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EEEE05" w14:textId="57637179" w:rsidR="009D799E" w:rsidRPr="00246F20" w:rsidRDefault="009D799E" w:rsidP="009D799E">
      <w:pPr>
        <w:jc w:val="right"/>
        <w:rPr>
          <w:color w:val="000000" w:themeColor="text1"/>
        </w:rPr>
      </w:pPr>
      <w:r w:rsidRPr="00246F20">
        <w:rPr>
          <w:color w:val="000000" w:themeColor="text1"/>
        </w:rPr>
        <w:t xml:space="preserve">Anexa nr. </w:t>
      </w:r>
      <w:r w:rsidR="007C2DEB" w:rsidRPr="00246F20">
        <w:rPr>
          <w:color w:val="000000" w:themeColor="text1"/>
        </w:rPr>
        <w:t>1</w:t>
      </w:r>
    </w:p>
    <w:p w14:paraId="1E6A9021" w14:textId="77777777" w:rsidR="0007666B" w:rsidRPr="00246F20" w:rsidRDefault="009D799E" w:rsidP="0007666B">
      <w:pPr>
        <w:jc w:val="right"/>
        <w:rPr>
          <w:color w:val="000000" w:themeColor="text1"/>
        </w:rPr>
      </w:pPr>
      <w:r w:rsidRPr="00246F20">
        <w:rPr>
          <w:color w:val="000000" w:themeColor="text1"/>
        </w:rPr>
        <w:t xml:space="preserve">la </w:t>
      </w:r>
      <w:r w:rsidR="0007666B" w:rsidRPr="00246F20">
        <w:rPr>
          <w:color w:val="000000" w:themeColor="text1"/>
        </w:rPr>
        <w:t>Regulamentul privind clasificarea, etichetarea și</w:t>
      </w:r>
    </w:p>
    <w:p w14:paraId="7CC6C2AB" w14:textId="36494C69" w:rsidR="009D799E" w:rsidRPr="00246F20" w:rsidRDefault="0007666B" w:rsidP="0007666B">
      <w:pPr>
        <w:jc w:val="right"/>
        <w:rPr>
          <w:i/>
          <w:iCs/>
          <w:color w:val="000000" w:themeColor="text1"/>
        </w:rPr>
      </w:pPr>
      <w:r w:rsidRPr="00246F20">
        <w:rPr>
          <w:color w:val="000000" w:themeColor="text1"/>
        </w:rPr>
        <w:t>ambalarea substanțelor și</w:t>
      </w:r>
      <w:r w:rsidR="00C00C46" w:rsidRPr="00246F20">
        <w:rPr>
          <w:color w:val="000000" w:themeColor="text1"/>
        </w:rPr>
        <w:t xml:space="preserve"> </w:t>
      </w:r>
      <w:r w:rsidRPr="00246F20">
        <w:rPr>
          <w:color w:val="000000" w:themeColor="text1"/>
        </w:rPr>
        <w:t>amestecurilor</w:t>
      </w:r>
    </w:p>
    <w:p w14:paraId="7EA5D975" w14:textId="719F3662" w:rsidR="006D148D" w:rsidRPr="00246F20" w:rsidRDefault="006D148D" w:rsidP="00C92B10">
      <w:pPr>
        <w:tabs>
          <w:tab w:val="left" w:pos="270"/>
          <w:tab w:val="left" w:pos="540"/>
          <w:tab w:val="left" w:pos="1350"/>
        </w:tabs>
        <w:spacing w:before="120" w:after="120"/>
        <w:contextualSpacing/>
        <w:jc w:val="center"/>
        <w:rPr>
          <w:i/>
          <w:color w:val="000000" w:themeColor="text1"/>
          <w:sz w:val="24"/>
          <w:szCs w:val="24"/>
        </w:rPr>
      </w:pPr>
    </w:p>
    <w:p w14:paraId="45AADCC6" w14:textId="79BCC354" w:rsidR="006D148D" w:rsidRPr="00246F20" w:rsidRDefault="00BD503D" w:rsidP="00C92B10">
      <w:pPr>
        <w:pStyle w:val="2"/>
        <w:tabs>
          <w:tab w:val="left" w:pos="270"/>
          <w:tab w:val="left" w:pos="540"/>
          <w:tab w:val="left" w:pos="1350"/>
          <w:tab w:val="left" w:pos="1912"/>
          <w:tab w:val="left" w:pos="2991"/>
          <w:tab w:val="left" w:pos="4640"/>
          <w:tab w:val="left" w:pos="5151"/>
        </w:tabs>
        <w:spacing w:before="120" w:after="120"/>
        <w:contextualSpacing/>
        <w:rPr>
          <w:color w:val="000000" w:themeColor="text1"/>
          <w:sz w:val="24"/>
          <w:szCs w:val="24"/>
        </w:rPr>
      </w:pPr>
      <w:r w:rsidRPr="00246F20">
        <w:rPr>
          <w:color w:val="000000" w:themeColor="text1"/>
          <w:spacing w:val="-2"/>
          <w:sz w:val="24"/>
          <w:szCs w:val="24"/>
        </w:rPr>
        <w:t>C</w:t>
      </w:r>
      <w:r w:rsidR="00781F51" w:rsidRPr="00246F20">
        <w:rPr>
          <w:color w:val="000000" w:themeColor="text1"/>
          <w:spacing w:val="-2"/>
          <w:sz w:val="24"/>
          <w:szCs w:val="24"/>
        </w:rPr>
        <w:t>erinţe</w:t>
      </w:r>
      <w:r w:rsidR="003E382F" w:rsidRPr="00246F20">
        <w:rPr>
          <w:color w:val="000000" w:themeColor="text1"/>
          <w:sz w:val="24"/>
          <w:szCs w:val="24"/>
        </w:rPr>
        <w:t xml:space="preserve"> </w:t>
      </w:r>
      <w:r w:rsidR="00781F51" w:rsidRPr="00246F20">
        <w:rPr>
          <w:color w:val="000000" w:themeColor="text1"/>
          <w:spacing w:val="-2"/>
          <w:sz w:val="24"/>
          <w:szCs w:val="24"/>
        </w:rPr>
        <w:t>privind</w:t>
      </w:r>
      <w:r w:rsidR="003E382F" w:rsidRPr="00246F20">
        <w:rPr>
          <w:color w:val="000000" w:themeColor="text1"/>
          <w:sz w:val="24"/>
          <w:szCs w:val="24"/>
        </w:rPr>
        <w:t xml:space="preserve"> </w:t>
      </w:r>
      <w:r w:rsidR="00781F51" w:rsidRPr="00246F20">
        <w:rPr>
          <w:color w:val="000000" w:themeColor="text1"/>
          <w:spacing w:val="-2"/>
          <w:sz w:val="24"/>
          <w:szCs w:val="24"/>
        </w:rPr>
        <w:t>clasificarea</w:t>
      </w:r>
      <w:r w:rsidR="003E382F" w:rsidRPr="00246F20">
        <w:rPr>
          <w:color w:val="000000" w:themeColor="text1"/>
          <w:sz w:val="24"/>
          <w:szCs w:val="24"/>
        </w:rPr>
        <w:t xml:space="preserve"> </w:t>
      </w:r>
      <w:r w:rsidR="00781F51" w:rsidRPr="00246F20">
        <w:rPr>
          <w:color w:val="000000" w:themeColor="text1"/>
          <w:spacing w:val="-6"/>
          <w:sz w:val="24"/>
          <w:szCs w:val="24"/>
        </w:rPr>
        <w:t>și</w:t>
      </w:r>
      <w:r w:rsidR="003E382F" w:rsidRPr="00246F20">
        <w:rPr>
          <w:color w:val="000000" w:themeColor="text1"/>
          <w:sz w:val="24"/>
          <w:szCs w:val="24"/>
        </w:rPr>
        <w:t xml:space="preserve"> </w:t>
      </w:r>
      <w:r w:rsidR="00781F51" w:rsidRPr="00246F20">
        <w:rPr>
          <w:color w:val="000000" w:themeColor="text1"/>
          <w:spacing w:val="-2"/>
          <w:sz w:val="24"/>
          <w:szCs w:val="24"/>
        </w:rPr>
        <w:t xml:space="preserve">etichetarea </w:t>
      </w:r>
      <w:r w:rsidR="00781F51" w:rsidRPr="00246F20">
        <w:rPr>
          <w:color w:val="000000" w:themeColor="text1"/>
          <w:sz w:val="24"/>
          <w:szCs w:val="24"/>
        </w:rPr>
        <w:t>substanţelor</w:t>
      </w:r>
      <w:r w:rsidR="00781F51" w:rsidRPr="00246F20">
        <w:rPr>
          <w:color w:val="000000" w:themeColor="text1"/>
          <w:spacing w:val="40"/>
          <w:sz w:val="24"/>
          <w:szCs w:val="24"/>
        </w:rPr>
        <w:t xml:space="preserve"> </w:t>
      </w:r>
      <w:r w:rsidR="00781F51" w:rsidRPr="00246F20">
        <w:rPr>
          <w:color w:val="000000" w:themeColor="text1"/>
          <w:sz w:val="24"/>
          <w:szCs w:val="24"/>
        </w:rPr>
        <w:t>și</w:t>
      </w:r>
      <w:r w:rsidR="00781F51" w:rsidRPr="00246F20">
        <w:rPr>
          <w:color w:val="000000" w:themeColor="text1"/>
          <w:spacing w:val="40"/>
          <w:sz w:val="24"/>
          <w:szCs w:val="24"/>
        </w:rPr>
        <w:t xml:space="preserve"> </w:t>
      </w:r>
      <w:r w:rsidR="00781F51" w:rsidRPr="00246F20">
        <w:rPr>
          <w:color w:val="000000" w:themeColor="text1"/>
          <w:sz w:val="24"/>
          <w:szCs w:val="24"/>
        </w:rPr>
        <w:t>a</w:t>
      </w:r>
      <w:r w:rsidR="003E382F" w:rsidRPr="00246F20">
        <w:rPr>
          <w:color w:val="000000" w:themeColor="text1"/>
          <w:sz w:val="24"/>
          <w:szCs w:val="24"/>
        </w:rPr>
        <w:t xml:space="preserve"> </w:t>
      </w:r>
      <w:r w:rsidR="00781F51" w:rsidRPr="00246F20">
        <w:rPr>
          <w:color w:val="000000" w:themeColor="text1"/>
          <w:sz w:val="24"/>
          <w:szCs w:val="24"/>
        </w:rPr>
        <w:t>amestecurilor</w:t>
      </w:r>
      <w:r w:rsidR="00781F51" w:rsidRPr="00246F20">
        <w:rPr>
          <w:color w:val="000000" w:themeColor="text1"/>
          <w:spacing w:val="40"/>
          <w:sz w:val="24"/>
          <w:szCs w:val="24"/>
        </w:rPr>
        <w:t xml:space="preserve"> </w:t>
      </w:r>
      <w:r w:rsidR="00781F51" w:rsidRPr="00246F20">
        <w:rPr>
          <w:color w:val="000000" w:themeColor="text1"/>
          <w:sz w:val="24"/>
          <w:szCs w:val="24"/>
        </w:rPr>
        <w:t>periculoase</w:t>
      </w:r>
    </w:p>
    <w:p w14:paraId="5AD73484" w14:textId="77777777" w:rsidR="008D5CD5" w:rsidRPr="00246F20" w:rsidRDefault="008D5CD5" w:rsidP="008D5CD5">
      <w:pPr>
        <w:pStyle w:val="2"/>
        <w:tabs>
          <w:tab w:val="left" w:pos="270"/>
          <w:tab w:val="left" w:pos="540"/>
          <w:tab w:val="left" w:pos="1350"/>
          <w:tab w:val="left" w:pos="1912"/>
          <w:tab w:val="left" w:pos="2991"/>
          <w:tab w:val="left" w:pos="4640"/>
          <w:tab w:val="left" w:pos="5151"/>
        </w:tabs>
        <w:spacing w:before="120" w:after="120"/>
        <w:contextualSpacing/>
        <w:jc w:val="both"/>
        <w:rPr>
          <w:color w:val="000000" w:themeColor="text1"/>
          <w:sz w:val="24"/>
          <w:szCs w:val="24"/>
        </w:rPr>
      </w:pPr>
    </w:p>
    <w:p w14:paraId="4B72FC8F" w14:textId="1E1BF1F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Prezenta anexă stabilește criteriile de clasificare în clasele de pericol și în diferenţierile acestora și </w:t>
      </w:r>
      <w:r w:rsidR="00AD1D32" w:rsidRPr="00246F20">
        <w:rPr>
          <w:color w:val="000000" w:themeColor="text1"/>
          <w:sz w:val="24"/>
          <w:szCs w:val="24"/>
        </w:rPr>
        <w:t>stabilește</w:t>
      </w:r>
      <w:r w:rsidRPr="00246F20">
        <w:rPr>
          <w:color w:val="000000" w:themeColor="text1"/>
          <w:sz w:val="24"/>
          <w:szCs w:val="24"/>
        </w:rPr>
        <w:t xml:space="preserve"> dispoziţii suplimentare referitoare la moda­</w:t>
      </w:r>
      <w:r w:rsidRPr="00246F20">
        <w:rPr>
          <w:color w:val="000000" w:themeColor="text1"/>
          <w:spacing w:val="40"/>
          <w:sz w:val="24"/>
          <w:szCs w:val="24"/>
        </w:rPr>
        <w:t xml:space="preserve"> </w:t>
      </w:r>
      <w:r w:rsidRPr="00246F20">
        <w:rPr>
          <w:color w:val="000000" w:themeColor="text1"/>
          <w:sz w:val="24"/>
          <w:szCs w:val="24"/>
        </w:rPr>
        <w:t>litatea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îndeplinire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criteriilor.</w:t>
      </w:r>
    </w:p>
    <w:p w14:paraId="311E40C3" w14:textId="77777777" w:rsidR="008D5CD5" w:rsidRPr="00246F20" w:rsidRDefault="008D5CD5" w:rsidP="008D5CD5">
      <w:pPr>
        <w:pStyle w:val="a3"/>
        <w:tabs>
          <w:tab w:val="left" w:pos="270"/>
          <w:tab w:val="left" w:pos="540"/>
          <w:tab w:val="left" w:pos="1350"/>
        </w:tabs>
        <w:spacing w:before="120" w:after="120"/>
        <w:contextualSpacing/>
        <w:jc w:val="both"/>
        <w:rPr>
          <w:color w:val="000000" w:themeColor="text1"/>
          <w:sz w:val="24"/>
          <w:szCs w:val="24"/>
        </w:rPr>
      </w:pPr>
    </w:p>
    <w:p w14:paraId="154FD045" w14:textId="77777777" w:rsidR="00AB0C6E" w:rsidRPr="00246F20" w:rsidRDefault="00BD503D" w:rsidP="002104A7">
      <w:pPr>
        <w:pStyle w:val="a4"/>
        <w:numPr>
          <w:ilvl w:val="0"/>
          <w:numId w:val="121"/>
        </w:numPr>
        <w:tabs>
          <w:tab w:val="left" w:pos="270"/>
          <w:tab w:val="left" w:pos="540"/>
          <w:tab w:val="left" w:pos="1350"/>
          <w:tab w:val="left" w:pos="1605"/>
        </w:tabs>
        <w:spacing w:before="120" w:after="120"/>
        <w:ind w:left="0" w:firstLine="0"/>
        <w:contextualSpacing/>
        <w:jc w:val="both"/>
        <w:rPr>
          <w:b/>
          <w:color w:val="000000" w:themeColor="text1"/>
          <w:sz w:val="24"/>
          <w:szCs w:val="24"/>
        </w:rPr>
      </w:pPr>
      <w:r w:rsidRPr="00246F20">
        <w:rPr>
          <w:b/>
          <w:color w:val="000000" w:themeColor="text1"/>
          <w:sz w:val="24"/>
          <w:szCs w:val="24"/>
        </w:rPr>
        <w:t xml:space="preserve">PARTEA 1: PRINCIPII GENERALE DE CLASIFICARE ȘI </w:t>
      </w:r>
      <w:r w:rsidRPr="00246F20">
        <w:rPr>
          <w:b/>
          <w:color w:val="000000" w:themeColor="text1"/>
          <w:spacing w:val="-2"/>
          <w:sz w:val="24"/>
          <w:szCs w:val="24"/>
        </w:rPr>
        <w:t>ETICHETARE</w:t>
      </w:r>
    </w:p>
    <w:p w14:paraId="45F2F878" w14:textId="77777777" w:rsidR="006D148D" w:rsidRPr="00246F20" w:rsidRDefault="00BD503D" w:rsidP="002104A7">
      <w:pPr>
        <w:pStyle w:val="2"/>
        <w:numPr>
          <w:ilvl w:val="1"/>
          <w:numId w:val="121"/>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pacing w:val="-2"/>
          <w:sz w:val="24"/>
          <w:szCs w:val="24"/>
        </w:rPr>
        <w:t>Definiţii</w:t>
      </w:r>
      <w:r w:rsidR="006D148D" w:rsidRPr="00246F20">
        <w:rPr>
          <w:color w:val="000000" w:themeColor="text1"/>
          <w:sz w:val="24"/>
          <w:szCs w:val="24"/>
        </w:rPr>
        <w:t xml:space="preserve"> </w:t>
      </w:r>
    </w:p>
    <w:p w14:paraId="0AAD7505" w14:textId="46E47896"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Gaz</w:t>
      </w:r>
      <w:r w:rsidRPr="00246F20">
        <w:rPr>
          <w:color w:val="000000" w:themeColor="text1"/>
          <w:spacing w:val="26"/>
          <w:sz w:val="24"/>
          <w:szCs w:val="24"/>
        </w:rPr>
        <w:t xml:space="preserve"> </w:t>
      </w:r>
      <w:r w:rsidRPr="00246F20">
        <w:rPr>
          <w:color w:val="000000" w:themeColor="text1"/>
          <w:sz w:val="24"/>
          <w:szCs w:val="24"/>
        </w:rPr>
        <w:t>înseamnă</w:t>
      </w:r>
      <w:r w:rsidRPr="00246F20">
        <w:rPr>
          <w:color w:val="000000" w:themeColor="text1"/>
          <w:spacing w:val="24"/>
          <w:sz w:val="24"/>
          <w:szCs w:val="24"/>
        </w:rPr>
        <w:t xml:space="preserve"> </w:t>
      </w:r>
      <w:r w:rsidRPr="00246F20">
        <w:rPr>
          <w:color w:val="000000" w:themeColor="text1"/>
          <w:sz w:val="24"/>
          <w:szCs w:val="24"/>
        </w:rPr>
        <w:t>o</w:t>
      </w:r>
      <w:r w:rsidRPr="00246F20">
        <w:rPr>
          <w:color w:val="000000" w:themeColor="text1"/>
          <w:spacing w:val="24"/>
          <w:sz w:val="24"/>
          <w:szCs w:val="24"/>
        </w:rPr>
        <w:t xml:space="preserve"> </w:t>
      </w:r>
      <w:r w:rsidRPr="00246F20">
        <w:rPr>
          <w:color w:val="000000" w:themeColor="text1"/>
          <w:sz w:val="24"/>
          <w:szCs w:val="24"/>
        </w:rPr>
        <w:t>substanţă</w:t>
      </w:r>
      <w:r w:rsidRPr="00246F20">
        <w:rPr>
          <w:color w:val="000000" w:themeColor="text1"/>
          <w:spacing w:val="24"/>
          <w:sz w:val="24"/>
          <w:szCs w:val="24"/>
        </w:rPr>
        <w:t xml:space="preserve"> </w:t>
      </w:r>
      <w:r w:rsidRPr="00246F20">
        <w:rPr>
          <w:color w:val="000000" w:themeColor="text1"/>
          <w:spacing w:val="-4"/>
          <w:sz w:val="24"/>
          <w:szCs w:val="24"/>
        </w:rPr>
        <w:t>care</w:t>
      </w:r>
    </w:p>
    <w:p w14:paraId="3B6EF245" w14:textId="77777777" w:rsidR="00AB0C6E" w:rsidRPr="00246F20" w:rsidRDefault="00BD503D" w:rsidP="002104A7">
      <w:pPr>
        <w:pStyle w:val="a4"/>
        <w:numPr>
          <w:ilvl w:val="0"/>
          <w:numId w:val="116"/>
        </w:numPr>
        <w:tabs>
          <w:tab w:val="left" w:pos="270"/>
          <w:tab w:val="left" w:pos="540"/>
          <w:tab w:val="left" w:pos="1350"/>
          <w:tab w:val="left" w:pos="1896"/>
          <w:tab w:val="left" w:pos="1898"/>
        </w:tabs>
        <w:spacing w:before="120" w:after="120"/>
        <w:ind w:left="0" w:firstLine="0"/>
        <w:contextualSpacing/>
        <w:rPr>
          <w:color w:val="000000" w:themeColor="text1"/>
          <w:sz w:val="24"/>
          <w:szCs w:val="24"/>
        </w:rPr>
      </w:pP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50</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are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presiune</w:t>
      </w:r>
      <w:r w:rsidRPr="00246F20">
        <w:rPr>
          <w:color w:val="000000" w:themeColor="text1"/>
          <w:spacing w:val="63"/>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vaporilor</w:t>
      </w:r>
      <w:r w:rsidRPr="00246F20">
        <w:rPr>
          <w:color w:val="000000" w:themeColor="text1"/>
          <w:spacing w:val="64"/>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300 kPa</w:t>
      </w:r>
      <w:r w:rsidRPr="00246F20">
        <w:rPr>
          <w:color w:val="000000" w:themeColor="text1"/>
          <w:spacing w:val="40"/>
          <w:sz w:val="24"/>
          <w:szCs w:val="24"/>
        </w:rPr>
        <w:t xml:space="preserve"> </w:t>
      </w:r>
      <w:r w:rsidRPr="00246F20">
        <w:rPr>
          <w:color w:val="000000" w:themeColor="text1"/>
          <w:sz w:val="24"/>
          <w:szCs w:val="24"/>
        </w:rPr>
        <w:t>(presiune</w:t>
      </w:r>
      <w:r w:rsidRPr="00246F20">
        <w:rPr>
          <w:color w:val="000000" w:themeColor="text1"/>
          <w:spacing w:val="40"/>
          <w:sz w:val="24"/>
          <w:szCs w:val="24"/>
        </w:rPr>
        <w:t xml:space="preserve"> </w:t>
      </w:r>
      <w:r w:rsidRPr="00246F20">
        <w:rPr>
          <w:color w:val="000000" w:themeColor="text1"/>
          <w:sz w:val="24"/>
          <w:szCs w:val="24"/>
        </w:rPr>
        <w:t>absolută);</w:t>
      </w:r>
      <w:r w:rsidRPr="00246F20">
        <w:rPr>
          <w:color w:val="000000" w:themeColor="text1"/>
          <w:spacing w:val="40"/>
          <w:sz w:val="24"/>
          <w:szCs w:val="24"/>
        </w:rPr>
        <w:t xml:space="preserve"> </w:t>
      </w:r>
      <w:r w:rsidRPr="00246F20">
        <w:rPr>
          <w:color w:val="000000" w:themeColor="text1"/>
          <w:sz w:val="24"/>
          <w:szCs w:val="24"/>
        </w:rPr>
        <w:t>sau</w:t>
      </w:r>
    </w:p>
    <w:p w14:paraId="2A511669" w14:textId="77777777" w:rsidR="00AB0C6E" w:rsidRPr="00246F20" w:rsidRDefault="00BD503D" w:rsidP="002104A7">
      <w:pPr>
        <w:pStyle w:val="a4"/>
        <w:numPr>
          <w:ilvl w:val="0"/>
          <w:numId w:val="116"/>
        </w:numPr>
        <w:tabs>
          <w:tab w:val="left" w:pos="270"/>
          <w:tab w:val="left" w:pos="540"/>
          <w:tab w:val="left" w:pos="1350"/>
          <w:tab w:val="left" w:pos="1898"/>
        </w:tabs>
        <w:spacing w:before="120" w:after="120"/>
        <w:ind w:left="0" w:firstLine="0"/>
        <w:contextualSpacing/>
        <w:rPr>
          <w:color w:val="000000" w:themeColor="text1"/>
          <w:sz w:val="24"/>
          <w:szCs w:val="24"/>
        </w:rPr>
      </w:pP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complet</w:t>
      </w:r>
      <w:r w:rsidRPr="00246F20">
        <w:rPr>
          <w:color w:val="000000" w:themeColor="text1"/>
          <w:spacing w:val="40"/>
          <w:sz w:val="24"/>
          <w:szCs w:val="24"/>
        </w:rPr>
        <w:t xml:space="preserve"> </w:t>
      </w:r>
      <w:r w:rsidRPr="00246F20">
        <w:rPr>
          <w:color w:val="000000" w:themeColor="text1"/>
          <w:sz w:val="24"/>
          <w:szCs w:val="24"/>
        </w:rPr>
        <w:t>gazoasă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20</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presiune</w:t>
      </w:r>
      <w:r w:rsidRPr="00246F20">
        <w:rPr>
          <w:color w:val="000000" w:themeColor="text1"/>
          <w:spacing w:val="40"/>
          <w:sz w:val="24"/>
          <w:szCs w:val="24"/>
        </w:rPr>
        <w:t xml:space="preserve"> </w:t>
      </w:r>
      <w:r w:rsidRPr="00246F20">
        <w:rPr>
          <w:color w:val="000000" w:themeColor="text1"/>
          <w:sz w:val="24"/>
          <w:szCs w:val="24"/>
        </w:rPr>
        <w:t>standard</w:t>
      </w:r>
      <w:r w:rsidRPr="00246F20">
        <w:rPr>
          <w:color w:val="000000" w:themeColor="text1"/>
          <w:spacing w:val="40"/>
          <w:sz w:val="24"/>
          <w:szCs w:val="24"/>
        </w:rPr>
        <w:t xml:space="preserve"> </w:t>
      </w:r>
      <w:r w:rsidRPr="00246F20">
        <w:rPr>
          <w:color w:val="000000" w:themeColor="text1"/>
          <w:sz w:val="24"/>
          <w:szCs w:val="24"/>
        </w:rPr>
        <w:t>de 101,3 kPa;</w:t>
      </w:r>
    </w:p>
    <w:p w14:paraId="03D58FB7" w14:textId="0E97BE50"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Lichid</w:t>
      </w:r>
      <w:r w:rsidRPr="00246F20">
        <w:rPr>
          <w:color w:val="000000" w:themeColor="text1"/>
          <w:spacing w:val="26"/>
          <w:sz w:val="24"/>
          <w:szCs w:val="24"/>
        </w:rPr>
        <w:t xml:space="preserve"> </w:t>
      </w:r>
      <w:r w:rsidRPr="00246F20">
        <w:rPr>
          <w:color w:val="000000" w:themeColor="text1"/>
          <w:sz w:val="24"/>
          <w:szCs w:val="24"/>
        </w:rPr>
        <w:t>înseamnă</w:t>
      </w:r>
      <w:r w:rsidRPr="00246F20">
        <w:rPr>
          <w:color w:val="000000" w:themeColor="text1"/>
          <w:spacing w:val="23"/>
          <w:sz w:val="24"/>
          <w:szCs w:val="24"/>
        </w:rPr>
        <w:t xml:space="preserve"> </w:t>
      </w:r>
      <w:r w:rsidRPr="00246F20">
        <w:rPr>
          <w:color w:val="000000" w:themeColor="text1"/>
          <w:sz w:val="24"/>
          <w:szCs w:val="24"/>
        </w:rPr>
        <w:t>o</w:t>
      </w:r>
      <w:r w:rsidRPr="00246F20">
        <w:rPr>
          <w:color w:val="000000" w:themeColor="text1"/>
          <w:spacing w:val="23"/>
          <w:sz w:val="24"/>
          <w:szCs w:val="24"/>
        </w:rPr>
        <w:t xml:space="preserve"> </w:t>
      </w:r>
      <w:r w:rsidRPr="00246F20">
        <w:rPr>
          <w:color w:val="000000" w:themeColor="text1"/>
          <w:sz w:val="24"/>
          <w:szCs w:val="24"/>
        </w:rPr>
        <w:t>substanţă</w:t>
      </w:r>
      <w:r w:rsidRPr="00246F20">
        <w:rPr>
          <w:color w:val="000000" w:themeColor="text1"/>
          <w:spacing w:val="24"/>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z w:val="24"/>
          <w:szCs w:val="24"/>
        </w:rPr>
        <w:t>un</w:t>
      </w:r>
      <w:r w:rsidRPr="00246F20">
        <w:rPr>
          <w:color w:val="000000" w:themeColor="text1"/>
          <w:spacing w:val="25"/>
          <w:sz w:val="24"/>
          <w:szCs w:val="24"/>
        </w:rPr>
        <w:t xml:space="preserve"> </w:t>
      </w:r>
      <w:r w:rsidRPr="00246F20">
        <w:rPr>
          <w:color w:val="000000" w:themeColor="text1"/>
          <w:sz w:val="24"/>
          <w:szCs w:val="24"/>
        </w:rPr>
        <w:t>amestec</w:t>
      </w:r>
      <w:r w:rsidRPr="00246F20">
        <w:rPr>
          <w:color w:val="000000" w:themeColor="text1"/>
          <w:spacing w:val="26"/>
          <w:sz w:val="24"/>
          <w:szCs w:val="24"/>
        </w:rPr>
        <w:t xml:space="preserve"> </w:t>
      </w:r>
      <w:r w:rsidRPr="00246F20">
        <w:rPr>
          <w:color w:val="000000" w:themeColor="text1"/>
          <w:spacing w:val="-4"/>
          <w:sz w:val="24"/>
          <w:szCs w:val="24"/>
        </w:rPr>
        <w:t>care</w:t>
      </w:r>
      <w:r w:rsidR="00AD1D32" w:rsidRPr="00246F20">
        <w:rPr>
          <w:color w:val="000000" w:themeColor="text1"/>
          <w:spacing w:val="-4"/>
          <w:sz w:val="24"/>
          <w:szCs w:val="24"/>
        </w:rPr>
        <w:t xml:space="preserve">: </w:t>
      </w:r>
    </w:p>
    <w:p w14:paraId="32F72397" w14:textId="77777777" w:rsidR="00AB0C6E" w:rsidRPr="00246F20" w:rsidRDefault="00BD503D" w:rsidP="002104A7">
      <w:pPr>
        <w:pStyle w:val="a4"/>
        <w:numPr>
          <w:ilvl w:val="0"/>
          <w:numId w:val="120"/>
        </w:numPr>
        <w:tabs>
          <w:tab w:val="left" w:pos="270"/>
          <w:tab w:val="left" w:pos="540"/>
          <w:tab w:val="left" w:pos="1350"/>
          <w:tab w:val="left" w:pos="1945"/>
        </w:tabs>
        <w:spacing w:before="120" w:after="120"/>
        <w:ind w:left="0" w:firstLine="0"/>
        <w:contextualSpacing/>
        <w:rPr>
          <w:color w:val="000000" w:themeColor="text1"/>
          <w:sz w:val="24"/>
          <w:szCs w:val="24"/>
        </w:rPr>
      </w:pPr>
      <w:r w:rsidRPr="00246F20">
        <w:rPr>
          <w:color w:val="000000" w:themeColor="text1"/>
          <w:sz w:val="24"/>
          <w:szCs w:val="24"/>
        </w:rPr>
        <w:t>la</w:t>
      </w:r>
      <w:r w:rsidRPr="00246F20">
        <w:rPr>
          <w:color w:val="000000" w:themeColor="text1"/>
          <w:spacing w:val="12"/>
          <w:sz w:val="24"/>
          <w:szCs w:val="24"/>
        </w:rPr>
        <w:t xml:space="preserve"> </w:t>
      </w:r>
      <w:r w:rsidRPr="00246F20">
        <w:rPr>
          <w:color w:val="000000" w:themeColor="text1"/>
          <w:sz w:val="24"/>
          <w:szCs w:val="24"/>
        </w:rPr>
        <w:t>50</w:t>
      </w:r>
      <w:r w:rsidRPr="00246F20">
        <w:rPr>
          <w:color w:val="000000" w:themeColor="text1"/>
          <w:spacing w:val="13"/>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12"/>
          <w:sz w:val="24"/>
          <w:szCs w:val="24"/>
        </w:rPr>
        <w:t xml:space="preserve"> </w:t>
      </w:r>
      <w:r w:rsidRPr="00246F20">
        <w:rPr>
          <w:color w:val="000000" w:themeColor="text1"/>
          <w:sz w:val="24"/>
          <w:szCs w:val="24"/>
        </w:rPr>
        <w:t>are</w:t>
      </w:r>
      <w:r w:rsidRPr="00246F20">
        <w:rPr>
          <w:color w:val="000000" w:themeColor="text1"/>
          <w:spacing w:val="15"/>
          <w:sz w:val="24"/>
          <w:szCs w:val="24"/>
        </w:rPr>
        <w:t xml:space="preserve"> </w:t>
      </w:r>
      <w:r w:rsidRPr="00246F20">
        <w:rPr>
          <w:color w:val="000000" w:themeColor="text1"/>
          <w:sz w:val="24"/>
          <w:szCs w:val="24"/>
        </w:rPr>
        <w:t>o</w:t>
      </w:r>
      <w:r w:rsidRPr="00246F20">
        <w:rPr>
          <w:color w:val="000000" w:themeColor="text1"/>
          <w:spacing w:val="11"/>
          <w:sz w:val="24"/>
          <w:szCs w:val="24"/>
        </w:rPr>
        <w:t xml:space="preserve"> </w:t>
      </w:r>
      <w:r w:rsidRPr="00246F20">
        <w:rPr>
          <w:color w:val="000000" w:themeColor="text1"/>
          <w:sz w:val="24"/>
          <w:szCs w:val="24"/>
        </w:rPr>
        <w:t>presiune</w:t>
      </w:r>
      <w:r w:rsidRPr="00246F20">
        <w:rPr>
          <w:color w:val="000000" w:themeColor="text1"/>
          <w:spacing w:val="18"/>
          <w:sz w:val="24"/>
          <w:szCs w:val="24"/>
        </w:rPr>
        <w:t xml:space="preserve"> </w:t>
      </w:r>
      <w:r w:rsidRPr="00246F20">
        <w:rPr>
          <w:color w:val="000000" w:themeColor="text1"/>
          <w:sz w:val="24"/>
          <w:szCs w:val="24"/>
        </w:rPr>
        <w:t>a</w:t>
      </w:r>
      <w:r w:rsidRPr="00246F20">
        <w:rPr>
          <w:color w:val="000000" w:themeColor="text1"/>
          <w:spacing w:val="13"/>
          <w:sz w:val="24"/>
          <w:szCs w:val="24"/>
        </w:rPr>
        <w:t xml:space="preserve"> </w:t>
      </w:r>
      <w:r w:rsidRPr="00246F20">
        <w:rPr>
          <w:color w:val="000000" w:themeColor="text1"/>
          <w:sz w:val="24"/>
          <w:szCs w:val="24"/>
        </w:rPr>
        <w:t>vaporilor</w:t>
      </w:r>
      <w:r w:rsidRPr="00246F20">
        <w:rPr>
          <w:color w:val="000000" w:themeColor="text1"/>
          <w:spacing w:val="17"/>
          <w:sz w:val="24"/>
          <w:szCs w:val="24"/>
        </w:rPr>
        <w:t xml:space="preserve"> </w:t>
      </w:r>
      <w:r w:rsidRPr="00246F20">
        <w:rPr>
          <w:color w:val="000000" w:themeColor="text1"/>
          <w:sz w:val="24"/>
          <w:szCs w:val="24"/>
        </w:rPr>
        <w:t>de</w:t>
      </w:r>
      <w:r w:rsidRPr="00246F20">
        <w:rPr>
          <w:color w:val="000000" w:themeColor="text1"/>
          <w:spacing w:val="13"/>
          <w:sz w:val="24"/>
          <w:szCs w:val="24"/>
        </w:rPr>
        <w:t xml:space="preserve"> </w:t>
      </w:r>
      <w:r w:rsidRPr="00246F20">
        <w:rPr>
          <w:color w:val="000000" w:themeColor="text1"/>
          <w:sz w:val="24"/>
          <w:szCs w:val="24"/>
        </w:rPr>
        <w:t>cel</w:t>
      </w:r>
      <w:r w:rsidRPr="00246F20">
        <w:rPr>
          <w:color w:val="000000" w:themeColor="text1"/>
          <w:spacing w:val="13"/>
          <w:sz w:val="24"/>
          <w:szCs w:val="24"/>
        </w:rPr>
        <w:t xml:space="preserve"> </w:t>
      </w:r>
      <w:r w:rsidRPr="00246F20">
        <w:rPr>
          <w:color w:val="000000" w:themeColor="text1"/>
          <w:sz w:val="24"/>
          <w:szCs w:val="24"/>
        </w:rPr>
        <w:t>mult</w:t>
      </w:r>
      <w:r w:rsidRPr="00246F20">
        <w:rPr>
          <w:color w:val="000000" w:themeColor="text1"/>
          <w:spacing w:val="15"/>
          <w:sz w:val="24"/>
          <w:szCs w:val="24"/>
        </w:rPr>
        <w:t xml:space="preserve"> </w:t>
      </w:r>
      <w:r w:rsidRPr="00246F20">
        <w:rPr>
          <w:color w:val="000000" w:themeColor="text1"/>
          <w:sz w:val="24"/>
          <w:szCs w:val="24"/>
        </w:rPr>
        <w:t>300 kPa</w:t>
      </w:r>
      <w:r w:rsidRPr="00246F20">
        <w:rPr>
          <w:color w:val="000000" w:themeColor="text1"/>
          <w:spacing w:val="16"/>
          <w:sz w:val="24"/>
          <w:szCs w:val="24"/>
        </w:rPr>
        <w:t xml:space="preserve"> </w:t>
      </w:r>
      <w:r w:rsidRPr="00246F20">
        <w:rPr>
          <w:color w:val="000000" w:themeColor="text1"/>
          <w:sz w:val="24"/>
          <w:szCs w:val="24"/>
        </w:rPr>
        <w:t>(3</w:t>
      </w:r>
      <w:r w:rsidRPr="00246F20">
        <w:rPr>
          <w:color w:val="000000" w:themeColor="text1"/>
          <w:spacing w:val="13"/>
          <w:sz w:val="24"/>
          <w:szCs w:val="24"/>
        </w:rPr>
        <w:t xml:space="preserve"> </w:t>
      </w:r>
      <w:r w:rsidRPr="00246F20">
        <w:rPr>
          <w:color w:val="000000" w:themeColor="text1"/>
          <w:spacing w:val="-2"/>
          <w:sz w:val="24"/>
          <w:szCs w:val="24"/>
        </w:rPr>
        <w:t>bar);</w:t>
      </w:r>
    </w:p>
    <w:p w14:paraId="4E1D35F7" w14:textId="63064BE3" w:rsidR="00AB0C6E" w:rsidRPr="00246F20" w:rsidRDefault="00BD503D" w:rsidP="002104A7">
      <w:pPr>
        <w:pStyle w:val="a4"/>
        <w:numPr>
          <w:ilvl w:val="0"/>
          <w:numId w:val="120"/>
        </w:numPr>
        <w:tabs>
          <w:tab w:val="left" w:pos="270"/>
          <w:tab w:val="left" w:pos="540"/>
          <w:tab w:val="left" w:pos="1350"/>
          <w:tab w:val="left" w:pos="1944"/>
          <w:tab w:val="left" w:pos="1946"/>
        </w:tabs>
        <w:spacing w:before="120" w:after="120"/>
        <w:ind w:left="0" w:firstLine="0"/>
        <w:contextualSpacing/>
        <w:rPr>
          <w:color w:val="000000" w:themeColor="text1"/>
          <w:sz w:val="24"/>
          <w:szCs w:val="24"/>
        </w:rPr>
      </w:pPr>
      <w:r w:rsidRPr="00246F20">
        <w:rPr>
          <w:color w:val="000000" w:themeColor="text1"/>
          <w:sz w:val="24"/>
          <w:szCs w:val="24"/>
        </w:rPr>
        <w:t>nu</w:t>
      </w:r>
      <w:r w:rsidRPr="00246F20">
        <w:rPr>
          <w:color w:val="000000" w:themeColor="text1"/>
          <w:spacing w:val="36"/>
          <w:sz w:val="24"/>
          <w:szCs w:val="24"/>
        </w:rPr>
        <w:t xml:space="preserve"> </w:t>
      </w:r>
      <w:r w:rsidRPr="00246F20">
        <w:rPr>
          <w:color w:val="000000" w:themeColor="text1"/>
          <w:sz w:val="24"/>
          <w:szCs w:val="24"/>
        </w:rPr>
        <w:t>este</w:t>
      </w:r>
      <w:r w:rsidRPr="00246F20">
        <w:rPr>
          <w:color w:val="000000" w:themeColor="text1"/>
          <w:spacing w:val="38"/>
          <w:sz w:val="24"/>
          <w:szCs w:val="24"/>
        </w:rPr>
        <w:t xml:space="preserve"> </w:t>
      </w:r>
      <w:r w:rsidRPr="00246F20">
        <w:rPr>
          <w:color w:val="000000" w:themeColor="text1"/>
          <w:sz w:val="24"/>
          <w:szCs w:val="24"/>
        </w:rPr>
        <w:t>complet</w:t>
      </w:r>
      <w:r w:rsidRPr="00246F20">
        <w:rPr>
          <w:color w:val="000000" w:themeColor="text1"/>
          <w:spacing w:val="40"/>
          <w:sz w:val="24"/>
          <w:szCs w:val="24"/>
        </w:rPr>
        <w:t xml:space="preserve"> </w:t>
      </w:r>
      <w:r w:rsidRPr="00246F20">
        <w:rPr>
          <w:color w:val="000000" w:themeColor="text1"/>
          <w:sz w:val="24"/>
          <w:szCs w:val="24"/>
        </w:rPr>
        <w:t>gazo</w:t>
      </w:r>
      <w:r w:rsidR="00AD1D32" w:rsidRPr="00246F20">
        <w:rPr>
          <w:color w:val="000000" w:themeColor="text1"/>
          <w:sz w:val="24"/>
          <w:szCs w:val="24"/>
        </w:rPr>
        <w:t>asă</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7"/>
          <w:sz w:val="24"/>
          <w:szCs w:val="24"/>
        </w:rPr>
        <w:t xml:space="preserve"> </w:t>
      </w:r>
      <w:r w:rsidRPr="00246F20">
        <w:rPr>
          <w:color w:val="000000" w:themeColor="text1"/>
          <w:sz w:val="24"/>
          <w:szCs w:val="24"/>
        </w:rPr>
        <w:t>20</w:t>
      </w:r>
      <w:r w:rsidRPr="00246F20">
        <w:rPr>
          <w:color w:val="000000" w:themeColor="text1"/>
          <w:spacing w:val="36"/>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36"/>
          <w:sz w:val="24"/>
          <w:szCs w:val="24"/>
        </w:rPr>
        <w:t xml:space="preserve"> </w:t>
      </w:r>
      <w:r w:rsidRPr="00246F20">
        <w:rPr>
          <w:color w:val="000000" w:themeColor="text1"/>
          <w:sz w:val="24"/>
          <w:szCs w:val="24"/>
        </w:rPr>
        <w:t>și</w:t>
      </w:r>
      <w:r w:rsidRPr="00246F20">
        <w:rPr>
          <w:color w:val="000000" w:themeColor="text1"/>
          <w:spacing w:val="36"/>
          <w:sz w:val="24"/>
          <w:szCs w:val="24"/>
        </w:rPr>
        <w:t xml:space="preserve"> </w:t>
      </w:r>
      <w:r w:rsidRPr="00246F20">
        <w:rPr>
          <w:color w:val="000000" w:themeColor="text1"/>
          <w:sz w:val="24"/>
          <w:szCs w:val="24"/>
        </w:rPr>
        <w:t>la</w:t>
      </w:r>
      <w:r w:rsidRPr="00246F20">
        <w:rPr>
          <w:color w:val="000000" w:themeColor="text1"/>
          <w:spacing w:val="37"/>
          <w:sz w:val="24"/>
          <w:szCs w:val="24"/>
        </w:rPr>
        <w:t xml:space="preserve"> </w:t>
      </w:r>
      <w:r w:rsidRPr="00246F20">
        <w:rPr>
          <w:color w:val="000000" w:themeColor="text1"/>
          <w:sz w:val="24"/>
          <w:szCs w:val="24"/>
        </w:rPr>
        <w:t>o</w:t>
      </w:r>
      <w:r w:rsidRPr="00246F20">
        <w:rPr>
          <w:color w:val="000000" w:themeColor="text1"/>
          <w:spacing w:val="36"/>
          <w:sz w:val="24"/>
          <w:szCs w:val="24"/>
        </w:rPr>
        <w:t xml:space="preserve"> </w:t>
      </w:r>
      <w:r w:rsidRPr="00246F20">
        <w:rPr>
          <w:color w:val="000000" w:themeColor="text1"/>
          <w:sz w:val="24"/>
          <w:szCs w:val="24"/>
        </w:rPr>
        <w:t>presiune</w:t>
      </w:r>
      <w:r w:rsidRPr="00246F20">
        <w:rPr>
          <w:color w:val="000000" w:themeColor="text1"/>
          <w:spacing w:val="40"/>
          <w:sz w:val="24"/>
          <w:szCs w:val="24"/>
        </w:rPr>
        <w:t xml:space="preserve"> </w:t>
      </w:r>
      <w:r w:rsidRPr="00246F20">
        <w:rPr>
          <w:color w:val="000000" w:themeColor="text1"/>
          <w:sz w:val="24"/>
          <w:szCs w:val="24"/>
        </w:rPr>
        <w:t>standard</w:t>
      </w:r>
      <w:r w:rsidRPr="00246F20">
        <w:rPr>
          <w:color w:val="000000" w:themeColor="text1"/>
          <w:spacing w:val="40"/>
          <w:sz w:val="24"/>
          <w:szCs w:val="24"/>
        </w:rPr>
        <w:t xml:space="preserve"> </w:t>
      </w:r>
      <w:r w:rsidRPr="00246F20">
        <w:rPr>
          <w:color w:val="000000" w:themeColor="text1"/>
          <w:sz w:val="24"/>
          <w:szCs w:val="24"/>
        </w:rPr>
        <w:t>de 101,3 kPa;</w:t>
      </w:r>
      <w:r w:rsidRPr="00246F20">
        <w:rPr>
          <w:color w:val="000000" w:themeColor="text1"/>
          <w:spacing w:val="40"/>
          <w:sz w:val="24"/>
          <w:szCs w:val="24"/>
        </w:rPr>
        <w:t xml:space="preserve"> </w:t>
      </w:r>
      <w:r w:rsidRPr="00246F20">
        <w:rPr>
          <w:color w:val="000000" w:themeColor="text1"/>
          <w:sz w:val="24"/>
          <w:szCs w:val="24"/>
        </w:rPr>
        <w:t>și</w:t>
      </w:r>
    </w:p>
    <w:p w14:paraId="51AC23F7" w14:textId="6887817F" w:rsidR="00AB0C6E" w:rsidRPr="00246F20" w:rsidRDefault="00BD503D" w:rsidP="002104A7">
      <w:pPr>
        <w:pStyle w:val="a4"/>
        <w:numPr>
          <w:ilvl w:val="0"/>
          <w:numId w:val="120"/>
        </w:numPr>
        <w:tabs>
          <w:tab w:val="left" w:pos="270"/>
          <w:tab w:val="left" w:pos="540"/>
          <w:tab w:val="left" w:pos="1350"/>
          <w:tab w:val="left" w:pos="1946"/>
        </w:tabs>
        <w:spacing w:before="120" w:after="120"/>
        <w:ind w:left="0" w:firstLine="0"/>
        <w:contextualSpacing/>
        <w:rPr>
          <w:color w:val="000000" w:themeColor="text1"/>
          <w:sz w:val="24"/>
          <w:szCs w:val="24"/>
        </w:rPr>
      </w:pPr>
      <w:r w:rsidRPr="00246F20">
        <w:rPr>
          <w:color w:val="000000" w:themeColor="text1"/>
          <w:sz w:val="24"/>
          <w:szCs w:val="24"/>
        </w:rPr>
        <w:t xml:space="preserve">are un punct de topire sau </w:t>
      </w:r>
      <w:r w:rsidR="00BD328B" w:rsidRPr="00246F20">
        <w:rPr>
          <w:color w:val="000000" w:themeColor="text1"/>
          <w:sz w:val="24"/>
          <w:szCs w:val="24"/>
        </w:rPr>
        <w:t>p</w:t>
      </w:r>
      <w:r w:rsidR="00E159B3" w:rsidRPr="00246F20">
        <w:rPr>
          <w:color w:val="000000" w:themeColor="text1"/>
          <w:sz w:val="24"/>
          <w:szCs w:val="24"/>
        </w:rPr>
        <w:t>unctul</w:t>
      </w:r>
      <w:r w:rsidRPr="00246F20">
        <w:rPr>
          <w:color w:val="000000" w:themeColor="text1"/>
          <w:sz w:val="24"/>
          <w:szCs w:val="24"/>
        </w:rPr>
        <w:t xml:space="preserve"> iniţial de topire la 20 </w:t>
      </w:r>
      <w:r w:rsidRPr="00246F20">
        <w:rPr>
          <w:color w:val="000000" w:themeColor="text1"/>
          <w:sz w:val="24"/>
          <w:szCs w:val="24"/>
          <w:vertAlign w:val="superscript"/>
        </w:rPr>
        <w:t>o</w:t>
      </w:r>
      <w:r w:rsidRPr="00246F20">
        <w:rPr>
          <w:color w:val="000000" w:themeColor="text1"/>
          <w:sz w:val="24"/>
          <w:szCs w:val="24"/>
        </w:rPr>
        <w:t>C 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presiune</w:t>
      </w:r>
      <w:r w:rsidRPr="00246F20">
        <w:rPr>
          <w:color w:val="000000" w:themeColor="text1"/>
          <w:spacing w:val="40"/>
          <w:sz w:val="24"/>
          <w:szCs w:val="24"/>
        </w:rPr>
        <w:t xml:space="preserve"> </w:t>
      </w:r>
      <w:r w:rsidRPr="00246F20">
        <w:rPr>
          <w:color w:val="000000" w:themeColor="text1"/>
          <w:sz w:val="24"/>
          <w:szCs w:val="24"/>
        </w:rPr>
        <w:t>standard</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101,3 kPa;</w:t>
      </w:r>
    </w:p>
    <w:p w14:paraId="53EC8F66"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Solid înseamnă o substanţă sau un amestec care nu respectă definiţia lichidului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gazului;</w:t>
      </w:r>
    </w:p>
    <w:p w14:paraId="35461FA3" w14:textId="77777777" w:rsidR="00AB0C6E" w:rsidRPr="00246F20" w:rsidRDefault="00BD503D" w:rsidP="002104A7">
      <w:pPr>
        <w:pStyle w:val="2"/>
        <w:numPr>
          <w:ilvl w:val="1"/>
          <w:numId w:val="121"/>
        </w:numPr>
        <w:tabs>
          <w:tab w:val="left" w:pos="270"/>
          <w:tab w:val="left" w:pos="540"/>
          <w:tab w:val="left" w:pos="1350"/>
          <w:tab w:val="left" w:pos="1604"/>
        </w:tabs>
        <w:spacing w:before="120" w:after="120"/>
        <w:ind w:left="0" w:firstLine="0"/>
        <w:contextualSpacing/>
        <w:jc w:val="both"/>
        <w:rPr>
          <w:color w:val="000000" w:themeColor="text1"/>
          <w:sz w:val="24"/>
          <w:szCs w:val="24"/>
        </w:rPr>
      </w:pPr>
      <w:r w:rsidRPr="00246F20">
        <w:rPr>
          <w:color w:val="000000" w:themeColor="text1"/>
          <w:sz w:val="24"/>
          <w:szCs w:val="24"/>
        </w:rPr>
        <w:t>Clasificarea</w:t>
      </w:r>
      <w:r w:rsidRPr="00246F20">
        <w:rPr>
          <w:color w:val="000000" w:themeColor="text1"/>
          <w:spacing w:val="28"/>
          <w:sz w:val="24"/>
          <w:szCs w:val="24"/>
        </w:rPr>
        <w:t xml:space="preserve"> </w:t>
      </w:r>
      <w:r w:rsidRPr="00246F20">
        <w:rPr>
          <w:color w:val="000000" w:themeColor="text1"/>
          <w:sz w:val="24"/>
          <w:szCs w:val="24"/>
        </w:rPr>
        <w:t>substanţelor</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z w:val="24"/>
          <w:szCs w:val="24"/>
        </w:rPr>
        <w:t>a</w:t>
      </w:r>
      <w:r w:rsidRPr="00246F20">
        <w:rPr>
          <w:color w:val="000000" w:themeColor="text1"/>
          <w:spacing w:val="20"/>
          <w:sz w:val="24"/>
          <w:szCs w:val="24"/>
        </w:rPr>
        <w:t xml:space="preserve"> </w:t>
      </w:r>
      <w:r w:rsidRPr="00246F20">
        <w:rPr>
          <w:color w:val="000000" w:themeColor="text1"/>
          <w:spacing w:val="-2"/>
          <w:sz w:val="24"/>
          <w:szCs w:val="24"/>
        </w:rPr>
        <w:t>amestecurilor</w:t>
      </w:r>
    </w:p>
    <w:p w14:paraId="5F04DEE6" w14:textId="77777777" w:rsidR="006D148D" w:rsidRPr="00246F20" w:rsidRDefault="00BD503D" w:rsidP="002104A7">
      <w:pPr>
        <w:pStyle w:val="3"/>
        <w:numPr>
          <w:ilvl w:val="2"/>
          <w:numId w:val="119"/>
        </w:numPr>
        <w:tabs>
          <w:tab w:val="left" w:pos="270"/>
          <w:tab w:val="left" w:pos="540"/>
          <w:tab w:val="left" w:pos="1350"/>
          <w:tab w:val="left" w:pos="1604"/>
        </w:tabs>
        <w:spacing w:before="120" w:after="120"/>
        <w:ind w:left="0" w:firstLine="0"/>
        <w:contextualSpacing/>
        <w:jc w:val="both"/>
        <w:rPr>
          <w:color w:val="000000" w:themeColor="text1"/>
          <w:sz w:val="24"/>
          <w:szCs w:val="24"/>
        </w:rPr>
      </w:pPr>
      <w:r w:rsidRPr="00246F20">
        <w:rPr>
          <w:color w:val="000000" w:themeColor="text1"/>
          <w:sz w:val="24"/>
          <w:szCs w:val="24"/>
        </w:rPr>
        <w:t xml:space="preserve">Cooperarea în vederea îndeplinirii cerinţelor prevăzute în prezentul </w:t>
      </w:r>
      <w:r w:rsidRPr="00246F20">
        <w:rPr>
          <w:color w:val="000000" w:themeColor="text1"/>
          <w:spacing w:val="-2"/>
          <w:sz w:val="24"/>
          <w:szCs w:val="24"/>
        </w:rPr>
        <w:t>regulament</w:t>
      </w:r>
      <w:r w:rsidR="006D148D" w:rsidRPr="00246F20">
        <w:rPr>
          <w:color w:val="000000" w:themeColor="text1"/>
          <w:sz w:val="24"/>
          <w:szCs w:val="24"/>
        </w:rPr>
        <w:t xml:space="preserve"> </w:t>
      </w:r>
    </w:p>
    <w:p w14:paraId="16264B6F" w14:textId="1532F59A"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Furnizorii</w:t>
      </w:r>
      <w:r w:rsidRPr="00246F20">
        <w:rPr>
          <w:color w:val="000000" w:themeColor="text1"/>
          <w:spacing w:val="40"/>
          <w:sz w:val="24"/>
          <w:szCs w:val="24"/>
        </w:rPr>
        <w:t xml:space="preserve"> </w:t>
      </w:r>
      <w:r w:rsidRPr="00246F20">
        <w:rPr>
          <w:color w:val="000000" w:themeColor="text1"/>
          <w:sz w:val="24"/>
          <w:szCs w:val="24"/>
        </w:rPr>
        <w:t>din cadrul unui lanţ de aprovizionar</w:t>
      </w:r>
      <w:r w:rsidR="00AD1D32" w:rsidRPr="00246F20">
        <w:rPr>
          <w:color w:val="000000" w:themeColor="text1"/>
          <w:sz w:val="24"/>
          <w:szCs w:val="24"/>
        </w:rPr>
        <w:t xml:space="preserve">e vor </w:t>
      </w:r>
      <w:r w:rsidRPr="00246F20">
        <w:rPr>
          <w:color w:val="000000" w:themeColor="text1"/>
          <w:sz w:val="24"/>
          <w:szCs w:val="24"/>
        </w:rPr>
        <w:t>cooper</w:t>
      </w:r>
      <w:r w:rsidR="00AD1D32" w:rsidRPr="00246F20">
        <w:rPr>
          <w:color w:val="000000" w:themeColor="text1"/>
          <w:sz w:val="24"/>
          <w:szCs w:val="24"/>
        </w:rPr>
        <w:t>a</w:t>
      </w:r>
      <w:r w:rsidRPr="00246F20">
        <w:rPr>
          <w:color w:val="000000" w:themeColor="text1"/>
          <w:sz w:val="24"/>
          <w:szCs w:val="24"/>
        </w:rPr>
        <w:t xml:space="preserve"> în vederea îndeplinirii </w:t>
      </w:r>
      <w:r w:rsidR="00AD1D32" w:rsidRPr="00246F20">
        <w:rPr>
          <w:color w:val="000000" w:themeColor="text1"/>
          <w:sz w:val="24"/>
          <w:szCs w:val="24"/>
        </w:rPr>
        <w:t>cerințelor</w:t>
      </w:r>
      <w:r w:rsidRPr="00246F20">
        <w:rPr>
          <w:color w:val="000000" w:themeColor="text1"/>
          <w:sz w:val="24"/>
          <w:szCs w:val="24"/>
        </w:rPr>
        <w:t xml:space="preserve"> de clasificare, etichetare și ambalare prevăzute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prezentul</w:t>
      </w:r>
      <w:r w:rsidRPr="00246F20">
        <w:rPr>
          <w:color w:val="000000" w:themeColor="text1"/>
          <w:spacing w:val="40"/>
          <w:sz w:val="24"/>
          <w:szCs w:val="24"/>
        </w:rPr>
        <w:t xml:space="preserve"> </w:t>
      </w:r>
      <w:r w:rsidRPr="00246F20">
        <w:rPr>
          <w:color w:val="000000" w:themeColor="text1"/>
          <w:sz w:val="24"/>
          <w:szCs w:val="24"/>
        </w:rPr>
        <w:t>regulament.</w:t>
      </w:r>
    </w:p>
    <w:p w14:paraId="71E65FD8" w14:textId="277D96B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Furnizorii din cadrul unui sector industrial pot coopera prin formarea unei reţele sau prin alte mijloace pentru a împărtăși datele și experienţa lor în clasificarea substanţelor și a amestecurilor în conformitate cu </w:t>
      </w:r>
      <w:r w:rsidR="002B2BEA" w:rsidRPr="00246F20">
        <w:rPr>
          <w:color w:val="000000" w:themeColor="text1"/>
          <w:sz w:val="24"/>
          <w:szCs w:val="24"/>
        </w:rPr>
        <w:t>Capitolul II</w:t>
      </w:r>
      <w:r w:rsidRPr="00246F20">
        <w:rPr>
          <w:color w:val="000000" w:themeColor="text1"/>
          <w:sz w:val="24"/>
          <w:szCs w:val="24"/>
        </w:rPr>
        <w:t xml:space="preserve"> din prezentul regulament. În aceste condiţii, furnizorii din cadrul unui sector industrial </w:t>
      </w:r>
      <w:r w:rsidR="00AD1D32" w:rsidRPr="00246F20">
        <w:rPr>
          <w:color w:val="000000" w:themeColor="text1"/>
          <w:sz w:val="24"/>
          <w:szCs w:val="24"/>
        </w:rPr>
        <w:t>trebuie să documenteze</w:t>
      </w:r>
      <w:r w:rsidRPr="00246F20">
        <w:rPr>
          <w:color w:val="000000" w:themeColor="text1"/>
          <w:sz w:val="24"/>
          <w:szCs w:val="24"/>
        </w:rPr>
        <w:t xml:space="preserve"> integral temeiul deciziilor de clasificare și </w:t>
      </w:r>
      <w:r w:rsidR="00AD1D32" w:rsidRPr="00246F20">
        <w:rPr>
          <w:color w:val="000000" w:themeColor="text1"/>
          <w:sz w:val="24"/>
          <w:szCs w:val="24"/>
        </w:rPr>
        <w:t xml:space="preserve">să </w:t>
      </w:r>
      <w:r w:rsidRPr="00246F20">
        <w:rPr>
          <w:color w:val="000000" w:themeColor="text1"/>
          <w:sz w:val="24"/>
          <w:szCs w:val="24"/>
        </w:rPr>
        <w:t>pun</w:t>
      </w:r>
      <w:r w:rsidR="00AD1D32" w:rsidRPr="00246F20">
        <w:rPr>
          <w:color w:val="000000" w:themeColor="text1"/>
          <w:sz w:val="24"/>
          <w:szCs w:val="24"/>
        </w:rPr>
        <w:t>ă</w:t>
      </w:r>
      <w:r w:rsidRPr="00246F20">
        <w:rPr>
          <w:color w:val="000000" w:themeColor="text1"/>
          <w:sz w:val="24"/>
          <w:szCs w:val="24"/>
        </w:rPr>
        <w:t xml:space="preserve"> la </w:t>
      </w:r>
      <w:r w:rsidR="00AD1D32" w:rsidRPr="00246F20">
        <w:rPr>
          <w:color w:val="000000" w:themeColor="text1"/>
          <w:sz w:val="24"/>
          <w:szCs w:val="24"/>
        </w:rPr>
        <w:t>dispoziția</w:t>
      </w:r>
      <w:r w:rsidRPr="00246F20">
        <w:rPr>
          <w:color w:val="000000" w:themeColor="text1"/>
          <w:sz w:val="24"/>
          <w:szCs w:val="24"/>
        </w:rPr>
        <w:t xml:space="preserve"> </w:t>
      </w:r>
      <w:r w:rsidR="00AD1D32" w:rsidRPr="00246F20">
        <w:rPr>
          <w:color w:val="000000" w:themeColor="text1"/>
          <w:sz w:val="24"/>
          <w:szCs w:val="24"/>
        </w:rPr>
        <w:t>autorităților</w:t>
      </w:r>
      <w:r w:rsidRPr="00246F20">
        <w:rPr>
          <w:color w:val="000000" w:themeColor="text1"/>
          <w:sz w:val="24"/>
          <w:szCs w:val="24"/>
        </w:rPr>
        <w:t xml:space="preserve"> competente și, la cerere, la dispoziţia autorităţilor relevante de</w:t>
      </w:r>
      <w:r w:rsidRPr="00246F20">
        <w:rPr>
          <w:color w:val="000000" w:themeColor="text1"/>
          <w:spacing w:val="80"/>
          <w:sz w:val="24"/>
          <w:szCs w:val="24"/>
        </w:rPr>
        <w:t xml:space="preserve"> </w:t>
      </w:r>
      <w:r w:rsidRPr="00246F20">
        <w:rPr>
          <w:color w:val="000000" w:themeColor="text1"/>
          <w:sz w:val="24"/>
          <w:szCs w:val="24"/>
        </w:rPr>
        <w:t>control,</w:t>
      </w:r>
      <w:r w:rsidRPr="00246F20">
        <w:rPr>
          <w:color w:val="000000" w:themeColor="text1"/>
          <w:spacing w:val="40"/>
          <w:sz w:val="24"/>
          <w:szCs w:val="24"/>
        </w:rPr>
        <w:t xml:space="preserve"> </w:t>
      </w:r>
      <w:r w:rsidRPr="00246F20">
        <w:rPr>
          <w:color w:val="000000" w:themeColor="text1"/>
          <w:sz w:val="24"/>
          <w:szCs w:val="24"/>
        </w:rPr>
        <w:t>documentaţia,</w:t>
      </w:r>
      <w:r w:rsidRPr="00246F20">
        <w:rPr>
          <w:color w:val="000000" w:themeColor="text1"/>
          <w:spacing w:val="40"/>
          <w:sz w:val="24"/>
          <w:szCs w:val="24"/>
        </w:rPr>
        <w:t xml:space="preserve"> </w:t>
      </w:r>
      <w:r w:rsidRPr="00246F20">
        <w:rPr>
          <w:color w:val="000000" w:themeColor="text1"/>
          <w:sz w:val="24"/>
          <w:szCs w:val="24"/>
        </w:rPr>
        <w:t>împreună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informaţiile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care se bazează clasificările. Cu toate acestea, în cazul în care furnizorii</w:t>
      </w:r>
      <w:r w:rsidRPr="00246F20">
        <w:rPr>
          <w:color w:val="000000" w:themeColor="text1"/>
          <w:spacing w:val="80"/>
          <w:sz w:val="24"/>
          <w:szCs w:val="24"/>
        </w:rPr>
        <w:t xml:space="preserve"> </w:t>
      </w:r>
      <w:r w:rsidRPr="00246F20">
        <w:rPr>
          <w:color w:val="000000" w:themeColor="text1"/>
          <w:sz w:val="24"/>
          <w:szCs w:val="24"/>
        </w:rPr>
        <w:t xml:space="preserve">din cadrul unui sector industrial cooperează în acest fel, fiecare furnizor </w:t>
      </w:r>
      <w:r w:rsidR="00E16264" w:rsidRPr="00246F20">
        <w:rPr>
          <w:color w:val="000000" w:themeColor="text1"/>
          <w:sz w:val="24"/>
          <w:szCs w:val="24"/>
        </w:rPr>
        <w:t xml:space="preserve">va </w:t>
      </w:r>
      <w:r w:rsidRPr="00246F20">
        <w:rPr>
          <w:color w:val="000000" w:themeColor="text1"/>
          <w:sz w:val="24"/>
          <w:szCs w:val="24"/>
        </w:rPr>
        <w:t>rămâne pe deplin responsabil de clasificarea, etichetarea și ambalarea substanţelor și a amestecurilor pe care le introduce pe</w:t>
      </w:r>
      <w:r w:rsidR="00E16264" w:rsidRPr="00246F20">
        <w:rPr>
          <w:color w:val="000000" w:themeColor="text1"/>
          <w:spacing w:val="80"/>
          <w:sz w:val="24"/>
          <w:szCs w:val="24"/>
        </w:rPr>
        <w:t xml:space="preserve"> </w:t>
      </w:r>
      <w:r w:rsidR="00E16264" w:rsidRPr="00246F20">
        <w:rPr>
          <w:color w:val="000000" w:themeColor="text1"/>
          <w:sz w:val="24"/>
          <w:szCs w:val="24"/>
        </w:rPr>
        <w:t>piață</w:t>
      </w:r>
      <w:r w:rsidRPr="00246F20">
        <w:rPr>
          <w:color w:val="000000" w:themeColor="text1"/>
          <w:sz w:val="24"/>
          <w:szCs w:val="24"/>
        </w:rPr>
        <w:t>, precum și de îndeplinirea oricăror altor cerinţe prevăzute în prezentul</w:t>
      </w:r>
      <w:r w:rsidRPr="00246F20">
        <w:rPr>
          <w:color w:val="000000" w:themeColor="text1"/>
          <w:spacing w:val="40"/>
          <w:sz w:val="24"/>
          <w:szCs w:val="24"/>
        </w:rPr>
        <w:t xml:space="preserve"> </w:t>
      </w:r>
      <w:r w:rsidRPr="00246F20">
        <w:rPr>
          <w:color w:val="000000" w:themeColor="text1"/>
          <w:sz w:val="24"/>
          <w:szCs w:val="24"/>
        </w:rPr>
        <w:t>regulament.</w:t>
      </w:r>
    </w:p>
    <w:p w14:paraId="2DF7CFB1"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Reţeaua</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asemenea,</w:t>
      </w:r>
      <w:r w:rsidRPr="00246F20">
        <w:rPr>
          <w:color w:val="000000" w:themeColor="text1"/>
          <w:spacing w:val="40"/>
          <w:sz w:val="24"/>
          <w:szCs w:val="24"/>
        </w:rPr>
        <w:t xml:space="preserve"> </w:t>
      </w:r>
      <w:r w:rsidRPr="00246F20">
        <w:rPr>
          <w:color w:val="000000" w:themeColor="text1"/>
          <w:sz w:val="24"/>
          <w:szCs w:val="24"/>
        </w:rPr>
        <w:t>utilizată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schimbul</w:t>
      </w:r>
      <w:r w:rsidRPr="00246F20">
        <w:rPr>
          <w:color w:val="000000" w:themeColor="text1"/>
          <w:spacing w:val="40"/>
          <w:sz w:val="24"/>
          <w:szCs w:val="24"/>
        </w:rPr>
        <w:t xml:space="preserve"> </w:t>
      </w:r>
      <w:r w:rsidRPr="00246F20">
        <w:rPr>
          <w:color w:val="000000" w:themeColor="text1"/>
          <w:sz w:val="24"/>
          <w:szCs w:val="24"/>
        </w:rPr>
        <w:t>de informaţii și bune practici în vederea simplificării îndeplinirii obli­ gaţiilor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notificare.</w:t>
      </w:r>
    </w:p>
    <w:p w14:paraId="16E77446" w14:textId="0B8242A9" w:rsidR="00AB0C6E" w:rsidRPr="00246F20" w:rsidRDefault="00BD503D" w:rsidP="002104A7">
      <w:pPr>
        <w:pStyle w:val="3"/>
        <w:numPr>
          <w:ilvl w:val="2"/>
          <w:numId w:val="119"/>
        </w:numPr>
        <w:tabs>
          <w:tab w:val="left" w:pos="270"/>
          <w:tab w:val="left" w:pos="540"/>
          <w:tab w:val="left" w:pos="1350"/>
          <w:tab w:val="left" w:pos="1602"/>
          <w:tab w:val="left" w:pos="1604"/>
        </w:tabs>
        <w:spacing w:before="120" w:after="120"/>
        <w:ind w:left="0" w:firstLine="0"/>
        <w:contextualSpacing/>
        <w:jc w:val="both"/>
        <w:rPr>
          <w:color w:val="000000" w:themeColor="text1"/>
          <w:sz w:val="24"/>
          <w:szCs w:val="24"/>
        </w:rPr>
      </w:pPr>
      <w:r w:rsidRPr="00246F20">
        <w:rPr>
          <w:color w:val="000000" w:themeColor="text1"/>
          <w:sz w:val="24"/>
          <w:szCs w:val="24"/>
        </w:rPr>
        <w:t xml:space="preserve">Rolul și utilizarea avizului </w:t>
      </w:r>
      <w:r w:rsidR="0042303E" w:rsidRPr="00246F20">
        <w:rPr>
          <w:color w:val="000000" w:themeColor="text1"/>
          <w:sz w:val="24"/>
          <w:szCs w:val="24"/>
        </w:rPr>
        <w:t>experților</w:t>
      </w:r>
      <w:r w:rsidRPr="00246F20">
        <w:rPr>
          <w:color w:val="000000" w:themeColor="text1"/>
          <w:sz w:val="24"/>
          <w:szCs w:val="24"/>
        </w:rPr>
        <w:t xml:space="preserve"> și evaluarea </w:t>
      </w:r>
      <w:r w:rsidR="0042303E" w:rsidRPr="00246F20">
        <w:rPr>
          <w:color w:val="000000" w:themeColor="text1"/>
          <w:sz w:val="24"/>
          <w:szCs w:val="24"/>
        </w:rPr>
        <w:t>forței</w:t>
      </w:r>
      <w:r w:rsidRPr="00246F20">
        <w:rPr>
          <w:color w:val="000000" w:themeColor="text1"/>
          <w:sz w:val="24"/>
          <w:szCs w:val="24"/>
        </w:rPr>
        <w:t xml:space="preserve"> proba</w:t>
      </w:r>
      <w:r w:rsidR="00E16264" w:rsidRPr="00246F20">
        <w:rPr>
          <w:color w:val="000000" w:themeColor="text1"/>
          <w:sz w:val="24"/>
          <w:szCs w:val="24"/>
        </w:rPr>
        <w:t>torii</w:t>
      </w:r>
      <w:r w:rsidRPr="00246F20">
        <w:rPr>
          <w:color w:val="000000" w:themeColor="text1"/>
          <w:sz w:val="24"/>
          <w:szCs w:val="24"/>
        </w:rPr>
        <w:t xml:space="preserve"> a </w:t>
      </w:r>
      <w:r w:rsidRPr="00246F20">
        <w:rPr>
          <w:color w:val="000000" w:themeColor="text1"/>
          <w:spacing w:val="-2"/>
          <w:sz w:val="24"/>
          <w:szCs w:val="24"/>
        </w:rPr>
        <w:t>datelor</w:t>
      </w:r>
    </w:p>
    <w:p w14:paraId="48645308" w14:textId="148CD458" w:rsidR="00AB0C6E" w:rsidRPr="00246F20" w:rsidRDefault="00BD503D" w:rsidP="002104A7">
      <w:pPr>
        <w:pStyle w:val="a4"/>
        <w:numPr>
          <w:ilvl w:val="3"/>
          <w:numId w:val="119"/>
        </w:numPr>
        <w:tabs>
          <w:tab w:val="left" w:pos="270"/>
          <w:tab w:val="left" w:pos="540"/>
          <w:tab w:val="left" w:pos="1350"/>
          <w:tab w:val="left" w:pos="1603"/>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 xml:space="preserve">În cazul în care criteriile nu </w:t>
      </w:r>
      <w:r w:rsidR="00E16264" w:rsidRPr="00246F20">
        <w:rPr>
          <w:color w:val="000000" w:themeColor="text1"/>
          <w:sz w:val="24"/>
          <w:szCs w:val="24"/>
        </w:rPr>
        <w:t>pot fi aplicate</w:t>
      </w:r>
      <w:r w:rsidRPr="00246F20">
        <w:rPr>
          <w:color w:val="000000" w:themeColor="text1"/>
          <w:sz w:val="24"/>
          <w:szCs w:val="24"/>
        </w:rPr>
        <w:t xml:space="preserve"> direct informaţiilor iden­ tificate disponibile, sau dacă sunt disponibile </w:t>
      </w:r>
      <w:r w:rsidR="00E16264" w:rsidRPr="00246F20">
        <w:rPr>
          <w:color w:val="000000" w:themeColor="text1"/>
          <w:sz w:val="24"/>
          <w:szCs w:val="24"/>
        </w:rPr>
        <w:t>doar</w:t>
      </w:r>
      <w:r w:rsidRPr="00246F20">
        <w:rPr>
          <w:color w:val="000000" w:themeColor="text1"/>
          <w:sz w:val="24"/>
          <w:szCs w:val="24"/>
        </w:rPr>
        <w:t xml:space="preserve"> informaţiile menţionate la </w:t>
      </w:r>
      <w:r w:rsidR="00344E9C" w:rsidRPr="00246F20">
        <w:rPr>
          <w:color w:val="000000" w:themeColor="text1"/>
          <w:sz w:val="24"/>
          <w:szCs w:val="24"/>
        </w:rPr>
        <w:t>p</w:t>
      </w:r>
      <w:r w:rsidR="00BD328B" w:rsidRPr="00246F20">
        <w:rPr>
          <w:color w:val="000000" w:themeColor="text1"/>
          <w:sz w:val="24"/>
          <w:szCs w:val="24"/>
        </w:rPr>
        <w:t>ct.</w:t>
      </w:r>
      <w:r w:rsidRPr="00246F20">
        <w:rPr>
          <w:color w:val="000000" w:themeColor="text1"/>
          <w:sz w:val="24"/>
          <w:szCs w:val="24"/>
        </w:rPr>
        <w:t xml:space="preserve"> </w:t>
      </w:r>
      <w:r w:rsidR="00BD328B" w:rsidRPr="00246F20">
        <w:rPr>
          <w:color w:val="000000" w:themeColor="text1"/>
          <w:sz w:val="24"/>
          <w:szCs w:val="24"/>
        </w:rPr>
        <w:t>3</w:t>
      </w:r>
      <w:r w:rsidR="00B528FB" w:rsidRPr="00246F20">
        <w:rPr>
          <w:color w:val="000000" w:themeColor="text1"/>
          <w:sz w:val="24"/>
          <w:szCs w:val="24"/>
        </w:rPr>
        <w:t>4</w:t>
      </w:r>
      <w:r w:rsidRPr="00246F20">
        <w:rPr>
          <w:color w:val="000000" w:themeColor="text1"/>
          <w:sz w:val="24"/>
          <w:szCs w:val="24"/>
        </w:rPr>
        <w:t xml:space="preserve">, </w:t>
      </w:r>
      <w:r w:rsidR="0042303E" w:rsidRPr="00246F20">
        <w:rPr>
          <w:color w:val="000000" w:themeColor="text1"/>
          <w:sz w:val="24"/>
          <w:szCs w:val="24"/>
        </w:rPr>
        <w:t>forța</w:t>
      </w:r>
      <w:r w:rsidRPr="00246F20">
        <w:rPr>
          <w:color w:val="000000" w:themeColor="text1"/>
          <w:sz w:val="24"/>
          <w:szCs w:val="24"/>
        </w:rPr>
        <w:t xml:space="preserve"> proba</w:t>
      </w:r>
      <w:r w:rsidR="00E16264" w:rsidRPr="00246F20">
        <w:rPr>
          <w:color w:val="000000" w:themeColor="text1"/>
          <w:sz w:val="24"/>
          <w:szCs w:val="24"/>
        </w:rPr>
        <w:t>torie</w:t>
      </w:r>
      <w:r w:rsidRPr="00246F20">
        <w:rPr>
          <w:color w:val="000000" w:themeColor="text1"/>
          <w:sz w:val="24"/>
          <w:szCs w:val="24"/>
        </w:rPr>
        <w:t xml:space="preserve"> a datelor se evaluează utilizând avizul experţilor, în conformitate cu </w:t>
      </w:r>
      <w:r w:rsidR="00BD328B" w:rsidRPr="00246F20">
        <w:rPr>
          <w:color w:val="000000" w:themeColor="text1"/>
          <w:sz w:val="24"/>
          <w:szCs w:val="24"/>
        </w:rPr>
        <w:t>pct. 4</w:t>
      </w:r>
      <w:r w:rsidR="00B528FB" w:rsidRPr="00246F20">
        <w:rPr>
          <w:color w:val="000000" w:themeColor="text1"/>
          <w:sz w:val="24"/>
          <w:szCs w:val="24"/>
        </w:rPr>
        <w:t>5</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respectiv,</w:t>
      </w:r>
      <w:r w:rsidRPr="00246F20">
        <w:rPr>
          <w:color w:val="000000" w:themeColor="text1"/>
          <w:spacing w:val="40"/>
          <w:sz w:val="24"/>
          <w:szCs w:val="24"/>
        </w:rPr>
        <w:t xml:space="preserve"> </w:t>
      </w:r>
      <w:r w:rsidR="00BD328B" w:rsidRPr="00246F20">
        <w:rPr>
          <w:color w:val="000000" w:themeColor="text1"/>
          <w:sz w:val="24"/>
          <w:szCs w:val="24"/>
        </w:rPr>
        <w:t>pct. 4</w:t>
      </w:r>
      <w:r w:rsidR="00B528FB" w:rsidRPr="00246F20">
        <w:rPr>
          <w:color w:val="000000" w:themeColor="text1"/>
          <w:sz w:val="24"/>
          <w:szCs w:val="24"/>
        </w:rPr>
        <w:t>6</w:t>
      </w:r>
      <w:r w:rsidRPr="00246F20">
        <w:rPr>
          <w:color w:val="000000" w:themeColor="text1"/>
          <w:sz w:val="24"/>
          <w:szCs w:val="24"/>
        </w:rPr>
        <w:t>.</w:t>
      </w:r>
    </w:p>
    <w:p w14:paraId="43B1EFE1" w14:textId="6492AA94" w:rsidR="00AB0C6E" w:rsidRPr="00246F20" w:rsidRDefault="0008220E" w:rsidP="002104A7">
      <w:pPr>
        <w:pStyle w:val="a4"/>
        <w:numPr>
          <w:ilvl w:val="3"/>
          <w:numId w:val="119"/>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Abordarea clasificării amestecurilor poate include utilizarea avizului experţilor în câteva domenii pentru a garanta faptul că informaţiile existente pot fi utilizate pentru cât mai multe amestecuri posibil în vederea asigurării protecţiei sănătăţii umane și a mediului. Avizul experţilor poate fi, de asemenea, solicitat pentru interpretarea datelor în vederea clasificării substanţelor, în special în cazul în care este</w:t>
      </w:r>
      <w:r w:rsidR="00BD503D" w:rsidRPr="00246F20">
        <w:rPr>
          <w:color w:val="000000" w:themeColor="text1"/>
          <w:spacing w:val="40"/>
          <w:sz w:val="24"/>
          <w:szCs w:val="24"/>
        </w:rPr>
        <w:t xml:space="preserve"> </w:t>
      </w:r>
      <w:r w:rsidR="00BD503D" w:rsidRPr="00246F20">
        <w:rPr>
          <w:color w:val="000000" w:themeColor="text1"/>
          <w:sz w:val="24"/>
          <w:szCs w:val="24"/>
        </w:rPr>
        <w:t>necesară</w:t>
      </w:r>
      <w:r w:rsidR="00BD503D" w:rsidRPr="00246F20">
        <w:rPr>
          <w:color w:val="000000" w:themeColor="text1"/>
          <w:spacing w:val="40"/>
          <w:sz w:val="24"/>
          <w:szCs w:val="24"/>
        </w:rPr>
        <w:t xml:space="preserve"> </w:t>
      </w:r>
      <w:r w:rsidR="00BD503D" w:rsidRPr="00246F20">
        <w:rPr>
          <w:color w:val="000000" w:themeColor="text1"/>
          <w:sz w:val="24"/>
          <w:szCs w:val="24"/>
        </w:rPr>
        <w:t>evaluarea</w:t>
      </w:r>
      <w:r w:rsidR="00BD503D" w:rsidRPr="00246F20">
        <w:rPr>
          <w:color w:val="000000" w:themeColor="text1"/>
          <w:spacing w:val="40"/>
          <w:sz w:val="24"/>
          <w:szCs w:val="24"/>
        </w:rPr>
        <w:t xml:space="preserve"> </w:t>
      </w:r>
      <w:r w:rsidR="0042303E" w:rsidRPr="00246F20">
        <w:rPr>
          <w:color w:val="000000" w:themeColor="text1"/>
          <w:sz w:val="24"/>
          <w:szCs w:val="24"/>
        </w:rPr>
        <w:t>forței</w:t>
      </w:r>
      <w:r w:rsidR="00BD503D" w:rsidRPr="00246F20">
        <w:rPr>
          <w:color w:val="000000" w:themeColor="text1"/>
          <w:spacing w:val="40"/>
          <w:sz w:val="24"/>
          <w:szCs w:val="24"/>
        </w:rPr>
        <w:t xml:space="preserve"> </w:t>
      </w:r>
      <w:r w:rsidR="00BD503D" w:rsidRPr="00246F20">
        <w:rPr>
          <w:color w:val="000000" w:themeColor="text1"/>
          <w:sz w:val="24"/>
          <w:szCs w:val="24"/>
        </w:rPr>
        <w:t>proba</w:t>
      </w:r>
      <w:r w:rsidR="0042303E" w:rsidRPr="00246F20">
        <w:rPr>
          <w:color w:val="000000" w:themeColor="text1"/>
          <w:sz w:val="24"/>
          <w:szCs w:val="24"/>
        </w:rPr>
        <w:t>torii</w:t>
      </w:r>
      <w:r w:rsidR="00BD503D" w:rsidRPr="00246F20">
        <w:rPr>
          <w:color w:val="000000" w:themeColor="text1"/>
          <w:spacing w:val="40"/>
          <w:sz w:val="24"/>
          <w:szCs w:val="24"/>
        </w:rPr>
        <w:t xml:space="preserve"> </w:t>
      </w:r>
      <w:r w:rsidR="00BD503D" w:rsidRPr="00246F20">
        <w:rPr>
          <w:color w:val="000000" w:themeColor="text1"/>
          <w:sz w:val="24"/>
          <w:szCs w:val="24"/>
        </w:rPr>
        <w:t>a</w:t>
      </w:r>
      <w:r w:rsidR="00BD503D" w:rsidRPr="00246F20">
        <w:rPr>
          <w:color w:val="000000" w:themeColor="text1"/>
          <w:spacing w:val="40"/>
          <w:sz w:val="24"/>
          <w:szCs w:val="24"/>
        </w:rPr>
        <w:t xml:space="preserve"> </w:t>
      </w:r>
      <w:r w:rsidR="00BD503D" w:rsidRPr="00246F20">
        <w:rPr>
          <w:color w:val="000000" w:themeColor="text1"/>
          <w:sz w:val="24"/>
          <w:szCs w:val="24"/>
        </w:rPr>
        <w:t>datelor.</w:t>
      </w:r>
    </w:p>
    <w:p w14:paraId="355310EF" w14:textId="126D70AB" w:rsidR="00AB0C6E" w:rsidRPr="00246F20" w:rsidRDefault="00BD503D" w:rsidP="002104A7">
      <w:pPr>
        <w:pStyle w:val="a4"/>
        <w:numPr>
          <w:ilvl w:val="3"/>
          <w:numId w:val="119"/>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Determinarea forţei proba</w:t>
      </w:r>
      <w:r w:rsidR="009958BD" w:rsidRPr="00246F20">
        <w:rPr>
          <w:color w:val="000000" w:themeColor="text1"/>
          <w:sz w:val="24"/>
          <w:szCs w:val="24"/>
        </w:rPr>
        <w:t>torii</w:t>
      </w:r>
      <w:r w:rsidRPr="00246F20">
        <w:rPr>
          <w:color w:val="000000" w:themeColor="text1"/>
          <w:sz w:val="24"/>
          <w:szCs w:val="24"/>
        </w:rPr>
        <w:t xml:space="preserve"> a datelor înseamnă că toate informaţiile disponibile </w:t>
      </w:r>
      <w:r w:rsidR="009958BD" w:rsidRPr="00246F20">
        <w:rPr>
          <w:color w:val="000000" w:themeColor="text1"/>
          <w:sz w:val="24"/>
          <w:szCs w:val="24"/>
        </w:rPr>
        <w:t>care au incidență asupra</w:t>
      </w:r>
      <w:r w:rsidRPr="00246F20">
        <w:rPr>
          <w:color w:val="000000" w:themeColor="text1"/>
          <w:sz w:val="24"/>
          <w:szCs w:val="24"/>
        </w:rPr>
        <w:t xml:space="preserve"> determin</w:t>
      </w:r>
      <w:r w:rsidR="009958BD" w:rsidRPr="00246F20">
        <w:rPr>
          <w:color w:val="000000" w:themeColor="text1"/>
          <w:sz w:val="24"/>
          <w:szCs w:val="24"/>
        </w:rPr>
        <w:t>ării</w:t>
      </w:r>
      <w:r w:rsidRPr="00246F20">
        <w:rPr>
          <w:color w:val="000000" w:themeColor="text1"/>
          <w:sz w:val="24"/>
          <w:szCs w:val="24"/>
        </w:rPr>
        <w:t xml:space="preserve"> pericolelor sunt analizate împreună, </w:t>
      </w:r>
      <w:r w:rsidR="009958BD" w:rsidRPr="00246F20">
        <w:rPr>
          <w:color w:val="000000" w:themeColor="text1"/>
          <w:sz w:val="24"/>
          <w:szCs w:val="24"/>
        </w:rPr>
        <w:t xml:space="preserve">așa </w:t>
      </w:r>
      <w:r w:rsidRPr="00246F20">
        <w:rPr>
          <w:color w:val="000000" w:themeColor="text1"/>
          <w:sz w:val="24"/>
          <w:szCs w:val="24"/>
        </w:rPr>
        <w:t>cum ar fi</w:t>
      </w:r>
      <w:r w:rsidR="009958BD" w:rsidRPr="00246F20">
        <w:rPr>
          <w:color w:val="000000" w:themeColor="text1"/>
          <w:sz w:val="24"/>
          <w:szCs w:val="24"/>
        </w:rPr>
        <w:t xml:space="preserve"> </w:t>
      </w:r>
      <w:r w:rsidRPr="00246F20">
        <w:rPr>
          <w:color w:val="000000" w:themeColor="text1"/>
          <w:sz w:val="24"/>
          <w:szCs w:val="24"/>
        </w:rPr>
        <w:t xml:space="preserve">rezultatele testelor </w:t>
      </w:r>
      <w:r w:rsidRPr="00246F20">
        <w:rPr>
          <w:iCs/>
          <w:color w:val="000000" w:themeColor="text1"/>
          <w:sz w:val="24"/>
          <w:szCs w:val="24"/>
        </w:rPr>
        <w:t>in vitro</w:t>
      </w:r>
      <w:r w:rsidRPr="00246F20">
        <w:rPr>
          <w:i/>
          <w:color w:val="000000" w:themeColor="text1"/>
          <w:sz w:val="24"/>
          <w:szCs w:val="24"/>
        </w:rPr>
        <w:t xml:space="preserve"> </w:t>
      </w:r>
      <w:r w:rsidRPr="00246F20">
        <w:rPr>
          <w:color w:val="000000" w:themeColor="text1"/>
          <w:sz w:val="24"/>
          <w:szCs w:val="24"/>
        </w:rPr>
        <w:t>corespunzătoare,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testele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 xml:space="preserve">animale, </w:t>
      </w:r>
      <w:r w:rsidR="009958BD" w:rsidRPr="00246F20">
        <w:rPr>
          <w:color w:val="000000" w:themeColor="text1"/>
          <w:sz w:val="24"/>
          <w:szCs w:val="24"/>
        </w:rPr>
        <w:t>informații</w:t>
      </w:r>
      <w:r w:rsidRPr="00246F20">
        <w:rPr>
          <w:color w:val="000000" w:themeColor="text1"/>
          <w:sz w:val="24"/>
          <w:szCs w:val="24"/>
        </w:rPr>
        <w:t xml:space="preserve"> </w:t>
      </w:r>
      <w:r w:rsidR="009958BD" w:rsidRPr="00246F20">
        <w:rPr>
          <w:color w:val="000000" w:themeColor="text1"/>
          <w:sz w:val="24"/>
          <w:szCs w:val="24"/>
        </w:rPr>
        <w:t xml:space="preserve">legate de </w:t>
      </w:r>
      <w:r w:rsidR="009958BD" w:rsidRPr="00246F20">
        <w:rPr>
          <w:color w:val="000000" w:themeColor="text1"/>
          <w:sz w:val="24"/>
          <w:szCs w:val="24"/>
        </w:rPr>
        <w:lastRenderedPageBreak/>
        <w:t xml:space="preserve">experiența umană, așa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locul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muncă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datele din baze</w:t>
      </w:r>
      <w:r w:rsidR="009958BD" w:rsidRPr="00246F20">
        <w:rPr>
          <w:color w:val="000000" w:themeColor="text1"/>
          <w:sz w:val="24"/>
          <w:szCs w:val="24"/>
        </w:rPr>
        <w:t>le</w:t>
      </w:r>
      <w:r w:rsidRPr="00246F20">
        <w:rPr>
          <w:color w:val="000000" w:themeColor="text1"/>
          <w:sz w:val="24"/>
          <w:szCs w:val="24"/>
        </w:rPr>
        <w:t xml:space="preserve"> de date referitoare la accidente</w:t>
      </w:r>
      <w:r w:rsidR="0087771B" w:rsidRPr="00246F20">
        <w:rPr>
          <w:color w:val="000000" w:themeColor="text1"/>
          <w:sz w:val="24"/>
          <w:szCs w:val="24"/>
        </w:rPr>
        <w:t xml:space="preserve"> și boli</w:t>
      </w:r>
      <w:r w:rsidRPr="00246F20">
        <w:rPr>
          <w:color w:val="000000" w:themeColor="text1"/>
          <w:sz w:val="24"/>
          <w:szCs w:val="24"/>
        </w:rPr>
        <w:t xml:space="preserve">, studiile epidemiologice și clinice, precum și studii de caz și </w:t>
      </w:r>
      <w:r w:rsidR="00BB3288" w:rsidRPr="00246F20">
        <w:rPr>
          <w:color w:val="000000" w:themeColor="text1"/>
          <w:sz w:val="24"/>
          <w:szCs w:val="24"/>
        </w:rPr>
        <w:t>observații</w:t>
      </w:r>
      <w:r w:rsidRPr="00246F20">
        <w:rPr>
          <w:color w:val="000000" w:themeColor="text1"/>
          <w:sz w:val="24"/>
          <w:szCs w:val="24"/>
        </w:rPr>
        <w:t xml:space="preserve"> bine documentate. Pentru substanţe, sunt luate în considerare, de asemenea, informaţiile provenind din aplicarea abordării pe categorii (grupare, extrapolare) și rezultatele (Q)SAR. Se </w:t>
      </w:r>
      <w:r w:rsidR="00BB3288" w:rsidRPr="00246F20">
        <w:rPr>
          <w:color w:val="000000" w:themeColor="text1"/>
          <w:sz w:val="24"/>
          <w:szCs w:val="24"/>
        </w:rPr>
        <w:t xml:space="preserve">va </w:t>
      </w:r>
      <w:r w:rsidRPr="00246F20">
        <w:rPr>
          <w:color w:val="000000" w:themeColor="text1"/>
          <w:sz w:val="24"/>
          <w:szCs w:val="24"/>
        </w:rPr>
        <w:t>acord</w:t>
      </w:r>
      <w:r w:rsidR="00BB3288" w:rsidRPr="00246F20">
        <w:rPr>
          <w:color w:val="000000" w:themeColor="text1"/>
          <w:sz w:val="24"/>
          <w:szCs w:val="24"/>
        </w:rPr>
        <w:t>a</w:t>
      </w:r>
      <w:r w:rsidRPr="00246F20">
        <w:rPr>
          <w:color w:val="000000" w:themeColor="text1"/>
          <w:sz w:val="24"/>
          <w:szCs w:val="24"/>
        </w:rPr>
        <w:t xml:space="preserve"> </w:t>
      </w:r>
      <w:r w:rsidR="00BB3288" w:rsidRPr="00246F20">
        <w:rPr>
          <w:color w:val="000000" w:themeColor="text1"/>
          <w:sz w:val="24"/>
          <w:szCs w:val="24"/>
        </w:rPr>
        <w:t>importanța</w:t>
      </w:r>
      <w:r w:rsidRPr="00246F20">
        <w:rPr>
          <w:color w:val="000000" w:themeColor="text1"/>
          <w:sz w:val="24"/>
          <w:szCs w:val="24"/>
        </w:rPr>
        <w:t xml:space="preserve"> cuvenită </w:t>
      </w:r>
      <w:r w:rsidR="00BB3288" w:rsidRPr="00246F20">
        <w:rPr>
          <w:color w:val="000000" w:themeColor="text1"/>
          <w:sz w:val="24"/>
          <w:szCs w:val="24"/>
        </w:rPr>
        <w:t>calității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00BB3288" w:rsidRPr="00246F20">
        <w:rPr>
          <w:color w:val="000000" w:themeColor="text1"/>
          <w:sz w:val="24"/>
          <w:szCs w:val="24"/>
        </w:rPr>
        <w:t>consecvenței</w:t>
      </w:r>
      <w:r w:rsidRPr="00246F20">
        <w:rPr>
          <w:color w:val="000000" w:themeColor="text1"/>
          <w:spacing w:val="40"/>
          <w:sz w:val="24"/>
          <w:szCs w:val="24"/>
        </w:rPr>
        <w:t xml:space="preserve"> </w:t>
      </w:r>
      <w:r w:rsidRPr="00246F20">
        <w:rPr>
          <w:color w:val="000000" w:themeColor="text1"/>
          <w:sz w:val="24"/>
          <w:szCs w:val="24"/>
        </w:rPr>
        <w:t>datelor.</w:t>
      </w:r>
      <w:r w:rsidRPr="00246F20">
        <w:rPr>
          <w:color w:val="000000" w:themeColor="text1"/>
          <w:spacing w:val="40"/>
          <w:sz w:val="24"/>
          <w:szCs w:val="24"/>
        </w:rPr>
        <w:t xml:space="preserve"> </w:t>
      </w:r>
      <w:r w:rsidRPr="00246F20">
        <w:rPr>
          <w:color w:val="000000" w:themeColor="text1"/>
          <w:sz w:val="24"/>
          <w:szCs w:val="24"/>
        </w:rPr>
        <w:t>Informaţiile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 xml:space="preserve">substanţele care au legătură cu </w:t>
      </w:r>
      <w:r w:rsidR="00BB3288" w:rsidRPr="00246F20">
        <w:rPr>
          <w:color w:val="000000" w:themeColor="text1"/>
          <w:sz w:val="24"/>
          <w:szCs w:val="24"/>
        </w:rPr>
        <w:t>procesul de clasificare a substanței</w:t>
      </w:r>
      <w:r w:rsidRPr="00246F20">
        <w:rPr>
          <w:color w:val="000000" w:themeColor="text1"/>
          <w:sz w:val="24"/>
          <w:szCs w:val="24"/>
        </w:rPr>
        <w:t xml:space="preserve"> sunt luate în considerare,</w:t>
      </w:r>
      <w:r w:rsidRPr="00246F20">
        <w:rPr>
          <w:color w:val="000000" w:themeColor="text1"/>
          <w:spacing w:val="80"/>
          <w:sz w:val="24"/>
          <w:szCs w:val="24"/>
        </w:rPr>
        <w:t xml:space="preserve"> </w:t>
      </w:r>
      <w:r w:rsidRPr="00246F20">
        <w:rPr>
          <w:color w:val="000000" w:themeColor="text1"/>
          <w:sz w:val="24"/>
          <w:szCs w:val="24"/>
        </w:rPr>
        <w:t xml:space="preserve">după caz. Informaţiile privind substanţele sau amestecurile care au legătură </w:t>
      </w:r>
      <w:r w:rsidR="00BB3288" w:rsidRPr="00246F20">
        <w:rPr>
          <w:color w:val="000000" w:themeColor="text1"/>
          <w:sz w:val="24"/>
          <w:szCs w:val="24"/>
        </w:rPr>
        <w:t>cu procesul de clasificare a amestecului</w:t>
      </w:r>
      <w:r w:rsidRPr="00246F20">
        <w:rPr>
          <w:color w:val="000000" w:themeColor="text1"/>
          <w:sz w:val="24"/>
          <w:szCs w:val="24"/>
        </w:rPr>
        <w:t xml:space="preserve"> se iau în considerare în conformitate</w:t>
      </w:r>
      <w:r w:rsidRPr="00246F20">
        <w:rPr>
          <w:color w:val="000000" w:themeColor="text1"/>
          <w:spacing w:val="40"/>
          <w:sz w:val="24"/>
          <w:szCs w:val="24"/>
        </w:rPr>
        <w:t xml:space="preserve"> </w:t>
      </w:r>
      <w:r w:rsidRPr="00246F20">
        <w:rPr>
          <w:color w:val="000000" w:themeColor="text1"/>
          <w:sz w:val="24"/>
          <w:szCs w:val="24"/>
        </w:rPr>
        <w:t xml:space="preserve">cu </w:t>
      </w:r>
      <w:r w:rsidR="00504A8B" w:rsidRPr="00246F20">
        <w:rPr>
          <w:color w:val="000000" w:themeColor="text1"/>
          <w:sz w:val="24"/>
          <w:szCs w:val="24"/>
        </w:rPr>
        <w:t>pct. 4</w:t>
      </w:r>
      <w:r w:rsidR="00B528FB" w:rsidRPr="00246F20">
        <w:rPr>
          <w:color w:val="000000" w:themeColor="text1"/>
          <w:sz w:val="24"/>
          <w:szCs w:val="24"/>
        </w:rPr>
        <w:t>6</w:t>
      </w:r>
      <w:r w:rsidRPr="00246F20">
        <w:rPr>
          <w:color w:val="000000" w:themeColor="text1"/>
          <w:sz w:val="24"/>
          <w:szCs w:val="24"/>
        </w:rPr>
        <w:t xml:space="preserve">. De asemenea, se iau în considerare informaţiile privind locul de acţiune și mecanismul sau modul de </w:t>
      </w:r>
      <w:r w:rsidR="00BB3288" w:rsidRPr="00246F20">
        <w:rPr>
          <w:color w:val="000000" w:themeColor="text1"/>
          <w:sz w:val="24"/>
          <w:szCs w:val="24"/>
        </w:rPr>
        <w:t>acțiune</w:t>
      </w:r>
      <w:r w:rsidRPr="00246F20">
        <w:rPr>
          <w:color w:val="000000" w:themeColor="text1"/>
          <w:sz w:val="24"/>
          <w:szCs w:val="24"/>
        </w:rPr>
        <w:t xml:space="preserve"> </w:t>
      </w:r>
      <w:r w:rsidR="00BB3288" w:rsidRPr="00246F20">
        <w:rPr>
          <w:color w:val="000000" w:themeColor="text1"/>
          <w:sz w:val="24"/>
          <w:szCs w:val="24"/>
        </w:rPr>
        <w:t>indicate</w:t>
      </w:r>
      <w:r w:rsidRPr="00246F20">
        <w:rPr>
          <w:color w:val="000000" w:themeColor="text1"/>
          <w:sz w:val="24"/>
          <w:szCs w:val="24"/>
        </w:rPr>
        <w:t xml:space="preserve"> în rezultatele</w:t>
      </w:r>
      <w:r w:rsidRPr="00246F20">
        <w:rPr>
          <w:color w:val="000000" w:themeColor="text1"/>
          <w:spacing w:val="40"/>
          <w:sz w:val="24"/>
          <w:szCs w:val="24"/>
        </w:rPr>
        <w:t xml:space="preserve"> </w:t>
      </w:r>
      <w:r w:rsidRPr="00246F20">
        <w:rPr>
          <w:color w:val="000000" w:themeColor="text1"/>
          <w:sz w:val="24"/>
          <w:szCs w:val="24"/>
        </w:rPr>
        <w:t>studiilor.</w:t>
      </w:r>
      <w:r w:rsidRPr="00246F20">
        <w:rPr>
          <w:color w:val="000000" w:themeColor="text1"/>
          <w:spacing w:val="40"/>
          <w:sz w:val="24"/>
          <w:szCs w:val="24"/>
        </w:rPr>
        <w:t xml:space="preserve"> </w:t>
      </w:r>
      <w:r w:rsidRPr="00246F20">
        <w:rPr>
          <w:color w:val="000000" w:themeColor="text1"/>
          <w:sz w:val="24"/>
          <w:szCs w:val="24"/>
        </w:rPr>
        <w:t>Atât rezultatele pozitive,</w:t>
      </w:r>
      <w:r w:rsidRPr="00246F20">
        <w:rPr>
          <w:color w:val="000000" w:themeColor="text1"/>
          <w:spacing w:val="40"/>
          <w:sz w:val="24"/>
          <w:szCs w:val="24"/>
        </w:rPr>
        <w:t xml:space="preserve"> </w:t>
      </w:r>
      <w:r w:rsidRPr="00246F20">
        <w:rPr>
          <w:color w:val="000000" w:themeColor="text1"/>
          <w:sz w:val="24"/>
          <w:szCs w:val="24"/>
        </w:rPr>
        <w:t>cât</w:t>
      </w:r>
      <w:r w:rsidRPr="00246F20">
        <w:rPr>
          <w:color w:val="000000" w:themeColor="text1"/>
          <w:spacing w:val="40"/>
          <w:sz w:val="24"/>
          <w:szCs w:val="24"/>
        </w:rPr>
        <w:t xml:space="preserve"> </w:t>
      </w:r>
      <w:r w:rsidRPr="00246F20">
        <w:rPr>
          <w:color w:val="000000" w:themeColor="text1"/>
          <w:sz w:val="24"/>
          <w:szCs w:val="24"/>
        </w:rPr>
        <w:t>și cele</w:t>
      </w:r>
      <w:r w:rsidRPr="00246F20">
        <w:rPr>
          <w:color w:val="000000" w:themeColor="text1"/>
          <w:spacing w:val="40"/>
          <w:sz w:val="24"/>
          <w:szCs w:val="24"/>
        </w:rPr>
        <w:t xml:space="preserve"> </w:t>
      </w:r>
      <w:r w:rsidRPr="00246F20">
        <w:rPr>
          <w:color w:val="000000" w:themeColor="text1"/>
          <w:sz w:val="24"/>
          <w:szCs w:val="24"/>
        </w:rPr>
        <w:t>negative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reunite</w:t>
      </w:r>
      <w:r w:rsidRPr="00246F20">
        <w:rPr>
          <w:color w:val="000000" w:themeColor="text1"/>
          <w:spacing w:val="40"/>
          <w:sz w:val="24"/>
          <w:szCs w:val="24"/>
        </w:rPr>
        <w:t xml:space="preserve"> </w:t>
      </w:r>
      <w:r w:rsidRPr="00246F20">
        <w:rPr>
          <w:color w:val="000000" w:themeColor="text1"/>
          <w:sz w:val="24"/>
          <w:szCs w:val="24"/>
        </w:rPr>
        <w:t>și luate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 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determina</w:t>
      </w:r>
      <w:r w:rsidRPr="00246F20">
        <w:rPr>
          <w:color w:val="000000" w:themeColor="text1"/>
          <w:spacing w:val="40"/>
          <w:sz w:val="24"/>
          <w:szCs w:val="24"/>
        </w:rPr>
        <w:t xml:space="preserve"> </w:t>
      </w:r>
      <w:r w:rsidR="00BB3288" w:rsidRPr="00246F20">
        <w:rPr>
          <w:color w:val="000000" w:themeColor="text1"/>
          <w:sz w:val="24"/>
          <w:szCs w:val="24"/>
        </w:rPr>
        <w:t>forța</w:t>
      </w:r>
      <w:r w:rsidRPr="00246F20">
        <w:rPr>
          <w:color w:val="000000" w:themeColor="text1"/>
          <w:spacing w:val="40"/>
          <w:sz w:val="24"/>
          <w:szCs w:val="24"/>
        </w:rPr>
        <w:t xml:space="preserve"> </w:t>
      </w:r>
      <w:r w:rsidRPr="00246F20">
        <w:rPr>
          <w:color w:val="000000" w:themeColor="text1"/>
          <w:sz w:val="24"/>
          <w:szCs w:val="24"/>
        </w:rPr>
        <w:t>proba</w:t>
      </w:r>
      <w:r w:rsidR="00BB3288" w:rsidRPr="00246F20">
        <w:rPr>
          <w:color w:val="000000" w:themeColor="text1"/>
          <w:sz w:val="24"/>
          <w:szCs w:val="24"/>
        </w:rPr>
        <w:t>torie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0008220E" w:rsidRPr="00246F20">
        <w:rPr>
          <w:color w:val="000000" w:themeColor="text1"/>
          <w:sz w:val="24"/>
          <w:szCs w:val="24"/>
        </w:rPr>
        <w:t xml:space="preserve">  </w:t>
      </w:r>
    </w:p>
    <w:p w14:paraId="57A5BCDE" w14:textId="77777777" w:rsidR="006D148D" w:rsidRPr="00246F20" w:rsidRDefault="00BD503D" w:rsidP="002104A7">
      <w:pPr>
        <w:pStyle w:val="a4"/>
        <w:numPr>
          <w:ilvl w:val="3"/>
          <w:numId w:val="119"/>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scopul</w:t>
      </w:r>
      <w:r w:rsidRPr="00246F20">
        <w:rPr>
          <w:color w:val="000000" w:themeColor="text1"/>
          <w:spacing w:val="36"/>
          <w:sz w:val="24"/>
          <w:szCs w:val="24"/>
        </w:rPr>
        <w:t xml:space="preserve"> </w:t>
      </w:r>
      <w:r w:rsidRPr="00246F20">
        <w:rPr>
          <w:color w:val="000000" w:themeColor="text1"/>
          <w:sz w:val="24"/>
          <w:szCs w:val="24"/>
        </w:rPr>
        <w:t>clasificării</w:t>
      </w:r>
      <w:r w:rsidRPr="00246F20">
        <w:rPr>
          <w:color w:val="000000" w:themeColor="text1"/>
          <w:spacing w:val="33"/>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privinţa</w:t>
      </w:r>
      <w:r w:rsidRPr="00246F20">
        <w:rPr>
          <w:color w:val="000000" w:themeColor="text1"/>
          <w:spacing w:val="32"/>
          <w:sz w:val="24"/>
          <w:szCs w:val="24"/>
        </w:rPr>
        <w:t xml:space="preserve"> </w:t>
      </w:r>
      <w:r w:rsidRPr="00246F20">
        <w:rPr>
          <w:color w:val="000000" w:themeColor="text1"/>
          <w:sz w:val="24"/>
          <w:szCs w:val="24"/>
        </w:rPr>
        <w:t>pericolelor</w:t>
      </w:r>
      <w:r w:rsidRPr="00246F20">
        <w:rPr>
          <w:color w:val="000000" w:themeColor="text1"/>
          <w:spacing w:val="39"/>
          <w:sz w:val="24"/>
          <w:szCs w:val="24"/>
        </w:rPr>
        <w:t xml:space="preserve"> </w:t>
      </w:r>
      <w:r w:rsidRPr="00246F20">
        <w:rPr>
          <w:color w:val="000000" w:themeColor="text1"/>
          <w:sz w:val="24"/>
          <w:szCs w:val="24"/>
        </w:rPr>
        <w:t>pentru</w:t>
      </w:r>
      <w:r w:rsidRPr="00246F20">
        <w:rPr>
          <w:color w:val="000000" w:themeColor="text1"/>
          <w:spacing w:val="35"/>
          <w:sz w:val="24"/>
          <w:szCs w:val="24"/>
        </w:rPr>
        <w:t xml:space="preserve"> </w:t>
      </w:r>
      <w:r w:rsidRPr="00246F20">
        <w:rPr>
          <w:color w:val="000000" w:themeColor="text1"/>
          <w:sz w:val="24"/>
          <w:szCs w:val="24"/>
        </w:rPr>
        <w:t>sănătate</w:t>
      </w:r>
      <w:r w:rsidRPr="00246F20">
        <w:rPr>
          <w:color w:val="000000" w:themeColor="text1"/>
          <w:spacing w:val="34"/>
          <w:sz w:val="24"/>
          <w:szCs w:val="24"/>
        </w:rPr>
        <w:t xml:space="preserve"> </w:t>
      </w:r>
      <w:r w:rsidRPr="00246F20">
        <w:rPr>
          <w:color w:val="000000" w:themeColor="text1"/>
          <w:sz w:val="24"/>
          <w:szCs w:val="24"/>
        </w:rPr>
        <w:t>(partea 3), efectele periculoase demonstrate, observate în studiile pe animale</w:t>
      </w:r>
      <w:r w:rsidR="00F06BF8" w:rsidRPr="00246F20">
        <w:rPr>
          <w:color w:val="000000" w:themeColor="text1"/>
          <w:sz w:val="24"/>
          <w:szCs w:val="24"/>
        </w:rPr>
        <w:t xml:space="preserve"> </w:t>
      </w:r>
      <w:r w:rsidR="00237178" w:rsidRPr="00246F20">
        <w:rPr>
          <w:color w:val="000000" w:themeColor="text1"/>
          <w:sz w:val="24"/>
          <w:szCs w:val="24"/>
        </w:rPr>
        <w:t>adecvate</w:t>
      </w:r>
      <w:r w:rsidRPr="00246F20">
        <w:rPr>
          <w:color w:val="000000" w:themeColor="text1"/>
          <w:sz w:val="24"/>
          <w:szCs w:val="24"/>
        </w:rPr>
        <w:t xml:space="preserve"> sau </w:t>
      </w:r>
      <w:r w:rsidR="00F06BF8" w:rsidRPr="00246F20">
        <w:rPr>
          <w:color w:val="000000" w:themeColor="text1"/>
          <w:sz w:val="24"/>
          <w:szCs w:val="24"/>
        </w:rPr>
        <w:t>din experiența umană</w:t>
      </w:r>
      <w:r w:rsidRPr="00246F20">
        <w:rPr>
          <w:color w:val="000000" w:themeColor="text1"/>
          <w:sz w:val="24"/>
          <w:szCs w:val="24"/>
        </w:rPr>
        <w:t xml:space="preserve">, care corespund criteriilor de clasificare </w:t>
      </w:r>
      <w:r w:rsidR="00130A93" w:rsidRPr="00246F20">
        <w:rPr>
          <w:color w:val="000000" w:themeColor="text1"/>
          <w:sz w:val="24"/>
          <w:szCs w:val="24"/>
        </w:rPr>
        <w:t>ar trebuie, în mod normal, să justifice clasificarea</w:t>
      </w:r>
      <w:r w:rsidRPr="00246F20">
        <w:rPr>
          <w:color w:val="000000" w:themeColor="text1"/>
          <w:sz w:val="24"/>
          <w:szCs w:val="24"/>
        </w:rPr>
        <w:t>. În cazurile în care sunt disponibile date provenite din studii efectuate atât pe oameni, cât și pe animale, iar concluziile sunt contradictorii, trebuie evaluate calitatea și fiabilitatea datelor din ambele surse pentru a soluţiona problema clasificării. În general, datele adecvate, fiabile și reprezentative din studiile pe oameni (</w:t>
      </w:r>
      <w:r w:rsidR="00237178" w:rsidRPr="00246F20">
        <w:rPr>
          <w:color w:val="000000" w:themeColor="text1"/>
          <w:sz w:val="24"/>
          <w:szCs w:val="24"/>
        </w:rPr>
        <w:t xml:space="preserve">inclusiv </w:t>
      </w:r>
      <w:r w:rsidRPr="00246F20">
        <w:rPr>
          <w:color w:val="000000" w:themeColor="text1"/>
          <w:sz w:val="24"/>
          <w:szCs w:val="24"/>
        </w:rPr>
        <w:t>studii epidemiologice, studii de caz val</w:t>
      </w:r>
      <w:r w:rsidR="00237178" w:rsidRPr="00246F20">
        <w:rPr>
          <w:color w:val="000000" w:themeColor="text1"/>
          <w:sz w:val="24"/>
          <w:szCs w:val="24"/>
        </w:rPr>
        <w:t>idate</w:t>
      </w:r>
      <w:r w:rsidRPr="00246F20">
        <w:rPr>
          <w:color w:val="000000" w:themeColor="text1"/>
          <w:sz w:val="24"/>
          <w:szCs w:val="24"/>
        </w:rPr>
        <w:t xml:space="preserve"> știinţific, după cum </w:t>
      </w:r>
      <w:r w:rsidR="00237178" w:rsidRPr="00246F20">
        <w:rPr>
          <w:color w:val="000000" w:themeColor="text1"/>
          <w:sz w:val="24"/>
          <w:szCs w:val="24"/>
        </w:rPr>
        <w:t>este</w:t>
      </w:r>
      <w:r w:rsidRPr="00246F20">
        <w:rPr>
          <w:color w:val="000000" w:themeColor="text1"/>
          <w:sz w:val="24"/>
          <w:szCs w:val="24"/>
        </w:rPr>
        <w:t xml:space="preserve"> specif</w:t>
      </w:r>
      <w:r w:rsidR="00237178" w:rsidRPr="00246F20">
        <w:rPr>
          <w:color w:val="000000" w:themeColor="text1"/>
          <w:sz w:val="24"/>
          <w:szCs w:val="24"/>
        </w:rPr>
        <w:t>icat</w:t>
      </w:r>
      <w:r w:rsidRPr="00246F20">
        <w:rPr>
          <w:color w:val="000000" w:themeColor="text1"/>
          <w:sz w:val="24"/>
          <w:szCs w:val="24"/>
        </w:rPr>
        <w:t xml:space="preserve"> în prezenta</w:t>
      </w:r>
      <w:r w:rsidRPr="00246F20">
        <w:rPr>
          <w:color w:val="000000" w:themeColor="text1"/>
          <w:spacing w:val="23"/>
          <w:sz w:val="24"/>
          <w:szCs w:val="24"/>
        </w:rPr>
        <w:t xml:space="preserve"> </w:t>
      </w:r>
      <w:r w:rsidRPr="00246F20">
        <w:rPr>
          <w:color w:val="000000" w:themeColor="text1"/>
          <w:sz w:val="24"/>
          <w:szCs w:val="24"/>
        </w:rPr>
        <w:t>anexă, sau experienţa bazată</w:t>
      </w:r>
      <w:r w:rsidRPr="00246F20">
        <w:rPr>
          <w:color w:val="000000" w:themeColor="text1"/>
          <w:spacing w:val="80"/>
          <w:sz w:val="24"/>
          <w:szCs w:val="24"/>
        </w:rPr>
        <w:t xml:space="preserve"> </w:t>
      </w:r>
      <w:r w:rsidRPr="00246F20">
        <w:rPr>
          <w:color w:val="000000" w:themeColor="text1"/>
          <w:sz w:val="24"/>
          <w:szCs w:val="24"/>
        </w:rPr>
        <w:t>pe date statistice) vor avea prioritate faţă de alte date. Cu toate</w:t>
      </w:r>
      <w:r w:rsidRPr="00246F20">
        <w:rPr>
          <w:color w:val="000000" w:themeColor="text1"/>
          <w:spacing w:val="80"/>
          <w:sz w:val="24"/>
          <w:szCs w:val="24"/>
        </w:rPr>
        <w:t xml:space="preserve"> </w:t>
      </w:r>
      <w:r w:rsidRPr="00246F20">
        <w:rPr>
          <w:color w:val="000000" w:themeColor="text1"/>
          <w:sz w:val="24"/>
          <w:szCs w:val="24"/>
        </w:rPr>
        <w:t>acestea, chiar și unele studii epidemiologice bine concepute și</w:t>
      </w:r>
      <w:r w:rsidRPr="00246F20">
        <w:rPr>
          <w:color w:val="000000" w:themeColor="text1"/>
          <w:spacing w:val="40"/>
          <w:sz w:val="24"/>
          <w:szCs w:val="24"/>
        </w:rPr>
        <w:t xml:space="preserve"> </w:t>
      </w:r>
      <w:r w:rsidRPr="00246F20">
        <w:rPr>
          <w:color w:val="000000" w:themeColor="text1"/>
          <w:sz w:val="24"/>
          <w:szCs w:val="24"/>
        </w:rPr>
        <w:t>realizate pot să nu beneficieze de un număr suficient de subiecţi</w:t>
      </w:r>
      <w:r w:rsidRPr="00246F20">
        <w:rPr>
          <w:color w:val="000000" w:themeColor="text1"/>
          <w:spacing w:val="40"/>
          <w:sz w:val="24"/>
          <w:szCs w:val="24"/>
        </w:rPr>
        <w:t xml:space="preserve"> </w:t>
      </w:r>
      <w:r w:rsidRPr="00246F20">
        <w:rPr>
          <w:color w:val="000000" w:themeColor="text1"/>
          <w:sz w:val="24"/>
          <w:szCs w:val="24"/>
        </w:rPr>
        <w:t xml:space="preserve">pentru detectarea efectelor relativ rare, dar totuși semnificative pentru evaluarea potenţialilor factori </w:t>
      </w:r>
      <w:r w:rsidR="00237178" w:rsidRPr="00246F20">
        <w:rPr>
          <w:color w:val="000000" w:themeColor="text1"/>
          <w:sz w:val="24"/>
          <w:szCs w:val="24"/>
        </w:rPr>
        <w:t>de</w:t>
      </w:r>
      <w:r w:rsidRPr="00246F20">
        <w:rPr>
          <w:color w:val="000000" w:themeColor="text1"/>
          <w:sz w:val="24"/>
          <w:szCs w:val="24"/>
        </w:rPr>
        <w:t xml:space="preserve"> confuzie. Prin urmare,</w:t>
      </w:r>
      <w:r w:rsidRPr="00246F20">
        <w:rPr>
          <w:color w:val="000000" w:themeColor="text1"/>
          <w:spacing w:val="40"/>
          <w:sz w:val="24"/>
          <w:szCs w:val="24"/>
        </w:rPr>
        <w:t xml:space="preserve"> </w:t>
      </w:r>
      <w:r w:rsidRPr="00246F20">
        <w:rPr>
          <w:color w:val="000000" w:themeColor="text1"/>
          <w:sz w:val="24"/>
          <w:szCs w:val="24"/>
        </w:rPr>
        <w:t>rezultatele</w:t>
      </w:r>
      <w:r w:rsidRPr="00246F20">
        <w:rPr>
          <w:color w:val="000000" w:themeColor="text1"/>
          <w:spacing w:val="40"/>
          <w:sz w:val="24"/>
          <w:szCs w:val="24"/>
        </w:rPr>
        <w:t xml:space="preserve"> </w:t>
      </w:r>
      <w:r w:rsidRPr="00246F20">
        <w:rPr>
          <w:color w:val="000000" w:themeColor="text1"/>
          <w:sz w:val="24"/>
          <w:szCs w:val="24"/>
        </w:rPr>
        <w:t>pozitive</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 realizate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mod</w:t>
      </w:r>
      <w:r w:rsidRPr="00246F20">
        <w:rPr>
          <w:color w:val="000000" w:themeColor="text1"/>
          <w:spacing w:val="40"/>
          <w:sz w:val="24"/>
          <w:szCs w:val="24"/>
        </w:rPr>
        <w:t xml:space="preserve"> </w:t>
      </w:r>
      <w:r w:rsidRPr="00246F20">
        <w:rPr>
          <w:color w:val="000000" w:themeColor="text1"/>
          <w:sz w:val="24"/>
          <w:szCs w:val="24"/>
        </w:rPr>
        <w:t>corect,</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mod</w:t>
      </w:r>
      <w:r w:rsidRPr="00246F20">
        <w:rPr>
          <w:color w:val="000000" w:themeColor="text1"/>
          <w:spacing w:val="40"/>
          <w:sz w:val="24"/>
          <w:szCs w:val="24"/>
        </w:rPr>
        <w:t xml:space="preserve"> </w:t>
      </w:r>
      <w:r w:rsidRPr="00246F20">
        <w:rPr>
          <w:color w:val="000000" w:themeColor="text1"/>
          <w:sz w:val="24"/>
          <w:szCs w:val="24"/>
        </w:rPr>
        <w:t>necesar</w:t>
      </w:r>
      <w:r w:rsidRPr="00246F20">
        <w:rPr>
          <w:color w:val="000000" w:themeColor="text1"/>
          <w:spacing w:val="40"/>
          <w:sz w:val="24"/>
          <w:szCs w:val="24"/>
        </w:rPr>
        <w:t xml:space="preserve"> </w:t>
      </w:r>
      <w:r w:rsidRPr="00246F20">
        <w:rPr>
          <w:color w:val="000000" w:themeColor="text1"/>
          <w:sz w:val="24"/>
          <w:szCs w:val="24"/>
        </w:rPr>
        <w:t>negate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lipsa unor date existente pozitive </w:t>
      </w:r>
      <w:r w:rsidR="00237178" w:rsidRPr="00246F20">
        <w:rPr>
          <w:color w:val="000000" w:themeColor="text1"/>
          <w:sz w:val="24"/>
          <w:szCs w:val="24"/>
        </w:rPr>
        <w:t>legate de experiența umană</w:t>
      </w:r>
      <w:r w:rsidRPr="00246F20">
        <w:rPr>
          <w:color w:val="000000" w:themeColor="text1"/>
          <w:sz w:val="24"/>
          <w:szCs w:val="24"/>
        </w:rPr>
        <w:t>, dar necesită o evaluare a solidităţii, calităţii și puterii statistice a datelor provenite</w:t>
      </w:r>
      <w:r w:rsidRPr="00246F20">
        <w:rPr>
          <w:color w:val="000000" w:themeColor="text1"/>
          <w:spacing w:val="46"/>
          <w:sz w:val="24"/>
          <w:szCs w:val="24"/>
        </w:rPr>
        <w:t xml:space="preserve"> </w:t>
      </w:r>
      <w:r w:rsidRPr="00246F20">
        <w:rPr>
          <w:color w:val="000000" w:themeColor="text1"/>
          <w:sz w:val="24"/>
          <w:szCs w:val="24"/>
        </w:rPr>
        <w:t>atât</w:t>
      </w:r>
      <w:r w:rsidRPr="00246F20">
        <w:rPr>
          <w:color w:val="000000" w:themeColor="text1"/>
          <w:spacing w:val="44"/>
          <w:sz w:val="24"/>
          <w:szCs w:val="24"/>
        </w:rPr>
        <w:t xml:space="preserve"> </w:t>
      </w:r>
      <w:r w:rsidRPr="00246F20">
        <w:rPr>
          <w:color w:val="000000" w:themeColor="text1"/>
          <w:sz w:val="24"/>
          <w:szCs w:val="24"/>
        </w:rPr>
        <w:t>din</w:t>
      </w:r>
      <w:r w:rsidRPr="00246F20">
        <w:rPr>
          <w:color w:val="000000" w:themeColor="text1"/>
          <w:spacing w:val="43"/>
          <w:sz w:val="24"/>
          <w:szCs w:val="24"/>
        </w:rPr>
        <w:t xml:space="preserve"> </w:t>
      </w:r>
      <w:r w:rsidRPr="00246F20">
        <w:rPr>
          <w:color w:val="000000" w:themeColor="text1"/>
          <w:sz w:val="24"/>
          <w:szCs w:val="24"/>
        </w:rPr>
        <w:t>studii</w:t>
      </w:r>
      <w:r w:rsidRPr="00246F20">
        <w:rPr>
          <w:color w:val="000000" w:themeColor="text1"/>
          <w:spacing w:val="45"/>
          <w:sz w:val="24"/>
          <w:szCs w:val="24"/>
        </w:rPr>
        <w:t xml:space="preserve"> </w:t>
      </w:r>
      <w:r w:rsidRPr="00246F20">
        <w:rPr>
          <w:color w:val="000000" w:themeColor="text1"/>
          <w:sz w:val="24"/>
          <w:szCs w:val="24"/>
        </w:rPr>
        <w:t>pe</w:t>
      </w:r>
      <w:r w:rsidRPr="00246F20">
        <w:rPr>
          <w:color w:val="000000" w:themeColor="text1"/>
          <w:spacing w:val="42"/>
          <w:sz w:val="24"/>
          <w:szCs w:val="24"/>
        </w:rPr>
        <w:t xml:space="preserve"> </w:t>
      </w:r>
      <w:r w:rsidRPr="00246F20">
        <w:rPr>
          <w:color w:val="000000" w:themeColor="text1"/>
          <w:sz w:val="24"/>
          <w:szCs w:val="24"/>
        </w:rPr>
        <w:t>oameni,</w:t>
      </w:r>
      <w:r w:rsidRPr="00246F20">
        <w:rPr>
          <w:color w:val="000000" w:themeColor="text1"/>
          <w:spacing w:val="46"/>
          <w:sz w:val="24"/>
          <w:szCs w:val="24"/>
        </w:rPr>
        <w:t xml:space="preserve"> </w:t>
      </w:r>
      <w:r w:rsidRPr="00246F20">
        <w:rPr>
          <w:color w:val="000000" w:themeColor="text1"/>
          <w:sz w:val="24"/>
          <w:szCs w:val="24"/>
        </w:rPr>
        <w:t>cât</w:t>
      </w:r>
      <w:r w:rsidRPr="00246F20">
        <w:rPr>
          <w:color w:val="000000" w:themeColor="text1"/>
          <w:spacing w:val="44"/>
          <w:sz w:val="24"/>
          <w:szCs w:val="24"/>
        </w:rPr>
        <w:t xml:space="preserve"> </w:t>
      </w:r>
      <w:r w:rsidRPr="00246F20">
        <w:rPr>
          <w:color w:val="000000" w:themeColor="text1"/>
          <w:sz w:val="24"/>
          <w:szCs w:val="24"/>
        </w:rPr>
        <w:t>și</w:t>
      </w:r>
      <w:r w:rsidRPr="00246F20">
        <w:rPr>
          <w:color w:val="000000" w:themeColor="text1"/>
          <w:spacing w:val="42"/>
          <w:sz w:val="24"/>
          <w:szCs w:val="24"/>
        </w:rPr>
        <w:t xml:space="preserve"> </w:t>
      </w:r>
      <w:r w:rsidRPr="00246F20">
        <w:rPr>
          <w:color w:val="000000" w:themeColor="text1"/>
          <w:sz w:val="24"/>
          <w:szCs w:val="24"/>
        </w:rPr>
        <w:t>din</w:t>
      </w:r>
      <w:r w:rsidRPr="00246F20">
        <w:rPr>
          <w:color w:val="000000" w:themeColor="text1"/>
          <w:spacing w:val="43"/>
          <w:sz w:val="24"/>
          <w:szCs w:val="24"/>
        </w:rPr>
        <w:t xml:space="preserve"> </w:t>
      </w:r>
      <w:r w:rsidRPr="00246F20">
        <w:rPr>
          <w:color w:val="000000" w:themeColor="text1"/>
          <w:sz w:val="24"/>
          <w:szCs w:val="24"/>
        </w:rPr>
        <w:t>studii</w:t>
      </w:r>
      <w:r w:rsidRPr="00246F20">
        <w:rPr>
          <w:color w:val="000000" w:themeColor="text1"/>
          <w:spacing w:val="45"/>
          <w:sz w:val="24"/>
          <w:szCs w:val="24"/>
        </w:rPr>
        <w:t xml:space="preserve"> </w:t>
      </w:r>
      <w:r w:rsidRPr="00246F20">
        <w:rPr>
          <w:color w:val="000000" w:themeColor="text1"/>
          <w:sz w:val="24"/>
          <w:szCs w:val="24"/>
        </w:rPr>
        <w:t>pe</w:t>
      </w:r>
      <w:r w:rsidRPr="00246F20">
        <w:rPr>
          <w:color w:val="000000" w:themeColor="text1"/>
          <w:spacing w:val="42"/>
          <w:sz w:val="24"/>
          <w:szCs w:val="24"/>
        </w:rPr>
        <w:t xml:space="preserve"> </w:t>
      </w:r>
      <w:r w:rsidRPr="00246F20">
        <w:rPr>
          <w:color w:val="000000" w:themeColor="text1"/>
          <w:spacing w:val="-2"/>
          <w:sz w:val="24"/>
          <w:szCs w:val="24"/>
        </w:rPr>
        <w:t>animale.</w:t>
      </w:r>
      <w:r w:rsidR="006D148D" w:rsidRPr="00246F20">
        <w:rPr>
          <w:color w:val="000000" w:themeColor="text1"/>
          <w:sz w:val="24"/>
          <w:szCs w:val="24"/>
        </w:rPr>
        <w:t xml:space="preserve"> </w:t>
      </w:r>
    </w:p>
    <w:p w14:paraId="47DBC591" w14:textId="77777777" w:rsidR="006D148D" w:rsidRPr="00246F20" w:rsidRDefault="00BD503D" w:rsidP="002104A7">
      <w:pPr>
        <w:pStyle w:val="a4"/>
        <w:numPr>
          <w:ilvl w:val="3"/>
          <w:numId w:val="119"/>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scopul</w:t>
      </w:r>
      <w:r w:rsidRPr="00246F20">
        <w:rPr>
          <w:color w:val="000000" w:themeColor="text1"/>
          <w:spacing w:val="36"/>
          <w:sz w:val="24"/>
          <w:szCs w:val="24"/>
        </w:rPr>
        <w:t xml:space="preserve"> </w:t>
      </w:r>
      <w:r w:rsidRPr="00246F20">
        <w:rPr>
          <w:color w:val="000000" w:themeColor="text1"/>
          <w:sz w:val="24"/>
          <w:szCs w:val="24"/>
        </w:rPr>
        <w:t>clasificării</w:t>
      </w:r>
      <w:r w:rsidRPr="00246F20">
        <w:rPr>
          <w:color w:val="000000" w:themeColor="text1"/>
          <w:spacing w:val="33"/>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privinţa</w:t>
      </w:r>
      <w:r w:rsidRPr="00246F20">
        <w:rPr>
          <w:color w:val="000000" w:themeColor="text1"/>
          <w:spacing w:val="32"/>
          <w:sz w:val="24"/>
          <w:szCs w:val="24"/>
        </w:rPr>
        <w:t xml:space="preserve"> </w:t>
      </w:r>
      <w:r w:rsidRPr="00246F20">
        <w:rPr>
          <w:color w:val="000000" w:themeColor="text1"/>
          <w:sz w:val="24"/>
          <w:szCs w:val="24"/>
        </w:rPr>
        <w:t>pericolelor</w:t>
      </w:r>
      <w:r w:rsidRPr="00246F20">
        <w:rPr>
          <w:color w:val="000000" w:themeColor="text1"/>
          <w:spacing w:val="39"/>
          <w:sz w:val="24"/>
          <w:szCs w:val="24"/>
        </w:rPr>
        <w:t xml:space="preserve"> </w:t>
      </w:r>
      <w:r w:rsidRPr="00246F20">
        <w:rPr>
          <w:color w:val="000000" w:themeColor="text1"/>
          <w:sz w:val="24"/>
          <w:szCs w:val="24"/>
        </w:rPr>
        <w:t>pentru</w:t>
      </w:r>
      <w:r w:rsidRPr="00246F20">
        <w:rPr>
          <w:color w:val="000000" w:themeColor="text1"/>
          <w:spacing w:val="35"/>
          <w:sz w:val="24"/>
          <w:szCs w:val="24"/>
        </w:rPr>
        <w:t xml:space="preserve"> </w:t>
      </w:r>
      <w:r w:rsidRPr="00246F20">
        <w:rPr>
          <w:color w:val="000000" w:themeColor="text1"/>
          <w:sz w:val="24"/>
          <w:szCs w:val="24"/>
        </w:rPr>
        <w:t>sănătate</w:t>
      </w:r>
      <w:r w:rsidRPr="00246F20">
        <w:rPr>
          <w:color w:val="000000" w:themeColor="text1"/>
          <w:spacing w:val="34"/>
          <w:sz w:val="24"/>
          <w:szCs w:val="24"/>
        </w:rPr>
        <w:t xml:space="preserve"> </w:t>
      </w:r>
      <w:r w:rsidRPr="00246F20">
        <w:rPr>
          <w:color w:val="000000" w:themeColor="text1"/>
          <w:sz w:val="24"/>
          <w:szCs w:val="24"/>
        </w:rPr>
        <w:t xml:space="preserve">(partea 3), </w:t>
      </w:r>
      <w:r w:rsidR="00457B1A" w:rsidRPr="00246F20">
        <w:rPr>
          <w:color w:val="000000" w:themeColor="text1"/>
          <w:sz w:val="24"/>
          <w:szCs w:val="24"/>
        </w:rPr>
        <w:t xml:space="preserve">studiile privind </w:t>
      </w:r>
      <w:r w:rsidRPr="00246F20">
        <w:rPr>
          <w:color w:val="000000" w:themeColor="text1"/>
          <w:sz w:val="24"/>
          <w:szCs w:val="24"/>
        </w:rPr>
        <w:t xml:space="preserve">calea de expunere, informaţiile mecanistice și studiile asupra metabolismului sunt pertinente pentru determinarea relevanţei unui efect asupra oamenilor. Dacă astfel de informaţii, în măsura în care sunt garantate robusteţea și calitatea datelor, </w:t>
      </w:r>
      <w:r w:rsidR="007E75E9" w:rsidRPr="00246F20">
        <w:rPr>
          <w:color w:val="000000" w:themeColor="text1"/>
          <w:sz w:val="24"/>
          <w:szCs w:val="24"/>
        </w:rPr>
        <w:t>provoacă dubii privind</w:t>
      </w:r>
      <w:r w:rsidRPr="00246F20">
        <w:rPr>
          <w:color w:val="000000" w:themeColor="text1"/>
          <w:sz w:val="24"/>
          <w:szCs w:val="24"/>
        </w:rPr>
        <w:t xml:space="preserve"> </w:t>
      </w:r>
      <w:r w:rsidR="00457B1A" w:rsidRPr="00246F20">
        <w:rPr>
          <w:color w:val="000000" w:themeColor="text1"/>
          <w:sz w:val="24"/>
          <w:szCs w:val="24"/>
        </w:rPr>
        <w:t>relevanța</w:t>
      </w:r>
      <w:r w:rsidRPr="00246F20">
        <w:rPr>
          <w:color w:val="000000" w:themeColor="text1"/>
          <w:sz w:val="24"/>
          <w:szCs w:val="24"/>
        </w:rPr>
        <w:t xml:space="preserve"> pentru oameni, </w:t>
      </w:r>
      <w:r w:rsidR="00457B1A" w:rsidRPr="00246F20">
        <w:rPr>
          <w:color w:val="000000" w:themeColor="text1"/>
          <w:sz w:val="24"/>
          <w:szCs w:val="24"/>
        </w:rPr>
        <w:t>poate fi</w:t>
      </w:r>
      <w:r w:rsidRPr="00246F20">
        <w:rPr>
          <w:color w:val="000000" w:themeColor="text1"/>
          <w:sz w:val="24"/>
          <w:szCs w:val="24"/>
        </w:rPr>
        <w:t xml:space="preserve"> justificată o clasificare inferioară. </w:t>
      </w:r>
      <w:r w:rsidR="00457B1A" w:rsidRPr="00246F20">
        <w:rPr>
          <w:color w:val="000000" w:themeColor="text1"/>
          <w:sz w:val="24"/>
          <w:szCs w:val="24"/>
        </w:rPr>
        <w:t>În cazul în care</w:t>
      </w:r>
      <w:r w:rsidRPr="00246F20">
        <w:rPr>
          <w:color w:val="000000" w:themeColor="text1"/>
          <w:sz w:val="24"/>
          <w:szCs w:val="24"/>
        </w:rPr>
        <w:t xml:space="preserve"> există dovezi știinţifice că mecanismul sau modul de acţionare</w:t>
      </w:r>
      <w:r w:rsidRPr="00246F20">
        <w:rPr>
          <w:color w:val="000000" w:themeColor="text1"/>
          <w:spacing w:val="40"/>
          <w:sz w:val="24"/>
          <w:szCs w:val="24"/>
        </w:rPr>
        <w:t xml:space="preserve"> </w:t>
      </w:r>
      <w:r w:rsidRPr="00246F20">
        <w:rPr>
          <w:color w:val="000000" w:themeColor="text1"/>
          <w:sz w:val="24"/>
          <w:szCs w:val="24"/>
        </w:rPr>
        <w:t xml:space="preserve">nu este relevant pentru oameni, substanţa sau amestecul nu </w:t>
      </w:r>
      <w:r w:rsidR="00457B1A" w:rsidRPr="00246F20">
        <w:rPr>
          <w:color w:val="000000" w:themeColor="text1"/>
          <w:sz w:val="24"/>
          <w:szCs w:val="24"/>
        </w:rPr>
        <w:t xml:space="preserve">se va </w:t>
      </w:r>
      <w:r w:rsidRPr="00246F20">
        <w:rPr>
          <w:color w:val="000000" w:themeColor="text1"/>
          <w:spacing w:val="-2"/>
          <w:sz w:val="24"/>
          <w:szCs w:val="24"/>
        </w:rPr>
        <w:t>clasific</w:t>
      </w:r>
      <w:r w:rsidR="00457B1A" w:rsidRPr="00246F20">
        <w:rPr>
          <w:color w:val="000000" w:themeColor="text1"/>
          <w:spacing w:val="-2"/>
          <w:sz w:val="24"/>
          <w:szCs w:val="24"/>
        </w:rPr>
        <w:t>a</w:t>
      </w:r>
      <w:r w:rsidRPr="00246F20">
        <w:rPr>
          <w:color w:val="000000" w:themeColor="text1"/>
          <w:spacing w:val="-2"/>
          <w:sz w:val="24"/>
          <w:szCs w:val="24"/>
        </w:rPr>
        <w:t>.</w:t>
      </w:r>
      <w:r w:rsidR="006D148D" w:rsidRPr="00246F20">
        <w:rPr>
          <w:color w:val="000000" w:themeColor="text1"/>
          <w:sz w:val="24"/>
          <w:szCs w:val="24"/>
        </w:rPr>
        <w:t xml:space="preserve"> </w:t>
      </w:r>
    </w:p>
    <w:p w14:paraId="1EF781CC" w14:textId="0C4B828B" w:rsidR="00AB0C6E" w:rsidRPr="00246F20" w:rsidRDefault="00BD503D" w:rsidP="002104A7">
      <w:pPr>
        <w:pStyle w:val="3"/>
        <w:numPr>
          <w:ilvl w:val="2"/>
          <w:numId w:val="119"/>
        </w:numPr>
        <w:tabs>
          <w:tab w:val="left" w:pos="270"/>
          <w:tab w:val="left" w:pos="540"/>
          <w:tab w:val="left" w:pos="1350"/>
          <w:tab w:val="left" w:pos="1604"/>
        </w:tabs>
        <w:spacing w:before="120" w:after="120"/>
        <w:ind w:left="0" w:firstLine="0"/>
        <w:contextualSpacing/>
        <w:jc w:val="both"/>
        <w:rPr>
          <w:color w:val="000000" w:themeColor="text1"/>
          <w:sz w:val="24"/>
          <w:szCs w:val="24"/>
        </w:rPr>
      </w:pPr>
      <w:r w:rsidRPr="00246F20">
        <w:rPr>
          <w:color w:val="000000" w:themeColor="text1"/>
          <w:sz w:val="24"/>
          <w:szCs w:val="24"/>
        </w:rPr>
        <w:t>Limite</w:t>
      </w:r>
      <w:r w:rsidRPr="00246F20">
        <w:rPr>
          <w:color w:val="000000" w:themeColor="text1"/>
          <w:spacing w:val="16"/>
          <w:sz w:val="24"/>
          <w:szCs w:val="24"/>
        </w:rPr>
        <w:t xml:space="preserve"> </w:t>
      </w:r>
      <w:r w:rsidRPr="00246F20">
        <w:rPr>
          <w:color w:val="000000" w:themeColor="text1"/>
          <w:sz w:val="24"/>
          <w:szCs w:val="24"/>
        </w:rPr>
        <w:t>de</w:t>
      </w:r>
      <w:r w:rsidRPr="00246F20">
        <w:rPr>
          <w:color w:val="000000" w:themeColor="text1"/>
          <w:spacing w:val="15"/>
          <w:sz w:val="24"/>
          <w:szCs w:val="24"/>
        </w:rPr>
        <w:t xml:space="preserve"> </w:t>
      </w:r>
      <w:r w:rsidRPr="00246F20">
        <w:rPr>
          <w:color w:val="000000" w:themeColor="text1"/>
          <w:sz w:val="24"/>
          <w:szCs w:val="24"/>
        </w:rPr>
        <w:t>concentraţie</w:t>
      </w:r>
      <w:r w:rsidRPr="00246F20">
        <w:rPr>
          <w:color w:val="000000" w:themeColor="text1"/>
          <w:spacing w:val="14"/>
          <w:sz w:val="24"/>
          <w:szCs w:val="24"/>
        </w:rPr>
        <w:t xml:space="preserve"> </w:t>
      </w:r>
      <w:r w:rsidRPr="00246F20">
        <w:rPr>
          <w:color w:val="000000" w:themeColor="text1"/>
          <w:sz w:val="24"/>
          <w:szCs w:val="24"/>
        </w:rPr>
        <w:t>specifice,</w:t>
      </w:r>
      <w:r w:rsidRPr="00246F20">
        <w:rPr>
          <w:color w:val="000000" w:themeColor="text1"/>
          <w:spacing w:val="20"/>
          <w:sz w:val="24"/>
          <w:szCs w:val="24"/>
        </w:rPr>
        <w:t xml:space="preserve"> </w:t>
      </w:r>
      <w:r w:rsidRPr="00246F20">
        <w:rPr>
          <w:color w:val="000000" w:themeColor="text1"/>
          <w:sz w:val="24"/>
          <w:szCs w:val="24"/>
        </w:rPr>
        <w:t>factori</w:t>
      </w:r>
      <w:r w:rsidRPr="00246F20">
        <w:rPr>
          <w:color w:val="000000" w:themeColor="text1"/>
          <w:spacing w:val="16"/>
          <w:sz w:val="24"/>
          <w:szCs w:val="24"/>
        </w:rPr>
        <w:t xml:space="preserve"> </w:t>
      </w:r>
      <w:r w:rsidRPr="00246F20">
        <w:rPr>
          <w:color w:val="000000" w:themeColor="text1"/>
          <w:sz w:val="24"/>
          <w:szCs w:val="24"/>
        </w:rPr>
        <w:t>M</w:t>
      </w:r>
      <w:r w:rsidRPr="00246F20">
        <w:rPr>
          <w:color w:val="000000" w:themeColor="text1"/>
          <w:spacing w:val="15"/>
          <w:sz w:val="24"/>
          <w:szCs w:val="24"/>
        </w:rPr>
        <w:t xml:space="preserve"> </w:t>
      </w:r>
      <w:r w:rsidRPr="00246F20">
        <w:rPr>
          <w:color w:val="000000" w:themeColor="text1"/>
          <w:sz w:val="24"/>
          <w:szCs w:val="24"/>
        </w:rPr>
        <w:t>și</w:t>
      </w:r>
      <w:r w:rsidRPr="00246F20">
        <w:rPr>
          <w:color w:val="000000" w:themeColor="text1"/>
          <w:spacing w:val="14"/>
          <w:sz w:val="24"/>
          <w:szCs w:val="24"/>
        </w:rPr>
        <w:t xml:space="preserve"> </w:t>
      </w:r>
      <w:r w:rsidRPr="00246F20">
        <w:rPr>
          <w:color w:val="000000" w:themeColor="text1"/>
          <w:sz w:val="24"/>
          <w:szCs w:val="24"/>
        </w:rPr>
        <w:t>valori</w:t>
      </w:r>
      <w:r w:rsidRPr="00246F20">
        <w:rPr>
          <w:color w:val="000000" w:themeColor="text1"/>
          <w:spacing w:val="17"/>
          <w:sz w:val="24"/>
          <w:szCs w:val="24"/>
        </w:rPr>
        <w:t xml:space="preserve"> </w:t>
      </w:r>
      <w:r w:rsidRPr="00246F20">
        <w:rPr>
          <w:color w:val="000000" w:themeColor="text1"/>
          <w:sz w:val="24"/>
          <w:szCs w:val="24"/>
        </w:rPr>
        <w:t>limită</w:t>
      </w:r>
      <w:r w:rsidRPr="00246F20">
        <w:rPr>
          <w:color w:val="000000" w:themeColor="text1"/>
          <w:spacing w:val="14"/>
          <w:sz w:val="24"/>
          <w:szCs w:val="24"/>
        </w:rPr>
        <w:t xml:space="preserve"> </w:t>
      </w:r>
      <w:r w:rsidRPr="00246F20">
        <w:rPr>
          <w:color w:val="000000" w:themeColor="text1"/>
          <w:spacing w:val="-2"/>
          <w:sz w:val="24"/>
          <w:szCs w:val="24"/>
        </w:rPr>
        <w:t>generice</w:t>
      </w:r>
    </w:p>
    <w:p w14:paraId="183B25E2" w14:textId="20A22716" w:rsidR="00AB0C6E" w:rsidRPr="00246F20" w:rsidRDefault="00BD503D" w:rsidP="002104A7">
      <w:pPr>
        <w:pStyle w:val="a4"/>
        <w:numPr>
          <w:ilvl w:val="3"/>
          <w:numId w:val="119"/>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 xml:space="preserve">Limitele de concentraţie specifice sau factorii M se </w:t>
      </w:r>
      <w:r w:rsidR="001B192C" w:rsidRPr="00246F20">
        <w:rPr>
          <w:color w:val="000000" w:themeColor="text1"/>
          <w:sz w:val="24"/>
          <w:szCs w:val="24"/>
        </w:rPr>
        <w:t xml:space="preserve">vor </w:t>
      </w:r>
      <w:r w:rsidRPr="00246F20">
        <w:rPr>
          <w:color w:val="000000" w:themeColor="text1"/>
          <w:sz w:val="24"/>
          <w:szCs w:val="24"/>
        </w:rPr>
        <w:t>aplic</w:t>
      </w:r>
      <w:r w:rsidR="001B192C" w:rsidRPr="00246F20">
        <w:rPr>
          <w:color w:val="000000" w:themeColor="text1"/>
          <w:sz w:val="24"/>
          <w:szCs w:val="24"/>
        </w:rPr>
        <w:t>a</w:t>
      </w:r>
      <w:r w:rsidR="00504A8B" w:rsidRPr="00246F20">
        <w:rPr>
          <w:color w:val="000000" w:themeColor="text1"/>
          <w:sz w:val="24"/>
          <w:szCs w:val="24"/>
        </w:rPr>
        <w:t xml:space="preserve"> în confor</w:t>
      </w:r>
      <w:r w:rsidRPr="00246F20">
        <w:rPr>
          <w:color w:val="000000" w:themeColor="text1"/>
          <w:sz w:val="24"/>
          <w:szCs w:val="24"/>
        </w:rPr>
        <w:t>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00283060" w:rsidRPr="00246F20">
        <w:rPr>
          <w:color w:val="000000" w:themeColor="text1"/>
          <w:sz w:val="24"/>
          <w:szCs w:val="24"/>
        </w:rPr>
        <w:t>48-57.</w:t>
      </w:r>
    </w:p>
    <w:p w14:paraId="629D70DF" w14:textId="77777777" w:rsidR="008D5CD5" w:rsidRPr="00246F20" w:rsidRDefault="008D5CD5" w:rsidP="008D5CD5">
      <w:pPr>
        <w:pStyle w:val="a4"/>
        <w:tabs>
          <w:tab w:val="left" w:pos="270"/>
          <w:tab w:val="left" w:pos="540"/>
          <w:tab w:val="left" w:pos="1350"/>
          <w:tab w:val="left" w:pos="1605"/>
        </w:tabs>
        <w:spacing w:before="120" w:after="120"/>
        <w:ind w:left="0" w:firstLine="0"/>
        <w:contextualSpacing/>
        <w:rPr>
          <w:color w:val="000000" w:themeColor="text1"/>
          <w:sz w:val="24"/>
          <w:szCs w:val="24"/>
        </w:rPr>
      </w:pPr>
    </w:p>
    <w:p w14:paraId="34CFA5D6" w14:textId="1AAC3D62" w:rsidR="00AB0C6E" w:rsidRPr="00246F20" w:rsidRDefault="0008220E" w:rsidP="002104A7">
      <w:pPr>
        <w:pStyle w:val="a4"/>
        <w:numPr>
          <w:ilvl w:val="3"/>
          <w:numId w:val="119"/>
        </w:numPr>
        <w:tabs>
          <w:tab w:val="left" w:pos="270"/>
          <w:tab w:val="left" w:pos="540"/>
          <w:tab w:val="left" w:pos="1350"/>
          <w:tab w:val="left" w:pos="1604"/>
        </w:tabs>
        <w:spacing w:before="120" w:after="120"/>
        <w:ind w:left="0" w:firstLine="0"/>
        <w:contextualSpacing/>
        <w:jc w:val="both"/>
        <w:rPr>
          <w:i/>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Valori</w:t>
      </w:r>
      <w:r w:rsidR="00BD503D" w:rsidRPr="00246F20">
        <w:rPr>
          <w:i/>
          <w:color w:val="000000" w:themeColor="text1"/>
          <w:spacing w:val="24"/>
          <w:sz w:val="24"/>
          <w:szCs w:val="24"/>
        </w:rPr>
        <w:t xml:space="preserve"> </w:t>
      </w:r>
      <w:r w:rsidR="00BD503D" w:rsidRPr="00246F20">
        <w:rPr>
          <w:i/>
          <w:color w:val="000000" w:themeColor="text1"/>
          <w:spacing w:val="-2"/>
          <w:sz w:val="24"/>
          <w:szCs w:val="24"/>
        </w:rPr>
        <w:t>limită</w:t>
      </w:r>
    </w:p>
    <w:p w14:paraId="428F8921" w14:textId="1B92CFA0" w:rsidR="006D148D" w:rsidRPr="00246F20" w:rsidRDefault="00BD503D" w:rsidP="002104A7">
      <w:pPr>
        <w:pStyle w:val="a4"/>
        <w:numPr>
          <w:ilvl w:val="4"/>
          <w:numId w:val="119"/>
        </w:numPr>
        <w:tabs>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Valorile limită indică situaţia în care prezenţa unei substanţe trebuie luată în considerare în scopul clasificării unei substanţe sau a unui amestec</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conţine</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periculoasă</w:t>
      </w:r>
      <w:r w:rsidRPr="00246F20">
        <w:rPr>
          <w:color w:val="000000" w:themeColor="text1"/>
          <w:spacing w:val="40"/>
          <w:sz w:val="24"/>
          <w:szCs w:val="24"/>
        </w:rPr>
        <w:t xml:space="preserve"> </w:t>
      </w:r>
      <w:r w:rsidRPr="00246F20">
        <w:rPr>
          <w:color w:val="000000" w:themeColor="text1"/>
          <w:sz w:val="24"/>
          <w:szCs w:val="24"/>
        </w:rPr>
        <w:t>respectivă,</w:t>
      </w:r>
      <w:r w:rsidRPr="00246F20">
        <w:rPr>
          <w:color w:val="000000" w:themeColor="text1"/>
          <w:spacing w:val="40"/>
          <w:sz w:val="24"/>
          <w:szCs w:val="24"/>
        </w:rPr>
        <w:t xml:space="preserve"> </w:t>
      </w:r>
      <w:r w:rsidRPr="00246F20">
        <w:rPr>
          <w:color w:val="000000" w:themeColor="text1"/>
          <w:sz w:val="24"/>
          <w:szCs w:val="24"/>
        </w:rPr>
        <w:t>sub</w:t>
      </w:r>
      <w:r w:rsidRPr="00246F20">
        <w:rPr>
          <w:color w:val="000000" w:themeColor="text1"/>
          <w:spacing w:val="40"/>
          <w:sz w:val="24"/>
          <w:szCs w:val="24"/>
        </w:rPr>
        <w:t xml:space="preserve"> </w:t>
      </w:r>
      <w:r w:rsidRPr="00246F20">
        <w:rPr>
          <w:color w:val="000000" w:themeColor="text1"/>
          <w:sz w:val="24"/>
          <w:szCs w:val="24"/>
        </w:rPr>
        <w:t>forma unei impurităţi, a unui aditiv sau a unui component individual, identificate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00BD328B" w:rsidRPr="00246F20">
        <w:rPr>
          <w:color w:val="000000" w:themeColor="text1"/>
          <w:sz w:val="24"/>
          <w:szCs w:val="24"/>
        </w:rPr>
        <w:t>pct.</w:t>
      </w:r>
      <w:r w:rsidR="00BF2650" w:rsidRPr="00246F20">
        <w:rPr>
          <w:color w:val="000000" w:themeColor="text1"/>
          <w:sz w:val="24"/>
          <w:szCs w:val="24"/>
        </w:rPr>
        <w:t xml:space="preserve"> 5</w:t>
      </w:r>
      <w:r w:rsidR="001D3A6A" w:rsidRPr="00246F20">
        <w:rPr>
          <w:color w:val="000000" w:themeColor="text1"/>
          <w:sz w:val="24"/>
          <w:szCs w:val="24"/>
        </w:rPr>
        <w:t>8</w:t>
      </w:r>
      <w:r w:rsidR="00BF2650" w:rsidRPr="00246F20">
        <w:rPr>
          <w:color w:val="000000" w:themeColor="text1"/>
          <w:sz w:val="24"/>
          <w:szCs w:val="24"/>
        </w:rPr>
        <w:t>-</w:t>
      </w:r>
      <w:r w:rsidR="001D3A6A" w:rsidRPr="00246F20">
        <w:rPr>
          <w:color w:val="000000" w:themeColor="text1"/>
          <w:sz w:val="24"/>
          <w:szCs w:val="24"/>
        </w:rPr>
        <w:t>60</w:t>
      </w:r>
      <w:r w:rsidRPr="00246F20">
        <w:rPr>
          <w:color w:val="000000" w:themeColor="text1"/>
          <w:sz w:val="24"/>
          <w:szCs w:val="24"/>
        </w:rPr>
        <w:t>).</w:t>
      </w:r>
      <w:r w:rsidR="006D148D" w:rsidRPr="00246F20">
        <w:rPr>
          <w:color w:val="000000" w:themeColor="text1"/>
          <w:sz w:val="24"/>
          <w:szCs w:val="24"/>
        </w:rPr>
        <w:t xml:space="preserve"> </w:t>
      </w:r>
    </w:p>
    <w:p w14:paraId="14451537" w14:textId="387923AF" w:rsidR="006D148D" w:rsidRPr="00246F20" w:rsidRDefault="00BD503D" w:rsidP="002104A7">
      <w:pPr>
        <w:pStyle w:val="a4"/>
        <w:numPr>
          <w:ilvl w:val="4"/>
          <w:numId w:val="119"/>
        </w:numPr>
        <w:tabs>
          <w:tab w:val="left" w:pos="270"/>
          <w:tab w:val="left" w:pos="540"/>
          <w:tab w:val="left" w:pos="1350"/>
          <w:tab w:val="left" w:pos="1604"/>
        </w:tabs>
        <w:spacing w:before="120" w:after="120"/>
        <w:ind w:left="0" w:firstLine="0"/>
        <w:contextualSpacing/>
        <w:rPr>
          <w:color w:val="000000" w:themeColor="text1"/>
          <w:sz w:val="24"/>
          <w:szCs w:val="24"/>
        </w:rPr>
      </w:pPr>
      <w:r w:rsidRPr="00246F20">
        <w:rPr>
          <w:color w:val="000000" w:themeColor="text1"/>
          <w:sz w:val="24"/>
          <w:szCs w:val="24"/>
        </w:rPr>
        <w:t>Valorile</w:t>
      </w:r>
      <w:r w:rsidRPr="00246F20">
        <w:rPr>
          <w:color w:val="000000" w:themeColor="text1"/>
          <w:spacing w:val="26"/>
          <w:sz w:val="24"/>
          <w:szCs w:val="24"/>
        </w:rPr>
        <w:t xml:space="preserve"> </w:t>
      </w:r>
      <w:r w:rsidRPr="00246F20">
        <w:rPr>
          <w:color w:val="000000" w:themeColor="text1"/>
          <w:sz w:val="24"/>
          <w:szCs w:val="24"/>
        </w:rPr>
        <w:t>limită</w:t>
      </w:r>
      <w:r w:rsidRPr="00246F20">
        <w:rPr>
          <w:color w:val="000000" w:themeColor="text1"/>
          <w:spacing w:val="23"/>
          <w:sz w:val="24"/>
          <w:szCs w:val="24"/>
        </w:rPr>
        <w:t xml:space="preserve"> </w:t>
      </w:r>
      <w:r w:rsidRPr="00246F20">
        <w:rPr>
          <w:color w:val="000000" w:themeColor="text1"/>
          <w:sz w:val="24"/>
          <w:szCs w:val="24"/>
        </w:rPr>
        <w:t>menţionate</w:t>
      </w:r>
      <w:r w:rsidRPr="00246F20">
        <w:rPr>
          <w:color w:val="000000" w:themeColor="text1"/>
          <w:spacing w:val="25"/>
          <w:sz w:val="24"/>
          <w:szCs w:val="24"/>
        </w:rPr>
        <w:t xml:space="preserve"> </w:t>
      </w:r>
      <w:r w:rsidRPr="00246F20">
        <w:rPr>
          <w:color w:val="000000" w:themeColor="text1"/>
          <w:sz w:val="24"/>
          <w:szCs w:val="24"/>
        </w:rPr>
        <w:t>la</w:t>
      </w:r>
      <w:r w:rsidRPr="00246F20">
        <w:rPr>
          <w:color w:val="000000" w:themeColor="text1"/>
          <w:spacing w:val="23"/>
          <w:sz w:val="24"/>
          <w:szCs w:val="24"/>
        </w:rPr>
        <w:t xml:space="preserve"> </w:t>
      </w:r>
      <w:r w:rsidR="00BF2650" w:rsidRPr="00246F20">
        <w:rPr>
          <w:color w:val="000000" w:themeColor="text1"/>
          <w:sz w:val="24"/>
          <w:szCs w:val="24"/>
        </w:rPr>
        <w:t>pct. 5</w:t>
      </w:r>
      <w:r w:rsidR="001D3A6A" w:rsidRPr="00246F20">
        <w:rPr>
          <w:color w:val="000000" w:themeColor="text1"/>
          <w:sz w:val="24"/>
          <w:szCs w:val="24"/>
        </w:rPr>
        <w:t>8</w:t>
      </w:r>
      <w:r w:rsidR="00BF2650" w:rsidRPr="00246F20">
        <w:rPr>
          <w:color w:val="000000" w:themeColor="text1"/>
          <w:sz w:val="24"/>
          <w:szCs w:val="24"/>
        </w:rPr>
        <w:t>-</w:t>
      </w:r>
      <w:r w:rsidR="001D3A6A" w:rsidRPr="00246F20">
        <w:rPr>
          <w:color w:val="000000" w:themeColor="text1"/>
          <w:sz w:val="24"/>
          <w:szCs w:val="24"/>
        </w:rPr>
        <w:t>60</w:t>
      </w:r>
      <w:r w:rsidR="00BF2650" w:rsidRPr="00246F20">
        <w:rPr>
          <w:color w:val="000000" w:themeColor="text1"/>
          <w:sz w:val="24"/>
          <w:szCs w:val="24"/>
        </w:rPr>
        <w:t xml:space="preserve"> </w:t>
      </w:r>
      <w:r w:rsidRPr="00246F20">
        <w:rPr>
          <w:color w:val="000000" w:themeColor="text1"/>
          <w:sz w:val="24"/>
          <w:szCs w:val="24"/>
        </w:rPr>
        <w:t>sunt</w:t>
      </w:r>
      <w:r w:rsidRPr="00246F20">
        <w:rPr>
          <w:color w:val="000000" w:themeColor="text1"/>
          <w:spacing w:val="25"/>
          <w:sz w:val="24"/>
          <w:szCs w:val="24"/>
        </w:rPr>
        <w:t xml:space="preserve"> </w:t>
      </w:r>
      <w:r w:rsidRPr="00246F20">
        <w:rPr>
          <w:color w:val="000000" w:themeColor="text1"/>
          <w:spacing w:val="-2"/>
          <w:sz w:val="24"/>
          <w:szCs w:val="24"/>
        </w:rPr>
        <w:t>următoarele:</w:t>
      </w:r>
      <w:r w:rsidR="006D148D" w:rsidRPr="00246F20">
        <w:rPr>
          <w:color w:val="000000" w:themeColor="text1"/>
          <w:sz w:val="24"/>
          <w:szCs w:val="24"/>
        </w:rPr>
        <w:t xml:space="preserve">  </w:t>
      </w:r>
    </w:p>
    <w:p w14:paraId="1C406CD7" w14:textId="2013021F" w:rsidR="00AB0C6E" w:rsidRPr="00246F20" w:rsidRDefault="00BD503D" w:rsidP="002104A7">
      <w:pPr>
        <w:pStyle w:val="a4"/>
        <w:numPr>
          <w:ilvl w:val="5"/>
          <w:numId w:val="119"/>
        </w:numPr>
        <w:tabs>
          <w:tab w:val="left" w:pos="270"/>
          <w:tab w:val="left" w:pos="540"/>
          <w:tab w:val="left" w:pos="1350"/>
          <w:tab w:val="left" w:pos="1889"/>
        </w:tabs>
        <w:spacing w:before="120" w:after="120"/>
        <w:ind w:left="0" w:firstLine="0"/>
        <w:contextualSpacing/>
        <w:rPr>
          <w:color w:val="000000" w:themeColor="text1"/>
          <w:sz w:val="24"/>
          <w:szCs w:val="24"/>
        </w:rPr>
      </w:pPr>
      <w:r w:rsidRPr="00246F20">
        <w:rPr>
          <w:color w:val="000000" w:themeColor="text1"/>
          <w:sz w:val="24"/>
          <w:szCs w:val="24"/>
        </w:rPr>
        <w:t>În cazul pericolelor pentru sănătate și pentru mediu din părţile 3,</w:t>
      </w:r>
      <w:r w:rsidRPr="00246F20">
        <w:rPr>
          <w:color w:val="000000" w:themeColor="text1"/>
          <w:spacing w:val="80"/>
          <w:sz w:val="24"/>
          <w:szCs w:val="24"/>
        </w:rPr>
        <w:t xml:space="preserve"> </w:t>
      </w:r>
      <w:r w:rsidRPr="00246F20">
        <w:rPr>
          <w:color w:val="000000" w:themeColor="text1"/>
          <w:sz w:val="24"/>
          <w:szCs w:val="24"/>
        </w:rPr>
        <w:t>4</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5</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anexă:</w:t>
      </w:r>
    </w:p>
    <w:p w14:paraId="21FC72AA" w14:textId="77777777" w:rsidR="006D148D" w:rsidRPr="00246F20" w:rsidRDefault="00BD503D" w:rsidP="002104A7">
      <w:pPr>
        <w:pStyle w:val="a4"/>
        <w:numPr>
          <w:ilvl w:val="6"/>
          <w:numId w:val="119"/>
        </w:numPr>
        <w:tabs>
          <w:tab w:val="left" w:pos="270"/>
          <w:tab w:val="left" w:pos="540"/>
          <w:tab w:val="left" w:pos="1350"/>
          <w:tab w:val="left" w:pos="2220"/>
        </w:tabs>
        <w:spacing w:before="120" w:after="120"/>
        <w:ind w:left="0" w:firstLine="0"/>
        <w:contextualSpacing/>
        <w:rPr>
          <w:color w:val="000000" w:themeColor="text1"/>
          <w:sz w:val="24"/>
          <w:szCs w:val="24"/>
        </w:rPr>
      </w:pPr>
      <w:r w:rsidRPr="00246F20">
        <w:rPr>
          <w:color w:val="000000" w:themeColor="text1"/>
          <w:sz w:val="24"/>
          <w:szCs w:val="24"/>
        </w:rPr>
        <w:t xml:space="preserve">pentru substanţele în cazul cărora este stabilită o limită de concentraţie specifică pentru clasa de pericol sau pentru diferenţierea relevante, fie în </w:t>
      </w:r>
      <w:r w:rsidR="00A469F6" w:rsidRPr="00246F20">
        <w:rPr>
          <w:color w:val="000000" w:themeColor="text1"/>
          <w:sz w:val="24"/>
          <w:szCs w:val="24"/>
        </w:rPr>
        <w:t>partea 2 din anexa nr. 6</w:t>
      </w:r>
      <w:r w:rsidRPr="00246F20">
        <w:rPr>
          <w:color w:val="000000" w:themeColor="text1"/>
          <w:sz w:val="24"/>
          <w:szCs w:val="24"/>
        </w:rPr>
        <w:t xml:space="preserve">, fie în </w:t>
      </w:r>
      <w:r w:rsidR="00C1762C" w:rsidRPr="00246F20">
        <w:rPr>
          <w:color w:val="000000" w:themeColor="text1"/>
          <w:sz w:val="24"/>
          <w:szCs w:val="24"/>
        </w:rPr>
        <w:t>Inventarul de clasificare și etichetare al Uniunii Europene deținut de Agenția Europeană pentru Produse Chimice</w:t>
      </w:r>
      <w:r w:rsidRPr="00246F20">
        <w:rPr>
          <w:color w:val="000000" w:themeColor="text1"/>
          <w:sz w:val="24"/>
          <w:szCs w:val="24"/>
        </w:rPr>
        <w:t>, și în cazul cărora clasa de pericol sau diferenţierea este menţionată în tabelul 1.1, valoarea cea mai</w:t>
      </w:r>
      <w:r w:rsidRPr="00246F20">
        <w:rPr>
          <w:color w:val="000000" w:themeColor="text1"/>
          <w:spacing w:val="40"/>
          <w:sz w:val="24"/>
          <w:szCs w:val="24"/>
        </w:rPr>
        <w:t xml:space="preserve"> </w:t>
      </w:r>
      <w:r w:rsidRPr="00246F20">
        <w:rPr>
          <w:color w:val="000000" w:themeColor="text1"/>
          <w:sz w:val="24"/>
          <w:szCs w:val="24"/>
        </w:rPr>
        <w:t>mică</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limita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specifică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limita generică</w:t>
      </w:r>
      <w:r w:rsidRPr="00246F20">
        <w:rPr>
          <w:color w:val="000000" w:themeColor="text1"/>
          <w:spacing w:val="40"/>
          <w:sz w:val="24"/>
          <w:szCs w:val="24"/>
        </w:rPr>
        <w:t xml:space="preserve"> </w:t>
      </w:r>
      <w:r w:rsidRPr="00246F20">
        <w:rPr>
          <w:color w:val="000000" w:themeColor="text1"/>
          <w:sz w:val="24"/>
          <w:szCs w:val="24"/>
        </w:rPr>
        <w:t>relevantă</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1.1;</w:t>
      </w:r>
      <w:r w:rsidRPr="00246F20">
        <w:rPr>
          <w:color w:val="000000" w:themeColor="text1"/>
          <w:spacing w:val="40"/>
          <w:sz w:val="24"/>
          <w:szCs w:val="24"/>
        </w:rPr>
        <w:t xml:space="preserve"> </w:t>
      </w:r>
      <w:r w:rsidRPr="00246F20">
        <w:rPr>
          <w:color w:val="000000" w:themeColor="text1"/>
          <w:sz w:val="24"/>
          <w:szCs w:val="24"/>
        </w:rPr>
        <w:t>sau</w:t>
      </w:r>
      <w:r w:rsidR="00FA697F" w:rsidRPr="00246F20">
        <w:rPr>
          <w:color w:val="000000" w:themeColor="text1"/>
          <w:sz w:val="24"/>
          <w:szCs w:val="24"/>
        </w:rPr>
        <w:t xml:space="preserve">  </w:t>
      </w:r>
      <w:r w:rsidR="006D148D" w:rsidRPr="00246F20">
        <w:rPr>
          <w:color w:val="000000" w:themeColor="text1"/>
          <w:sz w:val="24"/>
          <w:szCs w:val="24"/>
        </w:rPr>
        <w:t xml:space="preserve">  </w:t>
      </w:r>
    </w:p>
    <w:p w14:paraId="28873EBF" w14:textId="394B8A11" w:rsidR="00AB0C6E" w:rsidRPr="00246F20" w:rsidRDefault="00BD503D" w:rsidP="002104A7">
      <w:pPr>
        <w:pStyle w:val="a4"/>
        <w:numPr>
          <w:ilvl w:val="6"/>
          <w:numId w:val="119"/>
        </w:numPr>
        <w:tabs>
          <w:tab w:val="left" w:pos="270"/>
          <w:tab w:val="left" w:pos="540"/>
          <w:tab w:val="left" w:pos="1350"/>
          <w:tab w:val="left" w:pos="2220"/>
        </w:tabs>
        <w:spacing w:before="120" w:after="120"/>
        <w:ind w:left="0" w:firstLine="0"/>
        <w:contextualSpacing/>
        <w:rPr>
          <w:color w:val="000000" w:themeColor="text1"/>
          <w:sz w:val="24"/>
          <w:szCs w:val="24"/>
        </w:rPr>
      </w:pPr>
      <w:r w:rsidRPr="00246F20">
        <w:rPr>
          <w:color w:val="000000" w:themeColor="text1"/>
          <w:sz w:val="24"/>
          <w:szCs w:val="24"/>
        </w:rPr>
        <w:t xml:space="preserve">pentru substanţele în cazul cărora este stabilită o limită de concentraţie specifică pentru clasa de pericol sau pentru diferenţierea relevante, fie în </w:t>
      </w:r>
      <w:r w:rsidR="00A469F6" w:rsidRPr="00246F20">
        <w:rPr>
          <w:color w:val="000000" w:themeColor="text1"/>
          <w:sz w:val="24"/>
          <w:szCs w:val="24"/>
        </w:rPr>
        <w:t>partea 2 din anexa nr. 6</w:t>
      </w:r>
      <w:r w:rsidR="0095613B" w:rsidRPr="00246F20">
        <w:rPr>
          <w:color w:val="000000" w:themeColor="text1"/>
          <w:sz w:val="24"/>
          <w:szCs w:val="24"/>
        </w:rPr>
        <w:t>, fie în Inventarul de clasificare și etichetare al Uniunii Europene deținut de Agenția Europeană pentru Produse Chimice</w:t>
      </w:r>
      <w:r w:rsidRPr="00246F20">
        <w:rPr>
          <w:color w:val="000000" w:themeColor="text1"/>
          <w:sz w:val="24"/>
          <w:szCs w:val="24"/>
        </w:rPr>
        <w:t xml:space="preserve">, și în cazul cărora clasa de pericol sau </w:t>
      </w:r>
      <w:r w:rsidR="0095613B" w:rsidRPr="00246F20">
        <w:rPr>
          <w:color w:val="000000" w:themeColor="text1"/>
          <w:sz w:val="24"/>
          <w:szCs w:val="24"/>
        </w:rPr>
        <w:t>diferențierea</w:t>
      </w:r>
      <w:r w:rsidRPr="00246F20">
        <w:rPr>
          <w:color w:val="000000" w:themeColor="text1"/>
          <w:sz w:val="24"/>
          <w:szCs w:val="24"/>
        </w:rPr>
        <w:t xml:space="preserve"> nu este </w:t>
      </w:r>
      <w:r w:rsidR="0095613B" w:rsidRPr="00246F20">
        <w:rPr>
          <w:color w:val="000000" w:themeColor="text1"/>
          <w:sz w:val="24"/>
          <w:szCs w:val="24"/>
        </w:rPr>
        <w:t>menționată</w:t>
      </w:r>
      <w:r w:rsidRPr="00246F20">
        <w:rPr>
          <w:color w:val="000000" w:themeColor="text1"/>
          <w:sz w:val="24"/>
          <w:szCs w:val="24"/>
        </w:rPr>
        <w:t xml:space="preserve"> în tabelul 1.1, limita de concentraţie</w:t>
      </w:r>
      <w:r w:rsidRPr="00246F20">
        <w:rPr>
          <w:color w:val="000000" w:themeColor="text1"/>
          <w:spacing w:val="40"/>
          <w:sz w:val="24"/>
          <w:szCs w:val="24"/>
        </w:rPr>
        <w:t xml:space="preserve"> </w:t>
      </w:r>
      <w:r w:rsidRPr="00246F20">
        <w:rPr>
          <w:color w:val="000000" w:themeColor="text1"/>
          <w:sz w:val="24"/>
          <w:szCs w:val="24"/>
        </w:rPr>
        <w:t>specifică</w:t>
      </w:r>
      <w:r w:rsidRPr="00246F20">
        <w:rPr>
          <w:color w:val="000000" w:themeColor="text1"/>
          <w:spacing w:val="40"/>
          <w:sz w:val="24"/>
          <w:szCs w:val="24"/>
        </w:rPr>
        <w:t xml:space="preserve"> </w:t>
      </w:r>
      <w:r w:rsidRPr="00246F20">
        <w:rPr>
          <w:color w:val="000000" w:themeColor="text1"/>
          <w:sz w:val="24"/>
          <w:szCs w:val="24"/>
        </w:rPr>
        <w:t>stabilită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00A469F6" w:rsidRPr="00246F20">
        <w:rPr>
          <w:color w:val="000000" w:themeColor="text1"/>
          <w:sz w:val="24"/>
          <w:szCs w:val="24"/>
        </w:rPr>
        <w:t>partea 2 din anexa nr. 6</w:t>
      </w:r>
      <w:r w:rsidR="0095613B" w:rsidRPr="00246F20">
        <w:rPr>
          <w:color w:val="000000" w:themeColor="text1"/>
          <w:sz w:val="24"/>
          <w:szCs w:val="24"/>
        </w:rPr>
        <w:t xml:space="preserve">, fie în Inventarul de clasificare și </w:t>
      </w:r>
      <w:r w:rsidR="0095613B" w:rsidRPr="00246F20">
        <w:rPr>
          <w:color w:val="000000" w:themeColor="text1"/>
          <w:sz w:val="24"/>
          <w:szCs w:val="24"/>
        </w:rPr>
        <w:lastRenderedPageBreak/>
        <w:t>etichetare al Uniunii Europene deținut de Agenția Europeană pentru Produse Chimice</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sau</w:t>
      </w:r>
      <w:r w:rsidR="00FA697F" w:rsidRPr="00246F20">
        <w:rPr>
          <w:color w:val="000000" w:themeColor="text1"/>
          <w:sz w:val="24"/>
          <w:szCs w:val="24"/>
        </w:rPr>
        <w:t xml:space="preserve">  </w:t>
      </w:r>
    </w:p>
    <w:p w14:paraId="51D0811C" w14:textId="7B2E21FF" w:rsidR="00AB0C6E" w:rsidRPr="00246F20" w:rsidRDefault="00BD503D" w:rsidP="002104A7">
      <w:pPr>
        <w:pStyle w:val="a4"/>
        <w:numPr>
          <w:ilvl w:val="6"/>
          <w:numId w:val="119"/>
        </w:numPr>
        <w:tabs>
          <w:tab w:val="left" w:pos="270"/>
          <w:tab w:val="left" w:pos="540"/>
          <w:tab w:val="left" w:pos="1350"/>
          <w:tab w:val="left" w:pos="2220"/>
        </w:tabs>
        <w:spacing w:before="120" w:after="120"/>
        <w:ind w:left="0" w:firstLine="0"/>
        <w:contextualSpacing/>
        <w:rPr>
          <w:color w:val="000000" w:themeColor="text1"/>
          <w:sz w:val="24"/>
          <w:szCs w:val="24"/>
        </w:rPr>
      </w:pPr>
      <w:r w:rsidRPr="00246F20">
        <w:rPr>
          <w:color w:val="000000" w:themeColor="text1"/>
          <w:sz w:val="24"/>
          <w:szCs w:val="24"/>
        </w:rPr>
        <w:t>pentru</w:t>
      </w:r>
      <w:r w:rsidRPr="00246F20">
        <w:rPr>
          <w:color w:val="000000" w:themeColor="text1"/>
          <w:spacing w:val="26"/>
          <w:sz w:val="24"/>
          <w:szCs w:val="24"/>
        </w:rPr>
        <w:t xml:space="preserve"> </w:t>
      </w:r>
      <w:r w:rsidRPr="00246F20">
        <w:rPr>
          <w:color w:val="000000" w:themeColor="text1"/>
          <w:sz w:val="24"/>
          <w:szCs w:val="24"/>
        </w:rPr>
        <w:t>substanţele</w:t>
      </w:r>
      <w:r w:rsidRPr="00246F20">
        <w:rPr>
          <w:color w:val="000000" w:themeColor="text1"/>
          <w:spacing w:val="23"/>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cazul</w:t>
      </w:r>
      <w:r w:rsidRPr="00246F20">
        <w:rPr>
          <w:color w:val="000000" w:themeColor="text1"/>
          <w:spacing w:val="25"/>
          <w:sz w:val="24"/>
          <w:szCs w:val="24"/>
        </w:rPr>
        <w:t xml:space="preserve"> </w:t>
      </w:r>
      <w:r w:rsidRPr="00246F20">
        <w:rPr>
          <w:color w:val="000000" w:themeColor="text1"/>
          <w:sz w:val="24"/>
          <w:szCs w:val="24"/>
        </w:rPr>
        <w:t>cărora</w:t>
      </w:r>
      <w:r w:rsidRPr="00246F20">
        <w:rPr>
          <w:color w:val="000000" w:themeColor="text1"/>
          <w:spacing w:val="24"/>
          <w:sz w:val="24"/>
          <w:szCs w:val="24"/>
        </w:rPr>
        <w:t xml:space="preserve"> </w:t>
      </w:r>
      <w:r w:rsidRPr="00246F20">
        <w:rPr>
          <w:color w:val="000000" w:themeColor="text1"/>
          <w:sz w:val="24"/>
          <w:szCs w:val="24"/>
        </w:rPr>
        <w:t>nu</w:t>
      </w:r>
      <w:r w:rsidRPr="00246F20">
        <w:rPr>
          <w:color w:val="000000" w:themeColor="text1"/>
          <w:spacing w:val="23"/>
          <w:sz w:val="24"/>
          <w:szCs w:val="24"/>
        </w:rPr>
        <w:t xml:space="preserve"> </w:t>
      </w:r>
      <w:r w:rsidRPr="00246F20">
        <w:rPr>
          <w:color w:val="000000" w:themeColor="text1"/>
          <w:sz w:val="24"/>
          <w:szCs w:val="24"/>
        </w:rPr>
        <w:t>este</w:t>
      </w:r>
      <w:r w:rsidRPr="00246F20">
        <w:rPr>
          <w:color w:val="000000" w:themeColor="text1"/>
          <w:spacing w:val="24"/>
          <w:sz w:val="24"/>
          <w:szCs w:val="24"/>
        </w:rPr>
        <w:t xml:space="preserve"> </w:t>
      </w:r>
      <w:r w:rsidRPr="00246F20">
        <w:rPr>
          <w:color w:val="000000" w:themeColor="text1"/>
          <w:sz w:val="24"/>
          <w:szCs w:val="24"/>
        </w:rPr>
        <w:t>stabilită</w:t>
      </w:r>
      <w:r w:rsidRPr="00246F20">
        <w:rPr>
          <w:color w:val="000000" w:themeColor="text1"/>
          <w:spacing w:val="23"/>
          <w:sz w:val="24"/>
          <w:szCs w:val="24"/>
        </w:rPr>
        <w:t xml:space="preserve"> </w:t>
      </w:r>
      <w:r w:rsidRPr="00246F20">
        <w:rPr>
          <w:color w:val="000000" w:themeColor="text1"/>
          <w:sz w:val="24"/>
          <w:szCs w:val="24"/>
        </w:rPr>
        <w:t>o</w:t>
      </w:r>
      <w:r w:rsidRPr="00246F20">
        <w:rPr>
          <w:color w:val="000000" w:themeColor="text1"/>
          <w:spacing w:val="22"/>
          <w:sz w:val="24"/>
          <w:szCs w:val="24"/>
        </w:rPr>
        <w:t xml:space="preserve"> </w:t>
      </w:r>
      <w:r w:rsidRPr="00246F20">
        <w:rPr>
          <w:color w:val="000000" w:themeColor="text1"/>
          <w:sz w:val="24"/>
          <w:szCs w:val="24"/>
        </w:rPr>
        <w:t xml:space="preserve">limită de concentraţie specifică pentru clasa de pericol sau pentru diferenţierea relevante, fie în </w:t>
      </w:r>
      <w:r w:rsidR="00A469F6" w:rsidRPr="00246F20">
        <w:rPr>
          <w:color w:val="000000" w:themeColor="text1"/>
          <w:sz w:val="24"/>
          <w:szCs w:val="24"/>
        </w:rPr>
        <w:t>partea 2 din anexa nr. 6</w:t>
      </w:r>
      <w:r w:rsidR="0033530E" w:rsidRPr="00246F20">
        <w:rPr>
          <w:color w:val="000000" w:themeColor="text1"/>
          <w:sz w:val="24"/>
          <w:szCs w:val="24"/>
        </w:rPr>
        <w:t>, fie în Inventarul de clasificare și etichetare al Uniunii Europene deținut de Agenția Europeană pentru Produse Chimice</w:t>
      </w:r>
      <w:r w:rsidRPr="00246F20">
        <w:rPr>
          <w:color w:val="000000" w:themeColor="text1"/>
          <w:sz w:val="24"/>
          <w:szCs w:val="24"/>
        </w:rPr>
        <w:t xml:space="preserve">, și în cazul cărora clasa de pericol sau </w:t>
      </w:r>
      <w:r w:rsidR="009F5D5B" w:rsidRPr="00246F20">
        <w:rPr>
          <w:color w:val="000000" w:themeColor="text1"/>
          <w:sz w:val="24"/>
          <w:szCs w:val="24"/>
        </w:rPr>
        <w:t>diferențierea</w:t>
      </w:r>
      <w:r w:rsidRPr="00246F20">
        <w:rPr>
          <w:color w:val="000000" w:themeColor="text1"/>
          <w:sz w:val="24"/>
          <w:szCs w:val="24"/>
        </w:rPr>
        <w:t xml:space="preserve"> este </w:t>
      </w:r>
      <w:r w:rsidR="009F5D5B" w:rsidRPr="00246F20">
        <w:rPr>
          <w:color w:val="000000" w:themeColor="text1"/>
          <w:sz w:val="24"/>
          <w:szCs w:val="24"/>
        </w:rPr>
        <w:t>menționată</w:t>
      </w:r>
      <w:r w:rsidRPr="00246F20">
        <w:rPr>
          <w:color w:val="000000" w:themeColor="text1"/>
          <w:sz w:val="24"/>
          <w:szCs w:val="24"/>
        </w:rPr>
        <w:t xml:space="preserve"> în tabelul 1.1, valoarea limită generică</w:t>
      </w:r>
      <w:r w:rsidRPr="00246F20">
        <w:rPr>
          <w:color w:val="000000" w:themeColor="text1"/>
          <w:spacing w:val="40"/>
          <w:sz w:val="24"/>
          <w:szCs w:val="24"/>
        </w:rPr>
        <w:t xml:space="preserve"> </w:t>
      </w:r>
      <w:r w:rsidRPr="00246F20">
        <w:rPr>
          <w:color w:val="000000" w:themeColor="text1"/>
          <w:sz w:val="24"/>
          <w:szCs w:val="24"/>
        </w:rPr>
        <w:t>relevantă</w:t>
      </w:r>
      <w:r w:rsidRPr="00246F20">
        <w:rPr>
          <w:color w:val="000000" w:themeColor="text1"/>
          <w:spacing w:val="40"/>
          <w:sz w:val="24"/>
          <w:szCs w:val="24"/>
        </w:rPr>
        <w:t xml:space="preserve"> </w:t>
      </w:r>
      <w:r w:rsidRPr="00246F20">
        <w:rPr>
          <w:color w:val="000000" w:themeColor="text1"/>
          <w:sz w:val="24"/>
          <w:szCs w:val="24"/>
        </w:rPr>
        <w:t>prevăzută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respectiv;</w:t>
      </w:r>
      <w:r w:rsidRPr="00246F20">
        <w:rPr>
          <w:color w:val="000000" w:themeColor="text1"/>
          <w:spacing w:val="40"/>
          <w:sz w:val="24"/>
          <w:szCs w:val="24"/>
        </w:rPr>
        <w:t xml:space="preserve"> </w:t>
      </w:r>
      <w:r w:rsidRPr="00246F20">
        <w:rPr>
          <w:color w:val="000000" w:themeColor="text1"/>
          <w:sz w:val="24"/>
          <w:szCs w:val="24"/>
        </w:rPr>
        <w:t>sau</w:t>
      </w:r>
      <w:r w:rsidR="0033530E" w:rsidRPr="00246F20">
        <w:rPr>
          <w:color w:val="000000" w:themeColor="text1"/>
          <w:sz w:val="24"/>
          <w:szCs w:val="24"/>
        </w:rPr>
        <w:t xml:space="preserve"> </w:t>
      </w:r>
    </w:p>
    <w:p w14:paraId="620ADEB6" w14:textId="79D9A270" w:rsidR="00AB0C6E" w:rsidRPr="00246F20" w:rsidRDefault="00BD503D" w:rsidP="002104A7">
      <w:pPr>
        <w:pStyle w:val="a4"/>
        <w:numPr>
          <w:ilvl w:val="6"/>
          <w:numId w:val="119"/>
        </w:numPr>
        <w:tabs>
          <w:tab w:val="left" w:pos="270"/>
          <w:tab w:val="left" w:pos="540"/>
          <w:tab w:val="left" w:pos="1350"/>
          <w:tab w:val="left" w:pos="2220"/>
        </w:tabs>
        <w:spacing w:before="120" w:after="120"/>
        <w:ind w:left="0" w:firstLine="0"/>
        <w:contextualSpacing/>
        <w:rPr>
          <w:color w:val="000000" w:themeColor="text1"/>
          <w:sz w:val="24"/>
          <w:szCs w:val="24"/>
        </w:rPr>
      </w:pPr>
      <w:r w:rsidRPr="00246F20">
        <w:rPr>
          <w:color w:val="000000" w:themeColor="text1"/>
          <w:sz w:val="24"/>
          <w:szCs w:val="24"/>
        </w:rPr>
        <w:t>pentru</w:t>
      </w:r>
      <w:r w:rsidRPr="00246F20">
        <w:rPr>
          <w:color w:val="000000" w:themeColor="text1"/>
          <w:spacing w:val="26"/>
          <w:sz w:val="24"/>
          <w:szCs w:val="24"/>
        </w:rPr>
        <w:t xml:space="preserve"> </w:t>
      </w:r>
      <w:r w:rsidRPr="00246F20">
        <w:rPr>
          <w:color w:val="000000" w:themeColor="text1"/>
          <w:sz w:val="24"/>
          <w:szCs w:val="24"/>
        </w:rPr>
        <w:t>substanţele</w:t>
      </w:r>
      <w:r w:rsidRPr="00246F20">
        <w:rPr>
          <w:color w:val="000000" w:themeColor="text1"/>
          <w:spacing w:val="23"/>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cazul</w:t>
      </w:r>
      <w:r w:rsidRPr="00246F20">
        <w:rPr>
          <w:color w:val="000000" w:themeColor="text1"/>
          <w:spacing w:val="25"/>
          <w:sz w:val="24"/>
          <w:szCs w:val="24"/>
        </w:rPr>
        <w:t xml:space="preserve"> </w:t>
      </w:r>
      <w:r w:rsidRPr="00246F20">
        <w:rPr>
          <w:color w:val="000000" w:themeColor="text1"/>
          <w:sz w:val="24"/>
          <w:szCs w:val="24"/>
        </w:rPr>
        <w:t>cărora</w:t>
      </w:r>
      <w:r w:rsidRPr="00246F20">
        <w:rPr>
          <w:color w:val="000000" w:themeColor="text1"/>
          <w:spacing w:val="24"/>
          <w:sz w:val="24"/>
          <w:szCs w:val="24"/>
        </w:rPr>
        <w:t xml:space="preserve"> </w:t>
      </w:r>
      <w:r w:rsidRPr="00246F20">
        <w:rPr>
          <w:color w:val="000000" w:themeColor="text1"/>
          <w:sz w:val="24"/>
          <w:szCs w:val="24"/>
        </w:rPr>
        <w:t>nu</w:t>
      </w:r>
      <w:r w:rsidRPr="00246F20">
        <w:rPr>
          <w:color w:val="000000" w:themeColor="text1"/>
          <w:spacing w:val="23"/>
          <w:sz w:val="24"/>
          <w:szCs w:val="24"/>
        </w:rPr>
        <w:t xml:space="preserve"> </w:t>
      </w:r>
      <w:r w:rsidRPr="00246F20">
        <w:rPr>
          <w:color w:val="000000" w:themeColor="text1"/>
          <w:sz w:val="24"/>
          <w:szCs w:val="24"/>
        </w:rPr>
        <w:t>este</w:t>
      </w:r>
      <w:r w:rsidRPr="00246F20">
        <w:rPr>
          <w:color w:val="000000" w:themeColor="text1"/>
          <w:spacing w:val="24"/>
          <w:sz w:val="24"/>
          <w:szCs w:val="24"/>
        </w:rPr>
        <w:t xml:space="preserve"> </w:t>
      </w:r>
      <w:r w:rsidRPr="00246F20">
        <w:rPr>
          <w:color w:val="000000" w:themeColor="text1"/>
          <w:sz w:val="24"/>
          <w:szCs w:val="24"/>
        </w:rPr>
        <w:t>stabilită</w:t>
      </w:r>
      <w:r w:rsidRPr="00246F20">
        <w:rPr>
          <w:color w:val="000000" w:themeColor="text1"/>
          <w:spacing w:val="23"/>
          <w:sz w:val="24"/>
          <w:szCs w:val="24"/>
        </w:rPr>
        <w:t xml:space="preserve"> </w:t>
      </w:r>
      <w:r w:rsidRPr="00246F20">
        <w:rPr>
          <w:color w:val="000000" w:themeColor="text1"/>
          <w:sz w:val="24"/>
          <w:szCs w:val="24"/>
        </w:rPr>
        <w:t>o</w:t>
      </w:r>
      <w:r w:rsidRPr="00246F20">
        <w:rPr>
          <w:color w:val="000000" w:themeColor="text1"/>
          <w:spacing w:val="22"/>
          <w:sz w:val="24"/>
          <w:szCs w:val="24"/>
        </w:rPr>
        <w:t xml:space="preserve"> </w:t>
      </w:r>
      <w:r w:rsidRPr="00246F20">
        <w:rPr>
          <w:color w:val="000000" w:themeColor="text1"/>
          <w:sz w:val="24"/>
          <w:szCs w:val="24"/>
        </w:rPr>
        <w:t xml:space="preserve">limită de concentraţie specifică pentru clasa de pericol sau pentru diferenţierea relevante, fie în </w:t>
      </w:r>
      <w:r w:rsidR="00A469F6" w:rsidRPr="00246F20">
        <w:rPr>
          <w:color w:val="000000" w:themeColor="text1"/>
          <w:sz w:val="24"/>
          <w:szCs w:val="24"/>
        </w:rPr>
        <w:t>partea 2 din anexa nr. 6</w:t>
      </w:r>
      <w:r w:rsidR="000B1485" w:rsidRPr="00246F20">
        <w:rPr>
          <w:color w:val="000000" w:themeColor="text1"/>
          <w:sz w:val="24"/>
          <w:szCs w:val="24"/>
        </w:rPr>
        <w:t>, fie în Inventarul de clasificare și etichetare al Uniunii Europene deținut de Agenția Europeană pentru Produse Chimice</w:t>
      </w:r>
      <w:r w:rsidRPr="00246F20">
        <w:rPr>
          <w:color w:val="000000" w:themeColor="text1"/>
          <w:sz w:val="24"/>
          <w:szCs w:val="24"/>
        </w:rPr>
        <w:t xml:space="preserve">, și în cazul cărora clasa de pericol sau </w:t>
      </w:r>
      <w:r w:rsidR="009F5D5B" w:rsidRPr="00246F20">
        <w:rPr>
          <w:color w:val="000000" w:themeColor="text1"/>
          <w:sz w:val="24"/>
          <w:szCs w:val="24"/>
        </w:rPr>
        <w:t>diferențierea</w:t>
      </w:r>
      <w:r w:rsidRPr="00246F20">
        <w:rPr>
          <w:color w:val="000000" w:themeColor="text1"/>
          <w:sz w:val="24"/>
          <w:szCs w:val="24"/>
        </w:rPr>
        <w:t xml:space="preserve"> nu este </w:t>
      </w:r>
      <w:r w:rsidR="009F5D5B" w:rsidRPr="00246F20">
        <w:rPr>
          <w:color w:val="000000" w:themeColor="text1"/>
          <w:sz w:val="24"/>
          <w:szCs w:val="24"/>
        </w:rPr>
        <w:t>menționată</w:t>
      </w:r>
      <w:r w:rsidRPr="00246F20">
        <w:rPr>
          <w:color w:val="000000" w:themeColor="text1"/>
          <w:sz w:val="24"/>
          <w:szCs w:val="24"/>
        </w:rPr>
        <w:t xml:space="preserve"> în tabelul 1.1, limita de concentraţie generică pentru clasificare prevăzută în</w:t>
      </w:r>
      <w:r w:rsidRPr="00246F20">
        <w:rPr>
          <w:color w:val="000000" w:themeColor="text1"/>
          <w:spacing w:val="40"/>
          <w:sz w:val="24"/>
          <w:szCs w:val="24"/>
        </w:rPr>
        <w:t xml:space="preserve"> </w:t>
      </w:r>
      <w:r w:rsidRPr="00246F20">
        <w:rPr>
          <w:color w:val="000000" w:themeColor="text1"/>
          <w:sz w:val="24"/>
          <w:szCs w:val="24"/>
        </w:rPr>
        <w:t>secţiunile relevante</w:t>
      </w:r>
      <w:r w:rsidRPr="00246F20">
        <w:rPr>
          <w:color w:val="000000" w:themeColor="text1"/>
          <w:spacing w:val="19"/>
          <w:sz w:val="24"/>
          <w:szCs w:val="24"/>
        </w:rPr>
        <w:t xml:space="preserve"> </w:t>
      </w:r>
      <w:r w:rsidRPr="00246F20">
        <w:rPr>
          <w:color w:val="000000" w:themeColor="text1"/>
          <w:sz w:val="24"/>
          <w:szCs w:val="24"/>
        </w:rPr>
        <w:t>din părţile 3, 4 și 5 din prezenta</w:t>
      </w:r>
      <w:r w:rsidRPr="00246F20">
        <w:rPr>
          <w:color w:val="000000" w:themeColor="text1"/>
          <w:spacing w:val="18"/>
          <w:sz w:val="24"/>
          <w:szCs w:val="24"/>
        </w:rPr>
        <w:t xml:space="preserve"> </w:t>
      </w:r>
      <w:r w:rsidRPr="00246F20">
        <w:rPr>
          <w:color w:val="000000" w:themeColor="text1"/>
          <w:sz w:val="24"/>
          <w:szCs w:val="24"/>
        </w:rPr>
        <w:t>anexă.</w:t>
      </w:r>
      <w:r w:rsidR="000B1485" w:rsidRPr="00246F20">
        <w:rPr>
          <w:color w:val="000000" w:themeColor="text1"/>
          <w:sz w:val="24"/>
          <w:szCs w:val="24"/>
        </w:rPr>
        <w:t xml:space="preserve"> </w:t>
      </w:r>
    </w:p>
    <w:p w14:paraId="3E982B89" w14:textId="77777777" w:rsidR="00AB0C6E" w:rsidRPr="00246F20" w:rsidRDefault="00BD503D" w:rsidP="002104A7">
      <w:pPr>
        <w:pStyle w:val="a4"/>
        <w:numPr>
          <w:ilvl w:val="5"/>
          <w:numId w:val="119"/>
        </w:numPr>
        <w:tabs>
          <w:tab w:val="left" w:pos="270"/>
          <w:tab w:val="left" w:pos="540"/>
          <w:tab w:val="left" w:pos="1350"/>
          <w:tab w:val="left" w:pos="1887"/>
          <w:tab w:val="left" w:pos="1889"/>
        </w:tabs>
        <w:spacing w:before="120" w:after="120"/>
        <w:ind w:left="0" w:firstLine="0"/>
        <w:contextualSpacing/>
        <w:rPr>
          <w:color w:val="000000" w:themeColor="text1"/>
          <w:sz w:val="24"/>
          <w:szCs w:val="24"/>
        </w:rPr>
      </w:pPr>
      <w:r w:rsidRPr="00246F20">
        <w:rPr>
          <w:color w:val="000000" w:themeColor="text1"/>
          <w:sz w:val="24"/>
          <w:szCs w:val="24"/>
        </w:rPr>
        <w:t>În</w:t>
      </w:r>
      <w:r w:rsidRPr="00246F20">
        <w:rPr>
          <w:color w:val="000000" w:themeColor="text1"/>
          <w:spacing w:val="19"/>
          <w:sz w:val="24"/>
          <w:szCs w:val="24"/>
        </w:rPr>
        <w:t xml:space="preserve"> </w:t>
      </w:r>
      <w:r w:rsidRPr="00246F20">
        <w:rPr>
          <w:color w:val="000000" w:themeColor="text1"/>
          <w:sz w:val="24"/>
          <w:szCs w:val="24"/>
        </w:rPr>
        <w:t>cazul</w:t>
      </w:r>
      <w:r w:rsidRPr="00246F20">
        <w:rPr>
          <w:color w:val="000000" w:themeColor="text1"/>
          <w:spacing w:val="23"/>
          <w:sz w:val="24"/>
          <w:szCs w:val="24"/>
        </w:rPr>
        <w:t xml:space="preserve"> </w:t>
      </w:r>
      <w:r w:rsidRPr="00246F20">
        <w:rPr>
          <w:color w:val="000000" w:themeColor="text1"/>
          <w:sz w:val="24"/>
          <w:szCs w:val="24"/>
        </w:rPr>
        <w:t>pericolelor</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z w:val="24"/>
          <w:szCs w:val="24"/>
        </w:rPr>
        <w:t>mediul</w:t>
      </w:r>
      <w:r w:rsidRPr="00246F20">
        <w:rPr>
          <w:color w:val="000000" w:themeColor="text1"/>
          <w:spacing w:val="23"/>
          <w:sz w:val="24"/>
          <w:szCs w:val="24"/>
        </w:rPr>
        <w:t xml:space="preserve"> </w:t>
      </w:r>
      <w:r w:rsidRPr="00246F20">
        <w:rPr>
          <w:color w:val="000000" w:themeColor="text1"/>
          <w:sz w:val="24"/>
          <w:szCs w:val="24"/>
        </w:rPr>
        <w:t>acvatic</w:t>
      </w:r>
      <w:r w:rsidRPr="00246F20">
        <w:rPr>
          <w:color w:val="000000" w:themeColor="text1"/>
          <w:spacing w:val="23"/>
          <w:sz w:val="24"/>
          <w:szCs w:val="24"/>
        </w:rPr>
        <w:t xml:space="preserve"> </w:t>
      </w:r>
      <w:r w:rsidRPr="00246F20">
        <w:rPr>
          <w:color w:val="000000" w:themeColor="text1"/>
          <w:sz w:val="24"/>
          <w:szCs w:val="24"/>
        </w:rPr>
        <w:t>din</w:t>
      </w:r>
      <w:r w:rsidRPr="00246F20">
        <w:rPr>
          <w:color w:val="000000" w:themeColor="text1"/>
          <w:spacing w:val="21"/>
          <w:sz w:val="24"/>
          <w:szCs w:val="24"/>
        </w:rPr>
        <w:t xml:space="preserve"> </w:t>
      </w:r>
      <w:r w:rsidRPr="00246F20">
        <w:rPr>
          <w:color w:val="000000" w:themeColor="text1"/>
          <w:sz w:val="24"/>
          <w:szCs w:val="24"/>
        </w:rPr>
        <w:t>secţiunea</w:t>
      </w:r>
      <w:r w:rsidRPr="00246F20">
        <w:rPr>
          <w:color w:val="000000" w:themeColor="text1"/>
          <w:spacing w:val="22"/>
          <w:sz w:val="24"/>
          <w:szCs w:val="24"/>
        </w:rPr>
        <w:t xml:space="preserve"> </w:t>
      </w:r>
      <w:r w:rsidRPr="00246F20">
        <w:rPr>
          <w:color w:val="000000" w:themeColor="text1"/>
          <w:sz w:val="24"/>
          <w:szCs w:val="24"/>
        </w:rPr>
        <w:t>4.1</w:t>
      </w:r>
      <w:r w:rsidRPr="00246F20">
        <w:rPr>
          <w:color w:val="000000" w:themeColor="text1"/>
          <w:spacing w:val="20"/>
          <w:sz w:val="24"/>
          <w:szCs w:val="24"/>
        </w:rPr>
        <w:t xml:space="preserve"> </w:t>
      </w:r>
      <w:r w:rsidRPr="00246F20">
        <w:rPr>
          <w:color w:val="000000" w:themeColor="text1"/>
          <w:sz w:val="24"/>
          <w:szCs w:val="24"/>
        </w:rPr>
        <w:t>din prezenta</w:t>
      </w:r>
      <w:r w:rsidRPr="00246F20">
        <w:rPr>
          <w:color w:val="000000" w:themeColor="text1"/>
          <w:spacing w:val="40"/>
          <w:sz w:val="24"/>
          <w:szCs w:val="24"/>
        </w:rPr>
        <w:t xml:space="preserve"> </w:t>
      </w:r>
      <w:r w:rsidRPr="00246F20">
        <w:rPr>
          <w:color w:val="000000" w:themeColor="text1"/>
          <w:sz w:val="24"/>
          <w:szCs w:val="24"/>
        </w:rPr>
        <w:t>anexă:</w:t>
      </w:r>
    </w:p>
    <w:p w14:paraId="338BA7F0" w14:textId="15E60544" w:rsidR="00AB0C6E" w:rsidRPr="00246F20" w:rsidRDefault="00BD503D" w:rsidP="002104A7">
      <w:pPr>
        <w:pStyle w:val="a4"/>
        <w:numPr>
          <w:ilvl w:val="6"/>
          <w:numId w:val="119"/>
        </w:numPr>
        <w:tabs>
          <w:tab w:val="left" w:pos="270"/>
          <w:tab w:val="left" w:pos="540"/>
          <w:tab w:val="left" w:pos="1350"/>
          <w:tab w:val="left" w:pos="2181"/>
          <w:tab w:val="left" w:pos="2183"/>
        </w:tabs>
        <w:spacing w:before="120" w:after="120"/>
        <w:ind w:left="0" w:firstLine="0"/>
        <w:contextualSpacing/>
        <w:rPr>
          <w:color w:val="000000" w:themeColor="text1"/>
          <w:sz w:val="24"/>
          <w:szCs w:val="24"/>
        </w:rPr>
      </w:pPr>
      <w:r w:rsidRPr="00246F20">
        <w:rPr>
          <w:color w:val="000000" w:themeColor="text1"/>
          <w:sz w:val="24"/>
          <w:szCs w:val="24"/>
        </w:rPr>
        <w:t>pentru substanţele în cazul cărora a fost stabilit un factor M pentru categoria</w:t>
      </w:r>
      <w:r w:rsidRPr="00246F20">
        <w:rPr>
          <w:color w:val="000000" w:themeColor="text1"/>
          <w:spacing w:val="40"/>
          <w:sz w:val="24"/>
          <w:szCs w:val="24"/>
        </w:rPr>
        <w:t xml:space="preserve"> </w:t>
      </w:r>
      <w:r w:rsidRPr="00246F20">
        <w:rPr>
          <w:color w:val="000000" w:themeColor="text1"/>
          <w:sz w:val="24"/>
          <w:szCs w:val="24"/>
        </w:rPr>
        <w:t>de pericol</w:t>
      </w:r>
      <w:r w:rsidRPr="00246F20">
        <w:rPr>
          <w:color w:val="000000" w:themeColor="text1"/>
          <w:spacing w:val="40"/>
          <w:sz w:val="24"/>
          <w:szCs w:val="24"/>
        </w:rPr>
        <w:t xml:space="preserve"> </w:t>
      </w:r>
      <w:r w:rsidRPr="00246F20">
        <w:rPr>
          <w:color w:val="000000" w:themeColor="text1"/>
          <w:sz w:val="24"/>
          <w:szCs w:val="24"/>
        </w:rPr>
        <w:t xml:space="preserve">relevantă, fie în </w:t>
      </w:r>
      <w:r w:rsidR="00A469F6" w:rsidRPr="00246F20">
        <w:rPr>
          <w:color w:val="000000" w:themeColor="text1"/>
          <w:sz w:val="24"/>
          <w:szCs w:val="24"/>
        </w:rPr>
        <w:t>partea 2 din anexa nr. 6</w:t>
      </w:r>
      <w:r w:rsidR="0021727D" w:rsidRPr="00246F20">
        <w:rPr>
          <w:color w:val="000000" w:themeColor="text1"/>
          <w:sz w:val="24"/>
          <w:szCs w:val="24"/>
        </w:rPr>
        <w:t>, fie în Inventarul de clasificare și etichetare al Uniunii Europene deținut de Agenția Europeană pentru Produse Chimice</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valoarea</w:t>
      </w:r>
      <w:r w:rsidRPr="00246F20">
        <w:rPr>
          <w:color w:val="000000" w:themeColor="text1"/>
          <w:spacing w:val="40"/>
          <w:sz w:val="24"/>
          <w:szCs w:val="24"/>
        </w:rPr>
        <w:t xml:space="preserve"> </w:t>
      </w:r>
      <w:r w:rsidRPr="00246F20">
        <w:rPr>
          <w:color w:val="000000" w:themeColor="text1"/>
          <w:sz w:val="24"/>
          <w:szCs w:val="24"/>
        </w:rPr>
        <w:t>limită</w:t>
      </w:r>
      <w:r w:rsidRPr="00246F20">
        <w:rPr>
          <w:color w:val="000000" w:themeColor="text1"/>
          <w:spacing w:val="40"/>
          <w:sz w:val="24"/>
          <w:szCs w:val="24"/>
        </w:rPr>
        <w:t xml:space="preserve"> </w:t>
      </w:r>
      <w:r w:rsidRPr="00246F20">
        <w:rPr>
          <w:color w:val="000000" w:themeColor="text1"/>
          <w:sz w:val="24"/>
          <w:szCs w:val="24"/>
        </w:rPr>
        <w:t>generică</w:t>
      </w:r>
      <w:r w:rsidRPr="00246F20">
        <w:rPr>
          <w:color w:val="000000" w:themeColor="text1"/>
          <w:spacing w:val="40"/>
          <w:sz w:val="24"/>
          <w:szCs w:val="24"/>
        </w:rPr>
        <w:t xml:space="preserve"> </w:t>
      </w:r>
      <w:r w:rsidRPr="00246F20">
        <w:rPr>
          <w:color w:val="000000" w:themeColor="text1"/>
          <w:sz w:val="24"/>
          <w:szCs w:val="24"/>
        </w:rPr>
        <w:t>din tabelul</w:t>
      </w:r>
      <w:r w:rsidRPr="00246F20">
        <w:rPr>
          <w:color w:val="000000" w:themeColor="text1"/>
          <w:spacing w:val="36"/>
          <w:sz w:val="24"/>
          <w:szCs w:val="24"/>
        </w:rPr>
        <w:t xml:space="preserve"> </w:t>
      </w:r>
      <w:r w:rsidRPr="00246F20">
        <w:rPr>
          <w:color w:val="000000" w:themeColor="text1"/>
          <w:sz w:val="24"/>
          <w:szCs w:val="24"/>
        </w:rPr>
        <w:t>1.1</w:t>
      </w:r>
      <w:r w:rsidRPr="00246F20">
        <w:rPr>
          <w:color w:val="000000" w:themeColor="text1"/>
          <w:spacing w:val="35"/>
          <w:sz w:val="24"/>
          <w:szCs w:val="24"/>
        </w:rPr>
        <w:t xml:space="preserve"> </w:t>
      </w:r>
      <w:r w:rsidRPr="00246F20">
        <w:rPr>
          <w:color w:val="000000" w:themeColor="text1"/>
          <w:sz w:val="24"/>
          <w:szCs w:val="24"/>
        </w:rPr>
        <w:t>ajustată</w:t>
      </w:r>
      <w:r w:rsidRPr="00246F20">
        <w:rPr>
          <w:color w:val="000000" w:themeColor="text1"/>
          <w:spacing w:val="33"/>
          <w:sz w:val="24"/>
          <w:szCs w:val="24"/>
        </w:rPr>
        <w:t xml:space="preserve"> </w:t>
      </w:r>
      <w:r w:rsidR="0021727D" w:rsidRPr="00246F20">
        <w:rPr>
          <w:color w:val="000000" w:themeColor="text1"/>
          <w:sz w:val="24"/>
          <w:szCs w:val="24"/>
        </w:rPr>
        <w:t xml:space="preserve">utilizând </w:t>
      </w:r>
      <w:r w:rsidRPr="00246F20">
        <w:rPr>
          <w:color w:val="000000" w:themeColor="text1"/>
          <w:sz w:val="24"/>
          <w:szCs w:val="24"/>
        </w:rPr>
        <w:t>calculul</w:t>
      </w:r>
      <w:r w:rsidRPr="00246F20">
        <w:rPr>
          <w:color w:val="000000" w:themeColor="text1"/>
          <w:spacing w:val="38"/>
          <w:sz w:val="24"/>
          <w:szCs w:val="24"/>
        </w:rPr>
        <w:t xml:space="preserve"> </w:t>
      </w:r>
      <w:r w:rsidR="0021727D" w:rsidRPr="00246F20">
        <w:rPr>
          <w:color w:val="000000" w:themeColor="text1"/>
          <w:sz w:val="24"/>
          <w:szCs w:val="24"/>
        </w:rPr>
        <w:t>stabilit</w:t>
      </w:r>
      <w:r w:rsidRPr="00246F20">
        <w:rPr>
          <w:color w:val="000000" w:themeColor="text1"/>
          <w:spacing w:val="34"/>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secţiunea</w:t>
      </w:r>
      <w:r w:rsidRPr="00246F20">
        <w:rPr>
          <w:color w:val="000000" w:themeColor="text1"/>
          <w:spacing w:val="38"/>
          <w:sz w:val="24"/>
          <w:szCs w:val="24"/>
        </w:rPr>
        <w:t xml:space="preserve"> </w:t>
      </w:r>
      <w:r w:rsidRPr="00246F20">
        <w:rPr>
          <w:color w:val="000000" w:themeColor="text1"/>
          <w:sz w:val="24"/>
          <w:szCs w:val="24"/>
        </w:rPr>
        <w:t>4.1 din</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anexă;</w:t>
      </w:r>
      <w:r w:rsidRPr="00246F20">
        <w:rPr>
          <w:color w:val="000000" w:themeColor="text1"/>
          <w:spacing w:val="40"/>
          <w:sz w:val="24"/>
          <w:szCs w:val="24"/>
        </w:rPr>
        <w:t xml:space="preserve"> </w:t>
      </w:r>
      <w:r w:rsidRPr="00246F20">
        <w:rPr>
          <w:color w:val="000000" w:themeColor="text1"/>
          <w:sz w:val="24"/>
          <w:szCs w:val="24"/>
        </w:rPr>
        <w:t>sau</w:t>
      </w:r>
      <w:r w:rsidR="0021727D" w:rsidRPr="00246F20">
        <w:rPr>
          <w:color w:val="000000" w:themeColor="text1"/>
          <w:sz w:val="24"/>
          <w:szCs w:val="24"/>
        </w:rPr>
        <w:t xml:space="preserve"> </w:t>
      </w:r>
    </w:p>
    <w:p w14:paraId="76C92C0C" w14:textId="24C62E0E" w:rsidR="00AB0C6E" w:rsidRPr="00246F20" w:rsidRDefault="00BD503D" w:rsidP="002104A7">
      <w:pPr>
        <w:pStyle w:val="a4"/>
        <w:numPr>
          <w:ilvl w:val="6"/>
          <w:numId w:val="119"/>
        </w:numPr>
        <w:tabs>
          <w:tab w:val="left" w:pos="270"/>
          <w:tab w:val="left" w:pos="540"/>
          <w:tab w:val="left" w:pos="1350"/>
          <w:tab w:val="left" w:pos="2183"/>
        </w:tabs>
        <w:spacing w:before="120" w:after="120"/>
        <w:ind w:left="0" w:firstLine="0"/>
        <w:contextualSpacing/>
        <w:rPr>
          <w:color w:val="000000" w:themeColor="text1"/>
          <w:sz w:val="24"/>
          <w:szCs w:val="24"/>
        </w:rPr>
      </w:pPr>
      <w:r w:rsidRPr="00246F20">
        <w:rPr>
          <w:color w:val="000000" w:themeColor="text1"/>
          <w:sz w:val="24"/>
          <w:szCs w:val="24"/>
        </w:rPr>
        <w:t>pentru</w:t>
      </w:r>
      <w:r w:rsidRPr="00246F20">
        <w:rPr>
          <w:color w:val="000000" w:themeColor="text1"/>
          <w:spacing w:val="28"/>
          <w:sz w:val="24"/>
          <w:szCs w:val="24"/>
        </w:rPr>
        <w:t xml:space="preserve"> </w:t>
      </w:r>
      <w:r w:rsidRPr="00246F20">
        <w:rPr>
          <w:color w:val="000000" w:themeColor="text1"/>
          <w:sz w:val="24"/>
          <w:szCs w:val="24"/>
        </w:rPr>
        <w:t>substanţele</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5"/>
          <w:sz w:val="24"/>
          <w:szCs w:val="24"/>
        </w:rPr>
        <w:t xml:space="preserve"> </w:t>
      </w:r>
      <w:r w:rsidRPr="00246F20">
        <w:rPr>
          <w:color w:val="000000" w:themeColor="text1"/>
          <w:sz w:val="24"/>
          <w:szCs w:val="24"/>
        </w:rPr>
        <w:t>cazul</w:t>
      </w:r>
      <w:r w:rsidRPr="00246F20">
        <w:rPr>
          <w:color w:val="000000" w:themeColor="text1"/>
          <w:spacing w:val="28"/>
          <w:sz w:val="24"/>
          <w:szCs w:val="24"/>
        </w:rPr>
        <w:t xml:space="preserve"> </w:t>
      </w:r>
      <w:r w:rsidRPr="00246F20">
        <w:rPr>
          <w:color w:val="000000" w:themeColor="text1"/>
          <w:sz w:val="24"/>
          <w:szCs w:val="24"/>
        </w:rPr>
        <w:t>cărora</w:t>
      </w:r>
      <w:r w:rsidRPr="00246F20">
        <w:rPr>
          <w:color w:val="000000" w:themeColor="text1"/>
          <w:spacing w:val="26"/>
          <w:sz w:val="24"/>
          <w:szCs w:val="24"/>
        </w:rPr>
        <w:t xml:space="preserve"> </w:t>
      </w:r>
      <w:r w:rsidRPr="00246F20">
        <w:rPr>
          <w:color w:val="000000" w:themeColor="text1"/>
          <w:sz w:val="24"/>
          <w:szCs w:val="24"/>
        </w:rPr>
        <w:t>nu</w:t>
      </w:r>
      <w:r w:rsidRPr="00246F20">
        <w:rPr>
          <w:color w:val="000000" w:themeColor="text1"/>
          <w:spacing w:val="26"/>
          <w:sz w:val="24"/>
          <w:szCs w:val="24"/>
        </w:rPr>
        <w:t xml:space="preserve"> </w:t>
      </w:r>
      <w:r w:rsidRPr="00246F20">
        <w:rPr>
          <w:color w:val="000000" w:themeColor="text1"/>
          <w:sz w:val="24"/>
          <w:szCs w:val="24"/>
        </w:rPr>
        <w:t>este</w:t>
      </w:r>
      <w:r w:rsidRPr="00246F20">
        <w:rPr>
          <w:color w:val="000000" w:themeColor="text1"/>
          <w:spacing w:val="28"/>
          <w:sz w:val="24"/>
          <w:szCs w:val="24"/>
        </w:rPr>
        <w:t xml:space="preserve"> </w:t>
      </w:r>
      <w:r w:rsidRPr="00246F20">
        <w:rPr>
          <w:color w:val="000000" w:themeColor="text1"/>
          <w:sz w:val="24"/>
          <w:szCs w:val="24"/>
        </w:rPr>
        <w:t>stabilit</w:t>
      </w:r>
      <w:r w:rsidRPr="00246F20">
        <w:rPr>
          <w:color w:val="000000" w:themeColor="text1"/>
          <w:spacing w:val="29"/>
          <w:sz w:val="24"/>
          <w:szCs w:val="24"/>
        </w:rPr>
        <w:t xml:space="preserve"> </w:t>
      </w:r>
      <w:r w:rsidRPr="00246F20">
        <w:rPr>
          <w:color w:val="000000" w:themeColor="text1"/>
          <w:sz w:val="24"/>
          <w:szCs w:val="24"/>
        </w:rPr>
        <w:t>un</w:t>
      </w:r>
      <w:r w:rsidRPr="00246F20">
        <w:rPr>
          <w:color w:val="000000" w:themeColor="text1"/>
          <w:spacing w:val="26"/>
          <w:sz w:val="24"/>
          <w:szCs w:val="24"/>
        </w:rPr>
        <w:t xml:space="preserve"> </w:t>
      </w:r>
      <w:r w:rsidRPr="00246F20">
        <w:rPr>
          <w:color w:val="000000" w:themeColor="text1"/>
          <w:sz w:val="24"/>
          <w:szCs w:val="24"/>
        </w:rPr>
        <w:t xml:space="preserve">factor M pentru categoria de pericol relevantă fie în </w:t>
      </w:r>
      <w:r w:rsidR="00A469F6" w:rsidRPr="00246F20">
        <w:rPr>
          <w:color w:val="000000" w:themeColor="text1"/>
          <w:sz w:val="24"/>
          <w:szCs w:val="24"/>
        </w:rPr>
        <w:t>partea 2 din anexa nr. 6</w:t>
      </w:r>
      <w:r w:rsidR="0021727D" w:rsidRPr="00246F20">
        <w:rPr>
          <w:color w:val="000000" w:themeColor="text1"/>
          <w:sz w:val="24"/>
          <w:szCs w:val="24"/>
        </w:rPr>
        <w:t>, fie în Inventarul de clasificare și etichetare al Uniunii Europene deținut de Agenția Europeană pentru Produse Chimice</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valoarea</w:t>
      </w:r>
      <w:r w:rsidRPr="00246F20">
        <w:rPr>
          <w:color w:val="000000" w:themeColor="text1"/>
          <w:spacing w:val="40"/>
          <w:sz w:val="24"/>
          <w:szCs w:val="24"/>
        </w:rPr>
        <w:t xml:space="preserve"> </w:t>
      </w:r>
      <w:r w:rsidRPr="00246F20">
        <w:rPr>
          <w:color w:val="000000" w:themeColor="text1"/>
          <w:sz w:val="24"/>
          <w:szCs w:val="24"/>
        </w:rPr>
        <w:t>limită</w:t>
      </w:r>
      <w:r w:rsidRPr="00246F20">
        <w:rPr>
          <w:color w:val="000000" w:themeColor="text1"/>
          <w:spacing w:val="40"/>
          <w:sz w:val="24"/>
          <w:szCs w:val="24"/>
        </w:rPr>
        <w:t xml:space="preserve"> </w:t>
      </w:r>
      <w:r w:rsidRPr="00246F20">
        <w:rPr>
          <w:color w:val="000000" w:themeColor="text1"/>
          <w:sz w:val="24"/>
          <w:szCs w:val="24"/>
        </w:rPr>
        <w:t>generică relevantă</w:t>
      </w:r>
      <w:r w:rsidRPr="00246F20">
        <w:rPr>
          <w:color w:val="000000" w:themeColor="text1"/>
          <w:spacing w:val="40"/>
          <w:sz w:val="24"/>
          <w:szCs w:val="24"/>
        </w:rPr>
        <w:t xml:space="preserve"> </w:t>
      </w:r>
      <w:r w:rsidRPr="00246F20">
        <w:rPr>
          <w:color w:val="000000" w:themeColor="text1"/>
          <w:sz w:val="24"/>
          <w:szCs w:val="24"/>
        </w:rPr>
        <w:t>prevăzută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1.1.</w:t>
      </w:r>
    </w:p>
    <w:p w14:paraId="51BA4969" w14:textId="4D001418" w:rsidR="00AB0C6E" w:rsidRPr="00246F20" w:rsidRDefault="0021727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08220E" w:rsidRPr="00246F20">
        <w:rPr>
          <w:color w:val="000000" w:themeColor="text1"/>
          <w:sz w:val="24"/>
          <w:szCs w:val="24"/>
        </w:rPr>
        <w:t xml:space="preserve">  </w:t>
      </w:r>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5"/>
          <w:sz w:val="24"/>
          <w:szCs w:val="24"/>
        </w:rPr>
        <w:t>1.1</w:t>
      </w:r>
      <w:r w:rsidR="007B5A53" w:rsidRPr="00246F20">
        <w:rPr>
          <w:i/>
          <w:color w:val="000000" w:themeColor="text1"/>
          <w:spacing w:val="-5"/>
          <w:sz w:val="24"/>
          <w:szCs w:val="24"/>
        </w:rPr>
        <w:t xml:space="preserve"> </w:t>
      </w:r>
      <w:r w:rsidR="00BD503D" w:rsidRPr="00246F20">
        <w:rPr>
          <w:color w:val="000000" w:themeColor="text1"/>
          <w:sz w:val="24"/>
          <w:szCs w:val="24"/>
        </w:rPr>
        <w:t>Valori</w:t>
      </w:r>
      <w:r w:rsidR="00BD503D" w:rsidRPr="00246F20">
        <w:rPr>
          <w:color w:val="000000" w:themeColor="text1"/>
          <w:spacing w:val="26"/>
          <w:sz w:val="24"/>
          <w:szCs w:val="24"/>
        </w:rPr>
        <w:t xml:space="preserve"> </w:t>
      </w:r>
      <w:r w:rsidR="00BD503D" w:rsidRPr="00246F20">
        <w:rPr>
          <w:color w:val="000000" w:themeColor="text1"/>
          <w:sz w:val="24"/>
          <w:szCs w:val="24"/>
        </w:rPr>
        <w:t>limită</w:t>
      </w:r>
      <w:r w:rsidR="00BD503D" w:rsidRPr="00246F20">
        <w:rPr>
          <w:color w:val="000000" w:themeColor="text1"/>
          <w:spacing w:val="23"/>
          <w:sz w:val="24"/>
          <w:szCs w:val="24"/>
        </w:rPr>
        <w:t xml:space="preserve"> </w:t>
      </w:r>
      <w:r w:rsidR="00BD503D" w:rsidRPr="00246F20">
        <w:rPr>
          <w:color w:val="000000" w:themeColor="text1"/>
          <w:spacing w:val="-2"/>
          <w:sz w:val="24"/>
          <w:szCs w:val="24"/>
        </w:rPr>
        <w:t>generice</w:t>
      </w: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0"/>
        <w:gridCol w:w="4680"/>
      </w:tblGrid>
      <w:tr w:rsidR="00BE7926" w:rsidRPr="00246F20" w14:paraId="5A8C20DF" w14:textId="77777777" w:rsidTr="008636D1">
        <w:trPr>
          <w:trHeight w:val="20"/>
        </w:trPr>
        <w:tc>
          <w:tcPr>
            <w:tcW w:w="4590" w:type="dxa"/>
          </w:tcPr>
          <w:p w14:paraId="5F4DAB06" w14:textId="77777777" w:rsidR="00AB0C6E" w:rsidRPr="00246F20" w:rsidRDefault="00AB0C6E" w:rsidP="008D5CD5">
            <w:pPr>
              <w:pStyle w:val="TableParagraph"/>
              <w:tabs>
                <w:tab w:val="left" w:pos="270"/>
                <w:tab w:val="left" w:pos="540"/>
                <w:tab w:val="left" w:pos="1350"/>
              </w:tabs>
              <w:ind w:left="270" w:right="171"/>
              <w:contextualSpacing/>
              <w:rPr>
                <w:b/>
                <w:color w:val="000000" w:themeColor="text1"/>
                <w:sz w:val="24"/>
                <w:szCs w:val="24"/>
              </w:rPr>
            </w:pPr>
          </w:p>
          <w:p w14:paraId="41A6F4E6" w14:textId="77777777" w:rsidR="00AB0C6E" w:rsidRPr="00246F20" w:rsidRDefault="00BD503D" w:rsidP="008D5CD5">
            <w:pPr>
              <w:pStyle w:val="TableParagraph"/>
              <w:tabs>
                <w:tab w:val="left" w:pos="270"/>
                <w:tab w:val="left" w:pos="540"/>
                <w:tab w:val="left" w:pos="1350"/>
              </w:tabs>
              <w:ind w:left="270" w:right="171"/>
              <w:contextualSpacing/>
              <w:rPr>
                <w:b/>
                <w:color w:val="000000" w:themeColor="text1"/>
                <w:sz w:val="24"/>
                <w:szCs w:val="24"/>
              </w:rPr>
            </w:pPr>
            <w:r w:rsidRPr="00246F20">
              <w:rPr>
                <w:b/>
                <w:color w:val="000000" w:themeColor="text1"/>
                <w:w w:val="105"/>
                <w:sz w:val="24"/>
                <w:szCs w:val="24"/>
              </w:rPr>
              <w:t>Clasa</w:t>
            </w:r>
            <w:r w:rsidRPr="00246F20">
              <w:rPr>
                <w:b/>
                <w:color w:val="000000" w:themeColor="text1"/>
                <w:spacing w:val="27"/>
                <w:w w:val="105"/>
                <w:sz w:val="24"/>
                <w:szCs w:val="24"/>
              </w:rPr>
              <w:t xml:space="preserve"> </w:t>
            </w:r>
            <w:r w:rsidRPr="00246F20">
              <w:rPr>
                <w:b/>
                <w:color w:val="000000" w:themeColor="text1"/>
                <w:w w:val="105"/>
                <w:sz w:val="24"/>
                <w:szCs w:val="24"/>
              </w:rPr>
              <w:t>de</w:t>
            </w:r>
            <w:r w:rsidRPr="00246F20">
              <w:rPr>
                <w:b/>
                <w:color w:val="000000" w:themeColor="text1"/>
                <w:spacing w:val="23"/>
                <w:w w:val="105"/>
                <w:sz w:val="24"/>
                <w:szCs w:val="24"/>
              </w:rPr>
              <w:t xml:space="preserve"> </w:t>
            </w:r>
            <w:r w:rsidRPr="00246F20">
              <w:rPr>
                <w:b/>
                <w:color w:val="000000" w:themeColor="text1"/>
                <w:spacing w:val="-2"/>
                <w:w w:val="105"/>
                <w:sz w:val="24"/>
                <w:szCs w:val="24"/>
              </w:rPr>
              <w:t>pericol</w:t>
            </w:r>
          </w:p>
        </w:tc>
        <w:tc>
          <w:tcPr>
            <w:tcW w:w="4680" w:type="dxa"/>
          </w:tcPr>
          <w:p w14:paraId="3D0DEEBA" w14:textId="77777777" w:rsidR="00AB0C6E" w:rsidRPr="00246F20" w:rsidRDefault="00BD503D" w:rsidP="008D5CD5">
            <w:pPr>
              <w:pStyle w:val="TableParagraph"/>
              <w:tabs>
                <w:tab w:val="left" w:pos="270"/>
                <w:tab w:val="left" w:pos="540"/>
                <w:tab w:val="left" w:pos="1350"/>
              </w:tabs>
              <w:ind w:left="270" w:right="171"/>
              <w:contextualSpacing/>
              <w:rPr>
                <w:b/>
                <w:color w:val="000000" w:themeColor="text1"/>
                <w:sz w:val="24"/>
                <w:szCs w:val="24"/>
              </w:rPr>
            </w:pPr>
            <w:r w:rsidRPr="00246F20">
              <w:rPr>
                <w:b/>
                <w:color w:val="000000" w:themeColor="text1"/>
                <w:w w:val="105"/>
                <w:sz w:val="24"/>
                <w:szCs w:val="24"/>
              </w:rPr>
              <w:t>Valorile</w:t>
            </w:r>
            <w:r w:rsidRPr="00246F20">
              <w:rPr>
                <w:b/>
                <w:color w:val="000000" w:themeColor="text1"/>
                <w:spacing w:val="21"/>
                <w:w w:val="105"/>
                <w:sz w:val="24"/>
                <w:szCs w:val="24"/>
              </w:rPr>
              <w:t xml:space="preserve"> </w:t>
            </w:r>
            <w:r w:rsidRPr="00246F20">
              <w:rPr>
                <w:b/>
                <w:color w:val="000000" w:themeColor="text1"/>
                <w:w w:val="105"/>
                <w:sz w:val="24"/>
                <w:szCs w:val="24"/>
              </w:rPr>
              <w:t>limită</w:t>
            </w:r>
            <w:r w:rsidRPr="00246F20">
              <w:rPr>
                <w:b/>
                <w:color w:val="000000" w:themeColor="text1"/>
                <w:spacing w:val="17"/>
                <w:w w:val="105"/>
                <w:sz w:val="24"/>
                <w:szCs w:val="24"/>
              </w:rPr>
              <w:t xml:space="preserve"> </w:t>
            </w:r>
            <w:r w:rsidRPr="00246F20">
              <w:rPr>
                <w:b/>
                <w:color w:val="000000" w:themeColor="text1"/>
                <w:w w:val="105"/>
                <w:sz w:val="24"/>
                <w:szCs w:val="24"/>
              </w:rPr>
              <w:t>generice</w:t>
            </w:r>
            <w:r w:rsidRPr="00246F20">
              <w:rPr>
                <w:b/>
                <w:color w:val="000000" w:themeColor="text1"/>
                <w:spacing w:val="21"/>
                <w:w w:val="105"/>
                <w:sz w:val="24"/>
                <w:szCs w:val="24"/>
              </w:rPr>
              <w:t xml:space="preserve"> </w:t>
            </w:r>
            <w:r w:rsidRPr="00246F20">
              <w:rPr>
                <w:b/>
                <w:color w:val="000000" w:themeColor="text1"/>
                <w:w w:val="105"/>
                <w:sz w:val="24"/>
                <w:szCs w:val="24"/>
              </w:rPr>
              <w:t>care</w:t>
            </w:r>
            <w:r w:rsidRPr="00246F20">
              <w:rPr>
                <w:b/>
                <w:color w:val="000000" w:themeColor="text1"/>
                <w:spacing w:val="19"/>
                <w:w w:val="105"/>
                <w:sz w:val="24"/>
                <w:szCs w:val="24"/>
              </w:rPr>
              <w:t xml:space="preserve"> </w:t>
            </w:r>
            <w:r w:rsidRPr="00246F20">
              <w:rPr>
                <w:b/>
                <w:color w:val="000000" w:themeColor="text1"/>
                <w:w w:val="105"/>
                <w:sz w:val="24"/>
                <w:szCs w:val="24"/>
              </w:rPr>
              <w:t>vor</w:t>
            </w:r>
            <w:r w:rsidRPr="00246F20">
              <w:rPr>
                <w:b/>
                <w:color w:val="000000" w:themeColor="text1"/>
                <w:spacing w:val="40"/>
                <w:w w:val="105"/>
                <w:sz w:val="24"/>
                <w:szCs w:val="24"/>
              </w:rPr>
              <w:t xml:space="preserve"> </w:t>
            </w:r>
            <w:r w:rsidRPr="00246F20">
              <w:rPr>
                <w:b/>
                <w:color w:val="000000" w:themeColor="text1"/>
                <w:w w:val="105"/>
                <w:sz w:val="24"/>
                <w:szCs w:val="24"/>
              </w:rPr>
              <w:t>fi</w:t>
            </w:r>
            <w:r w:rsidRPr="00246F20">
              <w:rPr>
                <w:b/>
                <w:color w:val="000000" w:themeColor="text1"/>
                <w:spacing w:val="40"/>
                <w:w w:val="105"/>
                <w:sz w:val="24"/>
                <w:szCs w:val="24"/>
              </w:rPr>
              <w:t xml:space="preserve"> </w:t>
            </w:r>
            <w:r w:rsidRPr="00246F20">
              <w:rPr>
                <w:b/>
                <w:color w:val="000000" w:themeColor="text1"/>
                <w:w w:val="105"/>
                <w:sz w:val="24"/>
                <w:szCs w:val="24"/>
              </w:rPr>
              <w:t>luate</w:t>
            </w:r>
            <w:r w:rsidRPr="00246F20">
              <w:rPr>
                <w:b/>
                <w:color w:val="000000" w:themeColor="text1"/>
                <w:spacing w:val="40"/>
                <w:w w:val="105"/>
                <w:sz w:val="24"/>
                <w:szCs w:val="24"/>
              </w:rPr>
              <w:t xml:space="preserve"> </w:t>
            </w:r>
            <w:r w:rsidRPr="00246F20">
              <w:rPr>
                <w:b/>
                <w:color w:val="000000" w:themeColor="text1"/>
                <w:w w:val="105"/>
                <w:sz w:val="24"/>
                <w:szCs w:val="24"/>
              </w:rPr>
              <w:t>în</w:t>
            </w:r>
            <w:r w:rsidRPr="00246F20">
              <w:rPr>
                <w:b/>
                <w:color w:val="000000" w:themeColor="text1"/>
                <w:spacing w:val="40"/>
                <w:w w:val="105"/>
                <w:sz w:val="24"/>
                <w:szCs w:val="24"/>
              </w:rPr>
              <w:t xml:space="preserve"> </w:t>
            </w:r>
            <w:r w:rsidRPr="00246F20">
              <w:rPr>
                <w:b/>
                <w:color w:val="000000" w:themeColor="text1"/>
                <w:w w:val="105"/>
                <w:sz w:val="24"/>
                <w:szCs w:val="24"/>
              </w:rPr>
              <w:t>considerare</w:t>
            </w:r>
          </w:p>
        </w:tc>
      </w:tr>
      <w:tr w:rsidR="00BE7926" w:rsidRPr="00246F20" w14:paraId="1FAA6951" w14:textId="77777777" w:rsidTr="008636D1">
        <w:trPr>
          <w:trHeight w:val="20"/>
        </w:trPr>
        <w:tc>
          <w:tcPr>
            <w:tcW w:w="4590" w:type="dxa"/>
          </w:tcPr>
          <w:p w14:paraId="4CD5F9E8"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Toxicitate</w:t>
            </w:r>
            <w:r w:rsidRPr="00246F20">
              <w:rPr>
                <w:color w:val="000000" w:themeColor="text1"/>
                <w:spacing w:val="25"/>
                <w:sz w:val="24"/>
                <w:szCs w:val="24"/>
              </w:rPr>
              <w:t xml:space="preserve"> </w:t>
            </w:r>
            <w:r w:rsidRPr="00246F20">
              <w:rPr>
                <w:color w:val="000000" w:themeColor="text1"/>
                <w:spacing w:val="-2"/>
                <w:sz w:val="24"/>
                <w:szCs w:val="24"/>
              </w:rPr>
              <w:t>acută:</w:t>
            </w:r>
          </w:p>
        </w:tc>
        <w:tc>
          <w:tcPr>
            <w:tcW w:w="4680" w:type="dxa"/>
          </w:tcPr>
          <w:p w14:paraId="47E10C87" w14:textId="77777777" w:rsidR="00AB0C6E" w:rsidRPr="00246F20" w:rsidRDefault="00AB0C6E" w:rsidP="008D5CD5">
            <w:pPr>
              <w:pStyle w:val="TableParagraph"/>
              <w:tabs>
                <w:tab w:val="left" w:pos="270"/>
                <w:tab w:val="left" w:pos="540"/>
                <w:tab w:val="left" w:pos="1350"/>
              </w:tabs>
              <w:ind w:left="270" w:right="171"/>
              <w:contextualSpacing/>
              <w:rPr>
                <w:color w:val="000000" w:themeColor="text1"/>
                <w:sz w:val="24"/>
                <w:szCs w:val="24"/>
              </w:rPr>
            </w:pPr>
          </w:p>
        </w:tc>
      </w:tr>
      <w:tr w:rsidR="00BE7926" w:rsidRPr="00246F20" w14:paraId="71DC5B88" w14:textId="77777777" w:rsidTr="008636D1">
        <w:trPr>
          <w:trHeight w:val="20"/>
        </w:trPr>
        <w:tc>
          <w:tcPr>
            <w:tcW w:w="4590" w:type="dxa"/>
          </w:tcPr>
          <w:p w14:paraId="67970CD5"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w:t>
            </w:r>
            <w:r w:rsidRPr="00246F20">
              <w:rPr>
                <w:color w:val="000000" w:themeColor="text1"/>
                <w:spacing w:val="60"/>
                <w:w w:val="150"/>
                <w:sz w:val="24"/>
                <w:szCs w:val="24"/>
              </w:rPr>
              <w:t xml:space="preserve"> </w:t>
            </w:r>
            <w:r w:rsidRPr="00246F20">
              <w:rPr>
                <w:color w:val="000000" w:themeColor="text1"/>
                <w:sz w:val="24"/>
                <w:szCs w:val="24"/>
              </w:rPr>
              <w:t>Categoriile</w:t>
            </w:r>
            <w:r w:rsidRPr="00246F20">
              <w:rPr>
                <w:color w:val="000000" w:themeColor="text1"/>
                <w:spacing w:val="30"/>
                <w:sz w:val="24"/>
                <w:szCs w:val="24"/>
              </w:rPr>
              <w:t xml:space="preserve"> </w:t>
            </w:r>
            <w:r w:rsidRPr="00246F20">
              <w:rPr>
                <w:color w:val="000000" w:themeColor="text1"/>
                <w:sz w:val="24"/>
                <w:szCs w:val="24"/>
              </w:rPr>
              <w:t>1-</w:t>
            </w:r>
            <w:r w:rsidRPr="00246F20">
              <w:rPr>
                <w:color w:val="000000" w:themeColor="text1"/>
                <w:spacing w:val="-10"/>
                <w:sz w:val="24"/>
                <w:szCs w:val="24"/>
              </w:rPr>
              <w:t>3</w:t>
            </w:r>
          </w:p>
        </w:tc>
        <w:tc>
          <w:tcPr>
            <w:tcW w:w="4680" w:type="dxa"/>
          </w:tcPr>
          <w:p w14:paraId="28D4415D"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0,1</w:t>
            </w:r>
            <w:r w:rsidRPr="00246F20">
              <w:rPr>
                <w:color w:val="000000" w:themeColor="text1"/>
                <w:spacing w:val="-1"/>
                <w:sz w:val="24"/>
                <w:szCs w:val="24"/>
              </w:rPr>
              <w:t xml:space="preserve"> </w:t>
            </w:r>
            <w:r w:rsidRPr="00246F20">
              <w:rPr>
                <w:color w:val="000000" w:themeColor="text1"/>
                <w:spacing w:val="-10"/>
                <w:sz w:val="24"/>
                <w:szCs w:val="24"/>
              </w:rPr>
              <w:t>%</w:t>
            </w:r>
          </w:p>
        </w:tc>
      </w:tr>
      <w:tr w:rsidR="00BE7926" w:rsidRPr="00246F20" w14:paraId="6D6F9E74" w14:textId="77777777" w:rsidTr="008636D1">
        <w:trPr>
          <w:trHeight w:val="20"/>
        </w:trPr>
        <w:tc>
          <w:tcPr>
            <w:tcW w:w="4590" w:type="dxa"/>
          </w:tcPr>
          <w:p w14:paraId="2DB06CF0"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w:t>
            </w:r>
            <w:r w:rsidRPr="00246F20">
              <w:rPr>
                <w:color w:val="000000" w:themeColor="text1"/>
                <w:spacing w:val="62"/>
                <w:w w:val="15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pacing w:val="-10"/>
                <w:sz w:val="24"/>
                <w:szCs w:val="24"/>
              </w:rPr>
              <w:t>4</w:t>
            </w:r>
          </w:p>
        </w:tc>
        <w:tc>
          <w:tcPr>
            <w:tcW w:w="4680" w:type="dxa"/>
          </w:tcPr>
          <w:p w14:paraId="645008D4"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 xml:space="preserve">1 </w:t>
            </w:r>
            <w:r w:rsidRPr="00246F20">
              <w:rPr>
                <w:color w:val="000000" w:themeColor="text1"/>
                <w:spacing w:val="-10"/>
                <w:sz w:val="24"/>
                <w:szCs w:val="24"/>
              </w:rPr>
              <w:t>%</w:t>
            </w:r>
          </w:p>
        </w:tc>
      </w:tr>
      <w:tr w:rsidR="00BE7926" w:rsidRPr="00246F20" w14:paraId="142085B3" w14:textId="77777777" w:rsidTr="008636D1">
        <w:trPr>
          <w:trHeight w:val="20"/>
        </w:trPr>
        <w:tc>
          <w:tcPr>
            <w:tcW w:w="4590" w:type="dxa"/>
          </w:tcPr>
          <w:p w14:paraId="6E1EC87E"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Corodarea/iritarea</w:t>
            </w:r>
            <w:r w:rsidRPr="00246F20">
              <w:rPr>
                <w:color w:val="000000" w:themeColor="text1"/>
                <w:spacing w:val="24"/>
                <w:sz w:val="24"/>
                <w:szCs w:val="24"/>
              </w:rPr>
              <w:t xml:space="preserve"> </w:t>
            </w:r>
            <w:r w:rsidRPr="00246F20">
              <w:rPr>
                <w:color w:val="000000" w:themeColor="text1"/>
                <w:spacing w:val="-2"/>
                <w:sz w:val="24"/>
                <w:szCs w:val="24"/>
              </w:rPr>
              <w:t>pielii</w:t>
            </w:r>
          </w:p>
        </w:tc>
        <w:tc>
          <w:tcPr>
            <w:tcW w:w="4680" w:type="dxa"/>
          </w:tcPr>
          <w:p w14:paraId="2DFE6975"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1</w:t>
            </w:r>
            <w:r w:rsidRPr="00246F20">
              <w:rPr>
                <w:color w:val="000000" w:themeColor="text1"/>
                <w:spacing w:val="-3"/>
                <w:sz w:val="24"/>
                <w:szCs w:val="24"/>
              </w:rPr>
              <w:t xml:space="preserve"> </w:t>
            </w:r>
            <w:r w:rsidRPr="00246F20">
              <w:rPr>
                <w:color w:val="000000" w:themeColor="text1"/>
                <w:sz w:val="24"/>
                <w:szCs w:val="24"/>
              </w:rPr>
              <w:t xml:space="preserve">% </w:t>
            </w:r>
            <w:r w:rsidRPr="00246F20">
              <w:rPr>
                <w:color w:val="000000" w:themeColor="text1"/>
                <w:spacing w:val="-5"/>
                <w:sz w:val="24"/>
                <w:szCs w:val="24"/>
              </w:rPr>
              <w:t>(</w:t>
            </w:r>
            <w:r w:rsidRPr="00246F20">
              <w:rPr>
                <w:color w:val="000000" w:themeColor="text1"/>
                <w:spacing w:val="-5"/>
                <w:position w:val="5"/>
                <w:sz w:val="24"/>
                <w:szCs w:val="24"/>
              </w:rPr>
              <w:t>1</w:t>
            </w:r>
            <w:r w:rsidRPr="00246F20">
              <w:rPr>
                <w:color w:val="000000" w:themeColor="text1"/>
                <w:spacing w:val="-5"/>
                <w:sz w:val="24"/>
                <w:szCs w:val="24"/>
              </w:rPr>
              <w:t>)</w:t>
            </w:r>
          </w:p>
        </w:tc>
      </w:tr>
      <w:tr w:rsidR="00BE7926" w:rsidRPr="00246F20" w14:paraId="0985BBDD" w14:textId="77777777" w:rsidTr="008636D1">
        <w:trPr>
          <w:trHeight w:val="20"/>
        </w:trPr>
        <w:tc>
          <w:tcPr>
            <w:tcW w:w="4590" w:type="dxa"/>
          </w:tcPr>
          <w:p w14:paraId="3EB5CF7C"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Lezarea</w:t>
            </w:r>
            <w:r w:rsidRPr="00246F20">
              <w:rPr>
                <w:color w:val="000000" w:themeColor="text1"/>
                <w:spacing w:val="80"/>
                <w:sz w:val="24"/>
                <w:szCs w:val="24"/>
              </w:rPr>
              <w:t xml:space="preserve"> </w:t>
            </w:r>
            <w:r w:rsidRPr="00246F20">
              <w:rPr>
                <w:color w:val="000000" w:themeColor="text1"/>
                <w:sz w:val="24"/>
                <w:szCs w:val="24"/>
              </w:rPr>
              <w:t>gravă</w:t>
            </w:r>
            <w:r w:rsidRPr="00246F20">
              <w:rPr>
                <w:color w:val="000000" w:themeColor="text1"/>
                <w:spacing w:val="80"/>
                <w:sz w:val="24"/>
                <w:szCs w:val="24"/>
              </w:rPr>
              <w:t xml:space="preserve"> </w:t>
            </w:r>
            <w:r w:rsidRPr="00246F20">
              <w:rPr>
                <w:color w:val="000000" w:themeColor="text1"/>
                <w:sz w:val="24"/>
                <w:szCs w:val="24"/>
              </w:rPr>
              <w:t>a</w:t>
            </w:r>
            <w:r w:rsidRPr="00246F20">
              <w:rPr>
                <w:color w:val="000000" w:themeColor="text1"/>
                <w:spacing w:val="80"/>
                <w:sz w:val="24"/>
                <w:szCs w:val="24"/>
              </w:rPr>
              <w:t xml:space="preserve"> </w:t>
            </w:r>
            <w:r w:rsidRPr="00246F20">
              <w:rPr>
                <w:color w:val="000000" w:themeColor="text1"/>
                <w:sz w:val="24"/>
                <w:szCs w:val="24"/>
              </w:rPr>
              <w:t>ochilor/ iritarea</w:t>
            </w:r>
            <w:r w:rsidRPr="00246F20">
              <w:rPr>
                <w:color w:val="000000" w:themeColor="text1"/>
                <w:spacing w:val="40"/>
                <w:sz w:val="24"/>
                <w:szCs w:val="24"/>
              </w:rPr>
              <w:t xml:space="preserve"> </w:t>
            </w:r>
            <w:r w:rsidRPr="00246F20">
              <w:rPr>
                <w:color w:val="000000" w:themeColor="text1"/>
                <w:sz w:val="24"/>
                <w:szCs w:val="24"/>
              </w:rPr>
              <w:t>ochilor</w:t>
            </w:r>
          </w:p>
        </w:tc>
        <w:tc>
          <w:tcPr>
            <w:tcW w:w="4680" w:type="dxa"/>
          </w:tcPr>
          <w:p w14:paraId="5FE5AF5F"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1</w:t>
            </w:r>
            <w:r w:rsidRPr="00246F20">
              <w:rPr>
                <w:color w:val="000000" w:themeColor="text1"/>
                <w:spacing w:val="-3"/>
                <w:sz w:val="24"/>
                <w:szCs w:val="24"/>
              </w:rPr>
              <w:t xml:space="preserve"> </w:t>
            </w:r>
            <w:r w:rsidRPr="00246F20">
              <w:rPr>
                <w:color w:val="000000" w:themeColor="text1"/>
                <w:sz w:val="24"/>
                <w:szCs w:val="24"/>
              </w:rPr>
              <w:t xml:space="preserve">% </w:t>
            </w:r>
            <w:r w:rsidRPr="00246F20">
              <w:rPr>
                <w:color w:val="000000" w:themeColor="text1"/>
                <w:spacing w:val="-5"/>
                <w:sz w:val="24"/>
                <w:szCs w:val="24"/>
              </w:rPr>
              <w:t>(</w:t>
            </w:r>
            <w:r w:rsidRPr="00246F20">
              <w:rPr>
                <w:color w:val="000000" w:themeColor="text1"/>
                <w:spacing w:val="-5"/>
                <w:position w:val="5"/>
                <w:sz w:val="24"/>
                <w:szCs w:val="24"/>
              </w:rPr>
              <w:t>2</w:t>
            </w:r>
            <w:r w:rsidRPr="00246F20">
              <w:rPr>
                <w:color w:val="000000" w:themeColor="text1"/>
                <w:spacing w:val="-5"/>
                <w:sz w:val="24"/>
                <w:szCs w:val="24"/>
              </w:rPr>
              <w:t>)</w:t>
            </w:r>
          </w:p>
        </w:tc>
      </w:tr>
      <w:tr w:rsidR="00BE7926" w:rsidRPr="00246F20" w14:paraId="6DE73C70" w14:textId="77777777" w:rsidTr="008636D1">
        <w:trPr>
          <w:trHeight w:val="20"/>
        </w:trPr>
        <w:tc>
          <w:tcPr>
            <w:tcW w:w="4590" w:type="dxa"/>
          </w:tcPr>
          <w:p w14:paraId="6A84B36C" w14:textId="333C06DE"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Toxicitate asupra unui organ</w:t>
            </w:r>
            <w:r w:rsidR="00787616" w:rsidRPr="00246F20">
              <w:rPr>
                <w:color w:val="000000" w:themeColor="text1"/>
                <w:sz w:val="24"/>
                <w:szCs w:val="24"/>
              </w:rPr>
              <w:t xml:space="preserve"> țintă</w:t>
            </w:r>
            <w:r w:rsidRPr="00246F20">
              <w:rPr>
                <w:color w:val="000000" w:themeColor="text1"/>
                <w:sz w:val="24"/>
                <w:szCs w:val="24"/>
              </w:rPr>
              <w:t xml:space="preserve"> specific</w:t>
            </w:r>
            <w:r w:rsidR="00060D01" w:rsidRPr="00246F20">
              <w:rPr>
                <w:color w:val="000000" w:themeColor="text1"/>
                <w:sz w:val="24"/>
                <w:szCs w:val="24"/>
              </w:rPr>
              <w:t xml:space="preserve">, </w:t>
            </w:r>
            <w:r w:rsidRPr="00246F20">
              <w:rPr>
                <w:color w:val="000000" w:themeColor="text1"/>
                <w:sz w:val="24"/>
                <w:szCs w:val="24"/>
              </w:rPr>
              <w:t>o singură expunere,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p>
        </w:tc>
        <w:tc>
          <w:tcPr>
            <w:tcW w:w="4680" w:type="dxa"/>
          </w:tcPr>
          <w:p w14:paraId="7FE42187"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1</w:t>
            </w:r>
            <w:r w:rsidRPr="00246F20">
              <w:rPr>
                <w:color w:val="000000" w:themeColor="text1"/>
                <w:spacing w:val="-3"/>
                <w:sz w:val="24"/>
                <w:szCs w:val="24"/>
              </w:rPr>
              <w:t xml:space="preserve"> </w:t>
            </w:r>
            <w:r w:rsidRPr="00246F20">
              <w:rPr>
                <w:color w:val="000000" w:themeColor="text1"/>
                <w:sz w:val="24"/>
                <w:szCs w:val="24"/>
              </w:rPr>
              <w:t xml:space="preserve">% </w:t>
            </w:r>
            <w:r w:rsidRPr="00246F20">
              <w:rPr>
                <w:color w:val="000000" w:themeColor="text1"/>
                <w:spacing w:val="-5"/>
                <w:sz w:val="24"/>
                <w:szCs w:val="24"/>
              </w:rPr>
              <w:t>(</w:t>
            </w:r>
            <w:r w:rsidRPr="00246F20">
              <w:rPr>
                <w:color w:val="000000" w:themeColor="text1"/>
                <w:spacing w:val="-5"/>
                <w:position w:val="5"/>
                <w:sz w:val="24"/>
                <w:szCs w:val="24"/>
              </w:rPr>
              <w:t>3</w:t>
            </w:r>
            <w:r w:rsidRPr="00246F20">
              <w:rPr>
                <w:color w:val="000000" w:themeColor="text1"/>
                <w:spacing w:val="-5"/>
                <w:sz w:val="24"/>
                <w:szCs w:val="24"/>
              </w:rPr>
              <w:t>)</w:t>
            </w:r>
          </w:p>
        </w:tc>
      </w:tr>
      <w:tr w:rsidR="00BE7926" w:rsidRPr="00246F20" w14:paraId="168A61F3" w14:textId="77777777" w:rsidTr="008636D1">
        <w:trPr>
          <w:trHeight w:val="20"/>
        </w:trPr>
        <w:tc>
          <w:tcPr>
            <w:tcW w:w="4590" w:type="dxa"/>
          </w:tcPr>
          <w:p w14:paraId="5B069364"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Toxicitate</w:t>
            </w:r>
            <w:r w:rsidRPr="00246F20">
              <w:rPr>
                <w:color w:val="000000" w:themeColor="text1"/>
                <w:spacing w:val="27"/>
                <w:sz w:val="24"/>
                <w:szCs w:val="24"/>
              </w:rPr>
              <w:t xml:space="preserve"> </w:t>
            </w:r>
            <w:r w:rsidRPr="00246F20">
              <w:rPr>
                <w:color w:val="000000" w:themeColor="text1"/>
                <w:sz w:val="24"/>
                <w:szCs w:val="24"/>
              </w:rPr>
              <w:t>prin</w:t>
            </w:r>
            <w:r w:rsidRPr="00246F20">
              <w:rPr>
                <w:color w:val="000000" w:themeColor="text1"/>
                <w:spacing w:val="22"/>
                <w:sz w:val="24"/>
                <w:szCs w:val="24"/>
              </w:rPr>
              <w:t xml:space="preserve"> </w:t>
            </w:r>
            <w:r w:rsidRPr="00246F20">
              <w:rPr>
                <w:color w:val="000000" w:themeColor="text1"/>
                <w:spacing w:val="-2"/>
                <w:sz w:val="24"/>
                <w:szCs w:val="24"/>
              </w:rPr>
              <w:t>aspirare</w:t>
            </w:r>
          </w:p>
        </w:tc>
        <w:tc>
          <w:tcPr>
            <w:tcW w:w="4680" w:type="dxa"/>
          </w:tcPr>
          <w:p w14:paraId="2651432A"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 xml:space="preserve">1 </w:t>
            </w:r>
            <w:r w:rsidRPr="00246F20">
              <w:rPr>
                <w:color w:val="000000" w:themeColor="text1"/>
                <w:spacing w:val="-10"/>
                <w:sz w:val="24"/>
                <w:szCs w:val="24"/>
              </w:rPr>
              <w:t>%</w:t>
            </w:r>
          </w:p>
        </w:tc>
      </w:tr>
      <w:tr w:rsidR="00BE7926" w:rsidRPr="00246F20" w14:paraId="6D66D952" w14:textId="77777777" w:rsidTr="008636D1">
        <w:trPr>
          <w:trHeight w:val="20"/>
        </w:trPr>
        <w:tc>
          <w:tcPr>
            <w:tcW w:w="4590" w:type="dxa"/>
          </w:tcPr>
          <w:p w14:paraId="55DC69E3" w14:textId="77777777" w:rsidR="00AB0C6E" w:rsidRPr="00246F20" w:rsidRDefault="00BD503D" w:rsidP="008D5CD5">
            <w:pPr>
              <w:pStyle w:val="TableParagraph"/>
              <w:tabs>
                <w:tab w:val="left" w:pos="270"/>
                <w:tab w:val="left" w:pos="540"/>
                <w:tab w:val="left" w:pos="885"/>
                <w:tab w:val="left" w:pos="1350"/>
                <w:tab w:val="left" w:pos="1572"/>
              </w:tabs>
              <w:ind w:left="270" w:right="171"/>
              <w:contextualSpacing/>
              <w:rPr>
                <w:color w:val="000000" w:themeColor="text1"/>
                <w:sz w:val="24"/>
                <w:szCs w:val="24"/>
              </w:rPr>
            </w:pPr>
            <w:r w:rsidRPr="00246F20">
              <w:rPr>
                <w:color w:val="000000" w:themeColor="text1"/>
                <w:spacing w:val="-2"/>
                <w:sz w:val="24"/>
                <w:szCs w:val="24"/>
              </w:rPr>
              <w:t>Periculos</w:t>
            </w:r>
            <w:r w:rsidRPr="00246F20">
              <w:rPr>
                <w:color w:val="000000" w:themeColor="text1"/>
                <w:sz w:val="24"/>
                <w:szCs w:val="24"/>
              </w:rPr>
              <w:tab/>
            </w:r>
            <w:r w:rsidRPr="00246F20">
              <w:rPr>
                <w:color w:val="000000" w:themeColor="text1"/>
                <w:spacing w:val="-2"/>
                <w:sz w:val="24"/>
                <w:szCs w:val="24"/>
              </w:rPr>
              <w:t>pentru</w:t>
            </w:r>
            <w:r w:rsidRPr="00246F20">
              <w:rPr>
                <w:color w:val="000000" w:themeColor="text1"/>
                <w:sz w:val="24"/>
                <w:szCs w:val="24"/>
              </w:rPr>
              <w:tab/>
            </w:r>
            <w:r w:rsidRPr="00246F20">
              <w:rPr>
                <w:color w:val="000000" w:themeColor="text1"/>
                <w:spacing w:val="-2"/>
                <w:sz w:val="24"/>
                <w:szCs w:val="24"/>
              </w:rPr>
              <w:t>mediul acvatic</w:t>
            </w:r>
          </w:p>
        </w:tc>
        <w:tc>
          <w:tcPr>
            <w:tcW w:w="4680" w:type="dxa"/>
          </w:tcPr>
          <w:p w14:paraId="03D715AA" w14:textId="77777777" w:rsidR="00AB0C6E" w:rsidRPr="00246F20" w:rsidRDefault="00AB0C6E" w:rsidP="008D5CD5">
            <w:pPr>
              <w:pStyle w:val="TableParagraph"/>
              <w:tabs>
                <w:tab w:val="left" w:pos="270"/>
                <w:tab w:val="left" w:pos="540"/>
                <w:tab w:val="left" w:pos="1350"/>
              </w:tabs>
              <w:ind w:left="270" w:right="171"/>
              <w:contextualSpacing/>
              <w:rPr>
                <w:color w:val="000000" w:themeColor="text1"/>
                <w:sz w:val="24"/>
                <w:szCs w:val="24"/>
              </w:rPr>
            </w:pPr>
          </w:p>
        </w:tc>
      </w:tr>
      <w:tr w:rsidR="00BE7926" w:rsidRPr="00246F20" w14:paraId="7DE64085" w14:textId="77777777" w:rsidTr="008636D1">
        <w:trPr>
          <w:trHeight w:val="20"/>
        </w:trPr>
        <w:tc>
          <w:tcPr>
            <w:tcW w:w="4590" w:type="dxa"/>
          </w:tcPr>
          <w:p w14:paraId="1DAC1255" w14:textId="77777777" w:rsidR="00AB0C6E" w:rsidRPr="00246F20" w:rsidRDefault="00BD503D" w:rsidP="008D5CD5">
            <w:pPr>
              <w:pStyle w:val="TableParagraph"/>
              <w:tabs>
                <w:tab w:val="left" w:pos="270"/>
                <w:tab w:val="left" w:pos="540"/>
                <w:tab w:val="left" w:pos="1350"/>
                <w:tab w:val="left" w:pos="1644"/>
              </w:tabs>
              <w:ind w:left="270" w:right="171"/>
              <w:contextualSpacing/>
              <w:rPr>
                <w:color w:val="000000" w:themeColor="text1"/>
                <w:sz w:val="24"/>
                <w:szCs w:val="24"/>
              </w:rPr>
            </w:pPr>
            <w:r w:rsidRPr="00246F20">
              <w:rPr>
                <w:color w:val="000000" w:themeColor="text1"/>
                <w:sz w:val="24"/>
                <w:szCs w:val="24"/>
              </w:rPr>
              <w:t>— toxicitate</w:t>
            </w:r>
            <w:r w:rsidRPr="00246F20">
              <w:rPr>
                <w:color w:val="000000" w:themeColor="text1"/>
                <w:sz w:val="24"/>
                <w:szCs w:val="24"/>
              </w:rPr>
              <w:tab/>
            </w:r>
            <w:r w:rsidRPr="00246F20">
              <w:rPr>
                <w:color w:val="000000" w:themeColor="text1"/>
                <w:spacing w:val="-2"/>
                <w:sz w:val="24"/>
                <w:szCs w:val="24"/>
              </w:rPr>
              <w:t xml:space="preserve">acută,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tc>
        <w:tc>
          <w:tcPr>
            <w:tcW w:w="4680" w:type="dxa"/>
          </w:tcPr>
          <w:p w14:paraId="6D47FDF3"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0,1 %</w:t>
            </w:r>
            <w:r w:rsidRPr="00246F20">
              <w:rPr>
                <w:color w:val="000000" w:themeColor="text1"/>
                <w:spacing w:val="-1"/>
                <w:sz w:val="24"/>
                <w:szCs w:val="24"/>
              </w:rPr>
              <w:t xml:space="preserve"> </w:t>
            </w:r>
            <w:r w:rsidRPr="00246F20">
              <w:rPr>
                <w:color w:val="000000" w:themeColor="text1"/>
                <w:spacing w:val="-5"/>
                <w:sz w:val="24"/>
                <w:szCs w:val="24"/>
              </w:rPr>
              <w:t>(</w:t>
            </w:r>
            <w:r w:rsidRPr="00246F20">
              <w:rPr>
                <w:color w:val="000000" w:themeColor="text1"/>
                <w:spacing w:val="-5"/>
                <w:position w:val="5"/>
                <w:sz w:val="24"/>
                <w:szCs w:val="24"/>
              </w:rPr>
              <w:t>4</w:t>
            </w:r>
            <w:r w:rsidRPr="00246F20">
              <w:rPr>
                <w:color w:val="000000" w:themeColor="text1"/>
                <w:spacing w:val="-5"/>
                <w:sz w:val="24"/>
                <w:szCs w:val="24"/>
              </w:rPr>
              <w:t>)</w:t>
            </w:r>
          </w:p>
        </w:tc>
      </w:tr>
      <w:tr w:rsidR="00BE7926" w:rsidRPr="00246F20" w14:paraId="696A655A" w14:textId="77777777" w:rsidTr="008636D1">
        <w:trPr>
          <w:trHeight w:val="20"/>
        </w:trPr>
        <w:tc>
          <w:tcPr>
            <w:tcW w:w="4590" w:type="dxa"/>
          </w:tcPr>
          <w:p w14:paraId="0546283B" w14:textId="77777777" w:rsidR="00AB0C6E" w:rsidRPr="00246F20" w:rsidRDefault="00BD503D" w:rsidP="008D5CD5">
            <w:pPr>
              <w:pStyle w:val="TableParagraph"/>
              <w:tabs>
                <w:tab w:val="left" w:pos="270"/>
                <w:tab w:val="left" w:pos="540"/>
                <w:tab w:val="left" w:pos="1350"/>
                <w:tab w:val="left" w:pos="1502"/>
              </w:tabs>
              <w:ind w:left="270" w:right="171"/>
              <w:contextualSpacing/>
              <w:rPr>
                <w:color w:val="000000" w:themeColor="text1"/>
                <w:sz w:val="24"/>
                <w:szCs w:val="24"/>
              </w:rPr>
            </w:pPr>
            <w:r w:rsidRPr="00246F20">
              <w:rPr>
                <w:color w:val="000000" w:themeColor="text1"/>
                <w:sz w:val="24"/>
                <w:szCs w:val="24"/>
              </w:rPr>
              <w:t>— toxicitate</w:t>
            </w:r>
            <w:r w:rsidRPr="00246F20">
              <w:rPr>
                <w:color w:val="000000" w:themeColor="text1"/>
                <w:sz w:val="24"/>
                <w:szCs w:val="24"/>
              </w:rPr>
              <w:tab/>
            </w:r>
            <w:r w:rsidRPr="00246F20">
              <w:rPr>
                <w:color w:val="000000" w:themeColor="text1"/>
                <w:spacing w:val="-2"/>
                <w:sz w:val="24"/>
                <w:szCs w:val="24"/>
              </w:rPr>
              <w:t xml:space="preserve">cronică,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tc>
        <w:tc>
          <w:tcPr>
            <w:tcW w:w="4680" w:type="dxa"/>
          </w:tcPr>
          <w:p w14:paraId="6F8200ED"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0,1 %</w:t>
            </w:r>
            <w:r w:rsidRPr="00246F20">
              <w:rPr>
                <w:color w:val="000000" w:themeColor="text1"/>
                <w:spacing w:val="-1"/>
                <w:sz w:val="24"/>
                <w:szCs w:val="24"/>
              </w:rPr>
              <w:t xml:space="preserve"> </w:t>
            </w:r>
            <w:r w:rsidRPr="00246F20">
              <w:rPr>
                <w:color w:val="000000" w:themeColor="text1"/>
                <w:spacing w:val="-5"/>
                <w:sz w:val="24"/>
                <w:szCs w:val="24"/>
              </w:rPr>
              <w:t>(</w:t>
            </w:r>
            <w:r w:rsidRPr="00246F20">
              <w:rPr>
                <w:color w:val="000000" w:themeColor="text1"/>
                <w:spacing w:val="-5"/>
                <w:position w:val="5"/>
                <w:sz w:val="24"/>
                <w:szCs w:val="24"/>
              </w:rPr>
              <w:t>4</w:t>
            </w:r>
            <w:r w:rsidRPr="00246F20">
              <w:rPr>
                <w:color w:val="000000" w:themeColor="text1"/>
                <w:spacing w:val="-5"/>
                <w:sz w:val="24"/>
                <w:szCs w:val="24"/>
              </w:rPr>
              <w:t>)</w:t>
            </w:r>
          </w:p>
        </w:tc>
      </w:tr>
      <w:tr w:rsidR="00BE7926" w:rsidRPr="00246F20" w14:paraId="4E846924" w14:textId="77777777" w:rsidTr="008636D1">
        <w:trPr>
          <w:trHeight w:val="20"/>
        </w:trPr>
        <w:tc>
          <w:tcPr>
            <w:tcW w:w="4590" w:type="dxa"/>
          </w:tcPr>
          <w:p w14:paraId="31BF2535" w14:textId="77777777" w:rsidR="00AB0C6E" w:rsidRPr="00246F20" w:rsidRDefault="00BD503D" w:rsidP="008D5CD5">
            <w:pPr>
              <w:pStyle w:val="TableParagraph"/>
              <w:tabs>
                <w:tab w:val="left" w:pos="270"/>
                <w:tab w:val="left" w:pos="540"/>
                <w:tab w:val="left" w:pos="1350"/>
                <w:tab w:val="left" w:pos="1502"/>
              </w:tabs>
              <w:ind w:left="270" w:right="171"/>
              <w:contextualSpacing/>
              <w:rPr>
                <w:color w:val="000000" w:themeColor="text1"/>
                <w:sz w:val="24"/>
                <w:szCs w:val="24"/>
              </w:rPr>
            </w:pPr>
            <w:r w:rsidRPr="00246F20">
              <w:rPr>
                <w:color w:val="000000" w:themeColor="text1"/>
                <w:sz w:val="24"/>
                <w:szCs w:val="24"/>
              </w:rPr>
              <w:t>— toxicitate</w:t>
            </w:r>
            <w:r w:rsidRPr="00246F20">
              <w:rPr>
                <w:color w:val="000000" w:themeColor="text1"/>
                <w:sz w:val="24"/>
                <w:szCs w:val="24"/>
              </w:rPr>
              <w:tab/>
            </w:r>
            <w:r w:rsidRPr="00246F20">
              <w:rPr>
                <w:color w:val="000000" w:themeColor="text1"/>
                <w:spacing w:val="-2"/>
                <w:sz w:val="24"/>
                <w:szCs w:val="24"/>
              </w:rPr>
              <w:t xml:space="preserve">cronică, </w:t>
            </w:r>
            <w:r w:rsidRPr="00246F20">
              <w:rPr>
                <w:color w:val="000000" w:themeColor="text1"/>
                <w:sz w:val="24"/>
                <w:szCs w:val="24"/>
              </w:rPr>
              <w:t>categoriile</w:t>
            </w:r>
            <w:r w:rsidRPr="00246F20">
              <w:rPr>
                <w:color w:val="000000" w:themeColor="text1"/>
                <w:spacing w:val="40"/>
                <w:sz w:val="24"/>
                <w:szCs w:val="24"/>
              </w:rPr>
              <w:t xml:space="preserve"> </w:t>
            </w:r>
            <w:r w:rsidRPr="00246F20">
              <w:rPr>
                <w:color w:val="000000" w:themeColor="text1"/>
                <w:sz w:val="24"/>
                <w:szCs w:val="24"/>
              </w:rPr>
              <w:t>2-4</w:t>
            </w:r>
          </w:p>
        </w:tc>
        <w:tc>
          <w:tcPr>
            <w:tcW w:w="4680" w:type="dxa"/>
          </w:tcPr>
          <w:p w14:paraId="0D03313B" w14:textId="77777777" w:rsidR="00AB0C6E" w:rsidRPr="00246F20" w:rsidRDefault="00BD503D" w:rsidP="008D5CD5">
            <w:pPr>
              <w:pStyle w:val="TableParagraph"/>
              <w:tabs>
                <w:tab w:val="left" w:pos="270"/>
                <w:tab w:val="left" w:pos="540"/>
                <w:tab w:val="left" w:pos="1350"/>
              </w:tabs>
              <w:ind w:left="270" w:right="171"/>
              <w:contextualSpacing/>
              <w:rPr>
                <w:color w:val="000000" w:themeColor="text1"/>
                <w:sz w:val="24"/>
                <w:szCs w:val="24"/>
              </w:rPr>
            </w:pPr>
            <w:r w:rsidRPr="00246F20">
              <w:rPr>
                <w:color w:val="000000" w:themeColor="text1"/>
                <w:sz w:val="24"/>
                <w:szCs w:val="24"/>
              </w:rPr>
              <w:t xml:space="preserve">1 </w:t>
            </w:r>
            <w:r w:rsidRPr="00246F20">
              <w:rPr>
                <w:color w:val="000000" w:themeColor="text1"/>
                <w:spacing w:val="-10"/>
                <w:sz w:val="24"/>
                <w:szCs w:val="24"/>
              </w:rPr>
              <w:t>%</w:t>
            </w:r>
          </w:p>
        </w:tc>
      </w:tr>
    </w:tbl>
    <w:p w14:paraId="48C27992" w14:textId="77777777" w:rsidR="00AB0C6E" w:rsidRPr="00246F20" w:rsidRDefault="00BD503D" w:rsidP="002104A7">
      <w:pPr>
        <w:pStyle w:val="a4"/>
        <w:numPr>
          <w:ilvl w:val="0"/>
          <w:numId w:val="118"/>
        </w:numPr>
        <w:tabs>
          <w:tab w:val="left" w:pos="270"/>
          <w:tab w:val="left" w:pos="540"/>
          <w:tab w:val="left" w:pos="1350"/>
        </w:tabs>
        <w:spacing w:before="120" w:after="120"/>
        <w:ind w:left="0" w:firstLine="0"/>
        <w:contextualSpacing/>
        <w:rPr>
          <w:color w:val="000000" w:themeColor="text1"/>
          <w:szCs w:val="24"/>
        </w:rPr>
      </w:pPr>
      <w:r w:rsidRPr="00246F20">
        <w:rPr>
          <w:color w:val="000000" w:themeColor="text1"/>
          <w:w w:val="105"/>
          <w:szCs w:val="24"/>
        </w:rPr>
        <w:t>Sau</w:t>
      </w:r>
      <w:r w:rsidRPr="00246F20">
        <w:rPr>
          <w:color w:val="000000" w:themeColor="text1"/>
          <w:spacing w:val="24"/>
          <w:w w:val="105"/>
          <w:szCs w:val="24"/>
        </w:rPr>
        <w:t xml:space="preserve"> </w:t>
      </w:r>
      <w:r w:rsidRPr="00246F20">
        <w:rPr>
          <w:color w:val="000000" w:themeColor="text1"/>
          <w:w w:val="105"/>
          <w:szCs w:val="24"/>
        </w:rPr>
        <w:t>&lt;</w:t>
      </w:r>
      <w:r w:rsidRPr="00246F20">
        <w:rPr>
          <w:color w:val="000000" w:themeColor="text1"/>
          <w:spacing w:val="23"/>
          <w:w w:val="105"/>
          <w:szCs w:val="24"/>
        </w:rPr>
        <w:t xml:space="preserve"> </w:t>
      </w:r>
      <w:r w:rsidRPr="00246F20">
        <w:rPr>
          <w:color w:val="000000" w:themeColor="text1"/>
          <w:w w:val="105"/>
          <w:szCs w:val="24"/>
        </w:rPr>
        <w:t>1</w:t>
      </w:r>
      <w:r w:rsidRPr="00246F20">
        <w:rPr>
          <w:color w:val="000000" w:themeColor="text1"/>
          <w:spacing w:val="1"/>
          <w:w w:val="105"/>
          <w:szCs w:val="24"/>
        </w:rPr>
        <w:t xml:space="preserve"> </w:t>
      </w:r>
      <w:r w:rsidRPr="00246F20">
        <w:rPr>
          <w:color w:val="000000" w:themeColor="text1"/>
          <w:w w:val="105"/>
          <w:szCs w:val="24"/>
        </w:rPr>
        <w:t>%</w:t>
      </w:r>
      <w:r w:rsidRPr="00246F20">
        <w:rPr>
          <w:color w:val="000000" w:themeColor="text1"/>
          <w:spacing w:val="24"/>
          <w:w w:val="105"/>
          <w:szCs w:val="24"/>
        </w:rPr>
        <w:t xml:space="preserve"> </w:t>
      </w:r>
      <w:r w:rsidRPr="00246F20">
        <w:rPr>
          <w:color w:val="000000" w:themeColor="text1"/>
          <w:w w:val="105"/>
          <w:szCs w:val="24"/>
        </w:rPr>
        <w:t>acolo</w:t>
      </w:r>
      <w:r w:rsidRPr="00246F20">
        <w:rPr>
          <w:color w:val="000000" w:themeColor="text1"/>
          <w:spacing w:val="26"/>
          <w:w w:val="105"/>
          <w:szCs w:val="24"/>
        </w:rPr>
        <w:t xml:space="preserve"> </w:t>
      </w:r>
      <w:r w:rsidRPr="00246F20">
        <w:rPr>
          <w:color w:val="000000" w:themeColor="text1"/>
          <w:w w:val="105"/>
          <w:szCs w:val="24"/>
        </w:rPr>
        <w:t>unde</w:t>
      </w:r>
      <w:r w:rsidRPr="00246F20">
        <w:rPr>
          <w:color w:val="000000" w:themeColor="text1"/>
          <w:spacing w:val="24"/>
          <w:w w:val="105"/>
          <w:szCs w:val="24"/>
        </w:rPr>
        <w:t xml:space="preserve"> </w:t>
      </w:r>
      <w:r w:rsidRPr="00246F20">
        <w:rPr>
          <w:color w:val="000000" w:themeColor="text1"/>
          <w:w w:val="105"/>
          <w:szCs w:val="24"/>
        </w:rPr>
        <w:t>este</w:t>
      </w:r>
      <w:r w:rsidRPr="00246F20">
        <w:rPr>
          <w:color w:val="000000" w:themeColor="text1"/>
          <w:spacing w:val="25"/>
          <w:w w:val="105"/>
          <w:szCs w:val="24"/>
        </w:rPr>
        <w:t xml:space="preserve"> </w:t>
      </w:r>
      <w:r w:rsidRPr="00246F20">
        <w:rPr>
          <w:color w:val="000000" w:themeColor="text1"/>
          <w:w w:val="105"/>
          <w:szCs w:val="24"/>
        </w:rPr>
        <w:t>relevant,</w:t>
      </w:r>
      <w:r w:rsidRPr="00246F20">
        <w:rPr>
          <w:color w:val="000000" w:themeColor="text1"/>
          <w:spacing w:val="28"/>
          <w:w w:val="105"/>
          <w:szCs w:val="24"/>
        </w:rPr>
        <w:t xml:space="preserve"> </w:t>
      </w:r>
      <w:r w:rsidRPr="00246F20">
        <w:rPr>
          <w:color w:val="000000" w:themeColor="text1"/>
          <w:w w:val="105"/>
          <w:szCs w:val="24"/>
        </w:rPr>
        <w:t>a</w:t>
      </w:r>
      <w:r w:rsidRPr="00246F20">
        <w:rPr>
          <w:color w:val="000000" w:themeColor="text1"/>
          <w:spacing w:val="23"/>
          <w:w w:val="105"/>
          <w:szCs w:val="24"/>
        </w:rPr>
        <w:t xml:space="preserve"> </w:t>
      </w:r>
      <w:r w:rsidRPr="00246F20">
        <w:rPr>
          <w:color w:val="000000" w:themeColor="text1"/>
          <w:w w:val="105"/>
          <w:szCs w:val="24"/>
        </w:rPr>
        <w:t>se</w:t>
      </w:r>
      <w:r w:rsidRPr="00246F20">
        <w:rPr>
          <w:color w:val="000000" w:themeColor="text1"/>
          <w:spacing w:val="23"/>
          <w:w w:val="105"/>
          <w:szCs w:val="24"/>
        </w:rPr>
        <w:t xml:space="preserve"> </w:t>
      </w:r>
      <w:r w:rsidRPr="00246F20">
        <w:rPr>
          <w:color w:val="000000" w:themeColor="text1"/>
          <w:w w:val="105"/>
          <w:szCs w:val="24"/>
        </w:rPr>
        <w:t>vedea</w:t>
      </w:r>
      <w:r w:rsidRPr="00246F20">
        <w:rPr>
          <w:color w:val="000000" w:themeColor="text1"/>
          <w:spacing w:val="26"/>
          <w:w w:val="105"/>
          <w:szCs w:val="24"/>
        </w:rPr>
        <w:t xml:space="preserve"> </w:t>
      </w:r>
      <w:r w:rsidRPr="00246F20">
        <w:rPr>
          <w:color w:val="000000" w:themeColor="text1"/>
          <w:spacing w:val="-2"/>
          <w:w w:val="105"/>
          <w:szCs w:val="24"/>
        </w:rPr>
        <w:t>3.2.3.3.1.</w:t>
      </w:r>
    </w:p>
    <w:p w14:paraId="67BEBAAA" w14:textId="77777777" w:rsidR="00AB0C6E" w:rsidRPr="00246F20" w:rsidRDefault="00BD503D" w:rsidP="002104A7">
      <w:pPr>
        <w:pStyle w:val="a4"/>
        <w:numPr>
          <w:ilvl w:val="0"/>
          <w:numId w:val="118"/>
        </w:numPr>
        <w:tabs>
          <w:tab w:val="left" w:pos="270"/>
          <w:tab w:val="left" w:pos="540"/>
          <w:tab w:val="left" w:pos="1350"/>
        </w:tabs>
        <w:spacing w:before="120" w:after="120"/>
        <w:ind w:left="0" w:firstLine="0"/>
        <w:contextualSpacing/>
        <w:rPr>
          <w:color w:val="000000" w:themeColor="text1"/>
          <w:szCs w:val="24"/>
        </w:rPr>
      </w:pPr>
      <w:r w:rsidRPr="00246F20">
        <w:rPr>
          <w:color w:val="000000" w:themeColor="text1"/>
          <w:w w:val="105"/>
          <w:szCs w:val="24"/>
        </w:rPr>
        <w:t>Sau</w:t>
      </w:r>
      <w:r w:rsidRPr="00246F20">
        <w:rPr>
          <w:color w:val="000000" w:themeColor="text1"/>
          <w:spacing w:val="24"/>
          <w:w w:val="105"/>
          <w:szCs w:val="24"/>
        </w:rPr>
        <w:t xml:space="preserve"> </w:t>
      </w:r>
      <w:r w:rsidRPr="00246F20">
        <w:rPr>
          <w:color w:val="000000" w:themeColor="text1"/>
          <w:w w:val="105"/>
          <w:szCs w:val="24"/>
        </w:rPr>
        <w:t>&lt;</w:t>
      </w:r>
      <w:r w:rsidRPr="00246F20">
        <w:rPr>
          <w:color w:val="000000" w:themeColor="text1"/>
          <w:spacing w:val="23"/>
          <w:w w:val="105"/>
          <w:szCs w:val="24"/>
        </w:rPr>
        <w:t xml:space="preserve"> </w:t>
      </w:r>
      <w:r w:rsidRPr="00246F20">
        <w:rPr>
          <w:color w:val="000000" w:themeColor="text1"/>
          <w:w w:val="105"/>
          <w:szCs w:val="24"/>
        </w:rPr>
        <w:t>1</w:t>
      </w:r>
      <w:r w:rsidRPr="00246F20">
        <w:rPr>
          <w:color w:val="000000" w:themeColor="text1"/>
          <w:spacing w:val="1"/>
          <w:w w:val="105"/>
          <w:szCs w:val="24"/>
        </w:rPr>
        <w:t xml:space="preserve"> </w:t>
      </w:r>
      <w:r w:rsidRPr="00246F20">
        <w:rPr>
          <w:color w:val="000000" w:themeColor="text1"/>
          <w:w w:val="105"/>
          <w:szCs w:val="24"/>
        </w:rPr>
        <w:t>%</w:t>
      </w:r>
      <w:r w:rsidRPr="00246F20">
        <w:rPr>
          <w:color w:val="000000" w:themeColor="text1"/>
          <w:spacing w:val="24"/>
          <w:w w:val="105"/>
          <w:szCs w:val="24"/>
        </w:rPr>
        <w:t xml:space="preserve"> </w:t>
      </w:r>
      <w:r w:rsidRPr="00246F20">
        <w:rPr>
          <w:color w:val="000000" w:themeColor="text1"/>
          <w:w w:val="105"/>
          <w:szCs w:val="24"/>
        </w:rPr>
        <w:t>acolo</w:t>
      </w:r>
      <w:r w:rsidRPr="00246F20">
        <w:rPr>
          <w:color w:val="000000" w:themeColor="text1"/>
          <w:spacing w:val="26"/>
          <w:w w:val="105"/>
          <w:szCs w:val="24"/>
        </w:rPr>
        <w:t xml:space="preserve"> </w:t>
      </w:r>
      <w:r w:rsidRPr="00246F20">
        <w:rPr>
          <w:color w:val="000000" w:themeColor="text1"/>
          <w:w w:val="105"/>
          <w:szCs w:val="24"/>
        </w:rPr>
        <w:t>unde</w:t>
      </w:r>
      <w:r w:rsidRPr="00246F20">
        <w:rPr>
          <w:color w:val="000000" w:themeColor="text1"/>
          <w:spacing w:val="24"/>
          <w:w w:val="105"/>
          <w:szCs w:val="24"/>
        </w:rPr>
        <w:t xml:space="preserve"> </w:t>
      </w:r>
      <w:r w:rsidRPr="00246F20">
        <w:rPr>
          <w:color w:val="000000" w:themeColor="text1"/>
          <w:w w:val="105"/>
          <w:szCs w:val="24"/>
        </w:rPr>
        <w:t>este</w:t>
      </w:r>
      <w:r w:rsidRPr="00246F20">
        <w:rPr>
          <w:color w:val="000000" w:themeColor="text1"/>
          <w:spacing w:val="25"/>
          <w:w w:val="105"/>
          <w:szCs w:val="24"/>
        </w:rPr>
        <w:t xml:space="preserve"> </w:t>
      </w:r>
      <w:r w:rsidRPr="00246F20">
        <w:rPr>
          <w:color w:val="000000" w:themeColor="text1"/>
          <w:w w:val="105"/>
          <w:szCs w:val="24"/>
        </w:rPr>
        <w:t>relevant,</w:t>
      </w:r>
      <w:r w:rsidRPr="00246F20">
        <w:rPr>
          <w:color w:val="000000" w:themeColor="text1"/>
          <w:spacing w:val="28"/>
          <w:w w:val="105"/>
          <w:szCs w:val="24"/>
        </w:rPr>
        <w:t xml:space="preserve"> </w:t>
      </w:r>
      <w:r w:rsidRPr="00246F20">
        <w:rPr>
          <w:color w:val="000000" w:themeColor="text1"/>
          <w:w w:val="105"/>
          <w:szCs w:val="24"/>
        </w:rPr>
        <w:t>a</w:t>
      </w:r>
      <w:r w:rsidRPr="00246F20">
        <w:rPr>
          <w:color w:val="000000" w:themeColor="text1"/>
          <w:spacing w:val="23"/>
          <w:w w:val="105"/>
          <w:szCs w:val="24"/>
        </w:rPr>
        <w:t xml:space="preserve"> </w:t>
      </w:r>
      <w:r w:rsidRPr="00246F20">
        <w:rPr>
          <w:color w:val="000000" w:themeColor="text1"/>
          <w:w w:val="105"/>
          <w:szCs w:val="24"/>
        </w:rPr>
        <w:t>se</w:t>
      </w:r>
      <w:r w:rsidRPr="00246F20">
        <w:rPr>
          <w:color w:val="000000" w:themeColor="text1"/>
          <w:spacing w:val="23"/>
          <w:w w:val="105"/>
          <w:szCs w:val="24"/>
        </w:rPr>
        <w:t xml:space="preserve"> </w:t>
      </w:r>
      <w:r w:rsidRPr="00246F20">
        <w:rPr>
          <w:color w:val="000000" w:themeColor="text1"/>
          <w:w w:val="105"/>
          <w:szCs w:val="24"/>
        </w:rPr>
        <w:t>vedea</w:t>
      </w:r>
      <w:r w:rsidRPr="00246F20">
        <w:rPr>
          <w:color w:val="000000" w:themeColor="text1"/>
          <w:spacing w:val="26"/>
          <w:w w:val="105"/>
          <w:szCs w:val="24"/>
        </w:rPr>
        <w:t xml:space="preserve"> </w:t>
      </w:r>
      <w:r w:rsidRPr="00246F20">
        <w:rPr>
          <w:color w:val="000000" w:themeColor="text1"/>
          <w:spacing w:val="-2"/>
          <w:w w:val="105"/>
          <w:szCs w:val="24"/>
        </w:rPr>
        <w:t>3.3.3.3.1.</w:t>
      </w:r>
    </w:p>
    <w:p w14:paraId="1B0C09CA" w14:textId="77777777" w:rsidR="00AB0C6E" w:rsidRPr="00246F20" w:rsidRDefault="00BD503D" w:rsidP="002104A7">
      <w:pPr>
        <w:pStyle w:val="a4"/>
        <w:numPr>
          <w:ilvl w:val="0"/>
          <w:numId w:val="118"/>
        </w:numPr>
        <w:tabs>
          <w:tab w:val="left" w:pos="270"/>
          <w:tab w:val="left" w:pos="540"/>
          <w:tab w:val="left" w:pos="1350"/>
        </w:tabs>
        <w:spacing w:before="120" w:after="120"/>
        <w:ind w:left="0" w:firstLine="0"/>
        <w:contextualSpacing/>
        <w:rPr>
          <w:color w:val="000000" w:themeColor="text1"/>
          <w:szCs w:val="24"/>
        </w:rPr>
      </w:pPr>
      <w:r w:rsidRPr="00246F20">
        <w:rPr>
          <w:color w:val="000000" w:themeColor="text1"/>
          <w:w w:val="105"/>
          <w:szCs w:val="24"/>
        </w:rPr>
        <w:t>Sau</w:t>
      </w:r>
      <w:r w:rsidRPr="00246F20">
        <w:rPr>
          <w:color w:val="000000" w:themeColor="text1"/>
          <w:spacing w:val="24"/>
          <w:w w:val="105"/>
          <w:szCs w:val="24"/>
        </w:rPr>
        <w:t xml:space="preserve"> </w:t>
      </w:r>
      <w:r w:rsidRPr="00246F20">
        <w:rPr>
          <w:color w:val="000000" w:themeColor="text1"/>
          <w:w w:val="105"/>
          <w:szCs w:val="24"/>
        </w:rPr>
        <w:t>&lt;</w:t>
      </w:r>
      <w:r w:rsidRPr="00246F20">
        <w:rPr>
          <w:color w:val="000000" w:themeColor="text1"/>
          <w:spacing w:val="23"/>
          <w:w w:val="105"/>
          <w:szCs w:val="24"/>
        </w:rPr>
        <w:t xml:space="preserve"> </w:t>
      </w:r>
      <w:r w:rsidRPr="00246F20">
        <w:rPr>
          <w:color w:val="000000" w:themeColor="text1"/>
          <w:w w:val="105"/>
          <w:szCs w:val="24"/>
        </w:rPr>
        <w:t>1</w:t>
      </w:r>
      <w:r w:rsidRPr="00246F20">
        <w:rPr>
          <w:color w:val="000000" w:themeColor="text1"/>
          <w:spacing w:val="1"/>
          <w:w w:val="105"/>
          <w:szCs w:val="24"/>
        </w:rPr>
        <w:t xml:space="preserve"> </w:t>
      </w:r>
      <w:r w:rsidRPr="00246F20">
        <w:rPr>
          <w:color w:val="000000" w:themeColor="text1"/>
          <w:w w:val="105"/>
          <w:szCs w:val="24"/>
        </w:rPr>
        <w:t>%</w:t>
      </w:r>
      <w:r w:rsidRPr="00246F20">
        <w:rPr>
          <w:color w:val="000000" w:themeColor="text1"/>
          <w:spacing w:val="24"/>
          <w:w w:val="105"/>
          <w:szCs w:val="24"/>
        </w:rPr>
        <w:t xml:space="preserve"> </w:t>
      </w:r>
      <w:r w:rsidRPr="00246F20">
        <w:rPr>
          <w:color w:val="000000" w:themeColor="text1"/>
          <w:w w:val="105"/>
          <w:szCs w:val="24"/>
        </w:rPr>
        <w:t>acolo</w:t>
      </w:r>
      <w:r w:rsidRPr="00246F20">
        <w:rPr>
          <w:color w:val="000000" w:themeColor="text1"/>
          <w:spacing w:val="26"/>
          <w:w w:val="105"/>
          <w:szCs w:val="24"/>
        </w:rPr>
        <w:t xml:space="preserve"> </w:t>
      </w:r>
      <w:r w:rsidRPr="00246F20">
        <w:rPr>
          <w:color w:val="000000" w:themeColor="text1"/>
          <w:w w:val="105"/>
          <w:szCs w:val="24"/>
        </w:rPr>
        <w:t>unde</w:t>
      </w:r>
      <w:r w:rsidRPr="00246F20">
        <w:rPr>
          <w:color w:val="000000" w:themeColor="text1"/>
          <w:spacing w:val="24"/>
          <w:w w:val="105"/>
          <w:szCs w:val="24"/>
        </w:rPr>
        <w:t xml:space="preserve"> </w:t>
      </w:r>
      <w:r w:rsidRPr="00246F20">
        <w:rPr>
          <w:color w:val="000000" w:themeColor="text1"/>
          <w:w w:val="105"/>
          <w:szCs w:val="24"/>
        </w:rPr>
        <w:t>este</w:t>
      </w:r>
      <w:r w:rsidRPr="00246F20">
        <w:rPr>
          <w:color w:val="000000" w:themeColor="text1"/>
          <w:spacing w:val="25"/>
          <w:w w:val="105"/>
          <w:szCs w:val="24"/>
        </w:rPr>
        <w:t xml:space="preserve"> </w:t>
      </w:r>
      <w:r w:rsidRPr="00246F20">
        <w:rPr>
          <w:color w:val="000000" w:themeColor="text1"/>
          <w:w w:val="105"/>
          <w:szCs w:val="24"/>
        </w:rPr>
        <w:t>relevant,</w:t>
      </w:r>
      <w:r w:rsidRPr="00246F20">
        <w:rPr>
          <w:color w:val="000000" w:themeColor="text1"/>
          <w:spacing w:val="28"/>
          <w:w w:val="105"/>
          <w:szCs w:val="24"/>
        </w:rPr>
        <w:t xml:space="preserve"> </w:t>
      </w:r>
      <w:r w:rsidRPr="00246F20">
        <w:rPr>
          <w:color w:val="000000" w:themeColor="text1"/>
          <w:w w:val="105"/>
          <w:szCs w:val="24"/>
        </w:rPr>
        <w:t>a</w:t>
      </w:r>
      <w:r w:rsidRPr="00246F20">
        <w:rPr>
          <w:color w:val="000000" w:themeColor="text1"/>
          <w:spacing w:val="23"/>
          <w:w w:val="105"/>
          <w:szCs w:val="24"/>
        </w:rPr>
        <w:t xml:space="preserve"> </w:t>
      </w:r>
      <w:r w:rsidRPr="00246F20">
        <w:rPr>
          <w:color w:val="000000" w:themeColor="text1"/>
          <w:w w:val="105"/>
          <w:szCs w:val="24"/>
        </w:rPr>
        <w:t>se</w:t>
      </w:r>
      <w:r w:rsidRPr="00246F20">
        <w:rPr>
          <w:color w:val="000000" w:themeColor="text1"/>
          <w:spacing w:val="23"/>
          <w:w w:val="105"/>
          <w:szCs w:val="24"/>
        </w:rPr>
        <w:t xml:space="preserve"> </w:t>
      </w:r>
      <w:r w:rsidRPr="00246F20">
        <w:rPr>
          <w:color w:val="000000" w:themeColor="text1"/>
          <w:w w:val="105"/>
          <w:szCs w:val="24"/>
        </w:rPr>
        <w:t>vedea</w:t>
      </w:r>
      <w:r w:rsidRPr="00246F20">
        <w:rPr>
          <w:color w:val="000000" w:themeColor="text1"/>
          <w:spacing w:val="26"/>
          <w:w w:val="105"/>
          <w:szCs w:val="24"/>
        </w:rPr>
        <w:t xml:space="preserve"> </w:t>
      </w:r>
      <w:r w:rsidRPr="00246F20">
        <w:rPr>
          <w:color w:val="000000" w:themeColor="text1"/>
          <w:spacing w:val="-2"/>
          <w:w w:val="105"/>
          <w:szCs w:val="24"/>
        </w:rPr>
        <w:t>3.8.3.4.6.</w:t>
      </w:r>
    </w:p>
    <w:p w14:paraId="37E051CA" w14:textId="77777777" w:rsidR="00AB0C6E" w:rsidRPr="00246F20" w:rsidRDefault="00BD503D" w:rsidP="002104A7">
      <w:pPr>
        <w:pStyle w:val="a4"/>
        <w:numPr>
          <w:ilvl w:val="0"/>
          <w:numId w:val="118"/>
        </w:numPr>
        <w:tabs>
          <w:tab w:val="left" w:pos="270"/>
          <w:tab w:val="left" w:pos="540"/>
          <w:tab w:val="left" w:pos="1350"/>
        </w:tabs>
        <w:spacing w:before="120" w:after="120"/>
        <w:ind w:left="0" w:firstLine="0"/>
        <w:contextualSpacing/>
        <w:rPr>
          <w:color w:val="000000" w:themeColor="text1"/>
          <w:szCs w:val="24"/>
        </w:rPr>
      </w:pPr>
      <w:r w:rsidRPr="00246F20">
        <w:rPr>
          <w:color w:val="000000" w:themeColor="text1"/>
          <w:w w:val="105"/>
          <w:szCs w:val="24"/>
        </w:rPr>
        <w:t>Sau</w:t>
      </w:r>
      <w:r w:rsidRPr="00246F20">
        <w:rPr>
          <w:color w:val="000000" w:themeColor="text1"/>
          <w:spacing w:val="24"/>
          <w:w w:val="105"/>
          <w:szCs w:val="24"/>
        </w:rPr>
        <w:t xml:space="preserve"> </w:t>
      </w:r>
      <w:r w:rsidRPr="00246F20">
        <w:rPr>
          <w:color w:val="000000" w:themeColor="text1"/>
          <w:w w:val="105"/>
          <w:szCs w:val="24"/>
        </w:rPr>
        <w:t>&lt;</w:t>
      </w:r>
      <w:r w:rsidRPr="00246F20">
        <w:rPr>
          <w:color w:val="000000" w:themeColor="text1"/>
          <w:spacing w:val="23"/>
          <w:w w:val="105"/>
          <w:szCs w:val="24"/>
        </w:rPr>
        <w:t xml:space="preserve"> </w:t>
      </w:r>
      <w:r w:rsidRPr="00246F20">
        <w:rPr>
          <w:color w:val="000000" w:themeColor="text1"/>
          <w:w w:val="105"/>
          <w:szCs w:val="24"/>
        </w:rPr>
        <w:t>0,1</w:t>
      </w:r>
      <w:r w:rsidRPr="00246F20">
        <w:rPr>
          <w:color w:val="000000" w:themeColor="text1"/>
          <w:spacing w:val="1"/>
          <w:w w:val="105"/>
          <w:szCs w:val="24"/>
        </w:rPr>
        <w:t xml:space="preserve"> </w:t>
      </w:r>
      <w:r w:rsidRPr="00246F20">
        <w:rPr>
          <w:color w:val="000000" w:themeColor="text1"/>
          <w:w w:val="105"/>
          <w:szCs w:val="24"/>
        </w:rPr>
        <w:t>%</w:t>
      </w:r>
      <w:r w:rsidRPr="00246F20">
        <w:rPr>
          <w:color w:val="000000" w:themeColor="text1"/>
          <w:spacing w:val="25"/>
          <w:w w:val="105"/>
          <w:szCs w:val="24"/>
        </w:rPr>
        <w:t xml:space="preserve"> </w:t>
      </w:r>
      <w:r w:rsidRPr="00246F20">
        <w:rPr>
          <w:color w:val="000000" w:themeColor="text1"/>
          <w:w w:val="105"/>
          <w:szCs w:val="24"/>
        </w:rPr>
        <w:t>acolo</w:t>
      </w:r>
      <w:r w:rsidRPr="00246F20">
        <w:rPr>
          <w:color w:val="000000" w:themeColor="text1"/>
          <w:spacing w:val="25"/>
          <w:w w:val="105"/>
          <w:szCs w:val="24"/>
        </w:rPr>
        <w:t xml:space="preserve"> </w:t>
      </w:r>
      <w:r w:rsidRPr="00246F20">
        <w:rPr>
          <w:color w:val="000000" w:themeColor="text1"/>
          <w:w w:val="105"/>
          <w:szCs w:val="24"/>
        </w:rPr>
        <w:t>unde</w:t>
      </w:r>
      <w:r w:rsidRPr="00246F20">
        <w:rPr>
          <w:color w:val="000000" w:themeColor="text1"/>
          <w:spacing w:val="26"/>
          <w:w w:val="105"/>
          <w:szCs w:val="24"/>
        </w:rPr>
        <w:t xml:space="preserve"> </w:t>
      </w:r>
      <w:r w:rsidRPr="00246F20">
        <w:rPr>
          <w:color w:val="000000" w:themeColor="text1"/>
          <w:w w:val="105"/>
          <w:szCs w:val="24"/>
        </w:rPr>
        <w:t>este</w:t>
      </w:r>
      <w:r w:rsidRPr="00246F20">
        <w:rPr>
          <w:color w:val="000000" w:themeColor="text1"/>
          <w:spacing w:val="24"/>
          <w:w w:val="105"/>
          <w:szCs w:val="24"/>
        </w:rPr>
        <w:t xml:space="preserve"> </w:t>
      </w:r>
      <w:r w:rsidRPr="00246F20">
        <w:rPr>
          <w:color w:val="000000" w:themeColor="text1"/>
          <w:w w:val="105"/>
          <w:szCs w:val="24"/>
        </w:rPr>
        <w:t>relevant,</w:t>
      </w:r>
      <w:r w:rsidRPr="00246F20">
        <w:rPr>
          <w:color w:val="000000" w:themeColor="text1"/>
          <w:spacing w:val="29"/>
          <w:w w:val="105"/>
          <w:szCs w:val="24"/>
        </w:rPr>
        <w:t xml:space="preserve"> </w:t>
      </w:r>
      <w:r w:rsidRPr="00246F20">
        <w:rPr>
          <w:color w:val="000000" w:themeColor="text1"/>
          <w:w w:val="105"/>
          <w:szCs w:val="24"/>
        </w:rPr>
        <w:t>a</w:t>
      </w:r>
      <w:r w:rsidRPr="00246F20">
        <w:rPr>
          <w:color w:val="000000" w:themeColor="text1"/>
          <w:spacing w:val="23"/>
          <w:w w:val="105"/>
          <w:szCs w:val="24"/>
        </w:rPr>
        <w:t xml:space="preserve"> </w:t>
      </w:r>
      <w:r w:rsidRPr="00246F20">
        <w:rPr>
          <w:color w:val="000000" w:themeColor="text1"/>
          <w:w w:val="105"/>
          <w:szCs w:val="24"/>
        </w:rPr>
        <w:t>se</w:t>
      </w:r>
      <w:r w:rsidRPr="00246F20">
        <w:rPr>
          <w:color w:val="000000" w:themeColor="text1"/>
          <w:spacing w:val="23"/>
          <w:w w:val="105"/>
          <w:szCs w:val="24"/>
        </w:rPr>
        <w:t xml:space="preserve"> </w:t>
      </w:r>
      <w:r w:rsidRPr="00246F20">
        <w:rPr>
          <w:color w:val="000000" w:themeColor="text1"/>
          <w:w w:val="105"/>
          <w:szCs w:val="24"/>
        </w:rPr>
        <w:t>vedea</w:t>
      </w:r>
      <w:r w:rsidRPr="00246F20">
        <w:rPr>
          <w:color w:val="000000" w:themeColor="text1"/>
          <w:spacing w:val="26"/>
          <w:w w:val="105"/>
          <w:szCs w:val="24"/>
        </w:rPr>
        <w:t xml:space="preserve"> </w:t>
      </w:r>
      <w:r w:rsidRPr="00246F20">
        <w:rPr>
          <w:color w:val="000000" w:themeColor="text1"/>
          <w:spacing w:val="-2"/>
          <w:w w:val="105"/>
          <w:szCs w:val="24"/>
        </w:rPr>
        <w:t>4.1.3.1.</w:t>
      </w:r>
    </w:p>
    <w:p w14:paraId="672D9F8E" w14:textId="278678ED" w:rsidR="00AB0C6E" w:rsidRPr="00246F20" w:rsidRDefault="0008220E" w:rsidP="002B0913">
      <w:pPr>
        <w:pStyle w:val="a3"/>
        <w:tabs>
          <w:tab w:val="left" w:pos="270"/>
          <w:tab w:val="left" w:pos="540"/>
          <w:tab w:val="left" w:pos="1350"/>
        </w:tabs>
        <w:spacing w:before="120" w:after="120"/>
        <w:contextualSpacing/>
        <w:jc w:val="both"/>
        <w:rPr>
          <w:color w:val="000000" w:themeColor="text1"/>
          <w:sz w:val="20"/>
        </w:rPr>
      </w:pPr>
      <w:r w:rsidRPr="00246F20">
        <w:rPr>
          <w:color w:val="000000" w:themeColor="text1"/>
          <w:sz w:val="24"/>
          <w:szCs w:val="24"/>
        </w:rPr>
        <w:t xml:space="preserve"> </w:t>
      </w:r>
      <w:r w:rsidR="00BD503D" w:rsidRPr="00246F20">
        <w:rPr>
          <w:color w:val="000000" w:themeColor="text1"/>
          <w:sz w:val="20"/>
        </w:rPr>
        <w:t>Notă:</w:t>
      </w:r>
      <w:r w:rsidR="002B0913" w:rsidRPr="00246F20">
        <w:rPr>
          <w:color w:val="000000" w:themeColor="text1"/>
          <w:sz w:val="20"/>
        </w:rPr>
        <w:t xml:space="preserve"> </w:t>
      </w:r>
      <w:r w:rsidR="00BD503D" w:rsidRPr="00246F20">
        <w:rPr>
          <w:color w:val="000000" w:themeColor="text1"/>
          <w:sz w:val="20"/>
        </w:rPr>
        <w:t xml:space="preserve">Valorile limită generice sunt </w:t>
      </w:r>
      <w:r w:rsidR="00060D01" w:rsidRPr="00246F20">
        <w:rPr>
          <w:color w:val="000000" w:themeColor="text1"/>
          <w:sz w:val="20"/>
        </w:rPr>
        <w:t>prezentate</w:t>
      </w:r>
      <w:r w:rsidR="00BD503D" w:rsidRPr="00246F20">
        <w:rPr>
          <w:color w:val="000000" w:themeColor="text1"/>
          <w:sz w:val="20"/>
        </w:rPr>
        <w:t xml:space="preserve"> în procente de masă, cu excepţia</w:t>
      </w:r>
      <w:r w:rsidR="00BD503D" w:rsidRPr="00246F20">
        <w:rPr>
          <w:color w:val="000000" w:themeColor="text1"/>
          <w:spacing w:val="27"/>
          <w:sz w:val="20"/>
        </w:rPr>
        <w:t xml:space="preserve"> </w:t>
      </w:r>
      <w:r w:rsidR="00BD503D" w:rsidRPr="00246F20">
        <w:rPr>
          <w:color w:val="000000" w:themeColor="text1"/>
          <w:sz w:val="20"/>
        </w:rPr>
        <w:t>amestecurilor</w:t>
      </w:r>
      <w:r w:rsidR="00BD503D" w:rsidRPr="00246F20">
        <w:rPr>
          <w:color w:val="000000" w:themeColor="text1"/>
          <w:spacing w:val="36"/>
          <w:sz w:val="20"/>
        </w:rPr>
        <w:t xml:space="preserve"> </w:t>
      </w:r>
      <w:r w:rsidR="00BD503D" w:rsidRPr="00246F20">
        <w:rPr>
          <w:color w:val="000000" w:themeColor="text1"/>
          <w:sz w:val="20"/>
        </w:rPr>
        <w:t>gazoase</w:t>
      </w:r>
      <w:r w:rsidR="00BD503D" w:rsidRPr="00246F20">
        <w:rPr>
          <w:color w:val="000000" w:themeColor="text1"/>
          <w:spacing w:val="30"/>
          <w:sz w:val="20"/>
        </w:rPr>
        <w:t xml:space="preserve"> </w:t>
      </w:r>
      <w:r w:rsidR="00BD503D" w:rsidRPr="00246F20">
        <w:rPr>
          <w:color w:val="000000" w:themeColor="text1"/>
          <w:sz w:val="20"/>
        </w:rPr>
        <w:t>pentru</w:t>
      </w:r>
      <w:r w:rsidR="00BD503D" w:rsidRPr="00246F20">
        <w:rPr>
          <w:color w:val="000000" w:themeColor="text1"/>
          <w:spacing w:val="30"/>
          <w:sz w:val="20"/>
        </w:rPr>
        <w:t xml:space="preserve"> </w:t>
      </w:r>
      <w:r w:rsidR="00BD503D" w:rsidRPr="00246F20">
        <w:rPr>
          <w:color w:val="000000" w:themeColor="text1"/>
          <w:sz w:val="20"/>
        </w:rPr>
        <w:t>acele</w:t>
      </w:r>
      <w:r w:rsidR="00BD503D" w:rsidRPr="00246F20">
        <w:rPr>
          <w:color w:val="000000" w:themeColor="text1"/>
          <w:spacing w:val="29"/>
          <w:sz w:val="20"/>
        </w:rPr>
        <w:t xml:space="preserve"> </w:t>
      </w:r>
      <w:r w:rsidR="00BD503D" w:rsidRPr="00246F20">
        <w:rPr>
          <w:color w:val="000000" w:themeColor="text1"/>
          <w:sz w:val="20"/>
        </w:rPr>
        <w:t>clase</w:t>
      </w:r>
      <w:r w:rsidR="00BD503D" w:rsidRPr="00246F20">
        <w:rPr>
          <w:color w:val="000000" w:themeColor="text1"/>
          <w:spacing w:val="30"/>
          <w:sz w:val="20"/>
        </w:rPr>
        <w:t xml:space="preserve"> </w:t>
      </w:r>
      <w:r w:rsidR="00BD503D" w:rsidRPr="00246F20">
        <w:rPr>
          <w:color w:val="000000" w:themeColor="text1"/>
          <w:sz w:val="20"/>
        </w:rPr>
        <w:t>de</w:t>
      </w:r>
      <w:r w:rsidR="00BD503D" w:rsidRPr="00246F20">
        <w:rPr>
          <w:color w:val="000000" w:themeColor="text1"/>
          <w:spacing w:val="27"/>
          <w:sz w:val="20"/>
        </w:rPr>
        <w:t xml:space="preserve"> </w:t>
      </w:r>
      <w:r w:rsidR="00BD503D" w:rsidRPr="00246F20">
        <w:rPr>
          <w:color w:val="000000" w:themeColor="text1"/>
          <w:sz w:val="20"/>
        </w:rPr>
        <w:t xml:space="preserve">pericol </w:t>
      </w:r>
      <w:r w:rsidR="00060D01" w:rsidRPr="00246F20">
        <w:rPr>
          <w:color w:val="000000" w:themeColor="text1"/>
          <w:sz w:val="20"/>
        </w:rPr>
        <w:t>în cazul cărora</w:t>
      </w:r>
      <w:r w:rsidR="00BD503D" w:rsidRPr="00246F20">
        <w:rPr>
          <w:color w:val="000000" w:themeColor="text1"/>
          <w:sz w:val="20"/>
        </w:rPr>
        <w:t xml:space="preserve"> valorile limită generice pot fi descrise cel mai bine în procente</w:t>
      </w:r>
      <w:r w:rsidR="00BD503D" w:rsidRPr="00246F20">
        <w:rPr>
          <w:color w:val="000000" w:themeColor="text1"/>
          <w:spacing w:val="40"/>
          <w:sz w:val="20"/>
        </w:rPr>
        <w:t xml:space="preserve"> </w:t>
      </w:r>
      <w:r w:rsidR="00BD503D" w:rsidRPr="00246F20">
        <w:rPr>
          <w:color w:val="000000" w:themeColor="text1"/>
          <w:sz w:val="20"/>
        </w:rPr>
        <w:t>de</w:t>
      </w:r>
      <w:r w:rsidR="00BD503D" w:rsidRPr="00246F20">
        <w:rPr>
          <w:color w:val="000000" w:themeColor="text1"/>
          <w:spacing w:val="40"/>
          <w:sz w:val="20"/>
        </w:rPr>
        <w:t xml:space="preserve"> </w:t>
      </w:r>
      <w:r w:rsidR="00BD503D" w:rsidRPr="00246F20">
        <w:rPr>
          <w:color w:val="000000" w:themeColor="text1"/>
          <w:sz w:val="20"/>
        </w:rPr>
        <w:t>volum.</w:t>
      </w:r>
    </w:p>
    <w:p w14:paraId="32E5F052"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50ACD350" w14:textId="00435A25" w:rsidR="00AB0C6E" w:rsidRPr="00246F20" w:rsidRDefault="00BD503D" w:rsidP="002104A7">
      <w:pPr>
        <w:pStyle w:val="3"/>
        <w:numPr>
          <w:ilvl w:val="2"/>
          <w:numId w:val="119"/>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Principii de corelare</w:t>
      </w:r>
      <w:r w:rsidRPr="00246F20">
        <w:rPr>
          <w:color w:val="000000" w:themeColor="text1"/>
          <w:spacing w:val="15"/>
          <w:sz w:val="24"/>
          <w:szCs w:val="24"/>
        </w:rPr>
        <w:t xml:space="preserve"> </w:t>
      </w:r>
      <w:r w:rsidRPr="00246F20">
        <w:rPr>
          <w:color w:val="000000" w:themeColor="text1"/>
          <w:sz w:val="24"/>
          <w:szCs w:val="24"/>
        </w:rPr>
        <w:t>pentru clasificarea</w:t>
      </w:r>
      <w:r w:rsidRPr="00246F20">
        <w:rPr>
          <w:color w:val="000000" w:themeColor="text1"/>
          <w:spacing w:val="16"/>
          <w:sz w:val="24"/>
          <w:szCs w:val="24"/>
        </w:rPr>
        <w:t xml:space="preserve"> </w:t>
      </w:r>
      <w:r w:rsidRPr="00246F20">
        <w:rPr>
          <w:color w:val="000000" w:themeColor="text1"/>
          <w:sz w:val="24"/>
          <w:szCs w:val="24"/>
        </w:rPr>
        <w:t>amestecurilor</w:t>
      </w:r>
      <w:r w:rsidRPr="00246F20">
        <w:rPr>
          <w:color w:val="000000" w:themeColor="text1"/>
          <w:spacing w:val="17"/>
          <w:sz w:val="24"/>
          <w:szCs w:val="24"/>
        </w:rPr>
        <w:t xml:space="preserve"> </w:t>
      </w:r>
      <w:r w:rsidRPr="00246F20">
        <w:rPr>
          <w:color w:val="000000" w:themeColor="text1"/>
          <w:sz w:val="24"/>
          <w:szCs w:val="24"/>
        </w:rPr>
        <w:t>atunci când 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disponibile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întregul</w:t>
      </w:r>
      <w:r w:rsidRPr="00246F20">
        <w:rPr>
          <w:color w:val="000000" w:themeColor="text1"/>
          <w:spacing w:val="40"/>
          <w:sz w:val="24"/>
          <w:szCs w:val="24"/>
        </w:rPr>
        <w:t xml:space="preserve"> </w:t>
      </w:r>
      <w:r w:rsidRPr="00246F20">
        <w:rPr>
          <w:color w:val="000000" w:themeColor="text1"/>
          <w:sz w:val="24"/>
          <w:szCs w:val="24"/>
        </w:rPr>
        <w:t>amestec</w:t>
      </w:r>
    </w:p>
    <w:p w14:paraId="735DF3A5" w14:textId="6AC4ECAD" w:rsidR="006D148D" w:rsidRPr="00246F20" w:rsidRDefault="00C64A3F"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 cazul în care</w:t>
      </w:r>
      <w:r w:rsidR="00BD503D" w:rsidRPr="00246F20">
        <w:rPr>
          <w:color w:val="000000" w:themeColor="text1"/>
          <w:sz w:val="24"/>
          <w:szCs w:val="24"/>
        </w:rPr>
        <w:t xml:space="preserve"> amestecul propriu-zis nu a fost testat pentru a i se determina</w:t>
      </w:r>
      <w:r w:rsidR="00BD503D" w:rsidRPr="00246F20">
        <w:rPr>
          <w:color w:val="000000" w:themeColor="text1"/>
          <w:spacing w:val="40"/>
          <w:sz w:val="24"/>
          <w:szCs w:val="24"/>
        </w:rPr>
        <w:t xml:space="preserve"> </w:t>
      </w:r>
      <w:r w:rsidR="00BD503D" w:rsidRPr="00246F20">
        <w:rPr>
          <w:color w:val="000000" w:themeColor="text1"/>
          <w:sz w:val="24"/>
          <w:szCs w:val="24"/>
        </w:rPr>
        <w:t>proprietăţile</w:t>
      </w:r>
      <w:r w:rsidR="00BD503D" w:rsidRPr="00246F20">
        <w:rPr>
          <w:color w:val="000000" w:themeColor="text1"/>
          <w:spacing w:val="40"/>
          <w:sz w:val="24"/>
          <w:szCs w:val="24"/>
        </w:rPr>
        <w:t xml:space="preserve"> </w:t>
      </w:r>
      <w:r w:rsidR="00BD503D" w:rsidRPr="00246F20">
        <w:rPr>
          <w:color w:val="000000" w:themeColor="text1"/>
          <w:sz w:val="24"/>
          <w:szCs w:val="24"/>
        </w:rPr>
        <w:t>periculoase,</w:t>
      </w:r>
      <w:r w:rsidR="00BD503D" w:rsidRPr="00246F20">
        <w:rPr>
          <w:color w:val="000000" w:themeColor="text1"/>
          <w:spacing w:val="40"/>
          <w:sz w:val="24"/>
          <w:szCs w:val="24"/>
        </w:rPr>
        <w:t xml:space="preserve"> </w:t>
      </w:r>
      <w:r w:rsidR="00BD503D" w:rsidRPr="00246F20">
        <w:rPr>
          <w:color w:val="000000" w:themeColor="text1"/>
          <w:sz w:val="24"/>
          <w:szCs w:val="24"/>
        </w:rPr>
        <w:t>dar</w:t>
      </w:r>
      <w:r w:rsidR="00BD503D" w:rsidRPr="00246F20">
        <w:rPr>
          <w:color w:val="000000" w:themeColor="text1"/>
          <w:spacing w:val="40"/>
          <w:sz w:val="24"/>
          <w:szCs w:val="24"/>
        </w:rPr>
        <w:t xml:space="preserve"> </w:t>
      </w:r>
      <w:r w:rsidR="00BD503D" w:rsidRPr="00246F20">
        <w:rPr>
          <w:color w:val="000000" w:themeColor="text1"/>
          <w:sz w:val="24"/>
          <w:szCs w:val="24"/>
        </w:rPr>
        <w:t>există</w:t>
      </w:r>
      <w:r w:rsidR="00BD503D" w:rsidRPr="00246F20">
        <w:rPr>
          <w:color w:val="000000" w:themeColor="text1"/>
          <w:spacing w:val="40"/>
          <w:sz w:val="24"/>
          <w:szCs w:val="24"/>
        </w:rPr>
        <w:t xml:space="preserve"> </w:t>
      </w:r>
      <w:r w:rsidR="00BD503D" w:rsidRPr="00246F20">
        <w:rPr>
          <w:color w:val="000000" w:themeColor="text1"/>
          <w:sz w:val="24"/>
          <w:szCs w:val="24"/>
        </w:rPr>
        <w:t>suficiente</w:t>
      </w:r>
      <w:r w:rsidR="00BD503D" w:rsidRPr="00246F20">
        <w:rPr>
          <w:color w:val="000000" w:themeColor="text1"/>
          <w:spacing w:val="40"/>
          <w:sz w:val="24"/>
          <w:szCs w:val="24"/>
        </w:rPr>
        <w:t xml:space="preserve"> </w:t>
      </w:r>
      <w:r w:rsidR="00BD503D" w:rsidRPr="00246F20">
        <w:rPr>
          <w:color w:val="000000" w:themeColor="text1"/>
          <w:sz w:val="24"/>
          <w:szCs w:val="24"/>
        </w:rPr>
        <w:t>date pentru amestecuri similare testate și pentru fiecare substanţă periculoasă componentă pentru a caracteriza în mod corespunzător periculozitatea amestecului respectiv, aceste date trebuie utilizate în conformitate</w:t>
      </w:r>
      <w:r w:rsidR="00BD503D" w:rsidRPr="00246F20">
        <w:rPr>
          <w:color w:val="000000" w:themeColor="text1"/>
          <w:spacing w:val="40"/>
          <w:sz w:val="24"/>
          <w:szCs w:val="24"/>
        </w:rPr>
        <w:t xml:space="preserve"> </w:t>
      </w:r>
      <w:r w:rsidR="00BD503D" w:rsidRPr="00246F20">
        <w:rPr>
          <w:color w:val="000000" w:themeColor="text1"/>
          <w:sz w:val="24"/>
          <w:szCs w:val="24"/>
        </w:rPr>
        <w:t>cu</w:t>
      </w:r>
      <w:r w:rsidR="00BD503D" w:rsidRPr="00246F20">
        <w:rPr>
          <w:color w:val="000000" w:themeColor="text1"/>
          <w:spacing w:val="40"/>
          <w:sz w:val="24"/>
          <w:szCs w:val="24"/>
        </w:rPr>
        <w:t xml:space="preserve"> </w:t>
      </w:r>
      <w:r w:rsidR="00BD503D" w:rsidRPr="00246F20">
        <w:rPr>
          <w:color w:val="000000" w:themeColor="text1"/>
          <w:sz w:val="24"/>
          <w:szCs w:val="24"/>
        </w:rPr>
        <w:t>următoarele</w:t>
      </w:r>
      <w:r w:rsidR="00BD503D" w:rsidRPr="00246F20">
        <w:rPr>
          <w:color w:val="000000" w:themeColor="text1"/>
          <w:spacing w:val="40"/>
          <w:sz w:val="24"/>
          <w:szCs w:val="24"/>
        </w:rPr>
        <w:t xml:space="preserve"> </w:t>
      </w:r>
      <w:r w:rsidR="00BD503D" w:rsidRPr="00246F20">
        <w:rPr>
          <w:color w:val="000000" w:themeColor="text1"/>
          <w:sz w:val="24"/>
          <w:szCs w:val="24"/>
        </w:rPr>
        <w:t>reguli</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40"/>
          <w:sz w:val="24"/>
          <w:szCs w:val="24"/>
        </w:rPr>
        <w:t xml:space="preserve"> </w:t>
      </w:r>
      <w:r w:rsidR="00BD503D" w:rsidRPr="00246F20">
        <w:rPr>
          <w:color w:val="000000" w:themeColor="text1"/>
          <w:sz w:val="24"/>
          <w:szCs w:val="24"/>
        </w:rPr>
        <w:t>corelare</w:t>
      </w:r>
      <w:r w:rsidR="00BD503D" w:rsidRPr="00246F20">
        <w:rPr>
          <w:color w:val="000000" w:themeColor="text1"/>
          <w:spacing w:val="40"/>
          <w:sz w:val="24"/>
          <w:szCs w:val="24"/>
        </w:rPr>
        <w:t xml:space="preserve"> </w:t>
      </w:r>
      <w:r w:rsidR="00BD503D" w:rsidRPr="00246F20">
        <w:rPr>
          <w:color w:val="000000" w:themeColor="text1"/>
          <w:sz w:val="24"/>
          <w:szCs w:val="24"/>
        </w:rPr>
        <w:t>menţionate</w:t>
      </w:r>
      <w:r w:rsidR="00BD503D" w:rsidRPr="00246F20">
        <w:rPr>
          <w:color w:val="000000" w:themeColor="text1"/>
          <w:spacing w:val="40"/>
          <w:sz w:val="24"/>
          <w:szCs w:val="24"/>
        </w:rPr>
        <w:t xml:space="preserve"> </w:t>
      </w:r>
      <w:r w:rsidR="00BD503D" w:rsidRPr="00246F20">
        <w:rPr>
          <w:color w:val="000000" w:themeColor="text1"/>
          <w:sz w:val="24"/>
          <w:szCs w:val="24"/>
        </w:rPr>
        <w:t xml:space="preserve">în </w:t>
      </w:r>
      <w:r w:rsidR="00BD328B" w:rsidRPr="00246F20">
        <w:rPr>
          <w:color w:val="000000" w:themeColor="text1"/>
          <w:sz w:val="24"/>
          <w:szCs w:val="24"/>
        </w:rPr>
        <w:t xml:space="preserve">pct. </w:t>
      </w:r>
      <w:r w:rsidR="00BF2650" w:rsidRPr="00246F20">
        <w:rPr>
          <w:color w:val="000000" w:themeColor="text1"/>
          <w:sz w:val="24"/>
          <w:szCs w:val="24"/>
        </w:rPr>
        <w:t>4</w:t>
      </w:r>
      <w:r w:rsidR="0049293E" w:rsidRPr="00246F20">
        <w:rPr>
          <w:color w:val="000000" w:themeColor="text1"/>
          <w:sz w:val="24"/>
          <w:szCs w:val="24"/>
        </w:rPr>
        <w:t>6</w:t>
      </w:r>
      <w:r w:rsidR="00BD503D" w:rsidRPr="00246F20">
        <w:rPr>
          <w:color w:val="000000" w:themeColor="text1"/>
          <w:spacing w:val="24"/>
          <w:sz w:val="24"/>
          <w:szCs w:val="24"/>
        </w:rPr>
        <w:t xml:space="preserve"> </w:t>
      </w:r>
      <w:r w:rsidR="00BD503D" w:rsidRPr="00246F20">
        <w:rPr>
          <w:color w:val="000000" w:themeColor="text1"/>
          <w:sz w:val="24"/>
          <w:szCs w:val="24"/>
        </w:rPr>
        <w:t>pentru</w:t>
      </w:r>
      <w:r w:rsidR="00BD503D" w:rsidRPr="00246F20">
        <w:rPr>
          <w:color w:val="000000" w:themeColor="text1"/>
          <w:spacing w:val="28"/>
          <w:sz w:val="24"/>
          <w:szCs w:val="24"/>
        </w:rPr>
        <w:t xml:space="preserve"> </w:t>
      </w:r>
      <w:r w:rsidR="00BD503D" w:rsidRPr="00246F20">
        <w:rPr>
          <w:color w:val="000000" w:themeColor="text1"/>
          <w:sz w:val="24"/>
          <w:szCs w:val="24"/>
        </w:rPr>
        <w:t>fiecare</w:t>
      </w:r>
      <w:r w:rsidR="00BD503D" w:rsidRPr="00246F20">
        <w:rPr>
          <w:color w:val="000000" w:themeColor="text1"/>
          <w:spacing w:val="26"/>
          <w:sz w:val="24"/>
          <w:szCs w:val="24"/>
        </w:rPr>
        <w:t xml:space="preserve"> </w:t>
      </w:r>
      <w:r w:rsidR="00BD503D" w:rsidRPr="00246F20">
        <w:rPr>
          <w:color w:val="000000" w:themeColor="text1"/>
          <w:sz w:val="24"/>
          <w:szCs w:val="24"/>
        </w:rPr>
        <w:t>clasă</w:t>
      </w:r>
      <w:r w:rsidR="00BD503D" w:rsidRPr="00246F20">
        <w:rPr>
          <w:color w:val="000000" w:themeColor="text1"/>
          <w:spacing w:val="24"/>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z w:val="24"/>
          <w:szCs w:val="24"/>
        </w:rPr>
        <w:t>pericol</w:t>
      </w:r>
      <w:r w:rsidR="00BD503D" w:rsidRPr="00246F20">
        <w:rPr>
          <w:color w:val="000000" w:themeColor="text1"/>
          <w:spacing w:val="27"/>
          <w:sz w:val="24"/>
          <w:szCs w:val="24"/>
        </w:rPr>
        <w:t xml:space="preserve"> </w:t>
      </w:r>
      <w:r w:rsidR="00BD503D" w:rsidRPr="00246F20">
        <w:rPr>
          <w:color w:val="000000" w:themeColor="text1"/>
          <w:sz w:val="24"/>
          <w:szCs w:val="24"/>
        </w:rPr>
        <w:t>din</w:t>
      </w:r>
      <w:r w:rsidR="00BD503D" w:rsidRPr="00246F20">
        <w:rPr>
          <w:color w:val="000000" w:themeColor="text1"/>
          <w:spacing w:val="25"/>
          <w:sz w:val="24"/>
          <w:szCs w:val="24"/>
        </w:rPr>
        <w:t xml:space="preserve"> </w:t>
      </w:r>
      <w:r w:rsidR="00BD503D" w:rsidRPr="00246F20">
        <w:rPr>
          <w:color w:val="000000" w:themeColor="text1"/>
          <w:sz w:val="24"/>
          <w:szCs w:val="24"/>
        </w:rPr>
        <w:t>partea</w:t>
      </w:r>
      <w:r w:rsidR="00BD503D" w:rsidRPr="00246F20">
        <w:rPr>
          <w:color w:val="000000" w:themeColor="text1"/>
          <w:spacing w:val="26"/>
          <w:sz w:val="24"/>
          <w:szCs w:val="24"/>
        </w:rPr>
        <w:t xml:space="preserve"> </w:t>
      </w:r>
      <w:r w:rsidR="00BD503D" w:rsidRPr="00246F20">
        <w:rPr>
          <w:color w:val="000000" w:themeColor="text1"/>
          <w:sz w:val="24"/>
          <w:szCs w:val="24"/>
        </w:rPr>
        <w:t xml:space="preserve">3 și din partea 4 din prezenta anexă, </w:t>
      </w:r>
      <w:r w:rsidRPr="00246F20">
        <w:rPr>
          <w:color w:val="000000" w:themeColor="text1"/>
          <w:sz w:val="24"/>
          <w:szCs w:val="24"/>
        </w:rPr>
        <w:t>în temeiul</w:t>
      </w:r>
      <w:r w:rsidR="00BD503D" w:rsidRPr="00246F20">
        <w:rPr>
          <w:color w:val="000000" w:themeColor="text1"/>
          <w:sz w:val="24"/>
          <w:szCs w:val="24"/>
        </w:rPr>
        <w:t xml:space="preserve"> oricăror dispoziţii specifice</w:t>
      </w:r>
      <w:r w:rsidR="00BD503D" w:rsidRPr="00246F20">
        <w:rPr>
          <w:color w:val="000000" w:themeColor="text1"/>
          <w:spacing w:val="40"/>
          <w:sz w:val="24"/>
          <w:szCs w:val="24"/>
        </w:rPr>
        <w:t xml:space="preserve"> </w:t>
      </w:r>
      <w:r w:rsidR="00BD503D" w:rsidRPr="00246F20">
        <w:rPr>
          <w:color w:val="000000" w:themeColor="text1"/>
          <w:sz w:val="24"/>
          <w:szCs w:val="24"/>
        </w:rPr>
        <w:t>pentru</w:t>
      </w:r>
      <w:r w:rsidR="00BD503D" w:rsidRPr="00246F20">
        <w:rPr>
          <w:color w:val="000000" w:themeColor="text1"/>
          <w:spacing w:val="40"/>
          <w:sz w:val="24"/>
          <w:szCs w:val="24"/>
        </w:rPr>
        <w:t xml:space="preserve"> </w:t>
      </w:r>
      <w:r w:rsidR="00BD503D" w:rsidRPr="00246F20">
        <w:rPr>
          <w:color w:val="000000" w:themeColor="text1"/>
          <w:sz w:val="24"/>
          <w:szCs w:val="24"/>
        </w:rPr>
        <w:t>amestecurile</w:t>
      </w:r>
      <w:r w:rsidR="00BD503D" w:rsidRPr="00246F20">
        <w:rPr>
          <w:color w:val="000000" w:themeColor="text1"/>
          <w:spacing w:val="40"/>
          <w:sz w:val="24"/>
          <w:szCs w:val="24"/>
        </w:rPr>
        <w:t xml:space="preserve"> </w:t>
      </w:r>
      <w:r w:rsidR="00BD503D" w:rsidRPr="00246F20">
        <w:rPr>
          <w:color w:val="000000" w:themeColor="text1"/>
          <w:sz w:val="24"/>
          <w:szCs w:val="24"/>
        </w:rPr>
        <w:t>din</w:t>
      </w:r>
      <w:r w:rsidR="00BD503D" w:rsidRPr="00246F20">
        <w:rPr>
          <w:color w:val="000000" w:themeColor="text1"/>
          <w:spacing w:val="40"/>
          <w:sz w:val="24"/>
          <w:szCs w:val="24"/>
        </w:rPr>
        <w:t xml:space="preserve"> </w:t>
      </w:r>
      <w:r w:rsidR="00BD503D" w:rsidRPr="00246F20">
        <w:rPr>
          <w:color w:val="000000" w:themeColor="text1"/>
          <w:sz w:val="24"/>
          <w:szCs w:val="24"/>
        </w:rPr>
        <w:t>fiecare</w:t>
      </w:r>
      <w:r w:rsidR="00BD503D" w:rsidRPr="00246F20">
        <w:rPr>
          <w:color w:val="000000" w:themeColor="text1"/>
          <w:spacing w:val="40"/>
          <w:sz w:val="24"/>
          <w:szCs w:val="24"/>
        </w:rPr>
        <w:t xml:space="preserve"> </w:t>
      </w:r>
      <w:r w:rsidR="00BD503D" w:rsidRPr="00246F20">
        <w:rPr>
          <w:color w:val="000000" w:themeColor="text1"/>
          <w:sz w:val="24"/>
          <w:szCs w:val="24"/>
        </w:rPr>
        <w:t>clasă</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40"/>
          <w:sz w:val="24"/>
          <w:szCs w:val="24"/>
        </w:rPr>
        <w:t xml:space="preserve"> </w:t>
      </w:r>
      <w:r w:rsidR="00BD503D" w:rsidRPr="00246F20">
        <w:rPr>
          <w:color w:val="000000" w:themeColor="text1"/>
          <w:sz w:val="24"/>
          <w:szCs w:val="24"/>
        </w:rPr>
        <w:t>pericol.</w:t>
      </w:r>
      <w:r w:rsidR="006D148D" w:rsidRPr="00246F20">
        <w:rPr>
          <w:color w:val="000000" w:themeColor="text1"/>
          <w:sz w:val="24"/>
          <w:szCs w:val="24"/>
        </w:rPr>
        <w:t xml:space="preserve"> </w:t>
      </w:r>
    </w:p>
    <w:p w14:paraId="4CA53B9C" w14:textId="77777777" w:rsidR="006D148D" w:rsidRPr="00246F20" w:rsidRDefault="00BD503D" w:rsidP="002104A7">
      <w:pPr>
        <w:pStyle w:val="a4"/>
        <w:numPr>
          <w:ilvl w:val="3"/>
          <w:numId w:val="119"/>
        </w:numPr>
        <w:tabs>
          <w:tab w:val="left" w:pos="270"/>
          <w:tab w:val="left" w:pos="540"/>
          <w:tab w:val="left" w:pos="1350"/>
          <w:tab w:val="left" w:pos="1604"/>
        </w:tabs>
        <w:spacing w:before="120" w:after="120"/>
        <w:ind w:left="0" w:firstLine="0"/>
        <w:contextualSpacing/>
        <w:jc w:val="both"/>
        <w:rPr>
          <w:i/>
          <w:color w:val="000000" w:themeColor="text1"/>
          <w:sz w:val="24"/>
          <w:szCs w:val="24"/>
        </w:rPr>
      </w:pPr>
      <w:r w:rsidRPr="00246F20">
        <w:rPr>
          <w:i/>
          <w:color w:val="000000" w:themeColor="text1"/>
          <w:spacing w:val="-2"/>
          <w:sz w:val="24"/>
          <w:szCs w:val="24"/>
        </w:rPr>
        <w:lastRenderedPageBreak/>
        <w:t>Diluarea</w:t>
      </w:r>
      <w:r w:rsidR="006D148D" w:rsidRPr="00246F20">
        <w:rPr>
          <w:i/>
          <w:color w:val="000000" w:themeColor="text1"/>
          <w:sz w:val="24"/>
          <w:szCs w:val="24"/>
        </w:rPr>
        <w:t xml:space="preserve"> </w:t>
      </w:r>
    </w:p>
    <w:p w14:paraId="30586A90" w14:textId="7658EDBC" w:rsidR="00AB0C6E" w:rsidRPr="00246F20" w:rsidRDefault="00BD503D" w:rsidP="008D5CD5">
      <w:pPr>
        <w:tabs>
          <w:tab w:val="left" w:pos="270"/>
          <w:tab w:val="left" w:pos="540"/>
          <w:tab w:val="left" w:pos="1350"/>
          <w:tab w:val="left" w:pos="1774"/>
        </w:tabs>
        <w:spacing w:before="120" w:after="120"/>
        <w:contextualSpacing/>
        <w:jc w:val="both"/>
        <w:rPr>
          <w:color w:val="000000" w:themeColor="text1"/>
          <w:sz w:val="24"/>
          <w:szCs w:val="24"/>
        </w:rPr>
      </w:pPr>
      <w:r w:rsidRPr="00246F20">
        <w:rPr>
          <w:color w:val="000000" w:themeColor="text1"/>
          <w:sz w:val="24"/>
          <w:szCs w:val="24"/>
        </w:rPr>
        <w:t xml:space="preserve">Dacă un amestec testat este diluat cu o substanţă (diluant) clasificată într-o categorie de pericol echivalentă sau inferioară categoriei </w:t>
      </w:r>
      <w:r w:rsidR="00D9483A" w:rsidRPr="00246F20">
        <w:rPr>
          <w:color w:val="000000" w:themeColor="text1"/>
          <w:sz w:val="24"/>
          <w:szCs w:val="24"/>
        </w:rPr>
        <w:t>celei mai puțin periculoase substanțe</w:t>
      </w:r>
      <w:r w:rsidRPr="00246F20">
        <w:rPr>
          <w:color w:val="000000" w:themeColor="text1"/>
          <w:sz w:val="24"/>
          <w:szCs w:val="24"/>
        </w:rPr>
        <w:t xml:space="preserve"> componente originale și care nu este de așteptat să afecteze clasificarea </w:t>
      </w:r>
      <w:r w:rsidR="00BF1554" w:rsidRPr="00246F20">
        <w:rPr>
          <w:color w:val="000000" w:themeColor="text1"/>
          <w:sz w:val="24"/>
          <w:szCs w:val="24"/>
        </w:rPr>
        <w:t>periculozității</w:t>
      </w:r>
      <w:r w:rsidRPr="00246F20">
        <w:rPr>
          <w:color w:val="000000" w:themeColor="text1"/>
          <w:sz w:val="24"/>
          <w:szCs w:val="24"/>
        </w:rPr>
        <w:t xml:space="preserve"> altor </w:t>
      </w:r>
      <w:r w:rsidR="00BF1554" w:rsidRPr="00246F20">
        <w:rPr>
          <w:color w:val="000000" w:themeColor="text1"/>
          <w:sz w:val="24"/>
          <w:szCs w:val="24"/>
        </w:rPr>
        <w:t>substanțe</w:t>
      </w:r>
      <w:r w:rsidRPr="00246F20">
        <w:rPr>
          <w:color w:val="000000" w:themeColor="text1"/>
          <w:spacing w:val="40"/>
          <w:sz w:val="24"/>
          <w:szCs w:val="24"/>
        </w:rPr>
        <w:t xml:space="preserve"> </w:t>
      </w:r>
      <w:r w:rsidRPr="00246F20">
        <w:rPr>
          <w:color w:val="000000" w:themeColor="text1"/>
          <w:sz w:val="24"/>
          <w:szCs w:val="24"/>
        </w:rPr>
        <w:t>componente,</w:t>
      </w:r>
      <w:r w:rsidRPr="00246F20">
        <w:rPr>
          <w:color w:val="000000" w:themeColor="text1"/>
          <w:spacing w:val="40"/>
          <w:sz w:val="24"/>
          <w:szCs w:val="24"/>
        </w:rPr>
        <w:t xml:space="preserve"> </w:t>
      </w:r>
      <w:r w:rsidRPr="00246F20">
        <w:rPr>
          <w:color w:val="000000" w:themeColor="text1"/>
          <w:sz w:val="24"/>
          <w:szCs w:val="24"/>
        </w:rPr>
        <w:t>s</w:t>
      </w:r>
      <w:r w:rsidR="00D9483A" w:rsidRPr="00246F20">
        <w:rPr>
          <w:color w:val="000000" w:themeColor="text1"/>
          <w:sz w:val="24"/>
          <w:szCs w:val="24"/>
        </w:rPr>
        <w:t xml:space="preserve">e va </w:t>
      </w:r>
      <w:r w:rsidRPr="00246F20">
        <w:rPr>
          <w:color w:val="000000" w:themeColor="text1"/>
          <w:sz w:val="24"/>
          <w:szCs w:val="24"/>
        </w:rPr>
        <w:t>aplic</w:t>
      </w:r>
      <w:r w:rsidR="00D9483A"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una</w:t>
      </w:r>
      <w:r w:rsidR="00D9483A" w:rsidRPr="00246F20">
        <w:rPr>
          <w:color w:val="000000" w:themeColor="text1"/>
          <w:sz w:val="24"/>
          <w:szCs w:val="24"/>
        </w:rPr>
        <w:t xml:space="preserve"> din următoarele</w:t>
      </w:r>
      <w:r w:rsidRPr="00246F20">
        <w:rPr>
          <w:color w:val="000000" w:themeColor="text1"/>
          <w:sz w:val="24"/>
          <w:szCs w:val="24"/>
        </w:rPr>
        <w:t>:</w:t>
      </w:r>
      <w:r w:rsidR="00D9483A" w:rsidRPr="00246F20">
        <w:rPr>
          <w:color w:val="000000" w:themeColor="text1"/>
          <w:sz w:val="24"/>
          <w:szCs w:val="24"/>
        </w:rPr>
        <w:t xml:space="preserve"> </w:t>
      </w:r>
    </w:p>
    <w:p w14:paraId="62F22CB8" w14:textId="5805978A" w:rsidR="00AB0C6E" w:rsidRPr="00246F20" w:rsidRDefault="00BD503D" w:rsidP="002104A7">
      <w:pPr>
        <w:pStyle w:val="a4"/>
        <w:numPr>
          <w:ilvl w:val="0"/>
          <w:numId w:val="122"/>
        </w:numPr>
        <w:tabs>
          <w:tab w:val="left" w:pos="270"/>
          <w:tab w:val="left" w:pos="540"/>
          <w:tab w:val="left" w:pos="1350"/>
          <w:tab w:val="left" w:pos="1860"/>
          <w:tab w:val="left" w:pos="1862"/>
        </w:tabs>
        <w:spacing w:before="120" w:after="120"/>
        <w:ind w:left="0" w:firstLine="0"/>
        <w:contextualSpacing/>
        <w:rPr>
          <w:color w:val="000000" w:themeColor="text1"/>
          <w:sz w:val="24"/>
          <w:szCs w:val="24"/>
        </w:rPr>
      </w:pPr>
      <w:r w:rsidRPr="00246F20">
        <w:rPr>
          <w:color w:val="000000" w:themeColor="text1"/>
          <w:sz w:val="24"/>
          <w:szCs w:val="24"/>
        </w:rPr>
        <w:t>noul</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va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echivalent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 xml:space="preserve">amestecul </w:t>
      </w:r>
      <w:r w:rsidR="00D768BB" w:rsidRPr="00246F20">
        <w:rPr>
          <w:color w:val="000000" w:themeColor="text1"/>
          <w:spacing w:val="-2"/>
          <w:sz w:val="24"/>
          <w:szCs w:val="24"/>
        </w:rPr>
        <w:t>original</w:t>
      </w:r>
      <w:r w:rsidRPr="00246F20">
        <w:rPr>
          <w:color w:val="000000" w:themeColor="text1"/>
          <w:spacing w:val="-2"/>
          <w:sz w:val="24"/>
          <w:szCs w:val="24"/>
        </w:rPr>
        <w:t>;</w:t>
      </w:r>
    </w:p>
    <w:p w14:paraId="4B5BA6C2" w14:textId="046494C9" w:rsidR="00AB0C6E" w:rsidRPr="00246F20" w:rsidRDefault="0008220E" w:rsidP="002104A7">
      <w:pPr>
        <w:pStyle w:val="a4"/>
        <w:numPr>
          <w:ilvl w:val="0"/>
          <w:numId w:val="122"/>
        </w:numPr>
        <w:tabs>
          <w:tab w:val="left" w:pos="270"/>
          <w:tab w:val="left" w:pos="540"/>
          <w:tab w:val="left" w:pos="1350"/>
          <w:tab w:val="left" w:pos="1860"/>
          <w:tab w:val="left" w:pos="1862"/>
        </w:tabs>
        <w:spacing w:before="120" w:after="120"/>
        <w:ind w:left="0" w:firstLine="0"/>
        <w:contextualSpacing/>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metoda explicată în fiecare secţiune din partea 3 și din partea 4 privind clasificarea amestecurilor atunci când sunt disponibile</w:t>
      </w:r>
      <w:r w:rsidR="00BD503D" w:rsidRPr="00246F20">
        <w:rPr>
          <w:color w:val="000000" w:themeColor="text1"/>
          <w:spacing w:val="80"/>
          <w:sz w:val="24"/>
          <w:szCs w:val="24"/>
        </w:rPr>
        <w:t xml:space="preserve"> </w:t>
      </w:r>
      <w:r w:rsidR="00BD503D" w:rsidRPr="00246F20">
        <w:rPr>
          <w:color w:val="000000" w:themeColor="text1"/>
          <w:sz w:val="24"/>
          <w:szCs w:val="24"/>
        </w:rPr>
        <w:t>date pentru to</w:t>
      </w:r>
      <w:r w:rsidR="00D768BB" w:rsidRPr="00246F20">
        <w:rPr>
          <w:color w:val="000000" w:themeColor="text1"/>
          <w:sz w:val="24"/>
          <w:szCs w:val="24"/>
        </w:rPr>
        <w:t>ate</w:t>
      </w:r>
      <w:r w:rsidR="00BD503D" w:rsidRPr="00246F20">
        <w:rPr>
          <w:color w:val="000000" w:themeColor="text1"/>
          <w:sz w:val="24"/>
          <w:szCs w:val="24"/>
        </w:rPr>
        <w:t xml:space="preserve"> componen</w:t>
      </w:r>
      <w:r w:rsidR="00D768BB" w:rsidRPr="00246F20">
        <w:rPr>
          <w:color w:val="000000" w:themeColor="text1"/>
          <w:sz w:val="24"/>
          <w:szCs w:val="24"/>
        </w:rPr>
        <w:t>tele</w:t>
      </w:r>
      <w:r w:rsidR="00BD503D" w:rsidRPr="00246F20">
        <w:rPr>
          <w:color w:val="000000" w:themeColor="text1"/>
          <w:sz w:val="24"/>
          <w:szCs w:val="24"/>
        </w:rPr>
        <w:t xml:space="preserve"> sau doar pentru anumi</w:t>
      </w:r>
      <w:r w:rsidR="00D768BB" w:rsidRPr="00246F20">
        <w:rPr>
          <w:color w:val="000000" w:themeColor="text1"/>
          <w:sz w:val="24"/>
          <w:szCs w:val="24"/>
        </w:rPr>
        <w:t>te</w:t>
      </w:r>
      <w:r w:rsidR="00BD503D" w:rsidRPr="00246F20">
        <w:rPr>
          <w:color w:val="000000" w:themeColor="text1"/>
          <w:sz w:val="24"/>
          <w:szCs w:val="24"/>
        </w:rPr>
        <w:t xml:space="preserve"> componen</w:t>
      </w:r>
      <w:r w:rsidR="00D768BB" w:rsidRPr="00246F20">
        <w:rPr>
          <w:color w:val="000000" w:themeColor="text1"/>
          <w:sz w:val="24"/>
          <w:szCs w:val="24"/>
        </w:rPr>
        <w:t>te</w:t>
      </w:r>
      <w:r w:rsidR="00BD503D" w:rsidRPr="00246F20">
        <w:rPr>
          <w:color w:val="000000" w:themeColor="text1"/>
          <w:spacing w:val="40"/>
          <w:sz w:val="24"/>
          <w:szCs w:val="24"/>
        </w:rPr>
        <w:t xml:space="preserve"> </w:t>
      </w:r>
      <w:r w:rsidR="00BD503D" w:rsidRPr="00246F20">
        <w:rPr>
          <w:color w:val="000000" w:themeColor="text1"/>
          <w:sz w:val="24"/>
          <w:szCs w:val="24"/>
        </w:rPr>
        <w:t>ai</w:t>
      </w:r>
      <w:r w:rsidR="00BD503D" w:rsidRPr="00246F20">
        <w:rPr>
          <w:color w:val="000000" w:themeColor="text1"/>
          <w:spacing w:val="40"/>
          <w:sz w:val="24"/>
          <w:szCs w:val="24"/>
        </w:rPr>
        <w:t xml:space="preserve"> </w:t>
      </w:r>
      <w:r w:rsidR="00BD503D" w:rsidRPr="00246F20">
        <w:rPr>
          <w:color w:val="000000" w:themeColor="text1"/>
          <w:sz w:val="24"/>
          <w:szCs w:val="24"/>
        </w:rPr>
        <w:t>amestecului;</w:t>
      </w:r>
    </w:p>
    <w:p w14:paraId="061BE4AE" w14:textId="77777777" w:rsidR="006D148D" w:rsidRPr="00246F20" w:rsidRDefault="00BD503D" w:rsidP="002104A7">
      <w:pPr>
        <w:pStyle w:val="a4"/>
        <w:numPr>
          <w:ilvl w:val="0"/>
          <w:numId w:val="122"/>
        </w:numPr>
        <w:tabs>
          <w:tab w:val="left" w:pos="270"/>
          <w:tab w:val="left" w:pos="540"/>
          <w:tab w:val="left" w:pos="1350"/>
          <w:tab w:val="left" w:pos="1860"/>
          <w:tab w:val="left" w:pos="1862"/>
        </w:tabs>
        <w:spacing w:before="120" w:after="120"/>
        <w:ind w:left="0" w:firstLine="0"/>
        <w:contextualSpacing/>
        <w:rPr>
          <w:color w:val="000000" w:themeColor="text1"/>
          <w:sz w:val="24"/>
          <w:szCs w:val="24"/>
        </w:rPr>
      </w:pPr>
      <w:r w:rsidRPr="00246F20">
        <w:rPr>
          <w:color w:val="000000" w:themeColor="text1"/>
          <w:sz w:val="24"/>
          <w:szCs w:val="24"/>
        </w:rPr>
        <w:t>în cazul toxicităţii acute, metoda de clasificare a amestecurilor pe baza</w:t>
      </w:r>
      <w:r w:rsidRPr="00246F20">
        <w:rPr>
          <w:color w:val="000000" w:themeColor="text1"/>
          <w:spacing w:val="40"/>
          <w:sz w:val="24"/>
          <w:szCs w:val="24"/>
        </w:rPr>
        <w:t xml:space="preserve"> </w:t>
      </w:r>
      <w:r w:rsidRPr="00246F20">
        <w:rPr>
          <w:color w:val="000000" w:themeColor="text1"/>
          <w:sz w:val="24"/>
          <w:szCs w:val="24"/>
        </w:rPr>
        <w:t>ingredientelor</w:t>
      </w:r>
      <w:r w:rsidRPr="00246F20">
        <w:rPr>
          <w:color w:val="000000" w:themeColor="text1"/>
          <w:spacing w:val="40"/>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z w:val="24"/>
          <w:szCs w:val="24"/>
        </w:rPr>
        <w:t>(formula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aditivitate).</w:t>
      </w:r>
      <w:r w:rsidR="006D148D" w:rsidRPr="00246F20">
        <w:rPr>
          <w:color w:val="000000" w:themeColor="text1"/>
          <w:sz w:val="24"/>
          <w:szCs w:val="24"/>
        </w:rPr>
        <w:t xml:space="preserve"> </w:t>
      </w:r>
    </w:p>
    <w:p w14:paraId="3595A81F" w14:textId="79ECA251" w:rsidR="00AB0C6E" w:rsidRPr="00246F20" w:rsidRDefault="0008220E"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p>
    <w:p w14:paraId="495F8D3F" w14:textId="77777777" w:rsidR="00AB0C6E" w:rsidRPr="00246F20" w:rsidRDefault="00BD503D" w:rsidP="002104A7">
      <w:pPr>
        <w:pStyle w:val="a4"/>
        <w:numPr>
          <w:ilvl w:val="3"/>
          <w:numId w:val="119"/>
        </w:numPr>
        <w:tabs>
          <w:tab w:val="left" w:pos="270"/>
          <w:tab w:val="left" w:pos="540"/>
          <w:tab w:val="left" w:pos="934"/>
          <w:tab w:val="left" w:pos="1350"/>
        </w:tabs>
        <w:spacing w:before="120" w:after="120"/>
        <w:ind w:left="0" w:firstLine="0"/>
        <w:contextualSpacing/>
        <w:jc w:val="both"/>
        <w:rPr>
          <w:i/>
          <w:color w:val="000000" w:themeColor="text1"/>
          <w:sz w:val="24"/>
          <w:szCs w:val="24"/>
        </w:rPr>
      </w:pPr>
      <w:r w:rsidRPr="00246F20">
        <w:rPr>
          <w:i/>
          <w:color w:val="000000" w:themeColor="text1"/>
          <w:sz w:val="24"/>
          <w:szCs w:val="24"/>
        </w:rPr>
        <w:t>Includerea</w:t>
      </w:r>
      <w:r w:rsidRPr="00246F20">
        <w:rPr>
          <w:i/>
          <w:color w:val="000000" w:themeColor="text1"/>
          <w:spacing w:val="27"/>
          <w:sz w:val="24"/>
          <w:szCs w:val="24"/>
        </w:rPr>
        <w:t xml:space="preserve"> </w:t>
      </w:r>
      <w:r w:rsidRPr="00246F20">
        <w:rPr>
          <w:i/>
          <w:color w:val="000000" w:themeColor="text1"/>
          <w:sz w:val="24"/>
          <w:szCs w:val="24"/>
        </w:rPr>
        <w:t>în</w:t>
      </w:r>
      <w:r w:rsidRPr="00246F20">
        <w:rPr>
          <w:i/>
          <w:color w:val="000000" w:themeColor="text1"/>
          <w:spacing w:val="22"/>
          <w:sz w:val="24"/>
          <w:szCs w:val="24"/>
        </w:rPr>
        <w:t xml:space="preserve"> </w:t>
      </w:r>
      <w:r w:rsidRPr="00246F20">
        <w:rPr>
          <w:i/>
          <w:color w:val="000000" w:themeColor="text1"/>
          <w:spacing w:val="-2"/>
          <w:sz w:val="24"/>
          <w:szCs w:val="24"/>
        </w:rPr>
        <w:t>loturi</w:t>
      </w:r>
    </w:p>
    <w:p w14:paraId="3A9B8F6F"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Se poate presupune că un lot de </w:t>
      </w:r>
      <w:r w:rsidR="00DC1462" w:rsidRPr="00246F20">
        <w:rPr>
          <w:color w:val="000000" w:themeColor="text1"/>
          <w:sz w:val="24"/>
          <w:szCs w:val="24"/>
        </w:rPr>
        <w:t>producție</w:t>
      </w:r>
      <w:r w:rsidRPr="00246F20">
        <w:rPr>
          <w:color w:val="000000" w:themeColor="text1"/>
          <w:sz w:val="24"/>
          <w:szCs w:val="24"/>
        </w:rPr>
        <w:t xml:space="preserve"> </w:t>
      </w:r>
      <w:r w:rsidR="00DC1462" w:rsidRPr="00246F20">
        <w:rPr>
          <w:color w:val="000000" w:themeColor="text1"/>
          <w:sz w:val="24"/>
          <w:szCs w:val="24"/>
        </w:rPr>
        <w:t xml:space="preserve">testat </w:t>
      </w:r>
      <w:r w:rsidRPr="00246F20">
        <w:rPr>
          <w:color w:val="000000" w:themeColor="text1"/>
          <w:sz w:val="24"/>
          <w:szCs w:val="24"/>
        </w:rPr>
        <w:t>a unui amestec are o categorie de pericol în esenţă echivalentă cu cea a unui alt lot de producţie netestat din același produs comercial</w:t>
      </w:r>
      <w:r w:rsidR="00DC1462" w:rsidRPr="00246F20">
        <w:rPr>
          <w:color w:val="000000" w:themeColor="text1"/>
          <w:sz w:val="24"/>
          <w:szCs w:val="24"/>
        </w:rPr>
        <w:t xml:space="preserve">, atunci când este </w:t>
      </w:r>
      <w:r w:rsidRPr="00246F20">
        <w:rPr>
          <w:color w:val="000000" w:themeColor="text1"/>
          <w:sz w:val="24"/>
          <w:szCs w:val="24"/>
        </w:rPr>
        <w:t xml:space="preserve">fabricat de către sau sub controlul aceluiași furnizor, cu excepţia cazului în care se consideră că există o variaţie suficient de semnificativă pentru a determina modificarea clasificării pericolelor </w:t>
      </w:r>
      <w:r w:rsidR="00DC1462" w:rsidRPr="00246F20">
        <w:rPr>
          <w:color w:val="000000" w:themeColor="text1"/>
          <w:sz w:val="24"/>
          <w:szCs w:val="24"/>
        </w:rPr>
        <w:t>aferente</w:t>
      </w:r>
      <w:r w:rsidRPr="00246F20">
        <w:rPr>
          <w:color w:val="000000" w:themeColor="text1"/>
          <w:sz w:val="24"/>
          <w:szCs w:val="24"/>
        </w:rPr>
        <w:t xml:space="preserve"> lotului netestat.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acest</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urmă</w:t>
      </w:r>
      <w:r w:rsidRPr="00246F20">
        <w:rPr>
          <w:color w:val="000000" w:themeColor="text1"/>
          <w:spacing w:val="40"/>
          <w:sz w:val="24"/>
          <w:szCs w:val="24"/>
        </w:rPr>
        <w:t xml:space="preserve"> </w:t>
      </w:r>
      <w:r w:rsidRPr="00246F20">
        <w:rPr>
          <w:color w:val="000000" w:themeColor="text1"/>
          <w:sz w:val="24"/>
          <w:szCs w:val="24"/>
        </w:rPr>
        <w:t>caz,</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necesară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nouă</w:t>
      </w:r>
      <w:r w:rsidRPr="00246F20">
        <w:rPr>
          <w:color w:val="000000" w:themeColor="text1"/>
          <w:spacing w:val="40"/>
          <w:sz w:val="24"/>
          <w:szCs w:val="24"/>
        </w:rPr>
        <w:t xml:space="preserve"> </w:t>
      </w:r>
      <w:r w:rsidRPr="00246F20">
        <w:rPr>
          <w:color w:val="000000" w:themeColor="text1"/>
          <w:sz w:val="24"/>
          <w:szCs w:val="24"/>
        </w:rPr>
        <w:t>evaluare.</w:t>
      </w:r>
      <w:r w:rsidR="006D148D" w:rsidRPr="00246F20">
        <w:rPr>
          <w:color w:val="000000" w:themeColor="text1"/>
          <w:sz w:val="24"/>
          <w:szCs w:val="24"/>
        </w:rPr>
        <w:t xml:space="preserve"> </w:t>
      </w:r>
    </w:p>
    <w:p w14:paraId="0776DFD0" w14:textId="7720A65F" w:rsidR="00AB0C6E" w:rsidRPr="00246F20" w:rsidRDefault="00BD503D" w:rsidP="002104A7">
      <w:pPr>
        <w:pStyle w:val="a4"/>
        <w:numPr>
          <w:ilvl w:val="3"/>
          <w:numId w:val="119"/>
        </w:numPr>
        <w:tabs>
          <w:tab w:val="left" w:pos="270"/>
          <w:tab w:val="left" w:pos="540"/>
          <w:tab w:val="left" w:pos="934"/>
          <w:tab w:val="left" w:pos="1350"/>
        </w:tabs>
        <w:spacing w:before="120" w:after="120"/>
        <w:ind w:left="0" w:firstLine="0"/>
        <w:contextualSpacing/>
        <w:jc w:val="both"/>
        <w:rPr>
          <w:i/>
          <w:color w:val="000000" w:themeColor="text1"/>
          <w:sz w:val="24"/>
          <w:szCs w:val="24"/>
        </w:rPr>
      </w:pPr>
      <w:r w:rsidRPr="00246F20">
        <w:rPr>
          <w:i/>
          <w:color w:val="000000" w:themeColor="text1"/>
          <w:sz w:val="24"/>
          <w:szCs w:val="24"/>
        </w:rPr>
        <w:t>Concentraţia</w:t>
      </w:r>
      <w:r w:rsidRPr="00246F20">
        <w:rPr>
          <w:i/>
          <w:color w:val="000000" w:themeColor="text1"/>
          <w:spacing w:val="20"/>
          <w:sz w:val="24"/>
          <w:szCs w:val="24"/>
        </w:rPr>
        <w:t xml:space="preserve"> </w:t>
      </w:r>
      <w:r w:rsidRPr="00246F20">
        <w:rPr>
          <w:i/>
          <w:color w:val="000000" w:themeColor="text1"/>
          <w:sz w:val="24"/>
          <w:szCs w:val="24"/>
        </w:rPr>
        <w:t>amestecurilor</w:t>
      </w:r>
      <w:r w:rsidRPr="00246F20">
        <w:rPr>
          <w:i/>
          <w:color w:val="000000" w:themeColor="text1"/>
          <w:spacing w:val="27"/>
          <w:sz w:val="24"/>
          <w:szCs w:val="24"/>
        </w:rPr>
        <w:t xml:space="preserve"> </w:t>
      </w:r>
      <w:r w:rsidRPr="00246F20">
        <w:rPr>
          <w:i/>
          <w:color w:val="000000" w:themeColor="text1"/>
          <w:sz w:val="24"/>
          <w:szCs w:val="24"/>
        </w:rPr>
        <w:t>cu</w:t>
      </w:r>
      <w:r w:rsidRPr="00246F20">
        <w:rPr>
          <w:i/>
          <w:color w:val="000000" w:themeColor="text1"/>
          <w:spacing w:val="21"/>
          <w:sz w:val="24"/>
          <w:szCs w:val="24"/>
        </w:rPr>
        <w:t xml:space="preserve"> </w:t>
      </w:r>
      <w:r w:rsidRPr="00246F20">
        <w:rPr>
          <w:i/>
          <w:color w:val="000000" w:themeColor="text1"/>
          <w:sz w:val="24"/>
          <w:szCs w:val="24"/>
        </w:rPr>
        <w:t>grad</w:t>
      </w:r>
      <w:r w:rsidRPr="00246F20">
        <w:rPr>
          <w:i/>
          <w:color w:val="000000" w:themeColor="text1"/>
          <w:spacing w:val="21"/>
          <w:sz w:val="24"/>
          <w:szCs w:val="24"/>
        </w:rPr>
        <w:t xml:space="preserve"> </w:t>
      </w:r>
      <w:r w:rsidRPr="00246F20">
        <w:rPr>
          <w:i/>
          <w:color w:val="000000" w:themeColor="text1"/>
          <w:sz w:val="24"/>
          <w:szCs w:val="24"/>
        </w:rPr>
        <w:t>de</w:t>
      </w:r>
      <w:r w:rsidRPr="00246F20">
        <w:rPr>
          <w:i/>
          <w:color w:val="000000" w:themeColor="text1"/>
          <w:spacing w:val="21"/>
          <w:sz w:val="24"/>
          <w:szCs w:val="24"/>
        </w:rPr>
        <w:t xml:space="preserve"> </w:t>
      </w:r>
      <w:r w:rsidRPr="00246F20">
        <w:rPr>
          <w:i/>
          <w:color w:val="000000" w:themeColor="text1"/>
          <w:sz w:val="24"/>
          <w:szCs w:val="24"/>
        </w:rPr>
        <w:t>pericol</w:t>
      </w:r>
      <w:r w:rsidRPr="00246F20">
        <w:rPr>
          <w:i/>
          <w:color w:val="000000" w:themeColor="text1"/>
          <w:spacing w:val="23"/>
          <w:sz w:val="24"/>
          <w:szCs w:val="24"/>
        </w:rPr>
        <w:t xml:space="preserve"> </w:t>
      </w:r>
      <w:r w:rsidRPr="00246F20">
        <w:rPr>
          <w:i/>
          <w:color w:val="000000" w:themeColor="text1"/>
          <w:spacing w:val="-2"/>
          <w:sz w:val="24"/>
          <w:szCs w:val="24"/>
        </w:rPr>
        <w:t>ridicat</w:t>
      </w:r>
    </w:p>
    <w:p w14:paraId="7674ED0D" w14:textId="782335F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 cazul clasificării amestecurilor cuprinse la secţiunile 3.1, 3.2, 3.3, 3.8, 3.9, 3.10 și 4.1, dacă un amestec este clasificat în categoria sau subcategoria cu pericolul cel mai ridicat, iar concentraţia ingre­ dientelor din amestec</w:t>
      </w:r>
      <w:r w:rsidR="00B421BC" w:rsidRPr="00246F20">
        <w:rPr>
          <w:color w:val="000000" w:themeColor="text1"/>
          <w:sz w:val="24"/>
          <w:szCs w:val="24"/>
        </w:rPr>
        <w:t>ul testat</w:t>
      </w:r>
      <w:r w:rsidRPr="00246F20">
        <w:rPr>
          <w:color w:val="000000" w:themeColor="text1"/>
          <w:sz w:val="24"/>
          <w:szCs w:val="24"/>
        </w:rPr>
        <w:t xml:space="preserve"> incluse în acea categorie sau subcategorie</w:t>
      </w:r>
      <w:r w:rsidRPr="00246F20">
        <w:rPr>
          <w:color w:val="000000" w:themeColor="text1"/>
          <w:spacing w:val="40"/>
          <w:sz w:val="24"/>
          <w:szCs w:val="24"/>
        </w:rPr>
        <w:t xml:space="preserve"> </w:t>
      </w:r>
      <w:r w:rsidRPr="00246F20">
        <w:rPr>
          <w:color w:val="000000" w:themeColor="text1"/>
          <w:sz w:val="24"/>
          <w:szCs w:val="24"/>
        </w:rPr>
        <w:t>crește, noul amestec</w:t>
      </w:r>
      <w:r w:rsidR="00B421BC" w:rsidRPr="00246F20">
        <w:rPr>
          <w:color w:val="000000" w:themeColor="text1"/>
          <w:sz w:val="24"/>
          <w:szCs w:val="24"/>
        </w:rPr>
        <w:t xml:space="preserve"> netestat</w:t>
      </w:r>
      <w:r w:rsidRPr="00246F20">
        <w:rPr>
          <w:color w:val="000000" w:themeColor="text1"/>
          <w:sz w:val="24"/>
          <w:szCs w:val="24"/>
        </w:rPr>
        <w:t xml:space="preserve"> se </w:t>
      </w:r>
      <w:r w:rsidR="00B421BC" w:rsidRPr="00246F20">
        <w:rPr>
          <w:color w:val="000000" w:themeColor="text1"/>
          <w:sz w:val="24"/>
          <w:szCs w:val="24"/>
        </w:rPr>
        <w:t xml:space="preserve">va </w:t>
      </w:r>
      <w:r w:rsidRPr="00246F20">
        <w:rPr>
          <w:color w:val="000000" w:themeColor="text1"/>
          <w:sz w:val="24"/>
          <w:szCs w:val="24"/>
        </w:rPr>
        <w:t>clasific</w:t>
      </w:r>
      <w:r w:rsidR="00B421BC" w:rsidRPr="00246F20">
        <w:rPr>
          <w:color w:val="000000" w:themeColor="text1"/>
          <w:sz w:val="24"/>
          <w:szCs w:val="24"/>
        </w:rPr>
        <w:t>a</w:t>
      </w:r>
      <w:r w:rsidRPr="00246F20">
        <w:rPr>
          <w:color w:val="000000" w:themeColor="text1"/>
          <w:sz w:val="24"/>
          <w:szCs w:val="24"/>
        </w:rPr>
        <w:t xml:space="preserve"> în respectiva categorie sau subca­ tegorie</w:t>
      </w:r>
      <w:r w:rsidRPr="00246F20">
        <w:rPr>
          <w:color w:val="000000" w:themeColor="text1"/>
          <w:spacing w:val="40"/>
          <w:sz w:val="24"/>
          <w:szCs w:val="24"/>
        </w:rPr>
        <w:t xml:space="preserve"> </w:t>
      </w:r>
      <w:r w:rsidRPr="00246F20">
        <w:rPr>
          <w:color w:val="000000" w:themeColor="text1"/>
          <w:sz w:val="24"/>
          <w:szCs w:val="24"/>
        </w:rPr>
        <w:t>fără</w:t>
      </w:r>
      <w:r w:rsidRPr="00246F20">
        <w:rPr>
          <w:color w:val="000000" w:themeColor="text1"/>
          <w:spacing w:val="40"/>
          <w:sz w:val="24"/>
          <w:szCs w:val="24"/>
        </w:rPr>
        <w:t xml:space="preserve"> </w:t>
      </w:r>
      <w:r w:rsidRPr="00246F20">
        <w:rPr>
          <w:color w:val="000000" w:themeColor="text1"/>
          <w:sz w:val="24"/>
          <w:szCs w:val="24"/>
        </w:rPr>
        <w:t>testări</w:t>
      </w:r>
      <w:r w:rsidRPr="00246F20">
        <w:rPr>
          <w:color w:val="000000" w:themeColor="text1"/>
          <w:spacing w:val="40"/>
          <w:sz w:val="24"/>
          <w:szCs w:val="24"/>
        </w:rPr>
        <w:t xml:space="preserve"> </w:t>
      </w:r>
      <w:r w:rsidRPr="00246F20">
        <w:rPr>
          <w:color w:val="000000" w:themeColor="text1"/>
          <w:sz w:val="24"/>
          <w:szCs w:val="24"/>
        </w:rPr>
        <w:t>suplimentare.</w:t>
      </w:r>
    </w:p>
    <w:p w14:paraId="2B4F3433" w14:textId="12AE5265"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p>
    <w:p w14:paraId="64406069" w14:textId="77777777" w:rsidR="006D148D" w:rsidRPr="00246F20" w:rsidRDefault="00BD503D" w:rsidP="002104A7">
      <w:pPr>
        <w:pStyle w:val="a4"/>
        <w:numPr>
          <w:ilvl w:val="3"/>
          <w:numId w:val="119"/>
        </w:numPr>
        <w:tabs>
          <w:tab w:val="left" w:pos="270"/>
          <w:tab w:val="left" w:pos="540"/>
          <w:tab w:val="left" w:pos="891"/>
          <w:tab w:val="left" w:pos="1350"/>
        </w:tabs>
        <w:spacing w:before="120" w:after="120"/>
        <w:ind w:left="0" w:firstLine="0"/>
        <w:contextualSpacing/>
        <w:jc w:val="both"/>
        <w:rPr>
          <w:i/>
          <w:color w:val="000000" w:themeColor="text1"/>
          <w:sz w:val="24"/>
          <w:szCs w:val="24"/>
        </w:rPr>
      </w:pPr>
      <w:r w:rsidRPr="00246F20">
        <w:rPr>
          <w:i/>
          <w:color w:val="000000" w:themeColor="text1"/>
          <w:sz w:val="24"/>
          <w:szCs w:val="24"/>
        </w:rPr>
        <w:t>Interpolarea</w:t>
      </w:r>
      <w:r w:rsidRPr="00246F20">
        <w:rPr>
          <w:i/>
          <w:color w:val="000000" w:themeColor="text1"/>
          <w:spacing w:val="29"/>
          <w:sz w:val="24"/>
          <w:szCs w:val="24"/>
        </w:rPr>
        <w:t xml:space="preserve"> </w:t>
      </w:r>
      <w:r w:rsidRPr="00246F20">
        <w:rPr>
          <w:i/>
          <w:color w:val="000000" w:themeColor="text1"/>
          <w:sz w:val="24"/>
          <w:szCs w:val="24"/>
        </w:rPr>
        <w:t>în</w:t>
      </w:r>
      <w:r w:rsidRPr="00246F20">
        <w:rPr>
          <w:i/>
          <w:color w:val="000000" w:themeColor="text1"/>
          <w:spacing w:val="22"/>
          <w:sz w:val="24"/>
          <w:szCs w:val="24"/>
        </w:rPr>
        <w:t xml:space="preserve"> </w:t>
      </w:r>
      <w:r w:rsidRPr="00246F20">
        <w:rPr>
          <w:i/>
          <w:color w:val="000000" w:themeColor="text1"/>
          <w:sz w:val="24"/>
          <w:szCs w:val="24"/>
        </w:rPr>
        <w:t>cadrul</w:t>
      </w:r>
      <w:r w:rsidRPr="00246F20">
        <w:rPr>
          <w:i/>
          <w:color w:val="000000" w:themeColor="text1"/>
          <w:spacing w:val="25"/>
          <w:sz w:val="24"/>
          <w:szCs w:val="24"/>
        </w:rPr>
        <w:t xml:space="preserve"> </w:t>
      </w:r>
      <w:r w:rsidRPr="00246F20">
        <w:rPr>
          <w:i/>
          <w:color w:val="000000" w:themeColor="text1"/>
          <w:sz w:val="24"/>
          <w:szCs w:val="24"/>
        </w:rPr>
        <w:t>unei</w:t>
      </w:r>
      <w:r w:rsidRPr="00246F20">
        <w:rPr>
          <w:i/>
          <w:color w:val="000000" w:themeColor="text1"/>
          <w:spacing w:val="23"/>
          <w:sz w:val="24"/>
          <w:szCs w:val="24"/>
        </w:rPr>
        <w:t xml:space="preserve"> </w:t>
      </w:r>
      <w:r w:rsidRPr="00246F20">
        <w:rPr>
          <w:i/>
          <w:color w:val="000000" w:themeColor="text1"/>
          <w:sz w:val="24"/>
          <w:szCs w:val="24"/>
        </w:rPr>
        <w:t>categorii</w:t>
      </w:r>
      <w:r w:rsidRPr="00246F20">
        <w:rPr>
          <w:i/>
          <w:color w:val="000000" w:themeColor="text1"/>
          <w:spacing w:val="26"/>
          <w:sz w:val="24"/>
          <w:szCs w:val="24"/>
        </w:rPr>
        <w:t xml:space="preserve"> </w:t>
      </w:r>
      <w:r w:rsidRPr="00246F20">
        <w:rPr>
          <w:i/>
          <w:color w:val="000000" w:themeColor="text1"/>
          <w:sz w:val="24"/>
          <w:szCs w:val="24"/>
        </w:rPr>
        <w:t>de</w:t>
      </w:r>
      <w:r w:rsidRPr="00246F20">
        <w:rPr>
          <w:i/>
          <w:color w:val="000000" w:themeColor="text1"/>
          <w:spacing w:val="21"/>
          <w:sz w:val="24"/>
          <w:szCs w:val="24"/>
        </w:rPr>
        <w:t xml:space="preserve"> </w:t>
      </w:r>
      <w:r w:rsidRPr="00246F20">
        <w:rPr>
          <w:i/>
          <w:color w:val="000000" w:themeColor="text1"/>
          <w:spacing w:val="-2"/>
          <w:sz w:val="24"/>
          <w:szCs w:val="24"/>
        </w:rPr>
        <w:t>pericol</w:t>
      </w:r>
      <w:r w:rsidR="006D148D" w:rsidRPr="00246F20">
        <w:rPr>
          <w:i/>
          <w:color w:val="000000" w:themeColor="text1"/>
          <w:sz w:val="24"/>
          <w:szCs w:val="24"/>
        </w:rPr>
        <w:t xml:space="preserve"> </w:t>
      </w:r>
    </w:p>
    <w:p w14:paraId="26FC2D90" w14:textId="7CDA782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 cazul clasificării amestecurilor cuprinse la secţiunile 3.1, 3.2, 3.3, 3.8, 3.9, 3.10 și 4.1, pentru trei amestecuri (A, B și C) care conţin componente</w:t>
      </w:r>
      <w:r w:rsidRPr="00246F20">
        <w:rPr>
          <w:color w:val="000000" w:themeColor="text1"/>
          <w:spacing w:val="29"/>
          <w:sz w:val="24"/>
          <w:szCs w:val="24"/>
        </w:rPr>
        <w:t xml:space="preserve"> </w:t>
      </w:r>
      <w:r w:rsidRPr="00246F20">
        <w:rPr>
          <w:color w:val="000000" w:themeColor="text1"/>
          <w:sz w:val="24"/>
          <w:szCs w:val="24"/>
        </w:rPr>
        <w:t>identice, dacă amestecurile</w:t>
      </w:r>
      <w:r w:rsidRPr="00246F20">
        <w:rPr>
          <w:color w:val="000000" w:themeColor="text1"/>
          <w:spacing w:val="29"/>
          <w:sz w:val="24"/>
          <w:szCs w:val="24"/>
        </w:rPr>
        <w:t xml:space="preserve"> </w:t>
      </w:r>
      <w:r w:rsidRPr="00246F20">
        <w:rPr>
          <w:color w:val="000000" w:themeColor="text1"/>
          <w:sz w:val="24"/>
          <w:szCs w:val="24"/>
        </w:rPr>
        <w:t xml:space="preserve">A și B au fost testate și se află în aceeași categorie de pericol, iar amestecul C netestat conţine aceleași ingrediente periculoase </w:t>
      </w:r>
      <w:r w:rsidR="0064504E" w:rsidRPr="00246F20">
        <w:rPr>
          <w:color w:val="000000" w:themeColor="text1"/>
          <w:sz w:val="24"/>
          <w:szCs w:val="24"/>
        </w:rPr>
        <w:t xml:space="preserve">ca și amestecurile A și B, dar </w:t>
      </w:r>
      <w:r w:rsidRPr="00246F20">
        <w:rPr>
          <w:color w:val="000000" w:themeColor="text1"/>
          <w:sz w:val="24"/>
          <w:szCs w:val="24"/>
        </w:rPr>
        <w:t xml:space="preserve">în </w:t>
      </w:r>
      <w:r w:rsidR="0064504E" w:rsidRPr="00246F20">
        <w:rPr>
          <w:color w:val="000000" w:themeColor="text1"/>
          <w:sz w:val="24"/>
          <w:szCs w:val="24"/>
        </w:rPr>
        <w:t>concentrații</w:t>
      </w:r>
      <w:r w:rsidRPr="00246F20">
        <w:rPr>
          <w:color w:val="000000" w:themeColor="text1"/>
          <w:sz w:val="24"/>
          <w:szCs w:val="24"/>
        </w:rPr>
        <w:t xml:space="preserve"> intermediare </w:t>
      </w:r>
      <w:r w:rsidR="0064504E" w:rsidRPr="00246F20">
        <w:rPr>
          <w:color w:val="000000" w:themeColor="text1"/>
          <w:sz w:val="24"/>
          <w:szCs w:val="24"/>
        </w:rPr>
        <w:t>față</w:t>
      </w:r>
      <w:r w:rsidRPr="00246F20">
        <w:rPr>
          <w:color w:val="000000" w:themeColor="text1"/>
          <w:sz w:val="24"/>
          <w:szCs w:val="24"/>
        </w:rPr>
        <w:t xml:space="preserve"> de </w:t>
      </w:r>
      <w:r w:rsidR="0064504E" w:rsidRPr="00246F20">
        <w:rPr>
          <w:color w:val="000000" w:themeColor="text1"/>
          <w:sz w:val="24"/>
          <w:szCs w:val="24"/>
        </w:rPr>
        <w:t>concentrațiile</w:t>
      </w:r>
      <w:r w:rsidRPr="00246F20">
        <w:rPr>
          <w:color w:val="000000" w:themeColor="text1"/>
          <w:spacing w:val="40"/>
          <w:sz w:val="24"/>
          <w:szCs w:val="24"/>
        </w:rPr>
        <w:t xml:space="preserve"> </w:t>
      </w:r>
      <w:r w:rsidRPr="00246F20">
        <w:rPr>
          <w:color w:val="000000" w:themeColor="text1"/>
          <w:sz w:val="24"/>
          <w:szCs w:val="24"/>
        </w:rPr>
        <w:t>ingredientelor</w:t>
      </w:r>
      <w:r w:rsidRPr="00246F20">
        <w:rPr>
          <w:color w:val="000000" w:themeColor="text1"/>
          <w:spacing w:val="40"/>
          <w:sz w:val="24"/>
          <w:szCs w:val="24"/>
        </w:rPr>
        <w:t xml:space="preserve"> </w:t>
      </w:r>
      <w:r w:rsidRPr="00246F20">
        <w:rPr>
          <w:color w:val="000000" w:themeColor="text1"/>
          <w:sz w:val="24"/>
          <w:szCs w:val="24"/>
        </w:rPr>
        <w:t>periculoase</w:t>
      </w:r>
      <w:r w:rsidRPr="00246F20">
        <w:rPr>
          <w:color w:val="000000" w:themeColor="text1"/>
          <w:spacing w:val="40"/>
          <w:sz w:val="24"/>
          <w:szCs w:val="24"/>
        </w:rPr>
        <w:t xml:space="preserve"> </w:t>
      </w:r>
      <w:r w:rsidRPr="00246F20">
        <w:rPr>
          <w:color w:val="000000" w:themeColor="text1"/>
          <w:sz w:val="24"/>
          <w:szCs w:val="24"/>
        </w:rPr>
        <w:t>corespunzătoare</w:t>
      </w:r>
      <w:r w:rsidRPr="00246F20">
        <w:rPr>
          <w:color w:val="000000" w:themeColor="text1"/>
          <w:spacing w:val="40"/>
          <w:sz w:val="24"/>
          <w:szCs w:val="24"/>
        </w:rPr>
        <w:t xml:space="preserve"> </w:t>
      </w:r>
      <w:r w:rsidRPr="00246F20">
        <w:rPr>
          <w:color w:val="000000" w:themeColor="text1"/>
          <w:sz w:val="24"/>
          <w:szCs w:val="24"/>
        </w:rPr>
        <w:t>conţinute de</w:t>
      </w:r>
      <w:r w:rsidRPr="00246F20">
        <w:rPr>
          <w:color w:val="000000" w:themeColor="text1"/>
          <w:spacing w:val="40"/>
          <w:sz w:val="24"/>
          <w:szCs w:val="24"/>
        </w:rPr>
        <w:t xml:space="preserve"> </w:t>
      </w:r>
      <w:r w:rsidRPr="00246F20">
        <w:rPr>
          <w:color w:val="000000" w:themeColor="text1"/>
          <w:sz w:val="24"/>
          <w:szCs w:val="24"/>
        </w:rPr>
        <w:t>amestecurile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B,</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presupune</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se află</w:t>
      </w:r>
      <w:r w:rsidRPr="00246F20">
        <w:rPr>
          <w:color w:val="000000" w:themeColor="text1"/>
          <w:spacing w:val="39"/>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aceeași</w:t>
      </w:r>
      <w:r w:rsidRPr="00246F20">
        <w:rPr>
          <w:color w:val="000000" w:themeColor="text1"/>
          <w:spacing w:val="40"/>
          <w:sz w:val="24"/>
          <w:szCs w:val="24"/>
        </w:rPr>
        <w:t xml:space="preserve"> </w:t>
      </w:r>
      <w:r w:rsidRPr="00246F20">
        <w:rPr>
          <w:color w:val="000000" w:themeColor="text1"/>
          <w:sz w:val="24"/>
          <w:szCs w:val="24"/>
        </w:rPr>
        <w:t>categorie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B.</w:t>
      </w:r>
    </w:p>
    <w:p w14:paraId="6E29BFF6" w14:textId="351D9242"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10B38F7F" w14:textId="77777777" w:rsidR="006D148D" w:rsidRPr="00246F20" w:rsidRDefault="00BD503D" w:rsidP="002104A7">
      <w:pPr>
        <w:pStyle w:val="a4"/>
        <w:numPr>
          <w:ilvl w:val="3"/>
          <w:numId w:val="119"/>
        </w:numPr>
        <w:tabs>
          <w:tab w:val="left" w:pos="270"/>
          <w:tab w:val="left" w:pos="540"/>
          <w:tab w:val="left" w:pos="1350"/>
          <w:tab w:val="left" w:pos="1604"/>
        </w:tabs>
        <w:spacing w:before="120" w:after="120"/>
        <w:ind w:left="0" w:firstLine="0"/>
        <w:contextualSpacing/>
        <w:jc w:val="both"/>
        <w:rPr>
          <w:i/>
          <w:color w:val="000000" w:themeColor="text1"/>
          <w:sz w:val="24"/>
          <w:szCs w:val="24"/>
        </w:rPr>
      </w:pPr>
      <w:r w:rsidRPr="00246F20">
        <w:rPr>
          <w:i/>
          <w:color w:val="000000" w:themeColor="text1"/>
          <w:sz w:val="24"/>
          <w:szCs w:val="24"/>
        </w:rPr>
        <w:t>Amestecuri</w:t>
      </w:r>
      <w:r w:rsidRPr="00246F20">
        <w:rPr>
          <w:i/>
          <w:color w:val="000000" w:themeColor="text1"/>
          <w:spacing w:val="24"/>
          <w:sz w:val="24"/>
          <w:szCs w:val="24"/>
        </w:rPr>
        <w:t xml:space="preserve"> </w:t>
      </w:r>
      <w:r w:rsidRPr="00246F20">
        <w:rPr>
          <w:i/>
          <w:color w:val="000000" w:themeColor="text1"/>
          <w:spacing w:val="-2"/>
          <w:sz w:val="24"/>
          <w:szCs w:val="24"/>
        </w:rPr>
        <w:t>similare</w:t>
      </w:r>
      <w:r w:rsidR="009B27D4" w:rsidRPr="00246F20">
        <w:rPr>
          <w:i/>
          <w:color w:val="000000" w:themeColor="text1"/>
          <w:spacing w:val="-2"/>
          <w:sz w:val="24"/>
          <w:szCs w:val="24"/>
        </w:rPr>
        <w:t xml:space="preserve"> în mod substanțial</w:t>
      </w:r>
      <w:r w:rsidR="006D148D" w:rsidRPr="00246F20">
        <w:rPr>
          <w:i/>
          <w:color w:val="000000" w:themeColor="text1"/>
          <w:sz w:val="24"/>
          <w:szCs w:val="24"/>
        </w:rPr>
        <w:t xml:space="preserve"> </w:t>
      </w:r>
    </w:p>
    <w:p w14:paraId="3ABEE80C" w14:textId="14BF79E2" w:rsidR="00AB0C6E" w:rsidRPr="00246F20" w:rsidRDefault="007E1F1B"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Luând în considerare</w:t>
      </w:r>
      <w:r w:rsidR="00BD503D" w:rsidRPr="00246F20">
        <w:rPr>
          <w:color w:val="000000" w:themeColor="text1"/>
          <w:spacing w:val="26"/>
          <w:sz w:val="24"/>
          <w:szCs w:val="24"/>
        </w:rPr>
        <w:t xml:space="preserve"> </w:t>
      </w:r>
      <w:r w:rsidR="00BD503D" w:rsidRPr="00246F20">
        <w:rPr>
          <w:color w:val="000000" w:themeColor="text1"/>
          <w:spacing w:val="-2"/>
          <w:sz w:val="24"/>
          <w:szCs w:val="24"/>
        </w:rPr>
        <w:t>următoarele:</w:t>
      </w:r>
    </w:p>
    <w:p w14:paraId="452E4C96" w14:textId="77777777" w:rsidR="00AB0C6E" w:rsidRPr="00246F20" w:rsidRDefault="00BD503D" w:rsidP="002104A7">
      <w:pPr>
        <w:pStyle w:val="a4"/>
        <w:numPr>
          <w:ilvl w:val="0"/>
          <w:numId w:val="117"/>
        </w:numPr>
        <w:tabs>
          <w:tab w:val="left" w:pos="270"/>
          <w:tab w:val="left" w:pos="540"/>
          <w:tab w:val="left" w:pos="1350"/>
          <w:tab w:val="left" w:pos="1889"/>
        </w:tabs>
        <w:spacing w:before="120" w:after="120"/>
        <w:ind w:left="0" w:firstLine="0"/>
        <w:contextualSpacing/>
        <w:rPr>
          <w:color w:val="000000" w:themeColor="text1"/>
          <w:sz w:val="24"/>
          <w:szCs w:val="24"/>
        </w:rPr>
      </w:pPr>
      <w:r w:rsidRPr="00246F20">
        <w:rPr>
          <w:color w:val="000000" w:themeColor="text1"/>
          <w:sz w:val="24"/>
          <w:szCs w:val="24"/>
        </w:rPr>
        <w:t>Două</w:t>
      </w:r>
      <w:r w:rsidRPr="00246F20">
        <w:rPr>
          <w:color w:val="000000" w:themeColor="text1"/>
          <w:spacing w:val="22"/>
          <w:sz w:val="24"/>
          <w:szCs w:val="24"/>
        </w:rPr>
        <w:t xml:space="preserve"> </w:t>
      </w:r>
      <w:r w:rsidRPr="00246F20">
        <w:rPr>
          <w:color w:val="000000" w:themeColor="text1"/>
          <w:sz w:val="24"/>
          <w:szCs w:val="24"/>
        </w:rPr>
        <w:t>amestecuri</w:t>
      </w:r>
      <w:r w:rsidRPr="00246F20">
        <w:rPr>
          <w:color w:val="000000" w:themeColor="text1"/>
          <w:spacing w:val="28"/>
          <w:sz w:val="24"/>
          <w:szCs w:val="24"/>
        </w:rPr>
        <w:t xml:space="preserve"> </w:t>
      </w:r>
      <w:r w:rsidRPr="00246F20">
        <w:rPr>
          <w:color w:val="000000" w:themeColor="text1"/>
          <w:sz w:val="24"/>
          <w:szCs w:val="24"/>
        </w:rPr>
        <w:t>care</w:t>
      </w:r>
      <w:r w:rsidRPr="00246F20">
        <w:rPr>
          <w:color w:val="000000" w:themeColor="text1"/>
          <w:spacing w:val="24"/>
          <w:sz w:val="24"/>
          <w:szCs w:val="24"/>
        </w:rPr>
        <w:t xml:space="preserve"> </w:t>
      </w:r>
      <w:r w:rsidRPr="00246F20">
        <w:rPr>
          <w:color w:val="000000" w:themeColor="text1"/>
          <w:sz w:val="24"/>
          <w:szCs w:val="24"/>
        </w:rPr>
        <w:t>conţin</w:t>
      </w:r>
      <w:r w:rsidRPr="00246F20">
        <w:rPr>
          <w:color w:val="000000" w:themeColor="text1"/>
          <w:spacing w:val="23"/>
          <w:sz w:val="24"/>
          <w:szCs w:val="24"/>
        </w:rPr>
        <w:t xml:space="preserve"> </w:t>
      </w:r>
      <w:r w:rsidRPr="00246F20">
        <w:rPr>
          <w:color w:val="000000" w:themeColor="text1"/>
          <w:sz w:val="24"/>
          <w:szCs w:val="24"/>
        </w:rPr>
        <w:t>fiecare</w:t>
      </w:r>
      <w:r w:rsidRPr="00246F20">
        <w:rPr>
          <w:color w:val="000000" w:themeColor="text1"/>
          <w:spacing w:val="26"/>
          <w:sz w:val="24"/>
          <w:szCs w:val="24"/>
        </w:rPr>
        <w:t xml:space="preserve"> </w:t>
      </w:r>
      <w:r w:rsidRPr="00246F20">
        <w:rPr>
          <w:color w:val="000000" w:themeColor="text1"/>
          <w:sz w:val="24"/>
          <w:szCs w:val="24"/>
        </w:rPr>
        <w:t>două</w:t>
      </w:r>
      <w:r w:rsidRPr="00246F20">
        <w:rPr>
          <w:color w:val="000000" w:themeColor="text1"/>
          <w:spacing w:val="22"/>
          <w:sz w:val="24"/>
          <w:szCs w:val="24"/>
        </w:rPr>
        <w:t xml:space="preserve"> </w:t>
      </w:r>
      <w:r w:rsidRPr="00246F20">
        <w:rPr>
          <w:color w:val="000000" w:themeColor="text1"/>
          <w:spacing w:val="-2"/>
          <w:sz w:val="24"/>
          <w:szCs w:val="24"/>
        </w:rPr>
        <w:t>ingrediente:</w:t>
      </w:r>
    </w:p>
    <w:p w14:paraId="6AA5C9FC" w14:textId="77777777" w:rsidR="00AB0C6E" w:rsidRPr="00246F20" w:rsidRDefault="00BD503D" w:rsidP="002104A7">
      <w:pPr>
        <w:pStyle w:val="a4"/>
        <w:numPr>
          <w:ilvl w:val="1"/>
          <w:numId w:val="117"/>
        </w:numPr>
        <w:tabs>
          <w:tab w:val="left" w:pos="270"/>
          <w:tab w:val="left" w:pos="540"/>
          <w:tab w:val="left" w:pos="1350"/>
          <w:tab w:val="left" w:pos="2181"/>
        </w:tabs>
        <w:spacing w:before="120" w:after="120"/>
        <w:ind w:left="0" w:firstLine="0"/>
        <w:contextualSpacing/>
        <w:rPr>
          <w:color w:val="000000" w:themeColor="text1"/>
          <w:sz w:val="24"/>
          <w:szCs w:val="24"/>
        </w:rPr>
      </w:pP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12"/>
          <w:sz w:val="24"/>
          <w:szCs w:val="24"/>
        </w:rPr>
        <w:t>B</w:t>
      </w:r>
    </w:p>
    <w:p w14:paraId="1D952581" w14:textId="77777777" w:rsidR="00AB0C6E" w:rsidRPr="00246F20" w:rsidRDefault="00BD503D" w:rsidP="002104A7">
      <w:pPr>
        <w:pStyle w:val="a4"/>
        <w:numPr>
          <w:ilvl w:val="1"/>
          <w:numId w:val="117"/>
        </w:numPr>
        <w:tabs>
          <w:tab w:val="left" w:pos="270"/>
          <w:tab w:val="left" w:pos="540"/>
          <w:tab w:val="left" w:pos="1350"/>
          <w:tab w:val="left" w:pos="2182"/>
        </w:tabs>
        <w:spacing w:before="120" w:after="120"/>
        <w:ind w:left="0" w:firstLine="0"/>
        <w:contextualSpacing/>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7"/>
          <w:sz w:val="24"/>
          <w:szCs w:val="24"/>
        </w:rPr>
        <w:t>B;</w:t>
      </w:r>
    </w:p>
    <w:p w14:paraId="28914DB1" w14:textId="77777777" w:rsidR="00AB0C6E" w:rsidRPr="00246F20" w:rsidRDefault="00BD503D" w:rsidP="002104A7">
      <w:pPr>
        <w:pStyle w:val="a4"/>
        <w:numPr>
          <w:ilvl w:val="0"/>
          <w:numId w:val="117"/>
        </w:numPr>
        <w:tabs>
          <w:tab w:val="left" w:pos="270"/>
          <w:tab w:val="left" w:pos="540"/>
          <w:tab w:val="left" w:pos="1350"/>
          <w:tab w:val="left" w:pos="1887"/>
          <w:tab w:val="left" w:pos="1889"/>
        </w:tabs>
        <w:spacing w:before="120" w:after="120"/>
        <w:ind w:left="0" w:firstLine="0"/>
        <w:contextualSpacing/>
        <w:rPr>
          <w:color w:val="000000" w:themeColor="text1"/>
          <w:sz w:val="24"/>
          <w:szCs w:val="24"/>
        </w:rPr>
      </w:pPr>
      <w:r w:rsidRPr="00246F20">
        <w:rPr>
          <w:color w:val="000000" w:themeColor="text1"/>
          <w:sz w:val="24"/>
          <w:szCs w:val="24"/>
        </w:rPr>
        <w:t xml:space="preserve">Concentraţia ingredientului B este în esenţă aceeași în ambele </w:t>
      </w:r>
      <w:r w:rsidRPr="00246F20">
        <w:rPr>
          <w:color w:val="000000" w:themeColor="text1"/>
          <w:spacing w:val="-2"/>
          <w:sz w:val="24"/>
          <w:szCs w:val="24"/>
        </w:rPr>
        <w:t>amestecuri;</w:t>
      </w:r>
    </w:p>
    <w:p w14:paraId="62A89618" w14:textId="77777777" w:rsidR="00AB0C6E" w:rsidRPr="00246F20" w:rsidRDefault="00BD503D" w:rsidP="002104A7">
      <w:pPr>
        <w:pStyle w:val="a4"/>
        <w:numPr>
          <w:ilvl w:val="0"/>
          <w:numId w:val="117"/>
        </w:numPr>
        <w:tabs>
          <w:tab w:val="left" w:pos="270"/>
          <w:tab w:val="left" w:pos="540"/>
          <w:tab w:val="left" w:pos="1350"/>
          <w:tab w:val="left" w:pos="1889"/>
        </w:tabs>
        <w:spacing w:before="120" w:after="120"/>
        <w:ind w:left="0" w:firstLine="0"/>
        <w:contextualSpacing/>
        <w:rPr>
          <w:color w:val="000000" w:themeColor="text1"/>
          <w:sz w:val="24"/>
          <w:szCs w:val="24"/>
        </w:rPr>
      </w:pPr>
      <w:r w:rsidRPr="00246F20">
        <w:rPr>
          <w:color w:val="000000" w:themeColor="text1"/>
          <w:sz w:val="24"/>
          <w:szCs w:val="24"/>
        </w:rPr>
        <w:t>Concentraţia ingredientului</w:t>
      </w:r>
      <w:r w:rsidRPr="00246F20">
        <w:rPr>
          <w:color w:val="000000" w:themeColor="text1"/>
          <w:spacing w:val="16"/>
          <w:sz w:val="24"/>
          <w:szCs w:val="24"/>
        </w:rPr>
        <w:t xml:space="preserve"> </w:t>
      </w:r>
      <w:r w:rsidRPr="00246F20">
        <w:rPr>
          <w:color w:val="000000" w:themeColor="text1"/>
          <w:sz w:val="24"/>
          <w:szCs w:val="24"/>
        </w:rPr>
        <w:t>A din amestecul (i) este egală cu cea</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ingredientului</w:t>
      </w:r>
      <w:r w:rsidRPr="00246F20">
        <w:rPr>
          <w:color w:val="000000" w:themeColor="text1"/>
          <w:spacing w:val="40"/>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(ii);</w:t>
      </w:r>
    </w:p>
    <w:p w14:paraId="3B7C0915" w14:textId="46178A44" w:rsidR="00AB0C6E" w:rsidRPr="00246F20" w:rsidRDefault="00BD503D" w:rsidP="002104A7">
      <w:pPr>
        <w:pStyle w:val="a4"/>
        <w:numPr>
          <w:ilvl w:val="0"/>
          <w:numId w:val="117"/>
        </w:numPr>
        <w:tabs>
          <w:tab w:val="left" w:pos="270"/>
          <w:tab w:val="left" w:pos="540"/>
          <w:tab w:val="left" w:pos="1350"/>
          <w:tab w:val="left" w:pos="1887"/>
          <w:tab w:val="left" w:pos="1889"/>
        </w:tabs>
        <w:spacing w:before="120" w:after="120"/>
        <w:ind w:left="0" w:firstLine="0"/>
        <w:contextualSpacing/>
        <w:rPr>
          <w:color w:val="000000" w:themeColor="text1"/>
          <w:sz w:val="24"/>
          <w:szCs w:val="24"/>
        </w:rPr>
      </w:pPr>
      <w:r w:rsidRPr="00246F20">
        <w:rPr>
          <w:color w:val="000000" w:themeColor="text1"/>
          <w:sz w:val="24"/>
          <w:szCs w:val="24"/>
        </w:rPr>
        <w:t>Datele privind periculozitatea substanţelor A și C sunt disponibile și echivalente substanţial, adică substanţele fac parte din aceeași categorie de pericol și nu sunt preconizate să afecteze clasificarea</w:t>
      </w:r>
      <w:r w:rsidRPr="00246F20">
        <w:rPr>
          <w:color w:val="000000" w:themeColor="text1"/>
          <w:spacing w:val="40"/>
          <w:sz w:val="24"/>
          <w:szCs w:val="24"/>
        </w:rPr>
        <w:t xml:space="preserve"> </w:t>
      </w:r>
      <w:r w:rsidRPr="00246F20">
        <w:rPr>
          <w:color w:val="000000" w:themeColor="text1"/>
          <w:sz w:val="24"/>
          <w:szCs w:val="24"/>
        </w:rPr>
        <w:t>periculozităţii</w:t>
      </w:r>
      <w:r w:rsidRPr="00246F20">
        <w:rPr>
          <w:color w:val="000000" w:themeColor="text1"/>
          <w:spacing w:val="40"/>
          <w:sz w:val="24"/>
          <w:szCs w:val="24"/>
        </w:rPr>
        <w:t xml:space="preserve"> </w:t>
      </w:r>
      <w:r w:rsidRPr="00246F20">
        <w:rPr>
          <w:color w:val="000000" w:themeColor="text1"/>
          <w:sz w:val="24"/>
          <w:szCs w:val="24"/>
        </w:rPr>
        <w:t>substanţei</w:t>
      </w:r>
      <w:r w:rsidRPr="00246F20">
        <w:rPr>
          <w:color w:val="000000" w:themeColor="text1"/>
          <w:spacing w:val="40"/>
          <w:sz w:val="24"/>
          <w:szCs w:val="24"/>
        </w:rPr>
        <w:t xml:space="preserve"> </w:t>
      </w:r>
      <w:r w:rsidRPr="00246F20">
        <w:rPr>
          <w:color w:val="000000" w:themeColor="text1"/>
          <w:sz w:val="24"/>
          <w:szCs w:val="24"/>
        </w:rPr>
        <w:t>B.</w:t>
      </w:r>
    </w:p>
    <w:p w14:paraId="7D498F82" w14:textId="1769020C"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0A13643E"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Dacă</w:t>
      </w:r>
      <w:r w:rsidRPr="00246F20">
        <w:rPr>
          <w:color w:val="000000" w:themeColor="text1"/>
          <w:spacing w:val="35"/>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(i)</w:t>
      </w:r>
      <w:r w:rsidRPr="00246F20">
        <w:rPr>
          <w:color w:val="000000" w:themeColor="text1"/>
          <w:spacing w:val="36"/>
          <w:sz w:val="24"/>
          <w:szCs w:val="24"/>
        </w:rPr>
        <w:t xml:space="preserve"> </w:t>
      </w:r>
      <w:r w:rsidRPr="00246F20">
        <w:rPr>
          <w:color w:val="000000" w:themeColor="text1"/>
          <w:sz w:val="24"/>
          <w:szCs w:val="24"/>
        </w:rPr>
        <w:t>sau</w:t>
      </w:r>
      <w:r w:rsidRPr="00246F20">
        <w:rPr>
          <w:color w:val="000000" w:themeColor="text1"/>
          <w:spacing w:val="37"/>
          <w:sz w:val="24"/>
          <w:szCs w:val="24"/>
        </w:rPr>
        <w:t xml:space="preserve"> </w:t>
      </w:r>
      <w:r w:rsidRPr="00246F20">
        <w:rPr>
          <w:color w:val="000000" w:themeColor="text1"/>
          <w:sz w:val="24"/>
          <w:szCs w:val="24"/>
        </w:rPr>
        <w:t>(ii)</w:t>
      </w:r>
      <w:r w:rsidRPr="00246F20">
        <w:rPr>
          <w:color w:val="000000" w:themeColor="text1"/>
          <w:spacing w:val="36"/>
          <w:sz w:val="24"/>
          <w:szCs w:val="24"/>
        </w:rPr>
        <w:t xml:space="preserve"> </w:t>
      </w:r>
      <w:r w:rsidRPr="00246F20">
        <w:rPr>
          <w:color w:val="000000" w:themeColor="text1"/>
          <w:sz w:val="24"/>
          <w:szCs w:val="24"/>
        </w:rPr>
        <w:t>este</w:t>
      </w:r>
      <w:r w:rsidRPr="00246F20">
        <w:rPr>
          <w:color w:val="000000" w:themeColor="text1"/>
          <w:spacing w:val="38"/>
          <w:sz w:val="24"/>
          <w:szCs w:val="24"/>
        </w:rPr>
        <w:t xml:space="preserve"> </w:t>
      </w:r>
      <w:r w:rsidRPr="00246F20">
        <w:rPr>
          <w:color w:val="000000" w:themeColor="text1"/>
          <w:sz w:val="24"/>
          <w:szCs w:val="24"/>
        </w:rPr>
        <w:t>deja</w:t>
      </w:r>
      <w:r w:rsidRPr="00246F20">
        <w:rPr>
          <w:color w:val="000000" w:themeColor="text1"/>
          <w:spacing w:val="37"/>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37"/>
          <w:sz w:val="24"/>
          <w:szCs w:val="24"/>
        </w:rPr>
        <w:t xml:space="preserve"> </w:t>
      </w:r>
      <w:r w:rsidRPr="00246F20">
        <w:rPr>
          <w:color w:val="000000" w:themeColor="text1"/>
          <w:sz w:val="24"/>
          <w:szCs w:val="24"/>
        </w:rPr>
        <w:t>baza</w:t>
      </w:r>
      <w:r w:rsidRPr="00246F20">
        <w:rPr>
          <w:color w:val="000000" w:themeColor="text1"/>
          <w:spacing w:val="38"/>
          <w:sz w:val="24"/>
          <w:szCs w:val="24"/>
        </w:rPr>
        <w:t xml:space="preserve"> </w:t>
      </w:r>
      <w:r w:rsidRPr="00246F20">
        <w:rPr>
          <w:color w:val="000000" w:themeColor="text1"/>
          <w:sz w:val="24"/>
          <w:szCs w:val="24"/>
        </w:rPr>
        <w:t>datelor</w:t>
      </w:r>
      <w:r w:rsidRPr="00246F20">
        <w:rPr>
          <w:color w:val="000000" w:themeColor="text1"/>
          <w:spacing w:val="39"/>
          <w:sz w:val="24"/>
          <w:szCs w:val="24"/>
        </w:rPr>
        <w:t xml:space="preserve"> </w:t>
      </w:r>
      <w:r w:rsidRPr="00246F20">
        <w:rPr>
          <w:color w:val="000000" w:themeColor="text1"/>
          <w:sz w:val="24"/>
          <w:szCs w:val="24"/>
        </w:rPr>
        <w:t>de testare,</w:t>
      </w:r>
      <w:r w:rsidRPr="00246F20">
        <w:rPr>
          <w:color w:val="000000" w:themeColor="text1"/>
          <w:spacing w:val="29"/>
          <w:sz w:val="24"/>
          <w:szCs w:val="24"/>
        </w:rPr>
        <w:t xml:space="preserve"> </w:t>
      </w:r>
      <w:r w:rsidRPr="00246F20">
        <w:rPr>
          <w:color w:val="000000" w:themeColor="text1"/>
          <w:sz w:val="24"/>
          <w:szCs w:val="24"/>
        </w:rPr>
        <w:t>aceeași</w:t>
      </w:r>
      <w:r w:rsidRPr="00246F20">
        <w:rPr>
          <w:color w:val="000000" w:themeColor="text1"/>
          <w:spacing w:val="26"/>
          <w:sz w:val="24"/>
          <w:szCs w:val="24"/>
        </w:rPr>
        <w:t xml:space="preserve"> </w:t>
      </w:r>
      <w:r w:rsidRPr="00246F20">
        <w:rPr>
          <w:color w:val="000000" w:themeColor="text1"/>
          <w:sz w:val="24"/>
          <w:szCs w:val="24"/>
        </w:rPr>
        <w:t>categorie</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pericol</w:t>
      </w:r>
      <w:r w:rsidRPr="00246F20">
        <w:rPr>
          <w:color w:val="000000" w:themeColor="text1"/>
          <w:spacing w:val="29"/>
          <w:sz w:val="24"/>
          <w:szCs w:val="24"/>
        </w:rPr>
        <w:t xml:space="preserve"> </w:t>
      </w:r>
      <w:r w:rsidRPr="00246F20">
        <w:rPr>
          <w:color w:val="000000" w:themeColor="text1"/>
          <w:sz w:val="24"/>
          <w:szCs w:val="24"/>
        </w:rPr>
        <w:t>se</w:t>
      </w:r>
      <w:r w:rsidRPr="00246F20">
        <w:rPr>
          <w:color w:val="000000" w:themeColor="text1"/>
          <w:spacing w:val="27"/>
          <w:sz w:val="24"/>
          <w:szCs w:val="24"/>
        </w:rPr>
        <w:t xml:space="preserve"> </w:t>
      </w:r>
      <w:r w:rsidRPr="00246F20">
        <w:rPr>
          <w:color w:val="000000" w:themeColor="text1"/>
          <w:sz w:val="24"/>
          <w:szCs w:val="24"/>
        </w:rPr>
        <w:t>atribuie</w:t>
      </w:r>
      <w:r w:rsidRPr="00246F20">
        <w:rPr>
          <w:color w:val="000000" w:themeColor="text1"/>
          <w:spacing w:val="31"/>
          <w:sz w:val="24"/>
          <w:szCs w:val="24"/>
        </w:rPr>
        <w:t xml:space="preserve"> </w:t>
      </w:r>
      <w:r w:rsidRPr="00246F20">
        <w:rPr>
          <w:color w:val="000000" w:themeColor="text1"/>
          <w:sz w:val="24"/>
          <w:szCs w:val="24"/>
        </w:rPr>
        <w:t>și</w:t>
      </w:r>
      <w:r w:rsidRPr="00246F20">
        <w:rPr>
          <w:color w:val="000000" w:themeColor="text1"/>
          <w:spacing w:val="25"/>
          <w:sz w:val="24"/>
          <w:szCs w:val="24"/>
        </w:rPr>
        <w:t xml:space="preserve"> </w:t>
      </w:r>
      <w:r w:rsidRPr="00246F20">
        <w:rPr>
          <w:color w:val="000000" w:themeColor="text1"/>
          <w:sz w:val="24"/>
          <w:szCs w:val="24"/>
        </w:rPr>
        <w:t>celuilalt</w:t>
      </w:r>
      <w:r w:rsidRPr="00246F20">
        <w:rPr>
          <w:color w:val="000000" w:themeColor="text1"/>
          <w:spacing w:val="30"/>
          <w:sz w:val="24"/>
          <w:szCs w:val="24"/>
        </w:rPr>
        <w:t xml:space="preserve"> </w:t>
      </w:r>
      <w:r w:rsidRPr="00246F20">
        <w:rPr>
          <w:color w:val="000000" w:themeColor="text1"/>
          <w:spacing w:val="-2"/>
          <w:sz w:val="24"/>
          <w:szCs w:val="24"/>
        </w:rPr>
        <w:t>amestec.</w:t>
      </w:r>
    </w:p>
    <w:p w14:paraId="0C4BB412" w14:textId="77777777" w:rsidR="006D148D" w:rsidRPr="00246F20" w:rsidRDefault="0008220E" w:rsidP="002104A7">
      <w:pPr>
        <w:pStyle w:val="a4"/>
        <w:numPr>
          <w:ilvl w:val="3"/>
          <w:numId w:val="119"/>
        </w:numPr>
        <w:tabs>
          <w:tab w:val="left" w:pos="270"/>
          <w:tab w:val="left" w:pos="540"/>
          <w:tab w:val="left" w:pos="1350"/>
          <w:tab w:val="left" w:pos="1605"/>
        </w:tabs>
        <w:spacing w:before="120" w:after="120"/>
        <w:ind w:left="0" w:firstLine="0"/>
        <w:contextualSpacing/>
        <w:jc w:val="both"/>
        <w:rPr>
          <w:i/>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 xml:space="preserve">Revizuirea clasificării în cazul în care s-a modificat compoziţia unui </w:t>
      </w:r>
      <w:r w:rsidR="00BD503D" w:rsidRPr="00246F20">
        <w:rPr>
          <w:i/>
          <w:color w:val="000000" w:themeColor="text1"/>
          <w:spacing w:val="-2"/>
          <w:sz w:val="24"/>
          <w:szCs w:val="24"/>
        </w:rPr>
        <w:t>amestec</w:t>
      </w:r>
      <w:r w:rsidR="006D148D" w:rsidRPr="00246F20">
        <w:rPr>
          <w:i/>
          <w:color w:val="000000" w:themeColor="text1"/>
          <w:sz w:val="24"/>
          <w:szCs w:val="24"/>
        </w:rPr>
        <w:t xml:space="preserve"> </w:t>
      </w:r>
    </w:p>
    <w:p w14:paraId="0F4ED671" w14:textId="226F92C1"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Sunt</w:t>
      </w:r>
      <w:r w:rsidRPr="00246F20">
        <w:rPr>
          <w:color w:val="000000" w:themeColor="text1"/>
          <w:spacing w:val="40"/>
          <w:sz w:val="24"/>
          <w:szCs w:val="24"/>
        </w:rPr>
        <w:t xml:space="preserve"> </w:t>
      </w:r>
      <w:r w:rsidRPr="00246F20">
        <w:rPr>
          <w:color w:val="000000" w:themeColor="text1"/>
          <w:sz w:val="24"/>
          <w:szCs w:val="24"/>
        </w:rPr>
        <w:t>definite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variaţii</w:t>
      </w:r>
      <w:r w:rsidRPr="00246F20">
        <w:rPr>
          <w:color w:val="000000" w:themeColor="text1"/>
          <w:spacing w:val="40"/>
          <w:sz w:val="24"/>
          <w:szCs w:val="24"/>
        </w:rPr>
        <w:t xml:space="preserve"> </w:t>
      </w:r>
      <w:r w:rsidRPr="00246F20">
        <w:rPr>
          <w:color w:val="000000" w:themeColor="text1"/>
          <w:sz w:val="24"/>
          <w:szCs w:val="24"/>
        </w:rPr>
        <w:t>faţă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concentraţia</w:t>
      </w:r>
      <w:r w:rsidRPr="00246F20">
        <w:rPr>
          <w:color w:val="000000" w:themeColor="text1"/>
          <w:spacing w:val="40"/>
          <w:sz w:val="24"/>
          <w:szCs w:val="24"/>
        </w:rPr>
        <w:t xml:space="preserve"> </w:t>
      </w:r>
      <w:r w:rsidRPr="00246F20">
        <w:rPr>
          <w:color w:val="000000" w:themeColor="text1"/>
          <w:sz w:val="24"/>
          <w:szCs w:val="24"/>
        </w:rPr>
        <w:t>iniţială</w:t>
      </w:r>
      <w:r w:rsidRPr="00246F20">
        <w:rPr>
          <w:color w:val="000000" w:themeColor="text1"/>
          <w:spacing w:val="40"/>
          <w:sz w:val="24"/>
          <w:szCs w:val="24"/>
        </w:rPr>
        <w:t xml:space="preserve"> </w:t>
      </w:r>
      <w:r w:rsidRPr="00246F20">
        <w:rPr>
          <w:color w:val="000000" w:themeColor="text1"/>
          <w:sz w:val="24"/>
          <w:szCs w:val="24"/>
        </w:rPr>
        <w:t>în vederea</w:t>
      </w:r>
      <w:r w:rsidRPr="00246F20">
        <w:rPr>
          <w:color w:val="000000" w:themeColor="text1"/>
          <w:spacing w:val="40"/>
          <w:sz w:val="24"/>
          <w:szCs w:val="24"/>
        </w:rPr>
        <w:t xml:space="preserve"> </w:t>
      </w:r>
      <w:r w:rsidRPr="00246F20">
        <w:rPr>
          <w:color w:val="000000" w:themeColor="text1"/>
          <w:sz w:val="24"/>
          <w:szCs w:val="24"/>
        </w:rPr>
        <w:t>aplicării</w:t>
      </w:r>
      <w:r w:rsidRPr="00246F20">
        <w:rPr>
          <w:color w:val="000000" w:themeColor="text1"/>
          <w:spacing w:val="40"/>
          <w:sz w:val="24"/>
          <w:szCs w:val="24"/>
        </w:rPr>
        <w:t xml:space="preserve"> </w:t>
      </w:r>
      <w:r w:rsidR="00BD328B" w:rsidRPr="00246F20">
        <w:rPr>
          <w:color w:val="000000" w:themeColor="text1"/>
          <w:sz w:val="24"/>
          <w:szCs w:val="24"/>
        </w:rPr>
        <w:t xml:space="preserve">pct. </w:t>
      </w:r>
      <w:r w:rsidR="00F22E82" w:rsidRPr="00246F20">
        <w:rPr>
          <w:color w:val="000000" w:themeColor="text1"/>
          <w:sz w:val="24"/>
          <w:szCs w:val="24"/>
        </w:rPr>
        <w:t>65, sbp. 65.1</w:t>
      </w:r>
      <w:r w:rsidRPr="00246F20">
        <w:rPr>
          <w:color w:val="000000" w:themeColor="text1"/>
          <w:sz w:val="24"/>
          <w:szCs w:val="24"/>
        </w:rPr>
        <w:t>:</w:t>
      </w:r>
      <w:r w:rsidR="006D148D" w:rsidRPr="00246F20">
        <w:rPr>
          <w:color w:val="000000" w:themeColor="text1"/>
          <w:sz w:val="24"/>
          <w:szCs w:val="24"/>
        </w:rPr>
        <w:t xml:space="preserve"> </w:t>
      </w:r>
    </w:p>
    <w:p w14:paraId="27AA09EA" w14:textId="4F47C49F"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5"/>
          <w:sz w:val="24"/>
          <w:szCs w:val="24"/>
        </w:rPr>
        <w:t>1.2</w:t>
      </w:r>
      <w:r w:rsidR="00B03FC6" w:rsidRPr="00246F20">
        <w:rPr>
          <w:i/>
          <w:color w:val="000000" w:themeColor="text1"/>
          <w:spacing w:val="-5"/>
          <w:sz w:val="24"/>
          <w:szCs w:val="24"/>
        </w:rPr>
        <w:t xml:space="preserve"> </w:t>
      </w:r>
      <w:r w:rsidRPr="00246F20">
        <w:rPr>
          <w:b/>
          <w:color w:val="000000" w:themeColor="text1"/>
          <w:sz w:val="24"/>
          <w:szCs w:val="24"/>
        </w:rPr>
        <w:t>Principiul</w:t>
      </w:r>
      <w:r w:rsidRPr="00246F20">
        <w:rPr>
          <w:b/>
          <w:color w:val="000000" w:themeColor="text1"/>
          <w:spacing w:val="12"/>
          <w:sz w:val="24"/>
          <w:szCs w:val="24"/>
        </w:rPr>
        <w:t xml:space="preserve"> </w:t>
      </w:r>
      <w:r w:rsidRPr="00246F20">
        <w:rPr>
          <w:b/>
          <w:color w:val="000000" w:themeColor="text1"/>
          <w:sz w:val="24"/>
          <w:szCs w:val="24"/>
        </w:rPr>
        <w:t>corelării</w:t>
      </w:r>
      <w:r w:rsidRPr="00246F20">
        <w:rPr>
          <w:b/>
          <w:color w:val="000000" w:themeColor="text1"/>
          <w:spacing w:val="5"/>
          <w:sz w:val="24"/>
          <w:szCs w:val="24"/>
        </w:rPr>
        <w:t xml:space="preserve"> </w:t>
      </w:r>
      <w:r w:rsidRPr="00246F20">
        <w:rPr>
          <w:b/>
          <w:color w:val="000000" w:themeColor="text1"/>
          <w:sz w:val="24"/>
          <w:szCs w:val="24"/>
        </w:rPr>
        <w:t>pentru</w:t>
      </w:r>
      <w:r w:rsidRPr="00246F20">
        <w:rPr>
          <w:b/>
          <w:color w:val="000000" w:themeColor="text1"/>
          <w:spacing w:val="9"/>
          <w:sz w:val="24"/>
          <w:szCs w:val="24"/>
        </w:rPr>
        <w:t xml:space="preserve"> </w:t>
      </w:r>
      <w:r w:rsidRPr="00246F20">
        <w:rPr>
          <w:b/>
          <w:color w:val="000000" w:themeColor="text1"/>
          <w:sz w:val="24"/>
          <w:szCs w:val="24"/>
        </w:rPr>
        <w:t>modificări</w:t>
      </w:r>
      <w:r w:rsidRPr="00246F20">
        <w:rPr>
          <w:b/>
          <w:color w:val="000000" w:themeColor="text1"/>
          <w:spacing w:val="5"/>
          <w:sz w:val="24"/>
          <w:szCs w:val="24"/>
        </w:rPr>
        <w:t xml:space="preserve"> </w:t>
      </w:r>
      <w:r w:rsidRPr="00246F20">
        <w:rPr>
          <w:b/>
          <w:color w:val="000000" w:themeColor="text1"/>
          <w:sz w:val="24"/>
          <w:szCs w:val="24"/>
        </w:rPr>
        <w:t>în</w:t>
      </w:r>
      <w:r w:rsidRPr="00246F20">
        <w:rPr>
          <w:b/>
          <w:color w:val="000000" w:themeColor="text1"/>
          <w:spacing w:val="6"/>
          <w:sz w:val="24"/>
          <w:szCs w:val="24"/>
        </w:rPr>
        <w:t xml:space="preserve"> </w:t>
      </w:r>
      <w:r w:rsidRPr="00246F20">
        <w:rPr>
          <w:b/>
          <w:color w:val="000000" w:themeColor="text1"/>
          <w:sz w:val="24"/>
          <w:szCs w:val="24"/>
        </w:rPr>
        <w:t>compoziţia</w:t>
      </w:r>
      <w:r w:rsidRPr="00246F20">
        <w:rPr>
          <w:b/>
          <w:color w:val="000000" w:themeColor="text1"/>
          <w:spacing w:val="6"/>
          <w:sz w:val="24"/>
          <w:szCs w:val="24"/>
        </w:rPr>
        <w:t xml:space="preserve"> </w:t>
      </w:r>
      <w:r w:rsidRPr="00246F20">
        <w:rPr>
          <w:b/>
          <w:color w:val="000000" w:themeColor="text1"/>
          <w:sz w:val="24"/>
          <w:szCs w:val="24"/>
        </w:rPr>
        <w:t>unui</w:t>
      </w:r>
      <w:r w:rsidRPr="00246F20">
        <w:rPr>
          <w:b/>
          <w:color w:val="000000" w:themeColor="text1"/>
          <w:spacing w:val="7"/>
          <w:sz w:val="24"/>
          <w:szCs w:val="24"/>
        </w:rPr>
        <w:t xml:space="preserve"> </w:t>
      </w:r>
      <w:r w:rsidRPr="00246F20">
        <w:rPr>
          <w:b/>
          <w:color w:val="000000" w:themeColor="text1"/>
          <w:spacing w:val="-2"/>
          <w:sz w:val="24"/>
          <w:szCs w:val="24"/>
        </w:rPr>
        <w:t>amestec</w:t>
      </w:r>
    </w:p>
    <w:p w14:paraId="414B25BB"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71"/>
        <w:gridCol w:w="4419"/>
      </w:tblGrid>
      <w:tr w:rsidR="00BE7926" w:rsidRPr="00246F20" w14:paraId="38A3679E" w14:textId="77777777" w:rsidTr="002B0913">
        <w:trPr>
          <w:trHeight w:val="20"/>
        </w:trPr>
        <w:tc>
          <w:tcPr>
            <w:tcW w:w="3771" w:type="dxa"/>
          </w:tcPr>
          <w:p w14:paraId="7AF35AF6"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w w:val="105"/>
                <w:sz w:val="24"/>
                <w:szCs w:val="24"/>
              </w:rPr>
              <w:t>Domeniul</w:t>
            </w:r>
            <w:r w:rsidRPr="00246F20">
              <w:rPr>
                <w:color w:val="000000" w:themeColor="text1"/>
                <w:spacing w:val="22"/>
                <w:w w:val="105"/>
                <w:sz w:val="24"/>
                <w:szCs w:val="24"/>
              </w:rPr>
              <w:t xml:space="preserve"> </w:t>
            </w:r>
            <w:r w:rsidRPr="00246F20">
              <w:rPr>
                <w:color w:val="000000" w:themeColor="text1"/>
                <w:w w:val="105"/>
                <w:sz w:val="24"/>
                <w:szCs w:val="24"/>
              </w:rPr>
              <w:t>concentraţiei</w:t>
            </w:r>
            <w:r w:rsidRPr="00246F20">
              <w:rPr>
                <w:color w:val="000000" w:themeColor="text1"/>
                <w:spacing w:val="18"/>
                <w:w w:val="105"/>
                <w:sz w:val="24"/>
                <w:szCs w:val="24"/>
              </w:rPr>
              <w:t xml:space="preserve"> </w:t>
            </w:r>
            <w:r w:rsidRPr="00246F20">
              <w:rPr>
                <w:color w:val="000000" w:themeColor="text1"/>
                <w:w w:val="105"/>
                <w:sz w:val="24"/>
                <w:szCs w:val="24"/>
              </w:rPr>
              <w:t>iniţiale</w:t>
            </w:r>
            <w:r w:rsidRPr="00246F20">
              <w:rPr>
                <w:color w:val="000000" w:themeColor="text1"/>
                <w:spacing w:val="20"/>
                <w:w w:val="105"/>
                <w:sz w:val="24"/>
                <w:szCs w:val="24"/>
              </w:rPr>
              <w:t xml:space="preserve"> </w:t>
            </w:r>
            <w:r w:rsidRPr="00246F20">
              <w:rPr>
                <w:color w:val="000000" w:themeColor="text1"/>
                <w:w w:val="105"/>
                <w:sz w:val="24"/>
                <w:szCs w:val="24"/>
              </w:rPr>
              <w:t>a</w:t>
            </w:r>
            <w:r w:rsidRPr="00246F20">
              <w:rPr>
                <w:color w:val="000000" w:themeColor="text1"/>
                <w:spacing w:val="40"/>
                <w:w w:val="105"/>
                <w:sz w:val="24"/>
                <w:szCs w:val="24"/>
              </w:rPr>
              <w:t xml:space="preserve"> </w:t>
            </w:r>
            <w:r w:rsidRPr="00246F20">
              <w:rPr>
                <w:color w:val="000000" w:themeColor="text1"/>
                <w:spacing w:val="-2"/>
                <w:w w:val="105"/>
                <w:sz w:val="24"/>
                <w:szCs w:val="24"/>
              </w:rPr>
              <w:t>componentului</w:t>
            </w:r>
          </w:p>
        </w:tc>
        <w:tc>
          <w:tcPr>
            <w:tcW w:w="4419" w:type="dxa"/>
          </w:tcPr>
          <w:p w14:paraId="64F57C03"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w w:val="105"/>
                <w:sz w:val="24"/>
                <w:szCs w:val="24"/>
              </w:rPr>
              <w:t>Variaţia</w:t>
            </w:r>
            <w:r w:rsidRPr="00246F20">
              <w:rPr>
                <w:color w:val="000000" w:themeColor="text1"/>
                <w:spacing w:val="19"/>
                <w:w w:val="105"/>
                <w:sz w:val="24"/>
                <w:szCs w:val="24"/>
              </w:rPr>
              <w:t xml:space="preserve"> </w:t>
            </w:r>
            <w:r w:rsidRPr="00246F20">
              <w:rPr>
                <w:color w:val="000000" w:themeColor="text1"/>
                <w:w w:val="105"/>
                <w:sz w:val="24"/>
                <w:szCs w:val="24"/>
              </w:rPr>
              <w:t>permisă</w:t>
            </w:r>
            <w:r w:rsidRPr="00246F20">
              <w:rPr>
                <w:color w:val="000000" w:themeColor="text1"/>
                <w:spacing w:val="19"/>
                <w:w w:val="105"/>
                <w:sz w:val="24"/>
                <w:szCs w:val="24"/>
              </w:rPr>
              <w:t xml:space="preserve"> </w:t>
            </w:r>
            <w:r w:rsidRPr="00246F20">
              <w:rPr>
                <w:color w:val="000000" w:themeColor="text1"/>
                <w:w w:val="105"/>
                <w:sz w:val="24"/>
                <w:szCs w:val="24"/>
              </w:rPr>
              <w:t>a</w:t>
            </w:r>
            <w:r w:rsidRPr="00246F20">
              <w:rPr>
                <w:color w:val="000000" w:themeColor="text1"/>
                <w:spacing w:val="19"/>
                <w:w w:val="105"/>
                <w:sz w:val="24"/>
                <w:szCs w:val="24"/>
              </w:rPr>
              <w:t xml:space="preserve"> </w:t>
            </w:r>
            <w:r w:rsidRPr="00246F20">
              <w:rPr>
                <w:color w:val="000000" w:themeColor="text1"/>
                <w:w w:val="105"/>
                <w:sz w:val="24"/>
                <w:szCs w:val="24"/>
              </w:rPr>
              <w:t>concentraţiei</w:t>
            </w:r>
            <w:r w:rsidRPr="00246F20">
              <w:rPr>
                <w:color w:val="000000" w:themeColor="text1"/>
                <w:spacing w:val="40"/>
                <w:w w:val="105"/>
                <w:sz w:val="24"/>
                <w:szCs w:val="24"/>
              </w:rPr>
              <w:t xml:space="preserve"> </w:t>
            </w:r>
            <w:r w:rsidRPr="00246F20">
              <w:rPr>
                <w:color w:val="000000" w:themeColor="text1"/>
                <w:w w:val="105"/>
                <w:sz w:val="24"/>
                <w:szCs w:val="24"/>
              </w:rPr>
              <w:t>iniţiale</w:t>
            </w:r>
            <w:r w:rsidRPr="00246F20">
              <w:rPr>
                <w:color w:val="000000" w:themeColor="text1"/>
                <w:spacing w:val="40"/>
                <w:w w:val="105"/>
                <w:sz w:val="24"/>
                <w:szCs w:val="24"/>
              </w:rPr>
              <w:t xml:space="preserve"> </w:t>
            </w:r>
            <w:r w:rsidRPr="00246F20">
              <w:rPr>
                <w:color w:val="000000" w:themeColor="text1"/>
                <w:w w:val="105"/>
                <w:sz w:val="24"/>
                <w:szCs w:val="24"/>
              </w:rPr>
              <w:t>a</w:t>
            </w:r>
            <w:r w:rsidRPr="00246F20">
              <w:rPr>
                <w:color w:val="000000" w:themeColor="text1"/>
                <w:spacing w:val="40"/>
                <w:w w:val="105"/>
                <w:sz w:val="24"/>
                <w:szCs w:val="24"/>
              </w:rPr>
              <w:t xml:space="preserve"> </w:t>
            </w:r>
            <w:r w:rsidRPr="00246F20">
              <w:rPr>
                <w:color w:val="000000" w:themeColor="text1"/>
                <w:w w:val="105"/>
                <w:sz w:val="24"/>
                <w:szCs w:val="24"/>
              </w:rPr>
              <w:t>componentului</w:t>
            </w:r>
          </w:p>
        </w:tc>
      </w:tr>
      <w:tr w:rsidR="00BE7926" w:rsidRPr="00246F20" w14:paraId="096F5012" w14:textId="77777777" w:rsidTr="002B0913">
        <w:trPr>
          <w:trHeight w:val="20"/>
        </w:trPr>
        <w:tc>
          <w:tcPr>
            <w:tcW w:w="3771" w:type="dxa"/>
          </w:tcPr>
          <w:p w14:paraId="6FCADAC8"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2,5</w:t>
            </w:r>
            <w:r w:rsidRPr="00246F20">
              <w:rPr>
                <w:color w:val="000000" w:themeColor="text1"/>
                <w:spacing w:val="-1"/>
                <w:sz w:val="24"/>
                <w:szCs w:val="24"/>
              </w:rPr>
              <w:t xml:space="preserve"> </w:t>
            </w:r>
            <w:r w:rsidRPr="00246F20">
              <w:rPr>
                <w:color w:val="000000" w:themeColor="text1"/>
                <w:spacing w:val="-10"/>
                <w:sz w:val="24"/>
                <w:szCs w:val="24"/>
              </w:rPr>
              <w:t>%</w:t>
            </w:r>
          </w:p>
        </w:tc>
        <w:tc>
          <w:tcPr>
            <w:tcW w:w="4419" w:type="dxa"/>
          </w:tcPr>
          <w:p w14:paraId="5438284F"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30 </w:t>
            </w:r>
            <w:r w:rsidRPr="00246F20">
              <w:rPr>
                <w:color w:val="000000" w:themeColor="text1"/>
                <w:spacing w:val="-10"/>
                <w:sz w:val="24"/>
                <w:szCs w:val="24"/>
              </w:rPr>
              <w:t>%</w:t>
            </w:r>
          </w:p>
        </w:tc>
      </w:tr>
      <w:tr w:rsidR="00BE7926" w:rsidRPr="00246F20" w14:paraId="06DD85F8" w14:textId="77777777" w:rsidTr="002B0913">
        <w:trPr>
          <w:trHeight w:val="20"/>
        </w:trPr>
        <w:tc>
          <w:tcPr>
            <w:tcW w:w="3771" w:type="dxa"/>
          </w:tcPr>
          <w:p w14:paraId="0E5F6F33"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sz w:val="24"/>
                <w:szCs w:val="24"/>
              </w:rPr>
              <w:t>2,5</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5"/>
                <w:sz w:val="24"/>
                <w:szCs w:val="24"/>
              </w:rPr>
              <w:t xml:space="preserve"> </w:t>
            </w:r>
            <w:r w:rsidRPr="00246F20">
              <w:rPr>
                <w:color w:val="000000" w:themeColor="text1"/>
                <w:sz w:val="24"/>
                <w:szCs w:val="24"/>
              </w:rPr>
              <w:t>C</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10 </w:t>
            </w:r>
            <w:r w:rsidRPr="00246F20">
              <w:rPr>
                <w:color w:val="000000" w:themeColor="text1"/>
                <w:spacing w:val="-10"/>
                <w:sz w:val="24"/>
                <w:szCs w:val="24"/>
              </w:rPr>
              <w:t>%</w:t>
            </w:r>
          </w:p>
        </w:tc>
        <w:tc>
          <w:tcPr>
            <w:tcW w:w="4419" w:type="dxa"/>
          </w:tcPr>
          <w:p w14:paraId="7E39B4E4"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20 </w:t>
            </w:r>
            <w:r w:rsidRPr="00246F20">
              <w:rPr>
                <w:color w:val="000000" w:themeColor="text1"/>
                <w:spacing w:val="-10"/>
                <w:sz w:val="24"/>
                <w:szCs w:val="24"/>
              </w:rPr>
              <w:t>%</w:t>
            </w:r>
          </w:p>
        </w:tc>
      </w:tr>
      <w:tr w:rsidR="00BE7926" w:rsidRPr="00246F20" w14:paraId="21523228" w14:textId="77777777" w:rsidTr="002B0913">
        <w:trPr>
          <w:trHeight w:val="20"/>
        </w:trPr>
        <w:tc>
          <w:tcPr>
            <w:tcW w:w="3771" w:type="dxa"/>
          </w:tcPr>
          <w:p w14:paraId="7B692760"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sz w:val="24"/>
                <w:szCs w:val="24"/>
              </w:rPr>
              <w:t>10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5"/>
                <w:sz w:val="24"/>
                <w:szCs w:val="24"/>
              </w:rPr>
              <w:t xml:space="preserve"> </w:t>
            </w:r>
            <w:r w:rsidRPr="00246F20">
              <w:rPr>
                <w:color w:val="000000" w:themeColor="text1"/>
                <w:sz w:val="24"/>
                <w:szCs w:val="24"/>
              </w:rPr>
              <w:t>C</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z w:val="24"/>
                <w:szCs w:val="24"/>
              </w:rPr>
              <w:t xml:space="preserve">25 </w:t>
            </w:r>
            <w:r w:rsidRPr="00246F20">
              <w:rPr>
                <w:color w:val="000000" w:themeColor="text1"/>
                <w:spacing w:val="-12"/>
                <w:sz w:val="24"/>
                <w:szCs w:val="24"/>
              </w:rPr>
              <w:t>%</w:t>
            </w:r>
          </w:p>
        </w:tc>
        <w:tc>
          <w:tcPr>
            <w:tcW w:w="4419" w:type="dxa"/>
          </w:tcPr>
          <w:p w14:paraId="0C187521"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10 </w:t>
            </w:r>
            <w:r w:rsidRPr="00246F20">
              <w:rPr>
                <w:color w:val="000000" w:themeColor="text1"/>
                <w:spacing w:val="-10"/>
                <w:sz w:val="24"/>
                <w:szCs w:val="24"/>
              </w:rPr>
              <w:t>%</w:t>
            </w:r>
          </w:p>
        </w:tc>
      </w:tr>
      <w:tr w:rsidR="00BE7926" w:rsidRPr="00246F20" w14:paraId="756AD38E" w14:textId="77777777" w:rsidTr="002B0913">
        <w:trPr>
          <w:trHeight w:val="20"/>
        </w:trPr>
        <w:tc>
          <w:tcPr>
            <w:tcW w:w="3771" w:type="dxa"/>
          </w:tcPr>
          <w:p w14:paraId="695AE0BA"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sz w:val="24"/>
                <w:szCs w:val="24"/>
              </w:rPr>
              <w:t>25</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100</w:t>
            </w:r>
            <w:r w:rsidRPr="00246F20">
              <w:rPr>
                <w:color w:val="000000" w:themeColor="text1"/>
                <w:spacing w:val="1"/>
                <w:sz w:val="24"/>
                <w:szCs w:val="24"/>
              </w:rPr>
              <w:t xml:space="preserve"> </w:t>
            </w:r>
            <w:r w:rsidRPr="00246F20">
              <w:rPr>
                <w:color w:val="000000" w:themeColor="text1"/>
                <w:spacing w:val="-10"/>
                <w:sz w:val="24"/>
                <w:szCs w:val="24"/>
              </w:rPr>
              <w:t>%</w:t>
            </w:r>
          </w:p>
        </w:tc>
        <w:tc>
          <w:tcPr>
            <w:tcW w:w="4419" w:type="dxa"/>
          </w:tcPr>
          <w:p w14:paraId="5E6C2240" w14:textId="77777777" w:rsidR="00AB0C6E" w:rsidRPr="00246F20" w:rsidRDefault="00BD503D" w:rsidP="002B0913">
            <w:pPr>
              <w:pStyle w:val="TableParagraph"/>
              <w:tabs>
                <w:tab w:val="left" w:pos="270"/>
                <w:tab w:val="left" w:pos="540"/>
                <w:tab w:val="left" w:pos="1350"/>
              </w:tabs>
              <w:ind w:right="351"/>
              <w:contextualSpacing/>
              <w:jc w:val="center"/>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5</w:t>
            </w:r>
            <w:r w:rsidRPr="00246F20">
              <w:rPr>
                <w:color w:val="000000" w:themeColor="text1"/>
                <w:spacing w:val="1"/>
                <w:sz w:val="24"/>
                <w:szCs w:val="24"/>
              </w:rPr>
              <w:t xml:space="preserve"> </w:t>
            </w:r>
            <w:r w:rsidRPr="00246F20">
              <w:rPr>
                <w:color w:val="000000" w:themeColor="text1"/>
                <w:spacing w:val="-10"/>
                <w:sz w:val="24"/>
                <w:szCs w:val="24"/>
              </w:rPr>
              <w:t>%</w:t>
            </w:r>
          </w:p>
        </w:tc>
      </w:tr>
    </w:tbl>
    <w:p w14:paraId="7C9471D4" w14:textId="7BE15C4A" w:rsidR="00AB0C6E" w:rsidRPr="00246F20" w:rsidRDefault="00A5491D" w:rsidP="008D5CD5">
      <w:pPr>
        <w:tabs>
          <w:tab w:val="left" w:pos="270"/>
          <w:tab w:val="left" w:pos="540"/>
          <w:tab w:val="left" w:pos="1350"/>
        </w:tabs>
        <w:spacing w:before="120" w:after="120"/>
        <w:rPr>
          <w:b/>
          <w:color w:val="000000" w:themeColor="text1"/>
        </w:rPr>
      </w:pPr>
      <w:r w:rsidRPr="00246F20">
        <w:rPr>
          <w:color w:val="000000" w:themeColor="text1"/>
        </w:rPr>
        <w:t xml:space="preserve">  </w:t>
      </w:r>
    </w:p>
    <w:p w14:paraId="65DFD80F" w14:textId="77777777" w:rsidR="00AB0C6E" w:rsidRPr="00246F20" w:rsidRDefault="00BD503D" w:rsidP="002104A7">
      <w:pPr>
        <w:pStyle w:val="a4"/>
        <w:numPr>
          <w:ilvl w:val="3"/>
          <w:numId w:val="119"/>
        </w:numPr>
        <w:tabs>
          <w:tab w:val="left" w:pos="270"/>
          <w:tab w:val="left" w:pos="540"/>
          <w:tab w:val="left" w:pos="891"/>
          <w:tab w:val="left" w:pos="1350"/>
        </w:tabs>
        <w:spacing w:before="120" w:after="120"/>
        <w:ind w:left="0" w:firstLine="0"/>
        <w:contextualSpacing/>
        <w:jc w:val="both"/>
        <w:rPr>
          <w:i/>
          <w:color w:val="000000" w:themeColor="text1"/>
          <w:sz w:val="24"/>
          <w:szCs w:val="24"/>
        </w:rPr>
      </w:pPr>
      <w:r w:rsidRPr="00246F20">
        <w:rPr>
          <w:i/>
          <w:color w:val="000000" w:themeColor="text1"/>
          <w:spacing w:val="-2"/>
          <w:sz w:val="24"/>
          <w:szCs w:val="24"/>
        </w:rPr>
        <w:t>Aerosoli</w:t>
      </w:r>
    </w:p>
    <w:p w14:paraId="5770B601" w14:textId="74E4A041"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În cazul clasificării amestecurilor cuprinse în secţiunile 3.1, 3.2, 3.3, 3.4, 3.8 și 3.9, un amestec cu formă de aerosol se </w:t>
      </w:r>
      <w:r w:rsidR="00A75964" w:rsidRPr="00246F20">
        <w:rPr>
          <w:color w:val="000000" w:themeColor="text1"/>
          <w:sz w:val="24"/>
          <w:szCs w:val="24"/>
        </w:rPr>
        <w:t xml:space="preserve">va </w:t>
      </w:r>
      <w:r w:rsidRPr="00246F20">
        <w:rPr>
          <w:color w:val="000000" w:themeColor="text1"/>
          <w:sz w:val="24"/>
          <w:szCs w:val="24"/>
        </w:rPr>
        <w:t>clasific</w:t>
      </w:r>
      <w:r w:rsidR="00A75964" w:rsidRPr="00246F20">
        <w:rPr>
          <w:color w:val="000000" w:themeColor="text1"/>
          <w:sz w:val="24"/>
          <w:szCs w:val="24"/>
        </w:rPr>
        <w:t>a</w:t>
      </w:r>
      <w:r w:rsidRPr="00246F20">
        <w:rPr>
          <w:color w:val="000000" w:themeColor="text1"/>
          <w:sz w:val="24"/>
          <w:szCs w:val="24"/>
        </w:rPr>
        <w:t xml:space="preserve"> în aceeași categorie de pericol ca amestecul </w:t>
      </w:r>
      <w:r w:rsidR="00A75964" w:rsidRPr="00246F20">
        <w:rPr>
          <w:color w:val="000000" w:themeColor="text1"/>
          <w:sz w:val="24"/>
          <w:szCs w:val="24"/>
        </w:rPr>
        <w:t xml:space="preserve">testat </w:t>
      </w:r>
      <w:r w:rsidRPr="00246F20">
        <w:rPr>
          <w:color w:val="000000" w:themeColor="text1"/>
          <w:sz w:val="24"/>
          <w:szCs w:val="24"/>
        </w:rPr>
        <w:t xml:space="preserve">care nu are formă de aerosol, cu condiţia ca </w:t>
      </w:r>
      <w:r w:rsidR="00A75964" w:rsidRPr="00246F20">
        <w:rPr>
          <w:color w:val="000000" w:themeColor="text1"/>
          <w:sz w:val="24"/>
          <w:szCs w:val="24"/>
        </w:rPr>
        <w:t>substanța</w:t>
      </w:r>
      <w:r w:rsidRPr="00246F20">
        <w:rPr>
          <w:color w:val="000000" w:themeColor="text1"/>
          <w:sz w:val="24"/>
          <w:szCs w:val="24"/>
        </w:rPr>
        <w:t xml:space="preserve"> propulso</w:t>
      </w:r>
      <w:r w:rsidR="00A75964" w:rsidRPr="00246F20">
        <w:rPr>
          <w:color w:val="000000" w:themeColor="text1"/>
          <w:sz w:val="24"/>
          <w:szCs w:val="24"/>
        </w:rPr>
        <w:t>are</w:t>
      </w:r>
      <w:r w:rsidRPr="00246F20">
        <w:rPr>
          <w:color w:val="000000" w:themeColor="text1"/>
          <w:sz w:val="24"/>
          <w:szCs w:val="24"/>
        </w:rPr>
        <w:t xml:space="preserve"> adăugat</w:t>
      </w:r>
      <w:r w:rsidR="00A75964" w:rsidRPr="00246F20">
        <w:rPr>
          <w:color w:val="000000" w:themeColor="text1"/>
          <w:sz w:val="24"/>
          <w:szCs w:val="24"/>
        </w:rPr>
        <w:t>ă</w:t>
      </w:r>
      <w:r w:rsidRPr="00246F20">
        <w:rPr>
          <w:color w:val="000000" w:themeColor="text1"/>
          <w:sz w:val="24"/>
          <w:szCs w:val="24"/>
        </w:rPr>
        <w:t xml:space="preserve"> să nu afecteze proprietăţile periculoase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pulverizare.</w:t>
      </w:r>
    </w:p>
    <w:p w14:paraId="194CDEAC" w14:textId="504E26C5"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35072428" w14:textId="77777777" w:rsidR="00AB0C6E" w:rsidRPr="00246F20" w:rsidRDefault="00BD503D" w:rsidP="002104A7">
      <w:pPr>
        <w:pStyle w:val="2"/>
        <w:numPr>
          <w:ilvl w:val="1"/>
          <w:numId w:val="121"/>
        </w:numPr>
        <w:tabs>
          <w:tab w:val="left" w:pos="270"/>
          <w:tab w:val="left" w:pos="540"/>
          <w:tab w:val="left" w:pos="934"/>
          <w:tab w:val="left" w:pos="1350"/>
        </w:tabs>
        <w:spacing w:before="120" w:after="120"/>
        <w:ind w:left="0" w:firstLine="0"/>
        <w:contextualSpacing/>
        <w:jc w:val="both"/>
        <w:rPr>
          <w:color w:val="000000" w:themeColor="text1"/>
          <w:sz w:val="24"/>
          <w:szCs w:val="24"/>
        </w:rPr>
      </w:pPr>
      <w:r w:rsidRPr="00246F20">
        <w:rPr>
          <w:color w:val="000000" w:themeColor="text1"/>
          <w:spacing w:val="-2"/>
          <w:sz w:val="24"/>
          <w:szCs w:val="24"/>
        </w:rPr>
        <w:t>Etichetarea</w:t>
      </w:r>
    </w:p>
    <w:p w14:paraId="6E02EACB" w14:textId="28E19129" w:rsidR="00AB0C6E" w:rsidRPr="00246F20" w:rsidRDefault="00BD503D" w:rsidP="002104A7">
      <w:pPr>
        <w:pStyle w:val="3"/>
        <w:numPr>
          <w:ilvl w:val="2"/>
          <w:numId w:val="121"/>
        </w:numPr>
        <w:tabs>
          <w:tab w:val="left" w:pos="270"/>
          <w:tab w:val="left" w:pos="540"/>
          <w:tab w:val="left" w:pos="93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Reguli</w:t>
      </w:r>
      <w:r w:rsidRPr="00246F20">
        <w:rPr>
          <w:color w:val="000000" w:themeColor="text1"/>
          <w:spacing w:val="40"/>
          <w:sz w:val="24"/>
          <w:szCs w:val="24"/>
        </w:rPr>
        <w:t xml:space="preserve"> </w:t>
      </w:r>
      <w:r w:rsidRPr="00246F20">
        <w:rPr>
          <w:color w:val="000000" w:themeColor="text1"/>
          <w:sz w:val="24"/>
          <w:szCs w:val="24"/>
        </w:rPr>
        <w:t>generale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aplicarea</w:t>
      </w:r>
      <w:r w:rsidRPr="00246F20">
        <w:rPr>
          <w:color w:val="000000" w:themeColor="text1"/>
          <w:spacing w:val="40"/>
          <w:sz w:val="24"/>
          <w:szCs w:val="24"/>
        </w:rPr>
        <w:t xml:space="preserve"> </w:t>
      </w:r>
      <w:r w:rsidRPr="00246F20">
        <w:rPr>
          <w:color w:val="000000" w:themeColor="text1"/>
          <w:sz w:val="24"/>
          <w:szCs w:val="24"/>
        </w:rPr>
        <w:t>etichetelor</w:t>
      </w:r>
      <w:r w:rsidRPr="00246F20">
        <w:rPr>
          <w:color w:val="000000" w:themeColor="text1"/>
          <w:spacing w:val="40"/>
          <w:sz w:val="24"/>
          <w:szCs w:val="24"/>
        </w:rPr>
        <w:t xml:space="preserve"> </w:t>
      </w:r>
      <w:r w:rsidRPr="00246F20">
        <w:rPr>
          <w:color w:val="000000" w:themeColor="text1"/>
          <w:sz w:val="24"/>
          <w:szCs w:val="24"/>
        </w:rPr>
        <w:t>prevăzute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BD328B" w:rsidRPr="00246F20">
        <w:rPr>
          <w:color w:val="000000" w:themeColor="text1"/>
          <w:sz w:val="24"/>
          <w:szCs w:val="24"/>
        </w:rPr>
        <w:t xml:space="preserve">pct. </w:t>
      </w:r>
      <w:r w:rsidR="00F22E82" w:rsidRPr="00246F20">
        <w:rPr>
          <w:color w:val="000000" w:themeColor="text1"/>
          <w:sz w:val="24"/>
          <w:szCs w:val="24"/>
        </w:rPr>
        <w:t>115-121</w:t>
      </w:r>
    </w:p>
    <w:p w14:paraId="00F66CE7" w14:textId="77777777" w:rsidR="00AB0C6E" w:rsidRPr="00246F20" w:rsidRDefault="00BD503D" w:rsidP="002104A7">
      <w:pPr>
        <w:pStyle w:val="a4"/>
        <w:numPr>
          <w:ilvl w:val="3"/>
          <w:numId w:val="121"/>
        </w:numPr>
        <w:tabs>
          <w:tab w:val="left" w:pos="270"/>
          <w:tab w:val="left" w:pos="540"/>
          <w:tab w:val="left" w:pos="934"/>
          <w:tab w:val="left" w:pos="1350"/>
        </w:tabs>
        <w:spacing w:before="120" w:after="120"/>
        <w:ind w:left="0" w:firstLine="0"/>
        <w:contextualSpacing/>
        <w:rPr>
          <w:color w:val="000000" w:themeColor="text1"/>
          <w:sz w:val="24"/>
          <w:szCs w:val="24"/>
        </w:rPr>
      </w:pPr>
      <w:r w:rsidRPr="00246F20">
        <w:rPr>
          <w:color w:val="000000" w:themeColor="text1"/>
          <w:sz w:val="24"/>
          <w:szCs w:val="24"/>
        </w:rPr>
        <w:t>Pictogramele</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pericol</w:t>
      </w:r>
      <w:r w:rsidRPr="00246F20">
        <w:rPr>
          <w:color w:val="000000" w:themeColor="text1"/>
          <w:spacing w:val="27"/>
          <w:sz w:val="24"/>
          <w:szCs w:val="24"/>
        </w:rPr>
        <w:t xml:space="preserve"> </w:t>
      </w:r>
      <w:r w:rsidRPr="00246F20">
        <w:rPr>
          <w:color w:val="000000" w:themeColor="text1"/>
          <w:sz w:val="24"/>
          <w:szCs w:val="24"/>
        </w:rPr>
        <w:t>trebuie</w:t>
      </w:r>
      <w:r w:rsidRPr="00246F20">
        <w:rPr>
          <w:color w:val="000000" w:themeColor="text1"/>
          <w:spacing w:val="27"/>
          <w:sz w:val="24"/>
          <w:szCs w:val="24"/>
        </w:rPr>
        <w:t xml:space="preserve"> </w:t>
      </w:r>
      <w:r w:rsidRPr="00246F20">
        <w:rPr>
          <w:color w:val="000000" w:themeColor="text1"/>
          <w:sz w:val="24"/>
          <w:szCs w:val="24"/>
        </w:rPr>
        <w:t>să</w:t>
      </w:r>
      <w:r w:rsidRPr="00246F20">
        <w:rPr>
          <w:color w:val="000000" w:themeColor="text1"/>
          <w:spacing w:val="24"/>
          <w:sz w:val="24"/>
          <w:szCs w:val="24"/>
        </w:rPr>
        <w:t xml:space="preserve"> </w:t>
      </w:r>
      <w:r w:rsidRPr="00246F20">
        <w:rPr>
          <w:color w:val="000000" w:themeColor="text1"/>
          <w:sz w:val="24"/>
          <w:szCs w:val="24"/>
        </w:rPr>
        <w:t>aibă</w:t>
      </w:r>
      <w:r w:rsidRPr="00246F20">
        <w:rPr>
          <w:color w:val="000000" w:themeColor="text1"/>
          <w:spacing w:val="24"/>
          <w:sz w:val="24"/>
          <w:szCs w:val="24"/>
        </w:rPr>
        <w:t xml:space="preserve"> </w:t>
      </w:r>
      <w:r w:rsidRPr="00246F20">
        <w:rPr>
          <w:color w:val="000000" w:themeColor="text1"/>
          <w:sz w:val="24"/>
          <w:szCs w:val="24"/>
        </w:rPr>
        <w:t>forma</w:t>
      </w:r>
      <w:r w:rsidRPr="00246F20">
        <w:rPr>
          <w:color w:val="000000" w:themeColor="text1"/>
          <w:spacing w:val="27"/>
          <w:sz w:val="24"/>
          <w:szCs w:val="24"/>
        </w:rPr>
        <w:t xml:space="preserve"> </w:t>
      </w:r>
      <w:r w:rsidRPr="00246F20">
        <w:rPr>
          <w:color w:val="000000" w:themeColor="text1"/>
          <w:sz w:val="24"/>
          <w:szCs w:val="24"/>
        </w:rPr>
        <w:t>unui</w:t>
      </w:r>
      <w:r w:rsidRPr="00246F20">
        <w:rPr>
          <w:color w:val="000000" w:themeColor="text1"/>
          <w:spacing w:val="26"/>
          <w:sz w:val="24"/>
          <w:szCs w:val="24"/>
        </w:rPr>
        <w:t xml:space="preserve"> </w:t>
      </w:r>
      <w:r w:rsidRPr="00246F20">
        <w:rPr>
          <w:color w:val="000000" w:themeColor="text1"/>
          <w:sz w:val="24"/>
          <w:szCs w:val="24"/>
        </w:rPr>
        <w:t>pătrat</w:t>
      </w:r>
      <w:r w:rsidRPr="00246F20">
        <w:rPr>
          <w:color w:val="000000" w:themeColor="text1"/>
          <w:spacing w:val="25"/>
          <w:sz w:val="24"/>
          <w:szCs w:val="24"/>
        </w:rPr>
        <w:t xml:space="preserve"> </w:t>
      </w:r>
      <w:r w:rsidRPr="00246F20">
        <w:rPr>
          <w:color w:val="000000" w:themeColor="text1"/>
          <w:sz w:val="24"/>
          <w:szCs w:val="24"/>
        </w:rPr>
        <w:t>imprimat pe</w:t>
      </w:r>
      <w:r w:rsidRPr="00246F20">
        <w:rPr>
          <w:color w:val="000000" w:themeColor="text1"/>
          <w:spacing w:val="40"/>
          <w:sz w:val="24"/>
          <w:szCs w:val="24"/>
        </w:rPr>
        <w:t xml:space="preserve"> </w:t>
      </w:r>
      <w:r w:rsidRPr="00246F20">
        <w:rPr>
          <w:color w:val="000000" w:themeColor="text1"/>
          <w:sz w:val="24"/>
          <w:szCs w:val="24"/>
        </w:rPr>
        <w:t>etichetă.</w:t>
      </w:r>
    </w:p>
    <w:p w14:paraId="58AB4FCD" w14:textId="165837F3" w:rsidR="00AB0C6E" w:rsidRPr="00246F20" w:rsidRDefault="00BD503D" w:rsidP="002104A7">
      <w:pPr>
        <w:pStyle w:val="a4"/>
        <w:numPr>
          <w:ilvl w:val="3"/>
          <w:numId w:val="121"/>
        </w:numPr>
        <w:tabs>
          <w:tab w:val="left" w:pos="270"/>
          <w:tab w:val="left" w:pos="540"/>
          <w:tab w:val="left" w:pos="934"/>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Pictogramele de pericol prevăzute în anexa V </w:t>
      </w:r>
      <w:r w:rsidR="009B5AAC" w:rsidRPr="00246F20">
        <w:rPr>
          <w:color w:val="000000" w:themeColor="text1"/>
          <w:sz w:val="24"/>
          <w:szCs w:val="24"/>
        </w:rPr>
        <w:t xml:space="preserve">reprezintă </w:t>
      </w:r>
      <w:r w:rsidRPr="00246F20">
        <w:rPr>
          <w:color w:val="000000" w:themeColor="text1"/>
          <w:sz w:val="24"/>
          <w:szCs w:val="24"/>
        </w:rPr>
        <w:t>un simbol negru</w:t>
      </w:r>
      <w:r w:rsidRPr="00246F20">
        <w:rPr>
          <w:color w:val="000000" w:themeColor="text1"/>
          <w:spacing w:val="12"/>
          <w:sz w:val="24"/>
          <w:szCs w:val="24"/>
        </w:rPr>
        <w:t xml:space="preserve"> </w:t>
      </w:r>
      <w:r w:rsidRPr="00246F20">
        <w:rPr>
          <w:color w:val="000000" w:themeColor="text1"/>
          <w:sz w:val="24"/>
          <w:szCs w:val="24"/>
        </w:rPr>
        <w:t>pe un fundal</w:t>
      </w:r>
      <w:r w:rsidRPr="00246F20">
        <w:rPr>
          <w:color w:val="000000" w:themeColor="text1"/>
          <w:spacing w:val="13"/>
          <w:sz w:val="24"/>
          <w:szCs w:val="24"/>
        </w:rPr>
        <w:t xml:space="preserve"> </w:t>
      </w:r>
      <w:r w:rsidRPr="00246F20">
        <w:rPr>
          <w:color w:val="000000" w:themeColor="text1"/>
          <w:sz w:val="24"/>
          <w:szCs w:val="24"/>
        </w:rPr>
        <w:t>alb, cu un chenar</w:t>
      </w:r>
      <w:r w:rsidRPr="00246F20">
        <w:rPr>
          <w:color w:val="000000" w:themeColor="text1"/>
          <w:spacing w:val="13"/>
          <w:sz w:val="24"/>
          <w:szCs w:val="24"/>
        </w:rPr>
        <w:t xml:space="preserve"> </w:t>
      </w:r>
      <w:r w:rsidRPr="00246F20">
        <w:rPr>
          <w:color w:val="000000" w:themeColor="text1"/>
          <w:sz w:val="24"/>
          <w:szCs w:val="24"/>
        </w:rPr>
        <w:t>roșu suficient</w:t>
      </w:r>
      <w:r w:rsidRPr="00246F20">
        <w:rPr>
          <w:color w:val="000000" w:themeColor="text1"/>
          <w:spacing w:val="13"/>
          <w:sz w:val="24"/>
          <w:szCs w:val="24"/>
        </w:rPr>
        <w:t xml:space="preserve"> </w:t>
      </w:r>
      <w:r w:rsidRPr="00246F20">
        <w:rPr>
          <w:color w:val="000000" w:themeColor="text1"/>
          <w:sz w:val="24"/>
          <w:szCs w:val="24"/>
        </w:rPr>
        <w:t>de mare</w:t>
      </w:r>
      <w:r w:rsidRPr="00246F20">
        <w:rPr>
          <w:color w:val="000000" w:themeColor="text1"/>
          <w:spacing w:val="12"/>
          <w:sz w:val="24"/>
          <w:szCs w:val="24"/>
        </w:rPr>
        <w:t xml:space="preserve"> </w:t>
      </w:r>
      <w:r w:rsidRPr="00246F20">
        <w:rPr>
          <w:color w:val="000000" w:themeColor="text1"/>
          <w:sz w:val="24"/>
          <w:szCs w:val="24"/>
        </w:rPr>
        <w:t>pentru</w:t>
      </w:r>
      <w:r w:rsidRPr="00246F20">
        <w:rPr>
          <w:color w:val="000000" w:themeColor="text1"/>
          <w:spacing w:val="12"/>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clar</w:t>
      </w:r>
      <w:r w:rsidRPr="00246F20">
        <w:rPr>
          <w:color w:val="000000" w:themeColor="text1"/>
          <w:spacing w:val="40"/>
          <w:sz w:val="24"/>
          <w:szCs w:val="24"/>
        </w:rPr>
        <w:t xml:space="preserve"> </w:t>
      </w:r>
      <w:r w:rsidRPr="00246F20">
        <w:rPr>
          <w:color w:val="000000" w:themeColor="text1"/>
          <w:sz w:val="24"/>
          <w:szCs w:val="24"/>
        </w:rPr>
        <w:t>vizibil.</w:t>
      </w:r>
    </w:p>
    <w:p w14:paraId="3F2141CA" w14:textId="446F6DD0" w:rsidR="00AB0C6E" w:rsidRPr="00246F20" w:rsidRDefault="00BD503D" w:rsidP="002104A7">
      <w:pPr>
        <w:pStyle w:val="a4"/>
        <w:numPr>
          <w:ilvl w:val="3"/>
          <w:numId w:val="121"/>
        </w:numPr>
        <w:tabs>
          <w:tab w:val="left" w:pos="270"/>
          <w:tab w:val="left" w:pos="540"/>
          <w:tab w:val="left" w:pos="934"/>
          <w:tab w:val="left" w:pos="1350"/>
        </w:tabs>
        <w:spacing w:before="120" w:after="120"/>
        <w:ind w:left="0" w:firstLine="0"/>
        <w:contextualSpacing/>
        <w:rPr>
          <w:color w:val="000000" w:themeColor="text1"/>
          <w:sz w:val="24"/>
          <w:szCs w:val="24"/>
        </w:rPr>
      </w:pPr>
      <w:r w:rsidRPr="00246F20">
        <w:rPr>
          <w:color w:val="000000" w:themeColor="text1"/>
          <w:sz w:val="24"/>
          <w:szCs w:val="24"/>
        </w:rPr>
        <w:t>Fiecare pictogramă de pericol ocupă cel puţin a cincisprezecea parte din</w:t>
      </w:r>
      <w:r w:rsidRPr="00246F20">
        <w:rPr>
          <w:color w:val="000000" w:themeColor="text1"/>
          <w:spacing w:val="21"/>
          <w:sz w:val="24"/>
          <w:szCs w:val="24"/>
        </w:rPr>
        <w:t xml:space="preserve"> </w:t>
      </w:r>
      <w:r w:rsidRPr="00246F20">
        <w:rPr>
          <w:color w:val="000000" w:themeColor="text1"/>
          <w:sz w:val="24"/>
          <w:szCs w:val="24"/>
        </w:rPr>
        <w:t>suprafaţa minimă</w:t>
      </w:r>
      <w:r w:rsidRPr="00246F20">
        <w:rPr>
          <w:color w:val="000000" w:themeColor="text1"/>
          <w:spacing w:val="20"/>
          <w:sz w:val="24"/>
          <w:szCs w:val="24"/>
        </w:rPr>
        <w:t xml:space="preserve"> </w:t>
      </w:r>
      <w:r w:rsidRPr="00246F20">
        <w:rPr>
          <w:color w:val="000000" w:themeColor="text1"/>
          <w:sz w:val="24"/>
          <w:szCs w:val="24"/>
        </w:rPr>
        <w:t>a</w:t>
      </w:r>
      <w:r w:rsidRPr="00246F20">
        <w:rPr>
          <w:color w:val="000000" w:themeColor="text1"/>
          <w:spacing w:val="20"/>
          <w:sz w:val="24"/>
          <w:szCs w:val="24"/>
        </w:rPr>
        <w:t xml:space="preserve"> </w:t>
      </w:r>
      <w:r w:rsidRPr="00246F20">
        <w:rPr>
          <w:color w:val="000000" w:themeColor="text1"/>
          <w:sz w:val="24"/>
          <w:szCs w:val="24"/>
        </w:rPr>
        <w:t>etichetei</w:t>
      </w:r>
      <w:r w:rsidRPr="00246F20">
        <w:rPr>
          <w:color w:val="000000" w:themeColor="text1"/>
          <w:spacing w:val="25"/>
          <w:sz w:val="24"/>
          <w:szCs w:val="24"/>
        </w:rPr>
        <w:t xml:space="preserve"> </w:t>
      </w:r>
      <w:r w:rsidRPr="00246F20">
        <w:rPr>
          <w:color w:val="000000" w:themeColor="text1"/>
          <w:sz w:val="24"/>
          <w:szCs w:val="24"/>
        </w:rPr>
        <w:t>care</w:t>
      </w:r>
      <w:r w:rsidRPr="00246F20">
        <w:rPr>
          <w:color w:val="000000" w:themeColor="text1"/>
          <w:spacing w:val="23"/>
          <w:sz w:val="24"/>
          <w:szCs w:val="24"/>
        </w:rPr>
        <w:t xml:space="preserve"> </w:t>
      </w:r>
      <w:r w:rsidRPr="00246F20">
        <w:rPr>
          <w:color w:val="000000" w:themeColor="text1"/>
          <w:sz w:val="24"/>
          <w:szCs w:val="24"/>
        </w:rPr>
        <w:t>conţine</w:t>
      </w:r>
      <w:r w:rsidRPr="00246F20">
        <w:rPr>
          <w:color w:val="000000" w:themeColor="text1"/>
          <w:spacing w:val="22"/>
          <w:sz w:val="24"/>
          <w:szCs w:val="24"/>
        </w:rPr>
        <w:t xml:space="preserve"> </w:t>
      </w:r>
      <w:r w:rsidRPr="00246F20">
        <w:rPr>
          <w:color w:val="000000" w:themeColor="text1"/>
          <w:sz w:val="24"/>
          <w:szCs w:val="24"/>
        </w:rPr>
        <w:t>informaţiile</w:t>
      </w:r>
      <w:r w:rsidRPr="00246F20">
        <w:rPr>
          <w:color w:val="000000" w:themeColor="text1"/>
          <w:spacing w:val="21"/>
          <w:sz w:val="24"/>
          <w:szCs w:val="24"/>
        </w:rPr>
        <w:t xml:space="preserve"> </w:t>
      </w:r>
      <w:r w:rsidRPr="00246F20">
        <w:rPr>
          <w:color w:val="000000" w:themeColor="text1"/>
          <w:sz w:val="24"/>
          <w:szCs w:val="24"/>
        </w:rPr>
        <w:t xml:space="preserve">prevăzute la </w:t>
      </w:r>
      <w:r w:rsidR="00BD328B" w:rsidRPr="00246F20">
        <w:rPr>
          <w:color w:val="000000" w:themeColor="text1"/>
          <w:sz w:val="24"/>
          <w:szCs w:val="24"/>
        </w:rPr>
        <w:t xml:space="preserve">pct. </w:t>
      </w:r>
      <w:r w:rsidR="004820D2" w:rsidRPr="00246F20">
        <w:rPr>
          <w:color w:val="000000" w:themeColor="text1"/>
          <w:sz w:val="24"/>
          <w:szCs w:val="24"/>
        </w:rPr>
        <w:t>7</w:t>
      </w:r>
      <w:r w:rsidR="006C5380" w:rsidRPr="00246F20">
        <w:rPr>
          <w:color w:val="000000" w:themeColor="text1"/>
          <w:sz w:val="24"/>
          <w:szCs w:val="24"/>
        </w:rPr>
        <w:t>2</w:t>
      </w:r>
      <w:r w:rsidR="004820D2" w:rsidRPr="00246F20">
        <w:rPr>
          <w:color w:val="000000" w:themeColor="text1"/>
          <w:sz w:val="24"/>
          <w:szCs w:val="24"/>
        </w:rPr>
        <w:t>-7</w:t>
      </w:r>
      <w:r w:rsidR="006C5380" w:rsidRPr="00246F20">
        <w:rPr>
          <w:color w:val="000000" w:themeColor="text1"/>
          <w:sz w:val="24"/>
          <w:szCs w:val="24"/>
        </w:rPr>
        <w:t>3</w:t>
      </w:r>
      <w:r w:rsidRPr="00246F20">
        <w:rPr>
          <w:color w:val="000000" w:themeColor="text1"/>
          <w:sz w:val="24"/>
          <w:szCs w:val="24"/>
        </w:rPr>
        <w:t xml:space="preserve">. Suprafaţa minimă a fiecărei pictograme de pericol nu </w:t>
      </w:r>
      <w:r w:rsidR="009B5AAC" w:rsidRPr="00246F20">
        <w:rPr>
          <w:color w:val="000000" w:themeColor="text1"/>
          <w:sz w:val="24"/>
          <w:szCs w:val="24"/>
        </w:rPr>
        <w:t xml:space="preserve">trebuie să fie mai mică de </w:t>
      </w:r>
      <w:r w:rsidRPr="00246F20">
        <w:rPr>
          <w:color w:val="000000" w:themeColor="text1"/>
          <w:sz w:val="24"/>
          <w:szCs w:val="24"/>
        </w:rPr>
        <w:t>1 cm</w:t>
      </w:r>
      <w:r w:rsidRPr="00246F20">
        <w:rPr>
          <w:color w:val="000000" w:themeColor="text1"/>
          <w:sz w:val="24"/>
          <w:szCs w:val="24"/>
          <w:vertAlign w:val="superscript"/>
        </w:rPr>
        <w:t>2</w:t>
      </w:r>
      <w:r w:rsidRPr="00246F20">
        <w:rPr>
          <w:color w:val="000000" w:themeColor="text1"/>
          <w:sz w:val="24"/>
          <w:szCs w:val="24"/>
        </w:rPr>
        <w:t>.</w:t>
      </w:r>
    </w:p>
    <w:p w14:paraId="3C3CBF14" w14:textId="77777777" w:rsidR="006D148D" w:rsidRPr="00246F20" w:rsidRDefault="00BD503D" w:rsidP="002104A7">
      <w:pPr>
        <w:pStyle w:val="a4"/>
        <w:numPr>
          <w:ilvl w:val="3"/>
          <w:numId w:val="121"/>
        </w:numPr>
        <w:tabs>
          <w:tab w:val="left" w:pos="270"/>
          <w:tab w:val="left" w:pos="540"/>
          <w:tab w:val="left" w:pos="934"/>
          <w:tab w:val="left" w:pos="1350"/>
        </w:tabs>
        <w:spacing w:before="120" w:after="120"/>
        <w:ind w:left="0" w:firstLine="0"/>
        <w:contextualSpacing/>
        <w:rPr>
          <w:color w:val="000000" w:themeColor="text1"/>
          <w:sz w:val="24"/>
          <w:szCs w:val="24"/>
        </w:rPr>
      </w:pPr>
      <w:r w:rsidRPr="00246F20">
        <w:rPr>
          <w:color w:val="000000" w:themeColor="text1"/>
          <w:sz w:val="24"/>
          <w:szCs w:val="24"/>
        </w:rPr>
        <w:t>Dimensiunile</w:t>
      </w:r>
      <w:r w:rsidRPr="00246F20">
        <w:rPr>
          <w:color w:val="000000" w:themeColor="text1"/>
          <w:spacing w:val="43"/>
          <w:sz w:val="24"/>
          <w:szCs w:val="24"/>
        </w:rPr>
        <w:t xml:space="preserve"> </w:t>
      </w:r>
      <w:r w:rsidRPr="00246F20">
        <w:rPr>
          <w:color w:val="000000" w:themeColor="text1"/>
          <w:sz w:val="24"/>
          <w:szCs w:val="24"/>
        </w:rPr>
        <w:t>etichetei</w:t>
      </w:r>
      <w:r w:rsidRPr="00246F20">
        <w:rPr>
          <w:color w:val="000000" w:themeColor="text1"/>
          <w:spacing w:val="39"/>
          <w:sz w:val="24"/>
          <w:szCs w:val="24"/>
        </w:rPr>
        <w:t xml:space="preserve"> </w:t>
      </w:r>
      <w:r w:rsidRPr="00246F20">
        <w:rPr>
          <w:color w:val="000000" w:themeColor="text1"/>
          <w:sz w:val="24"/>
          <w:szCs w:val="24"/>
        </w:rPr>
        <w:t>și</w:t>
      </w:r>
      <w:r w:rsidRPr="00246F20">
        <w:rPr>
          <w:color w:val="000000" w:themeColor="text1"/>
          <w:spacing w:val="35"/>
          <w:sz w:val="24"/>
          <w:szCs w:val="24"/>
        </w:rPr>
        <w:t xml:space="preserve"> </w:t>
      </w:r>
      <w:r w:rsidRPr="00246F20">
        <w:rPr>
          <w:color w:val="000000" w:themeColor="text1"/>
          <w:sz w:val="24"/>
          <w:szCs w:val="24"/>
        </w:rPr>
        <w:t>ale</w:t>
      </w:r>
      <w:r w:rsidRPr="00246F20">
        <w:rPr>
          <w:color w:val="000000" w:themeColor="text1"/>
          <w:spacing w:val="36"/>
          <w:sz w:val="24"/>
          <w:szCs w:val="24"/>
        </w:rPr>
        <w:t xml:space="preserve"> </w:t>
      </w:r>
      <w:r w:rsidRPr="00246F20">
        <w:rPr>
          <w:color w:val="000000" w:themeColor="text1"/>
          <w:sz w:val="24"/>
          <w:szCs w:val="24"/>
        </w:rPr>
        <w:t>fiecărei</w:t>
      </w:r>
      <w:r w:rsidRPr="00246F20">
        <w:rPr>
          <w:color w:val="000000" w:themeColor="text1"/>
          <w:spacing w:val="36"/>
          <w:sz w:val="24"/>
          <w:szCs w:val="24"/>
        </w:rPr>
        <w:t xml:space="preserve"> </w:t>
      </w:r>
      <w:r w:rsidRPr="00246F20">
        <w:rPr>
          <w:color w:val="000000" w:themeColor="text1"/>
          <w:sz w:val="24"/>
          <w:szCs w:val="24"/>
        </w:rPr>
        <w:t>pictograme</w:t>
      </w:r>
      <w:r w:rsidRPr="00246F20">
        <w:rPr>
          <w:color w:val="000000" w:themeColor="text1"/>
          <w:spacing w:val="42"/>
          <w:sz w:val="24"/>
          <w:szCs w:val="24"/>
        </w:rPr>
        <w:t xml:space="preserve"> </w:t>
      </w:r>
      <w:r w:rsidRPr="00246F20">
        <w:rPr>
          <w:color w:val="000000" w:themeColor="text1"/>
          <w:sz w:val="24"/>
          <w:szCs w:val="24"/>
        </w:rPr>
        <w:t>sunt</w:t>
      </w:r>
      <w:r w:rsidRPr="00246F20">
        <w:rPr>
          <w:color w:val="000000" w:themeColor="text1"/>
          <w:spacing w:val="35"/>
          <w:sz w:val="24"/>
          <w:szCs w:val="24"/>
        </w:rPr>
        <w:t xml:space="preserve"> </w:t>
      </w:r>
      <w:r w:rsidRPr="00246F20">
        <w:rPr>
          <w:color w:val="000000" w:themeColor="text1"/>
          <w:spacing w:val="-2"/>
          <w:sz w:val="24"/>
          <w:szCs w:val="24"/>
        </w:rPr>
        <w:t>următoarele:</w:t>
      </w:r>
      <w:r w:rsidR="006D148D" w:rsidRPr="00246F20">
        <w:rPr>
          <w:color w:val="000000" w:themeColor="text1"/>
          <w:sz w:val="24"/>
          <w:szCs w:val="24"/>
        </w:rPr>
        <w:t xml:space="preserve"> </w:t>
      </w:r>
    </w:p>
    <w:p w14:paraId="3229E59C" w14:textId="5E8555E3"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5"/>
          <w:sz w:val="24"/>
          <w:szCs w:val="24"/>
        </w:rPr>
        <w:t>1.3</w:t>
      </w:r>
      <w:r w:rsidR="00B03FC6" w:rsidRPr="00246F20">
        <w:rPr>
          <w:i/>
          <w:color w:val="000000" w:themeColor="text1"/>
          <w:spacing w:val="-5"/>
          <w:sz w:val="24"/>
          <w:szCs w:val="24"/>
        </w:rPr>
        <w:t xml:space="preserve"> </w:t>
      </w:r>
      <w:r w:rsidRPr="00246F20">
        <w:rPr>
          <w:b/>
          <w:color w:val="000000" w:themeColor="text1"/>
          <w:sz w:val="24"/>
          <w:szCs w:val="24"/>
        </w:rPr>
        <w:t>Dimensiunile</w:t>
      </w:r>
      <w:r w:rsidRPr="00246F20">
        <w:rPr>
          <w:b/>
          <w:color w:val="000000" w:themeColor="text1"/>
          <w:spacing w:val="29"/>
          <w:sz w:val="24"/>
          <w:szCs w:val="24"/>
        </w:rPr>
        <w:t xml:space="preserve"> </w:t>
      </w:r>
      <w:r w:rsidRPr="00246F20">
        <w:rPr>
          <w:b/>
          <w:color w:val="000000" w:themeColor="text1"/>
          <w:sz w:val="24"/>
          <w:szCs w:val="24"/>
        </w:rPr>
        <w:t>minime</w:t>
      </w:r>
      <w:r w:rsidRPr="00246F20">
        <w:rPr>
          <w:b/>
          <w:color w:val="000000" w:themeColor="text1"/>
          <w:spacing w:val="25"/>
          <w:sz w:val="24"/>
          <w:szCs w:val="24"/>
        </w:rPr>
        <w:t xml:space="preserve"> </w:t>
      </w:r>
      <w:r w:rsidRPr="00246F20">
        <w:rPr>
          <w:b/>
          <w:color w:val="000000" w:themeColor="text1"/>
          <w:sz w:val="24"/>
          <w:szCs w:val="24"/>
        </w:rPr>
        <w:t>ale</w:t>
      </w:r>
      <w:r w:rsidRPr="00246F20">
        <w:rPr>
          <w:b/>
          <w:color w:val="000000" w:themeColor="text1"/>
          <w:spacing w:val="22"/>
          <w:sz w:val="24"/>
          <w:szCs w:val="24"/>
        </w:rPr>
        <w:t xml:space="preserve"> </w:t>
      </w:r>
      <w:r w:rsidRPr="00246F20">
        <w:rPr>
          <w:b/>
          <w:color w:val="000000" w:themeColor="text1"/>
          <w:sz w:val="24"/>
          <w:szCs w:val="24"/>
        </w:rPr>
        <w:t>etichetelor</w:t>
      </w:r>
      <w:r w:rsidRPr="00246F20">
        <w:rPr>
          <w:b/>
          <w:color w:val="000000" w:themeColor="text1"/>
          <w:spacing w:val="26"/>
          <w:sz w:val="24"/>
          <w:szCs w:val="24"/>
        </w:rPr>
        <w:t xml:space="preserve"> </w:t>
      </w:r>
      <w:r w:rsidRPr="00246F20">
        <w:rPr>
          <w:b/>
          <w:color w:val="000000" w:themeColor="text1"/>
          <w:sz w:val="24"/>
          <w:szCs w:val="24"/>
        </w:rPr>
        <w:t>și</w:t>
      </w:r>
      <w:r w:rsidRPr="00246F20">
        <w:rPr>
          <w:b/>
          <w:color w:val="000000" w:themeColor="text1"/>
          <w:spacing w:val="21"/>
          <w:sz w:val="24"/>
          <w:szCs w:val="24"/>
        </w:rPr>
        <w:t xml:space="preserve"> </w:t>
      </w:r>
      <w:r w:rsidRPr="00246F20">
        <w:rPr>
          <w:b/>
          <w:color w:val="000000" w:themeColor="text1"/>
          <w:spacing w:val="-2"/>
          <w:sz w:val="24"/>
          <w:szCs w:val="24"/>
        </w:rPr>
        <w:t>pictogramelor</w:t>
      </w:r>
      <w:r w:rsidR="0008220E" w:rsidRPr="00246F20">
        <w:rPr>
          <w:b/>
          <w:color w:val="000000" w:themeColor="text1"/>
          <w:sz w:val="24"/>
          <w:szCs w:val="24"/>
        </w:rPr>
        <w:t xml:space="preserve">  </w:t>
      </w:r>
    </w:p>
    <w:tbl>
      <w:tblPr>
        <w:tblStyle w:val="TableNormal1"/>
        <w:tblW w:w="963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78"/>
        <w:gridCol w:w="2268"/>
        <w:gridCol w:w="2046"/>
        <w:gridCol w:w="3138"/>
      </w:tblGrid>
      <w:tr w:rsidR="00E04D4C" w:rsidRPr="00246F20" w14:paraId="04061AEA" w14:textId="302A7D06" w:rsidTr="00743E7A">
        <w:trPr>
          <w:trHeight w:val="19"/>
        </w:trPr>
        <w:tc>
          <w:tcPr>
            <w:tcW w:w="2178" w:type="dxa"/>
            <w:vAlign w:val="center"/>
          </w:tcPr>
          <w:p w14:paraId="03D59286" w14:textId="7CDF0176" w:rsidR="00E04D4C" w:rsidRPr="00246F20" w:rsidRDefault="00E04D4C" w:rsidP="00743E7A">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w w:val="105"/>
                <w:sz w:val="24"/>
                <w:szCs w:val="24"/>
              </w:rPr>
              <w:t>Capacitatea</w:t>
            </w:r>
            <w:r w:rsidRPr="00246F20">
              <w:rPr>
                <w:bCs/>
                <w:color w:val="000000" w:themeColor="text1"/>
                <w:spacing w:val="6"/>
                <w:w w:val="105"/>
                <w:sz w:val="24"/>
                <w:szCs w:val="24"/>
              </w:rPr>
              <w:t xml:space="preserve"> </w:t>
            </w:r>
            <w:r w:rsidRPr="00246F20">
              <w:rPr>
                <w:bCs/>
                <w:color w:val="000000" w:themeColor="text1"/>
                <w:w w:val="105"/>
                <w:sz w:val="24"/>
                <w:szCs w:val="24"/>
              </w:rPr>
              <w:t>amba</w:t>
            </w:r>
            <w:r w:rsidRPr="00246F20">
              <w:rPr>
                <w:bCs/>
                <w:color w:val="000000" w:themeColor="text1"/>
                <w:spacing w:val="-2"/>
                <w:w w:val="105"/>
                <w:sz w:val="24"/>
                <w:szCs w:val="24"/>
              </w:rPr>
              <w:t>lajului</w:t>
            </w:r>
          </w:p>
        </w:tc>
        <w:tc>
          <w:tcPr>
            <w:tcW w:w="2268" w:type="dxa"/>
            <w:vAlign w:val="center"/>
          </w:tcPr>
          <w:p w14:paraId="3362D9F3" w14:textId="734E2146" w:rsidR="00E04D4C" w:rsidRPr="00246F20" w:rsidRDefault="00E04D4C" w:rsidP="004820D2">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w w:val="105"/>
                <w:sz w:val="24"/>
                <w:szCs w:val="24"/>
              </w:rPr>
              <w:t>Dimensiuni</w:t>
            </w:r>
            <w:r w:rsidRPr="00246F20">
              <w:rPr>
                <w:bCs/>
                <w:color w:val="000000" w:themeColor="text1"/>
                <w:spacing w:val="23"/>
                <w:w w:val="105"/>
                <w:sz w:val="24"/>
                <w:szCs w:val="24"/>
              </w:rPr>
              <w:t xml:space="preserve"> </w:t>
            </w:r>
            <w:r w:rsidRPr="00246F20">
              <w:rPr>
                <w:bCs/>
                <w:color w:val="000000" w:themeColor="text1"/>
                <w:w w:val="105"/>
                <w:sz w:val="24"/>
                <w:szCs w:val="24"/>
              </w:rPr>
              <w:t>ale</w:t>
            </w:r>
            <w:r w:rsidRPr="00246F20">
              <w:rPr>
                <w:bCs/>
                <w:color w:val="000000" w:themeColor="text1"/>
                <w:spacing w:val="19"/>
                <w:w w:val="105"/>
                <w:sz w:val="24"/>
                <w:szCs w:val="24"/>
              </w:rPr>
              <w:t xml:space="preserve"> </w:t>
            </w:r>
            <w:r w:rsidRPr="00246F20">
              <w:rPr>
                <w:bCs/>
                <w:color w:val="000000" w:themeColor="text1"/>
                <w:w w:val="105"/>
                <w:sz w:val="24"/>
                <w:szCs w:val="24"/>
              </w:rPr>
              <w:t>etichetei</w:t>
            </w:r>
            <w:r w:rsidRPr="00246F20">
              <w:rPr>
                <w:bCs/>
                <w:color w:val="000000" w:themeColor="text1"/>
                <w:spacing w:val="40"/>
                <w:w w:val="105"/>
                <w:sz w:val="24"/>
                <w:szCs w:val="24"/>
              </w:rPr>
              <w:t xml:space="preserve"> </w:t>
            </w:r>
            <w:r w:rsidRPr="00246F20">
              <w:rPr>
                <w:bCs/>
                <w:color w:val="000000" w:themeColor="text1"/>
                <w:w w:val="105"/>
                <w:sz w:val="24"/>
                <w:szCs w:val="24"/>
              </w:rPr>
              <w:t>(în</w:t>
            </w:r>
            <w:r w:rsidRPr="00246F20">
              <w:rPr>
                <w:bCs/>
                <w:color w:val="000000" w:themeColor="text1"/>
                <w:spacing w:val="40"/>
                <w:w w:val="105"/>
                <w:sz w:val="24"/>
                <w:szCs w:val="24"/>
              </w:rPr>
              <w:t xml:space="preserve"> </w:t>
            </w:r>
            <w:r w:rsidRPr="00246F20">
              <w:rPr>
                <w:bCs/>
                <w:color w:val="000000" w:themeColor="text1"/>
                <w:w w:val="105"/>
                <w:sz w:val="24"/>
                <w:szCs w:val="24"/>
              </w:rPr>
              <w:t>milimetri)</w:t>
            </w:r>
            <w:r w:rsidRPr="00246F20">
              <w:rPr>
                <w:bCs/>
                <w:color w:val="000000" w:themeColor="text1"/>
                <w:spacing w:val="40"/>
                <w:w w:val="105"/>
                <w:sz w:val="24"/>
                <w:szCs w:val="24"/>
              </w:rPr>
              <w:t xml:space="preserve"> </w:t>
            </w:r>
            <w:r w:rsidRPr="00246F20">
              <w:rPr>
                <w:bCs/>
                <w:color w:val="000000" w:themeColor="text1"/>
                <w:w w:val="105"/>
                <w:sz w:val="24"/>
                <w:szCs w:val="24"/>
              </w:rPr>
              <w:t>pentru</w:t>
            </w:r>
            <w:r w:rsidRPr="00246F20">
              <w:rPr>
                <w:bCs/>
                <w:color w:val="000000" w:themeColor="text1"/>
                <w:spacing w:val="40"/>
                <w:w w:val="105"/>
                <w:sz w:val="24"/>
                <w:szCs w:val="24"/>
              </w:rPr>
              <w:t xml:space="preserve"> </w:t>
            </w:r>
            <w:r w:rsidRPr="00246F20">
              <w:rPr>
                <w:bCs/>
                <w:color w:val="000000" w:themeColor="text1"/>
                <w:w w:val="105"/>
                <w:sz w:val="24"/>
                <w:szCs w:val="24"/>
              </w:rPr>
              <w:t>informaţiile</w:t>
            </w:r>
            <w:r w:rsidRPr="00246F20">
              <w:rPr>
                <w:bCs/>
                <w:color w:val="000000" w:themeColor="text1"/>
                <w:spacing w:val="11"/>
                <w:w w:val="105"/>
                <w:sz w:val="24"/>
                <w:szCs w:val="24"/>
              </w:rPr>
              <w:t xml:space="preserve"> </w:t>
            </w:r>
            <w:r w:rsidRPr="00246F20">
              <w:rPr>
                <w:bCs/>
                <w:color w:val="000000" w:themeColor="text1"/>
                <w:w w:val="105"/>
                <w:sz w:val="24"/>
                <w:szCs w:val="24"/>
              </w:rPr>
              <w:t>prevăzute</w:t>
            </w:r>
            <w:r w:rsidRPr="00246F20">
              <w:rPr>
                <w:bCs/>
                <w:color w:val="000000" w:themeColor="text1"/>
                <w:spacing w:val="11"/>
                <w:w w:val="105"/>
                <w:sz w:val="24"/>
                <w:szCs w:val="24"/>
              </w:rPr>
              <w:t xml:space="preserve"> </w:t>
            </w:r>
            <w:r w:rsidRPr="00246F20">
              <w:rPr>
                <w:bCs/>
                <w:color w:val="000000" w:themeColor="text1"/>
                <w:w w:val="105"/>
                <w:sz w:val="24"/>
                <w:szCs w:val="24"/>
              </w:rPr>
              <w:t>la</w:t>
            </w:r>
            <w:r w:rsidRPr="00246F20">
              <w:rPr>
                <w:bCs/>
                <w:color w:val="000000" w:themeColor="text1"/>
                <w:spacing w:val="40"/>
                <w:w w:val="105"/>
                <w:sz w:val="24"/>
                <w:szCs w:val="24"/>
              </w:rPr>
              <w:t xml:space="preserve"> </w:t>
            </w:r>
            <w:r w:rsidRPr="00246F20">
              <w:rPr>
                <w:bCs/>
                <w:color w:val="000000" w:themeColor="text1"/>
                <w:w w:val="105"/>
                <w:sz w:val="24"/>
                <w:szCs w:val="24"/>
              </w:rPr>
              <w:t>pct. 71-72</w:t>
            </w:r>
          </w:p>
        </w:tc>
        <w:tc>
          <w:tcPr>
            <w:tcW w:w="2046" w:type="dxa"/>
            <w:vAlign w:val="center"/>
          </w:tcPr>
          <w:p w14:paraId="72500CC0" w14:textId="7A565A8D"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w w:val="105"/>
                <w:sz w:val="24"/>
                <w:szCs w:val="24"/>
              </w:rPr>
              <w:t>Dimensiunea</w:t>
            </w:r>
            <w:r w:rsidRPr="00246F20">
              <w:rPr>
                <w:bCs/>
                <w:color w:val="000000" w:themeColor="text1"/>
                <w:spacing w:val="6"/>
                <w:w w:val="105"/>
                <w:sz w:val="24"/>
                <w:szCs w:val="24"/>
              </w:rPr>
              <w:t xml:space="preserve"> </w:t>
            </w:r>
            <w:r w:rsidRPr="00246F20">
              <w:rPr>
                <w:bCs/>
                <w:color w:val="000000" w:themeColor="text1"/>
                <w:w w:val="105"/>
                <w:sz w:val="24"/>
                <w:szCs w:val="24"/>
              </w:rPr>
              <w:t>fiecărei</w:t>
            </w:r>
            <w:r w:rsidRPr="00246F20">
              <w:rPr>
                <w:bCs/>
                <w:color w:val="000000" w:themeColor="text1"/>
                <w:spacing w:val="40"/>
                <w:w w:val="105"/>
                <w:sz w:val="24"/>
                <w:szCs w:val="24"/>
              </w:rPr>
              <w:t xml:space="preserve"> </w:t>
            </w:r>
            <w:r w:rsidRPr="00246F20">
              <w:rPr>
                <w:bCs/>
                <w:color w:val="000000" w:themeColor="text1"/>
                <w:w w:val="105"/>
                <w:sz w:val="24"/>
                <w:szCs w:val="24"/>
              </w:rPr>
              <w:t>pictograme</w:t>
            </w:r>
            <w:r w:rsidRPr="00246F20">
              <w:rPr>
                <w:bCs/>
                <w:color w:val="000000" w:themeColor="text1"/>
                <w:spacing w:val="38"/>
                <w:w w:val="105"/>
                <w:sz w:val="24"/>
                <w:szCs w:val="24"/>
              </w:rPr>
              <w:t xml:space="preserve"> </w:t>
            </w:r>
            <w:r w:rsidRPr="00246F20">
              <w:rPr>
                <w:bCs/>
                <w:color w:val="000000" w:themeColor="text1"/>
                <w:w w:val="105"/>
                <w:sz w:val="24"/>
                <w:szCs w:val="24"/>
              </w:rPr>
              <w:t>(în</w:t>
            </w:r>
            <w:r w:rsidRPr="00246F20">
              <w:rPr>
                <w:bCs/>
                <w:color w:val="000000" w:themeColor="text1"/>
                <w:spacing w:val="33"/>
                <w:w w:val="105"/>
                <w:sz w:val="24"/>
                <w:szCs w:val="24"/>
              </w:rPr>
              <w:t xml:space="preserve"> </w:t>
            </w:r>
            <w:r w:rsidRPr="00246F20">
              <w:rPr>
                <w:bCs/>
                <w:color w:val="000000" w:themeColor="text1"/>
                <w:w w:val="105"/>
                <w:sz w:val="24"/>
                <w:szCs w:val="24"/>
              </w:rPr>
              <w:t>mili</w:t>
            </w:r>
            <w:r w:rsidRPr="00246F20">
              <w:rPr>
                <w:bCs/>
                <w:color w:val="000000" w:themeColor="text1"/>
                <w:spacing w:val="-2"/>
                <w:w w:val="105"/>
                <w:sz w:val="24"/>
                <w:szCs w:val="24"/>
              </w:rPr>
              <w:t>metri)</w:t>
            </w:r>
          </w:p>
        </w:tc>
        <w:tc>
          <w:tcPr>
            <w:tcW w:w="3138" w:type="dxa"/>
            <w:vAlign w:val="center"/>
          </w:tcPr>
          <w:p w14:paraId="571332EC" w14:textId="77777777" w:rsidR="006E7506" w:rsidRPr="00246F20" w:rsidRDefault="006E7506" w:rsidP="00743E7A">
            <w:pPr>
              <w:pStyle w:val="TableParagraph"/>
              <w:tabs>
                <w:tab w:val="left" w:pos="270"/>
                <w:tab w:val="left" w:pos="540"/>
                <w:tab w:val="left" w:pos="1350"/>
              </w:tabs>
              <w:contextualSpacing/>
              <w:jc w:val="center"/>
              <w:rPr>
                <w:bCs/>
                <w:color w:val="000000" w:themeColor="text1"/>
                <w:w w:val="105"/>
                <w:sz w:val="24"/>
                <w:szCs w:val="24"/>
              </w:rPr>
            </w:pPr>
            <w:r w:rsidRPr="00246F20">
              <w:rPr>
                <w:bCs/>
                <w:color w:val="000000" w:themeColor="text1"/>
                <w:w w:val="105"/>
                <w:sz w:val="24"/>
                <w:szCs w:val="24"/>
              </w:rPr>
              <w:t>Dimensiunea minimă a caracterelor</w:t>
            </w:r>
          </w:p>
          <w:p w14:paraId="690B2D70" w14:textId="2E951AC7" w:rsidR="00E04D4C" w:rsidRPr="00246F20" w:rsidRDefault="006E7506" w:rsidP="00743E7A">
            <w:pPr>
              <w:pStyle w:val="TableParagraph"/>
              <w:tabs>
                <w:tab w:val="left" w:pos="270"/>
                <w:tab w:val="left" w:pos="540"/>
                <w:tab w:val="left" w:pos="1350"/>
              </w:tabs>
              <w:contextualSpacing/>
              <w:jc w:val="center"/>
              <w:rPr>
                <w:bCs/>
                <w:color w:val="000000" w:themeColor="text1"/>
                <w:w w:val="105"/>
                <w:sz w:val="24"/>
                <w:szCs w:val="24"/>
              </w:rPr>
            </w:pPr>
            <w:r w:rsidRPr="00246F20">
              <w:rPr>
                <w:bCs/>
                <w:color w:val="000000" w:themeColor="text1"/>
                <w:w w:val="105"/>
                <w:sz w:val="24"/>
                <w:szCs w:val="24"/>
              </w:rPr>
              <w:t>(înălțimea x în milimetri)</w:t>
            </w:r>
          </w:p>
        </w:tc>
      </w:tr>
      <w:tr w:rsidR="00FE1929" w:rsidRPr="00246F20" w14:paraId="7F45F7C4" w14:textId="69266CA9" w:rsidTr="00743E7A">
        <w:trPr>
          <w:trHeight w:val="19"/>
        </w:trPr>
        <w:tc>
          <w:tcPr>
            <w:tcW w:w="2178" w:type="dxa"/>
            <w:vAlign w:val="center"/>
          </w:tcPr>
          <w:p w14:paraId="35AA46BA" w14:textId="4E40D2CC" w:rsidR="00FE1929" w:rsidRPr="00246F20" w:rsidRDefault="00FE1929"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Maximum 0,5  litri</w:t>
            </w:r>
          </w:p>
        </w:tc>
        <w:tc>
          <w:tcPr>
            <w:tcW w:w="2268" w:type="dxa"/>
            <w:vMerge w:val="restart"/>
            <w:vAlign w:val="center"/>
          </w:tcPr>
          <w:p w14:paraId="60680BAF" w14:textId="53E60E68" w:rsidR="00FE1929" w:rsidRPr="00246F20" w:rsidRDefault="00FE1929" w:rsidP="002B0913">
            <w:pPr>
              <w:pStyle w:val="TableParagraph"/>
              <w:tabs>
                <w:tab w:val="left" w:pos="270"/>
                <w:tab w:val="left" w:pos="540"/>
                <w:tab w:val="left" w:pos="1350"/>
              </w:tabs>
              <w:contextualSpacing/>
              <w:jc w:val="center"/>
              <w:rPr>
                <w:bCs/>
                <w:color w:val="000000" w:themeColor="text1"/>
                <w:w w:val="105"/>
                <w:sz w:val="24"/>
                <w:szCs w:val="24"/>
              </w:rPr>
            </w:pPr>
            <w:r w:rsidRPr="00246F20">
              <w:rPr>
                <w:bCs/>
                <w:color w:val="000000" w:themeColor="text1"/>
                <w:sz w:val="24"/>
                <w:szCs w:val="24"/>
              </w:rPr>
              <w:t>Dacă este posibil, cel puțin 52×74</w:t>
            </w:r>
          </w:p>
        </w:tc>
        <w:tc>
          <w:tcPr>
            <w:tcW w:w="2046" w:type="dxa"/>
            <w:vMerge w:val="restart"/>
            <w:vAlign w:val="center"/>
          </w:tcPr>
          <w:p w14:paraId="66ECB56E" w14:textId="77777777" w:rsidR="00FE1929" w:rsidRPr="00246F20" w:rsidRDefault="00FE1929"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Minimum 10×10</w:t>
            </w:r>
          </w:p>
          <w:p w14:paraId="129528AC" w14:textId="21F93692" w:rsidR="00FE1929" w:rsidRPr="00246F20" w:rsidRDefault="00FE1929" w:rsidP="002B0913">
            <w:pPr>
              <w:pStyle w:val="TableParagraph"/>
              <w:tabs>
                <w:tab w:val="left" w:pos="270"/>
                <w:tab w:val="left" w:pos="540"/>
                <w:tab w:val="left" w:pos="1350"/>
              </w:tabs>
              <w:contextualSpacing/>
              <w:jc w:val="center"/>
              <w:rPr>
                <w:bCs/>
                <w:color w:val="000000" w:themeColor="text1"/>
                <w:w w:val="105"/>
                <w:sz w:val="24"/>
                <w:szCs w:val="24"/>
              </w:rPr>
            </w:pPr>
            <w:r w:rsidRPr="00246F20">
              <w:rPr>
                <w:bCs/>
                <w:color w:val="000000" w:themeColor="text1"/>
                <w:sz w:val="24"/>
                <w:szCs w:val="24"/>
              </w:rPr>
              <w:t>Dacă este posibil, cel puțin 16×16</w:t>
            </w:r>
          </w:p>
        </w:tc>
        <w:tc>
          <w:tcPr>
            <w:tcW w:w="3138" w:type="dxa"/>
          </w:tcPr>
          <w:p w14:paraId="0223718E" w14:textId="563708C0" w:rsidR="00FE1929" w:rsidRPr="00246F20" w:rsidRDefault="006E7506" w:rsidP="002B0913">
            <w:pPr>
              <w:pStyle w:val="TableParagraph"/>
              <w:tabs>
                <w:tab w:val="left" w:pos="270"/>
                <w:tab w:val="left" w:pos="540"/>
                <w:tab w:val="left" w:pos="1350"/>
              </w:tabs>
              <w:contextualSpacing/>
              <w:jc w:val="center"/>
              <w:rPr>
                <w:bCs/>
                <w:color w:val="000000" w:themeColor="text1"/>
                <w:w w:val="105"/>
                <w:sz w:val="24"/>
                <w:szCs w:val="24"/>
              </w:rPr>
            </w:pPr>
            <w:r w:rsidRPr="00246F20">
              <w:rPr>
                <w:bCs/>
                <w:color w:val="000000" w:themeColor="text1"/>
                <w:w w:val="105"/>
                <w:sz w:val="24"/>
                <w:szCs w:val="24"/>
              </w:rPr>
              <w:t>1,2</w:t>
            </w:r>
          </w:p>
        </w:tc>
      </w:tr>
      <w:tr w:rsidR="00FE1929" w:rsidRPr="00246F20" w14:paraId="7F533B90" w14:textId="05A00749" w:rsidTr="00743E7A">
        <w:trPr>
          <w:trHeight w:val="19"/>
        </w:trPr>
        <w:tc>
          <w:tcPr>
            <w:tcW w:w="2178" w:type="dxa"/>
            <w:vAlign w:val="center"/>
          </w:tcPr>
          <w:p w14:paraId="41D91978" w14:textId="54AD1087" w:rsidR="00FE1929" w:rsidRPr="00246F20" w:rsidRDefault="00725269"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Peste 0,5 litri, dar maximum 3 litri</w:t>
            </w:r>
          </w:p>
        </w:tc>
        <w:tc>
          <w:tcPr>
            <w:tcW w:w="2268" w:type="dxa"/>
            <w:vMerge/>
            <w:vAlign w:val="center"/>
          </w:tcPr>
          <w:p w14:paraId="40B2DA19" w14:textId="4665D033" w:rsidR="00FE1929" w:rsidRPr="00246F20" w:rsidRDefault="00FE1929" w:rsidP="002B0913">
            <w:pPr>
              <w:pStyle w:val="TableParagraph"/>
              <w:tabs>
                <w:tab w:val="left" w:pos="270"/>
                <w:tab w:val="left" w:pos="540"/>
                <w:tab w:val="left" w:pos="1350"/>
              </w:tabs>
              <w:contextualSpacing/>
              <w:jc w:val="center"/>
              <w:rPr>
                <w:bCs/>
                <w:color w:val="000000" w:themeColor="text1"/>
                <w:sz w:val="24"/>
                <w:szCs w:val="24"/>
              </w:rPr>
            </w:pPr>
          </w:p>
        </w:tc>
        <w:tc>
          <w:tcPr>
            <w:tcW w:w="2046" w:type="dxa"/>
            <w:vMerge/>
            <w:vAlign w:val="center"/>
          </w:tcPr>
          <w:p w14:paraId="2865D231" w14:textId="2EB57C01" w:rsidR="00FE1929" w:rsidRPr="00246F20" w:rsidRDefault="00FE1929" w:rsidP="002B0913">
            <w:pPr>
              <w:pStyle w:val="TableParagraph"/>
              <w:tabs>
                <w:tab w:val="left" w:pos="270"/>
                <w:tab w:val="left" w:pos="540"/>
                <w:tab w:val="left" w:pos="1350"/>
              </w:tabs>
              <w:contextualSpacing/>
              <w:jc w:val="center"/>
              <w:rPr>
                <w:bCs/>
                <w:color w:val="000000" w:themeColor="text1"/>
                <w:sz w:val="24"/>
                <w:szCs w:val="24"/>
              </w:rPr>
            </w:pPr>
          </w:p>
        </w:tc>
        <w:tc>
          <w:tcPr>
            <w:tcW w:w="3138" w:type="dxa"/>
          </w:tcPr>
          <w:p w14:paraId="674436F0" w14:textId="39F91008" w:rsidR="00FE1929" w:rsidRPr="00246F20" w:rsidRDefault="006E7506"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1,4</w:t>
            </w:r>
          </w:p>
        </w:tc>
      </w:tr>
      <w:tr w:rsidR="00E04D4C" w:rsidRPr="00246F20" w14:paraId="0DBC6E6C" w14:textId="2CFF9413" w:rsidTr="00743E7A">
        <w:trPr>
          <w:trHeight w:val="19"/>
        </w:trPr>
        <w:tc>
          <w:tcPr>
            <w:tcW w:w="2178" w:type="dxa"/>
            <w:vAlign w:val="center"/>
          </w:tcPr>
          <w:p w14:paraId="79432B8A" w14:textId="5253DBCF"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Peste 3 litri, dar maximum 50 litri</w:t>
            </w:r>
          </w:p>
        </w:tc>
        <w:tc>
          <w:tcPr>
            <w:tcW w:w="2268" w:type="dxa"/>
            <w:vAlign w:val="center"/>
          </w:tcPr>
          <w:p w14:paraId="20EA579A" w14:textId="47A11902"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Cel puțin 74×105</w:t>
            </w:r>
          </w:p>
        </w:tc>
        <w:tc>
          <w:tcPr>
            <w:tcW w:w="2046" w:type="dxa"/>
            <w:vAlign w:val="center"/>
          </w:tcPr>
          <w:p w14:paraId="592F7C32" w14:textId="19872088"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Cel puțin 23×23</w:t>
            </w:r>
          </w:p>
        </w:tc>
        <w:tc>
          <w:tcPr>
            <w:tcW w:w="3138" w:type="dxa"/>
          </w:tcPr>
          <w:p w14:paraId="63E07325" w14:textId="6E3A43A4" w:rsidR="00E04D4C" w:rsidRPr="00246F20" w:rsidRDefault="006E7506"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1,8</w:t>
            </w:r>
          </w:p>
        </w:tc>
      </w:tr>
      <w:tr w:rsidR="00E04D4C" w:rsidRPr="00246F20" w14:paraId="55534ACE" w14:textId="4E9EF394" w:rsidTr="00743E7A">
        <w:trPr>
          <w:trHeight w:val="19"/>
        </w:trPr>
        <w:tc>
          <w:tcPr>
            <w:tcW w:w="2178" w:type="dxa"/>
            <w:vAlign w:val="center"/>
          </w:tcPr>
          <w:p w14:paraId="10E4DA10" w14:textId="51635812"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Peste 50 litri, dar maximum 500 litri</w:t>
            </w:r>
          </w:p>
        </w:tc>
        <w:tc>
          <w:tcPr>
            <w:tcW w:w="2268" w:type="dxa"/>
            <w:vAlign w:val="center"/>
          </w:tcPr>
          <w:p w14:paraId="368E4D76" w14:textId="2062B2E9"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Cel puțin 105×148</w:t>
            </w:r>
          </w:p>
        </w:tc>
        <w:tc>
          <w:tcPr>
            <w:tcW w:w="2046" w:type="dxa"/>
            <w:vAlign w:val="center"/>
          </w:tcPr>
          <w:p w14:paraId="0C3E83CF" w14:textId="56D600D5"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Cel puțin 32×32</w:t>
            </w:r>
          </w:p>
        </w:tc>
        <w:tc>
          <w:tcPr>
            <w:tcW w:w="3138" w:type="dxa"/>
          </w:tcPr>
          <w:p w14:paraId="42F3501A" w14:textId="7B98E7E8" w:rsidR="00E04D4C" w:rsidRPr="00246F20" w:rsidRDefault="006E7506"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2,0</w:t>
            </w:r>
          </w:p>
        </w:tc>
      </w:tr>
      <w:tr w:rsidR="00E04D4C" w:rsidRPr="00246F20" w14:paraId="23B046F4" w14:textId="0A0E20B0" w:rsidTr="00743E7A">
        <w:trPr>
          <w:trHeight w:val="19"/>
        </w:trPr>
        <w:tc>
          <w:tcPr>
            <w:tcW w:w="2178" w:type="dxa"/>
            <w:vAlign w:val="center"/>
          </w:tcPr>
          <w:p w14:paraId="776999EC" w14:textId="31A76461"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Peste 500 de litri</w:t>
            </w:r>
          </w:p>
        </w:tc>
        <w:tc>
          <w:tcPr>
            <w:tcW w:w="2268" w:type="dxa"/>
            <w:vAlign w:val="center"/>
          </w:tcPr>
          <w:p w14:paraId="2942F1D1" w14:textId="4CECA287"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Cel puțin 148×210</w:t>
            </w:r>
          </w:p>
        </w:tc>
        <w:tc>
          <w:tcPr>
            <w:tcW w:w="2046" w:type="dxa"/>
            <w:vAlign w:val="center"/>
          </w:tcPr>
          <w:p w14:paraId="084394CE" w14:textId="570D81AA" w:rsidR="00E04D4C" w:rsidRPr="00246F20" w:rsidRDefault="00E04D4C"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Cel puțin 46×46</w:t>
            </w:r>
          </w:p>
        </w:tc>
        <w:tc>
          <w:tcPr>
            <w:tcW w:w="3138" w:type="dxa"/>
          </w:tcPr>
          <w:p w14:paraId="5B08AB9F" w14:textId="4684C821" w:rsidR="00E04D4C" w:rsidRPr="00246F20" w:rsidRDefault="006E7506" w:rsidP="002B0913">
            <w:pPr>
              <w:pStyle w:val="TableParagraph"/>
              <w:tabs>
                <w:tab w:val="left" w:pos="270"/>
                <w:tab w:val="left" w:pos="540"/>
                <w:tab w:val="left" w:pos="1350"/>
              </w:tabs>
              <w:contextualSpacing/>
              <w:jc w:val="center"/>
              <w:rPr>
                <w:bCs/>
                <w:color w:val="000000" w:themeColor="text1"/>
                <w:sz w:val="24"/>
                <w:szCs w:val="24"/>
              </w:rPr>
            </w:pPr>
            <w:r w:rsidRPr="00246F20">
              <w:rPr>
                <w:bCs/>
                <w:color w:val="000000" w:themeColor="text1"/>
                <w:sz w:val="24"/>
                <w:szCs w:val="24"/>
              </w:rPr>
              <w:t>2,0</w:t>
            </w:r>
          </w:p>
        </w:tc>
      </w:tr>
    </w:tbl>
    <w:p w14:paraId="401E692D" w14:textId="77777777" w:rsidR="006D148D" w:rsidRPr="00246F20" w:rsidRDefault="0008220E"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457B4C3C" w14:textId="6CC797FB" w:rsidR="008E29BB" w:rsidRPr="00246F20" w:rsidRDefault="008E29BB" w:rsidP="008D5CD5">
      <w:pPr>
        <w:pStyle w:val="2"/>
        <w:tabs>
          <w:tab w:val="left" w:pos="270"/>
          <w:tab w:val="left" w:pos="540"/>
          <w:tab w:val="left" w:pos="1350"/>
        </w:tabs>
        <w:spacing w:before="120" w:after="120"/>
        <w:contextualSpacing/>
        <w:jc w:val="both"/>
        <w:rPr>
          <w:b w:val="0"/>
          <w:bCs w:val="0"/>
          <w:color w:val="000000" w:themeColor="text1"/>
          <w:sz w:val="24"/>
          <w:szCs w:val="24"/>
        </w:rPr>
      </w:pPr>
      <w:r w:rsidRPr="00246F20">
        <w:rPr>
          <w:b w:val="0"/>
          <w:bCs w:val="0"/>
          <w:color w:val="000000" w:themeColor="text1"/>
          <w:sz w:val="24"/>
          <w:szCs w:val="24"/>
        </w:rPr>
        <w:t>1.2.1.5</w:t>
      </w:r>
      <w:r w:rsidRPr="00246F20">
        <w:rPr>
          <w:b w:val="0"/>
          <w:bCs w:val="0"/>
          <w:color w:val="000000" w:themeColor="text1"/>
          <w:sz w:val="24"/>
          <w:szCs w:val="24"/>
        </w:rPr>
        <w:tab/>
        <w:t xml:space="preserve">Textul de pe etichetă </w:t>
      </w:r>
      <w:r w:rsidR="00137637" w:rsidRPr="00246F20">
        <w:rPr>
          <w:b w:val="0"/>
          <w:bCs w:val="0"/>
          <w:color w:val="000000" w:themeColor="text1"/>
          <w:sz w:val="24"/>
          <w:szCs w:val="24"/>
        </w:rPr>
        <w:t xml:space="preserve">trebuie să aibă </w:t>
      </w:r>
      <w:r w:rsidRPr="00246F20">
        <w:rPr>
          <w:b w:val="0"/>
          <w:bCs w:val="0"/>
          <w:color w:val="000000" w:themeColor="text1"/>
          <w:sz w:val="24"/>
          <w:szCs w:val="24"/>
        </w:rPr>
        <w:t>următoarele caracteristici:</w:t>
      </w:r>
    </w:p>
    <w:p w14:paraId="2FF64364" w14:textId="55003D02" w:rsidR="008E29BB" w:rsidRPr="00246F20" w:rsidRDefault="008E29BB" w:rsidP="002104A7">
      <w:pPr>
        <w:pStyle w:val="a4"/>
        <w:numPr>
          <w:ilvl w:val="5"/>
          <w:numId w:val="11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tipărit cu negru pe fond alb;</w:t>
      </w:r>
    </w:p>
    <w:p w14:paraId="063690CE" w14:textId="0531502B" w:rsidR="008E29BB" w:rsidRPr="00246F20" w:rsidRDefault="008E29BB" w:rsidP="002104A7">
      <w:pPr>
        <w:pStyle w:val="a4"/>
        <w:numPr>
          <w:ilvl w:val="5"/>
          <w:numId w:val="11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distanța dintre două linii este de cel puțin 120 % din dimensiunea caracterelor;</w:t>
      </w:r>
    </w:p>
    <w:p w14:paraId="0875831F" w14:textId="4FDD3E50" w:rsidR="008E29BB" w:rsidRPr="00246F20" w:rsidRDefault="008E29BB" w:rsidP="002104A7">
      <w:pPr>
        <w:pStyle w:val="a4"/>
        <w:numPr>
          <w:ilvl w:val="5"/>
          <w:numId w:val="11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se utilizează un singur tip de caractere, ușor lizibil și fără elemente decorative;</w:t>
      </w:r>
    </w:p>
    <w:p w14:paraId="0BC264E3" w14:textId="77777777" w:rsidR="006D148D" w:rsidRPr="00246F20" w:rsidRDefault="008E29BB" w:rsidP="002104A7">
      <w:pPr>
        <w:pStyle w:val="a4"/>
        <w:numPr>
          <w:ilvl w:val="5"/>
          <w:numId w:val="11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distanța dintre litere este adecvată, astfel încât tipul de caractere selectat să fie ușor lizibil.</w:t>
      </w:r>
      <w:r w:rsidR="006D148D" w:rsidRPr="00246F20">
        <w:rPr>
          <w:color w:val="000000" w:themeColor="text1"/>
          <w:sz w:val="24"/>
          <w:szCs w:val="24"/>
        </w:rPr>
        <w:t xml:space="preserve"> </w:t>
      </w:r>
    </w:p>
    <w:p w14:paraId="481AF374" w14:textId="11533D62" w:rsidR="006D148D" w:rsidRPr="00246F20" w:rsidRDefault="008E29BB" w:rsidP="008D5CD5">
      <w:pPr>
        <w:pStyle w:val="a4"/>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În ceea ce privește etichetarea ambalajului interior al cărui conținut nu depășește 10 ml, dimensiunea caracterelor poate fi mai mică decât cea indicată în tabelul 1.3, atât timp cât rămâne ușor lizibilă, </w:t>
      </w:r>
      <w:r w:rsidRPr="00246F20">
        <w:rPr>
          <w:color w:val="000000" w:themeColor="text1"/>
          <w:sz w:val="24"/>
          <w:szCs w:val="24"/>
        </w:rPr>
        <w:lastRenderedPageBreak/>
        <w:t xml:space="preserve">atunci când se consideră important să figureze fraza cea mai importantă, cum ar fi o frază de pericol sau frază EUH și dacă ambalajul exterior îndeplinește cerințele de la </w:t>
      </w:r>
      <w:r w:rsidR="004820D2" w:rsidRPr="00246F20">
        <w:rPr>
          <w:color w:val="000000" w:themeColor="text1"/>
          <w:sz w:val="24"/>
          <w:szCs w:val="24"/>
        </w:rPr>
        <w:t>pct. 7</w:t>
      </w:r>
      <w:r w:rsidR="006C5380" w:rsidRPr="00246F20">
        <w:rPr>
          <w:color w:val="000000" w:themeColor="text1"/>
          <w:sz w:val="24"/>
          <w:szCs w:val="24"/>
        </w:rPr>
        <w:t>2</w:t>
      </w:r>
      <w:r w:rsidR="004820D2" w:rsidRPr="00246F20">
        <w:rPr>
          <w:color w:val="000000" w:themeColor="text1"/>
          <w:sz w:val="24"/>
          <w:szCs w:val="24"/>
        </w:rPr>
        <w:t>-7</w:t>
      </w:r>
      <w:r w:rsidR="006C5380" w:rsidRPr="00246F20">
        <w:rPr>
          <w:color w:val="000000" w:themeColor="text1"/>
          <w:sz w:val="24"/>
          <w:szCs w:val="24"/>
        </w:rPr>
        <w:t>3</w:t>
      </w:r>
      <w:r w:rsidRPr="00246F20">
        <w:rPr>
          <w:color w:val="000000" w:themeColor="text1"/>
          <w:sz w:val="24"/>
          <w:szCs w:val="24"/>
        </w:rPr>
        <w:t>.</w:t>
      </w:r>
      <w:r w:rsidR="006D148D" w:rsidRPr="00246F20">
        <w:rPr>
          <w:color w:val="000000" w:themeColor="text1"/>
          <w:sz w:val="24"/>
          <w:szCs w:val="24"/>
        </w:rPr>
        <w:t xml:space="preserve"> </w:t>
      </w:r>
    </w:p>
    <w:p w14:paraId="40129948" w14:textId="77777777" w:rsidR="006D148D" w:rsidRPr="00246F20" w:rsidRDefault="008E29BB"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1.2.1.6 Etichete pliabile</w:t>
      </w:r>
      <w:r w:rsidR="006D148D" w:rsidRPr="00246F20">
        <w:rPr>
          <w:color w:val="000000" w:themeColor="text1"/>
          <w:sz w:val="24"/>
          <w:szCs w:val="24"/>
        </w:rPr>
        <w:t xml:space="preserve"> </w:t>
      </w:r>
    </w:p>
    <w:p w14:paraId="6846B0A1" w14:textId="4CFA7977" w:rsidR="00BB2740" w:rsidRPr="00246F20" w:rsidRDefault="00BB2740"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1.2.1.6.1.Prima pagină a etichetei pliabile </w:t>
      </w:r>
      <w:r w:rsidR="00B4485F" w:rsidRPr="00246F20">
        <w:rPr>
          <w:color w:val="000000" w:themeColor="text1"/>
          <w:sz w:val="24"/>
          <w:szCs w:val="24"/>
        </w:rPr>
        <w:t xml:space="preserve">trebuie să </w:t>
      </w:r>
      <w:r w:rsidRPr="00246F20">
        <w:rPr>
          <w:color w:val="000000" w:themeColor="text1"/>
          <w:sz w:val="24"/>
          <w:szCs w:val="24"/>
        </w:rPr>
        <w:t>includ</w:t>
      </w:r>
      <w:r w:rsidR="00B4485F" w:rsidRPr="00246F20">
        <w:rPr>
          <w:color w:val="000000" w:themeColor="text1"/>
          <w:sz w:val="24"/>
          <w:szCs w:val="24"/>
        </w:rPr>
        <w:t>ă</w:t>
      </w:r>
      <w:r w:rsidRPr="00246F20">
        <w:rPr>
          <w:color w:val="000000" w:themeColor="text1"/>
          <w:sz w:val="24"/>
          <w:szCs w:val="24"/>
        </w:rPr>
        <w:t xml:space="preserve"> cel puțin următoarele elemente:</w:t>
      </w:r>
    </w:p>
    <w:p w14:paraId="5A07E5A5" w14:textId="68544A53" w:rsidR="00BB2740" w:rsidRPr="00246F20" w:rsidRDefault="00BB2740" w:rsidP="008D5CD5">
      <w:pPr>
        <w:pStyle w:val="a4"/>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(i) numele, adresa și numărul de telefon ale furnizorilor;</w:t>
      </w:r>
    </w:p>
    <w:p w14:paraId="6B377AB4" w14:textId="1BACD94E" w:rsidR="00BB2740" w:rsidRPr="00246F20" w:rsidRDefault="00BB2740" w:rsidP="008D5CD5">
      <w:pPr>
        <w:pStyle w:val="a4"/>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(ii) cantitatea nominală de substanță sau de amestec din pachetul pus la dispoziția publicului larg, cu excepția cazului în care această cantitate este specificată în altă parte pe ambalaj;</w:t>
      </w:r>
    </w:p>
    <w:p w14:paraId="1128D901" w14:textId="550A09A6" w:rsidR="00BB2740" w:rsidRPr="00246F20" w:rsidRDefault="00BB2740" w:rsidP="008D5CD5">
      <w:pPr>
        <w:pStyle w:val="a4"/>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(iii) identificatorii de produs în conformitate cu </w:t>
      </w:r>
      <w:r w:rsidR="00BD328B" w:rsidRPr="00246F20">
        <w:rPr>
          <w:color w:val="000000" w:themeColor="text1"/>
          <w:sz w:val="24"/>
          <w:szCs w:val="24"/>
        </w:rPr>
        <w:t xml:space="preserve">pct. </w:t>
      </w:r>
      <w:r w:rsidR="00775BAB" w:rsidRPr="00246F20">
        <w:rPr>
          <w:color w:val="000000" w:themeColor="text1"/>
          <w:sz w:val="24"/>
          <w:szCs w:val="24"/>
        </w:rPr>
        <w:t>7</w:t>
      </w:r>
      <w:r w:rsidR="00C527E8" w:rsidRPr="00246F20">
        <w:rPr>
          <w:color w:val="000000" w:themeColor="text1"/>
          <w:sz w:val="24"/>
          <w:szCs w:val="24"/>
        </w:rPr>
        <w:t>5</w:t>
      </w:r>
      <w:r w:rsidRPr="00246F20">
        <w:rPr>
          <w:color w:val="000000" w:themeColor="text1"/>
          <w:sz w:val="24"/>
          <w:szCs w:val="24"/>
        </w:rPr>
        <w:t xml:space="preserve"> pentru substanțe și cu </w:t>
      </w:r>
      <w:r w:rsidR="00BD328B" w:rsidRPr="00246F20">
        <w:rPr>
          <w:color w:val="000000" w:themeColor="text1"/>
          <w:sz w:val="24"/>
          <w:szCs w:val="24"/>
        </w:rPr>
        <w:t xml:space="preserve">pct. </w:t>
      </w:r>
      <w:r w:rsidR="006A378F" w:rsidRPr="00246F20">
        <w:rPr>
          <w:color w:val="000000" w:themeColor="text1"/>
          <w:sz w:val="24"/>
          <w:szCs w:val="24"/>
        </w:rPr>
        <w:t>7</w:t>
      </w:r>
      <w:r w:rsidR="00C527E8" w:rsidRPr="00246F20">
        <w:rPr>
          <w:color w:val="000000" w:themeColor="text1"/>
          <w:sz w:val="24"/>
          <w:szCs w:val="24"/>
        </w:rPr>
        <w:t>6</w:t>
      </w:r>
      <w:r w:rsidR="006A378F" w:rsidRPr="00246F20">
        <w:rPr>
          <w:color w:val="000000" w:themeColor="text1"/>
          <w:sz w:val="24"/>
          <w:szCs w:val="24"/>
        </w:rPr>
        <w:t>, sbp. 7</w:t>
      </w:r>
      <w:r w:rsidR="00C527E8" w:rsidRPr="00246F20">
        <w:rPr>
          <w:color w:val="000000" w:themeColor="text1"/>
          <w:sz w:val="24"/>
          <w:szCs w:val="24"/>
        </w:rPr>
        <w:t>6</w:t>
      </w:r>
      <w:r w:rsidR="006A378F" w:rsidRPr="00246F20">
        <w:rPr>
          <w:color w:val="000000" w:themeColor="text1"/>
          <w:sz w:val="24"/>
          <w:szCs w:val="24"/>
        </w:rPr>
        <w:t>.1</w:t>
      </w:r>
      <w:r w:rsidRPr="00246F20">
        <w:rPr>
          <w:color w:val="000000" w:themeColor="text1"/>
          <w:sz w:val="24"/>
          <w:szCs w:val="24"/>
        </w:rPr>
        <w:t xml:space="preserve"> litera (a) pentru amestecuri, în toate limbile etichetei care sunt utilizate în paginile interioare;</w:t>
      </w:r>
    </w:p>
    <w:p w14:paraId="5F805DD6" w14:textId="03004483" w:rsidR="00BB2740" w:rsidRPr="00246F20" w:rsidRDefault="00BB2740" w:rsidP="008D5CD5">
      <w:pPr>
        <w:pStyle w:val="a4"/>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(iv) </w:t>
      </w:r>
      <w:r w:rsidR="00B4485F" w:rsidRPr="00246F20">
        <w:rPr>
          <w:color w:val="000000" w:themeColor="text1"/>
          <w:sz w:val="24"/>
          <w:szCs w:val="24"/>
        </w:rPr>
        <w:t>dacă este cazul</w:t>
      </w:r>
      <w:r w:rsidRPr="00246F20">
        <w:rPr>
          <w:color w:val="000000" w:themeColor="text1"/>
          <w:sz w:val="24"/>
          <w:szCs w:val="24"/>
        </w:rPr>
        <w:t>, pictogramele de pericol;</w:t>
      </w:r>
    </w:p>
    <w:p w14:paraId="4AF350D7" w14:textId="6872C7F3" w:rsidR="00BB2740" w:rsidRPr="00246F20" w:rsidRDefault="00BB2740" w:rsidP="008D5CD5">
      <w:pPr>
        <w:pStyle w:val="a4"/>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(v) dacă este cazul, cuvintele de avertizare în toate limbile etichetei care sunt utilizate în paginile interioare;</w:t>
      </w:r>
    </w:p>
    <w:p w14:paraId="57A8A1A5" w14:textId="134CA0E4" w:rsidR="00BB2740" w:rsidRPr="00246F20" w:rsidRDefault="00BB2740" w:rsidP="008D5CD5">
      <w:pPr>
        <w:pStyle w:val="a4"/>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(vi) </w:t>
      </w:r>
      <w:r w:rsidR="00B4485F" w:rsidRPr="00246F20">
        <w:rPr>
          <w:color w:val="000000" w:themeColor="text1"/>
          <w:sz w:val="24"/>
          <w:szCs w:val="24"/>
        </w:rPr>
        <w:t>dacă este cazul</w:t>
      </w:r>
      <w:r w:rsidRPr="00246F20">
        <w:rPr>
          <w:color w:val="000000" w:themeColor="text1"/>
          <w:sz w:val="24"/>
          <w:szCs w:val="24"/>
        </w:rPr>
        <w:t xml:space="preserve">, identificatorul unic de formulă, cu excepția cazului în care este imprimat sau aplicat pe ambalajul interior în conformitate cu partea A </w:t>
      </w:r>
      <w:r w:rsidR="006A378F" w:rsidRPr="00246F20">
        <w:rPr>
          <w:color w:val="000000" w:themeColor="text1"/>
          <w:sz w:val="24"/>
          <w:szCs w:val="24"/>
        </w:rPr>
        <w:t>pct.</w:t>
      </w:r>
      <w:r w:rsidRPr="00246F20">
        <w:rPr>
          <w:color w:val="000000" w:themeColor="text1"/>
          <w:sz w:val="24"/>
          <w:szCs w:val="24"/>
        </w:rPr>
        <w:t xml:space="preserve"> 5.3 din anexa </w:t>
      </w:r>
      <w:r w:rsidR="00AF2109" w:rsidRPr="00246F20">
        <w:rPr>
          <w:color w:val="000000" w:themeColor="text1"/>
          <w:sz w:val="24"/>
          <w:szCs w:val="24"/>
        </w:rPr>
        <w:t>nr. 8</w:t>
      </w:r>
      <w:r w:rsidRPr="00246F20">
        <w:rPr>
          <w:color w:val="000000" w:themeColor="text1"/>
          <w:sz w:val="24"/>
          <w:szCs w:val="24"/>
        </w:rPr>
        <w:t xml:space="preserve"> la prezentul regulament;</w:t>
      </w:r>
    </w:p>
    <w:p w14:paraId="7C6DDFC2" w14:textId="650E62D0" w:rsidR="00BB2740" w:rsidRPr="00246F20" w:rsidRDefault="00BB2740" w:rsidP="008D5CD5">
      <w:pPr>
        <w:pStyle w:val="a4"/>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(vii) trimitere la informațiile complete privind siguranța din interiorul etichetei pliabile în toate limbile etichetei sau un simbol pentru a informa utilizatorul că eticheta poate fi deschisă și pentru a ilustra faptul că sunt disponibile informații suplimentare pe paginile interioare;</w:t>
      </w:r>
    </w:p>
    <w:p w14:paraId="236B18C1" w14:textId="77777777" w:rsidR="006D148D" w:rsidRPr="00246F20" w:rsidRDefault="00BB2740" w:rsidP="008D5CD5">
      <w:pPr>
        <w:pStyle w:val="a4"/>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(viii) abreviere a limbii (codul de țară sau codul de limbă) pentru toate limbile utilizate în paginile interioare.</w:t>
      </w:r>
      <w:r w:rsidR="00B4485F" w:rsidRPr="00246F20">
        <w:rPr>
          <w:color w:val="000000" w:themeColor="text1"/>
          <w:sz w:val="24"/>
          <w:szCs w:val="24"/>
        </w:rPr>
        <w:t xml:space="preserve"> </w:t>
      </w:r>
      <w:r w:rsidR="006D148D" w:rsidRPr="00246F20">
        <w:rPr>
          <w:color w:val="000000" w:themeColor="text1"/>
          <w:sz w:val="24"/>
          <w:szCs w:val="24"/>
        </w:rPr>
        <w:t xml:space="preserve"> </w:t>
      </w:r>
    </w:p>
    <w:p w14:paraId="70565A41" w14:textId="0B839ED9" w:rsidR="006D148D" w:rsidRPr="00246F20" w:rsidRDefault="00BB2740"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1.2.1.6.2.</w:t>
      </w:r>
      <w:r w:rsidR="00FA697F" w:rsidRPr="00246F20">
        <w:rPr>
          <w:color w:val="000000" w:themeColor="text1"/>
          <w:sz w:val="24"/>
          <w:szCs w:val="24"/>
        </w:rPr>
        <w:t xml:space="preserve">  </w:t>
      </w:r>
      <w:r w:rsidRPr="00246F20">
        <w:rPr>
          <w:color w:val="000000" w:themeColor="text1"/>
          <w:sz w:val="24"/>
          <w:szCs w:val="24"/>
        </w:rPr>
        <w:t xml:space="preserve">Paginile interioare ale etichetei pliabile </w:t>
      </w:r>
      <w:r w:rsidR="00B03610" w:rsidRPr="00246F20">
        <w:rPr>
          <w:color w:val="000000" w:themeColor="text1"/>
          <w:sz w:val="24"/>
          <w:szCs w:val="24"/>
        </w:rPr>
        <w:t xml:space="preserve">trebuie să </w:t>
      </w:r>
      <w:r w:rsidRPr="00246F20">
        <w:rPr>
          <w:color w:val="000000" w:themeColor="text1"/>
          <w:sz w:val="24"/>
          <w:szCs w:val="24"/>
        </w:rPr>
        <w:t>conțin</w:t>
      </w:r>
      <w:r w:rsidR="00B03610" w:rsidRPr="00246F20">
        <w:rPr>
          <w:color w:val="000000" w:themeColor="text1"/>
          <w:sz w:val="24"/>
          <w:szCs w:val="24"/>
        </w:rPr>
        <w:t>ă</w:t>
      </w:r>
      <w:r w:rsidRPr="00246F20">
        <w:rPr>
          <w:color w:val="000000" w:themeColor="text1"/>
          <w:sz w:val="24"/>
          <w:szCs w:val="24"/>
        </w:rPr>
        <w:t xml:space="preserve"> toate elementele de</w:t>
      </w:r>
      <w:r w:rsidR="00B03610" w:rsidRPr="00246F20">
        <w:rPr>
          <w:color w:val="000000" w:themeColor="text1"/>
          <w:sz w:val="24"/>
          <w:szCs w:val="24"/>
        </w:rPr>
        <w:t xml:space="preserve"> </w:t>
      </w:r>
      <w:r w:rsidRPr="00246F20">
        <w:rPr>
          <w:color w:val="000000" w:themeColor="text1"/>
          <w:sz w:val="24"/>
          <w:szCs w:val="24"/>
        </w:rPr>
        <w:t>etichetare prevăzute la</w:t>
      </w:r>
      <w:r w:rsidR="00B03610" w:rsidRPr="00246F20">
        <w:rPr>
          <w:color w:val="000000" w:themeColor="text1"/>
          <w:sz w:val="24"/>
          <w:szCs w:val="24"/>
        </w:rPr>
        <w:t xml:space="preserve"> </w:t>
      </w:r>
      <w:r w:rsidR="004820D2" w:rsidRPr="00246F20">
        <w:rPr>
          <w:color w:val="000000" w:themeColor="text1"/>
          <w:sz w:val="24"/>
          <w:szCs w:val="24"/>
        </w:rPr>
        <w:t>pct. 7</w:t>
      </w:r>
      <w:r w:rsidR="00C527E8" w:rsidRPr="00246F20">
        <w:rPr>
          <w:color w:val="000000" w:themeColor="text1"/>
          <w:sz w:val="24"/>
          <w:szCs w:val="24"/>
        </w:rPr>
        <w:t>2</w:t>
      </w:r>
      <w:r w:rsidR="004820D2" w:rsidRPr="00246F20">
        <w:rPr>
          <w:color w:val="000000" w:themeColor="text1"/>
          <w:sz w:val="24"/>
          <w:szCs w:val="24"/>
        </w:rPr>
        <w:t>-7</w:t>
      </w:r>
      <w:r w:rsidR="00C527E8" w:rsidRPr="00246F20">
        <w:rPr>
          <w:color w:val="000000" w:themeColor="text1"/>
          <w:sz w:val="24"/>
          <w:szCs w:val="24"/>
        </w:rPr>
        <w:t>3</w:t>
      </w:r>
      <w:r w:rsidRPr="00246F20">
        <w:rPr>
          <w:color w:val="000000" w:themeColor="text1"/>
          <w:sz w:val="24"/>
          <w:szCs w:val="24"/>
        </w:rPr>
        <w:t>, cu excepția pictogramei de pericol și a identificării furnizorului, în fiecare dintre limbile</w:t>
      </w:r>
      <w:r w:rsidR="00B03610" w:rsidRPr="00246F20">
        <w:rPr>
          <w:color w:val="000000" w:themeColor="text1"/>
          <w:sz w:val="24"/>
          <w:szCs w:val="24"/>
        </w:rPr>
        <w:t xml:space="preserve"> </w:t>
      </w:r>
      <w:r w:rsidRPr="00246F20">
        <w:rPr>
          <w:color w:val="000000" w:themeColor="text1"/>
          <w:sz w:val="24"/>
          <w:szCs w:val="24"/>
        </w:rPr>
        <w:t xml:space="preserve">menționate pe prima pagină și grupate în funcție de limbă, utilizând abrevierea limbii (codul țării sau </w:t>
      </w:r>
      <w:r w:rsidR="00FA697F" w:rsidRPr="00246F20">
        <w:rPr>
          <w:color w:val="000000" w:themeColor="text1"/>
          <w:sz w:val="24"/>
          <w:szCs w:val="24"/>
        </w:rPr>
        <w:t xml:space="preserve"> </w:t>
      </w:r>
      <w:r w:rsidR="00B03610" w:rsidRPr="00246F20">
        <w:rPr>
          <w:color w:val="000000" w:themeColor="text1"/>
          <w:sz w:val="24"/>
          <w:szCs w:val="24"/>
        </w:rPr>
        <w:t xml:space="preserve"> </w:t>
      </w:r>
      <w:r w:rsidRPr="00246F20">
        <w:rPr>
          <w:color w:val="000000" w:themeColor="text1"/>
          <w:sz w:val="24"/>
          <w:szCs w:val="24"/>
        </w:rPr>
        <w:t>codul limbii).</w:t>
      </w:r>
      <w:r w:rsidR="006D148D" w:rsidRPr="00246F20">
        <w:rPr>
          <w:color w:val="000000" w:themeColor="text1"/>
          <w:sz w:val="24"/>
          <w:szCs w:val="24"/>
        </w:rPr>
        <w:t xml:space="preserve"> </w:t>
      </w:r>
    </w:p>
    <w:p w14:paraId="6CA197E9" w14:textId="7EB0F284" w:rsidR="006D148D" w:rsidRPr="00246F20" w:rsidRDefault="00BB2740"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1.2.1.6.3.</w:t>
      </w:r>
      <w:r w:rsidR="00FA697F" w:rsidRPr="00246F20">
        <w:rPr>
          <w:color w:val="000000" w:themeColor="text1"/>
          <w:sz w:val="24"/>
          <w:szCs w:val="24"/>
        </w:rPr>
        <w:t xml:space="preserve">  </w:t>
      </w:r>
      <w:r w:rsidRPr="00246F20">
        <w:rPr>
          <w:color w:val="000000" w:themeColor="text1"/>
          <w:sz w:val="24"/>
          <w:szCs w:val="24"/>
        </w:rPr>
        <w:t xml:space="preserve">Pagina posterioară a etichetei pliabile </w:t>
      </w:r>
      <w:r w:rsidR="00066141" w:rsidRPr="00246F20">
        <w:rPr>
          <w:color w:val="000000" w:themeColor="text1"/>
          <w:sz w:val="24"/>
          <w:szCs w:val="24"/>
        </w:rPr>
        <w:t xml:space="preserve">trebuie să </w:t>
      </w:r>
      <w:r w:rsidRPr="00246F20">
        <w:rPr>
          <w:color w:val="000000" w:themeColor="text1"/>
          <w:sz w:val="24"/>
          <w:szCs w:val="24"/>
        </w:rPr>
        <w:t>conțin</w:t>
      </w:r>
      <w:r w:rsidR="00066141" w:rsidRPr="00246F20">
        <w:rPr>
          <w:color w:val="000000" w:themeColor="text1"/>
          <w:sz w:val="24"/>
          <w:szCs w:val="24"/>
        </w:rPr>
        <w:t>ă</w:t>
      </w:r>
      <w:r w:rsidRPr="00246F20">
        <w:rPr>
          <w:color w:val="000000" w:themeColor="text1"/>
          <w:sz w:val="24"/>
          <w:szCs w:val="24"/>
        </w:rPr>
        <w:t xml:space="preserve"> toate elementele</w:t>
      </w:r>
      <w:r w:rsidR="00066141" w:rsidRPr="00246F20">
        <w:rPr>
          <w:color w:val="000000" w:themeColor="text1"/>
          <w:sz w:val="24"/>
          <w:szCs w:val="24"/>
        </w:rPr>
        <w:t xml:space="preserve"> </w:t>
      </w:r>
      <w:r w:rsidRPr="00246F20">
        <w:rPr>
          <w:color w:val="000000" w:themeColor="text1"/>
          <w:sz w:val="24"/>
          <w:szCs w:val="24"/>
        </w:rPr>
        <w:t>etichetei furnizate pe prima pagină, cu excepția abrevierilor limbilor utilizate în paginile interioare.”</w:t>
      </w:r>
      <w:r w:rsidR="006D148D" w:rsidRPr="00246F20">
        <w:rPr>
          <w:color w:val="000000" w:themeColor="text1"/>
          <w:sz w:val="24"/>
          <w:szCs w:val="24"/>
        </w:rPr>
        <w:t xml:space="preserve"> </w:t>
      </w:r>
    </w:p>
    <w:p w14:paraId="3592964E" w14:textId="3BD16F24" w:rsidR="00AB0C6E" w:rsidRPr="00246F20" w:rsidRDefault="00BD503D" w:rsidP="002104A7">
      <w:pPr>
        <w:pStyle w:val="2"/>
        <w:numPr>
          <w:ilvl w:val="1"/>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Derogări</w:t>
      </w:r>
      <w:r w:rsidRPr="00246F20">
        <w:rPr>
          <w:color w:val="000000" w:themeColor="text1"/>
          <w:spacing w:val="42"/>
          <w:sz w:val="24"/>
          <w:szCs w:val="24"/>
        </w:rPr>
        <w:t xml:space="preserve"> </w:t>
      </w:r>
      <w:r w:rsidRPr="00246F20">
        <w:rPr>
          <w:color w:val="000000" w:themeColor="text1"/>
          <w:sz w:val="24"/>
          <w:szCs w:val="24"/>
        </w:rPr>
        <w:t>de</w:t>
      </w:r>
      <w:r w:rsidRPr="00246F20">
        <w:rPr>
          <w:color w:val="000000" w:themeColor="text1"/>
          <w:spacing w:val="42"/>
          <w:sz w:val="24"/>
          <w:szCs w:val="24"/>
        </w:rPr>
        <w:t xml:space="preserve"> </w:t>
      </w:r>
      <w:r w:rsidRPr="00246F20">
        <w:rPr>
          <w:color w:val="000000" w:themeColor="text1"/>
          <w:sz w:val="24"/>
          <w:szCs w:val="24"/>
        </w:rPr>
        <w:t>la</w:t>
      </w:r>
      <w:r w:rsidRPr="00246F20">
        <w:rPr>
          <w:color w:val="000000" w:themeColor="text1"/>
          <w:spacing w:val="42"/>
          <w:sz w:val="24"/>
          <w:szCs w:val="24"/>
        </w:rPr>
        <w:t xml:space="preserve"> </w:t>
      </w:r>
      <w:r w:rsidRPr="00246F20">
        <w:rPr>
          <w:color w:val="000000" w:themeColor="text1"/>
          <w:sz w:val="24"/>
          <w:szCs w:val="24"/>
        </w:rPr>
        <w:t>cerinţele</w:t>
      </w:r>
      <w:r w:rsidRPr="00246F20">
        <w:rPr>
          <w:color w:val="000000" w:themeColor="text1"/>
          <w:spacing w:val="42"/>
          <w:sz w:val="24"/>
          <w:szCs w:val="24"/>
        </w:rPr>
        <w:t xml:space="preserve"> </w:t>
      </w:r>
      <w:r w:rsidRPr="00246F20">
        <w:rPr>
          <w:color w:val="000000" w:themeColor="text1"/>
          <w:sz w:val="24"/>
          <w:szCs w:val="24"/>
        </w:rPr>
        <w:t>privind</w:t>
      </w:r>
      <w:r w:rsidRPr="00246F20">
        <w:rPr>
          <w:color w:val="000000" w:themeColor="text1"/>
          <w:spacing w:val="46"/>
          <w:sz w:val="24"/>
          <w:szCs w:val="24"/>
        </w:rPr>
        <w:t xml:space="preserve"> </w:t>
      </w:r>
      <w:r w:rsidRPr="00246F20">
        <w:rPr>
          <w:color w:val="000000" w:themeColor="text1"/>
          <w:sz w:val="24"/>
          <w:szCs w:val="24"/>
        </w:rPr>
        <w:t>etichetarea</w:t>
      </w:r>
      <w:r w:rsidRPr="00246F20">
        <w:rPr>
          <w:color w:val="000000" w:themeColor="text1"/>
          <w:spacing w:val="49"/>
          <w:sz w:val="24"/>
          <w:szCs w:val="24"/>
        </w:rPr>
        <w:t xml:space="preserve"> </w:t>
      </w:r>
      <w:r w:rsidRPr="00246F20">
        <w:rPr>
          <w:color w:val="000000" w:themeColor="text1"/>
          <w:sz w:val="24"/>
          <w:szCs w:val="24"/>
        </w:rPr>
        <w:t>în</w:t>
      </w:r>
      <w:r w:rsidRPr="00246F20">
        <w:rPr>
          <w:color w:val="000000" w:themeColor="text1"/>
          <w:spacing w:val="42"/>
          <w:sz w:val="24"/>
          <w:szCs w:val="24"/>
        </w:rPr>
        <w:t xml:space="preserve"> </w:t>
      </w:r>
      <w:r w:rsidRPr="00246F20">
        <w:rPr>
          <w:color w:val="000000" w:themeColor="text1"/>
          <w:sz w:val="24"/>
          <w:szCs w:val="24"/>
        </w:rPr>
        <w:t>cazuri</w:t>
      </w:r>
      <w:r w:rsidRPr="00246F20">
        <w:rPr>
          <w:color w:val="000000" w:themeColor="text1"/>
          <w:spacing w:val="46"/>
          <w:sz w:val="24"/>
          <w:szCs w:val="24"/>
        </w:rPr>
        <w:t xml:space="preserve"> </w:t>
      </w:r>
      <w:r w:rsidRPr="00246F20">
        <w:rPr>
          <w:color w:val="000000" w:themeColor="text1"/>
          <w:spacing w:val="-2"/>
          <w:sz w:val="24"/>
          <w:szCs w:val="24"/>
        </w:rPr>
        <w:t>speciale</w:t>
      </w:r>
    </w:p>
    <w:p w14:paraId="54C0B4CA" w14:textId="49A4E4EE"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conformitate</w:t>
      </w:r>
      <w:r w:rsidRPr="00246F20">
        <w:rPr>
          <w:color w:val="000000" w:themeColor="text1"/>
          <w:spacing w:val="30"/>
          <w:sz w:val="24"/>
          <w:szCs w:val="24"/>
        </w:rPr>
        <w:t xml:space="preserve"> </w:t>
      </w:r>
      <w:r w:rsidRPr="00246F20">
        <w:rPr>
          <w:color w:val="000000" w:themeColor="text1"/>
          <w:sz w:val="24"/>
          <w:szCs w:val="24"/>
        </w:rPr>
        <w:t>cu</w:t>
      </w:r>
      <w:r w:rsidRPr="00246F20">
        <w:rPr>
          <w:color w:val="000000" w:themeColor="text1"/>
          <w:spacing w:val="23"/>
          <w:sz w:val="24"/>
          <w:szCs w:val="24"/>
        </w:rPr>
        <w:t xml:space="preserve"> </w:t>
      </w:r>
      <w:r w:rsidR="00BD328B" w:rsidRPr="00246F20">
        <w:rPr>
          <w:color w:val="000000" w:themeColor="text1"/>
          <w:sz w:val="24"/>
          <w:szCs w:val="24"/>
        </w:rPr>
        <w:t xml:space="preserve">pct. </w:t>
      </w:r>
      <w:r w:rsidR="006A378F" w:rsidRPr="00246F20">
        <w:rPr>
          <w:color w:val="000000" w:themeColor="text1"/>
          <w:sz w:val="24"/>
          <w:szCs w:val="24"/>
        </w:rPr>
        <w:t>8</w:t>
      </w:r>
      <w:r w:rsidR="00C527E8" w:rsidRPr="00246F20">
        <w:rPr>
          <w:color w:val="000000" w:themeColor="text1"/>
          <w:sz w:val="24"/>
          <w:szCs w:val="24"/>
        </w:rPr>
        <w:t>1</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aplică</w:t>
      </w:r>
      <w:r w:rsidRPr="00246F20">
        <w:rPr>
          <w:color w:val="000000" w:themeColor="text1"/>
          <w:spacing w:val="23"/>
          <w:sz w:val="24"/>
          <w:szCs w:val="24"/>
        </w:rPr>
        <w:t xml:space="preserve"> </w:t>
      </w:r>
      <w:r w:rsidRPr="00246F20">
        <w:rPr>
          <w:color w:val="000000" w:themeColor="text1"/>
          <w:sz w:val="24"/>
          <w:szCs w:val="24"/>
        </w:rPr>
        <w:t>următoarele</w:t>
      </w:r>
      <w:r w:rsidRPr="00246F20">
        <w:rPr>
          <w:color w:val="000000" w:themeColor="text1"/>
          <w:spacing w:val="26"/>
          <w:sz w:val="24"/>
          <w:szCs w:val="24"/>
        </w:rPr>
        <w:t xml:space="preserve"> </w:t>
      </w:r>
      <w:r w:rsidRPr="00246F20">
        <w:rPr>
          <w:color w:val="000000" w:themeColor="text1"/>
          <w:spacing w:val="-2"/>
          <w:sz w:val="24"/>
          <w:szCs w:val="24"/>
        </w:rPr>
        <w:t>derogări:</w:t>
      </w:r>
      <w:r w:rsidR="006D148D" w:rsidRPr="00246F20">
        <w:rPr>
          <w:color w:val="000000" w:themeColor="text1"/>
          <w:sz w:val="24"/>
          <w:szCs w:val="24"/>
        </w:rPr>
        <w:t xml:space="preserve"> </w:t>
      </w:r>
    </w:p>
    <w:p w14:paraId="7BA21DDA" w14:textId="77777777" w:rsidR="006D148D" w:rsidRPr="00246F20" w:rsidRDefault="00BD503D" w:rsidP="002104A7">
      <w:pPr>
        <w:pStyle w:val="3"/>
        <w:numPr>
          <w:ilvl w:val="2"/>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Butelii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transportabile</w:t>
      </w:r>
      <w:r w:rsidR="006D148D" w:rsidRPr="00246F20">
        <w:rPr>
          <w:color w:val="000000" w:themeColor="text1"/>
          <w:sz w:val="24"/>
          <w:szCs w:val="24"/>
        </w:rPr>
        <w:t xml:space="preserve"> </w:t>
      </w:r>
    </w:p>
    <w:p w14:paraId="7BA931CC"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 ceea ce privește buteliile de gaz transportabile, se va permite folosirea uneia dintre alternativele prezentate în continuare pentru buteliile</w:t>
      </w:r>
      <w:r w:rsidRPr="00246F20">
        <w:rPr>
          <w:color w:val="000000" w:themeColor="text1"/>
          <w:spacing w:val="39"/>
          <w:sz w:val="24"/>
          <w:szCs w:val="24"/>
        </w:rPr>
        <w:t xml:space="preserve"> </w:t>
      </w:r>
      <w:r w:rsidRPr="00246F20">
        <w:rPr>
          <w:color w:val="000000" w:themeColor="text1"/>
          <w:sz w:val="24"/>
          <w:szCs w:val="24"/>
        </w:rPr>
        <w:t>de</w:t>
      </w:r>
      <w:r w:rsidRPr="00246F20">
        <w:rPr>
          <w:color w:val="000000" w:themeColor="text1"/>
          <w:spacing w:val="36"/>
          <w:sz w:val="24"/>
          <w:szCs w:val="24"/>
        </w:rPr>
        <w:t xml:space="preserve"> </w:t>
      </w:r>
      <w:r w:rsidRPr="00246F20">
        <w:rPr>
          <w:color w:val="000000" w:themeColor="text1"/>
          <w:sz w:val="24"/>
          <w:szCs w:val="24"/>
        </w:rPr>
        <w:t>gaz</w:t>
      </w:r>
      <w:r w:rsidRPr="00246F20">
        <w:rPr>
          <w:color w:val="000000" w:themeColor="text1"/>
          <w:spacing w:val="36"/>
          <w:sz w:val="24"/>
          <w:szCs w:val="24"/>
        </w:rPr>
        <w:t xml:space="preserve"> </w:t>
      </w:r>
      <w:r w:rsidRPr="00246F20">
        <w:rPr>
          <w:color w:val="000000" w:themeColor="text1"/>
          <w:sz w:val="24"/>
          <w:szCs w:val="24"/>
        </w:rPr>
        <w:t>având</w:t>
      </w:r>
      <w:r w:rsidRPr="00246F20">
        <w:rPr>
          <w:color w:val="000000" w:themeColor="text1"/>
          <w:spacing w:val="37"/>
          <w:sz w:val="24"/>
          <w:szCs w:val="24"/>
        </w:rPr>
        <w:t xml:space="preserve"> </w:t>
      </w:r>
      <w:r w:rsidRPr="00246F20">
        <w:rPr>
          <w:color w:val="000000" w:themeColor="text1"/>
          <w:sz w:val="24"/>
          <w:szCs w:val="24"/>
        </w:rPr>
        <w:t>o</w:t>
      </w:r>
      <w:r w:rsidRPr="00246F20">
        <w:rPr>
          <w:color w:val="000000" w:themeColor="text1"/>
          <w:spacing w:val="35"/>
          <w:sz w:val="24"/>
          <w:szCs w:val="24"/>
        </w:rPr>
        <w:t xml:space="preserve"> </w:t>
      </w:r>
      <w:r w:rsidRPr="00246F20">
        <w:rPr>
          <w:color w:val="000000" w:themeColor="text1"/>
          <w:sz w:val="24"/>
          <w:szCs w:val="24"/>
        </w:rPr>
        <w:t>capacitate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4"/>
          <w:sz w:val="24"/>
          <w:szCs w:val="24"/>
        </w:rPr>
        <w:t xml:space="preserve"> </w:t>
      </w:r>
      <w:r w:rsidRPr="00246F20">
        <w:rPr>
          <w:color w:val="000000" w:themeColor="text1"/>
          <w:sz w:val="24"/>
          <w:szCs w:val="24"/>
        </w:rPr>
        <w:t>apă</w:t>
      </w:r>
      <w:r w:rsidRPr="00246F20">
        <w:rPr>
          <w:color w:val="000000" w:themeColor="text1"/>
          <w:spacing w:val="34"/>
          <w:sz w:val="24"/>
          <w:szCs w:val="24"/>
        </w:rPr>
        <w:t xml:space="preserve"> </w:t>
      </w:r>
      <w:r w:rsidRPr="00246F20">
        <w:rPr>
          <w:color w:val="000000" w:themeColor="text1"/>
          <w:sz w:val="24"/>
          <w:szCs w:val="24"/>
        </w:rPr>
        <w:t>mai</w:t>
      </w:r>
      <w:r w:rsidRPr="00246F20">
        <w:rPr>
          <w:color w:val="000000" w:themeColor="text1"/>
          <w:spacing w:val="36"/>
          <w:sz w:val="24"/>
          <w:szCs w:val="24"/>
        </w:rPr>
        <w:t xml:space="preserve"> </w:t>
      </w:r>
      <w:r w:rsidRPr="00246F20">
        <w:rPr>
          <w:color w:val="000000" w:themeColor="text1"/>
          <w:sz w:val="24"/>
          <w:szCs w:val="24"/>
        </w:rPr>
        <w:t>mică</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sau</w:t>
      </w:r>
      <w:r w:rsidRPr="00246F20">
        <w:rPr>
          <w:color w:val="000000" w:themeColor="text1"/>
          <w:spacing w:val="36"/>
          <w:sz w:val="24"/>
          <w:szCs w:val="24"/>
        </w:rPr>
        <w:t xml:space="preserve"> </w:t>
      </w:r>
      <w:r w:rsidRPr="00246F20">
        <w:rPr>
          <w:color w:val="000000" w:themeColor="text1"/>
          <w:sz w:val="24"/>
          <w:szCs w:val="24"/>
        </w:rPr>
        <w:t>egală cu</w:t>
      </w:r>
      <w:r w:rsidRPr="00246F20">
        <w:rPr>
          <w:color w:val="000000" w:themeColor="text1"/>
          <w:spacing w:val="40"/>
          <w:sz w:val="24"/>
          <w:szCs w:val="24"/>
        </w:rPr>
        <w:t xml:space="preserve"> </w:t>
      </w:r>
      <w:r w:rsidRPr="00246F20">
        <w:rPr>
          <w:color w:val="000000" w:themeColor="text1"/>
          <w:sz w:val="24"/>
          <w:szCs w:val="24"/>
        </w:rPr>
        <w:t>150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litri:</w:t>
      </w:r>
      <w:r w:rsidR="006D148D" w:rsidRPr="00246F20">
        <w:rPr>
          <w:color w:val="000000" w:themeColor="text1"/>
          <w:sz w:val="24"/>
          <w:szCs w:val="24"/>
        </w:rPr>
        <w:t xml:space="preserve">  </w:t>
      </w:r>
    </w:p>
    <w:p w14:paraId="293B4800" w14:textId="36365969" w:rsidR="00AB0C6E" w:rsidRPr="00246F20" w:rsidRDefault="00BD503D" w:rsidP="002104A7">
      <w:pPr>
        <w:pStyle w:val="a4"/>
        <w:numPr>
          <w:ilvl w:val="0"/>
          <w:numId w:val="115"/>
        </w:numPr>
        <w:tabs>
          <w:tab w:val="left" w:pos="270"/>
          <w:tab w:val="left" w:pos="540"/>
          <w:tab w:val="left" w:pos="1175"/>
          <w:tab w:val="left" w:pos="1350"/>
        </w:tabs>
        <w:spacing w:before="120" w:after="120"/>
        <w:ind w:left="0" w:firstLine="0"/>
        <w:contextualSpacing/>
        <w:rPr>
          <w:color w:val="000000" w:themeColor="text1"/>
          <w:sz w:val="24"/>
          <w:szCs w:val="24"/>
        </w:rPr>
      </w:pPr>
      <w:r w:rsidRPr="00246F20">
        <w:rPr>
          <w:color w:val="000000" w:themeColor="text1"/>
          <w:sz w:val="24"/>
          <w:szCs w:val="24"/>
        </w:rPr>
        <w:t>Format</w:t>
      </w:r>
      <w:r w:rsidRPr="00246F20">
        <w:rPr>
          <w:color w:val="000000" w:themeColor="text1"/>
          <w:spacing w:val="22"/>
          <w:sz w:val="24"/>
          <w:szCs w:val="24"/>
        </w:rPr>
        <w:t xml:space="preserve"> </w:t>
      </w:r>
      <w:r w:rsidRPr="00246F20">
        <w:rPr>
          <w:color w:val="000000" w:themeColor="text1"/>
          <w:sz w:val="24"/>
          <w:szCs w:val="24"/>
        </w:rPr>
        <w:t>și</w:t>
      </w:r>
      <w:r w:rsidRPr="00246F20">
        <w:rPr>
          <w:color w:val="000000" w:themeColor="text1"/>
          <w:spacing w:val="18"/>
          <w:sz w:val="24"/>
          <w:szCs w:val="24"/>
        </w:rPr>
        <w:t xml:space="preserve"> </w:t>
      </w:r>
      <w:r w:rsidRPr="00246F20">
        <w:rPr>
          <w:color w:val="000000" w:themeColor="text1"/>
          <w:sz w:val="24"/>
          <w:szCs w:val="24"/>
        </w:rPr>
        <w:t>dimensiuni</w:t>
      </w:r>
      <w:r w:rsidRPr="00246F20">
        <w:rPr>
          <w:color w:val="000000" w:themeColor="text1"/>
          <w:spacing w:val="25"/>
          <w:sz w:val="24"/>
          <w:szCs w:val="24"/>
        </w:rPr>
        <w:t xml:space="preserve"> </w:t>
      </w:r>
      <w:r w:rsidRPr="00246F20">
        <w:rPr>
          <w:color w:val="000000" w:themeColor="text1"/>
          <w:sz w:val="24"/>
          <w:szCs w:val="24"/>
        </w:rPr>
        <w:t>care</w:t>
      </w:r>
      <w:r w:rsidRPr="00246F20">
        <w:rPr>
          <w:color w:val="000000" w:themeColor="text1"/>
          <w:spacing w:val="21"/>
          <w:sz w:val="24"/>
          <w:szCs w:val="24"/>
        </w:rPr>
        <w:t xml:space="preserve"> </w:t>
      </w:r>
      <w:r w:rsidRPr="00246F20">
        <w:rPr>
          <w:color w:val="000000" w:themeColor="text1"/>
          <w:sz w:val="24"/>
          <w:szCs w:val="24"/>
        </w:rPr>
        <w:t>să</w:t>
      </w:r>
      <w:r w:rsidRPr="00246F20">
        <w:rPr>
          <w:color w:val="000000" w:themeColor="text1"/>
          <w:spacing w:val="19"/>
          <w:sz w:val="24"/>
          <w:szCs w:val="24"/>
        </w:rPr>
        <w:t xml:space="preserve"> </w:t>
      </w:r>
      <w:r w:rsidRPr="00246F20">
        <w:rPr>
          <w:color w:val="000000" w:themeColor="text1"/>
          <w:sz w:val="24"/>
          <w:szCs w:val="24"/>
        </w:rPr>
        <w:t>urmeze</w:t>
      </w:r>
      <w:r w:rsidRPr="00246F20">
        <w:rPr>
          <w:color w:val="000000" w:themeColor="text1"/>
          <w:spacing w:val="23"/>
          <w:sz w:val="24"/>
          <w:szCs w:val="24"/>
        </w:rPr>
        <w:t xml:space="preserve"> </w:t>
      </w:r>
      <w:r w:rsidRPr="00246F20">
        <w:rPr>
          <w:color w:val="000000" w:themeColor="text1"/>
          <w:sz w:val="24"/>
          <w:szCs w:val="24"/>
        </w:rPr>
        <w:t>prevederile</w:t>
      </w:r>
      <w:r w:rsidRPr="00246F20">
        <w:rPr>
          <w:color w:val="000000" w:themeColor="text1"/>
          <w:spacing w:val="24"/>
          <w:sz w:val="24"/>
          <w:szCs w:val="24"/>
        </w:rPr>
        <w:t xml:space="preserve"> </w:t>
      </w:r>
      <w:r w:rsidRPr="00246F20">
        <w:rPr>
          <w:color w:val="000000" w:themeColor="text1"/>
          <w:sz w:val="24"/>
          <w:szCs w:val="24"/>
        </w:rPr>
        <w:t>ediţiei</w:t>
      </w:r>
      <w:r w:rsidRPr="00246F20">
        <w:rPr>
          <w:color w:val="000000" w:themeColor="text1"/>
          <w:spacing w:val="19"/>
          <w:sz w:val="24"/>
          <w:szCs w:val="24"/>
        </w:rPr>
        <w:t xml:space="preserve"> </w:t>
      </w:r>
      <w:r w:rsidRPr="00246F20">
        <w:rPr>
          <w:color w:val="000000" w:themeColor="text1"/>
          <w:sz w:val="24"/>
          <w:szCs w:val="24"/>
        </w:rPr>
        <w:t xml:space="preserve">curente </w:t>
      </w:r>
      <w:r w:rsidR="0065103D" w:rsidRPr="00246F20">
        <w:rPr>
          <w:color w:val="000000" w:themeColor="text1"/>
          <w:sz w:val="24"/>
          <w:szCs w:val="24"/>
        </w:rPr>
        <w:t xml:space="preserve">ale </w:t>
      </w:r>
      <w:r w:rsidRPr="00246F20">
        <w:rPr>
          <w:color w:val="000000" w:themeColor="text1"/>
          <w:sz w:val="24"/>
          <w:szCs w:val="24"/>
        </w:rPr>
        <w:t xml:space="preserve">Standardului </w:t>
      </w:r>
      <w:r w:rsidR="005037EF" w:rsidRPr="00246F20">
        <w:rPr>
          <w:color w:val="000000" w:themeColor="text1"/>
          <w:sz w:val="24"/>
          <w:szCs w:val="24"/>
        </w:rPr>
        <w:t xml:space="preserve">SM EN </w:t>
      </w:r>
      <w:r w:rsidRPr="00246F20">
        <w:rPr>
          <w:color w:val="000000" w:themeColor="text1"/>
          <w:sz w:val="24"/>
          <w:szCs w:val="24"/>
        </w:rPr>
        <w:t>ISO 7225 cu privire la „Butelii de gaz – Etichete</w:t>
      </w:r>
      <w:r w:rsidRPr="00246F20">
        <w:rPr>
          <w:color w:val="000000" w:themeColor="text1"/>
          <w:spacing w:val="40"/>
          <w:sz w:val="24"/>
          <w:szCs w:val="24"/>
        </w:rPr>
        <w:t xml:space="preserve"> </w:t>
      </w:r>
      <w:r w:rsidRPr="00246F20">
        <w:rPr>
          <w:color w:val="000000" w:themeColor="text1"/>
          <w:sz w:val="24"/>
          <w:szCs w:val="24"/>
        </w:rPr>
        <w:t>de avertizare”. În acest caz, eticheta poate purta denumirea generică sau denumirea industrială sau comercială a substanţei</w:t>
      </w:r>
      <w:r w:rsidRPr="00246F20">
        <w:rPr>
          <w:color w:val="000000" w:themeColor="text1"/>
          <w:spacing w:val="40"/>
          <w:sz w:val="24"/>
          <w:szCs w:val="24"/>
        </w:rPr>
        <w:t xml:space="preserve"> </w:t>
      </w:r>
      <w:r w:rsidRPr="00246F20">
        <w:rPr>
          <w:color w:val="000000" w:themeColor="text1"/>
          <w:sz w:val="24"/>
          <w:szCs w:val="24"/>
        </w:rPr>
        <w:t>sau a amestecului, cu condiţia ca substanţele periculoase din amestec</w:t>
      </w:r>
      <w:r w:rsidRPr="00246F20">
        <w:rPr>
          <w:color w:val="000000" w:themeColor="text1"/>
          <w:spacing w:val="37"/>
          <w:sz w:val="24"/>
          <w:szCs w:val="24"/>
        </w:rPr>
        <w:t xml:space="preserve"> </w:t>
      </w:r>
      <w:r w:rsidRPr="00246F20">
        <w:rPr>
          <w:color w:val="000000" w:themeColor="text1"/>
          <w:sz w:val="24"/>
          <w:szCs w:val="24"/>
        </w:rPr>
        <w:t>să</w:t>
      </w:r>
      <w:r w:rsidRPr="00246F20">
        <w:rPr>
          <w:color w:val="000000" w:themeColor="text1"/>
          <w:spacing w:val="33"/>
          <w:sz w:val="24"/>
          <w:szCs w:val="24"/>
        </w:rPr>
        <w:t xml:space="preserve"> </w:t>
      </w:r>
      <w:r w:rsidRPr="00246F20">
        <w:rPr>
          <w:color w:val="000000" w:themeColor="text1"/>
          <w:sz w:val="24"/>
          <w:szCs w:val="24"/>
        </w:rPr>
        <w:t>fie</w:t>
      </w:r>
      <w:r w:rsidRPr="00246F20">
        <w:rPr>
          <w:color w:val="000000" w:themeColor="text1"/>
          <w:spacing w:val="34"/>
          <w:sz w:val="24"/>
          <w:szCs w:val="24"/>
        </w:rPr>
        <w:t xml:space="preserve"> </w:t>
      </w:r>
      <w:r w:rsidRPr="00246F20">
        <w:rPr>
          <w:color w:val="000000" w:themeColor="text1"/>
          <w:sz w:val="24"/>
          <w:szCs w:val="24"/>
        </w:rPr>
        <w:t>indicate</w:t>
      </w:r>
      <w:r w:rsidRPr="00246F20">
        <w:rPr>
          <w:color w:val="000000" w:themeColor="text1"/>
          <w:spacing w:val="37"/>
          <w:sz w:val="24"/>
          <w:szCs w:val="24"/>
        </w:rPr>
        <w:t xml:space="preserve"> </w:t>
      </w:r>
      <w:r w:rsidRPr="00246F20">
        <w:rPr>
          <w:color w:val="000000" w:themeColor="text1"/>
          <w:sz w:val="24"/>
          <w:szCs w:val="24"/>
        </w:rPr>
        <w:t>pe</w:t>
      </w:r>
      <w:r w:rsidRPr="00246F20">
        <w:rPr>
          <w:color w:val="000000" w:themeColor="text1"/>
          <w:spacing w:val="34"/>
          <w:sz w:val="24"/>
          <w:szCs w:val="24"/>
        </w:rPr>
        <w:t xml:space="preserve"> </w:t>
      </w:r>
      <w:r w:rsidRPr="00246F20">
        <w:rPr>
          <w:color w:val="000000" w:themeColor="text1"/>
          <w:sz w:val="24"/>
          <w:szCs w:val="24"/>
        </w:rPr>
        <w:t>corpul</w:t>
      </w:r>
      <w:r w:rsidRPr="00246F20">
        <w:rPr>
          <w:color w:val="000000" w:themeColor="text1"/>
          <w:spacing w:val="36"/>
          <w:sz w:val="24"/>
          <w:szCs w:val="24"/>
        </w:rPr>
        <w:t xml:space="preserve"> </w:t>
      </w:r>
      <w:r w:rsidRPr="00246F20">
        <w:rPr>
          <w:color w:val="000000" w:themeColor="text1"/>
          <w:sz w:val="24"/>
          <w:szCs w:val="24"/>
        </w:rPr>
        <w:t>buteliei</w:t>
      </w:r>
      <w:r w:rsidRPr="00246F20">
        <w:rPr>
          <w:color w:val="000000" w:themeColor="text1"/>
          <w:spacing w:val="37"/>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gaz</w:t>
      </w:r>
      <w:r w:rsidRPr="00246F20">
        <w:rPr>
          <w:color w:val="000000" w:themeColor="text1"/>
          <w:spacing w:val="33"/>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mod</w:t>
      </w:r>
      <w:r w:rsidRPr="00246F20">
        <w:rPr>
          <w:color w:val="000000" w:themeColor="text1"/>
          <w:spacing w:val="35"/>
          <w:sz w:val="24"/>
          <w:szCs w:val="24"/>
        </w:rPr>
        <w:t xml:space="preserve"> </w:t>
      </w:r>
      <w:r w:rsidRPr="00246F20">
        <w:rPr>
          <w:color w:val="000000" w:themeColor="text1"/>
          <w:sz w:val="24"/>
          <w:szCs w:val="24"/>
        </w:rPr>
        <w:t>clar, fără</w:t>
      </w:r>
      <w:r w:rsidRPr="00246F20">
        <w:rPr>
          <w:color w:val="000000" w:themeColor="text1"/>
          <w:spacing w:val="40"/>
          <w:sz w:val="24"/>
          <w:szCs w:val="24"/>
        </w:rPr>
        <w:t xml:space="preserve"> </w:t>
      </w:r>
      <w:r w:rsidRPr="00246F20">
        <w:rPr>
          <w:color w:val="000000" w:themeColor="text1"/>
          <w:sz w:val="24"/>
          <w:szCs w:val="24"/>
        </w:rPr>
        <w:t>posibilitate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ștergere.</w:t>
      </w:r>
    </w:p>
    <w:p w14:paraId="7FF9A4B0" w14:textId="5BA89C4F" w:rsidR="006D148D" w:rsidRPr="00246F20" w:rsidRDefault="00BD503D" w:rsidP="002104A7">
      <w:pPr>
        <w:pStyle w:val="a4"/>
        <w:numPr>
          <w:ilvl w:val="0"/>
          <w:numId w:val="115"/>
        </w:numPr>
        <w:tabs>
          <w:tab w:val="left" w:pos="270"/>
          <w:tab w:val="left" w:pos="540"/>
          <w:tab w:val="left" w:pos="1173"/>
          <w:tab w:val="left" w:pos="1175"/>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Informaţiile specificate la </w:t>
      </w:r>
      <w:r w:rsidR="004820D2" w:rsidRPr="00246F20">
        <w:rPr>
          <w:color w:val="000000" w:themeColor="text1"/>
          <w:sz w:val="24"/>
          <w:szCs w:val="24"/>
        </w:rPr>
        <w:t>pct. 7</w:t>
      </w:r>
      <w:r w:rsidR="00C527E8" w:rsidRPr="00246F20">
        <w:rPr>
          <w:color w:val="000000" w:themeColor="text1"/>
          <w:sz w:val="24"/>
          <w:szCs w:val="24"/>
        </w:rPr>
        <w:t>2</w:t>
      </w:r>
      <w:r w:rsidR="004820D2" w:rsidRPr="00246F20">
        <w:rPr>
          <w:color w:val="000000" w:themeColor="text1"/>
          <w:sz w:val="24"/>
          <w:szCs w:val="24"/>
        </w:rPr>
        <w:t>-7</w:t>
      </w:r>
      <w:r w:rsidR="00C527E8" w:rsidRPr="00246F20">
        <w:rPr>
          <w:color w:val="000000" w:themeColor="text1"/>
          <w:sz w:val="24"/>
          <w:szCs w:val="24"/>
        </w:rPr>
        <w:t>3</w:t>
      </w:r>
      <w:r w:rsidRPr="00246F20">
        <w:rPr>
          <w:color w:val="000000" w:themeColor="text1"/>
          <w:sz w:val="24"/>
          <w:szCs w:val="24"/>
        </w:rPr>
        <w:t xml:space="preserve"> furnizate pe un disc sau</w:t>
      </w:r>
      <w:r w:rsidRPr="00246F20">
        <w:rPr>
          <w:color w:val="000000" w:themeColor="text1"/>
          <w:spacing w:val="27"/>
          <w:sz w:val="24"/>
          <w:szCs w:val="24"/>
        </w:rPr>
        <w:t xml:space="preserve"> </w:t>
      </w:r>
      <w:r w:rsidRPr="00246F20">
        <w:rPr>
          <w:color w:val="000000" w:themeColor="text1"/>
          <w:sz w:val="24"/>
          <w:szCs w:val="24"/>
        </w:rPr>
        <w:t>pe</w:t>
      </w:r>
      <w:r w:rsidRPr="00246F20">
        <w:rPr>
          <w:color w:val="000000" w:themeColor="text1"/>
          <w:spacing w:val="28"/>
          <w:sz w:val="24"/>
          <w:szCs w:val="24"/>
        </w:rPr>
        <w:t xml:space="preserve"> </w:t>
      </w:r>
      <w:r w:rsidRPr="00246F20">
        <w:rPr>
          <w:color w:val="000000" w:themeColor="text1"/>
          <w:sz w:val="24"/>
          <w:szCs w:val="24"/>
        </w:rPr>
        <w:t>o</w:t>
      </w:r>
      <w:r w:rsidRPr="00246F20">
        <w:rPr>
          <w:color w:val="000000" w:themeColor="text1"/>
          <w:spacing w:val="27"/>
          <w:sz w:val="24"/>
          <w:szCs w:val="24"/>
        </w:rPr>
        <w:t xml:space="preserve"> </w:t>
      </w:r>
      <w:r w:rsidRPr="00246F20">
        <w:rPr>
          <w:color w:val="000000" w:themeColor="text1"/>
          <w:sz w:val="24"/>
          <w:szCs w:val="24"/>
        </w:rPr>
        <w:t>etichetă</w:t>
      </w:r>
      <w:r w:rsidRPr="00246F20">
        <w:rPr>
          <w:color w:val="000000" w:themeColor="text1"/>
          <w:spacing w:val="27"/>
          <w:sz w:val="24"/>
          <w:szCs w:val="24"/>
        </w:rPr>
        <w:t xml:space="preserve"> </w:t>
      </w:r>
      <w:r w:rsidRPr="00246F20">
        <w:rPr>
          <w:color w:val="000000" w:themeColor="text1"/>
          <w:sz w:val="24"/>
          <w:szCs w:val="24"/>
        </w:rPr>
        <w:t>informativ(ă)</w:t>
      </w:r>
      <w:r w:rsidRPr="00246F20">
        <w:rPr>
          <w:color w:val="000000" w:themeColor="text1"/>
          <w:spacing w:val="27"/>
          <w:sz w:val="24"/>
          <w:szCs w:val="24"/>
        </w:rPr>
        <w:t xml:space="preserve"> </w:t>
      </w:r>
      <w:r w:rsidRPr="00246F20">
        <w:rPr>
          <w:color w:val="000000" w:themeColor="text1"/>
          <w:sz w:val="24"/>
          <w:szCs w:val="24"/>
        </w:rPr>
        <w:t>durabil(ă),</w:t>
      </w:r>
      <w:r w:rsidRPr="00246F20">
        <w:rPr>
          <w:color w:val="000000" w:themeColor="text1"/>
          <w:spacing w:val="27"/>
          <w:sz w:val="24"/>
          <w:szCs w:val="24"/>
        </w:rPr>
        <w:t xml:space="preserve"> </w:t>
      </w:r>
      <w:r w:rsidRPr="00246F20">
        <w:rPr>
          <w:color w:val="000000" w:themeColor="text1"/>
          <w:sz w:val="24"/>
          <w:szCs w:val="24"/>
        </w:rPr>
        <w:t>atașat(ă)</w:t>
      </w:r>
      <w:r w:rsidRPr="00246F20">
        <w:rPr>
          <w:color w:val="000000" w:themeColor="text1"/>
          <w:spacing w:val="27"/>
          <w:sz w:val="24"/>
          <w:szCs w:val="24"/>
        </w:rPr>
        <w:t xml:space="preserve"> </w:t>
      </w:r>
      <w:r w:rsidRPr="00246F20">
        <w:rPr>
          <w:color w:val="000000" w:themeColor="text1"/>
          <w:sz w:val="24"/>
          <w:szCs w:val="24"/>
        </w:rPr>
        <w:t>pe</w:t>
      </w:r>
      <w:r w:rsidRPr="00246F20">
        <w:rPr>
          <w:color w:val="000000" w:themeColor="text1"/>
          <w:spacing w:val="27"/>
          <w:sz w:val="24"/>
          <w:szCs w:val="24"/>
        </w:rPr>
        <w:t xml:space="preserve"> </w:t>
      </w:r>
      <w:r w:rsidRPr="00246F20">
        <w:rPr>
          <w:color w:val="000000" w:themeColor="text1"/>
          <w:sz w:val="24"/>
          <w:szCs w:val="24"/>
        </w:rPr>
        <w:t>cilindru.</w:t>
      </w:r>
      <w:r w:rsidR="006D148D" w:rsidRPr="00246F20">
        <w:rPr>
          <w:color w:val="000000" w:themeColor="text1"/>
          <w:sz w:val="24"/>
          <w:szCs w:val="24"/>
        </w:rPr>
        <w:t xml:space="preserve">  </w:t>
      </w:r>
    </w:p>
    <w:p w14:paraId="28BEEB96" w14:textId="24E85460" w:rsidR="006D148D" w:rsidRPr="00246F20" w:rsidRDefault="00BD503D" w:rsidP="002104A7">
      <w:pPr>
        <w:pStyle w:val="3"/>
        <w:numPr>
          <w:ilvl w:val="2"/>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 xml:space="preserve">Recipiente de gaz pentru propan, butan sau gaz petrolier lichefiat </w:t>
      </w:r>
      <w:r w:rsidRPr="00246F20">
        <w:rPr>
          <w:color w:val="000000" w:themeColor="text1"/>
          <w:spacing w:val="-2"/>
          <w:sz w:val="24"/>
          <w:szCs w:val="24"/>
        </w:rPr>
        <w:t>(GPL)</w:t>
      </w:r>
      <w:r w:rsidR="006D148D" w:rsidRPr="00246F20">
        <w:rPr>
          <w:color w:val="000000" w:themeColor="text1"/>
          <w:sz w:val="24"/>
          <w:szCs w:val="24"/>
        </w:rPr>
        <w:t xml:space="preserve"> </w:t>
      </w:r>
    </w:p>
    <w:p w14:paraId="0BBB9EE9" w14:textId="364EB152" w:rsidR="00AB0C6E" w:rsidRPr="00246F20" w:rsidRDefault="00BD503D" w:rsidP="002104A7">
      <w:pPr>
        <w:pStyle w:val="a4"/>
        <w:numPr>
          <w:ilvl w:val="3"/>
          <w:numId w:val="121"/>
        </w:numPr>
        <w:tabs>
          <w:tab w:val="left" w:pos="270"/>
          <w:tab w:val="left" w:pos="540"/>
          <w:tab w:val="left" w:pos="89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Dacă propanul, butanul sau gazul petrolier lichefiat </w:t>
      </w:r>
      <w:r w:rsidR="004210C2" w:rsidRPr="00246F20">
        <w:rPr>
          <w:color w:val="000000" w:themeColor="text1"/>
          <w:sz w:val="24"/>
          <w:szCs w:val="24"/>
        </w:rPr>
        <w:t>sau</w:t>
      </w:r>
      <w:r w:rsidRPr="00246F20">
        <w:rPr>
          <w:color w:val="000000" w:themeColor="text1"/>
          <w:sz w:val="24"/>
          <w:szCs w:val="24"/>
        </w:rPr>
        <w:t xml:space="preserve"> un amestec conţinând aceste substanţe clasificate în conformitate cu criteriile din prezenta anexă este introdus pe piaţă în butelii reîncărcabile închise</w:t>
      </w:r>
      <w:r w:rsidRPr="00246F20">
        <w:rPr>
          <w:color w:val="000000" w:themeColor="text1"/>
          <w:spacing w:val="40"/>
          <w:sz w:val="24"/>
          <w:szCs w:val="24"/>
        </w:rPr>
        <w:t xml:space="preserve"> </w:t>
      </w:r>
      <w:r w:rsidRPr="00246F20">
        <w:rPr>
          <w:color w:val="000000" w:themeColor="text1"/>
          <w:sz w:val="24"/>
          <w:szCs w:val="24"/>
        </w:rPr>
        <w:t xml:space="preserve">ori în butelii nereîncărcabile, conform standardului </w:t>
      </w:r>
      <w:r w:rsidR="005037EF" w:rsidRPr="00246F20">
        <w:rPr>
          <w:color w:val="000000" w:themeColor="text1"/>
          <w:sz w:val="24"/>
          <w:szCs w:val="24"/>
        </w:rPr>
        <w:t xml:space="preserve">SM </w:t>
      </w:r>
      <w:r w:rsidRPr="00246F20">
        <w:rPr>
          <w:color w:val="000000" w:themeColor="text1"/>
          <w:sz w:val="24"/>
          <w:szCs w:val="24"/>
        </w:rPr>
        <w:t xml:space="preserve">EN 417, ca gaz combustibil destinat exclusiv combustiei (ediţia curentă a standardului </w:t>
      </w:r>
      <w:r w:rsidR="005037EF" w:rsidRPr="00246F20">
        <w:rPr>
          <w:color w:val="000000" w:themeColor="text1"/>
          <w:sz w:val="24"/>
          <w:szCs w:val="24"/>
        </w:rPr>
        <w:t xml:space="preserve">SM </w:t>
      </w:r>
      <w:r w:rsidRPr="00246F20">
        <w:rPr>
          <w:color w:val="000000" w:themeColor="text1"/>
          <w:sz w:val="24"/>
          <w:szCs w:val="24"/>
        </w:rPr>
        <w:t>EN 417, cu privire la „Butelii metalice nereîncărcabile de</w:t>
      </w:r>
      <w:r w:rsidR="004210C2" w:rsidRPr="00246F20">
        <w:rPr>
          <w:color w:val="000000" w:themeColor="text1"/>
          <w:spacing w:val="80"/>
          <w:sz w:val="24"/>
          <w:szCs w:val="24"/>
        </w:rPr>
        <w:t xml:space="preserve"> </w:t>
      </w:r>
      <w:r w:rsidRPr="00246F20">
        <w:rPr>
          <w:color w:val="000000" w:themeColor="text1"/>
          <w:sz w:val="24"/>
          <w:szCs w:val="24"/>
        </w:rPr>
        <w:t>gaz petrolier lichefiat, cu sau fără supapă, pentru utilizare la echipamente portabile; construcţie, inspecţie, testare și marcare”), aceste butelii trebuie etichetate numai cu pictograma adecvată și frazele de pericol</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precauţie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inflamabilitatea.</w:t>
      </w:r>
      <w:r w:rsidR="0008220E" w:rsidRPr="00246F20">
        <w:rPr>
          <w:color w:val="000000" w:themeColor="text1"/>
          <w:sz w:val="24"/>
          <w:szCs w:val="24"/>
        </w:rPr>
        <w:t xml:space="preserve">  </w:t>
      </w:r>
    </w:p>
    <w:p w14:paraId="7B67FA13" w14:textId="77777777" w:rsidR="006D148D" w:rsidRPr="00246F20" w:rsidRDefault="00BD503D" w:rsidP="002104A7">
      <w:pPr>
        <w:pStyle w:val="a4"/>
        <w:numPr>
          <w:ilvl w:val="3"/>
          <w:numId w:val="121"/>
        </w:numPr>
        <w:tabs>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Pe etichetă nu este necesară nicio informaţie privind efectele asupra sănătăţii umane și asupra mediului. În schimb, furnizorul trebuie să ofere informaţiile cu privire la efectele asupra sănătăţii umane și asupra mediului utilizatorilor din aval sau furnizorilor prin intermediul</w:t>
      </w:r>
      <w:r w:rsidRPr="00246F20">
        <w:rPr>
          <w:color w:val="000000" w:themeColor="text1"/>
          <w:spacing w:val="40"/>
          <w:sz w:val="24"/>
          <w:szCs w:val="24"/>
        </w:rPr>
        <w:t xml:space="preserve"> </w:t>
      </w:r>
      <w:r w:rsidRPr="00246F20">
        <w:rPr>
          <w:color w:val="000000" w:themeColor="text1"/>
          <w:sz w:val="24"/>
          <w:szCs w:val="24"/>
        </w:rPr>
        <w:t>fișei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lastRenderedPageBreak/>
        <w:t>date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securitate</w:t>
      </w:r>
      <w:r w:rsidRPr="00246F20">
        <w:rPr>
          <w:color w:val="000000" w:themeColor="text1"/>
          <w:spacing w:val="40"/>
          <w:sz w:val="24"/>
          <w:szCs w:val="24"/>
        </w:rPr>
        <w:t xml:space="preserve"> </w:t>
      </w:r>
      <w:r w:rsidRPr="00246F20">
        <w:rPr>
          <w:color w:val="000000" w:themeColor="text1"/>
          <w:sz w:val="24"/>
          <w:szCs w:val="24"/>
        </w:rPr>
        <w:t>(FDS).</w:t>
      </w:r>
      <w:r w:rsidR="006D148D" w:rsidRPr="00246F20">
        <w:rPr>
          <w:color w:val="000000" w:themeColor="text1"/>
          <w:sz w:val="24"/>
          <w:szCs w:val="24"/>
        </w:rPr>
        <w:t xml:space="preserve"> </w:t>
      </w:r>
    </w:p>
    <w:p w14:paraId="76CB2D4F" w14:textId="77777777" w:rsidR="006D148D" w:rsidRPr="00246F20" w:rsidRDefault="00BD503D" w:rsidP="002104A7">
      <w:pPr>
        <w:pStyle w:val="a4"/>
        <w:numPr>
          <w:ilvl w:val="3"/>
          <w:numId w:val="121"/>
        </w:numPr>
        <w:tabs>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Consumatorilor</w:t>
      </w:r>
      <w:r w:rsidRPr="00246F20">
        <w:rPr>
          <w:color w:val="000000" w:themeColor="text1"/>
          <w:spacing w:val="19"/>
          <w:sz w:val="24"/>
          <w:szCs w:val="24"/>
        </w:rPr>
        <w:t xml:space="preserve"> </w:t>
      </w:r>
      <w:r w:rsidRPr="00246F20">
        <w:rPr>
          <w:color w:val="000000" w:themeColor="text1"/>
          <w:sz w:val="24"/>
          <w:szCs w:val="24"/>
        </w:rPr>
        <w:t>trebuie să li se furnizeze</w:t>
      </w:r>
      <w:r w:rsidRPr="00246F20">
        <w:rPr>
          <w:color w:val="000000" w:themeColor="text1"/>
          <w:spacing w:val="16"/>
          <w:sz w:val="24"/>
          <w:szCs w:val="24"/>
        </w:rPr>
        <w:t xml:space="preserve"> </w:t>
      </w:r>
      <w:r w:rsidRPr="00246F20">
        <w:rPr>
          <w:color w:val="000000" w:themeColor="text1"/>
          <w:sz w:val="24"/>
          <w:szCs w:val="24"/>
        </w:rPr>
        <w:t>suficiente informaţii pentru</w:t>
      </w:r>
      <w:r w:rsidRPr="00246F20">
        <w:rPr>
          <w:color w:val="000000" w:themeColor="text1"/>
          <w:spacing w:val="40"/>
          <w:sz w:val="24"/>
          <w:szCs w:val="24"/>
        </w:rPr>
        <w:t xml:space="preserve"> </w:t>
      </w:r>
      <w:r w:rsidRPr="00246F20">
        <w:rPr>
          <w:color w:val="000000" w:themeColor="text1"/>
          <w:sz w:val="24"/>
          <w:szCs w:val="24"/>
        </w:rPr>
        <w:t xml:space="preserve">a li se da posibilitatea să ia toate măsurile de </w:t>
      </w:r>
      <w:r w:rsidR="002B0183" w:rsidRPr="00246F20">
        <w:rPr>
          <w:color w:val="000000" w:themeColor="text1"/>
          <w:sz w:val="24"/>
          <w:szCs w:val="24"/>
        </w:rPr>
        <w:t>protejare a sănătății</w:t>
      </w:r>
      <w:r w:rsidRPr="00246F20">
        <w:rPr>
          <w:color w:val="000000" w:themeColor="text1"/>
          <w:sz w:val="24"/>
          <w:szCs w:val="24"/>
        </w:rPr>
        <w:t xml:space="preserve"> și siguranţă </w:t>
      </w:r>
      <w:r w:rsidRPr="00246F20">
        <w:rPr>
          <w:color w:val="000000" w:themeColor="text1"/>
          <w:spacing w:val="-2"/>
          <w:sz w:val="24"/>
          <w:szCs w:val="24"/>
        </w:rPr>
        <w:t>necesare.</w:t>
      </w:r>
      <w:r w:rsidR="006D148D" w:rsidRPr="00246F20">
        <w:rPr>
          <w:color w:val="000000" w:themeColor="text1"/>
          <w:sz w:val="24"/>
          <w:szCs w:val="24"/>
        </w:rPr>
        <w:t xml:space="preserve"> </w:t>
      </w:r>
    </w:p>
    <w:p w14:paraId="3D346C29" w14:textId="5EF1A170" w:rsidR="00AB0C6E" w:rsidRPr="00246F20" w:rsidRDefault="00BD503D" w:rsidP="002104A7">
      <w:pPr>
        <w:pStyle w:val="3"/>
        <w:numPr>
          <w:ilvl w:val="2"/>
          <w:numId w:val="121"/>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Aerosoli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recipiente</w:t>
      </w:r>
      <w:r w:rsidRPr="00246F20">
        <w:rPr>
          <w:color w:val="000000" w:themeColor="text1"/>
          <w:spacing w:val="40"/>
          <w:sz w:val="24"/>
          <w:szCs w:val="24"/>
        </w:rPr>
        <w:t xml:space="preserve"> </w:t>
      </w:r>
      <w:r w:rsidRPr="00246F20">
        <w:rPr>
          <w:color w:val="000000" w:themeColor="text1"/>
          <w:sz w:val="24"/>
          <w:szCs w:val="24"/>
        </w:rPr>
        <w:t>echipate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dispozitiv</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pulverizare sigilat și care conţin substanţe sau amestecuri clasificate ca prezentând</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aspirare</w:t>
      </w:r>
    </w:p>
    <w:p w14:paraId="1F262335"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Cu privire la aplicarea secţiunii 3.10.4, substanţele sau amestecurile clasificate în conformitate cu criteriile din secţiunile 3.10.2 și 3.10.3 nu</w:t>
      </w:r>
      <w:r w:rsidRPr="00246F20">
        <w:rPr>
          <w:color w:val="000000" w:themeColor="text1"/>
          <w:spacing w:val="24"/>
          <w:sz w:val="24"/>
          <w:szCs w:val="24"/>
        </w:rPr>
        <w:t xml:space="preserve"> </w:t>
      </w:r>
      <w:r w:rsidRPr="00246F20">
        <w:rPr>
          <w:color w:val="000000" w:themeColor="text1"/>
          <w:sz w:val="24"/>
          <w:szCs w:val="24"/>
        </w:rPr>
        <w:t>trebuie</w:t>
      </w:r>
      <w:r w:rsidRPr="00246F20">
        <w:rPr>
          <w:color w:val="000000" w:themeColor="text1"/>
          <w:spacing w:val="26"/>
          <w:sz w:val="24"/>
          <w:szCs w:val="24"/>
        </w:rPr>
        <w:t xml:space="preserve"> </w:t>
      </w:r>
      <w:r w:rsidRPr="00246F20">
        <w:rPr>
          <w:color w:val="000000" w:themeColor="text1"/>
          <w:sz w:val="24"/>
          <w:szCs w:val="24"/>
        </w:rPr>
        <w:t>să</w:t>
      </w:r>
      <w:r w:rsidRPr="00246F20">
        <w:rPr>
          <w:color w:val="000000" w:themeColor="text1"/>
          <w:spacing w:val="23"/>
          <w:sz w:val="24"/>
          <w:szCs w:val="24"/>
        </w:rPr>
        <w:t xml:space="preserve"> </w:t>
      </w:r>
      <w:r w:rsidRPr="00246F20">
        <w:rPr>
          <w:color w:val="000000" w:themeColor="text1"/>
          <w:sz w:val="24"/>
          <w:szCs w:val="24"/>
        </w:rPr>
        <w:t>fie</w:t>
      </w:r>
      <w:r w:rsidRPr="00246F20">
        <w:rPr>
          <w:color w:val="000000" w:themeColor="text1"/>
          <w:spacing w:val="24"/>
          <w:sz w:val="24"/>
          <w:szCs w:val="24"/>
        </w:rPr>
        <w:t xml:space="preserve"> </w:t>
      </w:r>
      <w:r w:rsidRPr="00246F20">
        <w:rPr>
          <w:color w:val="000000" w:themeColor="text1"/>
          <w:sz w:val="24"/>
          <w:szCs w:val="24"/>
        </w:rPr>
        <w:t>etichetate</w:t>
      </w:r>
      <w:r w:rsidRPr="00246F20">
        <w:rPr>
          <w:color w:val="000000" w:themeColor="text1"/>
          <w:spacing w:val="28"/>
          <w:sz w:val="24"/>
          <w:szCs w:val="24"/>
        </w:rPr>
        <w:t xml:space="preserve"> </w:t>
      </w:r>
      <w:r w:rsidRPr="00246F20">
        <w:rPr>
          <w:color w:val="000000" w:themeColor="text1"/>
          <w:sz w:val="24"/>
          <w:szCs w:val="24"/>
        </w:rPr>
        <w:t>pentru</w:t>
      </w:r>
      <w:r w:rsidRPr="00246F20">
        <w:rPr>
          <w:color w:val="000000" w:themeColor="text1"/>
          <w:spacing w:val="27"/>
          <w:sz w:val="24"/>
          <w:szCs w:val="24"/>
        </w:rPr>
        <w:t xml:space="preserve"> </w:t>
      </w:r>
      <w:r w:rsidRPr="00246F20">
        <w:rPr>
          <w:color w:val="000000" w:themeColor="text1"/>
          <w:sz w:val="24"/>
          <w:szCs w:val="24"/>
        </w:rPr>
        <w:t>acest</w:t>
      </w:r>
      <w:r w:rsidRPr="00246F20">
        <w:rPr>
          <w:color w:val="000000" w:themeColor="text1"/>
          <w:spacing w:val="26"/>
          <w:sz w:val="24"/>
          <w:szCs w:val="24"/>
        </w:rPr>
        <w:t xml:space="preserve"> </w:t>
      </w:r>
      <w:r w:rsidRPr="00246F20">
        <w:rPr>
          <w:color w:val="000000" w:themeColor="text1"/>
          <w:sz w:val="24"/>
          <w:szCs w:val="24"/>
        </w:rPr>
        <w:t>pericol</w:t>
      </w:r>
      <w:r w:rsidRPr="00246F20">
        <w:rPr>
          <w:color w:val="000000" w:themeColor="text1"/>
          <w:spacing w:val="27"/>
          <w:sz w:val="24"/>
          <w:szCs w:val="24"/>
        </w:rPr>
        <w:t xml:space="preserve"> </w:t>
      </w:r>
      <w:r w:rsidRPr="00246F20">
        <w:rPr>
          <w:color w:val="000000" w:themeColor="text1"/>
          <w:sz w:val="24"/>
          <w:szCs w:val="24"/>
        </w:rPr>
        <w:t>dacă</w:t>
      </w:r>
      <w:r w:rsidRPr="00246F20">
        <w:rPr>
          <w:color w:val="000000" w:themeColor="text1"/>
          <w:spacing w:val="23"/>
          <w:sz w:val="24"/>
          <w:szCs w:val="24"/>
        </w:rPr>
        <w:t xml:space="preserve"> </w:t>
      </w:r>
      <w:r w:rsidRPr="00246F20">
        <w:rPr>
          <w:color w:val="000000" w:themeColor="text1"/>
          <w:sz w:val="24"/>
          <w:szCs w:val="24"/>
        </w:rPr>
        <w:t>sunt</w:t>
      </w:r>
      <w:r w:rsidRPr="00246F20">
        <w:rPr>
          <w:color w:val="000000" w:themeColor="text1"/>
          <w:spacing w:val="25"/>
          <w:sz w:val="24"/>
          <w:szCs w:val="24"/>
        </w:rPr>
        <w:t xml:space="preserve"> </w:t>
      </w:r>
      <w:r w:rsidRPr="00246F20">
        <w:rPr>
          <w:color w:val="000000" w:themeColor="text1"/>
          <w:sz w:val="24"/>
          <w:szCs w:val="24"/>
        </w:rPr>
        <w:t>introduse pe piaţă în recipiente pentru aerosoli sau în recipiente echipate cu un dispozitiv</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pulverizare</w:t>
      </w:r>
      <w:r w:rsidRPr="00246F20">
        <w:rPr>
          <w:color w:val="000000" w:themeColor="text1"/>
          <w:spacing w:val="40"/>
          <w:sz w:val="24"/>
          <w:szCs w:val="24"/>
        </w:rPr>
        <w:t xml:space="preserve"> </w:t>
      </w:r>
      <w:r w:rsidRPr="00246F20">
        <w:rPr>
          <w:color w:val="000000" w:themeColor="text1"/>
          <w:sz w:val="24"/>
          <w:szCs w:val="24"/>
        </w:rPr>
        <w:t>sigilat.</w:t>
      </w:r>
    </w:p>
    <w:p w14:paraId="401B94D1" w14:textId="49A953DC" w:rsidR="00AB0C6E" w:rsidRPr="00246F20" w:rsidRDefault="0008220E" w:rsidP="002104A7">
      <w:pPr>
        <w:pStyle w:val="3"/>
        <w:numPr>
          <w:ilvl w:val="2"/>
          <w:numId w:val="121"/>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Metale în stare masivă, aliaje, amestecuri care conţin polimeri, amestecuri</w:t>
      </w:r>
      <w:r w:rsidR="00BD503D" w:rsidRPr="00246F20">
        <w:rPr>
          <w:color w:val="000000" w:themeColor="text1"/>
          <w:spacing w:val="40"/>
          <w:sz w:val="24"/>
          <w:szCs w:val="24"/>
        </w:rPr>
        <w:t xml:space="preserve"> </w:t>
      </w:r>
      <w:r w:rsidR="00BD503D" w:rsidRPr="00246F20">
        <w:rPr>
          <w:color w:val="000000" w:themeColor="text1"/>
          <w:sz w:val="24"/>
          <w:szCs w:val="24"/>
        </w:rPr>
        <w:t>care</w:t>
      </w:r>
      <w:r w:rsidR="00BD503D" w:rsidRPr="00246F20">
        <w:rPr>
          <w:color w:val="000000" w:themeColor="text1"/>
          <w:spacing w:val="40"/>
          <w:sz w:val="24"/>
          <w:szCs w:val="24"/>
        </w:rPr>
        <w:t xml:space="preserve"> </w:t>
      </w:r>
      <w:r w:rsidR="00BD503D" w:rsidRPr="00246F20">
        <w:rPr>
          <w:color w:val="000000" w:themeColor="text1"/>
          <w:sz w:val="24"/>
          <w:szCs w:val="24"/>
        </w:rPr>
        <w:t>conţin</w:t>
      </w:r>
      <w:r w:rsidR="00BD503D" w:rsidRPr="00246F20">
        <w:rPr>
          <w:color w:val="000000" w:themeColor="text1"/>
          <w:spacing w:val="40"/>
          <w:sz w:val="24"/>
          <w:szCs w:val="24"/>
        </w:rPr>
        <w:t xml:space="preserve"> </w:t>
      </w:r>
      <w:r w:rsidR="00BD503D" w:rsidRPr="00246F20">
        <w:rPr>
          <w:color w:val="000000" w:themeColor="text1"/>
          <w:sz w:val="24"/>
          <w:szCs w:val="24"/>
        </w:rPr>
        <w:t>elastomeri</w:t>
      </w:r>
    </w:p>
    <w:p w14:paraId="7CEC14E6" w14:textId="77777777" w:rsidR="006D148D" w:rsidRPr="00246F20" w:rsidRDefault="00BD503D" w:rsidP="002104A7">
      <w:pPr>
        <w:pStyle w:val="a4"/>
        <w:numPr>
          <w:ilvl w:val="3"/>
          <w:numId w:val="121"/>
        </w:numPr>
        <w:tabs>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Metalele</w:t>
      </w:r>
      <w:r w:rsidRPr="00246F20">
        <w:rPr>
          <w:color w:val="000000" w:themeColor="text1"/>
          <w:spacing w:val="24"/>
          <w:sz w:val="24"/>
          <w:szCs w:val="24"/>
        </w:rPr>
        <w:t xml:space="preserve"> </w:t>
      </w:r>
      <w:r w:rsidRPr="00246F20">
        <w:rPr>
          <w:color w:val="000000" w:themeColor="text1"/>
          <w:sz w:val="24"/>
          <w:szCs w:val="24"/>
        </w:rPr>
        <w:t>în</w:t>
      </w:r>
      <w:r w:rsidRPr="00246F20">
        <w:rPr>
          <w:color w:val="000000" w:themeColor="text1"/>
          <w:spacing w:val="21"/>
          <w:sz w:val="24"/>
          <w:szCs w:val="24"/>
        </w:rPr>
        <w:t xml:space="preserve"> </w:t>
      </w:r>
      <w:r w:rsidRPr="00246F20">
        <w:rPr>
          <w:color w:val="000000" w:themeColor="text1"/>
          <w:sz w:val="24"/>
          <w:szCs w:val="24"/>
        </w:rPr>
        <w:t>stare</w:t>
      </w:r>
      <w:r w:rsidRPr="00246F20">
        <w:rPr>
          <w:color w:val="000000" w:themeColor="text1"/>
          <w:spacing w:val="23"/>
          <w:sz w:val="24"/>
          <w:szCs w:val="24"/>
        </w:rPr>
        <w:t xml:space="preserve"> </w:t>
      </w:r>
      <w:r w:rsidRPr="00246F20">
        <w:rPr>
          <w:color w:val="000000" w:themeColor="text1"/>
          <w:sz w:val="24"/>
          <w:szCs w:val="24"/>
        </w:rPr>
        <w:t>masivă,</w:t>
      </w:r>
      <w:r w:rsidRPr="00246F20">
        <w:rPr>
          <w:color w:val="000000" w:themeColor="text1"/>
          <w:spacing w:val="20"/>
          <w:sz w:val="24"/>
          <w:szCs w:val="24"/>
        </w:rPr>
        <w:t xml:space="preserve"> </w:t>
      </w:r>
      <w:r w:rsidRPr="00246F20">
        <w:rPr>
          <w:color w:val="000000" w:themeColor="text1"/>
          <w:sz w:val="24"/>
          <w:szCs w:val="24"/>
        </w:rPr>
        <w:t>aliajele,</w:t>
      </w:r>
      <w:r w:rsidRPr="00246F20">
        <w:rPr>
          <w:color w:val="000000" w:themeColor="text1"/>
          <w:spacing w:val="24"/>
          <w:sz w:val="24"/>
          <w:szCs w:val="24"/>
        </w:rPr>
        <w:t xml:space="preserve"> </w:t>
      </w:r>
      <w:r w:rsidRPr="00246F20">
        <w:rPr>
          <w:color w:val="000000" w:themeColor="text1"/>
          <w:sz w:val="24"/>
          <w:szCs w:val="24"/>
        </w:rPr>
        <w:t>amestecurile</w:t>
      </w:r>
      <w:r w:rsidRPr="00246F20">
        <w:rPr>
          <w:color w:val="000000" w:themeColor="text1"/>
          <w:spacing w:val="27"/>
          <w:sz w:val="24"/>
          <w:szCs w:val="24"/>
        </w:rPr>
        <w:t xml:space="preserve"> </w:t>
      </w:r>
      <w:r w:rsidRPr="00246F20">
        <w:rPr>
          <w:color w:val="000000" w:themeColor="text1"/>
          <w:sz w:val="24"/>
          <w:szCs w:val="24"/>
        </w:rPr>
        <w:t>care</w:t>
      </w:r>
      <w:r w:rsidRPr="00246F20">
        <w:rPr>
          <w:color w:val="000000" w:themeColor="text1"/>
          <w:spacing w:val="22"/>
          <w:sz w:val="24"/>
          <w:szCs w:val="24"/>
        </w:rPr>
        <w:t xml:space="preserve"> </w:t>
      </w:r>
      <w:r w:rsidRPr="00246F20">
        <w:rPr>
          <w:color w:val="000000" w:themeColor="text1"/>
          <w:sz w:val="24"/>
          <w:szCs w:val="24"/>
        </w:rPr>
        <w:t>conţin</w:t>
      </w:r>
      <w:r w:rsidRPr="00246F20">
        <w:rPr>
          <w:color w:val="000000" w:themeColor="text1"/>
          <w:spacing w:val="21"/>
          <w:sz w:val="24"/>
          <w:szCs w:val="24"/>
        </w:rPr>
        <w:t xml:space="preserve"> </w:t>
      </w:r>
      <w:r w:rsidRPr="00246F20">
        <w:rPr>
          <w:color w:val="000000" w:themeColor="text1"/>
          <w:sz w:val="24"/>
          <w:szCs w:val="24"/>
        </w:rPr>
        <w:t xml:space="preserve">polimeri și amestecurile care conţin elastomeri nu necesită o etichetă </w:t>
      </w:r>
      <w:r w:rsidR="00752C97" w:rsidRPr="00246F20">
        <w:rPr>
          <w:color w:val="000000" w:themeColor="text1"/>
          <w:sz w:val="24"/>
          <w:szCs w:val="24"/>
        </w:rPr>
        <w:t xml:space="preserve">în conformitate cu prezenta anexă </w:t>
      </w:r>
      <w:r w:rsidRPr="00246F20">
        <w:rPr>
          <w:color w:val="000000" w:themeColor="text1"/>
          <w:sz w:val="24"/>
          <w:szCs w:val="24"/>
        </w:rPr>
        <w:t xml:space="preserve">dacă </w:t>
      </w:r>
      <w:r w:rsidR="00752C97" w:rsidRPr="00246F20">
        <w:rPr>
          <w:color w:val="000000" w:themeColor="text1"/>
          <w:sz w:val="24"/>
          <w:szCs w:val="24"/>
        </w:rPr>
        <w:t xml:space="preserve">acestea </w:t>
      </w:r>
      <w:r w:rsidRPr="00246F20">
        <w:rPr>
          <w:color w:val="000000" w:themeColor="text1"/>
          <w:sz w:val="24"/>
          <w:szCs w:val="24"/>
        </w:rPr>
        <w:t xml:space="preserve">nu prezintă un pericol pentru sănătatea umană prin inhalare, ingestie sau contact cu pielea </w:t>
      </w:r>
      <w:r w:rsidR="00752C97" w:rsidRPr="00246F20">
        <w:rPr>
          <w:color w:val="000000" w:themeColor="text1"/>
          <w:sz w:val="24"/>
          <w:szCs w:val="24"/>
        </w:rPr>
        <w:t>sau</w:t>
      </w:r>
      <w:r w:rsidRPr="00246F20">
        <w:rPr>
          <w:color w:val="000000" w:themeColor="text1"/>
          <w:sz w:val="24"/>
          <w:szCs w:val="24"/>
        </w:rPr>
        <w:t xml:space="preserve"> pentru mediul acvatic</w:t>
      </w:r>
      <w:r w:rsidRPr="00246F20">
        <w:rPr>
          <w:color w:val="000000" w:themeColor="text1"/>
          <w:spacing w:val="40"/>
          <w:sz w:val="24"/>
          <w:szCs w:val="24"/>
        </w:rPr>
        <w:t xml:space="preserve"> </w:t>
      </w:r>
      <w:r w:rsidRPr="00246F20">
        <w:rPr>
          <w:color w:val="000000" w:themeColor="text1"/>
          <w:sz w:val="24"/>
          <w:szCs w:val="24"/>
        </w:rPr>
        <w:t>în forma în care sunt introduse pe piaţă, chiar dacă ele sunt clasificate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periculoase</w:t>
      </w:r>
      <w:r w:rsidRPr="00246F20">
        <w:rPr>
          <w:color w:val="000000" w:themeColor="text1"/>
          <w:spacing w:val="40"/>
          <w:sz w:val="24"/>
          <w:szCs w:val="24"/>
        </w:rPr>
        <w:t xml:space="preserve"> </w:t>
      </w:r>
      <w:r w:rsidRPr="00246F20">
        <w:rPr>
          <w:color w:val="000000" w:themeColor="text1"/>
          <w:sz w:val="24"/>
          <w:szCs w:val="24"/>
        </w:rPr>
        <w:t>conform</w:t>
      </w:r>
      <w:r w:rsidRPr="00246F20">
        <w:rPr>
          <w:color w:val="000000" w:themeColor="text1"/>
          <w:spacing w:val="40"/>
          <w:sz w:val="24"/>
          <w:szCs w:val="24"/>
        </w:rPr>
        <w:t xml:space="preserve"> </w:t>
      </w:r>
      <w:r w:rsidRPr="00246F20">
        <w:rPr>
          <w:color w:val="000000" w:themeColor="text1"/>
          <w:sz w:val="24"/>
          <w:szCs w:val="24"/>
        </w:rPr>
        <w:t>criteriilor</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anexă.</w:t>
      </w:r>
      <w:r w:rsidR="006D148D" w:rsidRPr="00246F20">
        <w:rPr>
          <w:color w:val="000000" w:themeColor="text1"/>
          <w:sz w:val="24"/>
          <w:szCs w:val="24"/>
        </w:rPr>
        <w:t xml:space="preserve"> </w:t>
      </w:r>
    </w:p>
    <w:p w14:paraId="5262DC89" w14:textId="77777777" w:rsidR="006D148D" w:rsidRPr="00246F20" w:rsidRDefault="00BD503D" w:rsidP="002104A7">
      <w:pPr>
        <w:pStyle w:val="a4"/>
        <w:numPr>
          <w:ilvl w:val="3"/>
          <w:numId w:val="121"/>
        </w:numPr>
        <w:tabs>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schimb,</w:t>
      </w:r>
      <w:r w:rsidRPr="00246F20">
        <w:rPr>
          <w:color w:val="000000" w:themeColor="text1"/>
          <w:spacing w:val="40"/>
          <w:sz w:val="24"/>
          <w:szCs w:val="24"/>
        </w:rPr>
        <w:t xml:space="preserve"> </w:t>
      </w:r>
      <w:r w:rsidRPr="00246F20">
        <w:rPr>
          <w:color w:val="000000" w:themeColor="text1"/>
          <w:sz w:val="24"/>
          <w:szCs w:val="24"/>
        </w:rPr>
        <w:t>furnizorul</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ofere</w:t>
      </w:r>
      <w:r w:rsidRPr="00246F20">
        <w:rPr>
          <w:color w:val="000000" w:themeColor="text1"/>
          <w:spacing w:val="40"/>
          <w:sz w:val="24"/>
          <w:szCs w:val="24"/>
        </w:rPr>
        <w:t xml:space="preserve"> </w:t>
      </w:r>
      <w:r w:rsidRPr="00246F20">
        <w:rPr>
          <w:color w:val="000000" w:themeColor="text1"/>
          <w:sz w:val="24"/>
          <w:szCs w:val="24"/>
        </w:rPr>
        <w:t>informaţii</w:t>
      </w:r>
      <w:r w:rsidRPr="00246F20">
        <w:rPr>
          <w:color w:val="000000" w:themeColor="text1"/>
          <w:spacing w:val="40"/>
          <w:sz w:val="24"/>
          <w:szCs w:val="24"/>
        </w:rPr>
        <w:t xml:space="preserve"> </w:t>
      </w:r>
      <w:r w:rsidRPr="00246F20">
        <w:rPr>
          <w:color w:val="000000" w:themeColor="text1"/>
          <w:sz w:val="24"/>
          <w:szCs w:val="24"/>
        </w:rPr>
        <w:t>utilizatorilor</w:t>
      </w:r>
      <w:r w:rsidRPr="00246F20">
        <w:rPr>
          <w:color w:val="000000" w:themeColor="text1"/>
          <w:spacing w:val="40"/>
          <w:sz w:val="24"/>
          <w:szCs w:val="24"/>
        </w:rPr>
        <w:t xml:space="preserve"> </w:t>
      </w:r>
      <w:r w:rsidRPr="00246F20">
        <w:rPr>
          <w:color w:val="000000" w:themeColor="text1"/>
          <w:sz w:val="24"/>
          <w:szCs w:val="24"/>
        </w:rPr>
        <w:t>din aval</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furnizorilor</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intermediul</w:t>
      </w:r>
      <w:r w:rsidRPr="00246F20">
        <w:rPr>
          <w:color w:val="000000" w:themeColor="text1"/>
          <w:spacing w:val="40"/>
          <w:sz w:val="24"/>
          <w:szCs w:val="24"/>
        </w:rPr>
        <w:t xml:space="preserve"> </w:t>
      </w:r>
      <w:r w:rsidRPr="00246F20">
        <w:rPr>
          <w:color w:val="000000" w:themeColor="text1"/>
          <w:sz w:val="24"/>
          <w:szCs w:val="24"/>
        </w:rPr>
        <w:t>FDS.</w:t>
      </w:r>
      <w:r w:rsidR="006D148D" w:rsidRPr="00246F20">
        <w:rPr>
          <w:color w:val="000000" w:themeColor="text1"/>
          <w:sz w:val="24"/>
          <w:szCs w:val="24"/>
        </w:rPr>
        <w:t xml:space="preserve"> </w:t>
      </w:r>
    </w:p>
    <w:p w14:paraId="0B3F52DE" w14:textId="07EAB65E" w:rsidR="00AB0C6E" w:rsidRPr="00246F20" w:rsidRDefault="00BD503D" w:rsidP="002104A7">
      <w:pPr>
        <w:pStyle w:val="3"/>
        <w:numPr>
          <w:ilvl w:val="2"/>
          <w:numId w:val="121"/>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Explozivi introduși pe piaţă în vederea obţinerii unui efect exploziv sau</w:t>
      </w:r>
      <w:r w:rsidRPr="00246F20">
        <w:rPr>
          <w:color w:val="000000" w:themeColor="text1"/>
          <w:spacing w:val="40"/>
          <w:sz w:val="24"/>
          <w:szCs w:val="24"/>
        </w:rPr>
        <w:t xml:space="preserve"> </w:t>
      </w:r>
      <w:r w:rsidRPr="00246F20">
        <w:rPr>
          <w:color w:val="000000" w:themeColor="text1"/>
          <w:sz w:val="24"/>
          <w:szCs w:val="24"/>
        </w:rPr>
        <w:t>pirotehnic</w:t>
      </w:r>
    </w:p>
    <w:p w14:paraId="74DE4472"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Explozivii, menţionaţi în secţiunea 2.1, introduși pe piaţă în vederea obţinerii unui efect exploziv sau pirotehnic trebuie etichetaţi și ambalaţi</w:t>
      </w:r>
      <w:r w:rsidRPr="00246F20">
        <w:rPr>
          <w:color w:val="000000" w:themeColor="text1"/>
          <w:spacing w:val="40"/>
          <w:sz w:val="24"/>
          <w:szCs w:val="24"/>
        </w:rPr>
        <w:t xml:space="preserve"> </w:t>
      </w:r>
      <w:r w:rsidRPr="00246F20">
        <w:rPr>
          <w:color w:val="000000" w:themeColor="text1"/>
          <w:sz w:val="24"/>
          <w:szCs w:val="24"/>
        </w:rPr>
        <w:t>exclusiv</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cerinţele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explozivi.</w:t>
      </w:r>
      <w:r w:rsidR="006D148D" w:rsidRPr="00246F20">
        <w:rPr>
          <w:color w:val="000000" w:themeColor="text1"/>
          <w:sz w:val="24"/>
          <w:szCs w:val="24"/>
        </w:rPr>
        <w:t xml:space="preserve">  </w:t>
      </w:r>
    </w:p>
    <w:p w14:paraId="628A0409" w14:textId="272FEE86" w:rsidR="00AB0C6E" w:rsidRPr="00246F20" w:rsidRDefault="00BD503D" w:rsidP="002104A7">
      <w:pPr>
        <w:pStyle w:val="3"/>
        <w:numPr>
          <w:ilvl w:val="2"/>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20"/>
          <w:sz w:val="24"/>
          <w:szCs w:val="24"/>
        </w:rPr>
        <w:t xml:space="preserve"> </w:t>
      </w:r>
      <w:r w:rsidRPr="00246F20">
        <w:rPr>
          <w:color w:val="000000" w:themeColor="text1"/>
          <w:sz w:val="24"/>
          <w:szCs w:val="24"/>
        </w:rPr>
        <w:t>sau</w:t>
      </w:r>
      <w:r w:rsidRPr="00246F20">
        <w:rPr>
          <w:color w:val="000000" w:themeColor="text1"/>
          <w:spacing w:val="21"/>
          <w:sz w:val="24"/>
          <w:szCs w:val="24"/>
        </w:rPr>
        <w:t xml:space="preserve"> </w:t>
      </w:r>
      <w:r w:rsidRPr="00246F20">
        <w:rPr>
          <w:color w:val="000000" w:themeColor="text1"/>
          <w:sz w:val="24"/>
          <w:szCs w:val="24"/>
        </w:rPr>
        <w:t>amestecuri</w:t>
      </w:r>
      <w:r w:rsidRPr="00246F20">
        <w:rPr>
          <w:color w:val="000000" w:themeColor="text1"/>
          <w:spacing w:val="25"/>
          <w:sz w:val="24"/>
          <w:szCs w:val="24"/>
        </w:rPr>
        <w:t xml:space="preserve"> </w:t>
      </w:r>
      <w:r w:rsidRPr="00246F20">
        <w:rPr>
          <w:color w:val="000000" w:themeColor="text1"/>
          <w:sz w:val="24"/>
          <w:szCs w:val="24"/>
        </w:rPr>
        <w:t>clasificate</w:t>
      </w:r>
      <w:r w:rsidRPr="00246F20">
        <w:rPr>
          <w:color w:val="000000" w:themeColor="text1"/>
          <w:spacing w:val="24"/>
          <w:sz w:val="24"/>
          <w:szCs w:val="24"/>
        </w:rPr>
        <w:t xml:space="preserve"> </w:t>
      </w:r>
      <w:r w:rsidRPr="00246F20">
        <w:rPr>
          <w:color w:val="000000" w:themeColor="text1"/>
          <w:sz w:val="24"/>
          <w:szCs w:val="24"/>
        </w:rPr>
        <w:t>drept</w:t>
      </w:r>
      <w:r w:rsidRPr="00246F20">
        <w:rPr>
          <w:color w:val="000000" w:themeColor="text1"/>
          <w:spacing w:val="22"/>
          <w:sz w:val="24"/>
          <w:szCs w:val="24"/>
        </w:rPr>
        <w:t xml:space="preserve"> </w:t>
      </w:r>
      <w:r w:rsidRPr="00246F20">
        <w:rPr>
          <w:color w:val="000000" w:themeColor="text1"/>
          <w:sz w:val="24"/>
          <w:szCs w:val="24"/>
        </w:rPr>
        <w:t>corozive</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metale, dar</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„corodarea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sau</w:t>
      </w:r>
    </w:p>
    <w:p w14:paraId="63C9C5FA" w14:textId="77777777" w:rsidR="00AB0C6E" w:rsidRPr="00246F20" w:rsidRDefault="00BD503D" w:rsidP="008D5CD5">
      <w:pPr>
        <w:tabs>
          <w:tab w:val="left" w:pos="270"/>
          <w:tab w:val="left" w:pos="540"/>
          <w:tab w:val="left" w:pos="1350"/>
        </w:tabs>
        <w:spacing w:before="120" w:after="120"/>
        <w:contextualSpacing/>
        <w:jc w:val="both"/>
        <w:rPr>
          <w:b/>
          <w:i/>
          <w:color w:val="000000" w:themeColor="text1"/>
          <w:sz w:val="24"/>
          <w:szCs w:val="24"/>
        </w:rPr>
      </w:pPr>
      <w:r w:rsidRPr="00246F20">
        <w:rPr>
          <w:b/>
          <w:i/>
          <w:color w:val="000000" w:themeColor="text1"/>
          <w:sz w:val="24"/>
          <w:szCs w:val="24"/>
        </w:rPr>
        <w:t>„lezarea</w:t>
      </w:r>
      <w:r w:rsidRPr="00246F20">
        <w:rPr>
          <w:b/>
          <w:i/>
          <w:color w:val="000000" w:themeColor="text1"/>
          <w:spacing w:val="25"/>
          <w:sz w:val="24"/>
          <w:szCs w:val="24"/>
        </w:rPr>
        <w:t xml:space="preserve"> </w:t>
      </w:r>
      <w:r w:rsidRPr="00246F20">
        <w:rPr>
          <w:b/>
          <w:i/>
          <w:color w:val="000000" w:themeColor="text1"/>
          <w:sz w:val="24"/>
          <w:szCs w:val="24"/>
        </w:rPr>
        <w:t>gravă</w:t>
      </w:r>
      <w:r w:rsidRPr="00246F20">
        <w:rPr>
          <w:b/>
          <w:i/>
          <w:color w:val="000000" w:themeColor="text1"/>
          <w:spacing w:val="20"/>
          <w:sz w:val="24"/>
          <w:szCs w:val="24"/>
        </w:rPr>
        <w:t xml:space="preserve"> </w:t>
      </w:r>
      <w:r w:rsidRPr="00246F20">
        <w:rPr>
          <w:b/>
          <w:i/>
          <w:color w:val="000000" w:themeColor="text1"/>
          <w:sz w:val="24"/>
          <w:szCs w:val="24"/>
        </w:rPr>
        <w:t>a</w:t>
      </w:r>
      <w:r w:rsidRPr="00246F20">
        <w:rPr>
          <w:b/>
          <w:i/>
          <w:color w:val="000000" w:themeColor="text1"/>
          <w:spacing w:val="22"/>
          <w:sz w:val="24"/>
          <w:szCs w:val="24"/>
        </w:rPr>
        <w:t xml:space="preserve"> </w:t>
      </w:r>
      <w:r w:rsidRPr="00246F20">
        <w:rPr>
          <w:b/>
          <w:i/>
          <w:color w:val="000000" w:themeColor="text1"/>
          <w:sz w:val="24"/>
          <w:szCs w:val="24"/>
        </w:rPr>
        <w:t>ochilor”</w:t>
      </w:r>
      <w:r w:rsidRPr="00246F20">
        <w:rPr>
          <w:b/>
          <w:i/>
          <w:color w:val="000000" w:themeColor="text1"/>
          <w:spacing w:val="20"/>
          <w:sz w:val="24"/>
          <w:szCs w:val="24"/>
        </w:rPr>
        <w:t xml:space="preserve"> </w:t>
      </w:r>
      <w:r w:rsidRPr="00246F20">
        <w:rPr>
          <w:b/>
          <w:i/>
          <w:color w:val="000000" w:themeColor="text1"/>
          <w:sz w:val="24"/>
          <w:szCs w:val="24"/>
        </w:rPr>
        <w:t>(Categoria</w:t>
      </w:r>
      <w:r w:rsidRPr="00246F20">
        <w:rPr>
          <w:b/>
          <w:i/>
          <w:color w:val="000000" w:themeColor="text1"/>
          <w:spacing w:val="29"/>
          <w:sz w:val="24"/>
          <w:szCs w:val="24"/>
        </w:rPr>
        <w:t xml:space="preserve"> </w:t>
      </w:r>
      <w:r w:rsidRPr="00246F20">
        <w:rPr>
          <w:b/>
          <w:i/>
          <w:color w:val="000000" w:themeColor="text1"/>
          <w:spacing w:val="-5"/>
          <w:sz w:val="24"/>
          <w:szCs w:val="24"/>
        </w:rPr>
        <w:t>1)</w:t>
      </w:r>
    </w:p>
    <w:p w14:paraId="1D4845B7"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clasificate drept corozive pentru metale,</w:t>
      </w:r>
      <w:r w:rsidRPr="00246F20">
        <w:rPr>
          <w:color w:val="000000" w:themeColor="text1"/>
          <w:spacing w:val="37"/>
          <w:sz w:val="24"/>
          <w:szCs w:val="24"/>
        </w:rPr>
        <w:t xml:space="preserve"> </w:t>
      </w:r>
      <w:r w:rsidRPr="00246F20">
        <w:rPr>
          <w:color w:val="000000" w:themeColor="text1"/>
          <w:sz w:val="24"/>
          <w:szCs w:val="24"/>
        </w:rPr>
        <w:t>dar</w:t>
      </w:r>
      <w:r w:rsidRPr="00246F20">
        <w:rPr>
          <w:color w:val="000000" w:themeColor="text1"/>
          <w:spacing w:val="35"/>
          <w:sz w:val="24"/>
          <w:szCs w:val="24"/>
        </w:rPr>
        <w:t xml:space="preserve"> </w:t>
      </w:r>
      <w:r w:rsidRPr="00246F20">
        <w:rPr>
          <w:color w:val="000000" w:themeColor="text1"/>
          <w:sz w:val="24"/>
          <w:szCs w:val="24"/>
        </w:rPr>
        <w:t>care</w:t>
      </w:r>
      <w:r w:rsidRPr="00246F20">
        <w:rPr>
          <w:color w:val="000000" w:themeColor="text1"/>
          <w:spacing w:val="35"/>
          <w:sz w:val="24"/>
          <w:szCs w:val="24"/>
        </w:rPr>
        <w:t xml:space="preserve"> </w:t>
      </w:r>
      <w:r w:rsidRPr="00246F20">
        <w:rPr>
          <w:color w:val="000000" w:themeColor="text1"/>
          <w:sz w:val="24"/>
          <w:szCs w:val="24"/>
        </w:rPr>
        <w:t>nu</w:t>
      </w:r>
      <w:r w:rsidRPr="00246F20">
        <w:rPr>
          <w:color w:val="000000" w:themeColor="text1"/>
          <w:spacing w:val="34"/>
          <w:sz w:val="24"/>
          <w:szCs w:val="24"/>
        </w:rPr>
        <w:t xml:space="preserve"> </w:t>
      </w:r>
      <w:r w:rsidRPr="00246F20">
        <w:rPr>
          <w:color w:val="000000" w:themeColor="text1"/>
          <w:sz w:val="24"/>
          <w:szCs w:val="24"/>
        </w:rPr>
        <w:t>sunt</w:t>
      </w:r>
      <w:r w:rsidRPr="00246F20">
        <w:rPr>
          <w:color w:val="000000" w:themeColor="text1"/>
          <w:spacing w:val="35"/>
          <w:sz w:val="24"/>
          <w:szCs w:val="24"/>
        </w:rPr>
        <w:t xml:space="preserve"> </w:t>
      </w:r>
      <w:r w:rsidRPr="00246F20">
        <w:rPr>
          <w:color w:val="000000" w:themeColor="text1"/>
          <w:sz w:val="24"/>
          <w:szCs w:val="24"/>
        </w:rPr>
        <w:t>clasificate</w:t>
      </w:r>
      <w:r w:rsidRPr="00246F20">
        <w:rPr>
          <w:color w:val="000000" w:themeColor="text1"/>
          <w:spacing w:val="38"/>
          <w:sz w:val="24"/>
          <w:szCs w:val="24"/>
        </w:rPr>
        <w:t xml:space="preserve"> </w:t>
      </w:r>
      <w:r w:rsidRPr="00246F20">
        <w:rPr>
          <w:color w:val="000000" w:themeColor="text1"/>
          <w:sz w:val="24"/>
          <w:szCs w:val="24"/>
        </w:rPr>
        <w:t>în</w:t>
      </w:r>
      <w:r w:rsidRPr="00246F20">
        <w:rPr>
          <w:color w:val="000000" w:themeColor="text1"/>
          <w:spacing w:val="34"/>
          <w:sz w:val="24"/>
          <w:szCs w:val="24"/>
        </w:rPr>
        <w:t xml:space="preserve"> </w:t>
      </w:r>
      <w:r w:rsidRPr="00246F20">
        <w:rPr>
          <w:color w:val="000000" w:themeColor="text1"/>
          <w:sz w:val="24"/>
          <w:szCs w:val="24"/>
        </w:rPr>
        <w:t>categoria</w:t>
      </w:r>
      <w:r w:rsidRPr="00246F20">
        <w:rPr>
          <w:color w:val="000000" w:themeColor="text1"/>
          <w:spacing w:val="37"/>
          <w:sz w:val="24"/>
          <w:szCs w:val="24"/>
        </w:rPr>
        <w:t xml:space="preserve"> </w:t>
      </w:r>
      <w:r w:rsidRPr="00246F20">
        <w:rPr>
          <w:color w:val="000000" w:themeColor="text1"/>
          <w:sz w:val="24"/>
          <w:szCs w:val="24"/>
        </w:rPr>
        <w:t>„corodarea</w:t>
      </w:r>
      <w:r w:rsidRPr="00246F20">
        <w:rPr>
          <w:color w:val="000000" w:themeColor="text1"/>
          <w:spacing w:val="39"/>
          <w:sz w:val="24"/>
          <w:szCs w:val="24"/>
        </w:rPr>
        <w:t xml:space="preserve"> </w:t>
      </w:r>
      <w:r w:rsidRPr="00246F20">
        <w:rPr>
          <w:color w:val="000000" w:themeColor="text1"/>
          <w:sz w:val="24"/>
          <w:szCs w:val="24"/>
        </w:rPr>
        <w:t>pielii” sau „lezarea gravă a ochilor” (Categoria 1), aflate în stare finită și ambalate pentru utilizarea de către consumatori, nu este necesar ca eticheta</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conţină</w:t>
      </w:r>
      <w:r w:rsidRPr="00246F20">
        <w:rPr>
          <w:color w:val="000000" w:themeColor="text1"/>
          <w:spacing w:val="40"/>
          <w:sz w:val="24"/>
          <w:szCs w:val="24"/>
        </w:rPr>
        <w:t xml:space="preserve"> </w:t>
      </w:r>
      <w:r w:rsidRPr="00246F20">
        <w:rPr>
          <w:color w:val="000000" w:themeColor="text1"/>
          <w:sz w:val="24"/>
          <w:szCs w:val="24"/>
        </w:rPr>
        <w:t>pictograma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GHS05.</w:t>
      </w:r>
      <w:r w:rsidR="006D148D" w:rsidRPr="00246F20">
        <w:rPr>
          <w:color w:val="000000" w:themeColor="text1"/>
          <w:sz w:val="24"/>
          <w:szCs w:val="24"/>
        </w:rPr>
        <w:t xml:space="preserve"> </w:t>
      </w:r>
    </w:p>
    <w:p w14:paraId="2E9072B0" w14:textId="37D263B7" w:rsidR="00AB0C6E" w:rsidRPr="00246F20" w:rsidRDefault="00BD503D" w:rsidP="002104A7">
      <w:pPr>
        <w:pStyle w:val="3"/>
        <w:numPr>
          <w:ilvl w:val="2"/>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pacing w:val="-2"/>
          <w:sz w:val="24"/>
          <w:szCs w:val="24"/>
        </w:rPr>
        <w:t>Muniţie</w:t>
      </w:r>
    </w:p>
    <w:p w14:paraId="768C9C95" w14:textId="6E395252"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În cazul muniţiei </w:t>
      </w:r>
      <w:r w:rsidR="00CF3C59" w:rsidRPr="00246F20">
        <w:rPr>
          <w:color w:val="000000" w:themeColor="text1"/>
          <w:sz w:val="24"/>
          <w:szCs w:val="24"/>
        </w:rPr>
        <w:t xml:space="preserve">în </w:t>
      </w:r>
      <w:r w:rsidRPr="00246F20">
        <w:rPr>
          <w:color w:val="000000" w:themeColor="text1"/>
          <w:sz w:val="24"/>
          <w:szCs w:val="24"/>
        </w:rPr>
        <w:t>care este o substanţă sau un amestec și care este folosită cu o armă de foc, elementele de etichetare pot fi indicate pe ambalajul intermediar în loc de ambalajul interior sau, dacă nu există ambalaj</w:t>
      </w:r>
      <w:r w:rsidRPr="00246F20">
        <w:rPr>
          <w:color w:val="000000" w:themeColor="text1"/>
          <w:spacing w:val="40"/>
          <w:sz w:val="24"/>
          <w:szCs w:val="24"/>
        </w:rPr>
        <w:t xml:space="preserve"> </w:t>
      </w:r>
      <w:r w:rsidRPr="00246F20">
        <w:rPr>
          <w:color w:val="000000" w:themeColor="text1"/>
          <w:sz w:val="24"/>
          <w:szCs w:val="24"/>
        </w:rPr>
        <w:t>intermediar,</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ambalajul</w:t>
      </w:r>
      <w:r w:rsidRPr="00246F20">
        <w:rPr>
          <w:color w:val="000000" w:themeColor="text1"/>
          <w:spacing w:val="40"/>
          <w:sz w:val="24"/>
          <w:szCs w:val="24"/>
        </w:rPr>
        <w:t xml:space="preserve"> </w:t>
      </w:r>
      <w:r w:rsidRPr="00246F20">
        <w:rPr>
          <w:color w:val="000000" w:themeColor="text1"/>
          <w:sz w:val="24"/>
          <w:szCs w:val="24"/>
        </w:rPr>
        <w:t>exterior.</w:t>
      </w:r>
    </w:p>
    <w:p w14:paraId="793C59C3" w14:textId="0AF1BAD4"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63A725AB" w14:textId="77777777" w:rsidR="00AB0C6E" w:rsidRPr="00246F20" w:rsidRDefault="00BD503D" w:rsidP="002104A7">
      <w:pPr>
        <w:pStyle w:val="2"/>
        <w:numPr>
          <w:ilvl w:val="1"/>
          <w:numId w:val="121"/>
        </w:numPr>
        <w:tabs>
          <w:tab w:val="left" w:pos="270"/>
          <w:tab w:val="left" w:pos="540"/>
          <w:tab w:val="left" w:pos="1350"/>
          <w:tab w:val="left" w:pos="1604"/>
        </w:tabs>
        <w:spacing w:before="120" w:after="120"/>
        <w:ind w:left="0" w:firstLine="0"/>
        <w:contextualSpacing/>
        <w:jc w:val="both"/>
        <w:rPr>
          <w:color w:val="000000" w:themeColor="text1"/>
          <w:sz w:val="24"/>
          <w:szCs w:val="24"/>
        </w:rPr>
      </w:pPr>
      <w:r w:rsidRPr="00246F20">
        <w:rPr>
          <w:color w:val="000000" w:themeColor="text1"/>
          <w:sz w:val="24"/>
          <w:szCs w:val="24"/>
        </w:rPr>
        <w:t>Cerere</w:t>
      </w:r>
      <w:r w:rsidRPr="00246F20">
        <w:rPr>
          <w:color w:val="000000" w:themeColor="text1"/>
          <w:spacing w:val="23"/>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z w:val="24"/>
          <w:szCs w:val="24"/>
        </w:rPr>
        <w:t>utilizarea</w:t>
      </w:r>
      <w:r w:rsidRPr="00246F20">
        <w:rPr>
          <w:color w:val="000000" w:themeColor="text1"/>
          <w:spacing w:val="27"/>
          <w:sz w:val="24"/>
          <w:szCs w:val="24"/>
        </w:rPr>
        <w:t xml:space="preserve"> </w:t>
      </w:r>
      <w:r w:rsidRPr="00246F20">
        <w:rPr>
          <w:color w:val="000000" w:themeColor="text1"/>
          <w:sz w:val="24"/>
          <w:szCs w:val="24"/>
        </w:rPr>
        <w:t>unei</w:t>
      </w:r>
      <w:r w:rsidRPr="00246F20">
        <w:rPr>
          <w:color w:val="000000" w:themeColor="text1"/>
          <w:spacing w:val="22"/>
          <w:sz w:val="24"/>
          <w:szCs w:val="24"/>
        </w:rPr>
        <w:t xml:space="preserve"> </w:t>
      </w:r>
      <w:r w:rsidRPr="00246F20">
        <w:rPr>
          <w:color w:val="000000" w:themeColor="text1"/>
          <w:sz w:val="24"/>
          <w:szCs w:val="24"/>
        </w:rPr>
        <w:t>denumiri</w:t>
      </w:r>
      <w:r w:rsidRPr="00246F20">
        <w:rPr>
          <w:color w:val="000000" w:themeColor="text1"/>
          <w:spacing w:val="24"/>
          <w:sz w:val="24"/>
          <w:szCs w:val="24"/>
        </w:rPr>
        <w:t xml:space="preserve"> </w:t>
      </w:r>
      <w:r w:rsidRPr="00246F20">
        <w:rPr>
          <w:color w:val="000000" w:themeColor="text1"/>
          <w:sz w:val="24"/>
          <w:szCs w:val="24"/>
        </w:rPr>
        <w:t>chimice</w:t>
      </w:r>
      <w:r w:rsidRPr="00246F20">
        <w:rPr>
          <w:color w:val="000000" w:themeColor="text1"/>
          <w:spacing w:val="24"/>
          <w:sz w:val="24"/>
          <w:szCs w:val="24"/>
        </w:rPr>
        <w:t xml:space="preserve"> </w:t>
      </w:r>
      <w:r w:rsidRPr="00246F20">
        <w:rPr>
          <w:color w:val="000000" w:themeColor="text1"/>
          <w:spacing w:val="-2"/>
          <w:sz w:val="24"/>
          <w:szCs w:val="24"/>
        </w:rPr>
        <w:t>alternative</w:t>
      </w:r>
    </w:p>
    <w:p w14:paraId="41CE9003" w14:textId="64F896D1" w:rsidR="006D148D" w:rsidRPr="00246F20" w:rsidRDefault="00BD503D" w:rsidP="002104A7">
      <w:pPr>
        <w:pStyle w:val="3"/>
        <w:numPr>
          <w:ilvl w:val="2"/>
          <w:numId w:val="121"/>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 xml:space="preserve">Cererile pentru utilizarea unei denumiri chimice alternative în conformitate cu </w:t>
      </w:r>
      <w:r w:rsidR="00BD328B" w:rsidRPr="00246F20">
        <w:rPr>
          <w:color w:val="000000" w:themeColor="text1"/>
          <w:sz w:val="24"/>
          <w:szCs w:val="24"/>
        </w:rPr>
        <w:t xml:space="preserve">pct. </w:t>
      </w:r>
      <w:r w:rsidRPr="00246F20">
        <w:rPr>
          <w:color w:val="000000" w:themeColor="text1"/>
          <w:sz w:val="24"/>
          <w:szCs w:val="24"/>
        </w:rPr>
        <w:t xml:space="preserve"> </w:t>
      </w:r>
      <w:r w:rsidR="006A378F" w:rsidRPr="00246F20">
        <w:rPr>
          <w:color w:val="000000" w:themeColor="text1"/>
          <w:sz w:val="24"/>
          <w:szCs w:val="24"/>
        </w:rPr>
        <w:t xml:space="preserve">81-88 </w:t>
      </w:r>
      <w:r w:rsidRPr="00246F20">
        <w:rPr>
          <w:color w:val="000000" w:themeColor="text1"/>
          <w:sz w:val="24"/>
          <w:szCs w:val="24"/>
        </w:rPr>
        <w:t xml:space="preserve"> pot fi acceptate numai în cazurile în</w:t>
      </w:r>
      <w:r w:rsidRPr="00246F20">
        <w:rPr>
          <w:color w:val="000000" w:themeColor="text1"/>
          <w:spacing w:val="40"/>
          <w:sz w:val="24"/>
          <w:szCs w:val="24"/>
        </w:rPr>
        <w:t xml:space="preserve"> </w:t>
      </w:r>
      <w:r w:rsidRPr="00246F20">
        <w:rPr>
          <w:color w:val="000000" w:themeColor="text1"/>
          <w:spacing w:val="-4"/>
          <w:sz w:val="24"/>
          <w:szCs w:val="24"/>
        </w:rPr>
        <w:t>care</w:t>
      </w:r>
      <w:r w:rsidR="006D148D" w:rsidRPr="00246F20">
        <w:rPr>
          <w:color w:val="000000" w:themeColor="text1"/>
          <w:sz w:val="24"/>
          <w:szCs w:val="24"/>
        </w:rPr>
        <w:t xml:space="preserve"> </w:t>
      </w:r>
    </w:p>
    <w:p w14:paraId="2E085355" w14:textId="78A735F9" w:rsidR="00AB0C6E" w:rsidRPr="00246F20" w:rsidRDefault="00BD503D" w:rsidP="002104A7">
      <w:pPr>
        <w:pStyle w:val="a4"/>
        <w:numPr>
          <w:ilvl w:val="0"/>
          <w:numId w:val="114"/>
        </w:numPr>
        <w:tabs>
          <w:tab w:val="left" w:pos="270"/>
          <w:tab w:val="left" w:pos="540"/>
          <w:tab w:val="left" w:pos="1350"/>
          <w:tab w:val="left" w:pos="2003"/>
        </w:tabs>
        <w:spacing w:before="120" w:after="120"/>
        <w:ind w:left="0" w:firstLine="0"/>
        <w:contextualSpacing/>
        <w:rPr>
          <w:color w:val="000000" w:themeColor="text1"/>
          <w:sz w:val="24"/>
          <w:szCs w:val="24"/>
        </w:rPr>
      </w:pPr>
      <w:r w:rsidRPr="00246F20">
        <w:rPr>
          <w:color w:val="000000" w:themeColor="text1"/>
          <w:sz w:val="24"/>
          <w:szCs w:val="24"/>
        </w:rPr>
        <w:t>substanţei nu i-a fost atribuită o limită de expunere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locul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muncă</w:t>
      </w:r>
      <w:r w:rsidR="00F85D21"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și</w:t>
      </w:r>
    </w:p>
    <w:p w14:paraId="7454A6DC" w14:textId="294278A1" w:rsidR="00AB0C6E" w:rsidRPr="00246F20" w:rsidRDefault="00BD503D" w:rsidP="002104A7">
      <w:pPr>
        <w:pStyle w:val="a4"/>
        <w:numPr>
          <w:ilvl w:val="0"/>
          <w:numId w:val="114"/>
        </w:numPr>
        <w:tabs>
          <w:tab w:val="left" w:pos="270"/>
          <w:tab w:val="left" w:pos="540"/>
          <w:tab w:val="left" w:pos="1350"/>
          <w:tab w:val="left" w:pos="2001"/>
          <w:tab w:val="left" w:pos="2003"/>
        </w:tabs>
        <w:spacing w:before="120" w:after="120"/>
        <w:ind w:left="0" w:firstLine="0"/>
        <w:contextualSpacing/>
        <w:rPr>
          <w:color w:val="000000" w:themeColor="text1"/>
          <w:sz w:val="24"/>
          <w:szCs w:val="24"/>
        </w:rPr>
      </w:pPr>
      <w:r w:rsidRPr="00246F20">
        <w:rPr>
          <w:color w:val="000000" w:themeColor="text1"/>
          <w:sz w:val="24"/>
          <w:szCs w:val="24"/>
        </w:rPr>
        <w:t>producătorul, importatorul sau utilizatorul din aval poate demonstra că utilizarea unei denumiri chimice alternative înde­ plinește cerinţa de a furniza suficiente informaţii în vederea adoptării măsurilor necesare privind securitatea</w:t>
      </w:r>
      <w:r w:rsidR="00AE15D0" w:rsidRPr="00246F20">
        <w:rPr>
          <w:color w:val="000000" w:themeColor="text1"/>
          <w:sz w:val="24"/>
          <w:szCs w:val="24"/>
        </w:rPr>
        <w:t xml:space="preserve"> și sănătatea</w:t>
      </w:r>
      <w:r w:rsidRPr="00246F20">
        <w:rPr>
          <w:color w:val="000000" w:themeColor="text1"/>
          <w:sz w:val="24"/>
          <w:szCs w:val="24"/>
        </w:rPr>
        <w:t xml:space="preserve"> la locul de muncă, precum și </w:t>
      </w:r>
      <w:r w:rsidR="00F85D21" w:rsidRPr="00246F20">
        <w:rPr>
          <w:color w:val="000000" w:themeColor="text1"/>
          <w:sz w:val="24"/>
          <w:szCs w:val="24"/>
        </w:rPr>
        <w:t>necesitatea</w:t>
      </w:r>
      <w:r w:rsidRPr="00246F20">
        <w:rPr>
          <w:color w:val="000000" w:themeColor="text1"/>
          <w:sz w:val="24"/>
          <w:szCs w:val="24"/>
        </w:rPr>
        <w:t xml:space="preserve"> de a garanta faptul că</w:t>
      </w:r>
      <w:r w:rsidRPr="00246F20">
        <w:rPr>
          <w:color w:val="000000" w:themeColor="text1"/>
          <w:spacing w:val="80"/>
          <w:sz w:val="24"/>
          <w:szCs w:val="24"/>
        </w:rPr>
        <w:t xml:space="preserve"> </w:t>
      </w:r>
      <w:r w:rsidRPr="00246F20">
        <w:rPr>
          <w:color w:val="000000" w:themeColor="text1"/>
          <w:sz w:val="24"/>
          <w:szCs w:val="24"/>
        </w:rPr>
        <w:t>riscurile care decurg din manipularea amestecului pot fi controlate;</w:t>
      </w:r>
      <w:r w:rsidRPr="00246F20">
        <w:rPr>
          <w:color w:val="000000" w:themeColor="text1"/>
          <w:spacing w:val="40"/>
          <w:sz w:val="24"/>
          <w:szCs w:val="24"/>
        </w:rPr>
        <w:t xml:space="preserve"> </w:t>
      </w:r>
      <w:r w:rsidRPr="00246F20">
        <w:rPr>
          <w:color w:val="000000" w:themeColor="text1"/>
          <w:sz w:val="24"/>
          <w:szCs w:val="24"/>
        </w:rPr>
        <w:t>și</w:t>
      </w:r>
    </w:p>
    <w:p w14:paraId="7CD84886" w14:textId="77777777" w:rsidR="00AB0C6E" w:rsidRPr="00246F20" w:rsidRDefault="00BD503D" w:rsidP="002104A7">
      <w:pPr>
        <w:pStyle w:val="a4"/>
        <w:numPr>
          <w:ilvl w:val="0"/>
          <w:numId w:val="114"/>
        </w:numPr>
        <w:tabs>
          <w:tab w:val="left" w:pos="270"/>
          <w:tab w:val="left" w:pos="540"/>
          <w:tab w:val="left" w:pos="1350"/>
          <w:tab w:val="left" w:pos="2003"/>
        </w:tabs>
        <w:spacing w:before="120" w:after="120"/>
        <w:ind w:left="0" w:firstLine="0"/>
        <w:contextualSpacing/>
        <w:rPr>
          <w:color w:val="000000" w:themeColor="text1"/>
          <w:sz w:val="24"/>
          <w:szCs w:val="24"/>
        </w:rPr>
      </w:pPr>
      <w:r w:rsidRPr="00246F20">
        <w:rPr>
          <w:color w:val="000000" w:themeColor="text1"/>
          <w:sz w:val="24"/>
          <w:szCs w:val="24"/>
        </w:rPr>
        <w:t>substanţa este clasificată exclusiv într-una sau mai multe dintre următoarele</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p>
    <w:p w14:paraId="4909C886" w14:textId="5EBA5261" w:rsidR="00AB0C6E" w:rsidRPr="00246F20" w:rsidRDefault="007D7856" w:rsidP="002104A7">
      <w:pPr>
        <w:pStyle w:val="a4"/>
        <w:numPr>
          <w:ilvl w:val="1"/>
          <w:numId w:val="114"/>
        </w:numPr>
        <w:tabs>
          <w:tab w:val="left" w:pos="270"/>
          <w:tab w:val="left" w:pos="540"/>
          <w:tab w:val="left" w:pos="1350"/>
          <w:tab w:val="left" w:pos="2285"/>
          <w:tab w:val="left" w:pos="2287"/>
        </w:tabs>
        <w:spacing w:before="120" w:after="120"/>
        <w:ind w:left="0" w:firstLine="0"/>
        <w:contextualSpacing/>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Oricare dintre categoriile de pericol menţionate în partea 2 din</w:t>
      </w:r>
      <w:r w:rsidR="00BD503D" w:rsidRPr="00246F20">
        <w:rPr>
          <w:color w:val="000000" w:themeColor="text1"/>
          <w:spacing w:val="40"/>
          <w:sz w:val="24"/>
          <w:szCs w:val="24"/>
        </w:rPr>
        <w:t xml:space="preserve"> </w:t>
      </w:r>
      <w:r w:rsidR="00BD503D" w:rsidRPr="00246F20">
        <w:rPr>
          <w:color w:val="000000" w:themeColor="text1"/>
          <w:sz w:val="24"/>
          <w:szCs w:val="24"/>
        </w:rPr>
        <w:t>prezenta</w:t>
      </w:r>
      <w:r w:rsidR="00BD503D" w:rsidRPr="00246F20">
        <w:rPr>
          <w:color w:val="000000" w:themeColor="text1"/>
          <w:spacing w:val="40"/>
          <w:sz w:val="24"/>
          <w:szCs w:val="24"/>
        </w:rPr>
        <w:t xml:space="preserve"> </w:t>
      </w:r>
      <w:r w:rsidR="00BD503D" w:rsidRPr="00246F20">
        <w:rPr>
          <w:color w:val="000000" w:themeColor="text1"/>
          <w:sz w:val="24"/>
          <w:szCs w:val="24"/>
        </w:rPr>
        <w:t>anexă;</w:t>
      </w:r>
    </w:p>
    <w:p w14:paraId="2103B209" w14:textId="77777777" w:rsidR="00AB0C6E" w:rsidRPr="00246F20" w:rsidRDefault="00BD503D" w:rsidP="002104A7">
      <w:pPr>
        <w:pStyle w:val="a4"/>
        <w:numPr>
          <w:ilvl w:val="1"/>
          <w:numId w:val="114"/>
        </w:numPr>
        <w:tabs>
          <w:tab w:val="left" w:pos="270"/>
          <w:tab w:val="left" w:pos="540"/>
          <w:tab w:val="left" w:pos="1350"/>
          <w:tab w:val="left" w:pos="2286"/>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7"/>
          <w:sz w:val="24"/>
          <w:szCs w:val="24"/>
        </w:rPr>
        <w:t xml:space="preserve"> </w:t>
      </w:r>
      <w:r w:rsidRPr="00246F20">
        <w:rPr>
          <w:color w:val="000000" w:themeColor="text1"/>
          <w:sz w:val="24"/>
          <w:szCs w:val="24"/>
        </w:rPr>
        <w:t>acută,</w:t>
      </w:r>
      <w:r w:rsidRPr="00246F20">
        <w:rPr>
          <w:color w:val="000000" w:themeColor="text1"/>
          <w:spacing w:val="20"/>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pacing w:val="-5"/>
          <w:sz w:val="24"/>
          <w:szCs w:val="24"/>
        </w:rPr>
        <w:t>4;</w:t>
      </w:r>
    </w:p>
    <w:p w14:paraId="7D0884C4" w14:textId="77777777" w:rsidR="00AB0C6E" w:rsidRPr="00246F20" w:rsidRDefault="00BD503D" w:rsidP="002104A7">
      <w:pPr>
        <w:pStyle w:val="a4"/>
        <w:numPr>
          <w:ilvl w:val="1"/>
          <w:numId w:val="114"/>
        </w:numPr>
        <w:tabs>
          <w:tab w:val="left" w:pos="270"/>
          <w:tab w:val="left" w:pos="540"/>
          <w:tab w:val="left" w:pos="1350"/>
          <w:tab w:val="left" w:pos="2286"/>
        </w:tabs>
        <w:spacing w:before="120" w:after="120"/>
        <w:ind w:left="0" w:firstLine="0"/>
        <w:contextualSpacing/>
        <w:rPr>
          <w:color w:val="000000" w:themeColor="text1"/>
          <w:sz w:val="24"/>
          <w:szCs w:val="24"/>
        </w:rPr>
      </w:pPr>
      <w:r w:rsidRPr="00246F20">
        <w:rPr>
          <w:color w:val="000000" w:themeColor="text1"/>
          <w:sz w:val="24"/>
          <w:szCs w:val="24"/>
        </w:rPr>
        <w:t>Corodarea/iritarea</w:t>
      </w:r>
      <w:r w:rsidRPr="00246F20">
        <w:rPr>
          <w:color w:val="000000" w:themeColor="text1"/>
          <w:spacing w:val="29"/>
          <w:sz w:val="24"/>
          <w:szCs w:val="24"/>
        </w:rPr>
        <w:t xml:space="preserve"> </w:t>
      </w:r>
      <w:r w:rsidRPr="00246F20">
        <w:rPr>
          <w:color w:val="000000" w:themeColor="text1"/>
          <w:sz w:val="24"/>
          <w:szCs w:val="24"/>
        </w:rPr>
        <w:t>pielii,</w:t>
      </w:r>
      <w:r w:rsidRPr="00246F20">
        <w:rPr>
          <w:color w:val="000000" w:themeColor="text1"/>
          <w:spacing w:val="22"/>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pacing w:val="-5"/>
          <w:sz w:val="24"/>
          <w:szCs w:val="24"/>
        </w:rPr>
        <w:t>2;</w:t>
      </w:r>
    </w:p>
    <w:p w14:paraId="33F277A3" w14:textId="77777777" w:rsidR="00AB0C6E" w:rsidRPr="00246F20" w:rsidRDefault="00BD503D" w:rsidP="002104A7">
      <w:pPr>
        <w:pStyle w:val="a4"/>
        <w:numPr>
          <w:ilvl w:val="1"/>
          <w:numId w:val="114"/>
        </w:numPr>
        <w:tabs>
          <w:tab w:val="left" w:pos="270"/>
          <w:tab w:val="left" w:pos="540"/>
          <w:tab w:val="left" w:pos="1350"/>
          <w:tab w:val="left" w:pos="2286"/>
        </w:tabs>
        <w:spacing w:before="120" w:after="120"/>
        <w:ind w:left="0" w:firstLine="0"/>
        <w:contextualSpacing/>
        <w:rPr>
          <w:color w:val="000000" w:themeColor="text1"/>
          <w:sz w:val="24"/>
          <w:szCs w:val="24"/>
        </w:rPr>
      </w:pPr>
      <w:r w:rsidRPr="00246F20">
        <w:rPr>
          <w:color w:val="000000" w:themeColor="text1"/>
          <w:sz w:val="24"/>
          <w:szCs w:val="24"/>
        </w:rPr>
        <w:t>Lezarea</w:t>
      </w:r>
      <w:r w:rsidRPr="00246F20">
        <w:rPr>
          <w:color w:val="000000" w:themeColor="text1"/>
          <w:spacing w:val="25"/>
          <w:sz w:val="24"/>
          <w:szCs w:val="24"/>
        </w:rPr>
        <w:t xml:space="preserve"> </w:t>
      </w:r>
      <w:r w:rsidRPr="00246F20">
        <w:rPr>
          <w:color w:val="000000" w:themeColor="text1"/>
          <w:sz w:val="24"/>
          <w:szCs w:val="24"/>
        </w:rPr>
        <w:t>gravă</w:t>
      </w:r>
      <w:r w:rsidRPr="00246F20">
        <w:rPr>
          <w:color w:val="000000" w:themeColor="text1"/>
          <w:spacing w:val="21"/>
          <w:sz w:val="24"/>
          <w:szCs w:val="24"/>
        </w:rPr>
        <w:t xml:space="preserve"> </w:t>
      </w:r>
      <w:r w:rsidRPr="00246F20">
        <w:rPr>
          <w:color w:val="000000" w:themeColor="text1"/>
          <w:sz w:val="24"/>
          <w:szCs w:val="24"/>
        </w:rPr>
        <w:t>a</w:t>
      </w:r>
      <w:r w:rsidRPr="00246F20">
        <w:rPr>
          <w:color w:val="000000" w:themeColor="text1"/>
          <w:spacing w:val="21"/>
          <w:sz w:val="24"/>
          <w:szCs w:val="24"/>
        </w:rPr>
        <w:t xml:space="preserve"> </w:t>
      </w:r>
      <w:r w:rsidRPr="00246F20">
        <w:rPr>
          <w:color w:val="000000" w:themeColor="text1"/>
          <w:sz w:val="24"/>
          <w:szCs w:val="24"/>
        </w:rPr>
        <w:t>ochilor/iritarea</w:t>
      </w:r>
      <w:r w:rsidRPr="00246F20">
        <w:rPr>
          <w:color w:val="000000" w:themeColor="text1"/>
          <w:spacing w:val="30"/>
          <w:sz w:val="24"/>
          <w:szCs w:val="24"/>
        </w:rPr>
        <w:t xml:space="preserve"> </w:t>
      </w:r>
      <w:r w:rsidRPr="00246F20">
        <w:rPr>
          <w:color w:val="000000" w:themeColor="text1"/>
          <w:sz w:val="24"/>
          <w:szCs w:val="24"/>
        </w:rPr>
        <w:t>ochilor,</w:t>
      </w:r>
      <w:r w:rsidRPr="00246F20">
        <w:rPr>
          <w:color w:val="000000" w:themeColor="text1"/>
          <w:spacing w:val="25"/>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pacing w:val="-5"/>
          <w:sz w:val="24"/>
          <w:szCs w:val="24"/>
        </w:rPr>
        <w:t>2;</w:t>
      </w:r>
    </w:p>
    <w:p w14:paraId="1227DE3D" w14:textId="76991188" w:rsidR="00AB0C6E" w:rsidRPr="00246F20" w:rsidRDefault="0008220E" w:rsidP="002104A7">
      <w:pPr>
        <w:pStyle w:val="a4"/>
        <w:numPr>
          <w:ilvl w:val="1"/>
          <w:numId w:val="114"/>
        </w:numPr>
        <w:tabs>
          <w:tab w:val="left" w:pos="270"/>
          <w:tab w:val="left" w:pos="540"/>
          <w:tab w:val="left" w:pos="1350"/>
          <w:tab w:val="left" w:pos="2285"/>
          <w:tab w:val="left" w:pos="2287"/>
        </w:tabs>
        <w:spacing w:before="120" w:after="120"/>
        <w:ind w:left="0" w:firstLine="0"/>
        <w:contextualSpacing/>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Toxicitate</w:t>
      </w:r>
      <w:r w:rsidR="00BD503D" w:rsidRPr="00246F20">
        <w:rPr>
          <w:color w:val="000000" w:themeColor="text1"/>
          <w:spacing w:val="40"/>
          <w:sz w:val="24"/>
          <w:szCs w:val="24"/>
        </w:rPr>
        <w:t xml:space="preserve"> </w:t>
      </w:r>
      <w:r w:rsidR="00BD503D" w:rsidRPr="00246F20">
        <w:rPr>
          <w:color w:val="000000" w:themeColor="text1"/>
          <w:sz w:val="24"/>
          <w:szCs w:val="24"/>
        </w:rPr>
        <w:t>asupra</w:t>
      </w:r>
      <w:r w:rsidR="00BD503D" w:rsidRPr="00246F20">
        <w:rPr>
          <w:color w:val="000000" w:themeColor="text1"/>
          <w:spacing w:val="40"/>
          <w:sz w:val="24"/>
          <w:szCs w:val="24"/>
        </w:rPr>
        <w:t xml:space="preserve"> </w:t>
      </w:r>
      <w:r w:rsidR="00BD503D" w:rsidRPr="00246F20">
        <w:rPr>
          <w:color w:val="000000" w:themeColor="text1"/>
          <w:sz w:val="24"/>
          <w:szCs w:val="24"/>
        </w:rPr>
        <w:t>unui</w:t>
      </w:r>
      <w:r w:rsidR="00BD503D" w:rsidRPr="00246F20">
        <w:rPr>
          <w:color w:val="000000" w:themeColor="text1"/>
          <w:spacing w:val="40"/>
          <w:sz w:val="24"/>
          <w:szCs w:val="24"/>
        </w:rPr>
        <w:t xml:space="preserve"> </w:t>
      </w:r>
      <w:r w:rsidR="00BD503D" w:rsidRPr="00246F20">
        <w:rPr>
          <w:color w:val="000000" w:themeColor="text1"/>
          <w:sz w:val="24"/>
          <w:szCs w:val="24"/>
        </w:rPr>
        <w:t>orga</w:t>
      </w:r>
      <w:r w:rsidR="00787616" w:rsidRPr="00246F20">
        <w:rPr>
          <w:color w:val="000000" w:themeColor="text1"/>
          <w:sz w:val="24"/>
          <w:szCs w:val="24"/>
        </w:rPr>
        <w:t xml:space="preserve">n țintă </w:t>
      </w:r>
      <w:r w:rsidR="00BD503D" w:rsidRPr="00246F20">
        <w:rPr>
          <w:color w:val="000000" w:themeColor="text1"/>
          <w:sz w:val="24"/>
          <w:szCs w:val="24"/>
        </w:rPr>
        <w:t>specific</w:t>
      </w:r>
      <w:r w:rsidR="00856971" w:rsidRPr="00246F20">
        <w:rPr>
          <w:color w:val="000000" w:themeColor="text1"/>
          <w:sz w:val="24"/>
          <w:szCs w:val="24"/>
        </w:rPr>
        <w:t xml:space="preserve"> </w:t>
      </w:r>
      <w:r w:rsidR="00BD503D" w:rsidRPr="00246F20">
        <w:rPr>
          <w:color w:val="000000" w:themeColor="text1"/>
          <w:sz w:val="24"/>
          <w:szCs w:val="24"/>
        </w:rPr>
        <w:t>–</w:t>
      </w:r>
      <w:r w:rsidR="00BD503D" w:rsidRPr="00246F20">
        <w:rPr>
          <w:color w:val="000000" w:themeColor="text1"/>
          <w:spacing w:val="40"/>
          <w:sz w:val="24"/>
          <w:szCs w:val="24"/>
        </w:rPr>
        <w:t xml:space="preserve"> </w:t>
      </w:r>
      <w:r w:rsidR="00BD503D" w:rsidRPr="00246F20">
        <w:rPr>
          <w:color w:val="000000" w:themeColor="text1"/>
          <w:sz w:val="24"/>
          <w:szCs w:val="24"/>
        </w:rPr>
        <w:t>o</w:t>
      </w:r>
      <w:r w:rsidR="00BD503D" w:rsidRPr="00246F20">
        <w:rPr>
          <w:color w:val="000000" w:themeColor="text1"/>
          <w:spacing w:val="40"/>
          <w:sz w:val="24"/>
          <w:szCs w:val="24"/>
        </w:rPr>
        <w:t xml:space="preserve"> </w:t>
      </w:r>
      <w:r w:rsidR="00BD503D" w:rsidRPr="00246F20">
        <w:rPr>
          <w:color w:val="000000" w:themeColor="text1"/>
          <w:sz w:val="24"/>
          <w:szCs w:val="24"/>
        </w:rPr>
        <w:t>singură expunere,</w:t>
      </w:r>
      <w:r w:rsidR="00BD503D" w:rsidRPr="00246F20">
        <w:rPr>
          <w:color w:val="000000" w:themeColor="text1"/>
          <w:spacing w:val="40"/>
          <w:sz w:val="24"/>
          <w:szCs w:val="24"/>
        </w:rPr>
        <w:t xml:space="preserve"> </w:t>
      </w:r>
      <w:r w:rsidR="00BD503D" w:rsidRPr="00246F20">
        <w:rPr>
          <w:color w:val="000000" w:themeColor="text1"/>
          <w:sz w:val="24"/>
          <w:szCs w:val="24"/>
        </w:rPr>
        <w:t>categoria</w:t>
      </w:r>
      <w:r w:rsidR="00BD503D" w:rsidRPr="00246F20">
        <w:rPr>
          <w:color w:val="000000" w:themeColor="text1"/>
          <w:spacing w:val="40"/>
          <w:sz w:val="24"/>
          <w:szCs w:val="24"/>
        </w:rPr>
        <w:t xml:space="preserve"> </w:t>
      </w:r>
      <w:r w:rsidR="00BD503D" w:rsidRPr="00246F20">
        <w:rPr>
          <w:color w:val="000000" w:themeColor="text1"/>
          <w:sz w:val="24"/>
          <w:szCs w:val="24"/>
        </w:rPr>
        <w:t>2</w:t>
      </w:r>
      <w:r w:rsidR="00BD503D" w:rsidRPr="00246F20">
        <w:rPr>
          <w:color w:val="000000" w:themeColor="text1"/>
          <w:spacing w:val="40"/>
          <w:sz w:val="24"/>
          <w:szCs w:val="24"/>
        </w:rPr>
        <w:t xml:space="preserve"> </w:t>
      </w:r>
      <w:r w:rsidR="00BD503D" w:rsidRPr="00246F20">
        <w:rPr>
          <w:color w:val="000000" w:themeColor="text1"/>
          <w:sz w:val="24"/>
          <w:szCs w:val="24"/>
        </w:rPr>
        <w:t>sau</w:t>
      </w:r>
      <w:r w:rsidR="00BD503D" w:rsidRPr="00246F20">
        <w:rPr>
          <w:color w:val="000000" w:themeColor="text1"/>
          <w:spacing w:val="40"/>
          <w:sz w:val="24"/>
          <w:szCs w:val="24"/>
        </w:rPr>
        <w:t xml:space="preserve"> </w:t>
      </w:r>
      <w:r w:rsidR="00BD503D" w:rsidRPr="00246F20">
        <w:rPr>
          <w:color w:val="000000" w:themeColor="text1"/>
          <w:sz w:val="24"/>
          <w:szCs w:val="24"/>
        </w:rPr>
        <w:t>3;</w:t>
      </w:r>
    </w:p>
    <w:p w14:paraId="0311DDCE" w14:textId="6A89A469" w:rsidR="00AB0C6E" w:rsidRPr="00246F20" w:rsidRDefault="00BD503D" w:rsidP="002104A7">
      <w:pPr>
        <w:pStyle w:val="a4"/>
        <w:numPr>
          <w:ilvl w:val="1"/>
          <w:numId w:val="114"/>
        </w:numPr>
        <w:tabs>
          <w:tab w:val="left" w:pos="270"/>
          <w:tab w:val="left" w:pos="540"/>
          <w:tab w:val="left" w:pos="1350"/>
          <w:tab w:val="left" w:pos="2287"/>
        </w:tabs>
        <w:spacing w:before="120" w:after="120"/>
        <w:ind w:left="0" w:firstLine="0"/>
        <w:contextualSpacing/>
        <w:rPr>
          <w:color w:val="000000" w:themeColor="text1"/>
          <w:sz w:val="24"/>
          <w:szCs w:val="24"/>
        </w:rPr>
      </w:pPr>
      <w:r w:rsidRPr="00246F20">
        <w:rPr>
          <w:color w:val="000000" w:themeColor="text1"/>
          <w:sz w:val="24"/>
          <w:szCs w:val="24"/>
        </w:rPr>
        <w:lastRenderedPageBreak/>
        <w:t>Toxicitate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w:t>
      </w:r>
      <w:r w:rsidR="00787616" w:rsidRPr="00246F20">
        <w:rPr>
          <w:color w:val="000000" w:themeColor="text1"/>
          <w:sz w:val="24"/>
          <w:szCs w:val="24"/>
        </w:rPr>
        <w:t>n țintă</w:t>
      </w:r>
      <w:r w:rsidRPr="00246F20">
        <w:rPr>
          <w:color w:val="000000" w:themeColor="text1"/>
          <w:spacing w:val="40"/>
          <w:sz w:val="24"/>
          <w:szCs w:val="24"/>
        </w:rPr>
        <w:t xml:space="preserve"> </w:t>
      </w:r>
      <w:r w:rsidRPr="00246F20">
        <w:rPr>
          <w:color w:val="000000" w:themeColor="text1"/>
          <w:sz w:val="24"/>
          <w:szCs w:val="24"/>
        </w:rPr>
        <w:t>specific</w:t>
      </w:r>
      <w:r w:rsidR="00856971"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expunere repetată,</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p w14:paraId="029B75D8" w14:textId="77777777" w:rsidR="006D148D" w:rsidRPr="00246F20" w:rsidRDefault="00BD503D" w:rsidP="002104A7">
      <w:pPr>
        <w:pStyle w:val="a4"/>
        <w:numPr>
          <w:ilvl w:val="1"/>
          <w:numId w:val="114"/>
        </w:numPr>
        <w:tabs>
          <w:tab w:val="left" w:pos="270"/>
          <w:tab w:val="left" w:pos="540"/>
          <w:tab w:val="left" w:pos="1350"/>
          <w:tab w:val="left" w:pos="2286"/>
        </w:tabs>
        <w:spacing w:before="120" w:after="120"/>
        <w:ind w:left="0" w:firstLine="0"/>
        <w:contextualSpacing/>
        <w:rPr>
          <w:color w:val="000000" w:themeColor="text1"/>
          <w:sz w:val="24"/>
          <w:szCs w:val="24"/>
        </w:rPr>
      </w:pPr>
      <w:r w:rsidRPr="00246F20">
        <w:rPr>
          <w:color w:val="000000" w:themeColor="text1"/>
          <w:sz w:val="24"/>
          <w:szCs w:val="24"/>
        </w:rPr>
        <w:t>Periculos</w:t>
      </w:r>
      <w:r w:rsidRPr="00246F20">
        <w:rPr>
          <w:color w:val="000000" w:themeColor="text1"/>
          <w:spacing w:val="15"/>
          <w:sz w:val="24"/>
          <w:szCs w:val="24"/>
        </w:rPr>
        <w:t xml:space="preserve"> </w:t>
      </w:r>
      <w:r w:rsidRPr="00246F20">
        <w:rPr>
          <w:color w:val="000000" w:themeColor="text1"/>
          <w:sz w:val="24"/>
          <w:szCs w:val="24"/>
        </w:rPr>
        <w:t>pentru</w:t>
      </w:r>
      <w:r w:rsidRPr="00246F20">
        <w:rPr>
          <w:color w:val="000000" w:themeColor="text1"/>
          <w:spacing w:val="15"/>
          <w:sz w:val="24"/>
          <w:szCs w:val="24"/>
        </w:rPr>
        <w:t xml:space="preserve"> </w:t>
      </w:r>
      <w:r w:rsidRPr="00246F20">
        <w:rPr>
          <w:color w:val="000000" w:themeColor="text1"/>
          <w:sz w:val="24"/>
          <w:szCs w:val="24"/>
        </w:rPr>
        <w:t>mediul</w:t>
      </w:r>
      <w:r w:rsidRPr="00246F20">
        <w:rPr>
          <w:color w:val="000000" w:themeColor="text1"/>
          <w:spacing w:val="14"/>
          <w:sz w:val="24"/>
          <w:szCs w:val="24"/>
        </w:rPr>
        <w:t xml:space="preserve"> </w:t>
      </w:r>
      <w:r w:rsidRPr="00246F20">
        <w:rPr>
          <w:color w:val="000000" w:themeColor="text1"/>
          <w:sz w:val="24"/>
          <w:szCs w:val="24"/>
        </w:rPr>
        <w:t>acvatic</w:t>
      </w:r>
      <w:r w:rsidRPr="00246F20">
        <w:rPr>
          <w:color w:val="000000" w:themeColor="text1"/>
          <w:spacing w:val="15"/>
          <w:sz w:val="24"/>
          <w:szCs w:val="24"/>
        </w:rPr>
        <w:t xml:space="preserve"> </w:t>
      </w:r>
      <w:r w:rsidRPr="00246F20">
        <w:rPr>
          <w:color w:val="000000" w:themeColor="text1"/>
          <w:sz w:val="24"/>
          <w:szCs w:val="24"/>
        </w:rPr>
        <w:t>–</w:t>
      </w:r>
      <w:r w:rsidRPr="00246F20">
        <w:rPr>
          <w:color w:val="000000" w:themeColor="text1"/>
          <w:spacing w:val="11"/>
          <w:sz w:val="24"/>
          <w:szCs w:val="24"/>
        </w:rPr>
        <w:t xml:space="preserve"> </w:t>
      </w:r>
      <w:r w:rsidRPr="00246F20">
        <w:rPr>
          <w:color w:val="000000" w:themeColor="text1"/>
          <w:sz w:val="24"/>
          <w:szCs w:val="24"/>
        </w:rPr>
        <w:t>cronic,</w:t>
      </w:r>
      <w:r w:rsidRPr="00246F20">
        <w:rPr>
          <w:color w:val="000000" w:themeColor="text1"/>
          <w:spacing w:val="14"/>
          <w:sz w:val="24"/>
          <w:szCs w:val="24"/>
        </w:rPr>
        <w:t xml:space="preserve"> </w:t>
      </w: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z w:val="24"/>
          <w:szCs w:val="24"/>
        </w:rPr>
        <w:t>3</w:t>
      </w:r>
      <w:r w:rsidRPr="00246F20">
        <w:rPr>
          <w:color w:val="000000" w:themeColor="text1"/>
          <w:spacing w:val="10"/>
          <w:sz w:val="24"/>
          <w:szCs w:val="24"/>
        </w:rPr>
        <w:t xml:space="preserve"> </w:t>
      </w:r>
      <w:r w:rsidRPr="00246F20">
        <w:rPr>
          <w:color w:val="000000" w:themeColor="text1"/>
          <w:sz w:val="24"/>
          <w:szCs w:val="24"/>
        </w:rPr>
        <w:t>sau</w:t>
      </w:r>
      <w:r w:rsidRPr="00246F20">
        <w:rPr>
          <w:color w:val="000000" w:themeColor="text1"/>
          <w:spacing w:val="14"/>
          <w:sz w:val="24"/>
          <w:szCs w:val="24"/>
        </w:rPr>
        <w:t xml:space="preserve"> </w:t>
      </w:r>
      <w:r w:rsidRPr="00246F20">
        <w:rPr>
          <w:color w:val="000000" w:themeColor="text1"/>
          <w:spacing w:val="-10"/>
          <w:sz w:val="24"/>
          <w:szCs w:val="24"/>
        </w:rPr>
        <w:t>4</w:t>
      </w:r>
      <w:r w:rsidR="006D148D" w:rsidRPr="00246F20">
        <w:rPr>
          <w:color w:val="000000" w:themeColor="text1"/>
          <w:sz w:val="24"/>
          <w:szCs w:val="24"/>
        </w:rPr>
        <w:t xml:space="preserve"> </w:t>
      </w:r>
    </w:p>
    <w:p w14:paraId="0199D3E9" w14:textId="2C7794FD" w:rsidR="00AB0C6E" w:rsidRPr="00246F20" w:rsidRDefault="00BD503D" w:rsidP="002104A7">
      <w:pPr>
        <w:pStyle w:val="3"/>
        <w:numPr>
          <w:ilvl w:val="2"/>
          <w:numId w:val="121"/>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Alegerea</w:t>
      </w:r>
      <w:r w:rsidRPr="00246F20">
        <w:rPr>
          <w:color w:val="000000" w:themeColor="text1"/>
          <w:spacing w:val="77"/>
          <w:sz w:val="24"/>
          <w:szCs w:val="24"/>
        </w:rPr>
        <w:t xml:space="preserve"> </w:t>
      </w:r>
      <w:r w:rsidRPr="00246F20">
        <w:rPr>
          <w:color w:val="000000" w:themeColor="text1"/>
          <w:sz w:val="24"/>
          <w:szCs w:val="24"/>
        </w:rPr>
        <w:t>denumirii</w:t>
      </w:r>
      <w:r w:rsidRPr="00246F20">
        <w:rPr>
          <w:color w:val="000000" w:themeColor="text1"/>
          <w:spacing w:val="77"/>
          <w:sz w:val="24"/>
          <w:szCs w:val="24"/>
        </w:rPr>
        <w:t xml:space="preserve"> </w:t>
      </w:r>
      <w:r w:rsidRPr="00246F20">
        <w:rPr>
          <w:color w:val="000000" w:themeColor="text1"/>
          <w:sz w:val="24"/>
          <w:szCs w:val="24"/>
        </w:rPr>
        <w:t>(denumirilor)</w:t>
      </w:r>
      <w:r w:rsidRPr="00246F20">
        <w:rPr>
          <w:color w:val="000000" w:themeColor="text1"/>
          <w:spacing w:val="80"/>
          <w:sz w:val="24"/>
          <w:szCs w:val="24"/>
        </w:rPr>
        <w:t xml:space="preserve"> </w:t>
      </w:r>
      <w:r w:rsidRPr="00246F20">
        <w:rPr>
          <w:color w:val="000000" w:themeColor="text1"/>
          <w:sz w:val="24"/>
          <w:szCs w:val="24"/>
        </w:rPr>
        <w:t>chimice</w:t>
      </w:r>
      <w:r w:rsidRPr="00246F20">
        <w:rPr>
          <w:color w:val="000000" w:themeColor="text1"/>
          <w:spacing w:val="77"/>
          <w:sz w:val="24"/>
          <w:szCs w:val="24"/>
        </w:rPr>
        <w:t xml:space="preserve"> </w:t>
      </w:r>
      <w:r w:rsidRPr="00246F20">
        <w:rPr>
          <w:color w:val="000000" w:themeColor="text1"/>
          <w:sz w:val="24"/>
          <w:szCs w:val="24"/>
        </w:rPr>
        <w:t>pentru</w:t>
      </w:r>
      <w:r w:rsidRPr="00246F20">
        <w:rPr>
          <w:color w:val="000000" w:themeColor="text1"/>
          <w:spacing w:val="75"/>
          <w:sz w:val="24"/>
          <w:szCs w:val="24"/>
        </w:rPr>
        <w:t xml:space="preserve"> </w:t>
      </w:r>
      <w:r w:rsidRPr="00246F20">
        <w:rPr>
          <w:color w:val="000000" w:themeColor="text1"/>
          <w:sz w:val="24"/>
          <w:szCs w:val="24"/>
        </w:rPr>
        <w:t>amestecurile destinate</w:t>
      </w:r>
      <w:r w:rsidRPr="00246F20">
        <w:rPr>
          <w:color w:val="000000" w:themeColor="text1"/>
          <w:spacing w:val="40"/>
          <w:sz w:val="24"/>
          <w:szCs w:val="24"/>
        </w:rPr>
        <w:t xml:space="preserve"> </w:t>
      </w:r>
      <w:r w:rsidRPr="00246F20">
        <w:rPr>
          <w:color w:val="000000" w:themeColor="text1"/>
          <w:sz w:val="24"/>
          <w:szCs w:val="24"/>
        </w:rPr>
        <w:t>industriei</w:t>
      </w:r>
      <w:r w:rsidRPr="00246F20">
        <w:rPr>
          <w:color w:val="000000" w:themeColor="text1"/>
          <w:spacing w:val="40"/>
          <w:sz w:val="24"/>
          <w:szCs w:val="24"/>
        </w:rPr>
        <w:t xml:space="preserve"> </w:t>
      </w:r>
      <w:r w:rsidRPr="00246F20">
        <w:rPr>
          <w:color w:val="000000" w:themeColor="text1"/>
          <w:sz w:val="24"/>
          <w:szCs w:val="24"/>
        </w:rPr>
        <w:t>aromelor</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parfumurilor</w:t>
      </w:r>
    </w:p>
    <w:p w14:paraId="056345A6" w14:textId="7D01ECA1"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 cazul substanţelor naturale, o denumire chimică sau denumiri chimice</w:t>
      </w:r>
      <w:r w:rsidRPr="00246F20">
        <w:rPr>
          <w:color w:val="000000" w:themeColor="text1"/>
          <w:spacing w:val="40"/>
          <w:sz w:val="24"/>
          <w:szCs w:val="24"/>
        </w:rPr>
        <w:t xml:space="preserve"> </w:t>
      </w:r>
      <w:r w:rsidRPr="00246F20">
        <w:rPr>
          <w:color w:val="000000" w:themeColor="text1"/>
          <w:sz w:val="24"/>
          <w:szCs w:val="24"/>
        </w:rPr>
        <w:t>de tipul</w:t>
      </w:r>
      <w:r w:rsidRPr="00246F20">
        <w:rPr>
          <w:color w:val="000000" w:themeColor="text1"/>
          <w:spacing w:val="40"/>
          <w:sz w:val="24"/>
          <w:szCs w:val="24"/>
        </w:rPr>
        <w:t xml:space="preserve"> </w:t>
      </w:r>
      <w:r w:rsidRPr="00246F20">
        <w:rPr>
          <w:color w:val="000000" w:themeColor="text1"/>
          <w:sz w:val="24"/>
          <w:szCs w:val="24"/>
        </w:rPr>
        <w:t>„ulei</w:t>
      </w:r>
      <w:r w:rsidRPr="00246F20">
        <w:rPr>
          <w:color w:val="000000" w:themeColor="text1"/>
          <w:spacing w:val="40"/>
          <w:sz w:val="24"/>
          <w:szCs w:val="24"/>
        </w:rPr>
        <w:t xml:space="preserve"> </w:t>
      </w:r>
      <w:r w:rsidRPr="00246F20">
        <w:rPr>
          <w:color w:val="000000" w:themeColor="text1"/>
          <w:sz w:val="24"/>
          <w:szCs w:val="24"/>
        </w:rPr>
        <w:t>esenţial de ...” sau „extract</w:t>
      </w:r>
      <w:r w:rsidRPr="00246F20">
        <w:rPr>
          <w:color w:val="000000" w:themeColor="text1"/>
          <w:spacing w:val="40"/>
          <w:sz w:val="24"/>
          <w:szCs w:val="24"/>
        </w:rPr>
        <w:t xml:space="preserve"> </w:t>
      </w:r>
      <w:r w:rsidRPr="00246F20">
        <w:rPr>
          <w:color w:val="000000" w:themeColor="text1"/>
          <w:sz w:val="24"/>
          <w:szCs w:val="24"/>
        </w:rPr>
        <w:t>de ...” pot</w:t>
      </w:r>
      <w:r w:rsidRPr="00246F20">
        <w:rPr>
          <w:color w:val="000000" w:themeColor="text1"/>
          <w:spacing w:val="40"/>
          <w:sz w:val="24"/>
          <w:szCs w:val="24"/>
        </w:rPr>
        <w:t xml:space="preserve"> </w:t>
      </w:r>
      <w:r w:rsidRPr="00246F20">
        <w:rPr>
          <w:color w:val="000000" w:themeColor="text1"/>
          <w:sz w:val="24"/>
          <w:szCs w:val="24"/>
        </w:rPr>
        <w:t>fi utilizate în locul denumirilor chimice ale componen</w:t>
      </w:r>
      <w:r w:rsidR="00BA5FE0" w:rsidRPr="00246F20">
        <w:rPr>
          <w:color w:val="000000" w:themeColor="text1"/>
          <w:sz w:val="24"/>
          <w:szCs w:val="24"/>
        </w:rPr>
        <w:t>telor</w:t>
      </w:r>
      <w:r w:rsidRPr="00246F20">
        <w:rPr>
          <w:color w:val="000000" w:themeColor="text1"/>
          <w:sz w:val="24"/>
          <w:szCs w:val="24"/>
        </w:rPr>
        <w:t xml:space="preserve"> uleiului esenţial sau ale extractului respectiv, </w:t>
      </w:r>
      <w:r w:rsidR="00BA5FE0" w:rsidRPr="00246F20">
        <w:rPr>
          <w:color w:val="000000" w:themeColor="text1"/>
          <w:sz w:val="24"/>
          <w:szCs w:val="24"/>
        </w:rPr>
        <w:t xml:space="preserve">după cum este menționat </w:t>
      </w:r>
      <w:r w:rsidRPr="00246F20">
        <w:rPr>
          <w:color w:val="000000" w:themeColor="text1"/>
          <w:sz w:val="24"/>
          <w:szCs w:val="24"/>
        </w:rPr>
        <w:t xml:space="preserve">la </w:t>
      </w:r>
      <w:r w:rsidR="00167982" w:rsidRPr="00246F20">
        <w:rPr>
          <w:color w:val="000000" w:themeColor="text1"/>
          <w:sz w:val="24"/>
          <w:szCs w:val="24"/>
        </w:rPr>
        <w:t>pct.7</w:t>
      </w:r>
      <w:r w:rsidR="004B084C" w:rsidRPr="00246F20">
        <w:rPr>
          <w:color w:val="000000" w:themeColor="text1"/>
          <w:sz w:val="24"/>
          <w:szCs w:val="24"/>
        </w:rPr>
        <w:t>6</w:t>
      </w:r>
      <w:r w:rsidR="00167982" w:rsidRPr="00246F20">
        <w:rPr>
          <w:color w:val="000000" w:themeColor="text1"/>
          <w:sz w:val="24"/>
          <w:szCs w:val="24"/>
        </w:rPr>
        <w:t>, sbp. 7</w:t>
      </w:r>
      <w:r w:rsidR="004B084C" w:rsidRPr="00246F20">
        <w:rPr>
          <w:color w:val="000000" w:themeColor="text1"/>
          <w:sz w:val="24"/>
          <w:szCs w:val="24"/>
        </w:rPr>
        <w:t>6</w:t>
      </w:r>
      <w:r w:rsidR="00167982" w:rsidRPr="00246F20">
        <w:rPr>
          <w:color w:val="000000" w:themeColor="text1"/>
          <w:sz w:val="24"/>
          <w:szCs w:val="24"/>
        </w:rPr>
        <w:t>.2.</w:t>
      </w:r>
    </w:p>
    <w:p w14:paraId="45D94E17" w14:textId="6FF13DB4"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49AE06C2" w14:textId="77777777" w:rsidR="006D148D" w:rsidRPr="00246F20" w:rsidRDefault="00A5491D" w:rsidP="002104A7">
      <w:pPr>
        <w:pStyle w:val="2"/>
        <w:numPr>
          <w:ilvl w:val="1"/>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b w:val="0"/>
          <w:color w:val="000000" w:themeColor="text1"/>
          <w:sz w:val="24"/>
          <w:szCs w:val="24"/>
        </w:rPr>
        <w:t xml:space="preserve">  </w:t>
      </w:r>
      <w:r w:rsidR="00BD503D" w:rsidRPr="00246F20">
        <w:rPr>
          <w:color w:val="000000" w:themeColor="text1"/>
          <w:sz w:val="24"/>
          <w:szCs w:val="24"/>
        </w:rPr>
        <w:t>Derogări</w:t>
      </w:r>
      <w:r w:rsidR="00BD503D" w:rsidRPr="00246F20">
        <w:rPr>
          <w:color w:val="000000" w:themeColor="text1"/>
          <w:spacing w:val="21"/>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z w:val="24"/>
          <w:szCs w:val="24"/>
        </w:rPr>
        <w:t>la</w:t>
      </w:r>
      <w:r w:rsidR="00BD503D" w:rsidRPr="00246F20">
        <w:rPr>
          <w:color w:val="000000" w:themeColor="text1"/>
          <w:spacing w:val="22"/>
          <w:sz w:val="24"/>
          <w:szCs w:val="24"/>
        </w:rPr>
        <w:t xml:space="preserve"> </w:t>
      </w:r>
      <w:r w:rsidR="00BD503D" w:rsidRPr="00246F20">
        <w:rPr>
          <w:color w:val="000000" w:themeColor="text1"/>
          <w:sz w:val="24"/>
          <w:szCs w:val="24"/>
        </w:rPr>
        <w:t>cerinţele</w:t>
      </w:r>
      <w:r w:rsidR="00BD503D" w:rsidRPr="00246F20">
        <w:rPr>
          <w:color w:val="000000" w:themeColor="text1"/>
          <w:spacing w:val="24"/>
          <w:sz w:val="24"/>
          <w:szCs w:val="24"/>
        </w:rPr>
        <w:t xml:space="preserve"> </w:t>
      </w:r>
      <w:r w:rsidR="00BD503D" w:rsidRPr="00246F20">
        <w:rPr>
          <w:color w:val="000000" w:themeColor="text1"/>
          <w:sz w:val="24"/>
          <w:szCs w:val="24"/>
        </w:rPr>
        <w:t>de</w:t>
      </w:r>
      <w:r w:rsidR="00BD503D" w:rsidRPr="00246F20">
        <w:rPr>
          <w:color w:val="000000" w:themeColor="text1"/>
          <w:spacing w:val="23"/>
          <w:sz w:val="24"/>
          <w:szCs w:val="24"/>
        </w:rPr>
        <w:t xml:space="preserve"> </w:t>
      </w:r>
      <w:r w:rsidR="00BD503D" w:rsidRPr="00246F20">
        <w:rPr>
          <w:color w:val="000000" w:themeColor="text1"/>
          <w:sz w:val="24"/>
          <w:szCs w:val="24"/>
        </w:rPr>
        <w:t>etichetare</w:t>
      </w:r>
      <w:r w:rsidR="00BD503D" w:rsidRPr="00246F20">
        <w:rPr>
          <w:color w:val="000000" w:themeColor="text1"/>
          <w:spacing w:val="29"/>
          <w:sz w:val="24"/>
          <w:szCs w:val="24"/>
        </w:rPr>
        <w:t xml:space="preserve"> </w:t>
      </w:r>
      <w:r w:rsidR="00BD503D" w:rsidRPr="00246F20">
        <w:rPr>
          <w:color w:val="000000" w:themeColor="text1"/>
          <w:sz w:val="24"/>
          <w:szCs w:val="24"/>
        </w:rPr>
        <w:t>și</w:t>
      </w:r>
      <w:r w:rsidR="00BD503D" w:rsidRPr="00246F20">
        <w:rPr>
          <w:color w:val="000000" w:themeColor="text1"/>
          <w:spacing w:val="22"/>
          <w:sz w:val="24"/>
          <w:szCs w:val="24"/>
        </w:rPr>
        <w:t xml:space="preserve"> </w:t>
      </w:r>
      <w:r w:rsidR="00BD503D" w:rsidRPr="00246F20">
        <w:rPr>
          <w:color w:val="000000" w:themeColor="text1"/>
          <w:spacing w:val="-2"/>
          <w:sz w:val="24"/>
          <w:szCs w:val="24"/>
        </w:rPr>
        <w:t>ambalare</w:t>
      </w:r>
      <w:r w:rsidR="006D148D" w:rsidRPr="00246F20">
        <w:rPr>
          <w:color w:val="000000" w:themeColor="text1"/>
          <w:sz w:val="24"/>
          <w:szCs w:val="24"/>
        </w:rPr>
        <w:t xml:space="preserve"> </w:t>
      </w:r>
    </w:p>
    <w:p w14:paraId="27000940" w14:textId="46DE4A86" w:rsidR="00AB0C6E" w:rsidRPr="00246F20" w:rsidRDefault="00BD503D" w:rsidP="002104A7">
      <w:pPr>
        <w:pStyle w:val="3"/>
        <w:numPr>
          <w:ilvl w:val="2"/>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Derogări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BD328B" w:rsidRPr="00246F20">
        <w:rPr>
          <w:color w:val="000000" w:themeColor="text1"/>
          <w:sz w:val="24"/>
          <w:szCs w:val="24"/>
        </w:rPr>
        <w:t xml:space="preserve">pct. </w:t>
      </w:r>
      <w:r w:rsidR="00167982" w:rsidRPr="00246F20">
        <w:rPr>
          <w:color w:val="000000" w:themeColor="text1"/>
          <w:sz w:val="24"/>
          <w:szCs w:val="24"/>
        </w:rPr>
        <w:t>11</w:t>
      </w:r>
      <w:r w:rsidR="00611126" w:rsidRPr="00246F20">
        <w:rPr>
          <w:color w:val="000000" w:themeColor="text1"/>
          <w:sz w:val="24"/>
          <w:szCs w:val="24"/>
        </w:rPr>
        <w:t>1</w:t>
      </w:r>
      <w:r w:rsidR="00167982" w:rsidRPr="00246F20">
        <w:rPr>
          <w:color w:val="000000" w:themeColor="text1"/>
          <w:sz w:val="24"/>
          <w:szCs w:val="24"/>
        </w:rPr>
        <w:t>-1</w:t>
      </w:r>
      <w:r w:rsidR="00611126" w:rsidRPr="00246F20">
        <w:rPr>
          <w:color w:val="000000" w:themeColor="text1"/>
          <w:sz w:val="24"/>
          <w:szCs w:val="24"/>
        </w:rPr>
        <w:t>17</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00A10746" w:rsidRPr="00246F20">
        <w:rPr>
          <w:color w:val="000000" w:themeColor="text1"/>
          <w:sz w:val="24"/>
          <w:szCs w:val="24"/>
        </w:rPr>
        <w:t>10</w:t>
      </w:r>
      <w:r w:rsidR="00611126" w:rsidRPr="00246F20">
        <w:rPr>
          <w:color w:val="000000" w:themeColor="text1"/>
          <w:sz w:val="24"/>
          <w:szCs w:val="24"/>
        </w:rPr>
        <w:t>0</w:t>
      </w:r>
    </w:p>
    <w:p w14:paraId="0035C98F" w14:textId="58BA2C77" w:rsidR="006D148D" w:rsidRPr="00246F20" w:rsidRDefault="00BD503D" w:rsidP="002104A7">
      <w:pPr>
        <w:pStyle w:val="a4"/>
        <w:numPr>
          <w:ilvl w:val="3"/>
          <w:numId w:val="121"/>
        </w:numPr>
        <w:tabs>
          <w:tab w:val="left" w:pos="270"/>
          <w:tab w:val="left" w:pos="540"/>
          <w:tab w:val="left" w:pos="89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În cazul în care se aplică </w:t>
      </w:r>
      <w:r w:rsidR="00BD328B" w:rsidRPr="00246F20">
        <w:rPr>
          <w:color w:val="000000" w:themeColor="text1"/>
          <w:sz w:val="24"/>
          <w:szCs w:val="24"/>
        </w:rPr>
        <w:t xml:space="preserve">pct. </w:t>
      </w:r>
      <w:r w:rsidR="00E54896" w:rsidRPr="00246F20">
        <w:rPr>
          <w:color w:val="000000" w:themeColor="text1"/>
          <w:sz w:val="24"/>
          <w:szCs w:val="24"/>
        </w:rPr>
        <w:t>104</w:t>
      </w:r>
      <w:r w:rsidRPr="00246F20">
        <w:rPr>
          <w:color w:val="000000" w:themeColor="text1"/>
          <w:sz w:val="24"/>
          <w:szCs w:val="24"/>
        </w:rPr>
        <w:t xml:space="preserve">, elementele de etichetare menţionate la </w:t>
      </w:r>
      <w:r w:rsidR="004820D2" w:rsidRPr="00246F20">
        <w:rPr>
          <w:color w:val="000000" w:themeColor="text1"/>
          <w:sz w:val="24"/>
          <w:szCs w:val="24"/>
        </w:rPr>
        <w:t>pct. 7</w:t>
      </w:r>
      <w:r w:rsidR="00611126" w:rsidRPr="00246F20">
        <w:rPr>
          <w:color w:val="000000" w:themeColor="text1"/>
          <w:sz w:val="24"/>
          <w:szCs w:val="24"/>
        </w:rPr>
        <w:t>2</w:t>
      </w:r>
      <w:r w:rsidR="004820D2" w:rsidRPr="00246F20">
        <w:rPr>
          <w:color w:val="000000" w:themeColor="text1"/>
          <w:sz w:val="24"/>
          <w:szCs w:val="24"/>
        </w:rPr>
        <w:t>-7</w:t>
      </w:r>
      <w:r w:rsidR="00611126" w:rsidRPr="00246F20">
        <w:rPr>
          <w:color w:val="000000" w:themeColor="text1"/>
          <w:sz w:val="24"/>
          <w:szCs w:val="24"/>
        </w:rPr>
        <w:t>3</w:t>
      </w:r>
      <w:r w:rsidRPr="00246F20">
        <w:rPr>
          <w:color w:val="000000" w:themeColor="text1"/>
          <w:sz w:val="24"/>
          <w:szCs w:val="24"/>
        </w:rPr>
        <w:t xml:space="preserve"> pot fi furnizate pe o etichetă atașabilă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ambalaj</w:t>
      </w:r>
      <w:r w:rsidRPr="00246F20">
        <w:rPr>
          <w:color w:val="000000" w:themeColor="text1"/>
          <w:spacing w:val="40"/>
          <w:sz w:val="24"/>
          <w:szCs w:val="24"/>
        </w:rPr>
        <w:t xml:space="preserve"> </w:t>
      </w:r>
      <w:r w:rsidRPr="00246F20">
        <w:rPr>
          <w:color w:val="000000" w:themeColor="text1"/>
          <w:sz w:val="24"/>
          <w:szCs w:val="24"/>
        </w:rPr>
        <w:t>exterior.</w:t>
      </w:r>
      <w:r w:rsidR="006D148D" w:rsidRPr="00246F20">
        <w:rPr>
          <w:color w:val="000000" w:themeColor="text1"/>
          <w:sz w:val="24"/>
          <w:szCs w:val="24"/>
        </w:rPr>
        <w:t xml:space="preserve"> </w:t>
      </w:r>
    </w:p>
    <w:p w14:paraId="5E341354" w14:textId="785BD117" w:rsidR="006D148D" w:rsidRPr="00246F20" w:rsidRDefault="00BD503D" w:rsidP="002104A7">
      <w:pPr>
        <w:pStyle w:val="a4"/>
        <w:numPr>
          <w:ilvl w:val="3"/>
          <w:numId w:val="121"/>
        </w:numPr>
        <w:tabs>
          <w:tab w:val="left" w:pos="270"/>
          <w:tab w:val="left" w:pos="540"/>
          <w:tab w:val="left" w:pos="891"/>
          <w:tab w:val="left" w:pos="1350"/>
        </w:tabs>
        <w:spacing w:before="120" w:after="120"/>
        <w:ind w:left="0" w:firstLine="0"/>
        <w:contextualSpacing/>
        <w:rPr>
          <w:color w:val="000000" w:themeColor="text1"/>
          <w:sz w:val="24"/>
          <w:szCs w:val="24"/>
        </w:rPr>
      </w:pPr>
      <w:r w:rsidRPr="00246F20">
        <w:rPr>
          <w:color w:val="000000" w:themeColor="text1"/>
          <w:sz w:val="24"/>
          <w:szCs w:val="24"/>
        </w:rPr>
        <w:t>În cazul în care se aplică secţiunea 1.5.1.1, eticheta de pe orice</w:t>
      </w:r>
      <w:r w:rsidRPr="00246F20">
        <w:rPr>
          <w:color w:val="000000" w:themeColor="text1"/>
          <w:spacing w:val="40"/>
          <w:sz w:val="24"/>
          <w:szCs w:val="24"/>
        </w:rPr>
        <w:t xml:space="preserve"> </w:t>
      </w:r>
      <w:r w:rsidRPr="00246F20">
        <w:rPr>
          <w:color w:val="000000" w:themeColor="text1"/>
          <w:sz w:val="24"/>
          <w:szCs w:val="24"/>
        </w:rPr>
        <w:t>ambalaj</w:t>
      </w:r>
      <w:r w:rsidRPr="00246F20">
        <w:rPr>
          <w:color w:val="000000" w:themeColor="text1"/>
          <w:spacing w:val="36"/>
          <w:sz w:val="24"/>
          <w:szCs w:val="24"/>
        </w:rPr>
        <w:t xml:space="preserve"> </w:t>
      </w:r>
      <w:r w:rsidRPr="00246F20">
        <w:rPr>
          <w:color w:val="000000" w:themeColor="text1"/>
          <w:sz w:val="24"/>
          <w:szCs w:val="24"/>
        </w:rPr>
        <w:t>interio</w:t>
      </w:r>
      <w:r w:rsidR="00EE6D76" w:rsidRPr="00246F20">
        <w:rPr>
          <w:color w:val="000000" w:themeColor="text1"/>
          <w:sz w:val="24"/>
          <w:szCs w:val="24"/>
        </w:rPr>
        <w:t>r trebuie să conțină</w:t>
      </w:r>
      <w:r w:rsidRPr="00246F20">
        <w:rPr>
          <w:color w:val="000000" w:themeColor="text1"/>
          <w:spacing w:val="33"/>
          <w:sz w:val="24"/>
          <w:szCs w:val="24"/>
        </w:rPr>
        <w:t xml:space="preserve"> </w:t>
      </w:r>
      <w:r w:rsidRPr="00246F20">
        <w:rPr>
          <w:color w:val="000000" w:themeColor="text1"/>
          <w:sz w:val="24"/>
          <w:szCs w:val="24"/>
        </w:rPr>
        <w:t>cel</w:t>
      </w:r>
      <w:r w:rsidRPr="00246F20">
        <w:rPr>
          <w:color w:val="000000" w:themeColor="text1"/>
          <w:spacing w:val="33"/>
          <w:sz w:val="24"/>
          <w:szCs w:val="24"/>
        </w:rPr>
        <w:t xml:space="preserve"> </w:t>
      </w:r>
      <w:r w:rsidR="00EE6D76" w:rsidRPr="00246F20">
        <w:rPr>
          <w:color w:val="000000" w:themeColor="text1"/>
          <w:sz w:val="24"/>
          <w:szCs w:val="24"/>
        </w:rPr>
        <w:t>puțin</w:t>
      </w:r>
      <w:r w:rsidRPr="00246F20">
        <w:rPr>
          <w:color w:val="000000" w:themeColor="text1"/>
          <w:spacing w:val="32"/>
          <w:sz w:val="24"/>
          <w:szCs w:val="24"/>
        </w:rPr>
        <w:t xml:space="preserve"> </w:t>
      </w:r>
      <w:r w:rsidRPr="00246F20">
        <w:rPr>
          <w:color w:val="000000" w:themeColor="text1"/>
          <w:sz w:val="24"/>
          <w:szCs w:val="24"/>
        </w:rPr>
        <w:t>pictograme</w:t>
      </w:r>
      <w:r w:rsidRPr="00246F20">
        <w:rPr>
          <w:color w:val="000000" w:themeColor="text1"/>
          <w:spacing w:val="39"/>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pericol,</w:t>
      </w:r>
      <w:r w:rsidRPr="00246F20">
        <w:rPr>
          <w:color w:val="000000" w:themeColor="text1"/>
          <w:spacing w:val="36"/>
          <w:sz w:val="24"/>
          <w:szCs w:val="24"/>
        </w:rPr>
        <w:t xml:space="preserve"> </w:t>
      </w:r>
      <w:r w:rsidRPr="00246F20">
        <w:rPr>
          <w:color w:val="000000" w:themeColor="text1"/>
          <w:sz w:val="24"/>
          <w:szCs w:val="24"/>
        </w:rPr>
        <w:t xml:space="preserve">cuvintele de avertizare, identificatorul produsului menţionat la </w:t>
      </w:r>
      <w:r w:rsidR="00BD328B" w:rsidRPr="00246F20">
        <w:rPr>
          <w:color w:val="000000" w:themeColor="text1"/>
          <w:sz w:val="24"/>
          <w:szCs w:val="24"/>
        </w:rPr>
        <w:t xml:space="preserve">pct. </w:t>
      </w:r>
      <w:r w:rsidR="00E54896" w:rsidRPr="00246F20">
        <w:rPr>
          <w:color w:val="000000" w:themeColor="text1"/>
          <w:sz w:val="24"/>
          <w:szCs w:val="24"/>
        </w:rPr>
        <w:t>7</w:t>
      </w:r>
      <w:r w:rsidR="00611126" w:rsidRPr="00246F20">
        <w:rPr>
          <w:color w:val="000000" w:themeColor="text1"/>
          <w:sz w:val="24"/>
          <w:szCs w:val="24"/>
        </w:rPr>
        <w:t>6</w:t>
      </w:r>
      <w:r w:rsidR="00E54896" w:rsidRPr="00246F20">
        <w:rPr>
          <w:color w:val="000000" w:themeColor="text1"/>
          <w:sz w:val="24"/>
          <w:szCs w:val="24"/>
        </w:rPr>
        <w:t xml:space="preserve"> </w:t>
      </w:r>
      <w:r w:rsidRPr="00246F20">
        <w:rPr>
          <w:color w:val="000000" w:themeColor="text1"/>
          <w:sz w:val="24"/>
          <w:szCs w:val="24"/>
        </w:rPr>
        <w:t>pentru substanţe sau denumirea comercială sau</w:t>
      </w:r>
      <w:r w:rsidRPr="00246F20">
        <w:rPr>
          <w:color w:val="000000" w:themeColor="text1"/>
          <w:spacing w:val="40"/>
          <w:sz w:val="24"/>
          <w:szCs w:val="24"/>
        </w:rPr>
        <w:t xml:space="preserve"> </w:t>
      </w:r>
      <w:r w:rsidRPr="00246F20">
        <w:rPr>
          <w:color w:val="000000" w:themeColor="text1"/>
          <w:sz w:val="24"/>
          <w:szCs w:val="24"/>
        </w:rPr>
        <w:t xml:space="preserve">denumirea menţionată la </w:t>
      </w:r>
      <w:r w:rsidR="00BD328B" w:rsidRPr="00246F20">
        <w:rPr>
          <w:color w:val="000000" w:themeColor="text1"/>
          <w:sz w:val="24"/>
          <w:szCs w:val="24"/>
        </w:rPr>
        <w:t xml:space="preserve">pct. </w:t>
      </w:r>
      <w:r w:rsidRPr="00246F20">
        <w:rPr>
          <w:color w:val="000000" w:themeColor="text1"/>
          <w:sz w:val="24"/>
          <w:szCs w:val="24"/>
        </w:rPr>
        <w:t xml:space="preserve"> </w:t>
      </w:r>
      <w:r w:rsidR="00E54896" w:rsidRPr="00246F20">
        <w:rPr>
          <w:color w:val="000000" w:themeColor="text1"/>
          <w:sz w:val="24"/>
          <w:szCs w:val="24"/>
        </w:rPr>
        <w:t>7</w:t>
      </w:r>
      <w:r w:rsidR="00611126" w:rsidRPr="00246F20">
        <w:rPr>
          <w:color w:val="000000" w:themeColor="text1"/>
          <w:sz w:val="24"/>
          <w:szCs w:val="24"/>
        </w:rPr>
        <w:t>6</w:t>
      </w:r>
      <w:r w:rsidR="00E54896" w:rsidRPr="00246F20">
        <w:rPr>
          <w:color w:val="000000" w:themeColor="text1"/>
          <w:sz w:val="24"/>
          <w:szCs w:val="24"/>
        </w:rPr>
        <w:t>, sbp. 7</w:t>
      </w:r>
      <w:r w:rsidR="00611126" w:rsidRPr="00246F20">
        <w:rPr>
          <w:color w:val="000000" w:themeColor="text1"/>
          <w:sz w:val="24"/>
          <w:szCs w:val="24"/>
        </w:rPr>
        <w:t>6</w:t>
      </w:r>
      <w:r w:rsidR="00E54896" w:rsidRPr="00246F20">
        <w:rPr>
          <w:color w:val="000000" w:themeColor="text1"/>
          <w:sz w:val="24"/>
          <w:szCs w:val="24"/>
        </w:rPr>
        <w:t>.1</w:t>
      </w:r>
      <w:r w:rsidRPr="00246F20">
        <w:rPr>
          <w:color w:val="000000" w:themeColor="text1"/>
          <w:sz w:val="24"/>
          <w:szCs w:val="24"/>
        </w:rPr>
        <w:t xml:space="preserve"> pentru amestecuri, precum și numele și numărul de telefon ale furnizorilor substanţei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amestecului.</w:t>
      </w:r>
      <w:r w:rsidR="006D148D" w:rsidRPr="00246F20">
        <w:rPr>
          <w:color w:val="000000" w:themeColor="text1"/>
          <w:sz w:val="24"/>
          <w:szCs w:val="24"/>
        </w:rPr>
        <w:t xml:space="preserve"> </w:t>
      </w:r>
    </w:p>
    <w:p w14:paraId="5434BDF0" w14:textId="2430EC40" w:rsidR="006D148D" w:rsidRPr="00246F20" w:rsidRDefault="00BD503D" w:rsidP="002104A7">
      <w:pPr>
        <w:pStyle w:val="3"/>
        <w:numPr>
          <w:ilvl w:val="2"/>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Derogări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4820D2" w:rsidRPr="00246F20">
        <w:rPr>
          <w:color w:val="000000" w:themeColor="text1"/>
          <w:sz w:val="24"/>
          <w:szCs w:val="24"/>
        </w:rPr>
        <w:t>pct. 7</w:t>
      </w:r>
      <w:r w:rsidR="00611126" w:rsidRPr="00246F20">
        <w:rPr>
          <w:color w:val="000000" w:themeColor="text1"/>
          <w:sz w:val="24"/>
          <w:szCs w:val="24"/>
        </w:rPr>
        <w:t>2</w:t>
      </w:r>
      <w:r w:rsidR="004820D2" w:rsidRPr="00246F20">
        <w:rPr>
          <w:color w:val="000000" w:themeColor="text1"/>
          <w:sz w:val="24"/>
          <w:szCs w:val="24"/>
        </w:rPr>
        <w:t>-7</w:t>
      </w:r>
      <w:r w:rsidR="00611126"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00BD328B" w:rsidRPr="00246F20">
        <w:rPr>
          <w:color w:val="000000" w:themeColor="text1"/>
          <w:sz w:val="24"/>
          <w:szCs w:val="24"/>
        </w:rPr>
        <w:t>pct.</w:t>
      </w:r>
      <w:r w:rsidR="00BE1F83" w:rsidRPr="00246F20">
        <w:rPr>
          <w:color w:val="000000" w:themeColor="text1"/>
          <w:sz w:val="24"/>
          <w:szCs w:val="24"/>
        </w:rPr>
        <w:t xml:space="preserve"> 10</w:t>
      </w:r>
      <w:r w:rsidR="00611126" w:rsidRPr="00246F20">
        <w:rPr>
          <w:color w:val="000000" w:themeColor="text1"/>
          <w:sz w:val="24"/>
          <w:szCs w:val="24"/>
        </w:rPr>
        <w:t>1</w:t>
      </w:r>
      <w:r w:rsidR="00BD328B" w:rsidRPr="00246F20">
        <w:rPr>
          <w:color w:val="000000" w:themeColor="text1"/>
          <w:sz w:val="24"/>
          <w:szCs w:val="24"/>
        </w:rPr>
        <w:t xml:space="preserve"> </w:t>
      </w:r>
    </w:p>
    <w:p w14:paraId="683B2549" w14:textId="0ED67435" w:rsidR="00AB0C6E" w:rsidRPr="00246F20" w:rsidRDefault="00BD503D" w:rsidP="002104A7">
      <w:pPr>
        <w:pStyle w:val="a4"/>
        <w:numPr>
          <w:ilvl w:val="3"/>
          <w:numId w:val="121"/>
        </w:numPr>
        <w:tabs>
          <w:tab w:val="left" w:pos="270"/>
          <w:tab w:val="left" w:pos="540"/>
          <w:tab w:val="left" w:pos="891"/>
          <w:tab w:val="left" w:pos="1350"/>
        </w:tabs>
        <w:spacing w:before="120" w:after="120"/>
        <w:ind w:left="0" w:firstLine="0"/>
        <w:contextualSpacing/>
        <w:rPr>
          <w:i/>
          <w:color w:val="000000" w:themeColor="text1"/>
          <w:sz w:val="24"/>
          <w:szCs w:val="24"/>
        </w:rPr>
      </w:pPr>
      <w:r w:rsidRPr="00246F20">
        <w:rPr>
          <w:i/>
          <w:color w:val="000000" w:themeColor="text1"/>
          <w:sz w:val="24"/>
          <w:szCs w:val="24"/>
        </w:rPr>
        <w:t>Etichetarea</w:t>
      </w:r>
      <w:r w:rsidRPr="00246F20">
        <w:rPr>
          <w:i/>
          <w:color w:val="000000" w:themeColor="text1"/>
          <w:spacing w:val="27"/>
          <w:sz w:val="24"/>
          <w:szCs w:val="24"/>
        </w:rPr>
        <w:t xml:space="preserve"> </w:t>
      </w:r>
      <w:r w:rsidRPr="00246F20">
        <w:rPr>
          <w:i/>
          <w:color w:val="000000" w:themeColor="text1"/>
          <w:sz w:val="24"/>
          <w:szCs w:val="24"/>
        </w:rPr>
        <w:t>ambalajelor</w:t>
      </w:r>
      <w:r w:rsidRPr="00246F20">
        <w:rPr>
          <w:i/>
          <w:color w:val="000000" w:themeColor="text1"/>
          <w:spacing w:val="27"/>
          <w:sz w:val="24"/>
          <w:szCs w:val="24"/>
        </w:rPr>
        <w:t xml:space="preserve"> </w:t>
      </w:r>
      <w:r w:rsidRPr="00246F20">
        <w:rPr>
          <w:i/>
          <w:color w:val="000000" w:themeColor="text1"/>
          <w:sz w:val="24"/>
          <w:szCs w:val="24"/>
        </w:rPr>
        <w:t>al</w:t>
      </w:r>
      <w:r w:rsidRPr="00246F20">
        <w:rPr>
          <w:i/>
          <w:color w:val="000000" w:themeColor="text1"/>
          <w:spacing w:val="20"/>
          <w:sz w:val="24"/>
          <w:szCs w:val="24"/>
        </w:rPr>
        <w:t xml:space="preserve"> </w:t>
      </w:r>
      <w:r w:rsidRPr="00246F20">
        <w:rPr>
          <w:i/>
          <w:color w:val="000000" w:themeColor="text1"/>
          <w:sz w:val="24"/>
          <w:szCs w:val="24"/>
        </w:rPr>
        <w:t>căror</w:t>
      </w:r>
      <w:r w:rsidRPr="00246F20">
        <w:rPr>
          <w:i/>
          <w:color w:val="000000" w:themeColor="text1"/>
          <w:spacing w:val="21"/>
          <w:sz w:val="24"/>
          <w:szCs w:val="24"/>
        </w:rPr>
        <w:t xml:space="preserve"> </w:t>
      </w:r>
      <w:r w:rsidRPr="00246F20">
        <w:rPr>
          <w:i/>
          <w:color w:val="000000" w:themeColor="text1"/>
          <w:sz w:val="24"/>
          <w:szCs w:val="24"/>
        </w:rPr>
        <w:t>conţinut</w:t>
      </w:r>
      <w:r w:rsidRPr="00246F20">
        <w:rPr>
          <w:i/>
          <w:color w:val="000000" w:themeColor="text1"/>
          <w:spacing w:val="22"/>
          <w:sz w:val="24"/>
          <w:szCs w:val="24"/>
        </w:rPr>
        <w:t xml:space="preserve"> </w:t>
      </w:r>
      <w:r w:rsidRPr="00246F20">
        <w:rPr>
          <w:i/>
          <w:color w:val="000000" w:themeColor="text1"/>
          <w:sz w:val="24"/>
          <w:szCs w:val="24"/>
        </w:rPr>
        <w:t>nu</w:t>
      </w:r>
      <w:r w:rsidRPr="00246F20">
        <w:rPr>
          <w:i/>
          <w:color w:val="000000" w:themeColor="text1"/>
          <w:spacing w:val="21"/>
          <w:sz w:val="24"/>
          <w:szCs w:val="24"/>
        </w:rPr>
        <w:t xml:space="preserve"> </w:t>
      </w:r>
      <w:r w:rsidRPr="00246F20">
        <w:rPr>
          <w:i/>
          <w:color w:val="000000" w:themeColor="text1"/>
          <w:sz w:val="24"/>
          <w:szCs w:val="24"/>
        </w:rPr>
        <w:t>depășește</w:t>
      </w:r>
      <w:r w:rsidRPr="00246F20">
        <w:rPr>
          <w:i/>
          <w:color w:val="000000" w:themeColor="text1"/>
          <w:spacing w:val="20"/>
          <w:sz w:val="24"/>
          <w:szCs w:val="24"/>
        </w:rPr>
        <w:t xml:space="preserve"> </w:t>
      </w:r>
      <w:r w:rsidRPr="00246F20">
        <w:rPr>
          <w:i/>
          <w:color w:val="000000" w:themeColor="text1"/>
          <w:sz w:val="24"/>
          <w:szCs w:val="24"/>
        </w:rPr>
        <w:t xml:space="preserve">125 </w:t>
      </w:r>
      <w:r w:rsidRPr="00246F20">
        <w:rPr>
          <w:i/>
          <w:color w:val="000000" w:themeColor="text1"/>
          <w:spacing w:val="-5"/>
          <w:sz w:val="24"/>
          <w:szCs w:val="24"/>
        </w:rPr>
        <w:t>ml</w:t>
      </w:r>
    </w:p>
    <w:p w14:paraId="4012477F" w14:textId="63E17959" w:rsidR="00AB0C6E" w:rsidRPr="00246F20" w:rsidRDefault="00BD503D" w:rsidP="002104A7">
      <w:pPr>
        <w:pStyle w:val="a4"/>
        <w:numPr>
          <w:ilvl w:val="4"/>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Frazele de pericol și frazele de precauţie aferente categoriilor de pericol enumerate în continuare pot fi omise din elementele de etichetare</w:t>
      </w:r>
      <w:r w:rsidRPr="00246F20">
        <w:rPr>
          <w:color w:val="000000" w:themeColor="text1"/>
          <w:spacing w:val="40"/>
          <w:sz w:val="24"/>
          <w:szCs w:val="24"/>
        </w:rPr>
        <w:t xml:space="preserve"> </w:t>
      </w:r>
      <w:r w:rsidRPr="00246F20">
        <w:rPr>
          <w:color w:val="000000" w:themeColor="text1"/>
          <w:sz w:val="24"/>
          <w:szCs w:val="24"/>
        </w:rPr>
        <w:t>prevăzute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4820D2" w:rsidRPr="00246F20">
        <w:rPr>
          <w:color w:val="000000" w:themeColor="text1"/>
          <w:sz w:val="24"/>
          <w:szCs w:val="24"/>
        </w:rPr>
        <w:t>pct. 7</w:t>
      </w:r>
      <w:r w:rsidR="00611126" w:rsidRPr="00246F20">
        <w:rPr>
          <w:color w:val="000000" w:themeColor="text1"/>
          <w:sz w:val="24"/>
          <w:szCs w:val="24"/>
        </w:rPr>
        <w:t>2</w:t>
      </w:r>
      <w:r w:rsidR="004820D2" w:rsidRPr="00246F20">
        <w:rPr>
          <w:color w:val="000000" w:themeColor="text1"/>
          <w:sz w:val="24"/>
          <w:szCs w:val="24"/>
        </w:rPr>
        <w:t>-7</w:t>
      </w:r>
      <w:r w:rsidR="00611126"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cazurile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p>
    <w:p w14:paraId="782B1664" w14:textId="77777777" w:rsidR="00AB0C6E" w:rsidRPr="00246F20" w:rsidRDefault="00BD503D" w:rsidP="002104A7">
      <w:pPr>
        <w:pStyle w:val="a4"/>
        <w:numPr>
          <w:ilvl w:val="5"/>
          <w:numId w:val="121"/>
        </w:numPr>
        <w:tabs>
          <w:tab w:val="left" w:pos="270"/>
          <w:tab w:val="left" w:pos="540"/>
          <w:tab w:val="left" w:pos="1116"/>
          <w:tab w:val="left" w:pos="1350"/>
        </w:tabs>
        <w:spacing w:before="120" w:after="120"/>
        <w:ind w:left="0" w:firstLine="0"/>
        <w:contextualSpacing/>
        <w:rPr>
          <w:color w:val="000000" w:themeColor="text1"/>
          <w:sz w:val="24"/>
          <w:szCs w:val="24"/>
        </w:rPr>
      </w:pPr>
      <w:r w:rsidRPr="00246F20">
        <w:rPr>
          <w:color w:val="000000" w:themeColor="text1"/>
          <w:sz w:val="24"/>
          <w:szCs w:val="24"/>
        </w:rPr>
        <w:t>conţinutul</w:t>
      </w:r>
      <w:r w:rsidRPr="00246F20">
        <w:rPr>
          <w:color w:val="000000" w:themeColor="text1"/>
          <w:spacing w:val="25"/>
          <w:sz w:val="24"/>
          <w:szCs w:val="24"/>
        </w:rPr>
        <w:t xml:space="preserve"> </w:t>
      </w:r>
      <w:r w:rsidRPr="00246F20">
        <w:rPr>
          <w:color w:val="000000" w:themeColor="text1"/>
          <w:sz w:val="24"/>
          <w:szCs w:val="24"/>
        </w:rPr>
        <w:t>ambalajului</w:t>
      </w:r>
      <w:r w:rsidRPr="00246F20">
        <w:rPr>
          <w:color w:val="000000" w:themeColor="text1"/>
          <w:spacing w:val="27"/>
          <w:sz w:val="24"/>
          <w:szCs w:val="24"/>
        </w:rPr>
        <w:t xml:space="preserve"> </w:t>
      </w:r>
      <w:r w:rsidRPr="00246F20">
        <w:rPr>
          <w:color w:val="000000" w:themeColor="text1"/>
          <w:sz w:val="24"/>
          <w:szCs w:val="24"/>
        </w:rPr>
        <w:t>nu</w:t>
      </w:r>
      <w:r w:rsidRPr="00246F20">
        <w:rPr>
          <w:color w:val="000000" w:themeColor="text1"/>
          <w:spacing w:val="22"/>
          <w:sz w:val="24"/>
          <w:szCs w:val="24"/>
        </w:rPr>
        <w:t xml:space="preserve"> </w:t>
      </w:r>
      <w:r w:rsidRPr="00246F20">
        <w:rPr>
          <w:color w:val="000000" w:themeColor="text1"/>
          <w:sz w:val="24"/>
          <w:szCs w:val="24"/>
        </w:rPr>
        <w:t>depășește</w:t>
      </w:r>
      <w:r w:rsidRPr="00246F20">
        <w:rPr>
          <w:color w:val="000000" w:themeColor="text1"/>
          <w:spacing w:val="20"/>
          <w:sz w:val="24"/>
          <w:szCs w:val="24"/>
        </w:rPr>
        <w:t xml:space="preserve"> </w:t>
      </w:r>
      <w:r w:rsidRPr="00246F20">
        <w:rPr>
          <w:color w:val="000000" w:themeColor="text1"/>
          <w:sz w:val="24"/>
          <w:szCs w:val="24"/>
        </w:rPr>
        <w:t>125 ml;</w:t>
      </w:r>
      <w:r w:rsidRPr="00246F20">
        <w:rPr>
          <w:color w:val="000000" w:themeColor="text1"/>
          <w:spacing w:val="22"/>
          <w:sz w:val="24"/>
          <w:szCs w:val="24"/>
        </w:rPr>
        <w:t xml:space="preserve"> </w:t>
      </w:r>
      <w:r w:rsidRPr="00246F20">
        <w:rPr>
          <w:color w:val="000000" w:themeColor="text1"/>
          <w:spacing w:val="-5"/>
          <w:sz w:val="24"/>
          <w:szCs w:val="24"/>
        </w:rPr>
        <w:t>și</w:t>
      </w:r>
    </w:p>
    <w:p w14:paraId="306112BC" w14:textId="77777777" w:rsidR="00AB0C6E" w:rsidRPr="00246F20" w:rsidRDefault="00BD503D" w:rsidP="002104A7">
      <w:pPr>
        <w:pStyle w:val="a4"/>
        <w:numPr>
          <w:ilvl w:val="5"/>
          <w:numId w:val="121"/>
        </w:numPr>
        <w:tabs>
          <w:tab w:val="left" w:pos="270"/>
          <w:tab w:val="left" w:pos="540"/>
          <w:tab w:val="left" w:pos="1115"/>
          <w:tab w:val="left" w:pos="1117"/>
          <w:tab w:val="left" w:pos="1350"/>
        </w:tabs>
        <w:spacing w:before="120" w:after="120"/>
        <w:ind w:left="0" w:firstLine="0"/>
        <w:contextualSpacing/>
        <w:rPr>
          <w:color w:val="000000" w:themeColor="text1"/>
          <w:sz w:val="24"/>
          <w:szCs w:val="24"/>
        </w:rPr>
      </w:pPr>
      <w:r w:rsidRPr="00246F20">
        <w:rPr>
          <w:color w:val="000000" w:themeColor="text1"/>
          <w:sz w:val="24"/>
          <w:szCs w:val="24"/>
        </w:rPr>
        <w:t>substanţa</w:t>
      </w:r>
      <w:r w:rsidRPr="00246F20">
        <w:rPr>
          <w:color w:val="000000" w:themeColor="text1"/>
          <w:spacing w:val="21"/>
          <w:sz w:val="24"/>
          <w:szCs w:val="24"/>
        </w:rPr>
        <w:t xml:space="preserve"> </w:t>
      </w:r>
      <w:r w:rsidRPr="00246F20">
        <w:rPr>
          <w:color w:val="000000" w:themeColor="text1"/>
          <w:sz w:val="24"/>
          <w:szCs w:val="24"/>
        </w:rPr>
        <w:t>sau</w:t>
      </w:r>
      <w:r w:rsidRPr="00246F20">
        <w:rPr>
          <w:color w:val="000000" w:themeColor="text1"/>
          <w:spacing w:val="23"/>
          <w:sz w:val="24"/>
          <w:szCs w:val="24"/>
        </w:rPr>
        <w:t xml:space="preserve"> </w:t>
      </w:r>
      <w:r w:rsidRPr="00246F20">
        <w:rPr>
          <w:color w:val="000000" w:themeColor="text1"/>
          <w:sz w:val="24"/>
          <w:szCs w:val="24"/>
        </w:rPr>
        <w:t>amestecul</w:t>
      </w:r>
      <w:r w:rsidRPr="00246F20">
        <w:rPr>
          <w:color w:val="000000" w:themeColor="text1"/>
          <w:spacing w:val="28"/>
          <w:sz w:val="24"/>
          <w:szCs w:val="24"/>
        </w:rPr>
        <w:t xml:space="preserve"> </w:t>
      </w:r>
      <w:r w:rsidRPr="00246F20">
        <w:rPr>
          <w:color w:val="000000" w:themeColor="text1"/>
          <w:sz w:val="24"/>
          <w:szCs w:val="24"/>
        </w:rPr>
        <w:t>este</w:t>
      </w:r>
      <w:r w:rsidRPr="00246F20">
        <w:rPr>
          <w:color w:val="000000" w:themeColor="text1"/>
          <w:spacing w:val="23"/>
          <w:sz w:val="24"/>
          <w:szCs w:val="24"/>
        </w:rPr>
        <w:t xml:space="preserve"> </w:t>
      </w:r>
      <w:r w:rsidRPr="00246F20">
        <w:rPr>
          <w:color w:val="000000" w:themeColor="text1"/>
          <w:sz w:val="24"/>
          <w:szCs w:val="24"/>
        </w:rPr>
        <w:t>clasificat(ă)</w:t>
      </w:r>
      <w:r w:rsidRPr="00246F20">
        <w:rPr>
          <w:color w:val="000000" w:themeColor="text1"/>
          <w:spacing w:val="21"/>
          <w:sz w:val="24"/>
          <w:szCs w:val="24"/>
        </w:rPr>
        <w:t xml:space="preserve"> </w:t>
      </w:r>
      <w:r w:rsidRPr="00246F20">
        <w:rPr>
          <w:color w:val="000000" w:themeColor="text1"/>
          <w:sz w:val="24"/>
          <w:szCs w:val="24"/>
        </w:rPr>
        <w:t>într-una</w:t>
      </w:r>
      <w:r w:rsidRPr="00246F20">
        <w:rPr>
          <w:color w:val="000000" w:themeColor="text1"/>
          <w:spacing w:val="27"/>
          <w:sz w:val="24"/>
          <w:szCs w:val="24"/>
        </w:rPr>
        <w:t xml:space="preserve"> </w:t>
      </w:r>
      <w:r w:rsidRPr="00246F20">
        <w:rPr>
          <w:color w:val="000000" w:themeColor="text1"/>
          <w:sz w:val="24"/>
          <w:szCs w:val="24"/>
        </w:rPr>
        <w:t>sau</w:t>
      </w:r>
      <w:r w:rsidRPr="00246F20">
        <w:rPr>
          <w:color w:val="000000" w:themeColor="text1"/>
          <w:spacing w:val="22"/>
          <w:sz w:val="24"/>
          <w:szCs w:val="24"/>
        </w:rPr>
        <w:t xml:space="preserve"> </w:t>
      </w:r>
      <w:r w:rsidRPr="00246F20">
        <w:rPr>
          <w:color w:val="000000" w:themeColor="text1"/>
          <w:sz w:val="24"/>
          <w:szCs w:val="24"/>
        </w:rPr>
        <w:t>mai</w:t>
      </w:r>
      <w:r w:rsidRPr="00246F20">
        <w:rPr>
          <w:color w:val="000000" w:themeColor="text1"/>
          <w:spacing w:val="23"/>
          <w:sz w:val="24"/>
          <w:szCs w:val="24"/>
        </w:rPr>
        <w:t xml:space="preserve"> </w:t>
      </w:r>
      <w:r w:rsidRPr="00246F20">
        <w:rPr>
          <w:color w:val="000000" w:themeColor="text1"/>
          <w:sz w:val="24"/>
          <w:szCs w:val="24"/>
        </w:rPr>
        <w:t>multe 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p>
    <w:p w14:paraId="24500109" w14:textId="77777777" w:rsidR="00AB0C6E" w:rsidRPr="00246F20" w:rsidRDefault="00BD503D" w:rsidP="002104A7">
      <w:pPr>
        <w:pStyle w:val="a4"/>
        <w:numPr>
          <w:ilvl w:val="6"/>
          <w:numId w:val="121"/>
        </w:numPr>
        <w:tabs>
          <w:tab w:val="left" w:pos="270"/>
          <w:tab w:val="left" w:pos="540"/>
          <w:tab w:val="left" w:pos="1350"/>
          <w:tab w:val="left" w:pos="1429"/>
        </w:tabs>
        <w:spacing w:before="120" w:after="120"/>
        <w:ind w:left="0" w:firstLine="0"/>
        <w:contextualSpacing/>
        <w:jc w:val="both"/>
        <w:rPr>
          <w:color w:val="000000" w:themeColor="text1"/>
          <w:sz w:val="24"/>
          <w:szCs w:val="24"/>
        </w:rPr>
      </w:pPr>
      <w:r w:rsidRPr="00246F20">
        <w:rPr>
          <w:color w:val="000000" w:themeColor="text1"/>
          <w:sz w:val="24"/>
          <w:szCs w:val="24"/>
        </w:rPr>
        <w:t>Gaze</w:t>
      </w:r>
      <w:r w:rsidRPr="00246F20">
        <w:rPr>
          <w:color w:val="000000" w:themeColor="text1"/>
          <w:spacing w:val="22"/>
          <w:sz w:val="24"/>
          <w:szCs w:val="24"/>
        </w:rPr>
        <w:t xml:space="preserve"> </w:t>
      </w:r>
      <w:r w:rsidRPr="00246F20">
        <w:rPr>
          <w:color w:val="000000" w:themeColor="text1"/>
          <w:sz w:val="24"/>
          <w:szCs w:val="24"/>
        </w:rPr>
        <w:t>oxidante,</w:t>
      </w:r>
      <w:r w:rsidRPr="00246F20">
        <w:rPr>
          <w:color w:val="000000" w:themeColor="text1"/>
          <w:spacing w:val="26"/>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pacing w:val="-5"/>
          <w:sz w:val="24"/>
          <w:szCs w:val="24"/>
        </w:rPr>
        <w:t>1;</w:t>
      </w:r>
    </w:p>
    <w:p w14:paraId="5A9ED345" w14:textId="77777777" w:rsidR="00AB0C6E" w:rsidRPr="00246F20" w:rsidRDefault="00BD503D" w:rsidP="002104A7">
      <w:pPr>
        <w:pStyle w:val="a4"/>
        <w:numPr>
          <w:ilvl w:val="6"/>
          <w:numId w:val="121"/>
        </w:numPr>
        <w:tabs>
          <w:tab w:val="left" w:pos="270"/>
          <w:tab w:val="left" w:pos="540"/>
          <w:tab w:val="left" w:pos="1350"/>
          <w:tab w:val="left" w:pos="1429"/>
        </w:tabs>
        <w:spacing w:before="120" w:after="120"/>
        <w:ind w:left="0" w:firstLine="0"/>
        <w:contextualSpacing/>
        <w:jc w:val="both"/>
        <w:rPr>
          <w:color w:val="000000" w:themeColor="text1"/>
          <w:sz w:val="24"/>
          <w:szCs w:val="24"/>
        </w:rPr>
      </w:pPr>
      <w:r w:rsidRPr="00246F20">
        <w:rPr>
          <w:color w:val="000000" w:themeColor="text1"/>
          <w:sz w:val="24"/>
          <w:szCs w:val="24"/>
        </w:rPr>
        <w:t>Gaze</w:t>
      </w:r>
      <w:r w:rsidRPr="00246F20">
        <w:rPr>
          <w:color w:val="000000" w:themeColor="text1"/>
          <w:spacing w:val="25"/>
          <w:sz w:val="24"/>
          <w:szCs w:val="24"/>
        </w:rPr>
        <w:t xml:space="preserve"> </w:t>
      </w:r>
      <w:r w:rsidRPr="00246F20">
        <w:rPr>
          <w:color w:val="000000" w:themeColor="text1"/>
          <w:sz w:val="24"/>
          <w:szCs w:val="24"/>
        </w:rPr>
        <w:t>sub</w:t>
      </w:r>
      <w:r w:rsidRPr="00246F20">
        <w:rPr>
          <w:color w:val="000000" w:themeColor="text1"/>
          <w:spacing w:val="25"/>
          <w:sz w:val="24"/>
          <w:szCs w:val="24"/>
        </w:rPr>
        <w:t xml:space="preserve"> </w:t>
      </w:r>
      <w:r w:rsidRPr="00246F20">
        <w:rPr>
          <w:color w:val="000000" w:themeColor="text1"/>
          <w:spacing w:val="-2"/>
          <w:sz w:val="24"/>
          <w:szCs w:val="24"/>
        </w:rPr>
        <w:t>presiune;</w:t>
      </w:r>
    </w:p>
    <w:p w14:paraId="39BDCAE0" w14:textId="77777777" w:rsidR="00AB0C6E" w:rsidRPr="00246F20" w:rsidRDefault="00BD503D" w:rsidP="002104A7">
      <w:pPr>
        <w:pStyle w:val="a4"/>
        <w:numPr>
          <w:ilvl w:val="6"/>
          <w:numId w:val="121"/>
        </w:numPr>
        <w:tabs>
          <w:tab w:val="left" w:pos="270"/>
          <w:tab w:val="left" w:pos="540"/>
          <w:tab w:val="left" w:pos="1350"/>
          <w:tab w:val="left" w:pos="1429"/>
        </w:tabs>
        <w:spacing w:before="120" w:after="120"/>
        <w:ind w:left="0" w:firstLine="0"/>
        <w:contextualSpacing/>
        <w:jc w:val="both"/>
        <w:rPr>
          <w:color w:val="000000" w:themeColor="text1"/>
          <w:sz w:val="24"/>
          <w:szCs w:val="24"/>
        </w:rPr>
      </w:pPr>
      <w:r w:rsidRPr="00246F20">
        <w:rPr>
          <w:color w:val="000000" w:themeColor="text1"/>
          <w:sz w:val="24"/>
          <w:szCs w:val="24"/>
        </w:rPr>
        <w:t>Lichide</w:t>
      </w:r>
      <w:r w:rsidRPr="00246F20">
        <w:rPr>
          <w:color w:val="000000" w:themeColor="text1"/>
          <w:spacing w:val="25"/>
          <w:sz w:val="24"/>
          <w:szCs w:val="24"/>
        </w:rPr>
        <w:t xml:space="preserve"> </w:t>
      </w:r>
      <w:r w:rsidRPr="00246F20">
        <w:rPr>
          <w:color w:val="000000" w:themeColor="text1"/>
          <w:sz w:val="24"/>
          <w:szCs w:val="24"/>
        </w:rPr>
        <w:t>inflamabile,</w:t>
      </w:r>
      <w:r w:rsidRPr="00246F20">
        <w:rPr>
          <w:color w:val="000000" w:themeColor="text1"/>
          <w:spacing w:val="28"/>
          <w:sz w:val="24"/>
          <w:szCs w:val="24"/>
        </w:rPr>
        <w:t xml:space="preserve"> </w:t>
      </w:r>
      <w:r w:rsidRPr="00246F20">
        <w:rPr>
          <w:color w:val="000000" w:themeColor="text1"/>
          <w:sz w:val="24"/>
          <w:szCs w:val="24"/>
        </w:rPr>
        <w:t>categoria</w:t>
      </w:r>
      <w:r w:rsidRPr="00246F20">
        <w:rPr>
          <w:color w:val="000000" w:themeColor="text1"/>
          <w:spacing w:val="26"/>
          <w:sz w:val="24"/>
          <w:szCs w:val="24"/>
        </w:rPr>
        <w:t xml:space="preserve"> </w:t>
      </w:r>
      <w:r w:rsidRPr="00246F20">
        <w:rPr>
          <w:color w:val="000000" w:themeColor="text1"/>
          <w:sz w:val="24"/>
          <w:szCs w:val="24"/>
        </w:rPr>
        <w:t>2</w:t>
      </w:r>
      <w:r w:rsidRPr="00246F20">
        <w:rPr>
          <w:color w:val="000000" w:themeColor="text1"/>
          <w:spacing w:val="21"/>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pacing w:val="-5"/>
          <w:sz w:val="24"/>
          <w:szCs w:val="24"/>
        </w:rPr>
        <w:t>3;</w:t>
      </w:r>
    </w:p>
    <w:p w14:paraId="08A06CAA" w14:textId="77777777" w:rsidR="00AB0C6E" w:rsidRPr="00246F20" w:rsidRDefault="00BD503D" w:rsidP="002104A7">
      <w:pPr>
        <w:pStyle w:val="a4"/>
        <w:numPr>
          <w:ilvl w:val="6"/>
          <w:numId w:val="121"/>
        </w:numPr>
        <w:tabs>
          <w:tab w:val="left" w:pos="270"/>
          <w:tab w:val="left" w:pos="540"/>
          <w:tab w:val="left" w:pos="1350"/>
          <w:tab w:val="left" w:pos="1429"/>
        </w:tabs>
        <w:spacing w:before="120" w:after="120"/>
        <w:ind w:left="0" w:firstLine="0"/>
        <w:contextualSpacing/>
        <w:jc w:val="both"/>
        <w:rPr>
          <w:color w:val="000000" w:themeColor="text1"/>
          <w:sz w:val="24"/>
          <w:szCs w:val="24"/>
        </w:rPr>
      </w:pPr>
      <w:r w:rsidRPr="00246F20">
        <w:rPr>
          <w:color w:val="000000" w:themeColor="text1"/>
          <w:sz w:val="24"/>
          <w:szCs w:val="24"/>
        </w:rPr>
        <w:t>Solide</w:t>
      </w:r>
      <w:r w:rsidRPr="00246F20">
        <w:rPr>
          <w:color w:val="000000" w:themeColor="text1"/>
          <w:spacing w:val="24"/>
          <w:sz w:val="24"/>
          <w:szCs w:val="24"/>
        </w:rPr>
        <w:t xml:space="preserve"> </w:t>
      </w:r>
      <w:r w:rsidRPr="00246F20">
        <w:rPr>
          <w:color w:val="000000" w:themeColor="text1"/>
          <w:sz w:val="24"/>
          <w:szCs w:val="24"/>
        </w:rPr>
        <w:t>inflamabile,</w:t>
      </w:r>
      <w:r w:rsidRPr="00246F20">
        <w:rPr>
          <w:color w:val="000000" w:themeColor="text1"/>
          <w:spacing w:val="29"/>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z w:val="24"/>
          <w:szCs w:val="24"/>
        </w:rPr>
        <w:t>1</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pacing w:val="-5"/>
          <w:sz w:val="24"/>
          <w:szCs w:val="24"/>
        </w:rPr>
        <w:t>2;</w:t>
      </w:r>
    </w:p>
    <w:p w14:paraId="6E277F63" w14:textId="77777777" w:rsidR="00AB0C6E" w:rsidRPr="00246F20" w:rsidRDefault="00BD503D" w:rsidP="002104A7">
      <w:pPr>
        <w:pStyle w:val="a4"/>
        <w:numPr>
          <w:ilvl w:val="6"/>
          <w:numId w:val="121"/>
        </w:numPr>
        <w:tabs>
          <w:tab w:val="left" w:pos="270"/>
          <w:tab w:val="left" w:pos="540"/>
          <w:tab w:val="left" w:pos="1350"/>
          <w:tab w:val="left" w:pos="1429"/>
        </w:tabs>
        <w:spacing w:before="120" w:after="120"/>
        <w:ind w:left="0" w:firstLine="0"/>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22"/>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amestecuri</w:t>
      </w:r>
      <w:r w:rsidRPr="00246F20">
        <w:rPr>
          <w:color w:val="000000" w:themeColor="text1"/>
          <w:spacing w:val="28"/>
          <w:sz w:val="24"/>
          <w:szCs w:val="24"/>
        </w:rPr>
        <w:t xml:space="preserve"> </w:t>
      </w:r>
      <w:r w:rsidRPr="00246F20">
        <w:rPr>
          <w:color w:val="000000" w:themeColor="text1"/>
          <w:sz w:val="24"/>
          <w:szCs w:val="24"/>
        </w:rPr>
        <w:t>autoreactive,</w:t>
      </w:r>
      <w:r w:rsidRPr="00246F20">
        <w:rPr>
          <w:color w:val="000000" w:themeColor="text1"/>
          <w:spacing w:val="30"/>
          <w:sz w:val="24"/>
          <w:szCs w:val="24"/>
        </w:rPr>
        <w:t xml:space="preserve"> </w:t>
      </w:r>
      <w:r w:rsidRPr="00246F20">
        <w:rPr>
          <w:color w:val="000000" w:themeColor="text1"/>
          <w:sz w:val="24"/>
          <w:szCs w:val="24"/>
        </w:rPr>
        <w:t>tipurile</w:t>
      </w:r>
      <w:r w:rsidRPr="00246F20">
        <w:rPr>
          <w:color w:val="000000" w:themeColor="text1"/>
          <w:spacing w:val="26"/>
          <w:sz w:val="24"/>
          <w:szCs w:val="24"/>
        </w:rPr>
        <w:t xml:space="preserve"> </w:t>
      </w:r>
      <w:r w:rsidRPr="00246F20">
        <w:rPr>
          <w:color w:val="000000" w:themeColor="text1"/>
          <w:sz w:val="24"/>
          <w:szCs w:val="24"/>
        </w:rPr>
        <w:t>C</w:t>
      </w:r>
      <w:r w:rsidRPr="00246F20">
        <w:rPr>
          <w:color w:val="000000" w:themeColor="text1"/>
          <w:spacing w:val="22"/>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pacing w:val="-5"/>
          <w:sz w:val="24"/>
          <w:szCs w:val="24"/>
        </w:rPr>
        <w:t>F;</w:t>
      </w:r>
    </w:p>
    <w:p w14:paraId="79BA3AD2" w14:textId="77777777" w:rsidR="00AB0C6E" w:rsidRPr="00246F20" w:rsidRDefault="00BD503D" w:rsidP="002104A7">
      <w:pPr>
        <w:pStyle w:val="a4"/>
        <w:numPr>
          <w:ilvl w:val="6"/>
          <w:numId w:val="121"/>
        </w:numPr>
        <w:tabs>
          <w:tab w:val="left" w:pos="270"/>
          <w:tab w:val="left" w:pos="540"/>
          <w:tab w:val="left" w:pos="1350"/>
          <w:tab w:val="left" w:pos="1429"/>
        </w:tabs>
        <w:spacing w:before="120" w:after="120"/>
        <w:ind w:left="0" w:firstLine="0"/>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amestecuri</w:t>
      </w:r>
      <w:r w:rsidRPr="00246F20">
        <w:rPr>
          <w:color w:val="000000" w:themeColor="text1"/>
          <w:spacing w:val="46"/>
          <w:sz w:val="24"/>
          <w:szCs w:val="24"/>
        </w:rPr>
        <w:t xml:space="preserve"> </w:t>
      </w:r>
      <w:r w:rsidRPr="00246F20">
        <w:rPr>
          <w:color w:val="000000" w:themeColor="text1"/>
          <w:sz w:val="24"/>
          <w:szCs w:val="24"/>
        </w:rPr>
        <w:t>care</w:t>
      </w:r>
      <w:r w:rsidRPr="00246F20">
        <w:rPr>
          <w:color w:val="000000" w:themeColor="text1"/>
          <w:spacing w:val="42"/>
          <w:sz w:val="24"/>
          <w:szCs w:val="24"/>
        </w:rPr>
        <w:t xml:space="preserve"> </w:t>
      </w:r>
      <w:r w:rsidRPr="00246F20">
        <w:rPr>
          <w:color w:val="000000" w:themeColor="text1"/>
          <w:sz w:val="24"/>
          <w:szCs w:val="24"/>
        </w:rPr>
        <w:t>se</w:t>
      </w:r>
      <w:r w:rsidRPr="00246F20">
        <w:rPr>
          <w:color w:val="000000" w:themeColor="text1"/>
          <w:spacing w:val="41"/>
          <w:sz w:val="24"/>
          <w:szCs w:val="24"/>
        </w:rPr>
        <w:t xml:space="preserve"> </w:t>
      </w:r>
      <w:r w:rsidRPr="00246F20">
        <w:rPr>
          <w:color w:val="000000" w:themeColor="text1"/>
          <w:sz w:val="24"/>
          <w:szCs w:val="24"/>
        </w:rPr>
        <w:t>autoîncălzesc,</w:t>
      </w:r>
      <w:r w:rsidRPr="00246F20">
        <w:rPr>
          <w:color w:val="000000" w:themeColor="text1"/>
          <w:spacing w:val="44"/>
          <w:sz w:val="24"/>
          <w:szCs w:val="24"/>
        </w:rPr>
        <w:t xml:space="preserve"> </w:t>
      </w:r>
      <w:r w:rsidRPr="00246F20">
        <w:rPr>
          <w:color w:val="000000" w:themeColor="text1"/>
          <w:sz w:val="24"/>
          <w:szCs w:val="24"/>
        </w:rPr>
        <w:t>categoria</w:t>
      </w:r>
      <w:r w:rsidRPr="00246F20">
        <w:rPr>
          <w:color w:val="000000" w:themeColor="text1"/>
          <w:spacing w:val="47"/>
          <w:sz w:val="24"/>
          <w:szCs w:val="24"/>
        </w:rPr>
        <w:t xml:space="preserve"> </w:t>
      </w:r>
      <w:r w:rsidRPr="00246F20">
        <w:rPr>
          <w:color w:val="000000" w:themeColor="text1"/>
          <w:spacing w:val="-5"/>
          <w:sz w:val="24"/>
          <w:szCs w:val="24"/>
        </w:rPr>
        <w:t>2;</w:t>
      </w:r>
    </w:p>
    <w:p w14:paraId="683DEB3F" w14:textId="77777777" w:rsidR="00AB0C6E" w:rsidRPr="00246F20" w:rsidRDefault="00BD503D" w:rsidP="002104A7">
      <w:pPr>
        <w:pStyle w:val="a4"/>
        <w:numPr>
          <w:ilvl w:val="6"/>
          <w:numId w:val="121"/>
        </w:numPr>
        <w:tabs>
          <w:tab w:val="left" w:pos="270"/>
          <w:tab w:val="left" w:pos="540"/>
          <w:tab w:val="left" w:pos="1350"/>
          <w:tab w:val="left" w:pos="1428"/>
          <w:tab w:val="left" w:pos="1430"/>
        </w:tabs>
        <w:spacing w:before="120" w:after="120"/>
        <w:ind w:left="0" w:firstLine="0"/>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35"/>
          <w:sz w:val="24"/>
          <w:szCs w:val="24"/>
        </w:rPr>
        <w:t xml:space="preserve"> </w:t>
      </w:r>
      <w:r w:rsidRPr="00246F20">
        <w:rPr>
          <w:color w:val="000000" w:themeColor="text1"/>
          <w:sz w:val="24"/>
          <w:szCs w:val="24"/>
        </w:rPr>
        <w:t>și</w:t>
      </w:r>
      <w:r w:rsidRPr="00246F20">
        <w:rPr>
          <w:color w:val="000000" w:themeColor="text1"/>
          <w:spacing w:val="34"/>
          <w:sz w:val="24"/>
          <w:szCs w:val="24"/>
        </w:rPr>
        <w:t xml:space="preserve"> </w:t>
      </w:r>
      <w:r w:rsidRPr="00246F20">
        <w:rPr>
          <w:color w:val="000000" w:themeColor="text1"/>
          <w:sz w:val="24"/>
          <w:szCs w:val="24"/>
        </w:rPr>
        <w:t>amestecuri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38"/>
          <w:sz w:val="24"/>
          <w:szCs w:val="24"/>
        </w:rPr>
        <w:t xml:space="preserve"> </w:t>
      </w:r>
      <w:r w:rsidRPr="00246F20">
        <w:rPr>
          <w:color w:val="000000" w:themeColor="text1"/>
          <w:sz w:val="24"/>
          <w:szCs w:val="24"/>
        </w:rPr>
        <w:t>în</w:t>
      </w:r>
      <w:r w:rsidRPr="00246F20">
        <w:rPr>
          <w:color w:val="000000" w:themeColor="text1"/>
          <w:spacing w:val="36"/>
          <w:sz w:val="24"/>
          <w:szCs w:val="24"/>
        </w:rPr>
        <w:t xml:space="preserve"> </w:t>
      </w:r>
      <w:r w:rsidRPr="00246F20">
        <w:rPr>
          <w:color w:val="000000" w:themeColor="text1"/>
          <w:sz w:val="24"/>
          <w:szCs w:val="24"/>
        </w:rPr>
        <w:t>contact</w:t>
      </w:r>
      <w:r w:rsidRPr="00246F20">
        <w:rPr>
          <w:color w:val="000000" w:themeColor="text1"/>
          <w:spacing w:val="39"/>
          <w:sz w:val="24"/>
          <w:szCs w:val="24"/>
        </w:rPr>
        <w:t xml:space="preserve"> </w:t>
      </w:r>
      <w:r w:rsidRPr="00246F20">
        <w:rPr>
          <w:color w:val="000000" w:themeColor="text1"/>
          <w:sz w:val="24"/>
          <w:szCs w:val="24"/>
        </w:rPr>
        <w:t>cu</w:t>
      </w:r>
      <w:r w:rsidRPr="00246F20">
        <w:rPr>
          <w:color w:val="000000" w:themeColor="text1"/>
          <w:spacing w:val="36"/>
          <w:sz w:val="24"/>
          <w:szCs w:val="24"/>
        </w:rPr>
        <w:t xml:space="preserve"> </w:t>
      </w:r>
      <w:r w:rsidRPr="00246F20">
        <w:rPr>
          <w:color w:val="000000" w:themeColor="text1"/>
          <w:sz w:val="24"/>
          <w:szCs w:val="24"/>
        </w:rPr>
        <w:t>apa,</w:t>
      </w:r>
      <w:r w:rsidRPr="00246F20">
        <w:rPr>
          <w:color w:val="000000" w:themeColor="text1"/>
          <w:spacing w:val="38"/>
          <w:sz w:val="24"/>
          <w:szCs w:val="24"/>
        </w:rPr>
        <w:t xml:space="preserve"> </w:t>
      </w:r>
      <w:r w:rsidRPr="00246F20">
        <w:rPr>
          <w:color w:val="000000" w:themeColor="text1"/>
          <w:sz w:val="24"/>
          <w:szCs w:val="24"/>
        </w:rPr>
        <w:t>emit</w:t>
      </w:r>
      <w:r w:rsidRPr="00246F20">
        <w:rPr>
          <w:color w:val="000000" w:themeColor="text1"/>
          <w:spacing w:val="38"/>
          <w:sz w:val="24"/>
          <w:szCs w:val="24"/>
        </w:rPr>
        <w:t xml:space="preserve"> </w:t>
      </w:r>
      <w:r w:rsidRPr="00246F20">
        <w:rPr>
          <w:color w:val="000000" w:themeColor="text1"/>
          <w:sz w:val="24"/>
          <w:szCs w:val="24"/>
        </w:rPr>
        <w:t>gaze inflamabile,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3;</w:t>
      </w:r>
    </w:p>
    <w:p w14:paraId="269C07C2" w14:textId="77777777" w:rsidR="00AB0C6E" w:rsidRPr="00246F20" w:rsidRDefault="00BD503D" w:rsidP="002104A7">
      <w:pPr>
        <w:pStyle w:val="a4"/>
        <w:numPr>
          <w:ilvl w:val="6"/>
          <w:numId w:val="121"/>
        </w:numPr>
        <w:tabs>
          <w:tab w:val="left" w:pos="270"/>
          <w:tab w:val="left" w:pos="540"/>
          <w:tab w:val="left" w:pos="1350"/>
          <w:tab w:val="left" w:pos="1429"/>
        </w:tabs>
        <w:spacing w:before="120" w:after="120"/>
        <w:ind w:left="0" w:firstLine="0"/>
        <w:contextualSpacing/>
        <w:jc w:val="both"/>
        <w:rPr>
          <w:color w:val="000000" w:themeColor="text1"/>
          <w:sz w:val="24"/>
          <w:szCs w:val="24"/>
        </w:rPr>
      </w:pPr>
      <w:r w:rsidRPr="00246F20">
        <w:rPr>
          <w:color w:val="000000" w:themeColor="text1"/>
          <w:sz w:val="24"/>
          <w:szCs w:val="24"/>
        </w:rPr>
        <w:t>Lichide</w:t>
      </w:r>
      <w:r w:rsidRPr="00246F20">
        <w:rPr>
          <w:color w:val="000000" w:themeColor="text1"/>
          <w:spacing w:val="25"/>
          <w:sz w:val="24"/>
          <w:szCs w:val="24"/>
        </w:rPr>
        <w:t xml:space="preserve"> </w:t>
      </w:r>
      <w:r w:rsidRPr="00246F20">
        <w:rPr>
          <w:color w:val="000000" w:themeColor="text1"/>
          <w:sz w:val="24"/>
          <w:szCs w:val="24"/>
        </w:rPr>
        <w:t>oxidante,</w:t>
      </w:r>
      <w:r w:rsidRPr="00246F20">
        <w:rPr>
          <w:color w:val="000000" w:themeColor="text1"/>
          <w:spacing w:val="27"/>
          <w:sz w:val="24"/>
          <w:szCs w:val="24"/>
        </w:rPr>
        <w:t xml:space="preserve"> </w:t>
      </w:r>
      <w:r w:rsidRPr="00246F20">
        <w:rPr>
          <w:color w:val="000000" w:themeColor="text1"/>
          <w:sz w:val="24"/>
          <w:szCs w:val="24"/>
        </w:rPr>
        <w:t>categoria</w:t>
      </w:r>
      <w:r w:rsidRPr="00246F20">
        <w:rPr>
          <w:color w:val="000000" w:themeColor="text1"/>
          <w:spacing w:val="26"/>
          <w:sz w:val="24"/>
          <w:szCs w:val="24"/>
        </w:rPr>
        <w:t xml:space="preserve"> </w:t>
      </w:r>
      <w:r w:rsidRPr="00246F20">
        <w:rPr>
          <w:color w:val="000000" w:themeColor="text1"/>
          <w:sz w:val="24"/>
          <w:szCs w:val="24"/>
        </w:rPr>
        <w:t>2</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pacing w:val="-5"/>
          <w:sz w:val="24"/>
          <w:szCs w:val="24"/>
        </w:rPr>
        <w:t>3;</w:t>
      </w:r>
    </w:p>
    <w:p w14:paraId="6CC8F2F1" w14:textId="77777777" w:rsidR="00AB0C6E" w:rsidRPr="00246F20" w:rsidRDefault="00BD503D" w:rsidP="002104A7">
      <w:pPr>
        <w:pStyle w:val="a4"/>
        <w:numPr>
          <w:ilvl w:val="6"/>
          <w:numId w:val="121"/>
        </w:numPr>
        <w:tabs>
          <w:tab w:val="left" w:pos="270"/>
          <w:tab w:val="left" w:pos="540"/>
          <w:tab w:val="left" w:pos="1350"/>
          <w:tab w:val="left" w:pos="1429"/>
        </w:tabs>
        <w:spacing w:before="120" w:after="120"/>
        <w:ind w:left="0" w:firstLine="0"/>
        <w:contextualSpacing/>
        <w:jc w:val="both"/>
        <w:rPr>
          <w:color w:val="000000" w:themeColor="text1"/>
          <w:sz w:val="24"/>
          <w:szCs w:val="24"/>
        </w:rPr>
      </w:pPr>
      <w:r w:rsidRPr="00246F20">
        <w:rPr>
          <w:color w:val="000000" w:themeColor="text1"/>
          <w:sz w:val="24"/>
          <w:szCs w:val="24"/>
        </w:rPr>
        <w:t>Solide</w:t>
      </w:r>
      <w:r w:rsidRPr="00246F20">
        <w:rPr>
          <w:color w:val="000000" w:themeColor="text1"/>
          <w:spacing w:val="25"/>
          <w:sz w:val="24"/>
          <w:szCs w:val="24"/>
        </w:rPr>
        <w:t xml:space="preserve"> </w:t>
      </w:r>
      <w:r w:rsidRPr="00246F20">
        <w:rPr>
          <w:color w:val="000000" w:themeColor="text1"/>
          <w:sz w:val="24"/>
          <w:szCs w:val="24"/>
        </w:rPr>
        <w:t>oxidante,</w:t>
      </w:r>
      <w:r w:rsidRPr="00246F20">
        <w:rPr>
          <w:color w:val="000000" w:themeColor="text1"/>
          <w:spacing w:val="26"/>
          <w:sz w:val="24"/>
          <w:szCs w:val="24"/>
        </w:rPr>
        <w:t xml:space="preserve"> </w:t>
      </w:r>
      <w:r w:rsidRPr="00246F20">
        <w:rPr>
          <w:color w:val="000000" w:themeColor="text1"/>
          <w:sz w:val="24"/>
          <w:szCs w:val="24"/>
        </w:rPr>
        <w:t>categoria</w:t>
      </w:r>
      <w:r w:rsidRPr="00246F20">
        <w:rPr>
          <w:color w:val="000000" w:themeColor="text1"/>
          <w:spacing w:val="26"/>
          <w:sz w:val="24"/>
          <w:szCs w:val="24"/>
        </w:rPr>
        <w:t xml:space="preserve"> </w:t>
      </w:r>
      <w:r w:rsidRPr="00246F20">
        <w:rPr>
          <w:color w:val="000000" w:themeColor="text1"/>
          <w:sz w:val="24"/>
          <w:szCs w:val="24"/>
        </w:rPr>
        <w:t>2</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5"/>
          <w:sz w:val="24"/>
          <w:szCs w:val="24"/>
        </w:rPr>
        <w:t xml:space="preserve"> </w:t>
      </w:r>
      <w:r w:rsidRPr="00246F20">
        <w:rPr>
          <w:color w:val="000000" w:themeColor="text1"/>
          <w:spacing w:val="-5"/>
          <w:sz w:val="24"/>
          <w:szCs w:val="24"/>
        </w:rPr>
        <w:t>3;</w:t>
      </w:r>
    </w:p>
    <w:p w14:paraId="1504F3CD" w14:textId="77777777" w:rsidR="00AB0C6E" w:rsidRPr="00246F20" w:rsidRDefault="00BD503D" w:rsidP="002104A7">
      <w:pPr>
        <w:pStyle w:val="a4"/>
        <w:numPr>
          <w:ilvl w:val="6"/>
          <w:numId w:val="121"/>
        </w:numPr>
        <w:tabs>
          <w:tab w:val="left" w:pos="270"/>
          <w:tab w:val="left" w:pos="540"/>
          <w:tab w:val="left" w:pos="1350"/>
          <w:tab w:val="left" w:pos="1430"/>
        </w:tabs>
        <w:spacing w:before="120" w:after="120"/>
        <w:ind w:left="0" w:firstLine="0"/>
        <w:contextualSpacing/>
        <w:jc w:val="both"/>
        <w:rPr>
          <w:color w:val="000000" w:themeColor="text1"/>
          <w:sz w:val="24"/>
          <w:szCs w:val="24"/>
        </w:rPr>
      </w:pPr>
      <w:r w:rsidRPr="00246F20">
        <w:rPr>
          <w:color w:val="000000" w:themeColor="text1"/>
          <w:sz w:val="24"/>
          <w:szCs w:val="24"/>
        </w:rPr>
        <w:t>Peroxizi</w:t>
      </w:r>
      <w:r w:rsidRPr="00246F20">
        <w:rPr>
          <w:color w:val="000000" w:themeColor="text1"/>
          <w:spacing w:val="27"/>
          <w:sz w:val="24"/>
          <w:szCs w:val="24"/>
        </w:rPr>
        <w:t xml:space="preserve"> </w:t>
      </w:r>
      <w:r w:rsidRPr="00246F20">
        <w:rPr>
          <w:color w:val="000000" w:themeColor="text1"/>
          <w:sz w:val="24"/>
          <w:szCs w:val="24"/>
        </w:rPr>
        <w:t>organici,</w:t>
      </w:r>
      <w:r w:rsidRPr="00246F20">
        <w:rPr>
          <w:color w:val="000000" w:themeColor="text1"/>
          <w:spacing w:val="26"/>
          <w:sz w:val="24"/>
          <w:szCs w:val="24"/>
        </w:rPr>
        <w:t xml:space="preserve"> </w:t>
      </w:r>
      <w:r w:rsidRPr="00246F20">
        <w:rPr>
          <w:color w:val="000000" w:themeColor="text1"/>
          <w:sz w:val="24"/>
          <w:szCs w:val="24"/>
        </w:rPr>
        <w:t>tipurile</w:t>
      </w:r>
      <w:r w:rsidRPr="00246F20">
        <w:rPr>
          <w:color w:val="000000" w:themeColor="text1"/>
          <w:spacing w:val="26"/>
          <w:sz w:val="24"/>
          <w:szCs w:val="24"/>
        </w:rPr>
        <w:t xml:space="preserve"> </w:t>
      </w:r>
      <w:r w:rsidRPr="00246F20">
        <w:rPr>
          <w:color w:val="000000" w:themeColor="text1"/>
          <w:sz w:val="24"/>
          <w:szCs w:val="24"/>
        </w:rPr>
        <w:t>C</w:t>
      </w:r>
      <w:r w:rsidRPr="00246F20">
        <w:rPr>
          <w:color w:val="000000" w:themeColor="text1"/>
          <w:spacing w:val="22"/>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pacing w:val="-5"/>
          <w:sz w:val="24"/>
          <w:szCs w:val="24"/>
        </w:rPr>
        <w:t>F;</w:t>
      </w:r>
    </w:p>
    <w:p w14:paraId="603170D0" w14:textId="3AAC65CA" w:rsidR="00AB0C6E" w:rsidRPr="00246F20" w:rsidRDefault="0008220E" w:rsidP="002104A7">
      <w:pPr>
        <w:pStyle w:val="a4"/>
        <w:numPr>
          <w:ilvl w:val="6"/>
          <w:numId w:val="121"/>
        </w:numPr>
        <w:tabs>
          <w:tab w:val="left" w:pos="270"/>
          <w:tab w:val="left" w:pos="540"/>
          <w:tab w:val="left" w:pos="1350"/>
          <w:tab w:val="left" w:pos="2144"/>
        </w:tabs>
        <w:spacing w:before="120" w:after="120"/>
        <w:ind w:left="0" w:firstLine="0"/>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Toxicitate</w:t>
      </w:r>
      <w:r w:rsidR="00BD503D" w:rsidRPr="00246F20">
        <w:rPr>
          <w:color w:val="000000" w:themeColor="text1"/>
          <w:spacing w:val="38"/>
          <w:sz w:val="24"/>
          <w:szCs w:val="24"/>
        </w:rPr>
        <w:t xml:space="preserve"> </w:t>
      </w:r>
      <w:r w:rsidR="00BD503D" w:rsidRPr="00246F20">
        <w:rPr>
          <w:color w:val="000000" w:themeColor="text1"/>
          <w:sz w:val="24"/>
          <w:szCs w:val="24"/>
        </w:rPr>
        <w:t>acută,</w:t>
      </w:r>
      <w:r w:rsidR="00BD503D" w:rsidRPr="00246F20">
        <w:rPr>
          <w:color w:val="000000" w:themeColor="text1"/>
          <w:spacing w:val="32"/>
          <w:sz w:val="24"/>
          <w:szCs w:val="24"/>
        </w:rPr>
        <w:t xml:space="preserve"> </w:t>
      </w:r>
      <w:r w:rsidR="00BD503D" w:rsidRPr="00246F20">
        <w:rPr>
          <w:color w:val="000000" w:themeColor="text1"/>
          <w:sz w:val="24"/>
          <w:szCs w:val="24"/>
        </w:rPr>
        <w:t>categoria</w:t>
      </w:r>
      <w:r w:rsidR="00BD503D" w:rsidRPr="00246F20">
        <w:rPr>
          <w:color w:val="000000" w:themeColor="text1"/>
          <w:spacing w:val="37"/>
          <w:sz w:val="24"/>
          <w:szCs w:val="24"/>
        </w:rPr>
        <w:t xml:space="preserve"> </w:t>
      </w:r>
      <w:r w:rsidR="00BD503D" w:rsidRPr="00246F20">
        <w:rPr>
          <w:color w:val="000000" w:themeColor="text1"/>
          <w:sz w:val="24"/>
          <w:szCs w:val="24"/>
        </w:rPr>
        <w:t>4,</w:t>
      </w:r>
      <w:r w:rsidR="00BD503D" w:rsidRPr="00246F20">
        <w:rPr>
          <w:color w:val="000000" w:themeColor="text1"/>
          <w:spacing w:val="32"/>
          <w:sz w:val="24"/>
          <w:szCs w:val="24"/>
        </w:rPr>
        <w:t xml:space="preserve"> </w:t>
      </w:r>
      <w:r w:rsidR="00BD503D" w:rsidRPr="00246F20">
        <w:rPr>
          <w:color w:val="000000" w:themeColor="text1"/>
          <w:sz w:val="24"/>
          <w:szCs w:val="24"/>
        </w:rPr>
        <w:t>dacă</w:t>
      </w:r>
      <w:r w:rsidR="00BD503D" w:rsidRPr="00246F20">
        <w:rPr>
          <w:color w:val="000000" w:themeColor="text1"/>
          <w:spacing w:val="32"/>
          <w:sz w:val="24"/>
          <w:szCs w:val="24"/>
        </w:rPr>
        <w:t xml:space="preserve"> </w:t>
      </w:r>
      <w:r w:rsidR="00BD503D" w:rsidRPr="00246F20">
        <w:rPr>
          <w:color w:val="000000" w:themeColor="text1"/>
          <w:sz w:val="24"/>
          <w:szCs w:val="24"/>
        </w:rPr>
        <w:t>substanţa</w:t>
      </w:r>
      <w:r w:rsidR="00BD503D" w:rsidRPr="00246F20">
        <w:rPr>
          <w:color w:val="000000" w:themeColor="text1"/>
          <w:spacing w:val="32"/>
          <w:sz w:val="24"/>
          <w:szCs w:val="24"/>
        </w:rPr>
        <w:t xml:space="preserve"> </w:t>
      </w:r>
      <w:r w:rsidR="00BD503D" w:rsidRPr="00246F20">
        <w:rPr>
          <w:color w:val="000000" w:themeColor="text1"/>
          <w:sz w:val="24"/>
          <w:szCs w:val="24"/>
        </w:rPr>
        <w:t>sau</w:t>
      </w:r>
      <w:r w:rsidR="00BD503D" w:rsidRPr="00246F20">
        <w:rPr>
          <w:color w:val="000000" w:themeColor="text1"/>
          <w:spacing w:val="33"/>
          <w:sz w:val="24"/>
          <w:szCs w:val="24"/>
        </w:rPr>
        <w:t xml:space="preserve"> </w:t>
      </w:r>
      <w:r w:rsidR="00BD503D" w:rsidRPr="00246F20">
        <w:rPr>
          <w:color w:val="000000" w:themeColor="text1"/>
          <w:sz w:val="24"/>
          <w:szCs w:val="24"/>
        </w:rPr>
        <w:t>amestecul nu</w:t>
      </w:r>
      <w:r w:rsidR="00BD503D" w:rsidRPr="00246F20">
        <w:rPr>
          <w:color w:val="000000" w:themeColor="text1"/>
          <w:spacing w:val="40"/>
          <w:sz w:val="24"/>
          <w:szCs w:val="24"/>
        </w:rPr>
        <w:t xml:space="preserve"> </w:t>
      </w:r>
      <w:r w:rsidR="00BD503D" w:rsidRPr="00246F20">
        <w:rPr>
          <w:color w:val="000000" w:themeColor="text1"/>
          <w:sz w:val="24"/>
          <w:szCs w:val="24"/>
        </w:rPr>
        <w:t>este</w:t>
      </w:r>
      <w:r w:rsidR="00BD503D" w:rsidRPr="00246F20">
        <w:rPr>
          <w:color w:val="000000" w:themeColor="text1"/>
          <w:spacing w:val="40"/>
          <w:sz w:val="24"/>
          <w:szCs w:val="24"/>
        </w:rPr>
        <w:t xml:space="preserve"> </w:t>
      </w:r>
      <w:r w:rsidR="00222C40" w:rsidRPr="00246F20">
        <w:rPr>
          <w:color w:val="000000" w:themeColor="text1"/>
          <w:sz w:val="24"/>
          <w:szCs w:val="24"/>
        </w:rPr>
        <w:t>furnizat</w:t>
      </w:r>
      <w:r w:rsidR="00BD503D" w:rsidRPr="00246F20">
        <w:rPr>
          <w:color w:val="000000" w:themeColor="text1"/>
          <w:sz w:val="24"/>
          <w:szCs w:val="24"/>
        </w:rPr>
        <w:t>(ă)</w:t>
      </w:r>
      <w:r w:rsidR="00BD503D" w:rsidRPr="00246F20">
        <w:rPr>
          <w:color w:val="000000" w:themeColor="text1"/>
          <w:spacing w:val="40"/>
          <w:sz w:val="24"/>
          <w:szCs w:val="24"/>
        </w:rPr>
        <w:t xml:space="preserve"> </w:t>
      </w:r>
      <w:r w:rsidR="00BD503D" w:rsidRPr="00246F20">
        <w:rPr>
          <w:color w:val="000000" w:themeColor="text1"/>
          <w:sz w:val="24"/>
          <w:szCs w:val="24"/>
        </w:rPr>
        <w:t>publicului</w:t>
      </w:r>
      <w:r w:rsidR="00BD503D" w:rsidRPr="00246F20">
        <w:rPr>
          <w:color w:val="000000" w:themeColor="text1"/>
          <w:spacing w:val="40"/>
          <w:sz w:val="24"/>
          <w:szCs w:val="24"/>
        </w:rPr>
        <w:t xml:space="preserve"> </w:t>
      </w:r>
      <w:r w:rsidR="00BD503D" w:rsidRPr="00246F20">
        <w:rPr>
          <w:color w:val="000000" w:themeColor="text1"/>
          <w:sz w:val="24"/>
          <w:szCs w:val="24"/>
        </w:rPr>
        <w:t>larg;</w:t>
      </w:r>
    </w:p>
    <w:p w14:paraId="1970010F" w14:textId="0E420EFF" w:rsidR="00AB0C6E" w:rsidRPr="00246F20" w:rsidRDefault="00970DD9" w:rsidP="002104A7">
      <w:pPr>
        <w:pStyle w:val="a4"/>
        <w:numPr>
          <w:ilvl w:val="6"/>
          <w:numId w:val="121"/>
        </w:numPr>
        <w:tabs>
          <w:tab w:val="left" w:pos="270"/>
          <w:tab w:val="left" w:pos="540"/>
          <w:tab w:val="left" w:pos="1350"/>
          <w:tab w:val="left" w:pos="2144"/>
        </w:tabs>
        <w:spacing w:before="120" w:after="120"/>
        <w:ind w:left="0" w:firstLine="0"/>
        <w:contextualSpacing/>
        <w:jc w:val="both"/>
        <w:rPr>
          <w:color w:val="000000" w:themeColor="text1"/>
          <w:sz w:val="24"/>
          <w:szCs w:val="24"/>
        </w:rPr>
      </w:pPr>
      <w:r w:rsidRPr="00246F20">
        <w:rPr>
          <w:color w:val="000000" w:themeColor="text1"/>
          <w:sz w:val="24"/>
          <w:szCs w:val="24"/>
        </w:rPr>
        <w:t>I</w:t>
      </w:r>
      <w:r w:rsidR="00BD503D" w:rsidRPr="00246F20">
        <w:rPr>
          <w:color w:val="000000" w:themeColor="text1"/>
          <w:sz w:val="24"/>
          <w:szCs w:val="24"/>
        </w:rPr>
        <w:t>ritarea</w:t>
      </w:r>
      <w:r w:rsidR="00BD503D" w:rsidRPr="00246F20">
        <w:rPr>
          <w:color w:val="000000" w:themeColor="text1"/>
          <w:spacing w:val="30"/>
          <w:sz w:val="24"/>
          <w:szCs w:val="24"/>
        </w:rPr>
        <w:t xml:space="preserve"> </w:t>
      </w:r>
      <w:r w:rsidR="00BD503D" w:rsidRPr="00246F20">
        <w:rPr>
          <w:color w:val="000000" w:themeColor="text1"/>
          <w:sz w:val="24"/>
          <w:szCs w:val="24"/>
        </w:rPr>
        <w:t>pielii,</w:t>
      </w:r>
      <w:r w:rsidR="00BD503D" w:rsidRPr="00246F20">
        <w:rPr>
          <w:color w:val="000000" w:themeColor="text1"/>
          <w:spacing w:val="21"/>
          <w:sz w:val="24"/>
          <w:szCs w:val="24"/>
        </w:rPr>
        <w:t xml:space="preserve"> </w:t>
      </w:r>
      <w:r w:rsidR="00BD503D" w:rsidRPr="00246F20">
        <w:rPr>
          <w:color w:val="000000" w:themeColor="text1"/>
          <w:sz w:val="24"/>
          <w:szCs w:val="24"/>
        </w:rPr>
        <w:t>categoria</w:t>
      </w:r>
      <w:r w:rsidR="00BD503D" w:rsidRPr="00246F20">
        <w:rPr>
          <w:color w:val="000000" w:themeColor="text1"/>
          <w:spacing w:val="26"/>
          <w:sz w:val="24"/>
          <w:szCs w:val="24"/>
        </w:rPr>
        <w:t xml:space="preserve"> </w:t>
      </w:r>
      <w:r w:rsidR="00BD503D" w:rsidRPr="00246F20">
        <w:rPr>
          <w:color w:val="000000" w:themeColor="text1"/>
          <w:spacing w:val="-5"/>
          <w:sz w:val="24"/>
          <w:szCs w:val="24"/>
        </w:rPr>
        <w:t>2;</w:t>
      </w:r>
    </w:p>
    <w:p w14:paraId="10F5C03D" w14:textId="77777777" w:rsidR="00AB0C6E" w:rsidRPr="00246F20" w:rsidRDefault="00BD503D" w:rsidP="002104A7">
      <w:pPr>
        <w:pStyle w:val="a4"/>
        <w:numPr>
          <w:ilvl w:val="6"/>
          <w:numId w:val="121"/>
        </w:numPr>
        <w:tabs>
          <w:tab w:val="left" w:pos="270"/>
          <w:tab w:val="left" w:pos="540"/>
          <w:tab w:val="left" w:pos="1350"/>
          <w:tab w:val="left" w:pos="2144"/>
        </w:tabs>
        <w:spacing w:before="120" w:after="120"/>
        <w:ind w:left="0" w:firstLine="0"/>
        <w:contextualSpacing/>
        <w:jc w:val="both"/>
        <w:rPr>
          <w:color w:val="000000" w:themeColor="text1"/>
          <w:sz w:val="24"/>
          <w:szCs w:val="24"/>
        </w:rPr>
      </w:pPr>
      <w:r w:rsidRPr="00246F20">
        <w:rPr>
          <w:color w:val="000000" w:themeColor="text1"/>
          <w:sz w:val="24"/>
          <w:szCs w:val="24"/>
        </w:rPr>
        <w:t>Iritarea</w:t>
      </w:r>
      <w:r w:rsidRPr="00246F20">
        <w:rPr>
          <w:color w:val="000000" w:themeColor="text1"/>
          <w:spacing w:val="24"/>
          <w:sz w:val="24"/>
          <w:szCs w:val="24"/>
        </w:rPr>
        <w:t xml:space="preserve"> </w:t>
      </w:r>
      <w:r w:rsidRPr="00246F20">
        <w:rPr>
          <w:color w:val="000000" w:themeColor="text1"/>
          <w:sz w:val="24"/>
          <w:szCs w:val="24"/>
        </w:rPr>
        <w:t>ochilor,</w:t>
      </w:r>
      <w:r w:rsidRPr="00246F20">
        <w:rPr>
          <w:color w:val="000000" w:themeColor="text1"/>
          <w:spacing w:val="25"/>
          <w:sz w:val="24"/>
          <w:szCs w:val="24"/>
        </w:rPr>
        <w:t xml:space="preserve"> </w:t>
      </w:r>
      <w:r w:rsidRPr="00246F20">
        <w:rPr>
          <w:color w:val="000000" w:themeColor="text1"/>
          <w:sz w:val="24"/>
          <w:szCs w:val="24"/>
        </w:rPr>
        <w:t>categoria</w:t>
      </w:r>
      <w:r w:rsidRPr="00246F20">
        <w:rPr>
          <w:color w:val="000000" w:themeColor="text1"/>
          <w:spacing w:val="26"/>
          <w:sz w:val="24"/>
          <w:szCs w:val="24"/>
        </w:rPr>
        <w:t xml:space="preserve"> </w:t>
      </w:r>
      <w:r w:rsidRPr="00246F20">
        <w:rPr>
          <w:color w:val="000000" w:themeColor="text1"/>
          <w:spacing w:val="-5"/>
          <w:sz w:val="24"/>
          <w:szCs w:val="24"/>
        </w:rPr>
        <w:t>2;</w:t>
      </w:r>
    </w:p>
    <w:p w14:paraId="2F1CA09D" w14:textId="55E3214A" w:rsidR="00AB0C6E" w:rsidRPr="00246F20" w:rsidRDefault="00BD503D" w:rsidP="002104A7">
      <w:pPr>
        <w:pStyle w:val="a4"/>
        <w:numPr>
          <w:ilvl w:val="6"/>
          <w:numId w:val="121"/>
        </w:numPr>
        <w:tabs>
          <w:tab w:val="left" w:pos="270"/>
          <w:tab w:val="left" w:pos="540"/>
          <w:tab w:val="left" w:pos="1350"/>
          <w:tab w:val="left" w:pos="2144"/>
        </w:tabs>
        <w:spacing w:before="120" w:after="120"/>
        <w:ind w:left="0" w:firstLine="0"/>
        <w:contextualSpacing/>
        <w:jc w:val="both"/>
        <w:rPr>
          <w:color w:val="000000" w:themeColor="text1"/>
          <w:sz w:val="24"/>
          <w:szCs w:val="24"/>
        </w:rPr>
      </w:pPr>
      <w:r w:rsidRPr="00246F20">
        <w:rPr>
          <w:color w:val="000000" w:themeColor="text1"/>
          <w:sz w:val="24"/>
          <w:szCs w:val="24"/>
        </w:rPr>
        <w:t>Toxicitate asupra unui organ ţintă specific – o singură expunere,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sau amestecul</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00970DD9" w:rsidRPr="00246F20">
        <w:rPr>
          <w:color w:val="000000" w:themeColor="text1"/>
          <w:sz w:val="24"/>
          <w:szCs w:val="24"/>
        </w:rPr>
        <w:t>furnizat</w:t>
      </w:r>
      <w:r w:rsidRPr="00246F20">
        <w:rPr>
          <w:color w:val="000000" w:themeColor="text1"/>
          <w:sz w:val="24"/>
          <w:szCs w:val="24"/>
        </w:rPr>
        <w:t>(ă)</w:t>
      </w:r>
      <w:r w:rsidRPr="00246F20">
        <w:rPr>
          <w:color w:val="000000" w:themeColor="text1"/>
          <w:spacing w:val="40"/>
          <w:sz w:val="24"/>
          <w:szCs w:val="24"/>
        </w:rPr>
        <w:t xml:space="preserve"> </w:t>
      </w:r>
      <w:r w:rsidRPr="00246F20">
        <w:rPr>
          <w:color w:val="000000" w:themeColor="text1"/>
          <w:sz w:val="24"/>
          <w:szCs w:val="24"/>
        </w:rPr>
        <w:t>publicului</w:t>
      </w:r>
      <w:r w:rsidRPr="00246F20">
        <w:rPr>
          <w:color w:val="000000" w:themeColor="text1"/>
          <w:spacing w:val="40"/>
          <w:sz w:val="24"/>
          <w:szCs w:val="24"/>
        </w:rPr>
        <w:t xml:space="preserve"> </w:t>
      </w:r>
      <w:r w:rsidRPr="00246F20">
        <w:rPr>
          <w:color w:val="000000" w:themeColor="text1"/>
          <w:sz w:val="24"/>
          <w:szCs w:val="24"/>
        </w:rPr>
        <w:t>larg;</w:t>
      </w:r>
    </w:p>
    <w:p w14:paraId="5ACC3F3D" w14:textId="5F63100A" w:rsidR="00AB0C6E" w:rsidRPr="00246F20" w:rsidRDefault="00BD503D" w:rsidP="002104A7">
      <w:pPr>
        <w:pStyle w:val="a4"/>
        <w:numPr>
          <w:ilvl w:val="6"/>
          <w:numId w:val="121"/>
        </w:numPr>
        <w:tabs>
          <w:tab w:val="left" w:pos="270"/>
          <w:tab w:val="left" w:pos="540"/>
          <w:tab w:val="left" w:pos="1350"/>
          <w:tab w:val="left" w:pos="2144"/>
        </w:tabs>
        <w:spacing w:before="120" w:after="120"/>
        <w:ind w:left="0" w:firstLine="0"/>
        <w:contextualSpacing/>
        <w:jc w:val="both"/>
        <w:rPr>
          <w:color w:val="000000" w:themeColor="text1"/>
          <w:sz w:val="24"/>
          <w:szCs w:val="24"/>
        </w:rPr>
      </w:pP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asupra unui organ ţintă specific – expunere</w:t>
      </w:r>
      <w:r w:rsidRPr="00246F20">
        <w:rPr>
          <w:color w:val="000000" w:themeColor="text1"/>
          <w:spacing w:val="40"/>
          <w:sz w:val="24"/>
          <w:szCs w:val="24"/>
        </w:rPr>
        <w:t xml:space="preserve"> </w:t>
      </w:r>
      <w:r w:rsidRPr="00246F20">
        <w:rPr>
          <w:color w:val="000000" w:themeColor="text1"/>
          <w:sz w:val="24"/>
          <w:szCs w:val="24"/>
        </w:rPr>
        <w:t>repetată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nu este</w:t>
      </w:r>
      <w:r w:rsidRPr="00246F20">
        <w:rPr>
          <w:color w:val="000000" w:themeColor="text1"/>
          <w:spacing w:val="40"/>
          <w:sz w:val="24"/>
          <w:szCs w:val="24"/>
        </w:rPr>
        <w:t xml:space="preserve"> </w:t>
      </w:r>
      <w:r w:rsidR="00970DD9" w:rsidRPr="00246F20">
        <w:rPr>
          <w:color w:val="000000" w:themeColor="text1"/>
          <w:sz w:val="24"/>
          <w:szCs w:val="24"/>
        </w:rPr>
        <w:t>furnizat</w:t>
      </w:r>
      <w:r w:rsidRPr="00246F20">
        <w:rPr>
          <w:color w:val="000000" w:themeColor="text1"/>
          <w:sz w:val="24"/>
          <w:szCs w:val="24"/>
        </w:rPr>
        <w:t>(ă)</w:t>
      </w:r>
      <w:r w:rsidRPr="00246F20">
        <w:rPr>
          <w:color w:val="000000" w:themeColor="text1"/>
          <w:spacing w:val="40"/>
          <w:sz w:val="24"/>
          <w:szCs w:val="24"/>
        </w:rPr>
        <w:t xml:space="preserve"> </w:t>
      </w:r>
      <w:r w:rsidRPr="00246F20">
        <w:rPr>
          <w:color w:val="000000" w:themeColor="text1"/>
          <w:sz w:val="24"/>
          <w:szCs w:val="24"/>
        </w:rPr>
        <w:t>publicului</w:t>
      </w:r>
      <w:r w:rsidRPr="00246F20">
        <w:rPr>
          <w:color w:val="000000" w:themeColor="text1"/>
          <w:spacing w:val="40"/>
          <w:sz w:val="24"/>
          <w:szCs w:val="24"/>
        </w:rPr>
        <w:t xml:space="preserve"> </w:t>
      </w:r>
      <w:r w:rsidRPr="00246F20">
        <w:rPr>
          <w:color w:val="000000" w:themeColor="text1"/>
          <w:sz w:val="24"/>
          <w:szCs w:val="24"/>
        </w:rPr>
        <w:t>larg;</w:t>
      </w:r>
    </w:p>
    <w:p w14:paraId="4DF473C6" w14:textId="77777777" w:rsidR="00AB0C6E" w:rsidRPr="00246F20" w:rsidRDefault="00BD503D" w:rsidP="002104A7">
      <w:pPr>
        <w:pStyle w:val="a4"/>
        <w:numPr>
          <w:ilvl w:val="6"/>
          <w:numId w:val="121"/>
        </w:numPr>
        <w:tabs>
          <w:tab w:val="left" w:pos="270"/>
          <w:tab w:val="left" w:pos="540"/>
          <w:tab w:val="left" w:pos="1350"/>
          <w:tab w:val="left" w:pos="2144"/>
        </w:tabs>
        <w:spacing w:before="120" w:after="120"/>
        <w:ind w:left="0" w:firstLine="0"/>
        <w:contextualSpacing/>
        <w:jc w:val="both"/>
        <w:rPr>
          <w:color w:val="000000" w:themeColor="text1"/>
          <w:sz w:val="24"/>
          <w:szCs w:val="24"/>
        </w:rPr>
      </w:pPr>
      <w:r w:rsidRPr="00246F20">
        <w:rPr>
          <w:color w:val="000000" w:themeColor="text1"/>
          <w:sz w:val="24"/>
          <w:szCs w:val="24"/>
        </w:rPr>
        <w:t>Periculos</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mediul</w:t>
      </w:r>
      <w:r w:rsidRPr="00246F20">
        <w:rPr>
          <w:color w:val="000000" w:themeColor="text1"/>
          <w:spacing w:val="24"/>
          <w:sz w:val="24"/>
          <w:szCs w:val="24"/>
        </w:rPr>
        <w:t xml:space="preserve"> </w:t>
      </w:r>
      <w:r w:rsidRPr="00246F20">
        <w:rPr>
          <w:color w:val="000000" w:themeColor="text1"/>
          <w:sz w:val="24"/>
          <w:szCs w:val="24"/>
        </w:rPr>
        <w:t>acvatic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0"/>
          <w:sz w:val="24"/>
          <w:szCs w:val="24"/>
        </w:rPr>
        <w:t xml:space="preserve"> </w:t>
      </w:r>
      <w:r w:rsidRPr="00246F20">
        <w:rPr>
          <w:color w:val="000000" w:themeColor="text1"/>
          <w:sz w:val="24"/>
          <w:szCs w:val="24"/>
        </w:rPr>
        <w:t>acut,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7"/>
          <w:sz w:val="24"/>
          <w:szCs w:val="24"/>
        </w:rPr>
        <w:t xml:space="preserve"> </w:t>
      </w:r>
      <w:r w:rsidRPr="00246F20">
        <w:rPr>
          <w:color w:val="000000" w:themeColor="text1"/>
          <w:spacing w:val="-5"/>
          <w:sz w:val="24"/>
          <w:szCs w:val="24"/>
        </w:rPr>
        <w:t>1;</w:t>
      </w:r>
    </w:p>
    <w:p w14:paraId="4E61A671" w14:textId="77777777" w:rsidR="006D148D" w:rsidRPr="00246F20" w:rsidRDefault="00BD503D" w:rsidP="002104A7">
      <w:pPr>
        <w:pStyle w:val="a4"/>
        <w:numPr>
          <w:ilvl w:val="6"/>
          <w:numId w:val="121"/>
        </w:numPr>
        <w:tabs>
          <w:tab w:val="left" w:pos="270"/>
          <w:tab w:val="left" w:pos="540"/>
          <w:tab w:val="left" w:pos="1350"/>
          <w:tab w:val="left" w:pos="2144"/>
        </w:tabs>
        <w:spacing w:before="120" w:after="120"/>
        <w:ind w:left="0" w:firstLine="0"/>
        <w:contextualSpacing/>
        <w:jc w:val="both"/>
        <w:rPr>
          <w:color w:val="000000" w:themeColor="text1"/>
          <w:sz w:val="24"/>
          <w:szCs w:val="24"/>
        </w:rPr>
      </w:pPr>
      <w:r w:rsidRPr="00246F20">
        <w:rPr>
          <w:color w:val="000000" w:themeColor="text1"/>
          <w:sz w:val="24"/>
          <w:szCs w:val="24"/>
        </w:rPr>
        <w:t>Periculos</w:t>
      </w:r>
      <w:r w:rsidRPr="00246F20">
        <w:rPr>
          <w:color w:val="000000" w:themeColor="text1"/>
          <w:spacing w:val="27"/>
          <w:sz w:val="24"/>
          <w:szCs w:val="24"/>
        </w:rPr>
        <w:t xml:space="preserve"> </w:t>
      </w: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z w:val="24"/>
          <w:szCs w:val="24"/>
        </w:rPr>
        <w:t>mediul</w:t>
      </w:r>
      <w:r w:rsidRPr="00246F20">
        <w:rPr>
          <w:color w:val="000000" w:themeColor="text1"/>
          <w:spacing w:val="24"/>
          <w:sz w:val="24"/>
          <w:szCs w:val="24"/>
        </w:rPr>
        <w:t xml:space="preserve"> </w:t>
      </w:r>
      <w:r w:rsidRPr="00246F20">
        <w:rPr>
          <w:color w:val="000000" w:themeColor="text1"/>
          <w:sz w:val="24"/>
          <w:szCs w:val="24"/>
        </w:rPr>
        <w:t>acvatic</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1"/>
          <w:sz w:val="24"/>
          <w:szCs w:val="24"/>
        </w:rPr>
        <w:t xml:space="preserve"> </w:t>
      </w:r>
      <w:r w:rsidRPr="00246F20">
        <w:rPr>
          <w:color w:val="000000" w:themeColor="text1"/>
          <w:sz w:val="24"/>
          <w:szCs w:val="24"/>
        </w:rPr>
        <w:t>cronic,</w:t>
      </w:r>
      <w:r w:rsidRPr="00246F20">
        <w:rPr>
          <w:color w:val="000000" w:themeColor="text1"/>
          <w:spacing w:val="26"/>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z w:val="24"/>
          <w:szCs w:val="24"/>
        </w:rPr>
        <w:t>1</w:t>
      </w:r>
      <w:r w:rsidRPr="00246F20">
        <w:rPr>
          <w:color w:val="000000" w:themeColor="text1"/>
          <w:spacing w:val="21"/>
          <w:sz w:val="24"/>
          <w:szCs w:val="24"/>
        </w:rPr>
        <w:t xml:space="preserve"> </w:t>
      </w:r>
      <w:r w:rsidRPr="00246F20">
        <w:rPr>
          <w:color w:val="000000" w:themeColor="text1"/>
          <w:sz w:val="24"/>
          <w:szCs w:val="24"/>
        </w:rPr>
        <w:t>sau</w:t>
      </w:r>
      <w:r w:rsidRPr="00246F20">
        <w:rPr>
          <w:color w:val="000000" w:themeColor="text1"/>
          <w:spacing w:val="25"/>
          <w:sz w:val="24"/>
          <w:szCs w:val="24"/>
        </w:rPr>
        <w:t xml:space="preserve"> </w:t>
      </w:r>
      <w:r w:rsidRPr="00246F20">
        <w:rPr>
          <w:color w:val="000000" w:themeColor="text1"/>
          <w:spacing w:val="-5"/>
          <w:sz w:val="24"/>
          <w:szCs w:val="24"/>
        </w:rPr>
        <w:t>2.</w:t>
      </w:r>
      <w:r w:rsidR="006D148D" w:rsidRPr="00246F20">
        <w:rPr>
          <w:color w:val="000000" w:themeColor="text1"/>
          <w:sz w:val="24"/>
          <w:szCs w:val="24"/>
        </w:rPr>
        <w:t xml:space="preserve"> </w:t>
      </w:r>
    </w:p>
    <w:p w14:paraId="5E96473B" w14:textId="06300C65"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Derogările pentru etichetarea ambalajelor mici pentru aerosoli ca inflamabili, prevăzute în </w:t>
      </w:r>
      <w:r w:rsidR="00DA1D48" w:rsidRPr="00246F20">
        <w:rPr>
          <w:color w:val="000000" w:themeColor="text1"/>
          <w:sz w:val="24"/>
          <w:szCs w:val="24"/>
        </w:rPr>
        <w:t>Hotărârea Guvernului</w:t>
      </w:r>
      <w:r w:rsidR="00851961" w:rsidRPr="00246F20">
        <w:rPr>
          <w:color w:val="000000" w:themeColor="text1"/>
          <w:sz w:val="24"/>
          <w:szCs w:val="24"/>
        </w:rPr>
        <w:t xml:space="preserve"> Nr. </w:t>
      </w:r>
      <w:r w:rsidR="00DA1D48" w:rsidRPr="00246F20">
        <w:rPr>
          <w:color w:val="000000" w:themeColor="text1"/>
          <w:sz w:val="24"/>
          <w:szCs w:val="24"/>
        </w:rPr>
        <w:t>299</w:t>
      </w:r>
      <w:r w:rsidR="00851961" w:rsidRPr="00246F20">
        <w:rPr>
          <w:color w:val="000000" w:themeColor="text1"/>
          <w:sz w:val="24"/>
          <w:szCs w:val="24"/>
        </w:rPr>
        <w:t>/202</w:t>
      </w:r>
      <w:r w:rsidR="00DA1D48" w:rsidRPr="00246F20">
        <w:rPr>
          <w:color w:val="000000" w:themeColor="text1"/>
          <w:sz w:val="24"/>
          <w:szCs w:val="24"/>
        </w:rPr>
        <w:t>5</w:t>
      </w:r>
      <w:r w:rsidRPr="00246F20">
        <w:rPr>
          <w:color w:val="000000" w:themeColor="text1"/>
          <w:sz w:val="24"/>
          <w:szCs w:val="24"/>
        </w:rPr>
        <w:t>, se aplică numai pe</w:t>
      </w:r>
      <w:r w:rsidR="00B624E4" w:rsidRPr="00246F20">
        <w:rPr>
          <w:color w:val="000000" w:themeColor="text1"/>
          <w:sz w:val="24"/>
          <w:szCs w:val="24"/>
        </w:rPr>
        <w:t>ntru generatoare</w:t>
      </w:r>
      <w:r w:rsidR="00FF1FDF" w:rsidRPr="00246F20">
        <w:rPr>
          <w:color w:val="000000" w:themeColor="text1"/>
          <w:sz w:val="24"/>
          <w:szCs w:val="24"/>
        </w:rPr>
        <w:t>le</w:t>
      </w:r>
      <w:r w:rsidR="00B624E4" w:rsidRPr="00246F20">
        <w:rPr>
          <w:color w:val="000000" w:themeColor="text1"/>
          <w:sz w:val="24"/>
          <w:szCs w:val="24"/>
        </w:rPr>
        <w:t xml:space="preserve"> de aerosoli.</w:t>
      </w:r>
    </w:p>
    <w:p w14:paraId="598D7C44" w14:textId="187D2689" w:rsidR="006D148D" w:rsidRPr="00246F20" w:rsidRDefault="00BD503D" w:rsidP="002104A7">
      <w:pPr>
        <w:pStyle w:val="a4"/>
        <w:numPr>
          <w:ilvl w:val="4"/>
          <w:numId w:val="121"/>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 xml:space="preserve">Frazele de precauţie aferente categoriilor de pericol enumerate în continuare pot fi omise din elementele de etichetare prevăzute la </w:t>
      </w:r>
      <w:r w:rsidR="004820D2" w:rsidRPr="00246F20">
        <w:rPr>
          <w:color w:val="000000" w:themeColor="text1"/>
          <w:sz w:val="24"/>
          <w:szCs w:val="24"/>
        </w:rPr>
        <w:t>pct. 7</w:t>
      </w:r>
      <w:r w:rsidR="00611126" w:rsidRPr="00246F20">
        <w:rPr>
          <w:color w:val="000000" w:themeColor="text1"/>
          <w:sz w:val="24"/>
          <w:szCs w:val="24"/>
        </w:rPr>
        <w:t>2</w:t>
      </w:r>
      <w:r w:rsidR="004820D2" w:rsidRPr="00246F20">
        <w:rPr>
          <w:color w:val="000000" w:themeColor="text1"/>
          <w:sz w:val="24"/>
          <w:szCs w:val="24"/>
        </w:rPr>
        <w:t>-7</w:t>
      </w:r>
      <w:r w:rsidR="00611126"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cazurile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006D148D" w:rsidRPr="00246F20">
        <w:rPr>
          <w:color w:val="000000" w:themeColor="text1"/>
          <w:sz w:val="24"/>
          <w:szCs w:val="24"/>
        </w:rPr>
        <w:t xml:space="preserve"> </w:t>
      </w:r>
    </w:p>
    <w:p w14:paraId="6DAE6A57" w14:textId="46377B99" w:rsidR="00AB0C6E" w:rsidRPr="00246F20" w:rsidRDefault="00BD503D" w:rsidP="002104A7">
      <w:pPr>
        <w:pStyle w:val="a4"/>
        <w:numPr>
          <w:ilvl w:val="0"/>
          <w:numId w:val="113"/>
        </w:numPr>
        <w:tabs>
          <w:tab w:val="left" w:pos="270"/>
          <w:tab w:val="left" w:pos="540"/>
          <w:tab w:val="left" w:pos="1350"/>
          <w:tab w:val="left" w:pos="1887"/>
          <w:tab w:val="left" w:pos="1889"/>
        </w:tabs>
        <w:spacing w:before="120" w:after="120"/>
        <w:ind w:left="0" w:firstLine="0"/>
        <w:contextualSpacing/>
        <w:rPr>
          <w:color w:val="000000" w:themeColor="text1"/>
          <w:sz w:val="24"/>
          <w:szCs w:val="24"/>
        </w:rPr>
      </w:pPr>
      <w:r w:rsidRPr="00246F20">
        <w:rPr>
          <w:color w:val="000000" w:themeColor="text1"/>
          <w:sz w:val="24"/>
          <w:szCs w:val="24"/>
        </w:rPr>
        <w:t>conţinutul</w:t>
      </w:r>
      <w:r w:rsidRPr="00246F20">
        <w:rPr>
          <w:color w:val="000000" w:themeColor="text1"/>
          <w:spacing w:val="24"/>
          <w:sz w:val="24"/>
          <w:szCs w:val="24"/>
        </w:rPr>
        <w:t xml:space="preserve"> </w:t>
      </w:r>
      <w:r w:rsidRPr="00246F20">
        <w:rPr>
          <w:color w:val="000000" w:themeColor="text1"/>
          <w:sz w:val="24"/>
          <w:szCs w:val="24"/>
        </w:rPr>
        <w:t>ambalajului</w:t>
      </w:r>
      <w:r w:rsidRPr="00246F20">
        <w:rPr>
          <w:color w:val="000000" w:themeColor="text1"/>
          <w:spacing w:val="28"/>
          <w:sz w:val="24"/>
          <w:szCs w:val="24"/>
        </w:rPr>
        <w:t xml:space="preserve"> </w:t>
      </w:r>
      <w:r w:rsidRPr="00246F20">
        <w:rPr>
          <w:color w:val="000000" w:themeColor="text1"/>
          <w:sz w:val="24"/>
          <w:szCs w:val="24"/>
        </w:rPr>
        <w:t>nu</w:t>
      </w:r>
      <w:r w:rsidRPr="00246F20">
        <w:rPr>
          <w:color w:val="000000" w:themeColor="text1"/>
          <w:spacing w:val="23"/>
          <w:sz w:val="24"/>
          <w:szCs w:val="24"/>
        </w:rPr>
        <w:t xml:space="preserve"> </w:t>
      </w:r>
      <w:r w:rsidRPr="00246F20">
        <w:rPr>
          <w:color w:val="000000" w:themeColor="text1"/>
          <w:sz w:val="24"/>
          <w:szCs w:val="24"/>
        </w:rPr>
        <w:t>depășește</w:t>
      </w:r>
      <w:r w:rsidRPr="00246F20">
        <w:rPr>
          <w:color w:val="000000" w:themeColor="text1"/>
          <w:spacing w:val="22"/>
          <w:sz w:val="24"/>
          <w:szCs w:val="24"/>
        </w:rPr>
        <w:t xml:space="preserve"> </w:t>
      </w:r>
      <w:r w:rsidRPr="00246F20">
        <w:rPr>
          <w:color w:val="000000" w:themeColor="text1"/>
          <w:sz w:val="24"/>
          <w:szCs w:val="24"/>
        </w:rPr>
        <w:t>125 ml;</w:t>
      </w:r>
      <w:r w:rsidRPr="00246F20">
        <w:rPr>
          <w:color w:val="000000" w:themeColor="text1"/>
          <w:spacing w:val="24"/>
          <w:sz w:val="24"/>
          <w:szCs w:val="24"/>
        </w:rPr>
        <w:t xml:space="preserve"> </w:t>
      </w:r>
      <w:r w:rsidRPr="00246F20">
        <w:rPr>
          <w:color w:val="000000" w:themeColor="text1"/>
          <w:spacing w:val="-5"/>
          <w:sz w:val="24"/>
          <w:szCs w:val="24"/>
        </w:rPr>
        <w:t>și</w:t>
      </w:r>
      <w:r w:rsidRPr="00246F20">
        <w:rPr>
          <w:color w:val="000000" w:themeColor="text1"/>
          <w:sz w:val="24"/>
          <w:szCs w:val="24"/>
        </w:rPr>
        <w:t>substanţa sau amestecul</w:t>
      </w:r>
      <w:r w:rsidRPr="00246F20">
        <w:rPr>
          <w:color w:val="000000" w:themeColor="text1"/>
          <w:spacing w:val="19"/>
          <w:sz w:val="24"/>
          <w:szCs w:val="24"/>
        </w:rPr>
        <w:t xml:space="preserve"> </w:t>
      </w:r>
      <w:r w:rsidRPr="00246F20">
        <w:rPr>
          <w:color w:val="000000" w:themeColor="text1"/>
          <w:sz w:val="24"/>
          <w:szCs w:val="24"/>
        </w:rPr>
        <w:t>este clasificat(ă) într-una</w:t>
      </w:r>
      <w:r w:rsidRPr="00246F20">
        <w:rPr>
          <w:color w:val="000000" w:themeColor="text1"/>
          <w:spacing w:val="19"/>
          <w:sz w:val="24"/>
          <w:szCs w:val="24"/>
        </w:rPr>
        <w:t xml:space="preserve"> </w:t>
      </w:r>
      <w:r w:rsidRPr="00246F20">
        <w:rPr>
          <w:color w:val="000000" w:themeColor="text1"/>
          <w:sz w:val="24"/>
          <w:szCs w:val="24"/>
        </w:rPr>
        <w:t>sau mai multe 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p>
    <w:p w14:paraId="4752EB28" w14:textId="77777777" w:rsidR="00AB0C6E" w:rsidRPr="00246F20" w:rsidRDefault="00BD503D" w:rsidP="002104A7">
      <w:pPr>
        <w:pStyle w:val="a4"/>
        <w:numPr>
          <w:ilvl w:val="1"/>
          <w:numId w:val="113"/>
        </w:numPr>
        <w:tabs>
          <w:tab w:val="left" w:pos="270"/>
          <w:tab w:val="left" w:pos="540"/>
          <w:tab w:val="left" w:pos="1350"/>
          <w:tab w:val="left" w:pos="2114"/>
        </w:tabs>
        <w:spacing w:before="120" w:after="120"/>
        <w:ind w:left="0" w:firstLine="0"/>
        <w:contextualSpacing/>
        <w:rPr>
          <w:color w:val="000000" w:themeColor="text1"/>
          <w:sz w:val="24"/>
          <w:szCs w:val="24"/>
        </w:rPr>
      </w:pPr>
      <w:r w:rsidRPr="00246F20">
        <w:rPr>
          <w:color w:val="000000" w:themeColor="text1"/>
          <w:sz w:val="24"/>
          <w:szCs w:val="24"/>
        </w:rPr>
        <w:lastRenderedPageBreak/>
        <w:t>Gaze</w:t>
      </w:r>
      <w:r w:rsidRPr="00246F20">
        <w:rPr>
          <w:color w:val="000000" w:themeColor="text1"/>
          <w:spacing w:val="22"/>
          <w:sz w:val="24"/>
          <w:szCs w:val="24"/>
        </w:rPr>
        <w:t xml:space="preserve"> </w:t>
      </w:r>
      <w:r w:rsidRPr="00246F20">
        <w:rPr>
          <w:color w:val="000000" w:themeColor="text1"/>
          <w:sz w:val="24"/>
          <w:szCs w:val="24"/>
        </w:rPr>
        <w:t>inflamabile,</w:t>
      </w:r>
      <w:r w:rsidRPr="00246F20">
        <w:rPr>
          <w:color w:val="000000" w:themeColor="text1"/>
          <w:spacing w:val="27"/>
          <w:sz w:val="24"/>
          <w:szCs w:val="24"/>
        </w:rPr>
        <w:t xml:space="preserve"> </w:t>
      </w:r>
      <w:r w:rsidRPr="00246F20">
        <w:rPr>
          <w:color w:val="000000" w:themeColor="text1"/>
          <w:sz w:val="24"/>
          <w:szCs w:val="24"/>
        </w:rPr>
        <w:t>categoria</w:t>
      </w:r>
      <w:r w:rsidRPr="00246F20">
        <w:rPr>
          <w:color w:val="000000" w:themeColor="text1"/>
          <w:spacing w:val="27"/>
          <w:sz w:val="24"/>
          <w:szCs w:val="24"/>
        </w:rPr>
        <w:t xml:space="preserve"> </w:t>
      </w:r>
      <w:r w:rsidRPr="00246F20">
        <w:rPr>
          <w:color w:val="000000" w:themeColor="text1"/>
          <w:spacing w:val="-5"/>
          <w:sz w:val="24"/>
          <w:szCs w:val="24"/>
        </w:rPr>
        <w:t>2;</w:t>
      </w:r>
    </w:p>
    <w:p w14:paraId="4863B748" w14:textId="11029AE6" w:rsidR="00AB0C6E" w:rsidRPr="00246F20" w:rsidRDefault="00BD503D" w:rsidP="002104A7">
      <w:pPr>
        <w:pStyle w:val="a4"/>
        <w:numPr>
          <w:ilvl w:val="1"/>
          <w:numId w:val="113"/>
        </w:numPr>
        <w:tabs>
          <w:tab w:val="left" w:pos="270"/>
          <w:tab w:val="left" w:pos="540"/>
          <w:tab w:val="left" w:pos="1350"/>
          <w:tab w:val="left" w:pos="2114"/>
          <w:tab w:val="left" w:pos="2116"/>
        </w:tabs>
        <w:spacing w:before="120" w:after="120"/>
        <w:ind w:left="0" w:firstLine="0"/>
        <w:contextualSpacing/>
        <w:rPr>
          <w:color w:val="000000" w:themeColor="text1"/>
          <w:sz w:val="24"/>
          <w:szCs w:val="24"/>
        </w:rPr>
      </w:pPr>
      <w:r w:rsidRPr="00246F20">
        <w:rPr>
          <w:color w:val="000000" w:themeColor="text1"/>
          <w:sz w:val="24"/>
          <w:szCs w:val="24"/>
        </w:rPr>
        <w:t>Toxicitate pentru reproducere: efecte asupra alăptării sau prin intermediul</w:t>
      </w:r>
      <w:r w:rsidRPr="00246F20">
        <w:rPr>
          <w:color w:val="000000" w:themeColor="text1"/>
          <w:spacing w:val="40"/>
          <w:sz w:val="24"/>
          <w:szCs w:val="24"/>
        </w:rPr>
        <w:t xml:space="preserve"> </w:t>
      </w:r>
      <w:r w:rsidRPr="00246F20">
        <w:rPr>
          <w:color w:val="000000" w:themeColor="text1"/>
          <w:sz w:val="24"/>
          <w:szCs w:val="24"/>
        </w:rPr>
        <w:t>alăptării;</w:t>
      </w:r>
    </w:p>
    <w:p w14:paraId="265C8725" w14:textId="77777777" w:rsidR="006D148D" w:rsidRPr="00246F20" w:rsidRDefault="00BD503D" w:rsidP="002104A7">
      <w:pPr>
        <w:pStyle w:val="a4"/>
        <w:numPr>
          <w:ilvl w:val="1"/>
          <w:numId w:val="113"/>
        </w:numPr>
        <w:tabs>
          <w:tab w:val="left" w:pos="270"/>
          <w:tab w:val="left" w:pos="540"/>
          <w:tab w:val="left" w:pos="1350"/>
          <w:tab w:val="left" w:pos="2114"/>
        </w:tabs>
        <w:spacing w:before="120" w:after="120"/>
        <w:ind w:left="0" w:firstLine="0"/>
        <w:contextualSpacing/>
        <w:rPr>
          <w:color w:val="000000" w:themeColor="text1"/>
          <w:sz w:val="24"/>
          <w:szCs w:val="24"/>
        </w:rPr>
      </w:pPr>
      <w:r w:rsidRPr="00246F20">
        <w:rPr>
          <w:color w:val="000000" w:themeColor="text1"/>
          <w:sz w:val="24"/>
          <w:szCs w:val="24"/>
        </w:rPr>
        <w:t>Periculos</w:t>
      </w:r>
      <w:r w:rsidRPr="00246F20">
        <w:rPr>
          <w:color w:val="000000" w:themeColor="text1"/>
          <w:spacing w:val="29"/>
          <w:sz w:val="24"/>
          <w:szCs w:val="24"/>
        </w:rPr>
        <w:t xml:space="preserve"> </w:t>
      </w:r>
      <w:r w:rsidRPr="00246F20">
        <w:rPr>
          <w:color w:val="000000" w:themeColor="text1"/>
          <w:sz w:val="24"/>
          <w:szCs w:val="24"/>
        </w:rPr>
        <w:t>pentru</w:t>
      </w:r>
      <w:r w:rsidRPr="00246F20">
        <w:rPr>
          <w:color w:val="000000" w:themeColor="text1"/>
          <w:spacing w:val="28"/>
          <w:sz w:val="24"/>
          <w:szCs w:val="24"/>
        </w:rPr>
        <w:t xml:space="preserve"> </w:t>
      </w:r>
      <w:r w:rsidRPr="00246F20">
        <w:rPr>
          <w:color w:val="000000" w:themeColor="text1"/>
          <w:sz w:val="24"/>
          <w:szCs w:val="24"/>
        </w:rPr>
        <w:t>mediul</w:t>
      </w:r>
      <w:r w:rsidRPr="00246F20">
        <w:rPr>
          <w:color w:val="000000" w:themeColor="text1"/>
          <w:spacing w:val="28"/>
          <w:sz w:val="24"/>
          <w:szCs w:val="24"/>
        </w:rPr>
        <w:t xml:space="preserve"> </w:t>
      </w:r>
      <w:r w:rsidRPr="00246F20">
        <w:rPr>
          <w:color w:val="000000" w:themeColor="text1"/>
          <w:sz w:val="24"/>
          <w:szCs w:val="24"/>
        </w:rPr>
        <w:t>acvatic</w:t>
      </w:r>
      <w:r w:rsidRPr="00246F20">
        <w:rPr>
          <w:color w:val="000000" w:themeColor="text1"/>
          <w:spacing w:val="29"/>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z w:val="24"/>
          <w:szCs w:val="24"/>
        </w:rPr>
        <w:t>cronic,</w:t>
      </w:r>
      <w:r w:rsidRPr="00246F20">
        <w:rPr>
          <w:color w:val="000000" w:themeColor="text1"/>
          <w:spacing w:val="28"/>
          <w:sz w:val="24"/>
          <w:szCs w:val="24"/>
        </w:rPr>
        <w:t xml:space="preserve"> </w:t>
      </w:r>
      <w:r w:rsidRPr="00246F20">
        <w:rPr>
          <w:color w:val="000000" w:themeColor="text1"/>
          <w:sz w:val="24"/>
          <w:szCs w:val="24"/>
        </w:rPr>
        <w:t>categoria</w:t>
      </w:r>
      <w:r w:rsidRPr="00246F20">
        <w:rPr>
          <w:color w:val="000000" w:themeColor="text1"/>
          <w:spacing w:val="30"/>
          <w:sz w:val="24"/>
          <w:szCs w:val="24"/>
        </w:rPr>
        <w:t xml:space="preserve"> </w:t>
      </w:r>
      <w:r w:rsidRPr="00246F20">
        <w:rPr>
          <w:color w:val="000000" w:themeColor="text1"/>
          <w:sz w:val="24"/>
          <w:szCs w:val="24"/>
        </w:rPr>
        <w:t>3</w:t>
      </w:r>
      <w:r w:rsidRPr="00246F20">
        <w:rPr>
          <w:color w:val="000000" w:themeColor="text1"/>
          <w:spacing w:val="24"/>
          <w:sz w:val="24"/>
          <w:szCs w:val="24"/>
        </w:rPr>
        <w:t xml:space="preserve"> </w:t>
      </w:r>
      <w:r w:rsidRPr="00246F20">
        <w:rPr>
          <w:color w:val="000000" w:themeColor="text1"/>
          <w:sz w:val="24"/>
          <w:szCs w:val="24"/>
        </w:rPr>
        <w:t>sau</w:t>
      </w:r>
      <w:r w:rsidRPr="00246F20">
        <w:rPr>
          <w:color w:val="000000" w:themeColor="text1"/>
          <w:spacing w:val="28"/>
          <w:sz w:val="24"/>
          <w:szCs w:val="24"/>
        </w:rPr>
        <w:t xml:space="preserve"> </w:t>
      </w:r>
      <w:r w:rsidRPr="00246F20">
        <w:rPr>
          <w:color w:val="000000" w:themeColor="text1"/>
          <w:spacing w:val="-5"/>
          <w:sz w:val="24"/>
          <w:szCs w:val="24"/>
        </w:rPr>
        <w:t>4.</w:t>
      </w:r>
      <w:r w:rsidR="006D148D" w:rsidRPr="00246F20">
        <w:rPr>
          <w:color w:val="000000" w:themeColor="text1"/>
          <w:sz w:val="24"/>
          <w:szCs w:val="24"/>
        </w:rPr>
        <w:t xml:space="preserve"> </w:t>
      </w:r>
    </w:p>
    <w:p w14:paraId="4FF90FA7" w14:textId="7B05B920" w:rsidR="006D148D" w:rsidRPr="00246F20" w:rsidRDefault="00BD503D" w:rsidP="002104A7">
      <w:pPr>
        <w:pStyle w:val="a4"/>
        <w:numPr>
          <w:ilvl w:val="4"/>
          <w:numId w:val="121"/>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Pictograma,</w:t>
      </w:r>
      <w:r w:rsidRPr="00246F20">
        <w:rPr>
          <w:color w:val="000000" w:themeColor="text1"/>
          <w:spacing w:val="34"/>
          <w:sz w:val="24"/>
          <w:szCs w:val="24"/>
        </w:rPr>
        <w:t xml:space="preserve"> </w:t>
      </w:r>
      <w:r w:rsidRPr="00246F20">
        <w:rPr>
          <w:color w:val="000000" w:themeColor="text1"/>
          <w:sz w:val="24"/>
          <w:szCs w:val="24"/>
        </w:rPr>
        <w:t>cuvântul</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28"/>
          <w:sz w:val="24"/>
          <w:szCs w:val="24"/>
        </w:rPr>
        <w:t xml:space="preserve"> </w:t>
      </w:r>
      <w:r w:rsidRPr="00246F20">
        <w:rPr>
          <w:color w:val="000000" w:themeColor="text1"/>
          <w:sz w:val="24"/>
          <w:szCs w:val="24"/>
        </w:rPr>
        <w:t>avertizare,</w:t>
      </w:r>
      <w:r w:rsidRPr="00246F20">
        <w:rPr>
          <w:color w:val="000000" w:themeColor="text1"/>
          <w:spacing w:val="32"/>
          <w:sz w:val="24"/>
          <w:szCs w:val="24"/>
        </w:rPr>
        <w:t xml:space="preserve"> </w:t>
      </w:r>
      <w:r w:rsidRPr="00246F20">
        <w:rPr>
          <w:color w:val="000000" w:themeColor="text1"/>
          <w:sz w:val="24"/>
          <w:szCs w:val="24"/>
        </w:rPr>
        <w:t>fraza</w:t>
      </w:r>
      <w:r w:rsidRPr="00246F20">
        <w:rPr>
          <w:color w:val="000000" w:themeColor="text1"/>
          <w:spacing w:val="29"/>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pericol</w:t>
      </w:r>
      <w:r w:rsidRPr="00246F20">
        <w:rPr>
          <w:color w:val="000000" w:themeColor="text1"/>
          <w:spacing w:val="30"/>
          <w:sz w:val="24"/>
          <w:szCs w:val="24"/>
        </w:rPr>
        <w:t xml:space="preserve"> </w:t>
      </w:r>
      <w:r w:rsidRPr="00246F20">
        <w:rPr>
          <w:color w:val="000000" w:themeColor="text1"/>
          <w:sz w:val="24"/>
          <w:szCs w:val="24"/>
        </w:rPr>
        <w:t>și</w:t>
      </w:r>
      <w:r w:rsidRPr="00246F20">
        <w:rPr>
          <w:color w:val="000000" w:themeColor="text1"/>
          <w:spacing w:val="26"/>
          <w:sz w:val="24"/>
          <w:szCs w:val="24"/>
        </w:rPr>
        <w:t xml:space="preserve"> </w:t>
      </w:r>
      <w:r w:rsidRPr="00246F20">
        <w:rPr>
          <w:color w:val="000000" w:themeColor="text1"/>
          <w:sz w:val="24"/>
          <w:szCs w:val="24"/>
        </w:rPr>
        <w:t xml:space="preserve">fraza de </w:t>
      </w:r>
      <w:r w:rsidR="00164C97" w:rsidRPr="00246F20">
        <w:rPr>
          <w:color w:val="000000" w:themeColor="text1"/>
          <w:sz w:val="24"/>
          <w:szCs w:val="24"/>
        </w:rPr>
        <w:t>precauție</w:t>
      </w:r>
      <w:r w:rsidRPr="00246F20">
        <w:rPr>
          <w:color w:val="000000" w:themeColor="text1"/>
          <w:sz w:val="24"/>
          <w:szCs w:val="24"/>
        </w:rPr>
        <w:t xml:space="preserve"> legate de categoriile de pericol enumerate mai jos pot fi omise dintre elementele de etichetare prevăzute la </w:t>
      </w:r>
      <w:r w:rsidR="004820D2" w:rsidRPr="00246F20">
        <w:rPr>
          <w:color w:val="000000" w:themeColor="text1"/>
          <w:sz w:val="24"/>
          <w:szCs w:val="24"/>
        </w:rPr>
        <w:t>pct. 71-72</w:t>
      </w:r>
      <w:r w:rsidRPr="00246F20">
        <w:rPr>
          <w:color w:val="000000" w:themeColor="text1"/>
          <w:sz w:val="24"/>
          <w:szCs w:val="24"/>
        </w:rPr>
        <w:t xml:space="preserve"> atunci când: </w:t>
      </w:r>
      <w:r w:rsidR="006D148D" w:rsidRPr="00246F20">
        <w:rPr>
          <w:color w:val="000000" w:themeColor="text1"/>
          <w:sz w:val="24"/>
          <w:szCs w:val="24"/>
        </w:rPr>
        <w:t xml:space="preserve"> </w:t>
      </w:r>
    </w:p>
    <w:p w14:paraId="350F3C5D" w14:textId="46B95B86" w:rsidR="00AB0C6E" w:rsidRPr="00246F20" w:rsidRDefault="00BD503D" w:rsidP="002104A7">
      <w:pPr>
        <w:pStyle w:val="a4"/>
        <w:numPr>
          <w:ilvl w:val="5"/>
          <w:numId w:val="121"/>
        </w:numPr>
        <w:tabs>
          <w:tab w:val="left" w:pos="224"/>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conţinutul</w:t>
      </w:r>
      <w:r w:rsidRPr="00246F20">
        <w:rPr>
          <w:color w:val="000000" w:themeColor="text1"/>
          <w:spacing w:val="25"/>
          <w:sz w:val="24"/>
          <w:szCs w:val="24"/>
        </w:rPr>
        <w:t xml:space="preserve"> </w:t>
      </w:r>
      <w:r w:rsidRPr="00246F20">
        <w:rPr>
          <w:color w:val="000000" w:themeColor="text1"/>
          <w:sz w:val="24"/>
          <w:szCs w:val="24"/>
        </w:rPr>
        <w:t>ambalajului</w:t>
      </w:r>
      <w:r w:rsidRPr="00246F20">
        <w:rPr>
          <w:color w:val="000000" w:themeColor="text1"/>
          <w:spacing w:val="27"/>
          <w:sz w:val="24"/>
          <w:szCs w:val="24"/>
        </w:rPr>
        <w:t xml:space="preserve"> </w:t>
      </w:r>
      <w:r w:rsidRPr="00246F20">
        <w:rPr>
          <w:color w:val="000000" w:themeColor="text1"/>
          <w:sz w:val="24"/>
          <w:szCs w:val="24"/>
        </w:rPr>
        <w:t>nu</w:t>
      </w:r>
      <w:r w:rsidRPr="00246F20">
        <w:rPr>
          <w:color w:val="000000" w:themeColor="text1"/>
          <w:spacing w:val="22"/>
          <w:sz w:val="24"/>
          <w:szCs w:val="24"/>
        </w:rPr>
        <w:t xml:space="preserve"> </w:t>
      </w:r>
      <w:r w:rsidRPr="00246F20">
        <w:rPr>
          <w:color w:val="000000" w:themeColor="text1"/>
          <w:sz w:val="24"/>
          <w:szCs w:val="24"/>
        </w:rPr>
        <w:t>depășește</w:t>
      </w:r>
      <w:r w:rsidRPr="00246F20">
        <w:rPr>
          <w:color w:val="000000" w:themeColor="text1"/>
          <w:spacing w:val="20"/>
          <w:sz w:val="24"/>
          <w:szCs w:val="24"/>
        </w:rPr>
        <w:t xml:space="preserve"> </w:t>
      </w:r>
      <w:r w:rsidRPr="00246F20">
        <w:rPr>
          <w:color w:val="000000" w:themeColor="text1"/>
          <w:sz w:val="24"/>
          <w:szCs w:val="24"/>
        </w:rPr>
        <w:t>125 ml;</w:t>
      </w:r>
      <w:r w:rsidRPr="00246F20">
        <w:rPr>
          <w:color w:val="000000" w:themeColor="text1"/>
          <w:spacing w:val="22"/>
          <w:sz w:val="24"/>
          <w:szCs w:val="24"/>
        </w:rPr>
        <w:t xml:space="preserve"> </w:t>
      </w:r>
      <w:r w:rsidRPr="00246F20">
        <w:rPr>
          <w:color w:val="000000" w:themeColor="text1"/>
          <w:spacing w:val="-5"/>
          <w:sz w:val="24"/>
          <w:szCs w:val="24"/>
        </w:rPr>
        <w:t>și</w:t>
      </w:r>
    </w:p>
    <w:p w14:paraId="17DE64FC" w14:textId="77777777" w:rsidR="00AB0C6E" w:rsidRPr="00246F20" w:rsidRDefault="00BD503D" w:rsidP="002104A7">
      <w:pPr>
        <w:pStyle w:val="a4"/>
        <w:numPr>
          <w:ilvl w:val="5"/>
          <w:numId w:val="121"/>
        </w:numPr>
        <w:tabs>
          <w:tab w:val="left" w:pos="270"/>
          <w:tab w:val="left" w:pos="540"/>
          <w:tab w:val="left" w:pos="1350"/>
          <w:tab w:val="left" w:pos="1829"/>
          <w:tab w:val="left" w:pos="1831"/>
        </w:tabs>
        <w:spacing w:before="120" w:after="120"/>
        <w:ind w:left="0" w:firstLine="0"/>
        <w:contextualSpacing/>
        <w:rPr>
          <w:color w:val="000000" w:themeColor="text1"/>
          <w:sz w:val="24"/>
          <w:szCs w:val="24"/>
        </w:rPr>
      </w:pPr>
      <w:r w:rsidRPr="00246F20">
        <w:rPr>
          <w:color w:val="000000" w:themeColor="text1"/>
          <w:sz w:val="24"/>
          <w:szCs w:val="24"/>
        </w:rPr>
        <w:t>substanţa</w:t>
      </w:r>
      <w:r w:rsidRPr="00246F20">
        <w:rPr>
          <w:color w:val="000000" w:themeColor="text1"/>
          <w:spacing w:val="21"/>
          <w:sz w:val="24"/>
          <w:szCs w:val="24"/>
        </w:rPr>
        <w:t xml:space="preserve"> </w:t>
      </w:r>
      <w:r w:rsidRPr="00246F20">
        <w:rPr>
          <w:color w:val="000000" w:themeColor="text1"/>
          <w:sz w:val="24"/>
          <w:szCs w:val="24"/>
        </w:rPr>
        <w:t>sau</w:t>
      </w:r>
      <w:r w:rsidRPr="00246F20">
        <w:rPr>
          <w:color w:val="000000" w:themeColor="text1"/>
          <w:spacing w:val="23"/>
          <w:sz w:val="24"/>
          <w:szCs w:val="24"/>
        </w:rPr>
        <w:t xml:space="preserve"> </w:t>
      </w:r>
      <w:r w:rsidRPr="00246F20">
        <w:rPr>
          <w:color w:val="000000" w:themeColor="text1"/>
          <w:sz w:val="24"/>
          <w:szCs w:val="24"/>
        </w:rPr>
        <w:t>amestecul</w:t>
      </w:r>
      <w:r w:rsidRPr="00246F20">
        <w:rPr>
          <w:color w:val="000000" w:themeColor="text1"/>
          <w:spacing w:val="28"/>
          <w:sz w:val="24"/>
          <w:szCs w:val="24"/>
        </w:rPr>
        <w:t xml:space="preserve"> </w:t>
      </w:r>
      <w:r w:rsidRPr="00246F20">
        <w:rPr>
          <w:color w:val="000000" w:themeColor="text1"/>
          <w:sz w:val="24"/>
          <w:szCs w:val="24"/>
        </w:rPr>
        <w:t>este</w:t>
      </w:r>
      <w:r w:rsidRPr="00246F20">
        <w:rPr>
          <w:color w:val="000000" w:themeColor="text1"/>
          <w:spacing w:val="23"/>
          <w:sz w:val="24"/>
          <w:szCs w:val="24"/>
        </w:rPr>
        <w:t xml:space="preserve"> </w:t>
      </w:r>
      <w:r w:rsidRPr="00246F20">
        <w:rPr>
          <w:color w:val="000000" w:themeColor="text1"/>
          <w:sz w:val="24"/>
          <w:szCs w:val="24"/>
        </w:rPr>
        <w:t>clasificat(ă)</w:t>
      </w:r>
      <w:r w:rsidRPr="00246F20">
        <w:rPr>
          <w:color w:val="000000" w:themeColor="text1"/>
          <w:spacing w:val="21"/>
          <w:sz w:val="24"/>
          <w:szCs w:val="24"/>
        </w:rPr>
        <w:t xml:space="preserve"> </w:t>
      </w:r>
      <w:r w:rsidRPr="00246F20">
        <w:rPr>
          <w:color w:val="000000" w:themeColor="text1"/>
          <w:sz w:val="24"/>
          <w:szCs w:val="24"/>
        </w:rPr>
        <w:t>într-una</w:t>
      </w:r>
      <w:r w:rsidRPr="00246F20">
        <w:rPr>
          <w:color w:val="000000" w:themeColor="text1"/>
          <w:spacing w:val="27"/>
          <w:sz w:val="24"/>
          <w:szCs w:val="24"/>
        </w:rPr>
        <w:t xml:space="preserve"> </w:t>
      </w:r>
      <w:r w:rsidRPr="00246F20">
        <w:rPr>
          <w:color w:val="000000" w:themeColor="text1"/>
          <w:sz w:val="24"/>
          <w:szCs w:val="24"/>
        </w:rPr>
        <w:t>sau</w:t>
      </w:r>
      <w:r w:rsidRPr="00246F20">
        <w:rPr>
          <w:color w:val="000000" w:themeColor="text1"/>
          <w:spacing w:val="22"/>
          <w:sz w:val="24"/>
          <w:szCs w:val="24"/>
        </w:rPr>
        <w:t xml:space="preserve"> </w:t>
      </w:r>
      <w:r w:rsidRPr="00246F20">
        <w:rPr>
          <w:color w:val="000000" w:themeColor="text1"/>
          <w:sz w:val="24"/>
          <w:szCs w:val="24"/>
        </w:rPr>
        <w:t>mai</w:t>
      </w:r>
      <w:r w:rsidRPr="00246F20">
        <w:rPr>
          <w:color w:val="000000" w:themeColor="text1"/>
          <w:spacing w:val="23"/>
          <w:sz w:val="24"/>
          <w:szCs w:val="24"/>
        </w:rPr>
        <w:t xml:space="preserve"> </w:t>
      </w:r>
      <w:r w:rsidRPr="00246F20">
        <w:rPr>
          <w:color w:val="000000" w:themeColor="text1"/>
          <w:sz w:val="24"/>
          <w:szCs w:val="24"/>
        </w:rPr>
        <w:t>multe 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p>
    <w:p w14:paraId="7149E4D6" w14:textId="77777777" w:rsidR="006D148D" w:rsidRPr="00246F20" w:rsidRDefault="00164C97" w:rsidP="002104A7">
      <w:pPr>
        <w:pStyle w:val="a4"/>
        <w:numPr>
          <w:ilvl w:val="6"/>
          <w:numId w:val="121"/>
        </w:numPr>
        <w:tabs>
          <w:tab w:val="left" w:pos="270"/>
          <w:tab w:val="left" w:pos="540"/>
          <w:tab w:val="left" w:pos="1350"/>
          <w:tab w:val="left" w:pos="2058"/>
        </w:tabs>
        <w:spacing w:before="120" w:after="120"/>
        <w:ind w:left="0" w:firstLine="0"/>
        <w:contextualSpacing/>
        <w:jc w:val="both"/>
        <w:rPr>
          <w:color w:val="000000" w:themeColor="text1"/>
          <w:sz w:val="24"/>
          <w:szCs w:val="24"/>
        </w:rPr>
      </w:pPr>
      <w:r w:rsidRPr="00246F20">
        <w:rPr>
          <w:color w:val="000000" w:themeColor="text1"/>
          <w:sz w:val="24"/>
          <w:szCs w:val="24"/>
        </w:rPr>
        <w:t>Coroziv</w:t>
      </w:r>
      <w:r w:rsidR="00BD503D" w:rsidRPr="00246F20">
        <w:rPr>
          <w:color w:val="000000" w:themeColor="text1"/>
          <w:spacing w:val="24"/>
          <w:sz w:val="24"/>
          <w:szCs w:val="24"/>
        </w:rPr>
        <w:t xml:space="preserve"> </w:t>
      </w:r>
      <w:r w:rsidR="00BD503D" w:rsidRPr="00246F20">
        <w:rPr>
          <w:color w:val="000000" w:themeColor="text1"/>
          <w:sz w:val="24"/>
          <w:szCs w:val="24"/>
        </w:rPr>
        <w:t>pentru</w:t>
      </w:r>
      <w:r w:rsidR="00BD503D" w:rsidRPr="00246F20">
        <w:rPr>
          <w:color w:val="000000" w:themeColor="text1"/>
          <w:spacing w:val="25"/>
          <w:sz w:val="24"/>
          <w:szCs w:val="24"/>
        </w:rPr>
        <w:t xml:space="preserve"> </w:t>
      </w:r>
      <w:r w:rsidR="00BD503D" w:rsidRPr="00246F20">
        <w:rPr>
          <w:color w:val="000000" w:themeColor="text1"/>
          <w:spacing w:val="-2"/>
          <w:sz w:val="24"/>
          <w:szCs w:val="24"/>
        </w:rPr>
        <w:t>metale;</w:t>
      </w:r>
      <w:r w:rsidR="006D148D" w:rsidRPr="00246F20">
        <w:rPr>
          <w:color w:val="000000" w:themeColor="text1"/>
          <w:sz w:val="24"/>
          <w:szCs w:val="24"/>
        </w:rPr>
        <w:t xml:space="preserve"> </w:t>
      </w:r>
    </w:p>
    <w:p w14:paraId="24841AA1" w14:textId="20DA49B2" w:rsidR="00AB0C6E" w:rsidRPr="00246F20" w:rsidRDefault="00BD503D" w:rsidP="002104A7">
      <w:pPr>
        <w:pStyle w:val="a4"/>
        <w:numPr>
          <w:ilvl w:val="3"/>
          <w:numId w:val="121"/>
        </w:numPr>
        <w:tabs>
          <w:tab w:val="left" w:pos="270"/>
          <w:tab w:val="left" w:pos="540"/>
          <w:tab w:val="left" w:pos="820"/>
          <w:tab w:val="left" w:pos="1350"/>
        </w:tabs>
        <w:spacing w:before="120" w:after="120"/>
        <w:ind w:left="0" w:firstLine="0"/>
        <w:contextualSpacing/>
        <w:rPr>
          <w:i/>
          <w:color w:val="000000" w:themeColor="text1"/>
          <w:sz w:val="24"/>
          <w:szCs w:val="24"/>
        </w:rPr>
      </w:pPr>
      <w:r w:rsidRPr="00246F20">
        <w:rPr>
          <w:i/>
          <w:color w:val="000000" w:themeColor="text1"/>
          <w:sz w:val="24"/>
          <w:szCs w:val="24"/>
        </w:rPr>
        <w:t>Etichetarea</w:t>
      </w:r>
      <w:r w:rsidRPr="00246F20">
        <w:rPr>
          <w:i/>
          <w:color w:val="000000" w:themeColor="text1"/>
          <w:spacing w:val="27"/>
          <w:sz w:val="24"/>
          <w:szCs w:val="24"/>
        </w:rPr>
        <w:t xml:space="preserve"> </w:t>
      </w:r>
      <w:r w:rsidRPr="00246F20">
        <w:rPr>
          <w:i/>
          <w:color w:val="000000" w:themeColor="text1"/>
          <w:sz w:val="24"/>
          <w:szCs w:val="24"/>
        </w:rPr>
        <w:t>ambalajului</w:t>
      </w:r>
      <w:r w:rsidRPr="00246F20">
        <w:rPr>
          <w:i/>
          <w:color w:val="000000" w:themeColor="text1"/>
          <w:spacing w:val="28"/>
          <w:sz w:val="24"/>
          <w:szCs w:val="24"/>
        </w:rPr>
        <w:t xml:space="preserve"> </w:t>
      </w:r>
      <w:r w:rsidRPr="00246F20">
        <w:rPr>
          <w:i/>
          <w:color w:val="000000" w:themeColor="text1"/>
          <w:sz w:val="24"/>
          <w:szCs w:val="24"/>
        </w:rPr>
        <w:t>solubil</w:t>
      </w:r>
      <w:r w:rsidRPr="00246F20">
        <w:rPr>
          <w:i/>
          <w:color w:val="000000" w:themeColor="text1"/>
          <w:spacing w:val="26"/>
          <w:sz w:val="24"/>
          <w:szCs w:val="24"/>
        </w:rPr>
        <w:t xml:space="preserve"> </w:t>
      </w:r>
      <w:r w:rsidRPr="00246F20">
        <w:rPr>
          <w:i/>
          <w:color w:val="000000" w:themeColor="text1"/>
          <w:sz w:val="24"/>
          <w:szCs w:val="24"/>
        </w:rPr>
        <w:t>de</w:t>
      </w:r>
      <w:r w:rsidRPr="00246F20">
        <w:rPr>
          <w:i/>
          <w:color w:val="000000" w:themeColor="text1"/>
          <w:spacing w:val="21"/>
          <w:sz w:val="24"/>
          <w:szCs w:val="24"/>
        </w:rPr>
        <w:t xml:space="preserve"> </w:t>
      </w:r>
      <w:r w:rsidRPr="00246F20">
        <w:rPr>
          <w:i/>
          <w:color w:val="000000" w:themeColor="text1"/>
          <w:sz w:val="24"/>
          <w:szCs w:val="24"/>
        </w:rPr>
        <w:t>unică</w:t>
      </w:r>
      <w:r w:rsidRPr="00246F20">
        <w:rPr>
          <w:i/>
          <w:color w:val="000000" w:themeColor="text1"/>
          <w:spacing w:val="21"/>
          <w:sz w:val="24"/>
          <w:szCs w:val="24"/>
        </w:rPr>
        <w:t xml:space="preserve"> </w:t>
      </w:r>
      <w:r w:rsidR="007431F8" w:rsidRPr="00246F20">
        <w:rPr>
          <w:i/>
          <w:color w:val="000000" w:themeColor="text1"/>
          <w:spacing w:val="-2"/>
          <w:sz w:val="24"/>
          <w:szCs w:val="24"/>
        </w:rPr>
        <w:t>folosință</w:t>
      </w:r>
    </w:p>
    <w:p w14:paraId="47C762BA" w14:textId="532E73A8"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Elementele de etichetare prevăzute la </w:t>
      </w:r>
      <w:r w:rsidR="004820D2" w:rsidRPr="00246F20">
        <w:rPr>
          <w:color w:val="000000" w:themeColor="text1"/>
          <w:sz w:val="24"/>
          <w:szCs w:val="24"/>
        </w:rPr>
        <w:t>pct. 7</w:t>
      </w:r>
      <w:r w:rsidR="00611126" w:rsidRPr="00246F20">
        <w:rPr>
          <w:color w:val="000000" w:themeColor="text1"/>
          <w:sz w:val="24"/>
          <w:szCs w:val="24"/>
        </w:rPr>
        <w:t>2</w:t>
      </w:r>
      <w:r w:rsidR="004820D2" w:rsidRPr="00246F20">
        <w:rPr>
          <w:color w:val="000000" w:themeColor="text1"/>
          <w:sz w:val="24"/>
          <w:szCs w:val="24"/>
        </w:rPr>
        <w:t>-7</w:t>
      </w:r>
      <w:r w:rsidR="00611126" w:rsidRPr="00246F20">
        <w:rPr>
          <w:color w:val="000000" w:themeColor="text1"/>
          <w:sz w:val="24"/>
          <w:szCs w:val="24"/>
        </w:rPr>
        <w:t>3</w:t>
      </w:r>
      <w:r w:rsidRPr="00246F20">
        <w:rPr>
          <w:color w:val="000000" w:themeColor="text1"/>
          <w:sz w:val="24"/>
          <w:szCs w:val="24"/>
        </w:rPr>
        <w:t xml:space="preserve"> pot fi omise de pe ambalajul</w:t>
      </w:r>
      <w:r w:rsidRPr="00246F20">
        <w:rPr>
          <w:color w:val="000000" w:themeColor="text1"/>
          <w:spacing w:val="40"/>
          <w:sz w:val="24"/>
          <w:szCs w:val="24"/>
        </w:rPr>
        <w:t xml:space="preserve"> </w:t>
      </w:r>
      <w:r w:rsidRPr="00246F20">
        <w:rPr>
          <w:color w:val="000000" w:themeColor="text1"/>
          <w:sz w:val="24"/>
          <w:szCs w:val="24"/>
        </w:rPr>
        <w:t>solubil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unică</w:t>
      </w:r>
      <w:r w:rsidRPr="00246F20">
        <w:rPr>
          <w:color w:val="000000" w:themeColor="text1"/>
          <w:spacing w:val="40"/>
          <w:sz w:val="24"/>
          <w:szCs w:val="24"/>
        </w:rPr>
        <w:t xml:space="preserve"> </w:t>
      </w:r>
      <w:r w:rsidRPr="00246F20">
        <w:rPr>
          <w:color w:val="000000" w:themeColor="text1"/>
          <w:sz w:val="24"/>
          <w:szCs w:val="24"/>
        </w:rPr>
        <w:t>utilizare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cazurile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006D148D" w:rsidRPr="00246F20">
        <w:rPr>
          <w:color w:val="000000" w:themeColor="text1"/>
          <w:sz w:val="24"/>
          <w:szCs w:val="24"/>
        </w:rPr>
        <w:t xml:space="preserve"> </w:t>
      </w:r>
    </w:p>
    <w:p w14:paraId="48D701EE" w14:textId="3ADCE845"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w:t>
      </w:r>
      <w:r w:rsidRPr="00246F20">
        <w:rPr>
          <w:color w:val="000000" w:themeColor="text1"/>
          <w:spacing w:val="80"/>
          <w:sz w:val="24"/>
          <w:szCs w:val="24"/>
        </w:rPr>
        <w:t xml:space="preserve"> </w:t>
      </w:r>
      <w:r w:rsidRPr="00246F20">
        <w:rPr>
          <w:color w:val="000000" w:themeColor="text1"/>
          <w:sz w:val="24"/>
          <w:szCs w:val="24"/>
        </w:rPr>
        <w:t>Conţinutul</w:t>
      </w:r>
      <w:r w:rsidRPr="00246F20">
        <w:rPr>
          <w:color w:val="000000" w:themeColor="text1"/>
          <w:spacing w:val="40"/>
          <w:sz w:val="24"/>
          <w:szCs w:val="24"/>
        </w:rPr>
        <w:t xml:space="preserve"> </w:t>
      </w:r>
      <w:r w:rsidRPr="00246F20">
        <w:rPr>
          <w:color w:val="000000" w:themeColor="text1"/>
          <w:sz w:val="24"/>
          <w:szCs w:val="24"/>
        </w:rPr>
        <w:t>fiecărui</w:t>
      </w:r>
      <w:r w:rsidRPr="00246F20">
        <w:rPr>
          <w:color w:val="000000" w:themeColor="text1"/>
          <w:spacing w:val="39"/>
          <w:sz w:val="24"/>
          <w:szCs w:val="24"/>
        </w:rPr>
        <w:t xml:space="preserve"> </w:t>
      </w:r>
      <w:r w:rsidRPr="00246F20">
        <w:rPr>
          <w:color w:val="000000" w:themeColor="text1"/>
          <w:sz w:val="24"/>
          <w:szCs w:val="24"/>
        </w:rPr>
        <w:t>ambalaj</w:t>
      </w:r>
      <w:r w:rsidRPr="00246F20">
        <w:rPr>
          <w:color w:val="000000" w:themeColor="text1"/>
          <w:spacing w:val="40"/>
          <w:sz w:val="24"/>
          <w:szCs w:val="24"/>
        </w:rPr>
        <w:t xml:space="preserve"> </w:t>
      </w:r>
      <w:r w:rsidRPr="00246F20">
        <w:rPr>
          <w:color w:val="000000" w:themeColor="text1"/>
          <w:sz w:val="24"/>
          <w:szCs w:val="24"/>
        </w:rPr>
        <w:t>solubil</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39"/>
          <w:sz w:val="24"/>
          <w:szCs w:val="24"/>
        </w:rPr>
        <w:t xml:space="preserve"> </w:t>
      </w:r>
      <w:r w:rsidRPr="00246F20">
        <w:rPr>
          <w:color w:val="000000" w:themeColor="text1"/>
          <w:sz w:val="24"/>
          <w:szCs w:val="24"/>
        </w:rPr>
        <w:t>depășește</w:t>
      </w:r>
      <w:r w:rsidRPr="00246F20">
        <w:rPr>
          <w:color w:val="000000" w:themeColor="text1"/>
          <w:spacing w:val="39"/>
          <w:sz w:val="24"/>
          <w:szCs w:val="24"/>
        </w:rPr>
        <w:t xml:space="preserve"> </w:t>
      </w:r>
      <w:r w:rsidRPr="00246F20">
        <w:rPr>
          <w:color w:val="000000" w:themeColor="text1"/>
          <w:sz w:val="24"/>
          <w:szCs w:val="24"/>
        </w:rPr>
        <w:t>un</w:t>
      </w:r>
      <w:r w:rsidRPr="00246F20">
        <w:rPr>
          <w:color w:val="000000" w:themeColor="text1"/>
          <w:spacing w:val="39"/>
          <w:sz w:val="24"/>
          <w:szCs w:val="24"/>
        </w:rPr>
        <w:t xml:space="preserve"> </w:t>
      </w:r>
      <w:r w:rsidRPr="00246F20">
        <w:rPr>
          <w:color w:val="000000" w:themeColor="text1"/>
          <w:sz w:val="24"/>
          <w:szCs w:val="24"/>
        </w:rPr>
        <w:t>volum</w:t>
      </w:r>
      <w:r w:rsidRPr="00246F20">
        <w:rPr>
          <w:color w:val="000000" w:themeColor="text1"/>
          <w:spacing w:val="40"/>
          <w:sz w:val="24"/>
          <w:szCs w:val="24"/>
        </w:rPr>
        <w:t xml:space="preserve"> </w:t>
      </w:r>
      <w:r w:rsidRPr="00246F20">
        <w:rPr>
          <w:color w:val="000000" w:themeColor="text1"/>
          <w:sz w:val="24"/>
          <w:szCs w:val="24"/>
        </w:rPr>
        <w:t>de 25 ml;</w:t>
      </w:r>
    </w:p>
    <w:p w14:paraId="387367E8" w14:textId="07B12B56"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(b)</w:t>
      </w:r>
      <w:r w:rsidRPr="00246F20">
        <w:rPr>
          <w:color w:val="000000" w:themeColor="text1"/>
          <w:spacing w:val="36"/>
          <w:sz w:val="24"/>
          <w:szCs w:val="24"/>
        </w:rPr>
        <w:t xml:space="preserve"> </w:t>
      </w:r>
      <w:r w:rsidRPr="00246F20">
        <w:rPr>
          <w:color w:val="000000" w:themeColor="text1"/>
          <w:sz w:val="24"/>
          <w:szCs w:val="24"/>
        </w:rPr>
        <w:t>conţinutul</w:t>
      </w:r>
      <w:r w:rsidRPr="00246F20">
        <w:rPr>
          <w:color w:val="000000" w:themeColor="text1"/>
          <w:spacing w:val="17"/>
          <w:sz w:val="24"/>
          <w:szCs w:val="24"/>
        </w:rPr>
        <w:t xml:space="preserve"> </w:t>
      </w:r>
      <w:r w:rsidRPr="00246F20">
        <w:rPr>
          <w:color w:val="000000" w:themeColor="text1"/>
          <w:sz w:val="24"/>
          <w:szCs w:val="24"/>
        </w:rPr>
        <w:t>ambalajului</w:t>
      </w:r>
      <w:r w:rsidRPr="00246F20">
        <w:rPr>
          <w:color w:val="000000" w:themeColor="text1"/>
          <w:spacing w:val="22"/>
          <w:sz w:val="24"/>
          <w:szCs w:val="24"/>
        </w:rPr>
        <w:t xml:space="preserve"> </w:t>
      </w:r>
      <w:r w:rsidRPr="00246F20">
        <w:rPr>
          <w:color w:val="000000" w:themeColor="text1"/>
          <w:sz w:val="24"/>
          <w:szCs w:val="24"/>
        </w:rPr>
        <w:t>solubil</w:t>
      </w:r>
      <w:r w:rsidRPr="00246F20">
        <w:rPr>
          <w:color w:val="000000" w:themeColor="text1"/>
          <w:spacing w:val="19"/>
          <w:sz w:val="24"/>
          <w:szCs w:val="24"/>
        </w:rPr>
        <w:t xml:space="preserve"> </w:t>
      </w:r>
      <w:r w:rsidRPr="00246F20">
        <w:rPr>
          <w:color w:val="000000" w:themeColor="text1"/>
          <w:sz w:val="24"/>
          <w:szCs w:val="24"/>
        </w:rPr>
        <w:t>este clasificat</w:t>
      </w:r>
      <w:r w:rsidRPr="00246F20">
        <w:rPr>
          <w:color w:val="000000" w:themeColor="text1"/>
          <w:spacing w:val="20"/>
          <w:sz w:val="24"/>
          <w:szCs w:val="24"/>
        </w:rPr>
        <w:t xml:space="preserve"> </w:t>
      </w:r>
      <w:r w:rsidRPr="00246F20">
        <w:rPr>
          <w:color w:val="000000" w:themeColor="text1"/>
          <w:sz w:val="24"/>
          <w:szCs w:val="24"/>
        </w:rPr>
        <w:t>exclusiv</w:t>
      </w:r>
      <w:r w:rsidRPr="00246F20">
        <w:rPr>
          <w:color w:val="000000" w:themeColor="text1"/>
          <w:spacing w:val="19"/>
          <w:sz w:val="24"/>
          <w:szCs w:val="24"/>
        </w:rPr>
        <w:t xml:space="preserve"> </w:t>
      </w:r>
      <w:r w:rsidRPr="00246F20">
        <w:rPr>
          <w:color w:val="000000" w:themeColor="text1"/>
          <w:sz w:val="24"/>
          <w:szCs w:val="24"/>
        </w:rPr>
        <w:t>în una sau mai</w:t>
      </w:r>
      <w:r w:rsidRPr="00246F20">
        <w:rPr>
          <w:color w:val="000000" w:themeColor="text1"/>
          <w:spacing w:val="41"/>
          <w:sz w:val="24"/>
          <w:szCs w:val="24"/>
        </w:rPr>
        <w:t xml:space="preserve"> </w:t>
      </w:r>
      <w:r w:rsidRPr="00246F20">
        <w:rPr>
          <w:color w:val="000000" w:themeColor="text1"/>
          <w:sz w:val="24"/>
          <w:szCs w:val="24"/>
        </w:rPr>
        <w:t>multe</w:t>
      </w:r>
      <w:r w:rsidRPr="00246F20">
        <w:rPr>
          <w:color w:val="000000" w:themeColor="text1"/>
          <w:spacing w:val="42"/>
          <w:sz w:val="24"/>
          <w:szCs w:val="24"/>
        </w:rPr>
        <w:t xml:space="preserve"> </w:t>
      </w:r>
      <w:r w:rsidRPr="00246F20">
        <w:rPr>
          <w:color w:val="000000" w:themeColor="text1"/>
          <w:sz w:val="24"/>
          <w:szCs w:val="24"/>
        </w:rPr>
        <w:t>dintre</w:t>
      </w:r>
      <w:r w:rsidRPr="00246F20">
        <w:rPr>
          <w:color w:val="000000" w:themeColor="text1"/>
          <w:spacing w:val="44"/>
          <w:sz w:val="24"/>
          <w:szCs w:val="24"/>
        </w:rPr>
        <w:t xml:space="preserve"> </w:t>
      </w:r>
      <w:r w:rsidRPr="00246F20">
        <w:rPr>
          <w:color w:val="000000" w:themeColor="text1"/>
          <w:sz w:val="24"/>
          <w:szCs w:val="24"/>
        </w:rPr>
        <w:t>categoriile</w:t>
      </w:r>
      <w:r w:rsidRPr="00246F20">
        <w:rPr>
          <w:color w:val="000000" w:themeColor="text1"/>
          <w:spacing w:val="45"/>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4"/>
          <w:sz w:val="24"/>
          <w:szCs w:val="24"/>
        </w:rPr>
        <w:t xml:space="preserve"> </w:t>
      </w:r>
      <w:r w:rsidRPr="00246F20">
        <w:rPr>
          <w:color w:val="000000" w:themeColor="text1"/>
          <w:sz w:val="24"/>
          <w:szCs w:val="24"/>
        </w:rPr>
        <w:t>prevăzute</w:t>
      </w:r>
      <w:r w:rsidRPr="00246F20">
        <w:rPr>
          <w:color w:val="000000" w:themeColor="text1"/>
          <w:spacing w:val="42"/>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pacing w:val="-2"/>
          <w:sz w:val="24"/>
          <w:szCs w:val="24"/>
        </w:rPr>
        <w:t>secţiunile</w:t>
      </w:r>
      <w:r w:rsidR="0062635A" w:rsidRPr="00246F20">
        <w:rPr>
          <w:color w:val="000000" w:themeColor="text1"/>
          <w:spacing w:val="-2"/>
          <w:sz w:val="24"/>
          <w:szCs w:val="24"/>
        </w:rPr>
        <w:t xml:space="preserve"> </w:t>
      </w:r>
      <w:r w:rsidRPr="00246F20">
        <w:rPr>
          <w:color w:val="000000" w:themeColor="text1"/>
          <w:sz w:val="24"/>
          <w:szCs w:val="24"/>
        </w:rPr>
        <w:t>1.5.2.1.1</w:t>
      </w:r>
      <w:r w:rsidRPr="00246F20">
        <w:rPr>
          <w:color w:val="000000" w:themeColor="text1"/>
          <w:spacing w:val="24"/>
          <w:sz w:val="24"/>
          <w:szCs w:val="24"/>
        </w:rPr>
        <w:t xml:space="preserve"> </w:t>
      </w:r>
      <w:r w:rsidRPr="00246F20">
        <w:rPr>
          <w:color w:val="000000" w:themeColor="text1"/>
          <w:sz w:val="24"/>
          <w:szCs w:val="24"/>
        </w:rPr>
        <w:t>litera</w:t>
      </w:r>
      <w:r w:rsidRPr="00246F20">
        <w:rPr>
          <w:color w:val="000000" w:themeColor="text1"/>
          <w:spacing w:val="21"/>
          <w:sz w:val="24"/>
          <w:szCs w:val="24"/>
        </w:rPr>
        <w:t xml:space="preserve"> </w:t>
      </w:r>
      <w:r w:rsidRPr="00246F20">
        <w:rPr>
          <w:color w:val="000000" w:themeColor="text1"/>
          <w:sz w:val="24"/>
          <w:szCs w:val="24"/>
        </w:rPr>
        <w:t>(b),</w:t>
      </w:r>
      <w:r w:rsidRPr="00246F20">
        <w:rPr>
          <w:color w:val="000000" w:themeColor="text1"/>
          <w:spacing w:val="21"/>
          <w:sz w:val="24"/>
          <w:szCs w:val="24"/>
        </w:rPr>
        <w:t xml:space="preserve"> </w:t>
      </w:r>
      <w:r w:rsidRPr="00246F20">
        <w:rPr>
          <w:color w:val="000000" w:themeColor="text1"/>
          <w:sz w:val="24"/>
          <w:szCs w:val="24"/>
        </w:rPr>
        <w:t>1.5.2.1.2</w:t>
      </w:r>
      <w:r w:rsidRPr="00246F20">
        <w:rPr>
          <w:color w:val="000000" w:themeColor="text1"/>
          <w:spacing w:val="24"/>
          <w:sz w:val="24"/>
          <w:szCs w:val="24"/>
        </w:rPr>
        <w:t xml:space="preserve"> </w:t>
      </w:r>
      <w:r w:rsidRPr="00246F20">
        <w:rPr>
          <w:color w:val="000000" w:themeColor="text1"/>
          <w:sz w:val="24"/>
          <w:szCs w:val="24"/>
        </w:rPr>
        <w:t>litera</w:t>
      </w:r>
      <w:r w:rsidRPr="00246F20">
        <w:rPr>
          <w:color w:val="000000" w:themeColor="text1"/>
          <w:spacing w:val="23"/>
          <w:sz w:val="24"/>
          <w:szCs w:val="24"/>
        </w:rPr>
        <w:t xml:space="preserve"> </w:t>
      </w:r>
      <w:r w:rsidRPr="00246F20">
        <w:rPr>
          <w:color w:val="000000" w:themeColor="text1"/>
          <w:sz w:val="24"/>
          <w:szCs w:val="24"/>
        </w:rPr>
        <w:t>(b)</w:t>
      </w:r>
      <w:r w:rsidRPr="00246F20">
        <w:rPr>
          <w:color w:val="000000" w:themeColor="text1"/>
          <w:spacing w:val="20"/>
          <w:sz w:val="24"/>
          <w:szCs w:val="24"/>
        </w:rPr>
        <w:t xml:space="preserve"> </w:t>
      </w:r>
      <w:r w:rsidRPr="00246F20">
        <w:rPr>
          <w:color w:val="000000" w:themeColor="text1"/>
          <w:sz w:val="24"/>
          <w:szCs w:val="24"/>
        </w:rPr>
        <w:t>sau</w:t>
      </w:r>
      <w:r w:rsidRPr="00246F20">
        <w:rPr>
          <w:color w:val="000000" w:themeColor="text1"/>
          <w:spacing w:val="20"/>
          <w:sz w:val="24"/>
          <w:szCs w:val="24"/>
        </w:rPr>
        <w:t xml:space="preserve"> </w:t>
      </w:r>
      <w:r w:rsidRPr="00246F20">
        <w:rPr>
          <w:color w:val="000000" w:themeColor="text1"/>
          <w:sz w:val="24"/>
          <w:szCs w:val="24"/>
        </w:rPr>
        <w:t>1.5.2.1.3</w:t>
      </w:r>
      <w:r w:rsidRPr="00246F20">
        <w:rPr>
          <w:color w:val="000000" w:themeColor="text1"/>
          <w:spacing w:val="24"/>
          <w:sz w:val="24"/>
          <w:szCs w:val="24"/>
        </w:rPr>
        <w:t xml:space="preserve"> </w:t>
      </w:r>
      <w:r w:rsidRPr="00246F20">
        <w:rPr>
          <w:color w:val="000000" w:themeColor="text1"/>
          <w:sz w:val="24"/>
          <w:szCs w:val="24"/>
        </w:rPr>
        <w:t>litera</w:t>
      </w:r>
      <w:r w:rsidRPr="00246F20">
        <w:rPr>
          <w:color w:val="000000" w:themeColor="text1"/>
          <w:spacing w:val="22"/>
          <w:sz w:val="24"/>
          <w:szCs w:val="24"/>
        </w:rPr>
        <w:t xml:space="preserve"> </w:t>
      </w:r>
      <w:r w:rsidRPr="00246F20">
        <w:rPr>
          <w:color w:val="000000" w:themeColor="text1"/>
          <w:sz w:val="24"/>
          <w:szCs w:val="24"/>
        </w:rPr>
        <w:t>(b);</w:t>
      </w:r>
      <w:r w:rsidRPr="00246F20">
        <w:rPr>
          <w:color w:val="000000" w:themeColor="text1"/>
          <w:spacing w:val="19"/>
          <w:sz w:val="24"/>
          <w:szCs w:val="24"/>
        </w:rPr>
        <w:t xml:space="preserve"> </w:t>
      </w:r>
      <w:r w:rsidRPr="00246F20">
        <w:rPr>
          <w:color w:val="000000" w:themeColor="text1"/>
          <w:spacing w:val="-5"/>
          <w:sz w:val="24"/>
          <w:szCs w:val="24"/>
        </w:rPr>
        <w:t>și</w:t>
      </w:r>
    </w:p>
    <w:p w14:paraId="0329A140" w14:textId="63C474E2"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c)</w:t>
      </w:r>
      <w:r w:rsidR="00BD503D" w:rsidRPr="00246F20">
        <w:rPr>
          <w:color w:val="000000" w:themeColor="text1"/>
          <w:spacing w:val="80"/>
          <w:sz w:val="24"/>
          <w:szCs w:val="24"/>
        </w:rPr>
        <w:t xml:space="preserve"> </w:t>
      </w:r>
      <w:r w:rsidR="00BD503D" w:rsidRPr="00246F20">
        <w:rPr>
          <w:color w:val="000000" w:themeColor="text1"/>
          <w:sz w:val="24"/>
          <w:szCs w:val="24"/>
        </w:rPr>
        <w:t>Ambalajul</w:t>
      </w:r>
      <w:r w:rsidR="00BD503D" w:rsidRPr="00246F20">
        <w:rPr>
          <w:color w:val="000000" w:themeColor="text1"/>
          <w:spacing w:val="40"/>
          <w:sz w:val="24"/>
          <w:szCs w:val="24"/>
        </w:rPr>
        <w:t xml:space="preserve"> </w:t>
      </w:r>
      <w:r w:rsidR="00BD503D" w:rsidRPr="00246F20">
        <w:rPr>
          <w:color w:val="000000" w:themeColor="text1"/>
          <w:sz w:val="24"/>
          <w:szCs w:val="24"/>
        </w:rPr>
        <w:t>solubil</w:t>
      </w:r>
      <w:r w:rsidR="00BD503D" w:rsidRPr="00246F20">
        <w:rPr>
          <w:color w:val="000000" w:themeColor="text1"/>
          <w:spacing w:val="40"/>
          <w:sz w:val="24"/>
          <w:szCs w:val="24"/>
        </w:rPr>
        <w:t xml:space="preserve"> </w:t>
      </w:r>
      <w:r w:rsidR="00BD503D" w:rsidRPr="00246F20">
        <w:rPr>
          <w:color w:val="000000" w:themeColor="text1"/>
          <w:sz w:val="24"/>
          <w:szCs w:val="24"/>
        </w:rPr>
        <w:t>este</w:t>
      </w:r>
      <w:r w:rsidR="00BD503D" w:rsidRPr="00246F20">
        <w:rPr>
          <w:color w:val="000000" w:themeColor="text1"/>
          <w:spacing w:val="40"/>
          <w:sz w:val="24"/>
          <w:szCs w:val="24"/>
        </w:rPr>
        <w:t xml:space="preserve"> </w:t>
      </w:r>
      <w:r w:rsidR="00BD503D" w:rsidRPr="00246F20">
        <w:rPr>
          <w:color w:val="000000" w:themeColor="text1"/>
          <w:sz w:val="24"/>
          <w:szCs w:val="24"/>
        </w:rPr>
        <w:t>cuprins</w:t>
      </w:r>
      <w:r w:rsidR="00BD503D" w:rsidRPr="00246F20">
        <w:rPr>
          <w:color w:val="000000" w:themeColor="text1"/>
          <w:spacing w:val="40"/>
          <w:sz w:val="24"/>
          <w:szCs w:val="24"/>
        </w:rPr>
        <w:t xml:space="preserve"> </w:t>
      </w:r>
      <w:r w:rsidR="00BD503D" w:rsidRPr="00246F20">
        <w:rPr>
          <w:color w:val="000000" w:themeColor="text1"/>
          <w:sz w:val="24"/>
          <w:szCs w:val="24"/>
        </w:rPr>
        <w:t>într-un</w:t>
      </w:r>
      <w:r w:rsidR="00BD503D" w:rsidRPr="00246F20">
        <w:rPr>
          <w:color w:val="000000" w:themeColor="text1"/>
          <w:spacing w:val="40"/>
          <w:sz w:val="24"/>
          <w:szCs w:val="24"/>
        </w:rPr>
        <w:t xml:space="preserve"> </w:t>
      </w:r>
      <w:r w:rsidR="00BD503D" w:rsidRPr="00246F20">
        <w:rPr>
          <w:color w:val="000000" w:themeColor="text1"/>
          <w:sz w:val="24"/>
          <w:szCs w:val="24"/>
        </w:rPr>
        <w:t>ambalaj</w:t>
      </w:r>
      <w:r w:rsidR="00BD503D" w:rsidRPr="00246F20">
        <w:rPr>
          <w:color w:val="000000" w:themeColor="text1"/>
          <w:spacing w:val="40"/>
          <w:sz w:val="24"/>
          <w:szCs w:val="24"/>
        </w:rPr>
        <w:t xml:space="preserve"> </w:t>
      </w:r>
      <w:r w:rsidR="00BD503D" w:rsidRPr="00246F20">
        <w:rPr>
          <w:color w:val="000000" w:themeColor="text1"/>
          <w:sz w:val="24"/>
          <w:szCs w:val="24"/>
        </w:rPr>
        <w:t>exterior</w:t>
      </w:r>
      <w:r w:rsidR="00BD503D" w:rsidRPr="00246F20">
        <w:rPr>
          <w:color w:val="000000" w:themeColor="text1"/>
          <w:spacing w:val="40"/>
          <w:sz w:val="24"/>
          <w:szCs w:val="24"/>
        </w:rPr>
        <w:t xml:space="preserve"> </w:t>
      </w:r>
      <w:r w:rsidR="00BD503D" w:rsidRPr="00246F20">
        <w:rPr>
          <w:color w:val="000000" w:themeColor="text1"/>
          <w:sz w:val="24"/>
          <w:szCs w:val="24"/>
        </w:rPr>
        <w:t>care</w:t>
      </w:r>
      <w:r w:rsidR="00BD503D" w:rsidRPr="00246F20">
        <w:rPr>
          <w:color w:val="000000" w:themeColor="text1"/>
          <w:spacing w:val="40"/>
          <w:sz w:val="24"/>
          <w:szCs w:val="24"/>
        </w:rPr>
        <w:t xml:space="preserve"> </w:t>
      </w:r>
      <w:r w:rsidR="00BD503D" w:rsidRPr="00246F20">
        <w:rPr>
          <w:color w:val="000000" w:themeColor="text1"/>
          <w:sz w:val="24"/>
          <w:szCs w:val="24"/>
        </w:rPr>
        <w:t>îndeplinește</w:t>
      </w:r>
      <w:r w:rsidR="00BD503D" w:rsidRPr="00246F20">
        <w:rPr>
          <w:color w:val="000000" w:themeColor="text1"/>
          <w:spacing w:val="40"/>
          <w:sz w:val="24"/>
          <w:szCs w:val="24"/>
        </w:rPr>
        <w:t xml:space="preserve"> </w:t>
      </w:r>
      <w:r w:rsidR="00BD503D" w:rsidRPr="00246F20">
        <w:rPr>
          <w:color w:val="000000" w:themeColor="text1"/>
          <w:sz w:val="24"/>
          <w:szCs w:val="24"/>
        </w:rPr>
        <w:t>integral</w:t>
      </w:r>
      <w:r w:rsidR="00BD503D" w:rsidRPr="00246F20">
        <w:rPr>
          <w:color w:val="000000" w:themeColor="text1"/>
          <w:spacing w:val="40"/>
          <w:sz w:val="24"/>
          <w:szCs w:val="24"/>
        </w:rPr>
        <w:t xml:space="preserve"> </w:t>
      </w:r>
      <w:r w:rsidR="00BD503D" w:rsidRPr="00246F20">
        <w:rPr>
          <w:color w:val="000000" w:themeColor="text1"/>
          <w:sz w:val="24"/>
          <w:szCs w:val="24"/>
        </w:rPr>
        <w:t>cerinţele</w:t>
      </w:r>
      <w:r w:rsidR="00BD503D" w:rsidRPr="00246F20">
        <w:rPr>
          <w:color w:val="000000" w:themeColor="text1"/>
          <w:spacing w:val="40"/>
          <w:sz w:val="24"/>
          <w:szCs w:val="24"/>
        </w:rPr>
        <w:t xml:space="preserve"> </w:t>
      </w:r>
      <w:r w:rsidR="00BD503D" w:rsidRPr="00246F20">
        <w:rPr>
          <w:color w:val="000000" w:themeColor="text1"/>
          <w:sz w:val="24"/>
          <w:szCs w:val="24"/>
        </w:rPr>
        <w:t>prevăzute</w:t>
      </w:r>
      <w:r w:rsidR="00BD503D" w:rsidRPr="00246F20">
        <w:rPr>
          <w:color w:val="000000" w:themeColor="text1"/>
          <w:spacing w:val="40"/>
          <w:sz w:val="24"/>
          <w:szCs w:val="24"/>
        </w:rPr>
        <w:t xml:space="preserve"> </w:t>
      </w:r>
      <w:r w:rsidR="00BD503D" w:rsidRPr="00246F20">
        <w:rPr>
          <w:color w:val="000000" w:themeColor="text1"/>
          <w:sz w:val="24"/>
          <w:szCs w:val="24"/>
        </w:rPr>
        <w:t>la</w:t>
      </w:r>
      <w:r w:rsidR="00BD503D" w:rsidRPr="00246F20">
        <w:rPr>
          <w:color w:val="000000" w:themeColor="text1"/>
          <w:spacing w:val="40"/>
          <w:sz w:val="24"/>
          <w:szCs w:val="24"/>
        </w:rPr>
        <w:t xml:space="preserve"> </w:t>
      </w:r>
      <w:r w:rsidR="004820D2" w:rsidRPr="00246F20">
        <w:rPr>
          <w:color w:val="000000" w:themeColor="text1"/>
          <w:sz w:val="24"/>
          <w:szCs w:val="24"/>
        </w:rPr>
        <w:t>pct. 7</w:t>
      </w:r>
      <w:r w:rsidR="00611126" w:rsidRPr="00246F20">
        <w:rPr>
          <w:color w:val="000000" w:themeColor="text1"/>
          <w:sz w:val="24"/>
          <w:szCs w:val="24"/>
        </w:rPr>
        <w:t>2</w:t>
      </w:r>
      <w:r w:rsidR="004820D2" w:rsidRPr="00246F20">
        <w:rPr>
          <w:color w:val="000000" w:themeColor="text1"/>
          <w:sz w:val="24"/>
          <w:szCs w:val="24"/>
        </w:rPr>
        <w:t>-7</w:t>
      </w:r>
      <w:r w:rsidR="00611126" w:rsidRPr="00246F20">
        <w:rPr>
          <w:color w:val="000000" w:themeColor="text1"/>
          <w:sz w:val="24"/>
          <w:szCs w:val="24"/>
        </w:rPr>
        <w:t>3</w:t>
      </w:r>
      <w:r w:rsidR="00BD503D" w:rsidRPr="00246F20">
        <w:rPr>
          <w:color w:val="000000" w:themeColor="text1"/>
          <w:sz w:val="24"/>
          <w:szCs w:val="24"/>
        </w:rPr>
        <w:t>.</w:t>
      </w:r>
      <w:r w:rsidR="006D148D" w:rsidRPr="00246F20">
        <w:rPr>
          <w:color w:val="000000" w:themeColor="text1"/>
          <w:sz w:val="24"/>
          <w:szCs w:val="24"/>
        </w:rPr>
        <w:t xml:space="preserve">  </w:t>
      </w:r>
    </w:p>
    <w:p w14:paraId="22DA56E2" w14:textId="0DF4CB58" w:rsidR="006D148D" w:rsidRPr="00246F20" w:rsidRDefault="00BD503D" w:rsidP="002104A7">
      <w:pPr>
        <w:pStyle w:val="a4"/>
        <w:numPr>
          <w:ilvl w:val="3"/>
          <w:numId w:val="121"/>
        </w:numPr>
        <w:tabs>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 xml:space="preserve">Secţiunea 1.5.2.2 nu se aplică pentru substanţele sau amestecurile </w:t>
      </w:r>
      <w:r w:rsidR="007431F8" w:rsidRPr="00246F20">
        <w:rPr>
          <w:color w:val="000000" w:themeColor="text1"/>
          <w:sz w:val="24"/>
          <w:szCs w:val="24"/>
        </w:rPr>
        <w:t>care reprezintă produse biocide sau produse de protecție a plantelor care intră în sfera de aplicare a Legii Nr. 277/2018 privind substanțele chimice</w:t>
      </w:r>
      <w:r w:rsidRPr="00246F20">
        <w:rPr>
          <w:color w:val="000000" w:themeColor="text1"/>
          <w:sz w:val="24"/>
          <w:szCs w:val="24"/>
        </w:rPr>
        <w:t>.</w:t>
      </w:r>
      <w:r w:rsidR="006D148D" w:rsidRPr="00246F20">
        <w:rPr>
          <w:color w:val="000000" w:themeColor="text1"/>
          <w:sz w:val="24"/>
          <w:szCs w:val="24"/>
        </w:rPr>
        <w:t xml:space="preserve"> </w:t>
      </w:r>
    </w:p>
    <w:p w14:paraId="2114292F" w14:textId="77777777" w:rsidR="006D148D" w:rsidRPr="00246F20" w:rsidRDefault="00BD503D" w:rsidP="002104A7">
      <w:pPr>
        <w:pStyle w:val="a4"/>
        <w:numPr>
          <w:ilvl w:val="3"/>
          <w:numId w:val="121"/>
        </w:numPr>
        <w:tabs>
          <w:tab w:val="left" w:pos="270"/>
          <w:tab w:val="left" w:pos="540"/>
          <w:tab w:val="left" w:pos="891"/>
          <w:tab w:val="left" w:pos="1350"/>
        </w:tabs>
        <w:spacing w:before="120" w:after="120"/>
        <w:ind w:left="0" w:firstLine="0"/>
        <w:contextualSpacing/>
        <w:rPr>
          <w:i/>
          <w:color w:val="000000" w:themeColor="text1"/>
          <w:sz w:val="24"/>
          <w:szCs w:val="24"/>
        </w:rPr>
      </w:pPr>
      <w:r w:rsidRPr="00246F20">
        <w:rPr>
          <w:i/>
          <w:color w:val="000000" w:themeColor="text1"/>
          <w:sz w:val="24"/>
          <w:szCs w:val="24"/>
        </w:rPr>
        <w:t>Etichetarea</w:t>
      </w:r>
      <w:r w:rsidRPr="00246F20">
        <w:rPr>
          <w:i/>
          <w:color w:val="000000" w:themeColor="text1"/>
          <w:spacing w:val="40"/>
          <w:sz w:val="24"/>
          <w:szCs w:val="24"/>
        </w:rPr>
        <w:t xml:space="preserve"> </w:t>
      </w:r>
      <w:r w:rsidRPr="00246F20">
        <w:rPr>
          <w:i/>
          <w:color w:val="000000" w:themeColor="text1"/>
          <w:sz w:val="24"/>
          <w:szCs w:val="24"/>
        </w:rPr>
        <w:t>ambalajelor</w:t>
      </w:r>
      <w:r w:rsidRPr="00246F20">
        <w:rPr>
          <w:i/>
          <w:color w:val="000000" w:themeColor="text1"/>
          <w:spacing w:val="40"/>
          <w:sz w:val="24"/>
          <w:szCs w:val="24"/>
        </w:rPr>
        <w:t xml:space="preserve"> </w:t>
      </w:r>
      <w:r w:rsidRPr="00246F20">
        <w:rPr>
          <w:i/>
          <w:color w:val="000000" w:themeColor="text1"/>
          <w:sz w:val="24"/>
          <w:szCs w:val="24"/>
        </w:rPr>
        <w:t>interioare</w:t>
      </w:r>
      <w:r w:rsidRPr="00246F20">
        <w:rPr>
          <w:i/>
          <w:color w:val="000000" w:themeColor="text1"/>
          <w:spacing w:val="40"/>
          <w:sz w:val="24"/>
          <w:szCs w:val="24"/>
        </w:rPr>
        <w:t xml:space="preserve"> </w:t>
      </w:r>
      <w:r w:rsidRPr="00246F20">
        <w:rPr>
          <w:i/>
          <w:color w:val="000000" w:themeColor="text1"/>
          <w:sz w:val="24"/>
          <w:szCs w:val="24"/>
        </w:rPr>
        <w:t>al</w:t>
      </w:r>
      <w:r w:rsidRPr="00246F20">
        <w:rPr>
          <w:i/>
          <w:color w:val="000000" w:themeColor="text1"/>
          <w:spacing w:val="36"/>
          <w:sz w:val="24"/>
          <w:szCs w:val="24"/>
        </w:rPr>
        <w:t xml:space="preserve"> </w:t>
      </w:r>
      <w:r w:rsidRPr="00246F20">
        <w:rPr>
          <w:i/>
          <w:color w:val="000000" w:themeColor="text1"/>
          <w:sz w:val="24"/>
          <w:szCs w:val="24"/>
        </w:rPr>
        <w:t>căror</w:t>
      </w:r>
      <w:r w:rsidRPr="00246F20">
        <w:rPr>
          <w:i/>
          <w:color w:val="000000" w:themeColor="text1"/>
          <w:spacing w:val="36"/>
          <w:sz w:val="24"/>
          <w:szCs w:val="24"/>
        </w:rPr>
        <w:t xml:space="preserve"> </w:t>
      </w:r>
      <w:r w:rsidRPr="00246F20">
        <w:rPr>
          <w:i/>
          <w:color w:val="000000" w:themeColor="text1"/>
          <w:sz w:val="24"/>
          <w:szCs w:val="24"/>
        </w:rPr>
        <w:t>conţinut</w:t>
      </w:r>
      <w:r w:rsidRPr="00246F20">
        <w:rPr>
          <w:i/>
          <w:color w:val="000000" w:themeColor="text1"/>
          <w:spacing w:val="37"/>
          <w:sz w:val="24"/>
          <w:szCs w:val="24"/>
        </w:rPr>
        <w:t xml:space="preserve"> </w:t>
      </w:r>
      <w:r w:rsidRPr="00246F20">
        <w:rPr>
          <w:i/>
          <w:color w:val="000000" w:themeColor="text1"/>
          <w:sz w:val="24"/>
          <w:szCs w:val="24"/>
        </w:rPr>
        <w:t>nu</w:t>
      </w:r>
      <w:r w:rsidRPr="00246F20">
        <w:rPr>
          <w:i/>
          <w:color w:val="000000" w:themeColor="text1"/>
          <w:spacing w:val="36"/>
          <w:sz w:val="24"/>
          <w:szCs w:val="24"/>
        </w:rPr>
        <w:t xml:space="preserve"> </w:t>
      </w:r>
      <w:r w:rsidRPr="00246F20">
        <w:rPr>
          <w:i/>
          <w:color w:val="000000" w:themeColor="text1"/>
          <w:sz w:val="24"/>
          <w:szCs w:val="24"/>
        </w:rPr>
        <w:t>depășește 10 ml</w:t>
      </w:r>
      <w:r w:rsidR="006D148D" w:rsidRPr="00246F20">
        <w:rPr>
          <w:i/>
          <w:color w:val="000000" w:themeColor="text1"/>
          <w:sz w:val="24"/>
          <w:szCs w:val="24"/>
        </w:rPr>
        <w:t xml:space="preserve"> </w:t>
      </w:r>
    </w:p>
    <w:p w14:paraId="55BFDA2C" w14:textId="60604790" w:rsidR="006D148D" w:rsidRPr="00246F20" w:rsidRDefault="00BD503D" w:rsidP="002104A7">
      <w:pPr>
        <w:pStyle w:val="a4"/>
        <w:numPr>
          <w:ilvl w:val="4"/>
          <w:numId w:val="121"/>
        </w:numPr>
        <w:tabs>
          <w:tab w:val="left" w:pos="270"/>
          <w:tab w:val="left" w:pos="540"/>
          <w:tab w:val="left" w:pos="89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 xml:space="preserve">Elementele de etichetare prevăzute la </w:t>
      </w:r>
      <w:r w:rsidR="004820D2" w:rsidRPr="00246F20">
        <w:rPr>
          <w:color w:val="000000" w:themeColor="text1"/>
          <w:sz w:val="24"/>
          <w:szCs w:val="24"/>
        </w:rPr>
        <w:t>pct. 7</w:t>
      </w:r>
      <w:r w:rsidR="00611126" w:rsidRPr="00246F20">
        <w:rPr>
          <w:color w:val="000000" w:themeColor="text1"/>
          <w:sz w:val="24"/>
          <w:szCs w:val="24"/>
        </w:rPr>
        <w:t>2</w:t>
      </w:r>
      <w:r w:rsidR="004820D2" w:rsidRPr="00246F20">
        <w:rPr>
          <w:color w:val="000000" w:themeColor="text1"/>
          <w:sz w:val="24"/>
          <w:szCs w:val="24"/>
        </w:rPr>
        <w:t>-7</w:t>
      </w:r>
      <w:r w:rsidR="00611126" w:rsidRPr="00246F20">
        <w:rPr>
          <w:color w:val="000000" w:themeColor="text1"/>
          <w:sz w:val="24"/>
          <w:szCs w:val="24"/>
        </w:rPr>
        <w:t>3</w:t>
      </w:r>
      <w:r w:rsidRPr="00246F20">
        <w:rPr>
          <w:color w:val="000000" w:themeColor="text1"/>
          <w:sz w:val="24"/>
          <w:szCs w:val="24"/>
        </w:rPr>
        <w:t xml:space="preserve"> pot fi omise de pe ambalajul interior în cazul în care conţinutul ambalajului interior nu depășește</w:t>
      </w:r>
      <w:r w:rsidRPr="00246F20">
        <w:rPr>
          <w:color w:val="000000" w:themeColor="text1"/>
          <w:spacing w:val="40"/>
          <w:sz w:val="24"/>
          <w:szCs w:val="24"/>
        </w:rPr>
        <w:t xml:space="preserve"> </w:t>
      </w:r>
      <w:r w:rsidRPr="00246F20">
        <w:rPr>
          <w:color w:val="000000" w:themeColor="text1"/>
          <w:sz w:val="24"/>
          <w:szCs w:val="24"/>
        </w:rPr>
        <w:t>10</w:t>
      </w:r>
      <w:r w:rsidRPr="00246F20">
        <w:rPr>
          <w:color w:val="000000" w:themeColor="text1"/>
          <w:spacing w:val="40"/>
          <w:sz w:val="24"/>
          <w:szCs w:val="24"/>
        </w:rPr>
        <w:t xml:space="preserve"> </w:t>
      </w:r>
      <w:r w:rsidRPr="00246F20">
        <w:rPr>
          <w:color w:val="000000" w:themeColor="text1"/>
          <w:sz w:val="24"/>
          <w:szCs w:val="24"/>
        </w:rPr>
        <w:t>ml</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oricare</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următoarele:</w:t>
      </w:r>
      <w:r w:rsidR="006D148D" w:rsidRPr="00246F20">
        <w:rPr>
          <w:color w:val="000000" w:themeColor="text1"/>
          <w:sz w:val="24"/>
          <w:szCs w:val="24"/>
        </w:rPr>
        <w:t xml:space="preserve"> </w:t>
      </w:r>
    </w:p>
    <w:p w14:paraId="4C541AB6" w14:textId="0A24827A" w:rsidR="00AB0C6E" w:rsidRPr="00246F20" w:rsidRDefault="00BD503D" w:rsidP="002104A7">
      <w:pPr>
        <w:pStyle w:val="a4"/>
        <w:numPr>
          <w:ilvl w:val="0"/>
          <w:numId w:val="112"/>
        </w:numPr>
        <w:tabs>
          <w:tab w:val="left" w:pos="270"/>
          <w:tab w:val="left" w:pos="540"/>
          <w:tab w:val="left" w:pos="1175"/>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substanţa sau amestecul este introdus(ă) pe piaţă pentru a fi </w:t>
      </w:r>
      <w:r w:rsidR="00D45D1C" w:rsidRPr="00246F20">
        <w:rPr>
          <w:color w:val="000000" w:themeColor="text1"/>
          <w:sz w:val="24"/>
          <w:szCs w:val="24"/>
        </w:rPr>
        <w:t>furnizat</w:t>
      </w:r>
      <w:r w:rsidRPr="00246F20">
        <w:rPr>
          <w:color w:val="000000" w:themeColor="text1"/>
          <w:sz w:val="24"/>
          <w:szCs w:val="24"/>
        </w:rPr>
        <w:t>(ă) unui distribuitor sau utilizator din aval în scopul</w:t>
      </w:r>
      <w:r w:rsidRPr="00246F20">
        <w:rPr>
          <w:color w:val="000000" w:themeColor="text1"/>
          <w:spacing w:val="40"/>
          <w:sz w:val="24"/>
          <w:szCs w:val="24"/>
        </w:rPr>
        <w:t xml:space="preserve"> </w:t>
      </w:r>
      <w:r w:rsidRPr="00246F20">
        <w:rPr>
          <w:color w:val="000000" w:themeColor="text1"/>
          <w:sz w:val="24"/>
          <w:szCs w:val="24"/>
        </w:rPr>
        <w:t>cercetării și dezvoltării știinţifice sau al analizei de control al calităţii, iar ambalajul</w:t>
      </w:r>
      <w:r w:rsidRPr="00246F20">
        <w:rPr>
          <w:color w:val="000000" w:themeColor="text1"/>
          <w:spacing w:val="40"/>
          <w:sz w:val="24"/>
          <w:szCs w:val="24"/>
        </w:rPr>
        <w:t xml:space="preserve"> </w:t>
      </w:r>
      <w:r w:rsidRPr="00246F20">
        <w:rPr>
          <w:color w:val="000000" w:themeColor="text1"/>
          <w:sz w:val="24"/>
          <w:szCs w:val="24"/>
        </w:rPr>
        <w:t>interior se află într-un ambalaj</w:t>
      </w:r>
      <w:r w:rsidRPr="00246F20">
        <w:rPr>
          <w:color w:val="000000" w:themeColor="text1"/>
          <w:spacing w:val="40"/>
          <w:sz w:val="24"/>
          <w:szCs w:val="24"/>
        </w:rPr>
        <w:t xml:space="preserve"> </w:t>
      </w:r>
      <w:r w:rsidRPr="00246F20">
        <w:rPr>
          <w:color w:val="000000" w:themeColor="text1"/>
          <w:sz w:val="24"/>
          <w:szCs w:val="24"/>
        </w:rPr>
        <w:t>exterior care</w:t>
      </w:r>
      <w:r w:rsidRPr="00246F20">
        <w:rPr>
          <w:color w:val="000000" w:themeColor="text1"/>
          <w:spacing w:val="40"/>
          <w:sz w:val="24"/>
          <w:szCs w:val="24"/>
        </w:rPr>
        <w:t xml:space="preserve"> </w:t>
      </w:r>
      <w:r w:rsidRPr="00246F20">
        <w:rPr>
          <w:color w:val="000000" w:themeColor="text1"/>
          <w:sz w:val="24"/>
          <w:szCs w:val="24"/>
        </w:rPr>
        <w:t>îndeplinește</w:t>
      </w:r>
      <w:r w:rsidRPr="00246F20">
        <w:rPr>
          <w:color w:val="000000" w:themeColor="text1"/>
          <w:spacing w:val="40"/>
          <w:sz w:val="24"/>
          <w:szCs w:val="24"/>
        </w:rPr>
        <w:t xml:space="preserve"> </w:t>
      </w:r>
      <w:r w:rsidRPr="00246F20">
        <w:rPr>
          <w:color w:val="000000" w:themeColor="text1"/>
          <w:sz w:val="24"/>
          <w:szCs w:val="24"/>
        </w:rPr>
        <w:t>cerinţele</w:t>
      </w:r>
      <w:r w:rsidRPr="00246F20">
        <w:rPr>
          <w:color w:val="000000" w:themeColor="text1"/>
          <w:spacing w:val="40"/>
          <w:sz w:val="24"/>
          <w:szCs w:val="24"/>
        </w:rPr>
        <w:t xml:space="preserve"> </w:t>
      </w:r>
      <w:r w:rsidRPr="00246F20">
        <w:rPr>
          <w:color w:val="000000" w:themeColor="text1"/>
          <w:sz w:val="24"/>
          <w:szCs w:val="24"/>
        </w:rPr>
        <w:t>prevăzute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4820D2" w:rsidRPr="00246F20">
        <w:rPr>
          <w:color w:val="000000" w:themeColor="text1"/>
          <w:sz w:val="24"/>
          <w:szCs w:val="24"/>
        </w:rPr>
        <w:t>pct. 7</w:t>
      </w:r>
      <w:r w:rsidR="00611126" w:rsidRPr="00246F20">
        <w:rPr>
          <w:color w:val="000000" w:themeColor="text1"/>
          <w:sz w:val="24"/>
          <w:szCs w:val="24"/>
        </w:rPr>
        <w:t>2</w:t>
      </w:r>
      <w:r w:rsidR="004820D2" w:rsidRPr="00246F20">
        <w:rPr>
          <w:color w:val="000000" w:themeColor="text1"/>
          <w:sz w:val="24"/>
          <w:szCs w:val="24"/>
        </w:rPr>
        <w:t>-7</w:t>
      </w:r>
      <w:r w:rsidR="00611126" w:rsidRPr="00246F20">
        <w:rPr>
          <w:color w:val="000000" w:themeColor="text1"/>
          <w:sz w:val="24"/>
          <w:szCs w:val="24"/>
        </w:rPr>
        <w:t>3</w:t>
      </w:r>
      <w:r w:rsidRPr="00246F20">
        <w:rPr>
          <w:color w:val="000000" w:themeColor="text1"/>
          <w:sz w:val="24"/>
          <w:szCs w:val="24"/>
        </w:rPr>
        <w:t>;</w:t>
      </w:r>
    </w:p>
    <w:p w14:paraId="7399302C" w14:textId="77777777" w:rsidR="006D148D" w:rsidRPr="00246F20" w:rsidRDefault="00BD503D" w:rsidP="002104A7">
      <w:pPr>
        <w:pStyle w:val="a4"/>
        <w:numPr>
          <w:ilvl w:val="0"/>
          <w:numId w:val="112"/>
        </w:numPr>
        <w:tabs>
          <w:tab w:val="left" w:pos="270"/>
          <w:tab w:val="left" w:pos="540"/>
          <w:tab w:val="left" w:pos="1173"/>
          <w:tab w:val="left" w:pos="1175"/>
          <w:tab w:val="left" w:pos="1350"/>
        </w:tabs>
        <w:spacing w:before="120" w:after="120"/>
        <w:ind w:left="0" w:firstLine="0"/>
        <w:contextualSpacing/>
        <w:rPr>
          <w:color w:val="000000" w:themeColor="text1"/>
          <w:sz w:val="24"/>
          <w:szCs w:val="24"/>
        </w:rPr>
      </w:pPr>
      <w:r w:rsidRPr="00246F20">
        <w:rPr>
          <w:color w:val="000000" w:themeColor="text1"/>
          <w:sz w:val="24"/>
          <w:szCs w:val="24"/>
        </w:rPr>
        <w:t>substanţa sau amestecul nu necesită etichetare în conformitate cu partea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37"/>
          <w:sz w:val="24"/>
          <w:szCs w:val="24"/>
        </w:rPr>
        <w:t xml:space="preserve"> </w:t>
      </w:r>
      <w:r w:rsidRPr="00246F20">
        <w:rPr>
          <w:color w:val="000000" w:themeColor="text1"/>
          <w:sz w:val="24"/>
          <w:szCs w:val="24"/>
        </w:rPr>
        <w:t>sau</w:t>
      </w:r>
      <w:r w:rsidRPr="00246F20">
        <w:rPr>
          <w:color w:val="000000" w:themeColor="text1"/>
          <w:spacing w:val="38"/>
          <w:sz w:val="24"/>
          <w:szCs w:val="24"/>
        </w:rPr>
        <w:t xml:space="preserve"> </w:t>
      </w:r>
      <w:r w:rsidRPr="00246F20">
        <w:rPr>
          <w:color w:val="000000" w:themeColor="text1"/>
          <w:sz w:val="24"/>
          <w:szCs w:val="24"/>
        </w:rPr>
        <w:t>2</w:t>
      </w:r>
      <w:r w:rsidRPr="00246F20">
        <w:rPr>
          <w:color w:val="000000" w:themeColor="text1"/>
          <w:spacing w:val="37"/>
          <w:sz w:val="24"/>
          <w:szCs w:val="24"/>
        </w:rPr>
        <w:t xml:space="preserve"> </w:t>
      </w:r>
      <w:r w:rsidRPr="00246F20">
        <w:rPr>
          <w:color w:val="000000" w:themeColor="text1"/>
          <w:sz w:val="24"/>
          <w:szCs w:val="24"/>
        </w:rPr>
        <w:t>din</w:t>
      </w:r>
      <w:r w:rsidRPr="00246F20">
        <w:rPr>
          <w:color w:val="000000" w:themeColor="text1"/>
          <w:spacing w:val="38"/>
          <w:sz w:val="24"/>
          <w:szCs w:val="24"/>
        </w:rPr>
        <w:t xml:space="preserve"> </w:t>
      </w:r>
      <w:r w:rsidRPr="00246F20">
        <w:rPr>
          <w:color w:val="000000" w:themeColor="text1"/>
          <w:sz w:val="24"/>
          <w:szCs w:val="24"/>
        </w:rPr>
        <w:t>anexa</w:t>
      </w:r>
      <w:r w:rsidRPr="00246F20">
        <w:rPr>
          <w:color w:val="000000" w:themeColor="text1"/>
          <w:spacing w:val="39"/>
          <w:sz w:val="24"/>
          <w:szCs w:val="24"/>
        </w:rPr>
        <w:t xml:space="preserve"> </w:t>
      </w:r>
      <w:r w:rsidRPr="00246F20">
        <w:rPr>
          <w:color w:val="000000" w:themeColor="text1"/>
          <w:sz w:val="24"/>
          <w:szCs w:val="24"/>
        </w:rPr>
        <w:t>II</w:t>
      </w:r>
      <w:r w:rsidRPr="00246F20">
        <w:rPr>
          <w:color w:val="000000" w:themeColor="text1"/>
          <w:spacing w:val="37"/>
          <w:sz w:val="24"/>
          <w:szCs w:val="24"/>
        </w:rPr>
        <w:t xml:space="preserve"> </w:t>
      </w:r>
      <w:r w:rsidRPr="00246F20">
        <w:rPr>
          <w:color w:val="000000" w:themeColor="text1"/>
          <w:sz w:val="24"/>
          <w:szCs w:val="24"/>
        </w:rPr>
        <w:t>și</w:t>
      </w:r>
      <w:r w:rsidRPr="00246F20">
        <w:rPr>
          <w:color w:val="000000" w:themeColor="text1"/>
          <w:spacing w:val="37"/>
          <w:sz w:val="24"/>
          <w:szCs w:val="24"/>
        </w:rPr>
        <w:t xml:space="preserve"> </w:t>
      </w:r>
      <w:r w:rsidRPr="00246F20">
        <w:rPr>
          <w:color w:val="000000" w:themeColor="text1"/>
          <w:sz w:val="24"/>
          <w:szCs w:val="24"/>
        </w:rPr>
        <w:t>nu</w:t>
      </w:r>
      <w:r w:rsidRPr="00246F20">
        <w:rPr>
          <w:color w:val="000000" w:themeColor="text1"/>
          <w:spacing w:val="37"/>
          <w:sz w:val="24"/>
          <w:szCs w:val="24"/>
        </w:rPr>
        <w:t xml:space="preserve"> </w:t>
      </w:r>
      <w:r w:rsidRPr="00246F20">
        <w:rPr>
          <w:color w:val="000000" w:themeColor="text1"/>
          <w:sz w:val="24"/>
          <w:szCs w:val="24"/>
        </w:rPr>
        <w:t>este</w:t>
      </w:r>
      <w:r w:rsidRPr="00246F20">
        <w:rPr>
          <w:color w:val="000000" w:themeColor="text1"/>
          <w:spacing w:val="38"/>
          <w:sz w:val="24"/>
          <w:szCs w:val="24"/>
        </w:rPr>
        <w:t xml:space="preserve"> </w:t>
      </w:r>
      <w:r w:rsidRPr="00246F20">
        <w:rPr>
          <w:color w:val="000000" w:themeColor="text1"/>
          <w:sz w:val="24"/>
          <w:szCs w:val="24"/>
        </w:rPr>
        <w:t>clasificat(ă)</w:t>
      </w:r>
      <w:r w:rsidRPr="00246F20">
        <w:rPr>
          <w:color w:val="000000" w:themeColor="text1"/>
          <w:spacing w:val="37"/>
          <w:sz w:val="24"/>
          <w:szCs w:val="24"/>
        </w:rPr>
        <w:t xml:space="preserve"> </w:t>
      </w:r>
      <w:r w:rsidRPr="00246F20">
        <w:rPr>
          <w:color w:val="000000" w:themeColor="text1"/>
          <w:sz w:val="24"/>
          <w:szCs w:val="24"/>
        </w:rPr>
        <w:t>în</w:t>
      </w:r>
      <w:r w:rsidRPr="00246F20">
        <w:rPr>
          <w:color w:val="000000" w:themeColor="text1"/>
          <w:spacing w:val="38"/>
          <w:sz w:val="24"/>
          <w:szCs w:val="24"/>
        </w:rPr>
        <w:t xml:space="preserve"> </w:t>
      </w:r>
      <w:r w:rsidRPr="00246F20">
        <w:rPr>
          <w:color w:val="000000" w:themeColor="text1"/>
          <w:sz w:val="24"/>
          <w:szCs w:val="24"/>
        </w:rPr>
        <w:t>niciuna 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clase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006D148D" w:rsidRPr="00246F20">
        <w:rPr>
          <w:color w:val="000000" w:themeColor="text1"/>
          <w:sz w:val="24"/>
          <w:szCs w:val="24"/>
        </w:rPr>
        <w:t xml:space="preserve"> </w:t>
      </w:r>
    </w:p>
    <w:p w14:paraId="3D1F86A7" w14:textId="3C21B13C" w:rsidR="006D148D" w:rsidRPr="00246F20" w:rsidRDefault="00BD503D" w:rsidP="002104A7">
      <w:pPr>
        <w:pStyle w:val="a4"/>
        <w:numPr>
          <w:ilvl w:val="1"/>
          <w:numId w:val="112"/>
        </w:numPr>
        <w:tabs>
          <w:tab w:val="left" w:pos="270"/>
          <w:tab w:val="left" w:pos="540"/>
          <w:tab w:val="left" w:pos="1350"/>
          <w:tab w:val="left" w:pos="1602"/>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7"/>
          <w:sz w:val="24"/>
          <w:szCs w:val="24"/>
        </w:rPr>
        <w:t xml:space="preserve"> </w:t>
      </w:r>
      <w:r w:rsidRPr="00246F20">
        <w:rPr>
          <w:color w:val="000000" w:themeColor="text1"/>
          <w:sz w:val="24"/>
          <w:szCs w:val="24"/>
        </w:rPr>
        <w:t>acută,</w:t>
      </w:r>
      <w:r w:rsidRPr="00246F20">
        <w:rPr>
          <w:color w:val="000000" w:themeColor="text1"/>
          <w:spacing w:val="21"/>
          <w:sz w:val="24"/>
          <w:szCs w:val="24"/>
        </w:rPr>
        <w:t xml:space="preserve"> </w:t>
      </w:r>
      <w:r w:rsidRPr="00246F20">
        <w:rPr>
          <w:color w:val="000000" w:themeColor="text1"/>
          <w:sz w:val="24"/>
          <w:szCs w:val="24"/>
        </w:rPr>
        <w:t>orice</w:t>
      </w:r>
      <w:r w:rsidRPr="00246F20">
        <w:rPr>
          <w:color w:val="000000" w:themeColor="text1"/>
          <w:spacing w:val="25"/>
          <w:sz w:val="24"/>
          <w:szCs w:val="24"/>
        </w:rPr>
        <w:t xml:space="preserve"> </w:t>
      </w:r>
      <w:r w:rsidRPr="00246F20">
        <w:rPr>
          <w:color w:val="000000" w:themeColor="text1"/>
          <w:spacing w:val="-2"/>
          <w:sz w:val="24"/>
          <w:szCs w:val="24"/>
        </w:rPr>
        <w:t>categorie;</w:t>
      </w:r>
      <w:r w:rsidR="006D148D" w:rsidRPr="00246F20">
        <w:rPr>
          <w:color w:val="000000" w:themeColor="text1"/>
          <w:sz w:val="24"/>
          <w:szCs w:val="24"/>
        </w:rPr>
        <w:t xml:space="preserve"> </w:t>
      </w:r>
    </w:p>
    <w:p w14:paraId="51FC837D" w14:textId="77777777" w:rsidR="006D148D" w:rsidRPr="00246F20" w:rsidRDefault="00BD503D" w:rsidP="002104A7">
      <w:pPr>
        <w:pStyle w:val="a4"/>
        <w:numPr>
          <w:ilvl w:val="1"/>
          <w:numId w:val="112"/>
        </w:numPr>
        <w:tabs>
          <w:tab w:val="left" w:pos="270"/>
          <w:tab w:val="left" w:pos="540"/>
          <w:tab w:val="left" w:pos="1350"/>
          <w:tab w:val="left" w:pos="1602"/>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w:t>
      </w:r>
      <w:r w:rsidR="00D45D1C" w:rsidRPr="00246F20">
        <w:rPr>
          <w:color w:val="000000" w:themeColor="text1"/>
          <w:sz w:val="24"/>
          <w:szCs w:val="24"/>
        </w:rPr>
        <w:t xml:space="preserve"> țintă</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singură expunere,</w:t>
      </w:r>
      <w:r w:rsidRPr="00246F20">
        <w:rPr>
          <w:color w:val="000000" w:themeColor="text1"/>
          <w:spacing w:val="40"/>
          <w:sz w:val="24"/>
          <w:szCs w:val="24"/>
        </w:rPr>
        <w:t xml:space="preserve"> </w:t>
      </w:r>
      <w:r w:rsidRPr="00246F20">
        <w:rPr>
          <w:color w:val="000000" w:themeColor="text1"/>
          <w:sz w:val="24"/>
          <w:szCs w:val="24"/>
        </w:rPr>
        <w:t>categoriile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2;</w:t>
      </w:r>
      <w:r w:rsidR="006D148D" w:rsidRPr="00246F20">
        <w:rPr>
          <w:color w:val="000000" w:themeColor="text1"/>
          <w:sz w:val="24"/>
          <w:szCs w:val="24"/>
        </w:rPr>
        <w:t xml:space="preserve"> </w:t>
      </w:r>
    </w:p>
    <w:p w14:paraId="2F0360C9" w14:textId="77777777" w:rsidR="006D148D" w:rsidRPr="00246F20" w:rsidRDefault="00BD503D" w:rsidP="002104A7">
      <w:pPr>
        <w:pStyle w:val="a4"/>
        <w:numPr>
          <w:ilvl w:val="1"/>
          <w:numId w:val="112"/>
        </w:numPr>
        <w:tabs>
          <w:tab w:val="left" w:pos="270"/>
          <w:tab w:val="left" w:pos="540"/>
          <w:tab w:val="left" w:pos="1350"/>
          <w:tab w:val="left" w:pos="1600"/>
          <w:tab w:val="left" w:pos="1602"/>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w:t>
      </w:r>
      <w:r w:rsidR="00D45D1C" w:rsidRPr="00246F20">
        <w:rPr>
          <w:color w:val="000000" w:themeColor="text1"/>
          <w:sz w:val="24"/>
          <w:szCs w:val="24"/>
        </w:rPr>
        <w:t xml:space="preserve"> țintă</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77"/>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expunere repetată,</w:t>
      </w:r>
      <w:r w:rsidRPr="00246F20">
        <w:rPr>
          <w:color w:val="000000" w:themeColor="text1"/>
          <w:spacing w:val="40"/>
          <w:sz w:val="24"/>
          <w:szCs w:val="24"/>
        </w:rPr>
        <w:t xml:space="preserve"> </w:t>
      </w:r>
      <w:r w:rsidRPr="00246F20">
        <w:rPr>
          <w:color w:val="000000" w:themeColor="text1"/>
          <w:sz w:val="24"/>
          <w:szCs w:val="24"/>
        </w:rPr>
        <w:t>orice</w:t>
      </w:r>
      <w:r w:rsidRPr="00246F20">
        <w:rPr>
          <w:color w:val="000000" w:themeColor="text1"/>
          <w:spacing w:val="40"/>
          <w:sz w:val="24"/>
          <w:szCs w:val="24"/>
        </w:rPr>
        <w:t xml:space="preserve"> </w:t>
      </w:r>
      <w:r w:rsidRPr="00246F20">
        <w:rPr>
          <w:color w:val="000000" w:themeColor="text1"/>
          <w:sz w:val="24"/>
          <w:szCs w:val="24"/>
        </w:rPr>
        <w:t>categorie;</w:t>
      </w:r>
      <w:r w:rsidR="006D148D" w:rsidRPr="00246F20">
        <w:rPr>
          <w:color w:val="000000" w:themeColor="text1"/>
          <w:sz w:val="24"/>
          <w:szCs w:val="24"/>
        </w:rPr>
        <w:t xml:space="preserve"> </w:t>
      </w:r>
    </w:p>
    <w:p w14:paraId="5F8B1F56" w14:textId="77777777" w:rsidR="006D148D" w:rsidRPr="00246F20" w:rsidRDefault="00BD503D" w:rsidP="002104A7">
      <w:pPr>
        <w:pStyle w:val="a4"/>
        <w:numPr>
          <w:ilvl w:val="1"/>
          <w:numId w:val="112"/>
        </w:numPr>
        <w:tabs>
          <w:tab w:val="left" w:pos="270"/>
          <w:tab w:val="left" w:pos="540"/>
          <w:tab w:val="left" w:pos="1350"/>
          <w:tab w:val="left" w:pos="1600"/>
        </w:tabs>
        <w:spacing w:before="120" w:after="120"/>
        <w:ind w:left="0" w:firstLine="0"/>
        <w:contextualSpacing/>
        <w:rPr>
          <w:color w:val="000000" w:themeColor="text1"/>
          <w:sz w:val="24"/>
          <w:szCs w:val="24"/>
        </w:rPr>
      </w:pPr>
      <w:r w:rsidRPr="00246F20">
        <w:rPr>
          <w:color w:val="000000" w:themeColor="text1"/>
          <w:sz w:val="24"/>
          <w:szCs w:val="24"/>
        </w:rPr>
        <w:t>corodarea</w:t>
      </w:r>
      <w:r w:rsidRPr="00246F20">
        <w:rPr>
          <w:color w:val="000000" w:themeColor="text1"/>
          <w:spacing w:val="26"/>
          <w:sz w:val="24"/>
          <w:szCs w:val="24"/>
        </w:rPr>
        <w:t xml:space="preserve"> </w:t>
      </w:r>
      <w:r w:rsidRPr="00246F20">
        <w:rPr>
          <w:color w:val="000000" w:themeColor="text1"/>
          <w:sz w:val="24"/>
          <w:szCs w:val="24"/>
        </w:rPr>
        <w:t>pielii,</w:t>
      </w:r>
      <w:r w:rsidRPr="00246F20">
        <w:rPr>
          <w:color w:val="000000" w:themeColor="text1"/>
          <w:spacing w:val="25"/>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z w:val="24"/>
          <w:szCs w:val="24"/>
        </w:rPr>
        <w:t>1,</w:t>
      </w:r>
      <w:r w:rsidRPr="00246F20">
        <w:rPr>
          <w:color w:val="000000" w:themeColor="text1"/>
          <w:spacing w:val="22"/>
          <w:sz w:val="24"/>
          <w:szCs w:val="24"/>
        </w:rPr>
        <w:t xml:space="preserve"> </w:t>
      </w:r>
      <w:r w:rsidRPr="00246F20">
        <w:rPr>
          <w:color w:val="000000" w:themeColor="text1"/>
          <w:sz w:val="24"/>
          <w:szCs w:val="24"/>
        </w:rPr>
        <w:t>orice</w:t>
      </w:r>
      <w:r w:rsidRPr="00246F20">
        <w:rPr>
          <w:color w:val="000000" w:themeColor="text1"/>
          <w:spacing w:val="24"/>
          <w:sz w:val="24"/>
          <w:szCs w:val="24"/>
        </w:rPr>
        <w:t xml:space="preserve"> </w:t>
      </w:r>
      <w:r w:rsidRPr="00246F20">
        <w:rPr>
          <w:color w:val="000000" w:themeColor="text1"/>
          <w:spacing w:val="-2"/>
          <w:sz w:val="24"/>
          <w:szCs w:val="24"/>
        </w:rPr>
        <w:t>subcategorie;</w:t>
      </w:r>
      <w:r w:rsidR="006D148D" w:rsidRPr="00246F20">
        <w:rPr>
          <w:color w:val="000000" w:themeColor="text1"/>
          <w:sz w:val="24"/>
          <w:szCs w:val="24"/>
        </w:rPr>
        <w:t xml:space="preserve"> </w:t>
      </w:r>
    </w:p>
    <w:p w14:paraId="24954943" w14:textId="77777777" w:rsidR="006D148D" w:rsidRPr="00246F20" w:rsidRDefault="00BD503D" w:rsidP="002104A7">
      <w:pPr>
        <w:pStyle w:val="a4"/>
        <w:numPr>
          <w:ilvl w:val="1"/>
          <w:numId w:val="112"/>
        </w:numPr>
        <w:tabs>
          <w:tab w:val="left" w:pos="270"/>
          <w:tab w:val="left" w:pos="540"/>
          <w:tab w:val="left" w:pos="1350"/>
          <w:tab w:val="left" w:pos="1602"/>
        </w:tabs>
        <w:spacing w:before="120" w:after="120"/>
        <w:ind w:left="0" w:firstLine="0"/>
        <w:contextualSpacing/>
        <w:rPr>
          <w:color w:val="000000" w:themeColor="text1"/>
          <w:sz w:val="24"/>
          <w:szCs w:val="24"/>
        </w:rPr>
      </w:pPr>
      <w:r w:rsidRPr="00246F20">
        <w:rPr>
          <w:color w:val="000000" w:themeColor="text1"/>
          <w:sz w:val="24"/>
          <w:szCs w:val="24"/>
        </w:rPr>
        <w:t>lezarea</w:t>
      </w:r>
      <w:r w:rsidRPr="00246F20">
        <w:rPr>
          <w:color w:val="000000" w:themeColor="text1"/>
          <w:spacing w:val="26"/>
          <w:sz w:val="24"/>
          <w:szCs w:val="24"/>
        </w:rPr>
        <w:t xml:space="preserve"> </w:t>
      </w:r>
      <w:r w:rsidRPr="00246F20">
        <w:rPr>
          <w:color w:val="000000" w:themeColor="text1"/>
          <w:sz w:val="24"/>
          <w:szCs w:val="24"/>
        </w:rPr>
        <w:t>gravă</w:t>
      </w:r>
      <w:r w:rsidRPr="00246F20">
        <w:rPr>
          <w:color w:val="000000" w:themeColor="text1"/>
          <w:spacing w:val="22"/>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ochilor,</w:t>
      </w:r>
      <w:r w:rsidRPr="00246F20">
        <w:rPr>
          <w:color w:val="000000" w:themeColor="text1"/>
          <w:spacing w:val="27"/>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pacing w:val="-5"/>
          <w:sz w:val="24"/>
          <w:szCs w:val="24"/>
        </w:rPr>
        <w:t>1;</w:t>
      </w:r>
      <w:r w:rsidR="006D148D" w:rsidRPr="00246F20">
        <w:rPr>
          <w:color w:val="000000" w:themeColor="text1"/>
          <w:sz w:val="24"/>
          <w:szCs w:val="24"/>
        </w:rPr>
        <w:t xml:space="preserve"> </w:t>
      </w:r>
    </w:p>
    <w:p w14:paraId="3DE7EBF0" w14:textId="77777777" w:rsidR="006D148D" w:rsidRPr="00246F20" w:rsidRDefault="00BD503D" w:rsidP="002104A7">
      <w:pPr>
        <w:pStyle w:val="a4"/>
        <w:numPr>
          <w:ilvl w:val="1"/>
          <w:numId w:val="112"/>
        </w:numPr>
        <w:tabs>
          <w:tab w:val="left" w:pos="270"/>
          <w:tab w:val="left" w:pos="540"/>
          <w:tab w:val="left" w:pos="1350"/>
          <w:tab w:val="left" w:pos="1600"/>
        </w:tabs>
        <w:spacing w:before="120" w:after="120"/>
        <w:ind w:left="0" w:firstLine="0"/>
        <w:contextualSpacing/>
        <w:rPr>
          <w:color w:val="000000" w:themeColor="text1"/>
          <w:sz w:val="24"/>
          <w:szCs w:val="24"/>
        </w:rPr>
      </w:pPr>
      <w:r w:rsidRPr="00246F20">
        <w:rPr>
          <w:color w:val="000000" w:themeColor="text1"/>
          <w:sz w:val="24"/>
          <w:szCs w:val="24"/>
        </w:rPr>
        <w:t>sensibilizarea</w:t>
      </w:r>
      <w:r w:rsidRPr="00246F20">
        <w:rPr>
          <w:color w:val="000000" w:themeColor="text1"/>
          <w:spacing w:val="25"/>
          <w:sz w:val="24"/>
          <w:szCs w:val="24"/>
        </w:rPr>
        <w:t xml:space="preserve"> </w:t>
      </w:r>
      <w:r w:rsidRPr="00246F20">
        <w:rPr>
          <w:color w:val="000000" w:themeColor="text1"/>
          <w:sz w:val="24"/>
          <w:szCs w:val="24"/>
        </w:rPr>
        <w:t>respiratorie,</w:t>
      </w:r>
      <w:r w:rsidRPr="00246F20">
        <w:rPr>
          <w:color w:val="000000" w:themeColor="text1"/>
          <w:spacing w:val="26"/>
          <w:sz w:val="24"/>
          <w:szCs w:val="24"/>
        </w:rPr>
        <w:t xml:space="preserve"> </w:t>
      </w:r>
      <w:r w:rsidRPr="00246F20">
        <w:rPr>
          <w:color w:val="000000" w:themeColor="text1"/>
          <w:sz w:val="24"/>
          <w:szCs w:val="24"/>
        </w:rPr>
        <w:t>orice</w:t>
      </w:r>
      <w:r w:rsidRPr="00246F20">
        <w:rPr>
          <w:color w:val="000000" w:themeColor="text1"/>
          <w:spacing w:val="22"/>
          <w:sz w:val="24"/>
          <w:szCs w:val="24"/>
        </w:rPr>
        <w:t xml:space="preserve"> </w:t>
      </w:r>
      <w:r w:rsidRPr="00246F20">
        <w:rPr>
          <w:color w:val="000000" w:themeColor="text1"/>
          <w:spacing w:val="-2"/>
          <w:sz w:val="24"/>
          <w:szCs w:val="24"/>
        </w:rPr>
        <w:t>categorie;</w:t>
      </w:r>
      <w:r w:rsidR="006D148D" w:rsidRPr="00246F20">
        <w:rPr>
          <w:color w:val="000000" w:themeColor="text1"/>
          <w:sz w:val="24"/>
          <w:szCs w:val="24"/>
        </w:rPr>
        <w:t xml:space="preserve"> </w:t>
      </w:r>
    </w:p>
    <w:p w14:paraId="61E51F8B" w14:textId="77777777" w:rsidR="006D148D" w:rsidRPr="00246F20" w:rsidRDefault="00BD503D" w:rsidP="002104A7">
      <w:pPr>
        <w:pStyle w:val="a4"/>
        <w:numPr>
          <w:ilvl w:val="1"/>
          <w:numId w:val="112"/>
        </w:numPr>
        <w:tabs>
          <w:tab w:val="left" w:pos="270"/>
          <w:tab w:val="left" w:pos="540"/>
          <w:tab w:val="left" w:pos="1350"/>
          <w:tab w:val="left" w:pos="1600"/>
        </w:tabs>
        <w:spacing w:before="120" w:after="120"/>
        <w:ind w:left="0" w:firstLine="0"/>
        <w:contextualSpacing/>
        <w:rPr>
          <w:color w:val="000000" w:themeColor="text1"/>
          <w:sz w:val="24"/>
          <w:szCs w:val="24"/>
        </w:rPr>
      </w:pPr>
      <w:r w:rsidRPr="00246F20">
        <w:rPr>
          <w:color w:val="000000" w:themeColor="text1"/>
          <w:sz w:val="24"/>
          <w:szCs w:val="24"/>
        </w:rPr>
        <w:t>pericol</w:t>
      </w:r>
      <w:r w:rsidRPr="00246F20">
        <w:rPr>
          <w:color w:val="000000" w:themeColor="text1"/>
          <w:spacing w:val="24"/>
          <w:sz w:val="24"/>
          <w:szCs w:val="24"/>
        </w:rPr>
        <w:t xml:space="preserve"> </w:t>
      </w:r>
      <w:r w:rsidRPr="00246F20">
        <w:rPr>
          <w:color w:val="000000" w:themeColor="text1"/>
          <w:sz w:val="24"/>
          <w:szCs w:val="24"/>
        </w:rPr>
        <w:t>prin</w:t>
      </w:r>
      <w:r w:rsidRPr="00246F20">
        <w:rPr>
          <w:color w:val="000000" w:themeColor="text1"/>
          <w:spacing w:val="24"/>
          <w:sz w:val="24"/>
          <w:szCs w:val="24"/>
        </w:rPr>
        <w:t xml:space="preserve"> </w:t>
      </w:r>
      <w:r w:rsidRPr="00246F20">
        <w:rPr>
          <w:color w:val="000000" w:themeColor="text1"/>
          <w:spacing w:val="-2"/>
          <w:sz w:val="24"/>
          <w:szCs w:val="24"/>
        </w:rPr>
        <w:t>aspirare;</w:t>
      </w:r>
      <w:r w:rsidR="006D148D" w:rsidRPr="00246F20">
        <w:rPr>
          <w:color w:val="000000" w:themeColor="text1"/>
          <w:sz w:val="24"/>
          <w:szCs w:val="24"/>
        </w:rPr>
        <w:t xml:space="preserve"> </w:t>
      </w:r>
    </w:p>
    <w:p w14:paraId="1E25A892" w14:textId="77777777" w:rsidR="006D148D" w:rsidRPr="00246F20" w:rsidRDefault="00BD503D" w:rsidP="002104A7">
      <w:pPr>
        <w:pStyle w:val="a4"/>
        <w:numPr>
          <w:ilvl w:val="1"/>
          <w:numId w:val="112"/>
        </w:numPr>
        <w:tabs>
          <w:tab w:val="left" w:pos="270"/>
          <w:tab w:val="left" w:pos="540"/>
          <w:tab w:val="left" w:pos="1350"/>
          <w:tab w:val="left" w:pos="1600"/>
        </w:tabs>
        <w:spacing w:before="120" w:after="120"/>
        <w:ind w:left="0" w:firstLine="0"/>
        <w:contextualSpacing/>
        <w:rPr>
          <w:color w:val="000000" w:themeColor="text1"/>
          <w:sz w:val="24"/>
          <w:szCs w:val="24"/>
        </w:rPr>
      </w:pPr>
      <w:r w:rsidRPr="00246F20">
        <w:rPr>
          <w:color w:val="000000" w:themeColor="text1"/>
          <w:sz w:val="24"/>
          <w:szCs w:val="24"/>
        </w:rPr>
        <w:t>mutagenitatea</w:t>
      </w:r>
      <w:r w:rsidRPr="00246F20">
        <w:rPr>
          <w:color w:val="000000" w:themeColor="text1"/>
          <w:spacing w:val="26"/>
          <w:sz w:val="24"/>
          <w:szCs w:val="24"/>
        </w:rPr>
        <w:t xml:space="preserve"> </w:t>
      </w:r>
      <w:r w:rsidRPr="00246F20">
        <w:rPr>
          <w:color w:val="000000" w:themeColor="text1"/>
          <w:sz w:val="24"/>
          <w:szCs w:val="24"/>
        </w:rPr>
        <w:t>celulelor</w:t>
      </w:r>
      <w:r w:rsidRPr="00246F20">
        <w:rPr>
          <w:color w:val="000000" w:themeColor="text1"/>
          <w:spacing w:val="24"/>
          <w:sz w:val="24"/>
          <w:szCs w:val="24"/>
        </w:rPr>
        <w:t xml:space="preserve"> </w:t>
      </w:r>
      <w:r w:rsidRPr="00246F20">
        <w:rPr>
          <w:color w:val="000000" w:themeColor="text1"/>
          <w:sz w:val="24"/>
          <w:szCs w:val="24"/>
        </w:rPr>
        <w:t>embrionare,</w:t>
      </w:r>
      <w:r w:rsidRPr="00246F20">
        <w:rPr>
          <w:color w:val="000000" w:themeColor="text1"/>
          <w:spacing w:val="26"/>
          <w:sz w:val="24"/>
          <w:szCs w:val="24"/>
        </w:rPr>
        <w:t xml:space="preserve"> </w:t>
      </w:r>
      <w:r w:rsidRPr="00246F20">
        <w:rPr>
          <w:color w:val="000000" w:themeColor="text1"/>
          <w:sz w:val="24"/>
          <w:szCs w:val="24"/>
        </w:rPr>
        <w:t>orice</w:t>
      </w:r>
      <w:r w:rsidRPr="00246F20">
        <w:rPr>
          <w:color w:val="000000" w:themeColor="text1"/>
          <w:spacing w:val="21"/>
          <w:sz w:val="24"/>
          <w:szCs w:val="24"/>
        </w:rPr>
        <w:t xml:space="preserve"> </w:t>
      </w:r>
      <w:r w:rsidRPr="00246F20">
        <w:rPr>
          <w:color w:val="000000" w:themeColor="text1"/>
          <w:spacing w:val="-2"/>
          <w:sz w:val="24"/>
          <w:szCs w:val="24"/>
        </w:rPr>
        <w:t>categorie;</w:t>
      </w:r>
      <w:r w:rsidR="006D148D" w:rsidRPr="00246F20">
        <w:rPr>
          <w:color w:val="000000" w:themeColor="text1"/>
          <w:sz w:val="24"/>
          <w:szCs w:val="24"/>
        </w:rPr>
        <w:t xml:space="preserve"> </w:t>
      </w:r>
    </w:p>
    <w:p w14:paraId="68DF8A05" w14:textId="77777777" w:rsidR="006D148D" w:rsidRPr="00246F20" w:rsidRDefault="00BD503D" w:rsidP="002104A7">
      <w:pPr>
        <w:pStyle w:val="a4"/>
        <w:numPr>
          <w:ilvl w:val="1"/>
          <w:numId w:val="112"/>
        </w:numPr>
        <w:tabs>
          <w:tab w:val="left" w:pos="270"/>
          <w:tab w:val="left" w:pos="540"/>
          <w:tab w:val="left" w:pos="1350"/>
          <w:tab w:val="left" w:pos="1600"/>
        </w:tabs>
        <w:spacing w:before="120" w:after="120"/>
        <w:ind w:left="0" w:firstLine="0"/>
        <w:contextualSpacing/>
        <w:rPr>
          <w:color w:val="000000" w:themeColor="text1"/>
          <w:sz w:val="24"/>
          <w:szCs w:val="24"/>
        </w:rPr>
      </w:pPr>
      <w:r w:rsidRPr="00246F20">
        <w:rPr>
          <w:color w:val="000000" w:themeColor="text1"/>
          <w:sz w:val="24"/>
          <w:szCs w:val="24"/>
        </w:rPr>
        <w:t>carcinogenicitate,</w:t>
      </w:r>
      <w:r w:rsidRPr="00246F20">
        <w:rPr>
          <w:color w:val="000000" w:themeColor="text1"/>
          <w:spacing w:val="27"/>
          <w:sz w:val="24"/>
          <w:szCs w:val="24"/>
        </w:rPr>
        <w:t xml:space="preserve"> </w:t>
      </w:r>
      <w:r w:rsidRPr="00246F20">
        <w:rPr>
          <w:color w:val="000000" w:themeColor="text1"/>
          <w:sz w:val="24"/>
          <w:szCs w:val="24"/>
        </w:rPr>
        <w:t>orice</w:t>
      </w:r>
      <w:r w:rsidRPr="00246F20">
        <w:rPr>
          <w:color w:val="000000" w:themeColor="text1"/>
          <w:spacing w:val="21"/>
          <w:sz w:val="24"/>
          <w:szCs w:val="24"/>
        </w:rPr>
        <w:t xml:space="preserve"> </w:t>
      </w:r>
      <w:r w:rsidRPr="00246F20">
        <w:rPr>
          <w:color w:val="000000" w:themeColor="text1"/>
          <w:spacing w:val="-2"/>
          <w:sz w:val="24"/>
          <w:szCs w:val="24"/>
        </w:rPr>
        <w:t>categorie;</w:t>
      </w:r>
      <w:r w:rsidR="006D148D" w:rsidRPr="00246F20">
        <w:rPr>
          <w:color w:val="000000" w:themeColor="text1"/>
          <w:sz w:val="24"/>
          <w:szCs w:val="24"/>
        </w:rPr>
        <w:t xml:space="preserve"> </w:t>
      </w:r>
    </w:p>
    <w:p w14:paraId="4DE0C349" w14:textId="77777777" w:rsidR="006D148D" w:rsidRPr="00246F20" w:rsidRDefault="00BD503D" w:rsidP="002104A7">
      <w:pPr>
        <w:pStyle w:val="a4"/>
        <w:numPr>
          <w:ilvl w:val="1"/>
          <w:numId w:val="112"/>
        </w:numPr>
        <w:tabs>
          <w:tab w:val="left" w:pos="270"/>
          <w:tab w:val="left" w:pos="540"/>
          <w:tab w:val="left" w:pos="1350"/>
          <w:tab w:val="left" w:pos="1602"/>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2"/>
          <w:sz w:val="24"/>
          <w:szCs w:val="24"/>
        </w:rPr>
        <w:t xml:space="preserve"> </w:t>
      </w:r>
      <w:r w:rsidRPr="00246F20">
        <w:rPr>
          <w:color w:val="000000" w:themeColor="text1"/>
          <w:sz w:val="24"/>
          <w:szCs w:val="24"/>
        </w:rPr>
        <w:t>reproducere,</w:t>
      </w:r>
      <w:r w:rsidRPr="00246F20">
        <w:rPr>
          <w:color w:val="000000" w:themeColor="text1"/>
          <w:spacing w:val="27"/>
          <w:sz w:val="24"/>
          <w:szCs w:val="24"/>
        </w:rPr>
        <w:t xml:space="preserve"> </w:t>
      </w:r>
      <w:r w:rsidRPr="00246F20">
        <w:rPr>
          <w:color w:val="000000" w:themeColor="text1"/>
          <w:sz w:val="24"/>
          <w:szCs w:val="24"/>
        </w:rPr>
        <w:t>orice</w:t>
      </w:r>
      <w:r w:rsidRPr="00246F20">
        <w:rPr>
          <w:color w:val="000000" w:themeColor="text1"/>
          <w:spacing w:val="23"/>
          <w:sz w:val="24"/>
          <w:szCs w:val="24"/>
        </w:rPr>
        <w:t xml:space="preserve"> </w:t>
      </w:r>
      <w:r w:rsidRPr="00246F20">
        <w:rPr>
          <w:color w:val="000000" w:themeColor="text1"/>
          <w:spacing w:val="-2"/>
          <w:sz w:val="24"/>
          <w:szCs w:val="24"/>
        </w:rPr>
        <w:t>categorie;</w:t>
      </w:r>
      <w:r w:rsidR="006D148D" w:rsidRPr="00246F20">
        <w:rPr>
          <w:color w:val="000000" w:themeColor="text1"/>
          <w:sz w:val="24"/>
          <w:szCs w:val="24"/>
        </w:rPr>
        <w:t xml:space="preserve"> </w:t>
      </w:r>
    </w:p>
    <w:p w14:paraId="0BC0E864" w14:textId="77777777" w:rsidR="006D148D" w:rsidRPr="00246F20" w:rsidRDefault="00BD503D" w:rsidP="002104A7">
      <w:pPr>
        <w:pStyle w:val="a4"/>
        <w:numPr>
          <w:ilvl w:val="1"/>
          <w:numId w:val="112"/>
        </w:numPr>
        <w:tabs>
          <w:tab w:val="left" w:pos="270"/>
          <w:tab w:val="left" w:pos="540"/>
          <w:tab w:val="left" w:pos="1350"/>
          <w:tab w:val="left" w:pos="1600"/>
          <w:tab w:val="left" w:pos="1602"/>
        </w:tabs>
        <w:spacing w:before="120" w:after="120"/>
        <w:ind w:left="0" w:firstLine="0"/>
        <w:contextualSpacing/>
        <w:rPr>
          <w:color w:val="000000" w:themeColor="text1"/>
          <w:sz w:val="24"/>
          <w:szCs w:val="24"/>
        </w:rPr>
      </w:pPr>
      <w:r w:rsidRPr="00246F20">
        <w:rPr>
          <w:color w:val="000000" w:themeColor="text1"/>
          <w:sz w:val="24"/>
          <w:szCs w:val="24"/>
        </w:rPr>
        <w:t xml:space="preserve">perturbare endocrină care afectează sănătatea umană, orice </w:t>
      </w:r>
      <w:r w:rsidRPr="00246F20">
        <w:rPr>
          <w:color w:val="000000" w:themeColor="text1"/>
          <w:spacing w:val="-2"/>
          <w:sz w:val="24"/>
          <w:szCs w:val="24"/>
        </w:rPr>
        <w:t>categorie;</w:t>
      </w:r>
      <w:r w:rsidR="006D148D" w:rsidRPr="00246F20">
        <w:rPr>
          <w:color w:val="000000" w:themeColor="text1"/>
          <w:sz w:val="24"/>
          <w:szCs w:val="24"/>
        </w:rPr>
        <w:t xml:space="preserve"> </w:t>
      </w:r>
    </w:p>
    <w:p w14:paraId="2D879036" w14:textId="6E62A4D8" w:rsidR="00AB0C6E" w:rsidRPr="00246F20" w:rsidRDefault="00BD503D" w:rsidP="002104A7">
      <w:pPr>
        <w:pStyle w:val="a4"/>
        <w:numPr>
          <w:ilvl w:val="0"/>
          <w:numId w:val="112"/>
        </w:numPr>
        <w:tabs>
          <w:tab w:val="left" w:pos="270"/>
          <w:tab w:val="left" w:pos="540"/>
          <w:tab w:val="left" w:pos="1175"/>
          <w:tab w:val="left" w:pos="1350"/>
        </w:tabs>
        <w:spacing w:before="120" w:after="120"/>
        <w:ind w:left="0" w:firstLine="0"/>
        <w:contextualSpacing/>
        <w:rPr>
          <w:color w:val="000000" w:themeColor="text1"/>
          <w:sz w:val="24"/>
          <w:szCs w:val="24"/>
        </w:rPr>
      </w:pPr>
      <w:r w:rsidRPr="00246F20">
        <w:rPr>
          <w:color w:val="000000" w:themeColor="text1"/>
          <w:sz w:val="24"/>
          <w:szCs w:val="24"/>
        </w:rPr>
        <w:t>substanţa sau amestecul necesită etichetare în conformitate cu partea 1 sau 2 din anexa II, dar nu este clasificat(ă) în niciuna dintre clasele și categoriile de pericol menţionate la litera (b) din această secţiune și are un ambalaj interior aflat într-un ambalaj exterior</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îndeplinește</w:t>
      </w:r>
      <w:r w:rsidRPr="00246F20">
        <w:rPr>
          <w:color w:val="000000" w:themeColor="text1"/>
          <w:spacing w:val="40"/>
          <w:sz w:val="24"/>
          <w:szCs w:val="24"/>
        </w:rPr>
        <w:t xml:space="preserve"> </w:t>
      </w:r>
      <w:r w:rsidRPr="00246F20">
        <w:rPr>
          <w:color w:val="000000" w:themeColor="text1"/>
          <w:sz w:val="24"/>
          <w:szCs w:val="24"/>
        </w:rPr>
        <w:t>cerinţele</w:t>
      </w:r>
      <w:r w:rsidRPr="00246F20">
        <w:rPr>
          <w:color w:val="000000" w:themeColor="text1"/>
          <w:spacing w:val="40"/>
          <w:sz w:val="24"/>
          <w:szCs w:val="24"/>
        </w:rPr>
        <w:t xml:space="preserve"> </w:t>
      </w:r>
      <w:r w:rsidRPr="00246F20">
        <w:rPr>
          <w:color w:val="000000" w:themeColor="text1"/>
          <w:sz w:val="24"/>
          <w:szCs w:val="24"/>
        </w:rPr>
        <w:t>prevăzute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4820D2" w:rsidRPr="00246F20">
        <w:rPr>
          <w:color w:val="000000" w:themeColor="text1"/>
          <w:sz w:val="24"/>
          <w:szCs w:val="24"/>
        </w:rPr>
        <w:t>pct. 7</w:t>
      </w:r>
      <w:r w:rsidR="00611126" w:rsidRPr="00246F20">
        <w:rPr>
          <w:color w:val="000000" w:themeColor="text1"/>
          <w:sz w:val="24"/>
          <w:szCs w:val="24"/>
        </w:rPr>
        <w:t>2</w:t>
      </w:r>
      <w:r w:rsidR="004820D2" w:rsidRPr="00246F20">
        <w:rPr>
          <w:color w:val="000000" w:themeColor="text1"/>
          <w:sz w:val="24"/>
          <w:szCs w:val="24"/>
        </w:rPr>
        <w:t>-7</w:t>
      </w:r>
      <w:r w:rsidR="00611126" w:rsidRPr="00246F20">
        <w:rPr>
          <w:color w:val="000000" w:themeColor="text1"/>
          <w:sz w:val="24"/>
          <w:szCs w:val="24"/>
        </w:rPr>
        <w:t>3</w:t>
      </w:r>
      <w:r w:rsidRPr="00246F20">
        <w:rPr>
          <w:color w:val="000000" w:themeColor="text1"/>
          <w:sz w:val="24"/>
          <w:szCs w:val="24"/>
        </w:rPr>
        <w:t>.</w:t>
      </w:r>
    </w:p>
    <w:p w14:paraId="50F4C8D9" w14:textId="65192C74" w:rsidR="006D148D" w:rsidRPr="00246F20" w:rsidRDefault="00BD503D" w:rsidP="007D7856">
      <w:pPr>
        <w:pStyle w:val="a4"/>
        <w:numPr>
          <w:ilvl w:val="4"/>
          <w:numId w:val="121"/>
        </w:numPr>
        <w:tabs>
          <w:tab w:val="left" w:pos="270"/>
          <w:tab w:val="left" w:pos="540"/>
          <w:tab w:val="left" w:pos="934"/>
          <w:tab w:val="left" w:pos="1350"/>
        </w:tabs>
        <w:spacing w:before="120" w:after="120"/>
        <w:ind w:left="0" w:firstLine="0"/>
        <w:contextualSpacing/>
        <w:jc w:val="both"/>
        <w:rPr>
          <w:b/>
          <w:color w:val="000000" w:themeColor="text1"/>
          <w:sz w:val="24"/>
          <w:szCs w:val="24"/>
        </w:rPr>
      </w:pPr>
      <w:r w:rsidRPr="00246F20">
        <w:rPr>
          <w:color w:val="000000" w:themeColor="text1"/>
          <w:sz w:val="24"/>
          <w:szCs w:val="24"/>
        </w:rPr>
        <w:t xml:space="preserve">Fără a aduce atingere secţiunilor 1.5.1.2 și 1.5.2.4.1, eticheta amba­ lajului interior conţine identificatorul produsului și, după caz, picto­ gramele de pericol „GHS01”, „GHS05”, „GHS06” și/sau „GHS08”. Dacă </w:t>
      </w:r>
      <w:r w:rsidR="007B31ED" w:rsidRPr="00246F20">
        <w:rPr>
          <w:color w:val="000000" w:themeColor="text1"/>
          <w:sz w:val="24"/>
          <w:szCs w:val="24"/>
        </w:rPr>
        <w:t>sunt desemnate</w:t>
      </w:r>
      <w:r w:rsidRPr="00246F20">
        <w:rPr>
          <w:color w:val="000000" w:themeColor="text1"/>
          <w:sz w:val="24"/>
          <w:szCs w:val="24"/>
        </w:rPr>
        <w:t xml:space="preserve"> mai mult de două pictograme, „GHS06” și „GHS08” pot</w:t>
      </w:r>
      <w:r w:rsidRPr="00246F20">
        <w:rPr>
          <w:color w:val="000000" w:themeColor="text1"/>
          <w:spacing w:val="40"/>
          <w:sz w:val="24"/>
          <w:szCs w:val="24"/>
        </w:rPr>
        <w:t xml:space="preserve"> </w:t>
      </w:r>
      <w:r w:rsidRPr="00246F20">
        <w:rPr>
          <w:color w:val="000000" w:themeColor="text1"/>
          <w:sz w:val="24"/>
          <w:szCs w:val="24"/>
        </w:rPr>
        <w:t>avea</w:t>
      </w:r>
      <w:r w:rsidRPr="00246F20">
        <w:rPr>
          <w:color w:val="000000" w:themeColor="text1"/>
          <w:spacing w:val="40"/>
          <w:sz w:val="24"/>
          <w:szCs w:val="24"/>
        </w:rPr>
        <w:t xml:space="preserve"> </w:t>
      </w:r>
      <w:r w:rsidRPr="00246F20">
        <w:rPr>
          <w:color w:val="000000" w:themeColor="text1"/>
          <w:sz w:val="24"/>
          <w:szCs w:val="24"/>
        </w:rPr>
        <w:t>prioritate</w:t>
      </w:r>
      <w:r w:rsidRPr="00246F20">
        <w:rPr>
          <w:color w:val="000000" w:themeColor="text1"/>
          <w:spacing w:val="40"/>
          <w:sz w:val="24"/>
          <w:szCs w:val="24"/>
        </w:rPr>
        <w:t xml:space="preserve"> </w:t>
      </w:r>
      <w:r w:rsidRPr="00246F20">
        <w:rPr>
          <w:color w:val="000000" w:themeColor="text1"/>
          <w:sz w:val="24"/>
          <w:szCs w:val="24"/>
        </w:rPr>
        <w:t>faţă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„GHS01”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„GHS05”.</w:t>
      </w:r>
    </w:p>
    <w:p w14:paraId="41181825" w14:textId="64AB5404" w:rsidR="00AB0C6E" w:rsidRPr="00246F20" w:rsidRDefault="00A13646" w:rsidP="0005072A">
      <w:pPr>
        <w:pStyle w:val="a4"/>
        <w:numPr>
          <w:ilvl w:val="3"/>
          <w:numId w:val="121"/>
        </w:numPr>
        <w:tabs>
          <w:tab w:val="left" w:pos="270"/>
          <w:tab w:val="left" w:pos="540"/>
          <w:tab w:val="left" w:pos="934"/>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Secţiunea 1.5.2.4 nu se aplică substanţelor sau amestecurilor incluse în domeniul de aplicare al </w:t>
      </w:r>
      <w:r w:rsidR="00FF7A39" w:rsidRPr="00246F20">
        <w:rPr>
          <w:color w:val="000000" w:themeColor="text1"/>
          <w:sz w:val="24"/>
          <w:szCs w:val="24"/>
        </w:rPr>
        <w:t xml:space="preserve">Legii nr. 403/2023 privind introducerea pe piață a produselor fitosanitare și pentru </w:t>
      </w:r>
      <w:r w:rsidR="00FF7A39" w:rsidRPr="00246F20">
        <w:rPr>
          <w:color w:val="000000" w:themeColor="text1"/>
          <w:sz w:val="24"/>
          <w:szCs w:val="24"/>
        </w:rPr>
        <w:lastRenderedPageBreak/>
        <w:t>modificarea unor acte</w:t>
      </w:r>
      <w:r w:rsidR="00B259C0" w:rsidRPr="00246F20">
        <w:rPr>
          <w:color w:val="000000" w:themeColor="text1"/>
          <w:sz w:val="24"/>
          <w:szCs w:val="24"/>
        </w:rPr>
        <w:t xml:space="preserve"> </w:t>
      </w:r>
      <w:r w:rsidR="00FF7A39" w:rsidRPr="00246F20">
        <w:rPr>
          <w:color w:val="000000" w:themeColor="text1"/>
          <w:sz w:val="24"/>
          <w:szCs w:val="24"/>
        </w:rPr>
        <w:t>normative</w:t>
      </w:r>
      <w:r w:rsidR="00B259C0" w:rsidRPr="00246F20">
        <w:rPr>
          <w:color w:val="000000" w:themeColor="text1"/>
          <w:sz w:val="24"/>
          <w:szCs w:val="24"/>
        </w:rPr>
        <w:t xml:space="preserve"> </w:t>
      </w:r>
      <w:r w:rsidR="00D3673E" w:rsidRPr="00246F20">
        <w:rPr>
          <w:color w:val="000000" w:themeColor="text1"/>
          <w:sz w:val="24"/>
          <w:szCs w:val="24"/>
        </w:rPr>
        <w:t xml:space="preserve">sau al </w:t>
      </w:r>
      <w:r w:rsidR="0005072A" w:rsidRPr="00246F20">
        <w:rPr>
          <w:color w:val="000000" w:themeColor="text1"/>
          <w:sz w:val="24"/>
          <w:szCs w:val="24"/>
        </w:rPr>
        <w:t>Regulamentului sanitar</w:t>
      </w:r>
      <w:r w:rsidR="00D3673E" w:rsidRPr="00246F20">
        <w:rPr>
          <w:color w:val="000000" w:themeColor="text1"/>
          <w:sz w:val="24"/>
          <w:szCs w:val="24"/>
        </w:rPr>
        <w:t xml:space="preserve"> </w:t>
      </w:r>
      <w:r w:rsidR="0005072A" w:rsidRPr="00246F20">
        <w:rPr>
          <w:color w:val="000000" w:themeColor="text1"/>
          <w:sz w:val="24"/>
          <w:szCs w:val="24"/>
        </w:rPr>
        <w:t>privind punerea la dispoziție pe piață și utilizarea produselor biocide</w:t>
      </w:r>
      <w:r w:rsidR="00B635DD" w:rsidRPr="00246F20">
        <w:rPr>
          <w:color w:val="000000" w:themeColor="text1"/>
          <w:sz w:val="24"/>
          <w:szCs w:val="24"/>
        </w:rPr>
        <w:t>, aprobat prin Hotărârea Guvernului nr. 344/2020.</w:t>
      </w:r>
    </w:p>
    <w:p w14:paraId="37940FF8"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78E1AEFE" w14:textId="59CA0E51" w:rsidR="00AB0C6E" w:rsidRPr="00246F20" w:rsidRDefault="00BD503D" w:rsidP="002104A7">
      <w:pPr>
        <w:pStyle w:val="2"/>
        <w:numPr>
          <w:ilvl w:val="1"/>
          <w:numId w:val="121"/>
        </w:numPr>
        <w:tabs>
          <w:tab w:val="left" w:pos="270"/>
          <w:tab w:val="left" w:pos="540"/>
          <w:tab w:val="left" w:pos="1350"/>
          <w:tab w:val="left" w:pos="1605"/>
        </w:tabs>
        <w:spacing w:before="120" w:after="120"/>
        <w:ind w:left="0" w:firstLine="0"/>
        <w:contextualSpacing/>
        <w:jc w:val="both"/>
        <w:rPr>
          <w:color w:val="000000" w:themeColor="text1"/>
          <w:sz w:val="24"/>
          <w:szCs w:val="24"/>
        </w:rPr>
      </w:pPr>
      <w:r w:rsidRPr="00246F20">
        <w:rPr>
          <w:color w:val="000000" w:themeColor="text1"/>
          <w:sz w:val="24"/>
          <w:szCs w:val="24"/>
        </w:rPr>
        <w:t>Elemente</w:t>
      </w:r>
      <w:r w:rsidRPr="00246F20">
        <w:rPr>
          <w:color w:val="000000" w:themeColor="text1"/>
          <w:spacing w:val="21"/>
          <w:sz w:val="24"/>
          <w:szCs w:val="24"/>
        </w:rPr>
        <w:t xml:space="preserve"> </w:t>
      </w:r>
      <w:r w:rsidRPr="00246F20">
        <w:rPr>
          <w:color w:val="000000" w:themeColor="text1"/>
          <w:sz w:val="24"/>
          <w:szCs w:val="24"/>
        </w:rPr>
        <w:t>de etichetare</w:t>
      </w:r>
      <w:r w:rsidRPr="00246F20">
        <w:rPr>
          <w:color w:val="000000" w:themeColor="text1"/>
          <w:spacing w:val="21"/>
          <w:sz w:val="24"/>
          <w:szCs w:val="24"/>
        </w:rPr>
        <w:t xml:space="preserve"> </w:t>
      </w:r>
      <w:r w:rsidRPr="00246F20">
        <w:rPr>
          <w:color w:val="000000" w:themeColor="text1"/>
          <w:sz w:val="24"/>
          <w:szCs w:val="24"/>
        </w:rPr>
        <w:t>care pot fi furnizate</w:t>
      </w:r>
      <w:r w:rsidRPr="00246F20">
        <w:rPr>
          <w:color w:val="000000" w:themeColor="text1"/>
          <w:spacing w:val="22"/>
          <w:sz w:val="24"/>
          <w:szCs w:val="24"/>
        </w:rPr>
        <w:t xml:space="preserve"> </w:t>
      </w:r>
      <w:r w:rsidRPr="00246F20">
        <w:rPr>
          <w:color w:val="000000" w:themeColor="text1"/>
          <w:sz w:val="24"/>
          <w:szCs w:val="24"/>
        </w:rPr>
        <w:t>numai</w:t>
      </w:r>
      <w:r w:rsidRPr="00246F20">
        <w:rPr>
          <w:color w:val="000000" w:themeColor="text1"/>
          <w:spacing w:val="19"/>
          <w:sz w:val="24"/>
          <w:szCs w:val="24"/>
        </w:rPr>
        <w:t xml:space="preserve"> </w:t>
      </w:r>
      <w:r w:rsidRPr="00246F20">
        <w:rPr>
          <w:color w:val="000000" w:themeColor="text1"/>
          <w:sz w:val="24"/>
          <w:szCs w:val="24"/>
        </w:rPr>
        <w:t xml:space="preserve">pe o etichetă </w:t>
      </w:r>
      <w:r w:rsidRPr="00246F20">
        <w:rPr>
          <w:color w:val="000000" w:themeColor="text1"/>
          <w:spacing w:val="-2"/>
          <w:sz w:val="24"/>
          <w:szCs w:val="24"/>
        </w:rPr>
        <w:t>digitală</w:t>
      </w:r>
    </w:p>
    <w:p w14:paraId="171AA423" w14:textId="6F5F9006"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Informaţiile</w:t>
      </w:r>
      <w:r w:rsidRPr="00246F20">
        <w:rPr>
          <w:color w:val="000000" w:themeColor="text1"/>
          <w:spacing w:val="22"/>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menţionate</w:t>
      </w:r>
      <w:r w:rsidRPr="00246F20">
        <w:rPr>
          <w:color w:val="000000" w:themeColor="text1"/>
          <w:spacing w:val="25"/>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00BD328B" w:rsidRPr="00246F20">
        <w:rPr>
          <w:color w:val="000000" w:themeColor="text1"/>
          <w:sz w:val="24"/>
          <w:szCs w:val="24"/>
        </w:rPr>
        <w:t xml:space="preserve">pct. </w:t>
      </w:r>
      <w:r w:rsidR="00162847" w:rsidRPr="00246F20">
        <w:rPr>
          <w:color w:val="000000" w:themeColor="text1"/>
          <w:sz w:val="24"/>
          <w:szCs w:val="24"/>
        </w:rPr>
        <w:t>88</w:t>
      </w:r>
      <w:r w:rsidRPr="00246F20">
        <w:rPr>
          <w:color w:val="000000" w:themeColor="text1"/>
          <w:spacing w:val="-4"/>
          <w:sz w:val="24"/>
          <w:szCs w:val="24"/>
        </w:rPr>
        <w:t>.</w:t>
      </w:r>
      <w:r w:rsidR="006D148D" w:rsidRPr="00246F20">
        <w:rPr>
          <w:color w:val="000000" w:themeColor="text1"/>
          <w:sz w:val="24"/>
          <w:szCs w:val="24"/>
        </w:rPr>
        <w:t xml:space="preserve">  </w:t>
      </w:r>
    </w:p>
    <w:p w14:paraId="45CD4C55" w14:textId="6F1BC327" w:rsidR="00AB0C6E" w:rsidRPr="00246F20" w:rsidRDefault="00BD503D" w:rsidP="002104A7">
      <w:pPr>
        <w:pStyle w:val="a4"/>
        <w:numPr>
          <w:ilvl w:val="0"/>
          <w:numId w:val="121"/>
        </w:numPr>
        <w:tabs>
          <w:tab w:val="left" w:pos="270"/>
          <w:tab w:val="left" w:pos="540"/>
          <w:tab w:val="left" w:pos="1350"/>
          <w:tab w:val="left" w:pos="1604"/>
        </w:tabs>
        <w:spacing w:before="120" w:after="120"/>
        <w:ind w:left="0" w:firstLine="0"/>
        <w:contextualSpacing/>
        <w:jc w:val="both"/>
        <w:rPr>
          <w:color w:val="000000" w:themeColor="text1"/>
          <w:sz w:val="24"/>
          <w:szCs w:val="24"/>
        </w:rPr>
      </w:pPr>
      <w:bookmarkStart w:id="0" w:name="_Hlk192579534"/>
      <w:r w:rsidRPr="00246F20">
        <w:rPr>
          <w:color w:val="000000" w:themeColor="text1"/>
          <w:sz w:val="24"/>
          <w:szCs w:val="24"/>
        </w:rPr>
        <w:t>PARTEA</w:t>
      </w:r>
      <w:r w:rsidRPr="00246F20">
        <w:rPr>
          <w:color w:val="000000" w:themeColor="text1"/>
          <w:spacing w:val="23"/>
          <w:sz w:val="24"/>
          <w:szCs w:val="24"/>
        </w:rPr>
        <w:t xml:space="preserve"> </w:t>
      </w:r>
      <w:r w:rsidRPr="00246F20">
        <w:rPr>
          <w:color w:val="000000" w:themeColor="text1"/>
          <w:sz w:val="24"/>
          <w:szCs w:val="24"/>
        </w:rPr>
        <w:t>2:</w:t>
      </w:r>
      <w:r w:rsidRPr="00246F20">
        <w:rPr>
          <w:color w:val="000000" w:themeColor="text1"/>
          <w:spacing w:val="20"/>
          <w:sz w:val="24"/>
          <w:szCs w:val="24"/>
        </w:rPr>
        <w:t xml:space="preserve"> </w:t>
      </w:r>
      <w:r w:rsidRPr="00246F20">
        <w:rPr>
          <w:color w:val="000000" w:themeColor="text1"/>
          <w:sz w:val="24"/>
          <w:szCs w:val="24"/>
        </w:rPr>
        <w:t>PERICOLE</w:t>
      </w:r>
      <w:r w:rsidRPr="00246F20">
        <w:rPr>
          <w:color w:val="000000" w:themeColor="text1"/>
          <w:spacing w:val="25"/>
          <w:sz w:val="24"/>
          <w:szCs w:val="24"/>
        </w:rPr>
        <w:t xml:space="preserve"> </w:t>
      </w:r>
      <w:r w:rsidRPr="00246F20">
        <w:rPr>
          <w:color w:val="000000" w:themeColor="text1"/>
          <w:spacing w:val="-2"/>
          <w:sz w:val="24"/>
          <w:szCs w:val="24"/>
        </w:rPr>
        <w:t>FIZICE</w:t>
      </w:r>
    </w:p>
    <w:p w14:paraId="6FF63AA8" w14:textId="63121CE3" w:rsidR="00AB0C6E" w:rsidRPr="00246F20" w:rsidRDefault="00965C68" w:rsidP="002104A7">
      <w:pPr>
        <w:pStyle w:val="2"/>
        <w:numPr>
          <w:ilvl w:val="1"/>
          <w:numId w:val="111"/>
        </w:numPr>
        <w:tabs>
          <w:tab w:val="left" w:pos="270"/>
          <w:tab w:val="left" w:pos="540"/>
          <w:tab w:val="left" w:pos="1350"/>
          <w:tab w:val="left" w:pos="1604"/>
        </w:tabs>
        <w:spacing w:before="120" w:after="120"/>
        <w:ind w:left="0" w:firstLine="0"/>
        <w:contextualSpacing/>
        <w:jc w:val="both"/>
        <w:rPr>
          <w:color w:val="000000" w:themeColor="text1"/>
          <w:sz w:val="24"/>
          <w:szCs w:val="24"/>
        </w:rPr>
      </w:pPr>
      <w:r w:rsidRPr="00246F20">
        <w:rPr>
          <w:color w:val="000000" w:themeColor="text1"/>
          <w:spacing w:val="-2"/>
          <w:sz w:val="24"/>
          <w:szCs w:val="24"/>
        </w:rPr>
        <w:t xml:space="preserve"> </w:t>
      </w:r>
      <w:r w:rsidR="00BD503D" w:rsidRPr="00246F20">
        <w:rPr>
          <w:color w:val="000000" w:themeColor="text1"/>
          <w:spacing w:val="-2"/>
          <w:sz w:val="24"/>
          <w:szCs w:val="24"/>
        </w:rPr>
        <w:t>Explozivi</w:t>
      </w:r>
    </w:p>
    <w:p w14:paraId="543540CE" w14:textId="77777777" w:rsidR="00AB0C6E" w:rsidRPr="00246F20" w:rsidRDefault="00BD503D" w:rsidP="002104A7">
      <w:pPr>
        <w:pStyle w:val="3"/>
        <w:numPr>
          <w:ilvl w:val="2"/>
          <w:numId w:val="111"/>
        </w:numPr>
        <w:tabs>
          <w:tab w:val="left" w:pos="270"/>
          <w:tab w:val="left" w:pos="540"/>
          <w:tab w:val="left" w:pos="1350"/>
          <w:tab w:val="left" w:pos="1604"/>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Definiţii</w:t>
      </w:r>
    </w:p>
    <w:p w14:paraId="5AD360FA" w14:textId="77777777" w:rsidR="006D148D" w:rsidRPr="00246F20" w:rsidRDefault="00BD503D" w:rsidP="002104A7">
      <w:pPr>
        <w:pStyle w:val="a4"/>
        <w:numPr>
          <w:ilvl w:val="3"/>
          <w:numId w:val="111"/>
        </w:numPr>
        <w:tabs>
          <w:tab w:val="left" w:pos="270"/>
          <w:tab w:val="left" w:pos="540"/>
          <w:tab w:val="left" w:pos="1350"/>
          <w:tab w:val="left" w:pos="1604"/>
        </w:tabs>
        <w:spacing w:before="120" w:after="120"/>
        <w:ind w:left="0" w:firstLine="0"/>
        <w:contextualSpacing/>
        <w:rPr>
          <w:color w:val="000000" w:themeColor="text1"/>
          <w:sz w:val="24"/>
          <w:szCs w:val="24"/>
        </w:rPr>
      </w:pPr>
      <w:r w:rsidRPr="00246F20">
        <w:rPr>
          <w:color w:val="000000" w:themeColor="text1"/>
          <w:sz w:val="24"/>
          <w:szCs w:val="24"/>
        </w:rPr>
        <w:t>Clasa</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explozivi</w:t>
      </w:r>
      <w:r w:rsidRPr="00246F20">
        <w:rPr>
          <w:color w:val="000000" w:themeColor="text1"/>
          <w:spacing w:val="28"/>
          <w:sz w:val="24"/>
          <w:szCs w:val="24"/>
        </w:rPr>
        <w:t xml:space="preserve"> </w:t>
      </w:r>
      <w:r w:rsidRPr="00246F20">
        <w:rPr>
          <w:color w:val="000000" w:themeColor="text1"/>
          <w:spacing w:val="-2"/>
          <w:sz w:val="24"/>
          <w:szCs w:val="24"/>
        </w:rPr>
        <w:t>cuprinde</w:t>
      </w:r>
      <w:r w:rsidR="006D148D" w:rsidRPr="00246F20">
        <w:rPr>
          <w:color w:val="000000" w:themeColor="text1"/>
          <w:sz w:val="24"/>
          <w:szCs w:val="24"/>
        </w:rPr>
        <w:t xml:space="preserve"> </w:t>
      </w:r>
    </w:p>
    <w:p w14:paraId="73B32316" w14:textId="77777777" w:rsidR="006D148D" w:rsidRPr="00246F20" w:rsidRDefault="00BD503D" w:rsidP="002104A7">
      <w:pPr>
        <w:pStyle w:val="a4"/>
        <w:numPr>
          <w:ilvl w:val="0"/>
          <w:numId w:val="91"/>
        </w:numPr>
        <w:tabs>
          <w:tab w:val="left" w:pos="270"/>
          <w:tab w:val="left" w:pos="540"/>
          <w:tab w:val="left" w:pos="1350"/>
          <w:tab w:val="left" w:pos="1889"/>
        </w:tabs>
        <w:spacing w:before="120" w:after="120"/>
        <w:ind w:left="0" w:firstLine="0"/>
        <w:contextualSpacing/>
        <w:rPr>
          <w:color w:val="000000" w:themeColor="text1"/>
          <w:sz w:val="24"/>
          <w:szCs w:val="24"/>
        </w:rPr>
      </w:pPr>
      <w:r w:rsidRPr="00246F20">
        <w:rPr>
          <w:color w:val="000000" w:themeColor="text1"/>
          <w:sz w:val="24"/>
          <w:szCs w:val="24"/>
        </w:rPr>
        <w:t>Substanţe</w:t>
      </w:r>
      <w:r w:rsidRPr="00246F20">
        <w:rPr>
          <w:color w:val="000000" w:themeColor="text1"/>
          <w:spacing w:val="22"/>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z w:val="24"/>
          <w:szCs w:val="24"/>
        </w:rPr>
        <w:t>amestecuri</w:t>
      </w:r>
      <w:r w:rsidRPr="00246F20">
        <w:rPr>
          <w:color w:val="000000" w:themeColor="text1"/>
          <w:spacing w:val="28"/>
          <w:sz w:val="24"/>
          <w:szCs w:val="24"/>
        </w:rPr>
        <w:t xml:space="preserve"> </w:t>
      </w:r>
      <w:r w:rsidRPr="00246F20">
        <w:rPr>
          <w:color w:val="000000" w:themeColor="text1"/>
          <w:spacing w:val="-2"/>
          <w:sz w:val="24"/>
          <w:szCs w:val="24"/>
        </w:rPr>
        <w:t>explozive;</w:t>
      </w:r>
      <w:r w:rsidR="006D148D" w:rsidRPr="00246F20">
        <w:rPr>
          <w:color w:val="000000" w:themeColor="text1"/>
          <w:sz w:val="24"/>
          <w:szCs w:val="24"/>
        </w:rPr>
        <w:t xml:space="preserve"> </w:t>
      </w:r>
    </w:p>
    <w:p w14:paraId="4652CE29" w14:textId="6198B2AC" w:rsidR="006D148D" w:rsidRPr="00246F20" w:rsidRDefault="00BD503D" w:rsidP="002104A7">
      <w:pPr>
        <w:pStyle w:val="a4"/>
        <w:numPr>
          <w:ilvl w:val="0"/>
          <w:numId w:val="91"/>
        </w:numPr>
        <w:tabs>
          <w:tab w:val="left" w:pos="270"/>
          <w:tab w:val="left" w:pos="540"/>
          <w:tab w:val="left" w:pos="1350"/>
          <w:tab w:val="left" w:pos="1887"/>
          <w:tab w:val="left" w:pos="1889"/>
        </w:tabs>
        <w:spacing w:before="120" w:after="120"/>
        <w:ind w:left="0" w:firstLine="0"/>
        <w:contextualSpacing/>
        <w:rPr>
          <w:color w:val="000000" w:themeColor="text1"/>
          <w:sz w:val="24"/>
          <w:szCs w:val="24"/>
        </w:rPr>
      </w:pPr>
      <w:r w:rsidRPr="00246F20">
        <w:rPr>
          <w:color w:val="000000" w:themeColor="text1"/>
          <w:sz w:val="24"/>
          <w:szCs w:val="24"/>
        </w:rPr>
        <w:t>Articole explozive, cu excepţia dispozitivelor care conţin</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amestecuri</w:t>
      </w:r>
      <w:r w:rsidRPr="00246F20">
        <w:rPr>
          <w:color w:val="000000" w:themeColor="text1"/>
          <w:spacing w:val="40"/>
          <w:sz w:val="24"/>
          <w:szCs w:val="24"/>
        </w:rPr>
        <w:t xml:space="preserve"> </w:t>
      </w:r>
      <w:r w:rsidRPr="00246F20">
        <w:rPr>
          <w:color w:val="000000" w:themeColor="text1"/>
          <w:sz w:val="24"/>
          <w:szCs w:val="24"/>
        </w:rPr>
        <w:t>explozive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asemenea</w:t>
      </w:r>
      <w:r w:rsidRPr="00246F20">
        <w:rPr>
          <w:color w:val="000000" w:themeColor="text1"/>
          <w:spacing w:val="40"/>
          <w:sz w:val="24"/>
          <w:szCs w:val="24"/>
        </w:rPr>
        <w:t xml:space="preserve"> </w:t>
      </w:r>
      <w:r w:rsidRPr="00246F20">
        <w:rPr>
          <w:color w:val="000000" w:themeColor="text1"/>
          <w:sz w:val="24"/>
          <w:szCs w:val="24"/>
        </w:rPr>
        <w:t>cantitate</w:t>
      </w:r>
      <w:r w:rsidRPr="00246F20">
        <w:rPr>
          <w:color w:val="000000" w:themeColor="text1"/>
          <w:spacing w:val="40"/>
          <w:sz w:val="24"/>
          <w:szCs w:val="24"/>
        </w:rPr>
        <w:t xml:space="preserve"> </w:t>
      </w:r>
      <w:r w:rsidRPr="00246F20">
        <w:rPr>
          <w:color w:val="000000" w:themeColor="text1"/>
          <w:sz w:val="24"/>
          <w:szCs w:val="24"/>
        </w:rPr>
        <w:t xml:space="preserve">sau cu asemenea caracter, încât aprinderea sau iniţierea lor din neatenţie sau din greșeală nu poate provoca niciun efect extern </w:t>
      </w:r>
      <w:r w:rsidR="00192ABE" w:rsidRPr="00246F20">
        <w:rPr>
          <w:color w:val="000000" w:themeColor="text1"/>
          <w:sz w:val="24"/>
          <w:szCs w:val="24"/>
        </w:rPr>
        <w:t>articolului</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proiectare,</w:t>
      </w:r>
      <w:r w:rsidRPr="00246F20">
        <w:rPr>
          <w:color w:val="000000" w:themeColor="text1"/>
          <w:spacing w:val="40"/>
          <w:sz w:val="24"/>
          <w:szCs w:val="24"/>
        </w:rPr>
        <w:t xml:space="preserve"> </w:t>
      </w:r>
      <w:r w:rsidRPr="00246F20">
        <w:rPr>
          <w:color w:val="000000" w:themeColor="text1"/>
          <w:sz w:val="24"/>
          <w:szCs w:val="24"/>
        </w:rPr>
        <w:t>foc,</w:t>
      </w:r>
      <w:r w:rsidRPr="00246F20">
        <w:rPr>
          <w:color w:val="000000" w:themeColor="text1"/>
          <w:spacing w:val="40"/>
          <w:sz w:val="24"/>
          <w:szCs w:val="24"/>
        </w:rPr>
        <w:t xml:space="preserve"> </w:t>
      </w:r>
      <w:r w:rsidRPr="00246F20">
        <w:rPr>
          <w:color w:val="000000" w:themeColor="text1"/>
          <w:sz w:val="24"/>
          <w:szCs w:val="24"/>
        </w:rPr>
        <w:t>fum,</w:t>
      </w:r>
      <w:r w:rsidRPr="00246F20">
        <w:rPr>
          <w:color w:val="000000" w:themeColor="text1"/>
          <w:spacing w:val="40"/>
          <w:sz w:val="24"/>
          <w:szCs w:val="24"/>
        </w:rPr>
        <w:t xml:space="preserve"> </w:t>
      </w:r>
      <w:r w:rsidRPr="00246F20">
        <w:rPr>
          <w:color w:val="000000" w:themeColor="text1"/>
          <w:sz w:val="24"/>
          <w:szCs w:val="24"/>
        </w:rPr>
        <w:t>căldură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zgomot puternic;</w:t>
      </w:r>
      <w:r w:rsidRPr="00246F20">
        <w:rPr>
          <w:color w:val="000000" w:themeColor="text1"/>
          <w:spacing w:val="40"/>
          <w:sz w:val="24"/>
          <w:szCs w:val="24"/>
        </w:rPr>
        <w:t xml:space="preserve"> </w:t>
      </w:r>
      <w:r w:rsidRPr="00246F20">
        <w:rPr>
          <w:color w:val="000000" w:themeColor="text1"/>
          <w:sz w:val="24"/>
          <w:szCs w:val="24"/>
        </w:rPr>
        <w:t>și</w:t>
      </w:r>
      <w:r w:rsidR="006D148D" w:rsidRPr="00246F20">
        <w:rPr>
          <w:color w:val="000000" w:themeColor="text1"/>
          <w:sz w:val="24"/>
          <w:szCs w:val="24"/>
        </w:rPr>
        <w:t xml:space="preserve"> </w:t>
      </w:r>
      <w:bookmarkEnd w:id="0"/>
      <w:r w:rsidR="006D148D" w:rsidRPr="00246F20">
        <w:rPr>
          <w:color w:val="000000" w:themeColor="text1"/>
          <w:sz w:val="24"/>
          <w:szCs w:val="24"/>
        </w:rPr>
        <w:t xml:space="preserve"> </w:t>
      </w:r>
    </w:p>
    <w:p w14:paraId="4F5870E6" w14:textId="77777777" w:rsidR="006D148D" w:rsidRPr="00246F20" w:rsidRDefault="00BD503D" w:rsidP="002104A7">
      <w:pPr>
        <w:pStyle w:val="a4"/>
        <w:numPr>
          <w:ilvl w:val="0"/>
          <w:numId w:val="91"/>
        </w:numPr>
        <w:tabs>
          <w:tab w:val="left" w:pos="270"/>
          <w:tab w:val="left" w:pos="540"/>
          <w:tab w:val="left" w:pos="1350"/>
          <w:tab w:val="left" w:pos="1889"/>
        </w:tabs>
        <w:spacing w:before="120" w:after="120"/>
        <w:ind w:left="0" w:firstLine="0"/>
        <w:contextualSpacing/>
        <w:rPr>
          <w:color w:val="000000" w:themeColor="text1"/>
          <w:sz w:val="24"/>
          <w:szCs w:val="24"/>
        </w:rPr>
      </w:pPr>
      <w:bookmarkStart w:id="1" w:name="_Hlk192579550"/>
      <w:r w:rsidRPr="00246F20">
        <w:rPr>
          <w:color w:val="000000" w:themeColor="text1"/>
          <w:sz w:val="24"/>
          <w:szCs w:val="24"/>
        </w:rPr>
        <w:t>Substanţe, amestecuri și articole care nu sunt menţionate la</w:t>
      </w:r>
      <w:r w:rsidRPr="00246F20">
        <w:rPr>
          <w:color w:val="000000" w:themeColor="text1"/>
          <w:spacing w:val="40"/>
          <w:sz w:val="24"/>
          <w:szCs w:val="24"/>
        </w:rPr>
        <w:t xml:space="preserve"> </w:t>
      </w:r>
      <w:r w:rsidRPr="00246F20">
        <w:rPr>
          <w:color w:val="000000" w:themeColor="text1"/>
          <w:sz w:val="24"/>
          <w:szCs w:val="24"/>
        </w:rPr>
        <w:t>literele (a) și (b) de mai sus, care sunt fabricate în scopul de a produce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practic</w:t>
      </w:r>
      <w:r w:rsidRPr="00246F20">
        <w:rPr>
          <w:color w:val="000000" w:themeColor="text1"/>
          <w:spacing w:val="40"/>
          <w:sz w:val="24"/>
          <w:szCs w:val="24"/>
        </w:rPr>
        <w:t xml:space="preserve"> </w:t>
      </w:r>
      <w:r w:rsidRPr="00246F20">
        <w:rPr>
          <w:color w:val="000000" w:themeColor="text1"/>
          <w:sz w:val="24"/>
          <w:szCs w:val="24"/>
        </w:rPr>
        <w:t>exploziv</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pirotehnic.</w:t>
      </w:r>
      <w:r w:rsidR="006D148D" w:rsidRPr="00246F20">
        <w:rPr>
          <w:color w:val="000000" w:themeColor="text1"/>
          <w:sz w:val="24"/>
          <w:szCs w:val="24"/>
        </w:rPr>
        <w:t xml:space="preserve"> </w:t>
      </w:r>
      <w:bookmarkEnd w:id="1"/>
      <w:r w:rsidR="006D148D" w:rsidRPr="00246F20">
        <w:rPr>
          <w:color w:val="000000" w:themeColor="text1"/>
          <w:sz w:val="24"/>
          <w:szCs w:val="24"/>
        </w:rPr>
        <w:t xml:space="preserve"> </w:t>
      </w:r>
    </w:p>
    <w:p w14:paraId="01CF8A6E" w14:textId="71BBDE9F" w:rsidR="006D148D" w:rsidRPr="00246F20" w:rsidRDefault="00BD503D" w:rsidP="002104A7">
      <w:pPr>
        <w:pStyle w:val="a4"/>
        <w:numPr>
          <w:ilvl w:val="3"/>
          <w:numId w:val="111"/>
        </w:numPr>
        <w:tabs>
          <w:tab w:val="left" w:pos="270"/>
          <w:tab w:val="left" w:pos="540"/>
          <w:tab w:val="left" w:pos="1350"/>
          <w:tab w:val="left" w:pos="1604"/>
        </w:tabs>
        <w:spacing w:before="120" w:after="120"/>
        <w:ind w:left="0" w:firstLine="0"/>
        <w:contextualSpacing/>
        <w:rPr>
          <w:color w:val="000000" w:themeColor="text1"/>
          <w:sz w:val="24"/>
          <w:szCs w:val="24"/>
        </w:rPr>
      </w:pPr>
      <w:bookmarkStart w:id="2" w:name="_Hlk192579564"/>
      <w:r w:rsidRPr="00246F20">
        <w:rPr>
          <w:color w:val="000000" w:themeColor="text1"/>
          <w:sz w:val="24"/>
          <w:szCs w:val="24"/>
        </w:rPr>
        <w:t>În</w:t>
      </w:r>
      <w:r w:rsidRPr="00246F20">
        <w:rPr>
          <w:color w:val="000000" w:themeColor="text1"/>
          <w:spacing w:val="21"/>
          <w:sz w:val="24"/>
          <w:szCs w:val="24"/>
        </w:rPr>
        <w:t xml:space="preserve"> </w:t>
      </w:r>
      <w:r w:rsidRPr="00246F20">
        <w:rPr>
          <w:color w:val="000000" w:themeColor="text1"/>
          <w:sz w:val="24"/>
          <w:szCs w:val="24"/>
        </w:rPr>
        <w:t>sensul</w:t>
      </w:r>
      <w:r w:rsidRPr="00246F20">
        <w:rPr>
          <w:color w:val="000000" w:themeColor="text1"/>
          <w:spacing w:val="26"/>
          <w:sz w:val="24"/>
          <w:szCs w:val="24"/>
        </w:rPr>
        <w:t xml:space="preserve"> </w:t>
      </w:r>
      <w:r w:rsidRPr="00246F20">
        <w:rPr>
          <w:color w:val="000000" w:themeColor="text1"/>
          <w:sz w:val="24"/>
          <w:szCs w:val="24"/>
        </w:rPr>
        <w:t>prezentului</w:t>
      </w:r>
      <w:r w:rsidRPr="00246F20">
        <w:rPr>
          <w:color w:val="000000" w:themeColor="text1"/>
          <w:spacing w:val="28"/>
          <w:sz w:val="24"/>
          <w:szCs w:val="24"/>
        </w:rPr>
        <w:t xml:space="preserve"> </w:t>
      </w:r>
      <w:r w:rsidRPr="00246F20">
        <w:rPr>
          <w:color w:val="000000" w:themeColor="text1"/>
          <w:sz w:val="24"/>
          <w:szCs w:val="24"/>
        </w:rPr>
        <w:t>regulament</w:t>
      </w:r>
      <w:r w:rsidRPr="00246F20">
        <w:rPr>
          <w:color w:val="000000" w:themeColor="text1"/>
          <w:spacing w:val="26"/>
          <w:sz w:val="24"/>
          <w:szCs w:val="24"/>
        </w:rPr>
        <w:t xml:space="preserve"> </w:t>
      </w: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aplică</w:t>
      </w:r>
      <w:r w:rsidRPr="00246F20">
        <w:rPr>
          <w:color w:val="000000" w:themeColor="text1"/>
          <w:spacing w:val="22"/>
          <w:sz w:val="24"/>
          <w:szCs w:val="24"/>
        </w:rPr>
        <w:t xml:space="preserve"> </w:t>
      </w:r>
      <w:r w:rsidRPr="00246F20">
        <w:rPr>
          <w:color w:val="000000" w:themeColor="text1"/>
          <w:sz w:val="24"/>
          <w:szCs w:val="24"/>
        </w:rPr>
        <w:t>următoarele</w:t>
      </w:r>
      <w:r w:rsidRPr="00246F20">
        <w:rPr>
          <w:color w:val="000000" w:themeColor="text1"/>
          <w:spacing w:val="25"/>
          <w:sz w:val="24"/>
          <w:szCs w:val="24"/>
        </w:rPr>
        <w:t xml:space="preserve"> </w:t>
      </w:r>
      <w:r w:rsidRPr="00246F20">
        <w:rPr>
          <w:color w:val="000000" w:themeColor="text1"/>
          <w:spacing w:val="-2"/>
          <w:sz w:val="24"/>
          <w:szCs w:val="24"/>
        </w:rPr>
        <w:t>definiţii:</w:t>
      </w:r>
      <w:r w:rsidR="006D148D" w:rsidRPr="00246F20">
        <w:rPr>
          <w:color w:val="000000" w:themeColor="text1"/>
          <w:sz w:val="24"/>
          <w:szCs w:val="24"/>
        </w:rPr>
        <w:t xml:space="preserve"> </w:t>
      </w:r>
    </w:p>
    <w:p w14:paraId="65BEE954" w14:textId="77777777" w:rsidR="006D148D" w:rsidRPr="00246F20" w:rsidRDefault="002C69CA"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 substanță</w:t>
      </w:r>
      <w:r w:rsidR="00BD503D" w:rsidRPr="00246F20">
        <w:rPr>
          <w:color w:val="000000" w:themeColor="text1"/>
          <w:sz w:val="24"/>
          <w:szCs w:val="24"/>
        </w:rPr>
        <w:t xml:space="preserve"> sau un amestec exploziv(ă) reprezintă o substanţă lichidă</w:t>
      </w:r>
      <w:r w:rsidR="00BD503D" w:rsidRPr="00246F20">
        <w:rPr>
          <w:color w:val="000000" w:themeColor="text1"/>
          <w:spacing w:val="40"/>
          <w:sz w:val="24"/>
          <w:szCs w:val="24"/>
        </w:rPr>
        <w:t xml:space="preserve"> </w:t>
      </w:r>
      <w:r w:rsidR="00BD503D" w:rsidRPr="00246F20">
        <w:rPr>
          <w:color w:val="000000" w:themeColor="text1"/>
          <w:sz w:val="24"/>
          <w:szCs w:val="24"/>
        </w:rPr>
        <w:t>sau solidă ori un amestec de substanţe care, prin reacţie chimică, este ca atare capabil(ă) să producă gaz la o asemenea temperatură,</w:t>
      </w:r>
      <w:r w:rsidR="00BD503D" w:rsidRPr="00246F20">
        <w:rPr>
          <w:color w:val="000000" w:themeColor="text1"/>
          <w:spacing w:val="80"/>
          <w:sz w:val="24"/>
          <w:szCs w:val="24"/>
        </w:rPr>
        <w:t xml:space="preserve"> </w:t>
      </w:r>
      <w:r w:rsidR="00BD503D" w:rsidRPr="00246F20">
        <w:rPr>
          <w:color w:val="000000" w:themeColor="text1"/>
          <w:sz w:val="24"/>
          <w:szCs w:val="24"/>
        </w:rPr>
        <w:t>presiune și rapiditate care să provoace distrugeri vecinătăţilor. Substanţele</w:t>
      </w:r>
      <w:r w:rsidR="00BD503D" w:rsidRPr="00246F20">
        <w:rPr>
          <w:color w:val="000000" w:themeColor="text1"/>
          <w:spacing w:val="40"/>
          <w:sz w:val="24"/>
          <w:szCs w:val="24"/>
        </w:rPr>
        <w:t xml:space="preserve"> </w:t>
      </w:r>
      <w:r w:rsidR="00BD503D" w:rsidRPr="00246F20">
        <w:rPr>
          <w:color w:val="000000" w:themeColor="text1"/>
          <w:sz w:val="24"/>
          <w:szCs w:val="24"/>
        </w:rPr>
        <w:t>pirotehnice</w:t>
      </w:r>
      <w:r w:rsidR="00BD503D" w:rsidRPr="00246F20">
        <w:rPr>
          <w:color w:val="000000" w:themeColor="text1"/>
          <w:spacing w:val="40"/>
          <w:sz w:val="24"/>
          <w:szCs w:val="24"/>
        </w:rPr>
        <w:t xml:space="preserve"> </w:t>
      </w:r>
      <w:r w:rsidR="00BD503D" w:rsidRPr="00246F20">
        <w:rPr>
          <w:color w:val="000000" w:themeColor="text1"/>
          <w:sz w:val="24"/>
          <w:szCs w:val="24"/>
        </w:rPr>
        <w:t>sunt</w:t>
      </w:r>
      <w:r w:rsidR="00BD503D" w:rsidRPr="00246F20">
        <w:rPr>
          <w:color w:val="000000" w:themeColor="text1"/>
          <w:spacing w:val="40"/>
          <w:sz w:val="24"/>
          <w:szCs w:val="24"/>
        </w:rPr>
        <w:t xml:space="preserve"> </w:t>
      </w:r>
      <w:r w:rsidR="00BD503D" w:rsidRPr="00246F20">
        <w:rPr>
          <w:color w:val="000000" w:themeColor="text1"/>
          <w:sz w:val="24"/>
          <w:szCs w:val="24"/>
        </w:rPr>
        <w:t>incluse</w:t>
      </w:r>
      <w:r w:rsidR="00BD503D" w:rsidRPr="00246F20">
        <w:rPr>
          <w:color w:val="000000" w:themeColor="text1"/>
          <w:spacing w:val="40"/>
          <w:sz w:val="24"/>
          <w:szCs w:val="24"/>
        </w:rPr>
        <w:t xml:space="preserve"> </w:t>
      </w:r>
      <w:r w:rsidR="00BD503D" w:rsidRPr="00246F20">
        <w:rPr>
          <w:color w:val="000000" w:themeColor="text1"/>
          <w:sz w:val="24"/>
          <w:szCs w:val="24"/>
        </w:rPr>
        <w:t>chiar</w:t>
      </w:r>
      <w:r w:rsidR="00BD503D" w:rsidRPr="00246F20">
        <w:rPr>
          <w:color w:val="000000" w:themeColor="text1"/>
          <w:spacing w:val="40"/>
          <w:sz w:val="24"/>
          <w:szCs w:val="24"/>
        </w:rPr>
        <w:t xml:space="preserve"> </w:t>
      </w:r>
      <w:r w:rsidR="00BD503D" w:rsidRPr="00246F20">
        <w:rPr>
          <w:color w:val="000000" w:themeColor="text1"/>
          <w:sz w:val="24"/>
          <w:szCs w:val="24"/>
        </w:rPr>
        <w:t>și</w:t>
      </w:r>
      <w:r w:rsidR="00BD503D" w:rsidRPr="00246F20">
        <w:rPr>
          <w:color w:val="000000" w:themeColor="text1"/>
          <w:spacing w:val="40"/>
          <w:sz w:val="24"/>
          <w:szCs w:val="24"/>
        </w:rPr>
        <w:t xml:space="preserve"> </w:t>
      </w:r>
      <w:r w:rsidR="00BD503D" w:rsidRPr="00246F20">
        <w:rPr>
          <w:color w:val="000000" w:themeColor="text1"/>
          <w:sz w:val="24"/>
          <w:szCs w:val="24"/>
        </w:rPr>
        <w:t>atunci</w:t>
      </w:r>
      <w:r w:rsidR="00BD503D" w:rsidRPr="00246F20">
        <w:rPr>
          <w:color w:val="000000" w:themeColor="text1"/>
          <w:spacing w:val="40"/>
          <w:sz w:val="24"/>
          <w:szCs w:val="24"/>
        </w:rPr>
        <w:t xml:space="preserve"> </w:t>
      </w:r>
      <w:r w:rsidR="00BD503D" w:rsidRPr="00246F20">
        <w:rPr>
          <w:color w:val="000000" w:themeColor="text1"/>
          <w:sz w:val="24"/>
          <w:szCs w:val="24"/>
        </w:rPr>
        <w:t>când</w:t>
      </w:r>
      <w:r w:rsidR="00BD503D" w:rsidRPr="00246F20">
        <w:rPr>
          <w:color w:val="000000" w:themeColor="text1"/>
          <w:spacing w:val="40"/>
          <w:sz w:val="24"/>
          <w:szCs w:val="24"/>
        </w:rPr>
        <w:t xml:space="preserve"> </w:t>
      </w:r>
      <w:r w:rsidR="00BD503D" w:rsidRPr="00246F20">
        <w:rPr>
          <w:color w:val="000000" w:themeColor="text1"/>
          <w:sz w:val="24"/>
          <w:szCs w:val="24"/>
        </w:rPr>
        <w:t>nu generează</w:t>
      </w:r>
      <w:r w:rsidR="00BD503D" w:rsidRPr="00246F20">
        <w:rPr>
          <w:color w:val="000000" w:themeColor="text1"/>
          <w:spacing w:val="40"/>
          <w:sz w:val="24"/>
          <w:szCs w:val="24"/>
        </w:rPr>
        <w:t xml:space="preserve"> </w:t>
      </w:r>
      <w:r w:rsidR="00BD503D" w:rsidRPr="00246F20">
        <w:rPr>
          <w:color w:val="000000" w:themeColor="text1"/>
          <w:sz w:val="24"/>
          <w:szCs w:val="24"/>
        </w:rPr>
        <w:t>gaze.</w:t>
      </w:r>
      <w:r w:rsidR="006D148D" w:rsidRPr="00246F20">
        <w:rPr>
          <w:color w:val="000000" w:themeColor="text1"/>
          <w:sz w:val="24"/>
          <w:szCs w:val="24"/>
        </w:rPr>
        <w:t xml:space="preserve"> </w:t>
      </w:r>
    </w:p>
    <w:p w14:paraId="685EC91F" w14:textId="77777777" w:rsidR="006D148D" w:rsidRPr="00246F20" w:rsidRDefault="00C75132"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 substanță</w:t>
      </w:r>
      <w:r w:rsidR="00BD503D" w:rsidRPr="00246F20">
        <w:rPr>
          <w:color w:val="000000" w:themeColor="text1"/>
          <w:sz w:val="24"/>
          <w:szCs w:val="24"/>
        </w:rPr>
        <w:t xml:space="preserve"> sau un amestec pirotehnic(ă) reprezintă o substanţă sau un amestec de substanţe destinată(e) să provoace un efect prin căldură, lumină, zgomot, gaz sau fum ori o combinaţie a acestora,</w:t>
      </w:r>
      <w:r w:rsidR="00BD503D" w:rsidRPr="00246F20">
        <w:rPr>
          <w:color w:val="000000" w:themeColor="text1"/>
          <w:spacing w:val="16"/>
          <w:sz w:val="24"/>
          <w:szCs w:val="24"/>
        </w:rPr>
        <w:t xml:space="preserve"> </w:t>
      </w:r>
      <w:r w:rsidR="00BD503D" w:rsidRPr="00246F20">
        <w:rPr>
          <w:color w:val="000000" w:themeColor="text1"/>
          <w:sz w:val="24"/>
          <w:szCs w:val="24"/>
        </w:rPr>
        <w:t>ca rezultat</w:t>
      </w:r>
      <w:r w:rsidR="00BD503D" w:rsidRPr="00246F20">
        <w:rPr>
          <w:color w:val="000000" w:themeColor="text1"/>
          <w:spacing w:val="40"/>
          <w:sz w:val="24"/>
          <w:szCs w:val="24"/>
        </w:rPr>
        <w:t xml:space="preserve"> </w:t>
      </w:r>
      <w:r w:rsidR="00BD503D" w:rsidRPr="00246F20">
        <w:rPr>
          <w:color w:val="000000" w:themeColor="text1"/>
          <w:sz w:val="24"/>
          <w:szCs w:val="24"/>
        </w:rPr>
        <w:t>al</w:t>
      </w:r>
      <w:r w:rsidR="00BD503D" w:rsidRPr="00246F20">
        <w:rPr>
          <w:color w:val="000000" w:themeColor="text1"/>
          <w:spacing w:val="40"/>
          <w:sz w:val="24"/>
          <w:szCs w:val="24"/>
        </w:rPr>
        <w:t xml:space="preserve"> </w:t>
      </w:r>
      <w:r w:rsidR="001B3360" w:rsidRPr="00246F20">
        <w:rPr>
          <w:color w:val="000000" w:themeColor="text1"/>
          <w:sz w:val="24"/>
          <w:szCs w:val="24"/>
        </w:rPr>
        <w:t>reacțiilor</w:t>
      </w:r>
      <w:r w:rsidR="00BD503D" w:rsidRPr="00246F20">
        <w:rPr>
          <w:color w:val="000000" w:themeColor="text1"/>
          <w:spacing w:val="40"/>
          <w:sz w:val="24"/>
          <w:szCs w:val="24"/>
        </w:rPr>
        <w:t xml:space="preserve"> </w:t>
      </w:r>
      <w:r w:rsidR="00BD503D" w:rsidRPr="00246F20">
        <w:rPr>
          <w:color w:val="000000" w:themeColor="text1"/>
          <w:sz w:val="24"/>
          <w:szCs w:val="24"/>
        </w:rPr>
        <w:t>chimice</w:t>
      </w:r>
      <w:r w:rsidR="00BD503D" w:rsidRPr="00246F20">
        <w:rPr>
          <w:color w:val="000000" w:themeColor="text1"/>
          <w:spacing w:val="40"/>
          <w:sz w:val="24"/>
          <w:szCs w:val="24"/>
        </w:rPr>
        <w:t xml:space="preserve"> </w:t>
      </w:r>
      <w:r w:rsidR="001B3360" w:rsidRPr="00246F20">
        <w:rPr>
          <w:color w:val="000000" w:themeColor="text1"/>
          <w:sz w:val="24"/>
          <w:szCs w:val="24"/>
        </w:rPr>
        <w:t>non-detonante</w:t>
      </w:r>
      <w:r w:rsidR="00BD503D" w:rsidRPr="00246F20">
        <w:rPr>
          <w:color w:val="000000" w:themeColor="text1"/>
          <w:spacing w:val="40"/>
          <w:sz w:val="24"/>
          <w:szCs w:val="24"/>
        </w:rPr>
        <w:t xml:space="preserve"> </w:t>
      </w:r>
      <w:r w:rsidR="00BD503D" w:rsidRPr="00246F20">
        <w:rPr>
          <w:color w:val="000000" w:themeColor="text1"/>
          <w:sz w:val="24"/>
          <w:szCs w:val="24"/>
        </w:rPr>
        <w:t>auto</w:t>
      </w:r>
      <w:r w:rsidR="001B3360" w:rsidRPr="00246F20">
        <w:rPr>
          <w:color w:val="000000" w:themeColor="text1"/>
          <w:sz w:val="24"/>
          <w:szCs w:val="24"/>
        </w:rPr>
        <w:t>-susținute</w:t>
      </w:r>
      <w:r w:rsidR="00BD503D" w:rsidRPr="00246F20">
        <w:rPr>
          <w:color w:val="000000" w:themeColor="text1"/>
          <w:spacing w:val="40"/>
          <w:sz w:val="24"/>
          <w:szCs w:val="24"/>
        </w:rPr>
        <w:t xml:space="preserve"> </w:t>
      </w:r>
      <w:r w:rsidR="00BD503D" w:rsidRPr="00246F20">
        <w:rPr>
          <w:color w:val="000000" w:themeColor="text1"/>
          <w:sz w:val="24"/>
          <w:szCs w:val="24"/>
        </w:rPr>
        <w:t>exoterm</w:t>
      </w:r>
      <w:r w:rsidR="001B3360" w:rsidRPr="00246F20">
        <w:rPr>
          <w:color w:val="000000" w:themeColor="text1"/>
          <w:sz w:val="24"/>
          <w:szCs w:val="24"/>
        </w:rPr>
        <w:t>ice</w:t>
      </w:r>
      <w:r w:rsidR="00BD503D" w:rsidRPr="00246F20">
        <w:rPr>
          <w:color w:val="000000" w:themeColor="text1"/>
          <w:sz w:val="24"/>
          <w:szCs w:val="24"/>
        </w:rPr>
        <w:t>.</w:t>
      </w:r>
      <w:r w:rsidR="006D148D" w:rsidRPr="00246F20">
        <w:rPr>
          <w:color w:val="000000" w:themeColor="text1"/>
          <w:sz w:val="24"/>
          <w:szCs w:val="24"/>
        </w:rPr>
        <w:t xml:space="preserve"> </w:t>
      </w:r>
    </w:p>
    <w:p w14:paraId="6EBA583C" w14:textId="77777777" w:rsidR="006D148D" w:rsidRPr="00246F20" w:rsidRDefault="000A3F29"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Un e</w:t>
      </w:r>
      <w:r w:rsidR="00BD503D" w:rsidRPr="00246F20">
        <w:rPr>
          <w:color w:val="000000" w:themeColor="text1"/>
          <w:sz w:val="24"/>
          <w:szCs w:val="24"/>
        </w:rPr>
        <w:t xml:space="preserve">xploziv instabil reprezintă o </w:t>
      </w:r>
      <w:r w:rsidRPr="00246F20">
        <w:rPr>
          <w:color w:val="000000" w:themeColor="text1"/>
          <w:sz w:val="24"/>
          <w:szCs w:val="24"/>
        </w:rPr>
        <w:t>substanță</w:t>
      </w:r>
      <w:r w:rsidR="00BD503D" w:rsidRPr="00246F20">
        <w:rPr>
          <w:color w:val="000000" w:themeColor="text1"/>
          <w:sz w:val="24"/>
          <w:szCs w:val="24"/>
        </w:rPr>
        <w:t xml:space="preserve"> explozivă sau un amestec exploziv care este instabil din punct de vedere termic și/sau prea sensibil</w:t>
      </w:r>
      <w:r w:rsidR="00BD503D" w:rsidRPr="00246F20">
        <w:rPr>
          <w:color w:val="000000" w:themeColor="text1"/>
          <w:spacing w:val="26"/>
          <w:sz w:val="24"/>
          <w:szCs w:val="24"/>
        </w:rPr>
        <w:t xml:space="preserve"> </w:t>
      </w:r>
      <w:r w:rsidR="00BD503D" w:rsidRPr="00246F20">
        <w:rPr>
          <w:color w:val="000000" w:themeColor="text1"/>
          <w:sz w:val="24"/>
          <w:szCs w:val="24"/>
        </w:rPr>
        <w:t>pentru</w:t>
      </w:r>
      <w:r w:rsidR="00BD503D" w:rsidRPr="00246F20">
        <w:rPr>
          <w:color w:val="000000" w:themeColor="text1"/>
          <w:spacing w:val="27"/>
          <w:sz w:val="24"/>
          <w:szCs w:val="24"/>
        </w:rPr>
        <w:t xml:space="preserve"> </w:t>
      </w:r>
      <w:r w:rsidR="00BD503D" w:rsidRPr="00246F20">
        <w:rPr>
          <w:color w:val="000000" w:themeColor="text1"/>
          <w:sz w:val="24"/>
          <w:szCs w:val="24"/>
        </w:rPr>
        <w:t>man</w:t>
      </w:r>
      <w:r w:rsidRPr="00246F20">
        <w:rPr>
          <w:color w:val="000000" w:themeColor="text1"/>
          <w:sz w:val="24"/>
          <w:szCs w:val="24"/>
        </w:rPr>
        <w:t>ipulare</w:t>
      </w:r>
      <w:r w:rsidR="00BD503D" w:rsidRPr="00246F20">
        <w:rPr>
          <w:color w:val="000000" w:themeColor="text1"/>
          <w:sz w:val="24"/>
          <w:szCs w:val="24"/>
        </w:rPr>
        <w:t>,</w:t>
      </w:r>
      <w:r w:rsidR="00BD503D" w:rsidRPr="00246F20">
        <w:rPr>
          <w:color w:val="000000" w:themeColor="text1"/>
          <w:spacing w:val="28"/>
          <w:sz w:val="24"/>
          <w:szCs w:val="24"/>
        </w:rPr>
        <w:t xml:space="preserve"> </w:t>
      </w:r>
      <w:r w:rsidR="00BD503D" w:rsidRPr="00246F20">
        <w:rPr>
          <w:color w:val="000000" w:themeColor="text1"/>
          <w:sz w:val="24"/>
          <w:szCs w:val="24"/>
        </w:rPr>
        <w:t>transport</w:t>
      </w:r>
      <w:r w:rsidR="00BD503D" w:rsidRPr="00246F20">
        <w:rPr>
          <w:color w:val="000000" w:themeColor="text1"/>
          <w:spacing w:val="28"/>
          <w:sz w:val="24"/>
          <w:szCs w:val="24"/>
        </w:rPr>
        <w:t xml:space="preserve"> </w:t>
      </w:r>
      <w:r w:rsidR="00BD503D" w:rsidRPr="00246F20">
        <w:rPr>
          <w:color w:val="000000" w:themeColor="text1"/>
          <w:sz w:val="24"/>
          <w:szCs w:val="24"/>
        </w:rPr>
        <w:t>și</w:t>
      </w:r>
      <w:r w:rsidR="00BD503D" w:rsidRPr="00246F20">
        <w:rPr>
          <w:color w:val="000000" w:themeColor="text1"/>
          <w:spacing w:val="23"/>
          <w:sz w:val="24"/>
          <w:szCs w:val="24"/>
        </w:rPr>
        <w:t xml:space="preserve"> </w:t>
      </w:r>
      <w:r w:rsidR="00BD503D" w:rsidRPr="00246F20">
        <w:rPr>
          <w:color w:val="000000" w:themeColor="text1"/>
          <w:sz w:val="24"/>
          <w:szCs w:val="24"/>
        </w:rPr>
        <w:t>utilizare</w:t>
      </w:r>
      <w:r w:rsidR="00BD503D" w:rsidRPr="00246F20">
        <w:rPr>
          <w:color w:val="000000" w:themeColor="text1"/>
          <w:spacing w:val="26"/>
          <w:sz w:val="24"/>
          <w:szCs w:val="24"/>
        </w:rPr>
        <w:t xml:space="preserve"> </w:t>
      </w:r>
      <w:r w:rsidR="00BD503D" w:rsidRPr="00246F20">
        <w:rPr>
          <w:color w:val="000000" w:themeColor="text1"/>
          <w:sz w:val="24"/>
          <w:szCs w:val="24"/>
        </w:rPr>
        <w:t>în</w:t>
      </w:r>
      <w:r w:rsidR="00BD503D" w:rsidRPr="00246F20">
        <w:rPr>
          <w:color w:val="000000" w:themeColor="text1"/>
          <w:spacing w:val="23"/>
          <w:sz w:val="24"/>
          <w:szCs w:val="24"/>
        </w:rPr>
        <w:t xml:space="preserve"> </w:t>
      </w:r>
      <w:r w:rsidR="00BD503D" w:rsidRPr="00246F20">
        <w:rPr>
          <w:color w:val="000000" w:themeColor="text1"/>
          <w:sz w:val="24"/>
          <w:szCs w:val="24"/>
        </w:rPr>
        <w:t>condiţii</w:t>
      </w:r>
      <w:r w:rsidR="00BD503D" w:rsidRPr="00246F20">
        <w:rPr>
          <w:color w:val="000000" w:themeColor="text1"/>
          <w:spacing w:val="22"/>
          <w:sz w:val="24"/>
          <w:szCs w:val="24"/>
        </w:rPr>
        <w:t xml:space="preserve"> </w:t>
      </w:r>
      <w:r w:rsidR="00BD503D" w:rsidRPr="00246F20">
        <w:rPr>
          <w:color w:val="000000" w:themeColor="text1"/>
          <w:spacing w:val="-2"/>
          <w:sz w:val="24"/>
          <w:szCs w:val="24"/>
        </w:rPr>
        <w:t>normale.</w:t>
      </w:r>
      <w:r w:rsidR="006D148D" w:rsidRPr="00246F20">
        <w:rPr>
          <w:color w:val="000000" w:themeColor="text1"/>
          <w:sz w:val="24"/>
          <w:szCs w:val="24"/>
        </w:rPr>
        <w:t xml:space="preserve"> </w:t>
      </w:r>
    </w:p>
    <w:p w14:paraId="5D05DDC9" w14:textId="77777777" w:rsidR="006D148D" w:rsidRPr="00246F20" w:rsidRDefault="003F6852"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Un a</w:t>
      </w:r>
      <w:r w:rsidR="00BD503D" w:rsidRPr="00246F20">
        <w:rPr>
          <w:color w:val="000000" w:themeColor="text1"/>
          <w:sz w:val="24"/>
          <w:szCs w:val="24"/>
        </w:rPr>
        <w:t>rticol exploziv reprezintă un articol care conţine una sau mai multe substanţe</w:t>
      </w:r>
      <w:r w:rsidR="00BD503D" w:rsidRPr="00246F20">
        <w:rPr>
          <w:color w:val="000000" w:themeColor="text1"/>
          <w:spacing w:val="40"/>
          <w:sz w:val="24"/>
          <w:szCs w:val="24"/>
        </w:rPr>
        <w:t xml:space="preserve"> </w:t>
      </w:r>
      <w:r w:rsidR="00BD503D" w:rsidRPr="00246F20">
        <w:rPr>
          <w:color w:val="000000" w:themeColor="text1"/>
          <w:sz w:val="24"/>
          <w:szCs w:val="24"/>
        </w:rPr>
        <w:t>sau</w:t>
      </w:r>
      <w:r w:rsidR="00BD503D" w:rsidRPr="00246F20">
        <w:rPr>
          <w:color w:val="000000" w:themeColor="text1"/>
          <w:spacing w:val="40"/>
          <w:sz w:val="24"/>
          <w:szCs w:val="24"/>
        </w:rPr>
        <w:t xml:space="preserve"> </w:t>
      </w:r>
      <w:r w:rsidR="00BD503D" w:rsidRPr="00246F20">
        <w:rPr>
          <w:color w:val="000000" w:themeColor="text1"/>
          <w:sz w:val="24"/>
          <w:szCs w:val="24"/>
        </w:rPr>
        <w:t>amestecuri</w:t>
      </w:r>
      <w:r w:rsidR="00BD503D" w:rsidRPr="00246F20">
        <w:rPr>
          <w:color w:val="000000" w:themeColor="text1"/>
          <w:spacing w:val="40"/>
          <w:sz w:val="24"/>
          <w:szCs w:val="24"/>
        </w:rPr>
        <w:t xml:space="preserve"> </w:t>
      </w:r>
      <w:r w:rsidR="00BD503D" w:rsidRPr="00246F20">
        <w:rPr>
          <w:color w:val="000000" w:themeColor="text1"/>
          <w:sz w:val="24"/>
          <w:szCs w:val="24"/>
        </w:rPr>
        <w:t>explozive.</w:t>
      </w:r>
      <w:r w:rsidR="006D148D" w:rsidRPr="00246F20">
        <w:rPr>
          <w:color w:val="000000" w:themeColor="text1"/>
          <w:sz w:val="24"/>
          <w:szCs w:val="24"/>
        </w:rPr>
        <w:t xml:space="preserve"> </w:t>
      </w:r>
    </w:p>
    <w:p w14:paraId="1DBECB2E" w14:textId="77777777" w:rsidR="006D148D" w:rsidRPr="00246F20" w:rsidRDefault="003F6852"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Un a</w:t>
      </w:r>
      <w:r w:rsidR="00BD503D" w:rsidRPr="00246F20">
        <w:rPr>
          <w:color w:val="000000" w:themeColor="text1"/>
          <w:sz w:val="24"/>
          <w:szCs w:val="24"/>
        </w:rPr>
        <w:t>rticol</w:t>
      </w:r>
      <w:r w:rsidR="00BD503D" w:rsidRPr="00246F20">
        <w:rPr>
          <w:color w:val="000000" w:themeColor="text1"/>
          <w:spacing w:val="40"/>
          <w:sz w:val="24"/>
          <w:szCs w:val="24"/>
        </w:rPr>
        <w:t xml:space="preserve"> </w:t>
      </w:r>
      <w:r w:rsidR="00BD503D" w:rsidRPr="00246F20">
        <w:rPr>
          <w:color w:val="000000" w:themeColor="text1"/>
          <w:sz w:val="24"/>
          <w:szCs w:val="24"/>
        </w:rPr>
        <w:t>pirotehnic</w:t>
      </w:r>
      <w:r w:rsidR="00BD503D" w:rsidRPr="00246F20">
        <w:rPr>
          <w:color w:val="000000" w:themeColor="text1"/>
          <w:spacing w:val="40"/>
          <w:sz w:val="24"/>
          <w:szCs w:val="24"/>
        </w:rPr>
        <w:t xml:space="preserve"> </w:t>
      </w:r>
      <w:r w:rsidR="00BD503D" w:rsidRPr="00246F20">
        <w:rPr>
          <w:color w:val="000000" w:themeColor="text1"/>
          <w:sz w:val="24"/>
          <w:szCs w:val="24"/>
        </w:rPr>
        <w:t>reprezintă un articol</w:t>
      </w:r>
      <w:r w:rsidR="00BD503D" w:rsidRPr="00246F20">
        <w:rPr>
          <w:color w:val="000000" w:themeColor="text1"/>
          <w:spacing w:val="40"/>
          <w:sz w:val="24"/>
          <w:szCs w:val="24"/>
        </w:rPr>
        <w:t xml:space="preserve"> </w:t>
      </w:r>
      <w:r w:rsidR="00BD503D" w:rsidRPr="00246F20">
        <w:rPr>
          <w:color w:val="000000" w:themeColor="text1"/>
          <w:sz w:val="24"/>
          <w:szCs w:val="24"/>
        </w:rPr>
        <w:t>care conţine una sau mai multe</w:t>
      </w:r>
      <w:r w:rsidR="00BD503D" w:rsidRPr="00246F20">
        <w:rPr>
          <w:color w:val="000000" w:themeColor="text1"/>
          <w:spacing w:val="40"/>
          <w:sz w:val="24"/>
          <w:szCs w:val="24"/>
        </w:rPr>
        <w:t xml:space="preserve"> </w:t>
      </w:r>
      <w:r w:rsidR="00BD503D" w:rsidRPr="00246F20">
        <w:rPr>
          <w:color w:val="000000" w:themeColor="text1"/>
          <w:sz w:val="24"/>
          <w:szCs w:val="24"/>
        </w:rPr>
        <w:t>substanţe</w:t>
      </w:r>
      <w:r w:rsidR="00BD503D" w:rsidRPr="00246F20">
        <w:rPr>
          <w:color w:val="000000" w:themeColor="text1"/>
          <w:spacing w:val="40"/>
          <w:sz w:val="24"/>
          <w:szCs w:val="24"/>
        </w:rPr>
        <w:t xml:space="preserve"> </w:t>
      </w:r>
      <w:r w:rsidR="00BD503D" w:rsidRPr="00246F20">
        <w:rPr>
          <w:color w:val="000000" w:themeColor="text1"/>
          <w:sz w:val="24"/>
          <w:szCs w:val="24"/>
        </w:rPr>
        <w:t>sau</w:t>
      </w:r>
      <w:r w:rsidR="00BD503D" w:rsidRPr="00246F20">
        <w:rPr>
          <w:color w:val="000000" w:themeColor="text1"/>
          <w:spacing w:val="40"/>
          <w:sz w:val="24"/>
          <w:szCs w:val="24"/>
        </w:rPr>
        <w:t xml:space="preserve"> </w:t>
      </w:r>
      <w:r w:rsidR="00BD503D" w:rsidRPr="00246F20">
        <w:rPr>
          <w:color w:val="000000" w:themeColor="text1"/>
          <w:sz w:val="24"/>
          <w:szCs w:val="24"/>
        </w:rPr>
        <w:t>amestecuri</w:t>
      </w:r>
      <w:r w:rsidR="00BD503D" w:rsidRPr="00246F20">
        <w:rPr>
          <w:color w:val="000000" w:themeColor="text1"/>
          <w:spacing w:val="40"/>
          <w:sz w:val="24"/>
          <w:szCs w:val="24"/>
        </w:rPr>
        <w:t xml:space="preserve"> </w:t>
      </w:r>
      <w:r w:rsidR="00BD503D" w:rsidRPr="00246F20">
        <w:rPr>
          <w:color w:val="000000" w:themeColor="text1"/>
          <w:sz w:val="24"/>
          <w:szCs w:val="24"/>
        </w:rPr>
        <w:t>pirotehnice.</w:t>
      </w:r>
      <w:r w:rsidR="006D148D" w:rsidRPr="00246F20">
        <w:rPr>
          <w:color w:val="000000" w:themeColor="text1"/>
          <w:sz w:val="24"/>
          <w:szCs w:val="24"/>
        </w:rPr>
        <w:t xml:space="preserve"> </w:t>
      </w:r>
    </w:p>
    <w:p w14:paraId="06AACFE3" w14:textId="77777777" w:rsidR="006D148D" w:rsidRPr="00246F20" w:rsidRDefault="003F6852"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Un e</w:t>
      </w:r>
      <w:r w:rsidR="00BD503D" w:rsidRPr="00246F20">
        <w:rPr>
          <w:color w:val="000000" w:themeColor="text1"/>
          <w:sz w:val="24"/>
          <w:szCs w:val="24"/>
        </w:rPr>
        <w:t xml:space="preserve">xploziv </w:t>
      </w:r>
      <w:r w:rsidRPr="00246F20">
        <w:rPr>
          <w:color w:val="000000" w:themeColor="text1"/>
          <w:sz w:val="24"/>
          <w:szCs w:val="24"/>
        </w:rPr>
        <w:t>intențional</w:t>
      </w:r>
      <w:r w:rsidR="00BD503D" w:rsidRPr="00246F20">
        <w:rPr>
          <w:color w:val="000000" w:themeColor="text1"/>
          <w:sz w:val="24"/>
          <w:szCs w:val="24"/>
        </w:rPr>
        <w:t xml:space="preserve"> reprezintă o </w:t>
      </w:r>
      <w:r w:rsidRPr="00246F20">
        <w:rPr>
          <w:color w:val="000000" w:themeColor="text1"/>
          <w:sz w:val="24"/>
          <w:szCs w:val="24"/>
        </w:rPr>
        <w:t>substanță</w:t>
      </w:r>
      <w:r w:rsidR="00BD503D" w:rsidRPr="00246F20">
        <w:rPr>
          <w:color w:val="000000" w:themeColor="text1"/>
          <w:sz w:val="24"/>
          <w:szCs w:val="24"/>
        </w:rPr>
        <w:t>, amestec sau articol</w:t>
      </w:r>
      <w:r w:rsidR="00BD503D" w:rsidRPr="00246F20">
        <w:rPr>
          <w:color w:val="000000" w:themeColor="text1"/>
          <w:spacing w:val="40"/>
          <w:sz w:val="24"/>
          <w:szCs w:val="24"/>
        </w:rPr>
        <w:t xml:space="preserve"> </w:t>
      </w:r>
      <w:r w:rsidR="00BD503D" w:rsidRPr="00246F20">
        <w:rPr>
          <w:color w:val="000000" w:themeColor="text1"/>
          <w:sz w:val="24"/>
          <w:szCs w:val="24"/>
        </w:rPr>
        <w:t>fabricat</w:t>
      </w:r>
      <w:r w:rsidR="00BD503D" w:rsidRPr="00246F20">
        <w:rPr>
          <w:color w:val="000000" w:themeColor="text1"/>
          <w:spacing w:val="35"/>
          <w:sz w:val="24"/>
          <w:szCs w:val="24"/>
        </w:rPr>
        <w:t xml:space="preserve"> </w:t>
      </w:r>
      <w:r w:rsidRPr="00246F20">
        <w:rPr>
          <w:color w:val="000000" w:themeColor="text1"/>
          <w:sz w:val="24"/>
          <w:szCs w:val="24"/>
        </w:rPr>
        <w:t>cu intenția de</w:t>
      </w:r>
      <w:r w:rsidR="00BD503D" w:rsidRPr="00246F20">
        <w:rPr>
          <w:color w:val="000000" w:themeColor="text1"/>
          <w:spacing w:val="36"/>
          <w:sz w:val="24"/>
          <w:szCs w:val="24"/>
        </w:rPr>
        <w:t xml:space="preserve"> </w:t>
      </w:r>
      <w:r w:rsidR="00BD503D" w:rsidRPr="00246F20">
        <w:rPr>
          <w:color w:val="000000" w:themeColor="text1"/>
          <w:sz w:val="24"/>
          <w:szCs w:val="24"/>
        </w:rPr>
        <w:t>a</w:t>
      </w:r>
      <w:r w:rsidR="00BD503D" w:rsidRPr="00246F20">
        <w:rPr>
          <w:color w:val="000000" w:themeColor="text1"/>
          <w:spacing w:val="32"/>
          <w:sz w:val="24"/>
          <w:szCs w:val="24"/>
        </w:rPr>
        <w:t xml:space="preserve"> </w:t>
      </w:r>
      <w:r w:rsidR="00BD503D" w:rsidRPr="00246F20">
        <w:rPr>
          <w:color w:val="000000" w:themeColor="text1"/>
          <w:sz w:val="24"/>
          <w:szCs w:val="24"/>
        </w:rPr>
        <w:t>produce</w:t>
      </w:r>
      <w:r w:rsidR="00BD503D" w:rsidRPr="00246F20">
        <w:rPr>
          <w:color w:val="000000" w:themeColor="text1"/>
          <w:spacing w:val="38"/>
          <w:sz w:val="24"/>
          <w:szCs w:val="24"/>
        </w:rPr>
        <w:t xml:space="preserve"> </w:t>
      </w:r>
      <w:r w:rsidR="00BD503D" w:rsidRPr="00246F20">
        <w:rPr>
          <w:color w:val="000000" w:themeColor="text1"/>
          <w:sz w:val="24"/>
          <w:szCs w:val="24"/>
        </w:rPr>
        <w:t>un</w:t>
      </w:r>
      <w:r w:rsidR="00BD503D" w:rsidRPr="00246F20">
        <w:rPr>
          <w:color w:val="000000" w:themeColor="text1"/>
          <w:spacing w:val="34"/>
          <w:sz w:val="24"/>
          <w:szCs w:val="24"/>
        </w:rPr>
        <w:t xml:space="preserve"> </w:t>
      </w:r>
      <w:r w:rsidR="00BD503D" w:rsidRPr="00246F20">
        <w:rPr>
          <w:color w:val="000000" w:themeColor="text1"/>
          <w:sz w:val="24"/>
          <w:szCs w:val="24"/>
        </w:rPr>
        <w:t>efect</w:t>
      </w:r>
      <w:r w:rsidR="00BD503D" w:rsidRPr="00246F20">
        <w:rPr>
          <w:color w:val="000000" w:themeColor="text1"/>
          <w:spacing w:val="34"/>
          <w:sz w:val="24"/>
          <w:szCs w:val="24"/>
        </w:rPr>
        <w:t xml:space="preserve"> </w:t>
      </w:r>
      <w:r w:rsidR="00BD503D" w:rsidRPr="00246F20">
        <w:rPr>
          <w:color w:val="000000" w:themeColor="text1"/>
          <w:sz w:val="24"/>
          <w:szCs w:val="24"/>
        </w:rPr>
        <w:t>practic</w:t>
      </w:r>
      <w:r w:rsidR="00BD503D" w:rsidRPr="00246F20">
        <w:rPr>
          <w:color w:val="000000" w:themeColor="text1"/>
          <w:spacing w:val="37"/>
          <w:sz w:val="24"/>
          <w:szCs w:val="24"/>
        </w:rPr>
        <w:t xml:space="preserve"> </w:t>
      </w:r>
      <w:r w:rsidR="00BD503D" w:rsidRPr="00246F20">
        <w:rPr>
          <w:color w:val="000000" w:themeColor="text1"/>
          <w:sz w:val="24"/>
          <w:szCs w:val="24"/>
        </w:rPr>
        <w:t>exploziv</w:t>
      </w:r>
      <w:r w:rsidR="00BD503D" w:rsidRPr="00246F20">
        <w:rPr>
          <w:color w:val="000000" w:themeColor="text1"/>
          <w:spacing w:val="38"/>
          <w:sz w:val="24"/>
          <w:szCs w:val="24"/>
        </w:rPr>
        <w:t xml:space="preserve"> </w:t>
      </w:r>
      <w:r w:rsidR="00BD503D" w:rsidRPr="00246F20">
        <w:rPr>
          <w:color w:val="000000" w:themeColor="text1"/>
          <w:sz w:val="24"/>
          <w:szCs w:val="24"/>
        </w:rPr>
        <w:t>sau</w:t>
      </w:r>
      <w:r w:rsidR="00BD503D" w:rsidRPr="00246F20">
        <w:rPr>
          <w:color w:val="000000" w:themeColor="text1"/>
          <w:spacing w:val="35"/>
          <w:sz w:val="24"/>
          <w:szCs w:val="24"/>
        </w:rPr>
        <w:t xml:space="preserve"> </w:t>
      </w:r>
      <w:r w:rsidR="00BD503D" w:rsidRPr="00246F20">
        <w:rPr>
          <w:color w:val="000000" w:themeColor="text1"/>
          <w:spacing w:val="-2"/>
          <w:sz w:val="24"/>
          <w:szCs w:val="24"/>
        </w:rPr>
        <w:t>pirotehnic.</w:t>
      </w:r>
      <w:r w:rsidR="006D148D" w:rsidRPr="00246F20">
        <w:rPr>
          <w:color w:val="000000" w:themeColor="text1"/>
          <w:sz w:val="24"/>
          <w:szCs w:val="24"/>
        </w:rPr>
        <w:t xml:space="preserve"> </w:t>
      </w:r>
    </w:p>
    <w:p w14:paraId="2A415979" w14:textId="3B855F6E" w:rsidR="00AB0C6E" w:rsidRPr="00246F20" w:rsidRDefault="00BD503D" w:rsidP="002104A7">
      <w:pPr>
        <w:pStyle w:val="3"/>
        <w:numPr>
          <w:ilvl w:val="2"/>
          <w:numId w:val="111"/>
        </w:numPr>
        <w:tabs>
          <w:tab w:val="left" w:pos="270"/>
          <w:tab w:val="left" w:pos="540"/>
          <w:tab w:val="left" w:pos="1350"/>
          <w:tab w:val="left" w:pos="1604"/>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28124FC0" w14:textId="77777777" w:rsidR="00AB0C6E" w:rsidRPr="00246F20" w:rsidRDefault="00BD503D" w:rsidP="002104A7">
      <w:pPr>
        <w:pStyle w:val="a4"/>
        <w:numPr>
          <w:ilvl w:val="3"/>
          <w:numId w:val="111"/>
        </w:numPr>
        <w:tabs>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Substanţele,</w:t>
      </w:r>
      <w:r w:rsidRPr="00246F20">
        <w:rPr>
          <w:color w:val="000000" w:themeColor="text1"/>
          <w:spacing w:val="30"/>
          <w:sz w:val="24"/>
          <w:szCs w:val="24"/>
        </w:rPr>
        <w:t xml:space="preserve"> </w:t>
      </w:r>
      <w:r w:rsidRPr="00246F20">
        <w:rPr>
          <w:color w:val="000000" w:themeColor="text1"/>
          <w:sz w:val="24"/>
          <w:szCs w:val="24"/>
        </w:rPr>
        <w:t>amestecurile</w:t>
      </w:r>
      <w:r w:rsidRPr="00246F20">
        <w:rPr>
          <w:color w:val="000000" w:themeColor="text1"/>
          <w:spacing w:val="36"/>
          <w:sz w:val="24"/>
          <w:szCs w:val="24"/>
        </w:rPr>
        <w:t xml:space="preserve"> </w:t>
      </w:r>
      <w:r w:rsidRPr="00246F20">
        <w:rPr>
          <w:color w:val="000000" w:themeColor="text1"/>
          <w:sz w:val="24"/>
          <w:szCs w:val="24"/>
        </w:rPr>
        <w:t>și</w:t>
      </w:r>
      <w:r w:rsidRPr="00246F20">
        <w:rPr>
          <w:color w:val="000000" w:themeColor="text1"/>
          <w:spacing w:val="27"/>
          <w:sz w:val="24"/>
          <w:szCs w:val="24"/>
        </w:rPr>
        <w:t xml:space="preserve"> </w:t>
      </w:r>
      <w:r w:rsidRPr="00246F20">
        <w:rPr>
          <w:color w:val="000000" w:themeColor="text1"/>
          <w:sz w:val="24"/>
          <w:szCs w:val="24"/>
        </w:rPr>
        <w:t>articolele</w:t>
      </w:r>
      <w:r w:rsidRPr="00246F20">
        <w:rPr>
          <w:color w:val="000000" w:themeColor="text1"/>
          <w:spacing w:val="34"/>
          <w:sz w:val="24"/>
          <w:szCs w:val="24"/>
        </w:rPr>
        <w:t xml:space="preserve"> </w:t>
      </w:r>
      <w:r w:rsidRPr="00246F20">
        <w:rPr>
          <w:color w:val="000000" w:themeColor="text1"/>
          <w:sz w:val="24"/>
          <w:szCs w:val="24"/>
        </w:rPr>
        <w:t>din</w:t>
      </w:r>
      <w:r w:rsidRPr="00246F20">
        <w:rPr>
          <w:color w:val="000000" w:themeColor="text1"/>
          <w:spacing w:val="29"/>
          <w:sz w:val="24"/>
          <w:szCs w:val="24"/>
        </w:rPr>
        <w:t xml:space="preserve"> </w:t>
      </w:r>
      <w:r w:rsidRPr="00246F20">
        <w:rPr>
          <w:color w:val="000000" w:themeColor="text1"/>
          <w:sz w:val="24"/>
          <w:szCs w:val="24"/>
        </w:rPr>
        <w:t>această</w:t>
      </w:r>
      <w:r w:rsidRPr="00246F20">
        <w:rPr>
          <w:color w:val="000000" w:themeColor="text1"/>
          <w:spacing w:val="29"/>
          <w:sz w:val="24"/>
          <w:szCs w:val="24"/>
        </w:rPr>
        <w:t xml:space="preserve"> </w:t>
      </w:r>
      <w:r w:rsidRPr="00246F20">
        <w:rPr>
          <w:color w:val="000000" w:themeColor="text1"/>
          <w:sz w:val="24"/>
          <w:szCs w:val="24"/>
        </w:rPr>
        <w:t>clasă</w:t>
      </w:r>
      <w:r w:rsidRPr="00246F20">
        <w:rPr>
          <w:color w:val="000000" w:themeColor="text1"/>
          <w:spacing w:val="27"/>
          <w:sz w:val="24"/>
          <w:szCs w:val="24"/>
        </w:rPr>
        <w:t xml:space="preserve"> </w:t>
      </w:r>
      <w:r w:rsidRPr="00246F20">
        <w:rPr>
          <w:color w:val="000000" w:themeColor="text1"/>
          <w:sz w:val="24"/>
          <w:szCs w:val="24"/>
        </w:rPr>
        <w:t>se</w:t>
      </w:r>
      <w:r w:rsidRPr="00246F20">
        <w:rPr>
          <w:color w:val="000000" w:themeColor="text1"/>
          <w:spacing w:val="30"/>
          <w:sz w:val="24"/>
          <w:szCs w:val="24"/>
        </w:rPr>
        <w:t xml:space="preserve"> </w:t>
      </w:r>
      <w:r w:rsidRPr="00246F20">
        <w:rPr>
          <w:color w:val="000000" w:themeColor="text1"/>
          <w:sz w:val="24"/>
          <w:szCs w:val="24"/>
        </w:rPr>
        <w:t>clasifică ca</w:t>
      </w:r>
      <w:r w:rsidRPr="00246F20">
        <w:rPr>
          <w:color w:val="000000" w:themeColor="text1"/>
          <w:spacing w:val="39"/>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explozive</w:t>
      </w:r>
      <w:r w:rsidRPr="00246F20">
        <w:rPr>
          <w:color w:val="000000" w:themeColor="text1"/>
          <w:spacing w:val="40"/>
          <w:sz w:val="24"/>
          <w:szCs w:val="24"/>
        </w:rPr>
        <w:t xml:space="preserve"> </w:t>
      </w:r>
      <w:r w:rsidRPr="00246F20">
        <w:rPr>
          <w:color w:val="000000" w:themeColor="text1"/>
          <w:sz w:val="24"/>
          <w:szCs w:val="24"/>
        </w:rPr>
        <w:t>instabile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39"/>
          <w:sz w:val="24"/>
          <w:szCs w:val="24"/>
        </w:rPr>
        <w:t xml:space="preserve"> </w:t>
      </w:r>
      <w:r w:rsidRPr="00246F20">
        <w:rPr>
          <w:color w:val="000000" w:themeColor="text1"/>
          <w:sz w:val="24"/>
          <w:szCs w:val="24"/>
        </w:rPr>
        <w:t>baza</w:t>
      </w:r>
      <w:r w:rsidRPr="00246F20">
        <w:rPr>
          <w:color w:val="000000" w:themeColor="text1"/>
          <w:spacing w:val="40"/>
          <w:sz w:val="24"/>
          <w:szCs w:val="24"/>
        </w:rPr>
        <w:t xml:space="preserve"> </w:t>
      </w:r>
      <w:r w:rsidRPr="00246F20">
        <w:rPr>
          <w:color w:val="000000" w:themeColor="text1"/>
          <w:sz w:val="24"/>
          <w:szCs w:val="24"/>
        </w:rPr>
        <w:t>diagramei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9"/>
          <w:sz w:val="24"/>
          <w:szCs w:val="24"/>
        </w:rPr>
        <w:t xml:space="preserve"> </w:t>
      </w:r>
      <w:r w:rsidRPr="00246F20">
        <w:rPr>
          <w:color w:val="000000" w:themeColor="text1"/>
          <w:sz w:val="24"/>
          <w:szCs w:val="24"/>
        </w:rPr>
        <w:t>figura</w:t>
      </w:r>
      <w:r w:rsidRPr="00246F20">
        <w:rPr>
          <w:color w:val="000000" w:themeColor="text1"/>
          <w:spacing w:val="40"/>
          <w:sz w:val="24"/>
          <w:szCs w:val="24"/>
        </w:rPr>
        <w:t xml:space="preserve"> </w:t>
      </w:r>
      <w:r w:rsidRPr="00246F20">
        <w:rPr>
          <w:color w:val="000000" w:themeColor="text1"/>
          <w:sz w:val="24"/>
          <w:szCs w:val="24"/>
        </w:rPr>
        <w:t>2.1.2.</w:t>
      </w:r>
    </w:p>
    <w:p w14:paraId="275E5DC8" w14:textId="77777777" w:rsidR="006D148D" w:rsidRPr="00246F20" w:rsidRDefault="00BD503D" w:rsidP="002104A7">
      <w:pPr>
        <w:pStyle w:val="a4"/>
        <w:numPr>
          <w:ilvl w:val="3"/>
          <w:numId w:val="111"/>
        </w:numPr>
        <w:tabs>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Metodele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7"/>
          <w:sz w:val="24"/>
          <w:szCs w:val="24"/>
        </w:rPr>
        <w:t xml:space="preserve"> </w:t>
      </w:r>
      <w:r w:rsidRPr="00246F20">
        <w:rPr>
          <w:color w:val="000000" w:themeColor="text1"/>
          <w:sz w:val="24"/>
          <w:szCs w:val="24"/>
        </w:rPr>
        <w:t>testare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39"/>
          <w:sz w:val="24"/>
          <w:szCs w:val="24"/>
        </w:rPr>
        <w:t xml:space="preserve"> </w:t>
      </w:r>
      <w:r w:rsidRPr="00246F20">
        <w:rPr>
          <w:color w:val="000000" w:themeColor="text1"/>
          <w:sz w:val="24"/>
          <w:szCs w:val="24"/>
        </w:rPr>
        <w:t>descrise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7"/>
          <w:sz w:val="24"/>
          <w:szCs w:val="24"/>
        </w:rPr>
        <w:t xml:space="preserve"> </w:t>
      </w:r>
      <w:r w:rsidRPr="00246F20">
        <w:rPr>
          <w:color w:val="000000" w:themeColor="text1"/>
          <w:sz w:val="24"/>
          <w:szCs w:val="24"/>
        </w:rPr>
        <w:t>UN</w:t>
      </w:r>
      <w:r w:rsidRPr="00246F20">
        <w:rPr>
          <w:color w:val="000000" w:themeColor="text1"/>
          <w:spacing w:val="38"/>
          <w:sz w:val="24"/>
          <w:szCs w:val="24"/>
        </w:rPr>
        <w:t xml:space="preserve"> </w:t>
      </w:r>
      <w:r w:rsidRPr="00246F20">
        <w:rPr>
          <w:color w:val="000000" w:themeColor="text1"/>
          <w:sz w:val="24"/>
          <w:szCs w:val="24"/>
        </w:rPr>
        <w:t>RTDG,</w:t>
      </w:r>
      <w:r w:rsidRPr="00246F20">
        <w:rPr>
          <w:color w:val="000000" w:themeColor="text1"/>
          <w:spacing w:val="40"/>
          <w:sz w:val="24"/>
          <w:szCs w:val="24"/>
        </w:rPr>
        <w:t xml:space="preserve"> </w:t>
      </w:r>
      <w:r w:rsidRPr="00246F20">
        <w:rPr>
          <w:color w:val="000000" w:themeColor="text1"/>
          <w:sz w:val="24"/>
          <w:szCs w:val="24"/>
        </w:rPr>
        <w:t>Manualul 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criterii</w:t>
      </w:r>
      <w:r w:rsidRPr="00246F20">
        <w:rPr>
          <w:color w:val="000000" w:themeColor="text1"/>
          <w:spacing w:val="40"/>
          <w:sz w:val="24"/>
          <w:szCs w:val="24"/>
        </w:rPr>
        <w:t xml:space="preserve"> </w:t>
      </w:r>
      <w:r w:rsidRPr="00246F20">
        <w:rPr>
          <w:color w:val="000000" w:themeColor="text1"/>
          <w:sz w:val="24"/>
          <w:szCs w:val="24"/>
        </w:rPr>
        <w:t>partea</w:t>
      </w:r>
      <w:r w:rsidRPr="00246F20">
        <w:rPr>
          <w:color w:val="000000" w:themeColor="text1"/>
          <w:spacing w:val="40"/>
          <w:sz w:val="24"/>
          <w:szCs w:val="24"/>
        </w:rPr>
        <w:t xml:space="preserve"> </w:t>
      </w:r>
      <w:r w:rsidRPr="00246F20">
        <w:rPr>
          <w:color w:val="000000" w:themeColor="text1"/>
          <w:sz w:val="24"/>
          <w:szCs w:val="24"/>
        </w:rPr>
        <w:t xml:space="preserve">I. </w:t>
      </w:r>
      <w:bookmarkEnd w:id="2"/>
      <w:r w:rsidR="0008220E" w:rsidRPr="00246F20">
        <w:rPr>
          <w:color w:val="000000" w:themeColor="text1"/>
          <w:sz w:val="24"/>
          <w:szCs w:val="24"/>
        </w:rPr>
        <w:t xml:space="preserve">  </w:t>
      </w:r>
      <w:bookmarkStart w:id="3" w:name="_Hlk192579585"/>
      <w:r w:rsidRPr="00246F20">
        <w:rPr>
          <w:color w:val="000000" w:themeColor="text1"/>
          <w:sz w:val="24"/>
          <w:szCs w:val="24"/>
        </w:rPr>
        <w:t xml:space="preserve">Substanţele, amestecurile și articolele din această clasă, care nu se clasifică ca fiind </w:t>
      </w:r>
      <w:r w:rsidR="00C15CE5" w:rsidRPr="00246F20">
        <w:rPr>
          <w:color w:val="000000" w:themeColor="text1"/>
          <w:sz w:val="24"/>
          <w:szCs w:val="24"/>
        </w:rPr>
        <w:t xml:space="preserve">un </w:t>
      </w:r>
      <w:r w:rsidRPr="00246F20">
        <w:rPr>
          <w:color w:val="000000" w:themeColor="text1"/>
          <w:sz w:val="24"/>
          <w:szCs w:val="24"/>
        </w:rPr>
        <w:t xml:space="preserve">exploziv instabil, </w:t>
      </w:r>
      <w:r w:rsidR="00C15CE5" w:rsidRPr="00246F20">
        <w:rPr>
          <w:color w:val="000000" w:themeColor="text1"/>
          <w:sz w:val="24"/>
          <w:szCs w:val="24"/>
        </w:rPr>
        <w:t>trebuie incluse</w:t>
      </w:r>
      <w:r w:rsidRPr="00246F20">
        <w:rPr>
          <w:color w:val="000000" w:themeColor="text1"/>
          <w:sz w:val="24"/>
          <w:szCs w:val="24"/>
        </w:rPr>
        <w:t xml:space="preserve"> într-una din următoarele șase</w:t>
      </w:r>
      <w:r w:rsidRPr="00246F20">
        <w:rPr>
          <w:color w:val="000000" w:themeColor="text1"/>
          <w:spacing w:val="40"/>
          <w:sz w:val="24"/>
          <w:szCs w:val="24"/>
        </w:rPr>
        <w:t xml:space="preserve"> </w:t>
      </w:r>
      <w:r w:rsidRPr="00246F20">
        <w:rPr>
          <w:color w:val="000000" w:themeColor="text1"/>
          <w:sz w:val="24"/>
          <w:szCs w:val="24"/>
        </w:rPr>
        <w:t>diviziuni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8"/>
          <w:sz w:val="24"/>
          <w:szCs w:val="24"/>
        </w:rPr>
        <w:t xml:space="preserve"> </w:t>
      </w:r>
      <w:r w:rsidRPr="00246F20">
        <w:rPr>
          <w:color w:val="000000" w:themeColor="text1"/>
          <w:sz w:val="24"/>
          <w:szCs w:val="24"/>
        </w:rPr>
        <w:t>funcţie</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8"/>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8"/>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38"/>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îl</w:t>
      </w:r>
      <w:r w:rsidRPr="00246F20">
        <w:rPr>
          <w:color w:val="000000" w:themeColor="text1"/>
          <w:spacing w:val="38"/>
          <w:sz w:val="24"/>
          <w:szCs w:val="24"/>
        </w:rPr>
        <w:t xml:space="preserve"> </w:t>
      </w:r>
      <w:r w:rsidRPr="00246F20">
        <w:rPr>
          <w:color w:val="000000" w:themeColor="text1"/>
          <w:sz w:val="24"/>
          <w:szCs w:val="24"/>
        </w:rPr>
        <w:t>prezintă:</w:t>
      </w:r>
      <w:r w:rsidR="006D148D" w:rsidRPr="00246F20">
        <w:rPr>
          <w:color w:val="000000" w:themeColor="text1"/>
          <w:sz w:val="24"/>
          <w:szCs w:val="24"/>
        </w:rPr>
        <w:t xml:space="preserve">  </w:t>
      </w:r>
    </w:p>
    <w:p w14:paraId="4795171B" w14:textId="77777777" w:rsidR="006D148D" w:rsidRPr="00246F20" w:rsidRDefault="00BD503D" w:rsidP="002104A7">
      <w:pPr>
        <w:pStyle w:val="a4"/>
        <w:numPr>
          <w:ilvl w:val="0"/>
          <w:numId w:val="90"/>
        </w:numPr>
        <w:tabs>
          <w:tab w:val="left" w:pos="270"/>
          <w:tab w:val="left" w:pos="540"/>
          <w:tab w:val="left" w:pos="1350"/>
          <w:tab w:val="left" w:pos="1889"/>
        </w:tabs>
        <w:spacing w:before="120" w:after="120"/>
        <w:ind w:left="0" w:firstLine="0"/>
        <w:contextualSpacing/>
        <w:jc w:val="both"/>
        <w:rPr>
          <w:color w:val="000000" w:themeColor="text1"/>
          <w:sz w:val="24"/>
          <w:szCs w:val="24"/>
        </w:rPr>
      </w:pPr>
      <w:r w:rsidRPr="00246F20">
        <w:rPr>
          <w:color w:val="000000" w:themeColor="text1"/>
          <w:sz w:val="24"/>
          <w:szCs w:val="24"/>
        </w:rPr>
        <w:t>Diviziunea 1.1 Substanţe, amestecuri și articole care prezintă pericol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explozie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masă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explozie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masă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o explozie care afectează practic instantaneu aproape întreaga cantitate</w:t>
      </w:r>
      <w:r w:rsidRPr="00246F20">
        <w:rPr>
          <w:color w:val="000000" w:themeColor="text1"/>
          <w:spacing w:val="40"/>
          <w:sz w:val="24"/>
          <w:szCs w:val="24"/>
        </w:rPr>
        <w:t xml:space="preserve"> </w:t>
      </w:r>
      <w:r w:rsidRPr="00246F20">
        <w:rPr>
          <w:color w:val="000000" w:themeColor="text1"/>
          <w:sz w:val="24"/>
          <w:szCs w:val="24"/>
        </w:rPr>
        <w:t>prezentă);</w:t>
      </w:r>
      <w:r w:rsidR="006D148D" w:rsidRPr="00246F20">
        <w:rPr>
          <w:color w:val="000000" w:themeColor="text1"/>
          <w:sz w:val="24"/>
          <w:szCs w:val="24"/>
        </w:rPr>
        <w:t xml:space="preserve">  </w:t>
      </w:r>
    </w:p>
    <w:p w14:paraId="312E3DF5" w14:textId="6A4080AB" w:rsidR="006D148D" w:rsidRPr="00246F20" w:rsidRDefault="00BD503D" w:rsidP="002104A7">
      <w:pPr>
        <w:pStyle w:val="a4"/>
        <w:numPr>
          <w:ilvl w:val="0"/>
          <w:numId w:val="90"/>
        </w:numPr>
        <w:tabs>
          <w:tab w:val="left" w:pos="270"/>
          <w:tab w:val="left" w:pos="540"/>
          <w:tab w:val="left" w:pos="1350"/>
          <w:tab w:val="left" w:pos="1887"/>
          <w:tab w:val="left" w:pos="1889"/>
        </w:tabs>
        <w:spacing w:before="120" w:after="120"/>
        <w:ind w:left="0" w:firstLine="0"/>
        <w:contextualSpacing/>
        <w:jc w:val="both"/>
        <w:rPr>
          <w:color w:val="000000" w:themeColor="text1"/>
          <w:sz w:val="24"/>
          <w:szCs w:val="24"/>
        </w:rPr>
      </w:pPr>
      <w:r w:rsidRPr="00246F20">
        <w:rPr>
          <w:color w:val="000000" w:themeColor="text1"/>
          <w:sz w:val="24"/>
          <w:szCs w:val="24"/>
        </w:rPr>
        <w:t>Diviziunea 1.2 Substanţe, amestecuri și articole care prezintă pericol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proiectare,</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prezintă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de explozie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masă;</w:t>
      </w:r>
      <w:r w:rsidR="006D148D" w:rsidRPr="00246F20">
        <w:rPr>
          <w:color w:val="000000" w:themeColor="text1"/>
          <w:sz w:val="24"/>
          <w:szCs w:val="24"/>
        </w:rPr>
        <w:t xml:space="preserve">  </w:t>
      </w:r>
    </w:p>
    <w:p w14:paraId="1861821D" w14:textId="77777777" w:rsidR="006D148D" w:rsidRPr="00246F20" w:rsidRDefault="00BD503D" w:rsidP="002104A7">
      <w:pPr>
        <w:pStyle w:val="a4"/>
        <w:numPr>
          <w:ilvl w:val="0"/>
          <w:numId w:val="90"/>
        </w:numPr>
        <w:tabs>
          <w:tab w:val="left" w:pos="270"/>
          <w:tab w:val="left" w:pos="540"/>
          <w:tab w:val="left" w:pos="1350"/>
          <w:tab w:val="left" w:pos="1889"/>
        </w:tabs>
        <w:spacing w:before="120" w:after="120"/>
        <w:ind w:left="0" w:firstLine="0"/>
        <w:contextualSpacing/>
        <w:jc w:val="both"/>
        <w:rPr>
          <w:color w:val="000000" w:themeColor="text1"/>
          <w:sz w:val="24"/>
          <w:szCs w:val="24"/>
        </w:rPr>
      </w:pPr>
      <w:r w:rsidRPr="00246F20">
        <w:rPr>
          <w:color w:val="000000" w:themeColor="text1"/>
          <w:sz w:val="24"/>
          <w:szCs w:val="24"/>
        </w:rPr>
        <w:t>Diviziunea 1.3 Substanţe, amestecuri și articole care prezintă pericol</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incendiu</w:t>
      </w:r>
      <w:r w:rsidRPr="00246F20">
        <w:rPr>
          <w:color w:val="000000" w:themeColor="text1"/>
          <w:spacing w:val="34"/>
          <w:sz w:val="24"/>
          <w:szCs w:val="24"/>
        </w:rPr>
        <w:t xml:space="preserve"> </w:t>
      </w:r>
      <w:r w:rsidRPr="00246F20">
        <w:rPr>
          <w:color w:val="000000" w:themeColor="text1"/>
          <w:sz w:val="24"/>
          <w:szCs w:val="24"/>
        </w:rPr>
        <w:t>și</w:t>
      </w:r>
      <w:r w:rsidRPr="00246F20">
        <w:rPr>
          <w:color w:val="000000" w:themeColor="text1"/>
          <w:spacing w:val="29"/>
          <w:sz w:val="24"/>
          <w:szCs w:val="24"/>
        </w:rPr>
        <w:t xml:space="preserve"> </w:t>
      </w:r>
      <w:r w:rsidRPr="00246F20">
        <w:rPr>
          <w:color w:val="000000" w:themeColor="text1"/>
          <w:sz w:val="24"/>
          <w:szCs w:val="24"/>
        </w:rPr>
        <w:t>fie</w:t>
      </w:r>
      <w:r w:rsidRPr="00246F20">
        <w:rPr>
          <w:color w:val="000000" w:themeColor="text1"/>
          <w:spacing w:val="32"/>
          <w:sz w:val="24"/>
          <w:szCs w:val="24"/>
        </w:rPr>
        <w:t xml:space="preserve"> </w:t>
      </w:r>
      <w:r w:rsidRPr="00246F20">
        <w:rPr>
          <w:color w:val="000000" w:themeColor="text1"/>
          <w:sz w:val="24"/>
          <w:szCs w:val="24"/>
        </w:rPr>
        <w:t>pericol</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explozie</w:t>
      </w:r>
      <w:r w:rsidRPr="00246F20">
        <w:rPr>
          <w:color w:val="000000" w:themeColor="text1"/>
          <w:spacing w:val="34"/>
          <w:sz w:val="24"/>
          <w:szCs w:val="24"/>
        </w:rPr>
        <w:t xml:space="preserve"> </w:t>
      </w:r>
      <w:r w:rsidRPr="00246F20">
        <w:rPr>
          <w:color w:val="000000" w:themeColor="text1"/>
          <w:sz w:val="24"/>
          <w:szCs w:val="24"/>
        </w:rPr>
        <w:t>mică,</w:t>
      </w:r>
      <w:r w:rsidRPr="00246F20">
        <w:rPr>
          <w:color w:val="000000" w:themeColor="text1"/>
          <w:spacing w:val="30"/>
          <w:sz w:val="24"/>
          <w:szCs w:val="24"/>
        </w:rPr>
        <w:t xml:space="preserve"> </w:t>
      </w:r>
      <w:r w:rsidRPr="00246F20">
        <w:rPr>
          <w:color w:val="000000" w:themeColor="text1"/>
          <w:sz w:val="24"/>
          <w:szCs w:val="24"/>
        </w:rPr>
        <w:t>fie</w:t>
      </w:r>
      <w:r w:rsidRPr="00246F20">
        <w:rPr>
          <w:color w:val="000000" w:themeColor="text1"/>
          <w:spacing w:val="31"/>
          <w:sz w:val="24"/>
          <w:szCs w:val="24"/>
        </w:rPr>
        <w:t xml:space="preserve"> </w:t>
      </w:r>
      <w:r w:rsidRPr="00246F20">
        <w:rPr>
          <w:color w:val="000000" w:themeColor="text1"/>
          <w:sz w:val="24"/>
          <w:szCs w:val="24"/>
        </w:rPr>
        <w:t>pericol de proiectare</w:t>
      </w:r>
      <w:r w:rsidR="00274F8A" w:rsidRPr="00246F20">
        <w:rPr>
          <w:color w:val="000000" w:themeColor="text1"/>
          <w:sz w:val="24"/>
          <w:szCs w:val="24"/>
        </w:rPr>
        <w:t xml:space="preserve"> mică</w:t>
      </w:r>
      <w:r w:rsidRPr="00246F20">
        <w:rPr>
          <w:color w:val="000000" w:themeColor="text1"/>
          <w:sz w:val="24"/>
          <w:szCs w:val="24"/>
        </w:rPr>
        <w:t>, fie ambele, dar care nu prezintă și pericol de explozie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masă:</w:t>
      </w:r>
      <w:r w:rsidR="006D148D" w:rsidRPr="00246F20">
        <w:rPr>
          <w:color w:val="000000" w:themeColor="text1"/>
          <w:sz w:val="24"/>
          <w:szCs w:val="24"/>
        </w:rPr>
        <w:t xml:space="preserve">  </w:t>
      </w:r>
    </w:p>
    <w:p w14:paraId="17DA6F67" w14:textId="77777777" w:rsidR="006D148D" w:rsidRPr="00246F20" w:rsidRDefault="00BD503D" w:rsidP="002104A7">
      <w:pPr>
        <w:pStyle w:val="a4"/>
        <w:numPr>
          <w:ilvl w:val="1"/>
          <w:numId w:val="90"/>
        </w:numPr>
        <w:tabs>
          <w:tab w:val="left" w:pos="270"/>
          <w:tab w:val="left" w:pos="540"/>
          <w:tab w:val="left" w:pos="1350"/>
          <w:tab w:val="left" w:pos="2181"/>
          <w:tab w:val="left" w:pos="2183"/>
        </w:tabs>
        <w:spacing w:before="120" w:after="120"/>
        <w:ind w:left="0" w:firstLine="0"/>
        <w:contextualSpacing/>
        <w:rPr>
          <w:color w:val="000000" w:themeColor="text1"/>
          <w:sz w:val="24"/>
          <w:szCs w:val="24"/>
        </w:rPr>
      </w:pP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z w:val="24"/>
          <w:szCs w:val="24"/>
        </w:rPr>
        <w:t>căror</w:t>
      </w:r>
      <w:r w:rsidRPr="00246F20">
        <w:rPr>
          <w:color w:val="000000" w:themeColor="text1"/>
          <w:spacing w:val="23"/>
          <w:sz w:val="24"/>
          <w:szCs w:val="24"/>
        </w:rPr>
        <w:t xml:space="preserve"> </w:t>
      </w:r>
      <w:r w:rsidRPr="00246F20">
        <w:rPr>
          <w:color w:val="000000" w:themeColor="text1"/>
          <w:sz w:val="24"/>
          <w:szCs w:val="24"/>
        </w:rPr>
        <w:t>combustie</w:t>
      </w:r>
      <w:r w:rsidRPr="00246F20">
        <w:rPr>
          <w:color w:val="000000" w:themeColor="text1"/>
          <w:spacing w:val="28"/>
          <w:sz w:val="24"/>
          <w:szCs w:val="24"/>
        </w:rPr>
        <w:t xml:space="preserve"> </w:t>
      </w:r>
      <w:r w:rsidRPr="00246F20">
        <w:rPr>
          <w:color w:val="000000" w:themeColor="text1"/>
          <w:sz w:val="24"/>
          <w:szCs w:val="24"/>
        </w:rPr>
        <w:t>dă</w:t>
      </w:r>
      <w:r w:rsidRPr="00246F20">
        <w:rPr>
          <w:color w:val="000000" w:themeColor="text1"/>
          <w:spacing w:val="23"/>
          <w:sz w:val="24"/>
          <w:szCs w:val="24"/>
        </w:rPr>
        <w:t xml:space="preserve"> </w:t>
      </w:r>
      <w:r w:rsidRPr="00246F20">
        <w:rPr>
          <w:color w:val="000000" w:themeColor="text1"/>
          <w:sz w:val="24"/>
          <w:szCs w:val="24"/>
        </w:rPr>
        <w:t>naștere</w:t>
      </w:r>
      <w:r w:rsidRPr="00246F20">
        <w:rPr>
          <w:color w:val="000000" w:themeColor="text1"/>
          <w:spacing w:val="24"/>
          <w:sz w:val="24"/>
          <w:szCs w:val="24"/>
        </w:rPr>
        <w:t xml:space="preserve"> </w:t>
      </w:r>
      <w:r w:rsidRPr="00246F20">
        <w:rPr>
          <w:color w:val="000000" w:themeColor="text1"/>
          <w:sz w:val="24"/>
          <w:szCs w:val="24"/>
        </w:rPr>
        <w:t>la</w:t>
      </w:r>
      <w:r w:rsidRPr="00246F20">
        <w:rPr>
          <w:color w:val="000000" w:themeColor="text1"/>
          <w:spacing w:val="22"/>
          <w:sz w:val="24"/>
          <w:szCs w:val="24"/>
        </w:rPr>
        <w:t xml:space="preserve"> </w:t>
      </w:r>
      <w:r w:rsidRPr="00246F20">
        <w:rPr>
          <w:color w:val="000000" w:themeColor="text1"/>
          <w:sz w:val="24"/>
          <w:szCs w:val="24"/>
        </w:rPr>
        <w:t>o</w:t>
      </w:r>
      <w:r w:rsidRPr="00246F20">
        <w:rPr>
          <w:color w:val="000000" w:themeColor="text1"/>
          <w:spacing w:val="22"/>
          <w:sz w:val="24"/>
          <w:szCs w:val="24"/>
        </w:rPr>
        <w:t xml:space="preserve"> </w:t>
      </w:r>
      <w:r w:rsidRPr="00246F20">
        <w:rPr>
          <w:color w:val="000000" w:themeColor="text1"/>
          <w:sz w:val="24"/>
          <w:szCs w:val="24"/>
        </w:rPr>
        <w:t>căldură</w:t>
      </w:r>
      <w:r w:rsidRPr="00246F20">
        <w:rPr>
          <w:color w:val="000000" w:themeColor="text1"/>
          <w:spacing w:val="23"/>
          <w:sz w:val="24"/>
          <w:szCs w:val="24"/>
        </w:rPr>
        <w:t xml:space="preserve"> </w:t>
      </w:r>
      <w:r w:rsidRPr="00246F20">
        <w:rPr>
          <w:color w:val="000000" w:themeColor="text1"/>
          <w:sz w:val="24"/>
          <w:szCs w:val="24"/>
        </w:rPr>
        <w:t>radiantă</w:t>
      </w:r>
      <w:r w:rsidRPr="00246F20">
        <w:rPr>
          <w:color w:val="000000" w:themeColor="text1"/>
          <w:spacing w:val="23"/>
          <w:sz w:val="24"/>
          <w:szCs w:val="24"/>
        </w:rPr>
        <w:t xml:space="preserve"> </w:t>
      </w:r>
      <w:r w:rsidRPr="00246F20">
        <w:rPr>
          <w:color w:val="000000" w:themeColor="text1"/>
          <w:sz w:val="24"/>
          <w:szCs w:val="24"/>
        </w:rPr>
        <w:t>conside­ rabilă;</w:t>
      </w:r>
      <w:r w:rsidRPr="00246F20">
        <w:rPr>
          <w:color w:val="000000" w:themeColor="text1"/>
          <w:spacing w:val="40"/>
          <w:sz w:val="24"/>
          <w:szCs w:val="24"/>
        </w:rPr>
        <w:t xml:space="preserve"> </w:t>
      </w:r>
      <w:r w:rsidRPr="00246F20">
        <w:rPr>
          <w:color w:val="000000" w:themeColor="text1"/>
          <w:sz w:val="24"/>
          <w:szCs w:val="24"/>
        </w:rPr>
        <w:t>sau</w:t>
      </w:r>
      <w:r w:rsidR="006D148D" w:rsidRPr="00246F20">
        <w:rPr>
          <w:color w:val="000000" w:themeColor="text1"/>
          <w:sz w:val="24"/>
          <w:szCs w:val="24"/>
        </w:rPr>
        <w:t xml:space="preserve">  </w:t>
      </w:r>
    </w:p>
    <w:p w14:paraId="720716EE" w14:textId="77777777" w:rsidR="006D148D" w:rsidRPr="00246F20" w:rsidRDefault="00BD503D" w:rsidP="002104A7">
      <w:pPr>
        <w:pStyle w:val="a4"/>
        <w:numPr>
          <w:ilvl w:val="1"/>
          <w:numId w:val="90"/>
        </w:numPr>
        <w:tabs>
          <w:tab w:val="left" w:pos="270"/>
          <w:tab w:val="left" w:pos="540"/>
          <w:tab w:val="left" w:pos="1350"/>
          <w:tab w:val="left" w:pos="2183"/>
        </w:tabs>
        <w:spacing w:before="120" w:after="120"/>
        <w:ind w:left="0" w:firstLine="0"/>
        <w:contextualSpacing/>
        <w:rPr>
          <w:color w:val="000000" w:themeColor="text1"/>
          <w:sz w:val="24"/>
          <w:szCs w:val="24"/>
        </w:rPr>
      </w:pPr>
      <w:r w:rsidRPr="00246F20">
        <w:rPr>
          <w:color w:val="000000" w:themeColor="text1"/>
          <w:sz w:val="24"/>
          <w:szCs w:val="24"/>
        </w:rPr>
        <w:t>care</w:t>
      </w:r>
      <w:r w:rsidRPr="00246F20">
        <w:rPr>
          <w:color w:val="000000" w:themeColor="text1"/>
          <w:spacing w:val="28"/>
          <w:sz w:val="24"/>
          <w:szCs w:val="24"/>
        </w:rPr>
        <w:t xml:space="preserve"> </w:t>
      </w:r>
      <w:r w:rsidRPr="00246F20">
        <w:rPr>
          <w:color w:val="000000" w:themeColor="text1"/>
          <w:sz w:val="24"/>
          <w:szCs w:val="24"/>
        </w:rPr>
        <w:t>ard</w:t>
      </w:r>
      <w:r w:rsidRPr="00246F20">
        <w:rPr>
          <w:color w:val="000000" w:themeColor="text1"/>
          <w:spacing w:val="27"/>
          <w:sz w:val="24"/>
          <w:szCs w:val="24"/>
        </w:rPr>
        <w:t xml:space="preserve"> </w:t>
      </w:r>
      <w:r w:rsidRPr="00246F20">
        <w:rPr>
          <w:color w:val="000000" w:themeColor="text1"/>
          <w:sz w:val="24"/>
          <w:szCs w:val="24"/>
        </w:rPr>
        <w:t>una</w:t>
      </w:r>
      <w:r w:rsidRPr="00246F20">
        <w:rPr>
          <w:color w:val="000000" w:themeColor="text1"/>
          <w:spacing w:val="27"/>
          <w:sz w:val="24"/>
          <w:szCs w:val="24"/>
        </w:rPr>
        <w:t xml:space="preserve"> </w:t>
      </w:r>
      <w:r w:rsidRPr="00246F20">
        <w:rPr>
          <w:color w:val="000000" w:themeColor="text1"/>
          <w:sz w:val="24"/>
          <w:szCs w:val="24"/>
        </w:rPr>
        <w:t>după</w:t>
      </w:r>
      <w:r w:rsidRPr="00246F20">
        <w:rPr>
          <w:color w:val="000000" w:themeColor="text1"/>
          <w:spacing w:val="26"/>
          <w:sz w:val="24"/>
          <w:szCs w:val="24"/>
        </w:rPr>
        <w:t xml:space="preserve"> </w:t>
      </w:r>
      <w:r w:rsidRPr="00246F20">
        <w:rPr>
          <w:color w:val="000000" w:themeColor="text1"/>
          <w:sz w:val="24"/>
          <w:szCs w:val="24"/>
        </w:rPr>
        <w:t>alta,</w:t>
      </w:r>
      <w:r w:rsidRPr="00246F20">
        <w:rPr>
          <w:color w:val="000000" w:themeColor="text1"/>
          <w:spacing w:val="28"/>
          <w:sz w:val="24"/>
          <w:szCs w:val="24"/>
        </w:rPr>
        <w:t xml:space="preserve"> </w:t>
      </w:r>
      <w:r w:rsidRPr="00246F20">
        <w:rPr>
          <w:color w:val="000000" w:themeColor="text1"/>
          <w:sz w:val="24"/>
          <w:szCs w:val="24"/>
        </w:rPr>
        <w:t>producând</w:t>
      </w:r>
      <w:r w:rsidRPr="00246F20">
        <w:rPr>
          <w:color w:val="000000" w:themeColor="text1"/>
          <w:spacing w:val="32"/>
          <w:sz w:val="24"/>
          <w:szCs w:val="24"/>
        </w:rPr>
        <w:t xml:space="preserve"> </w:t>
      </w:r>
      <w:r w:rsidRPr="00246F20">
        <w:rPr>
          <w:color w:val="000000" w:themeColor="text1"/>
          <w:sz w:val="24"/>
          <w:szCs w:val="24"/>
        </w:rPr>
        <w:t>efecte</w:t>
      </w:r>
      <w:r w:rsidRPr="00246F20">
        <w:rPr>
          <w:color w:val="000000" w:themeColor="text1"/>
          <w:spacing w:val="29"/>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explozie</w:t>
      </w:r>
      <w:r w:rsidRPr="00246F20">
        <w:rPr>
          <w:color w:val="000000" w:themeColor="text1"/>
          <w:spacing w:val="30"/>
          <w:sz w:val="24"/>
          <w:szCs w:val="24"/>
        </w:rPr>
        <w:t xml:space="preserve"> </w:t>
      </w:r>
      <w:r w:rsidRPr="00246F20">
        <w:rPr>
          <w:color w:val="000000" w:themeColor="text1"/>
          <w:sz w:val="24"/>
          <w:szCs w:val="24"/>
        </w:rPr>
        <w:t>mică sau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proiectare,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ambele;</w:t>
      </w:r>
      <w:r w:rsidR="006D148D" w:rsidRPr="00246F20">
        <w:rPr>
          <w:color w:val="000000" w:themeColor="text1"/>
          <w:sz w:val="24"/>
          <w:szCs w:val="24"/>
        </w:rPr>
        <w:t xml:space="preserve">  </w:t>
      </w:r>
    </w:p>
    <w:p w14:paraId="5D88C56C" w14:textId="77777777" w:rsidR="006D148D" w:rsidRPr="00246F20" w:rsidRDefault="00BD503D" w:rsidP="002104A7">
      <w:pPr>
        <w:pStyle w:val="a4"/>
        <w:numPr>
          <w:ilvl w:val="0"/>
          <w:numId w:val="90"/>
        </w:numPr>
        <w:tabs>
          <w:tab w:val="left" w:pos="270"/>
          <w:tab w:val="left" w:pos="540"/>
          <w:tab w:val="left" w:pos="1350"/>
          <w:tab w:val="left" w:pos="1887"/>
          <w:tab w:val="left" w:pos="1889"/>
        </w:tabs>
        <w:spacing w:before="120" w:after="120"/>
        <w:ind w:left="0" w:firstLine="0"/>
        <w:contextualSpacing/>
        <w:jc w:val="both"/>
        <w:rPr>
          <w:color w:val="000000" w:themeColor="text1"/>
          <w:sz w:val="24"/>
          <w:szCs w:val="24"/>
        </w:rPr>
      </w:pPr>
      <w:r w:rsidRPr="00246F20">
        <w:rPr>
          <w:color w:val="000000" w:themeColor="text1"/>
          <w:sz w:val="24"/>
          <w:szCs w:val="24"/>
        </w:rPr>
        <w:lastRenderedPageBreak/>
        <w:t>Diviziunea 1.4 Substanţe, amestecuri și articole care nu prezintă niciun</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semnificativ:</w:t>
      </w:r>
      <w:r w:rsidR="006D148D" w:rsidRPr="00246F20">
        <w:rPr>
          <w:color w:val="000000" w:themeColor="text1"/>
          <w:sz w:val="24"/>
          <w:szCs w:val="24"/>
        </w:rPr>
        <w:t xml:space="preserve">  </w:t>
      </w:r>
    </w:p>
    <w:p w14:paraId="2C6BD28B" w14:textId="25DAAEFC"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Substanţe, amestecuri</w:t>
      </w:r>
      <w:r w:rsidRPr="00246F20">
        <w:rPr>
          <w:color w:val="000000" w:themeColor="text1"/>
          <w:spacing w:val="40"/>
          <w:sz w:val="24"/>
          <w:szCs w:val="24"/>
        </w:rPr>
        <w:t xml:space="preserve"> </w:t>
      </w:r>
      <w:r w:rsidRPr="00246F20">
        <w:rPr>
          <w:color w:val="000000" w:themeColor="text1"/>
          <w:sz w:val="24"/>
          <w:szCs w:val="24"/>
        </w:rPr>
        <w:t>sau articole care prezintă doar un</w:t>
      </w:r>
      <w:r w:rsidRPr="00246F20">
        <w:rPr>
          <w:color w:val="000000" w:themeColor="text1"/>
          <w:spacing w:val="40"/>
          <w:sz w:val="24"/>
          <w:szCs w:val="24"/>
        </w:rPr>
        <w:t xml:space="preserve"> </w:t>
      </w:r>
      <w:r w:rsidRPr="00246F20">
        <w:rPr>
          <w:color w:val="000000" w:themeColor="text1"/>
          <w:sz w:val="24"/>
          <w:szCs w:val="24"/>
        </w:rPr>
        <w:t xml:space="preserve">pericol redus în cazul în </w:t>
      </w:r>
      <w:r w:rsidR="0072430E" w:rsidRPr="00246F20">
        <w:rPr>
          <w:color w:val="000000" w:themeColor="text1"/>
          <w:sz w:val="24"/>
          <w:szCs w:val="24"/>
        </w:rPr>
        <w:t>caz de aprindere sau inițiere</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Efectele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parte</w:t>
      </w:r>
      <w:r w:rsidRPr="00246F20">
        <w:rPr>
          <w:color w:val="000000" w:themeColor="text1"/>
          <w:spacing w:val="40"/>
          <w:sz w:val="24"/>
          <w:szCs w:val="24"/>
        </w:rPr>
        <w:t xml:space="preserve"> </w:t>
      </w:r>
      <w:r w:rsidRPr="00246F20">
        <w:rPr>
          <w:color w:val="000000" w:themeColor="text1"/>
          <w:sz w:val="24"/>
          <w:szCs w:val="24"/>
        </w:rPr>
        <w:t>limitate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39"/>
          <w:sz w:val="24"/>
          <w:szCs w:val="24"/>
        </w:rPr>
        <w:t xml:space="preserve"> </w:t>
      </w:r>
      <w:r w:rsidRPr="00246F20">
        <w:rPr>
          <w:color w:val="000000" w:themeColor="text1"/>
          <w:sz w:val="24"/>
          <w:szCs w:val="24"/>
        </w:rPr>
        <w:t>ambalaj</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1"/>
          <w:sz w:val="24"/>
          <w:szCs w:val="24"/>
        </w:rPr>
        <w:t xml:space="preserve"> </w:t>
      </w:r>
      <w:r w:rsidRPr="00246F20">
        <w:rPr>
          <w:color w:val="000000" w:themeColor="text1"/>
          <w:sz w:val="24"/>
          <w:szCs w:val="24"/>
        </w:rPr>
        <w:t>este de</w:t>
      </w:r>
      <w:r w:rsidRPr="00246F20">
        <w:rPr>
          <w:color w:val="000000" w:themeColor="text1"/>
          <w:spacing w:val="37"/>
          <w:sz w:val="24"/>
          <w:szCs w:val="24"/>
        </w:rPr>
        <w:t xml:space="preserve"> </w:t>
      </w:r>
      <w:r w:rsidRPr="00246F20">
        <w:rPr>
          <w:color w:val="000000" w:themeColor="text1"/>
          <w:sz w:val="24"/>
          <w:szCs w:val="24"/>
        </w:rPr>
        <w:t>așteptat</w:t>
      </w:r>
      <w:r w:rsidRPr="00246F20">
        <w:rPr>
          <w:color w:val="000000" w:themeColor="text1"/>
          <w:spacing w:val="38"/>
          <w:sz w:val="24"/>
          <w:szCs w:val="24"/>
        </w:rPr>
        <w:t xml:space="preserve"> </w:t>
      </w:r>
      <w:r w:rsidRPr="00246F20">
        <w:rPr>
          <w:color w:val="000000" w:themeColor="text1"/>
          <w:sz w:val="24"/>
          <w:szCs w:val="24"/>
        </w:rPr>
        <w:t>nicio</w:t>
      </w:r>
      <w:r w:rsidRPr="00246F20">
        <w:rPr>
          <w:color w:val="000000" w:themeColor="text1"/>
          <w:spacing w:val="38"/>
          <w:sz w:val="24"/>
          <w:szCs w:val="24"/>
        </w:rPr>
        <w:t xml:space="preserve"> </w:t>
      </w:r>
      <w:r w:rsidRPr="00246F20">
        <w:rPr>
          <w:color w:val="000000" w:themeColor="text1"/>
          <w:sz w:val="24"/>
          <w:szCs w:val="24"/>
        </w:rPr>
        <w:t>proiectare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7"/>
          <w:sz w:val="24"/>
          <w:szCs w:val="24"/>
        </w:rPr>
        <w:t xml:space="preserve"> </w:t>
      </w:r>
      <w:r w:rsidRPr="00246F20">
        <w:rPr>
          <w:color w:val="000000" w:themeColor="text1"/>
          <w:sz w:val="24"/>
          <w:szCs w:val="24"/>
        </w:rPr>
        <w:t>fragmente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7"/>
          <w:sz w:val="24"/>
          <w:szCs w:val="24"/>
        </w:rPr>
        <w:t xml:space="preserve"> </w:t>
      </w:r>
      <w:r w:rsidRPr="00246F20">
        <w:rPr>
          <w:color w:val="000000" w:themeColor="text1"/>
          <w:sz w:val="24"/>
          <w:szCs w:val="24"/>
        </w:rPr>
        <w:t>o</w:t>
      </w:r>
      <w:r w:rsidRPr="00246F20">
        <w:rPr>
          <w:color w:val="000000" w:themeColor="text1"/>
          <w:spacing w:val="37"/>
          <w:sz w:val="24"/>
          <w:szCs w:val="24"/>
        </w:rPr>
        <w:t xml:space="preserve"> </w:t>
      </w:r>
      <w:r w:rsidRPr="00246F20">
        <w:rPr>
          <w:color w:val="000000" w:themeColor="text1"/>
          <w:sz w:val="24"/>
          <w:szCs w:val="24"/>
        </w:rPr>
        <w:t>dimensiune sau o gamă apreciabilă. Un incendiu extern nu poate provoca</w:t>
      </w:r>
      <w:r w:rsidRPr="00246F20">
        <w:rPr>
          <w:color w:val="000000" w:themeColor="text1"/>
          <w:spacing w:val="40"/>
          <w:sz w:val="24"/>
          <w:szCs w:val="24"/>
        </w:rPr>
        <w:t xml:space="preserve"> </w:t>
      </w:r>
      <w:r w:rsidRPr="00246F20">
        <w:rPr>
          <w:color w:val="000000" w:themeColor="text1"/>
          <w:sz w:val="24"/>
          <w:szCs w:val="24"/>
        </w:rPr>
        <w:t>o explozie care să afecteze practic instantaneu aproape întreg conţinutul</w:t>
      </w:r>
      <w:r w:rsidRPr="00246F20">
        <w:rPr>
          <w:color w:val="000000" w:themeColor="text1"/>
          <w:spacing w:val="40"/>
          <w:sz w:val="24"/>
          <w:szCs w:val="24"/>
        </w:rPr>
        <w:t xml:space="preserve"> </w:t>
      </w:r>
      <w:r w:rsidRPr="00246F20">
        <w:rPr>
          <w:color w:val="000000" w:themeColor="text1"/>
          <w:sz w:val="24"/>
          <w:szCs w:val="24"/>
        </w:rPr>
        <w:t>ambalajului;</w:t>
      </w:r>
      <w:r w:rsidR="006D148D" w:rsidRPr="00246F20">
        <w:rPr>
          <w:color w:val="000000" w:themeColor="text1"/>
          <w:sz w:val="24"/>
          <w:szCs w:val="24"/>
        </w:rPr>
        <w:t xml:space="preserve">  </w:t>
      </w:r>
    </w:p>
    <w:p w14:paraId="1F4BE7DF" w14:textId="77777777" w:rsidR="006D148D" w:rsidRPr="00246F20" w:rsidRDefault="00BD503D" w:rsidP="002104A7">
      <w:pPr>
        <w:pStyle w:val="a4"/>
        <w:numPr>
          <w:ilvl w:val="0"/>
          <w:numId w:val="90"/>
        </w:numPr>
        <w:tabs>
          <w:tab w:val="left" w:pos="270"/>
          <w:tab w:val="left" w:pos="540"/>
          <w:tab w:val="left" w:pos="1350"/>
          <w:tab w:val="left" w:pos="1889"/>
        </w:tabs>
        <w:spacing w:before="120" w:after="120"/>
        <w:ind w:left="0" w:firstLine="0"/>
        <w:contextualSpacing/>
        <w:jc w:val="both"/>
        <w:rPr>
          <w:color w:val="000000" w:themeColor="text1"/>
          <w:sz w:val="24"/>
          <w:szCs w:val="24"/>
        </w:rPr>
      </w:pPr>
      <w:r w:rsidRPr="00246F20">
        <w:rPr>
          <w:color w:val="000000" w:themeColor="text1"/>
          <w:sz w:val="24"/>
          <w:szCs w:val="24"/>
        </w:rPr>
        <w:t>Diviziunea 1.5 Substanţe sau amestecuri foarte insensibile care prezintă</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explozie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masă:</w:t>
      </w:r>
      <w:r w:rsidR="006D148D" w:rsidRPr="00246F20">
        <w:rPr>
          <w:color w:val="000000" w:themeColor="text1"/>
          <w:sz w:val="24"/>
          <w:szCs w:val="24"/>
        </w:rPr>
        <w:t xml:space="preserve">  </w:t>
      </w:r>
    </w:p>
    <w:p w14:paraId="38A5B667" w14:textId="3EA8E03E" w:rsidR="006D148D" w:rsidRPr="00246F20" w:rsidRDefault="00BD503D" w:rsidP="002104A7">
      <w:pPr>
        <w:pStyle w:val="a3"/>
        <w:numPr>
          <w:ilvl w:val="0"/>
          <w:numId w:val="123"/>
        </w:numPr>
        <w:tabs>
          <w:tab w:val="left" w:pos="270"/>
          <w:tab w:val="left" w:pos="54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Substanţe și amestecuri care prezintă pericol de explozie în masă, dar sunt atât de insensibile, încât este puţin probabil să se</w:t>
      </w:r>
      <w:r w:rsidRPr="00246F20">
        <w:rPr>
          <w:color w:val="000000" w:themeColor="text1"/>
          <w:spacing w:val="40"/>
          <w:sz w:val="24"/>
          <w:szCs w:val="24"/>
        </w:rPr>
        <w:t xml:space="preserve"> </w:t>
      </w:r>
      <w:r w:rsidRPr="00246F20">
        <w:rPr>
          <w:color w:val="000000" w:themeColor="text1"/>
          <w:sz w:val="24"/>
          <w:szCs w:val="24"/>
        </w:rPr>
        <w:t>iniţieze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treacă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ardere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detonare,</w:t>
      </w:r>
      <w:r w:rsidRPr="00246F20">
        <w:rPr>
          <w:color w:val="000000" w:themeColor="text1"/>
          <w:spacing w:val="40"/>
          <w:sz w:val="24"/>
          <w:szCs w:val="24"/>
        </w:rPr>
        <w:t xml:space="preserve"> </w:t>
      </w:r>
      <w:r w:rsidRPr="00246F20">
        <w:rPr>
          <w:color w:val="000000" w:themeColor="text1"/>
          <w:sz w:val="24"/>
          <w:szCs w:val="24"/>
        </w:rPr>
        <w:t>în condiţii</w:t>
      </w:r>
      <w:r w:rsidRPr="00246F20">
        <w:rPr>
          <w:color w:val="000000" w:themeColor="text1"/>
          <w:spacing w:val="40"/>
          <w:sz w:val="24"/>
          <w:szCs w:val="24"/>
        </w:rPr>
        <w:t xml:space="preserve"> </w:t>
      </w:r>
      <w:r w:rsidRPr="00246F20">
        <w:rPr>
          <w:color w:val="000000" w:themeColor="text1"/>
          <w:sz w:val="24"/>
          <w:szCs w:val="24"/>
        </w:rPr>
        <w:t>normale;</w:t>
      </w:r>
      <w:r w:rsidR="006D148D" w:rsidRPr="00246F20">
        <w:rPr>
          <w:color w:val="000000" w:themeColor="text1"/>
          <w:sz w:val="24"/>
          <w:szCs w:val="24"/>
        </w:rPr>
        <w:t xml:space="preserve"> </w:t>
      </w:r>
    </w:p>
    <w:p w14:paraId="4D0F7D30" w14:textId="77777777" w:rsidR="006D148D" w:rsidRPr="00246F20" w:rsidRDefault="00BD503D" w:rsidP="002104A7">
      <w:pPr>
        <w:pStyle w:val="a4"/>
        <w:numPr>
          <w:ilvl w:val="0"/>
          <w:numId w:val="90"/>
        </w:numPr>
        <w:tabs>
          <w:tab w:val="left" w:pos="270"/>
          <w:tab w:val="left" w:pos="397"/>
          <w:tab w:val="left" w:pos="54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Diviziunea</w:t>
      </w:r>
      <w:r w:rsidRPr="00246F20">
        <w:rPr>
          <w:color w:val="000000" w:themeColor="text1"/>
          <w:spacing w:val="37"/>
          <w:sz w:val="24"/>
          <w:szCs w:val="24"/>
        </w:rPr>
        <w:t xml:space="preserve"> </w:t>
      </w:r>
      <w:r w:rsidRPr="00246F20">
        <w:rPr>
          <w:color w:val="000000" w:themeColor="text1"/>
          <w:sz w:val="24"/>
          <w:szCs w:val="24"/>
        </w:rPr>
        <w:t>1.6</w:t>
      </w:r>
      <w:r w:rsidRPr="00246F20">
        <w:rPr>
          <w:color w:val="000000" w:themeColor="text1"/>
          <w:spacing w:val="33"/>
          <w:sz w:val="24"/>
          <w:szCs w:val="24"/>
        </w:rPr>
        <w:t xml:space="preserve"> </w:t>
      </w:r>
      <w:r w:rsidRPr="00246F20">
        <w:rPr>
          <w:color w:val="000000" w:themeColor="text1"/>
          <w:sz w:val="24"/>
          <w:szCs w:val="24"/>
        </w:rPr>
        <w:t>articole</w:t>
      </w:r>
      <w:r w:rsidRPr="00246F20">
        <w:rPr>
          <w:color w:val="000000" w:themeColor="text1"/>
          <w:spacing w:val="35"/>
          <w:sz w:val="24"/>
          <w:szCs w:val="24"/>
        </w:rPr>
        <w:t xml:space="preserve"> </w:t>
      </w:r>
      <w:r w:rsidRPr="00246F20">
        <w:rPr>
          <w:color w:val="000000" w:themeColor="text1"/>
          <w:sz w:val="24"/>
          <w:szCs w:val="24"/>
        </w:rPr>
        <w:t>extrem</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insensibile,</w:t>
      </w:r>
      <w:r w:rsidRPr="00246F20">
        <w:rPr>
          <w:color w:val="000000" w:themeColor="text1"/>
          <w:spacing w:val="37"/>
          <w:sz w:val="24"/>
          <w:szCs w:val="24"/>
        </w:rPr>
        <w:t xml:space="preserve"> </w:t>
      </w:r>
      <w:r w:rsidRPr="00246F20">
        <w:rPr>
          <w:color w:val="000000" w:themeColor="text1"/>
          <w:sz w:val="24"/>
          <w:szCs w:val="24"/>
        </w:rPr>
        <w:t>care</w:t>
      </w:r>
      <w:r w:rsidRPr="00246F20">
        <w:rPr>
          <w:color w:val="000000" w:themeColor="text1"/>
          <w:spacing w:val="33"/>
          <w:sz w:val="24"/>
          <w:szCs w:val="24"/>
        </w:rPr>
        <w:t xml:space="preserve"> </w:t>
      </w:r>
      <w:r w:rsidRPr="00246F20">
        <w:rPr>
          <w:color w:val="000000" w:themeColor="text1"/>
          <w:sz w:val="24"/>
          <w:szCs w:val="24"/>
        </w:rPr>
        <w:t>nu</w:t>
      </w:r>
      <w:r w:rsidRPr="00246F20">
        <w:rPr>
          <w:color w:val="000000" w:themeColor="text1"/>
          <w:spacing w:val="32"/>
          <w:sz w:val="24"/>
          <w:szCs w:val="24"/>
        </w:rPr>
        <w:t xml:space="preserve"> </w:t>
      </w:r>
      <w:r w:rsidRPr="00246F20">
        <w:rPr>
          <w:color w:val="000000" w:themeColor="text1"/>
          <w:sz w:val="24"/>
          <w:szCs w:val="24"/>
        </w:rPr>
        <w:t>prezintă pericol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explozie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masă:</w:t>
      </w:r>
      <w:r w:rsidR="006D148D" w:rsidRPr="00246F20">
        <w:rPr>
          <w:color w:val="000000" w:themeColor="text1"/>
          <w:sz w:val="24"/>
          <w:szCs w:val="24"/>
        </w:rPr>
        <w:t xml:space="preserve">  </w:t>
      </w:r>
    </w:p>
    <w:p w14:paraId="1EC135FA" w14:textId="77777777" w:rsidR="006D148D" w:rsidRPr="00246F20" w:rsidRDefault="00BD503D" w:rsidP="002104A7">
      <w:pPr>
        <w:pStyle w:val="a4"/>
        <w:numPr>
          <w:ilvl w:val="0"/>
          <w:numId w:val="133"/>
        </w:numPr>
        <w:tabs>
          <w:tab w:val="left" w:pos="270"/>
          <w:tab w:val="left" w:pos="540"/>
          <w:tab w:val="left" w:pos="1350"/>
        </w:tabs>
        <w:spacing w:before="120" w:after="120"/>
        <w:ind w:left="360"/>
        <w:contextualSpacing/>
        <w:rPr>
          <w:color w:val="000000" w:themeColor="text1"/>
          <w:sz w:val="24"/>
          <w:szCs w:val="24"/>
        </w:rPr>
      </w:pPr>
      <w:r w:rsidRPr="00246F20">
        <w:rPr>
          <w:color w:val="000000" w:themeColor="text1"/>
          <w:sz w:val="24"/>
          <w:szCs w:val="24"/>
        </w:rPr>
        <w:t>articole care conţin în mod predominant</w:t>
      </w:r>
      <w:r w:rsidRPr="00246F20">
        <w:rPr>
          <w:color w:val="000000" w:themeColor="text1"/>
          <w:spacing w:val="19"/>
          <w:sz w:val="24"/>
          <w:szCs w:val="24"/>
        </w:rPr>
        <w:t xml:space="preserve"> </w:t>
      </w:r>
      <w:r w:rsidRPr="00246F20">
        <w:rPr>
          <w:color w:val="000000" w:themeColor="text1"/>
          <w:sz w:val="24"/>
          <w:szCs w:val="24"/>
        </w:rPr>
        <w:t>substanţe sau ames­ tecuri</w:t>
      </w:r>
      <w:r w:rsidRPr="00246F20">
        <w:rPr>
          <w:color w:val="000000" w:themeColor="text1"/>
          <w:spacing w:val="40"/>
          <w:sz w:val="24"/>
          <w:szCs w:val="24"/>
        </w:rPr>
        <w:t xml:space="preserve"> </w:t>
      </w:r>
      <w:r w:rsidRPr="00246F20">
        <w:rPr>
          <w:color w:val="000000" w:themeColor="text1"/>
          <w:sz w:val="24"/>
          <w:szCs w:val="24"/>
        </w:rPr>
        <w:t>extrem</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insensibile;</w:t>
      </w:r>
      <w:r w:rsidR="006D148D" w:rsidRPr="00246F20">
        <w:rPr>
          <w:color w:val="000000" w:themeColor="text1"/>
          <w:sz w:val="24"/>
          <w:szCs w:val="24"/>
        </w:rPr>
        <w:t xml:space="preserve">  </w:t>
      </w:r>
    </w:p>
    <w:p w14:paraId="29ADB298" w14:textId="6642764C" w:rsidR="00AB0C6E" w:rsidRPr="00246F20" w:rsidRDefault="00BD503D" w:rsidP="002104A7">
      <w:pPr>
        <w:pStyle w:val="a4"/>
        <w:numPr>
          <w:ilvl w:val="0"/>
          <w:numId w:val="133"/>
        </w:numPr>
        <w:tabs>
          <w:tab w:val="left" w:pos="270"/>
          <w:tab w:val="left" w:pos="540"/>
          <w:tab w:val="left" w:pos="1350"/>
        </w:tabs>
        <w:spacing w:before="120" w:after="120"/>
        <w:ind w:left="360"/>
        <w:contextualSpacing/>
        <w:rPr>
          <w:color w:val="000000" w:themeColor="text1"/>
          <w:sz w:val="24"/>
          <w:szCs w:val="24"/>
        </w:rPr>
      </w:pPr>
      <w:r w:rsidRPr="00246F20">
        <w:rPr>
          <w:color w:val="000000" w:themeColor="text1"/>
          <w:sz w:val="24"/>
          <w:szCs w:val="24"/>
        </w:rPr>
        <w:t>și care demonstrează o probabilitate</w:t>
      </w:r>
      <w:r w:rsidRPr="00246F20">
        <w:rPr>
          <w:color w:val="000000" w:themeColor="text1"/>
          <w:spacing w:val="18"/>
          <w:sz w:val="24"/>
          <w:szCs w:val="24"/>
        </w:rPr>
        <w:t xml:space="preserve"> </w:t>
      </w:r>
      <w:r w:rsidRPr="00246F20">
        <w:rPr>
          <w:color w:val="000000" w:themeColor="text1"/>
          <w:sz w:val="24"/>
          <w:szCs w:val="24"/>
        </w:rPr>
        <w:t>neglijabilă a iniţierii sau propagării</w:t>
      </w:r>
      <w:r w:rsidRPr="00246F20">
        <w:rPr>
          <w:color w:val="000000" w:themeColor="text1"/>
          <w:spacing w:val="40"/>
          <w:sz w:val="24"/>
          <w:szCs w:val="24"/>
        </w:rPr>
        <w:t xml:space="preserve"> </w:t>
      </w:r>
      <w:r w:rsidRPr="00246F20">
        <w:rPr>
          <w:color w:val="000000" w:themeColor="text1"/>
          <w:sz w:val="24"/>
          <w:szCs w:val="24"/>
        </w:rPr>
        <w:t>accidentale.</w:t>
      </w:r>
    </w:p>
    <w:p w14:paraId="4CD94AEF"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430163A7" w14:textId="319980F0" w:rsidR="00AB0C6E" w:rsidRPr="00246F20" w:rsidRDefault="00BD503D" w:rsidP="002104A7">
      <w:pPr>
        <w:pStyle w:val="a4"/>
        <w:numPr>
          <w:ilvl w:val="3"/>
          <w:numId w:val="111"/>
        </w:numPr>
        <w:tabs>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Explozivii care nu sunt clasificaţi ca fiind explozivi instabili se clasifică</w:t>
      </w:r>
      <w:r w:rsidRPr="00246F20">
        <w:rPr>
          <w:color w:val="000000" w:themeColor="text1"/>
          <w:spacing w:val="68"/>
          <w:sz w:val="24"/>
          <w:szCs w:val="24"/>
        </w:rPr>
        <w:t xml:space="preserve"> </w:t>
      </w:r>
      <w:r w:rsidRPr="00246F20">
        <w:rPr>
          <w:color w:val="000000" w:themeColor="text1"/>
          <w:sz w:val="24"/>
          <w:szCs w:val="24"/>
        </w:rPr>
        <w:t>într-una</w:t>
      </w:r>
      <w:r w:rsidRPr="00246F20">
        <w:rPr>
          <w:color w:val="000000" w:themeColor="text1"/>
          <w:spacing w:val="72"/>
          <w:sz w:val="24"/>
          <w:szCs w:val="24"/>
        </w:rPr>
        <w:t xml:space="preserve"> </w:t>
      </w:r>
      <w:r w:rsidRPr="00246F20">
        <w:rPr>
          <w:color w:val="000000" w:themeColor="text1"/>
          <w:sz w:val="24"/>
          <w:szCs w:val="24"/>
        </w:rPr>
        <w:t>din</w:t>
      </w:r>
      <w:r w:rsidRPr="00246F20">
        <w:rPr>
          <w:color w:val="000000" w:themeColor="text1"/>
          <w:spacing w:val="69"/>
          <w:sz w:val="24"/>
          <w:szCs w:val="24"/>
        </w:rPr>
        <w:t xml:space="preserve"> </w:t>
      </w:r>
      <w:r w:rsidRPr="00246F20">
        <w:rPr>
          <w:color w:val="000000" w:themeColor="text1"/>
          <w:sz w:val="24"/>
          <w:szCs w:val="24"/>
        </w:rPr>
        <w:t>cele</w:t>
      </w:r>
      <w:r w:rsidRPr="00246F20">
        <w:rPr>
          <w:color w:val="000000" w:themeColor="text1"/>
          <w:spacing w:val="69"/>
          <w:sz w:val="24"/>
          <w:szCs w:val="24"/>
        </w:rPr>
        <w:t xml:space="preserve"> </w:t>
      </w:r>
      <w:r w:rsidRPr="00246F20">
        <w:rPr>
          <w:color w:val="000000" w:themeColor="text1"/>
          <w:sz w:val="24"/>
          <w:szCs w:val="24"/>
        </w:rPr>
        <w:t>șase</w:t>
      </w:r>
      <w:r w:rsidRPr="00246F20">
        <w:rPr>
          <w:color w:val="000000" w:themeColor="text1"/>
          <w:spacing w:val="69"/>
          <w:sz w:val="24"/>
          <w:szCs w:val="24"/>
        </w:rPr>
        <w:t xml:space="preserve"> </w:t>
      </w:r>
      <w:r w:rsidRPr="00246F20">
        <w:rPr>
          <w:color w:val="000000" w:themeColor="text1"/>
          <w:sz w:val="24"/>
          <w:szCs w:val="24"/>
        </w:rPr>
        <w:t>diviziuni</w:t>
      </w:r>
      <w:r w:rsidRPr="00246F20">
        <w:rPr>
          <w:color w:val="000000" w:themeColor="text1"/>
          <w:spacing w:val="73"/>
          <w:sz w:val="24"/>
          <w:szCs w:val="24"/>
        </w:rPr>
        <w:t xml:space="preserve"> </w:t>
      </w:r>
      <w:r w:rsidRPr="00246F20">
        <w:rPr>
          <w:color w:val="000000" w:themeColor="text1"/>
          <w:sz w:val="24"/>
          <w:szCs w:val="24"/>
        </w:rPr>
        <w:t>menţionate</w:t>
      </w:r>
      <w:r w:rsidRPr="00246F20">
        <w:rPr>
          <w:color w:val="000000" w:themeColor="text1"/>
          <w:spacing w:val="70"/>
          <w:sz w:val="24"/>
          <w:szCs w:val="24"/>
        </w:rPr>
        <w:t xml:space="preserve"> </w:t>
      </w:r>
      <w:r w:rsidRPr="00246F20">
        <w:rPr>
          <w:color w:val="000000" w:themeColor="text1"/>
          <w:sz w:val="24"/>
          <w:szCs w:val="24"/>
        </w:rPr>
        <w:t>la</w:t>
      </w:r>
      <w:r w:rsidRPr="00246F20">
        <w:rPr>
          <w:color w:val="000000" w:themeColor="text1"/>
          <w:spacing w:val="67"/>
          <w:sz w:val="24"/>
          <w:szCs w:val="24"/>
        </w:rPr>
        <w:t xml:space="preserve"> </w:t>
      </w:r>
      <w:r w:rsidR="00BD328B" w:rsidRPr="00246F20">
        <w:rPr>
          <w:color w:val="000000" w:themeColor="text1"/>
          <w:sz w:val="24"/>
          <w:szCs w:val="24"/>
        </w:rPr>
        <w:t xml:space="preserve">pct. </w:t>
      </w:r>
    </w:p>
    <w:p w14:paraId="2758C6BA" w14:textId="0E15BED2"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2.1.2.2</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anexă,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baza</w:t>
      </w:r>
      <w:r w:rsidRPr="00246F20">
        <w:rPr>
          <w:color w:val="000000" w:themeColor="text1"/>
          <w:spacing w:val="40"/>
          <w:sz w:val="24"/>
          <w:szCs w:val="24"/>
        </w:rPr>
        <w:t xml:space="preserve"> </w:t>
      </w:r>
      <w:r w:rsidRPr="00246F20">
        <w:rPr>
          <w:color w:val="000000" w:themeColor="text1"/>
          <w:sz w:val="24"/>
          <w:szCs w:val="24"/>
        </w:rPr>
        <w:t>seriilor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2-8</w:t>
      </w:r>
      <w:r w:rsidRPr="00246F20">
        <w:rPr>
          <w:color w:val="000000" w:themeColor="text1"/>
          <w:spacing w:val="40"/>
          <w:sz w:val="24"/>
          <w:szCs w:val="24"/>
        </w:rPr>
        <w:t xml:space="preserve"> </w:t>
      </w:r>
      <w:r w:rsidRPr="00246F20">
        <w:rPr>
          <w:color w:val="000000" w:themeColor="text1"/>
          <w:sz w:val="24"/>
          <w:szCs w:val="24"/>
        </w:rPr>
        <w:t>cuprinse în UN RTDG, Manualul de teste și criterii partea I,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rezultatele</w:t>
      </w:r>
      <w:r w:rsidRPr="00246F20">
        <w:rPr>
          <w:color w:val="000000" w:themeColor="text1"/>
          <w:spacing w:val="40"/>
          <w:sz w:val="24"/>
          <w:szCs w:val="24"/>
        </w:rPr>
        <w:t xml:space="preserve"> </w:t>
      </w:r>
      <w:r w:rsidRPr="00246F20">
        <w:rPr>
          <w:color w:val="000000" w:themeColor="text1"/>
          <w:sz w:val="24"/>
          <w:szCs w:val="24"/>
        </w:rPr>
        <w:t>testelor</w:t>
      </w:r>
      <w:r w:rsidRPr="00246F20">
        <w:rPr>
          <w:color w:val="000000" w:themeColor="text1"/>
          <w:spacing w:val="40"/>
          <w:sz w:val="24"/>
          <w:szCs w:val="24"/>
        </w:rPr>
        <w:t xml:space="preserve"> </w:t>
      </w:r>
      <w:r w:rsidRPr="00246F20">
        <w:rPr>
          <w:color w:val="000000" w:themeColor="text1"/>
          <w:sz w:val="24"/>
          <w:szCs w:val="24"/>
        </w:rPr>
        <w:t>prevăzute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2.1.1:</w:t>
      </w:r>
    </w:p>
    <w:bookmarkEnd w:id="3"/>
    <w:p w14:paraId="58A6D3B8" w14:textId="63E5A4B2" w:rsidR="00AB0C6E" w:rsidRPr="00246F20" w:rsidRDefault="0008220E"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bookmarkStart w:id="4" w:name="_Hlk192579638"/>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2.1.1</w:t>
      </w:r>
      <w:r w:rsidR="00AE1EE9" w:rsidRPr="00246F20">
        <w:rPr>
          <w:i/>
          <w:color w:val="000000" w:themeColor="text1"/>
          <w:spacing w:val="-2"/>
          <w:sz w:val="24"/>
          <w:szCs w:val="24"/>
        </w:rPr>
        <w:t xml:space="preserve"> </w:t>
      </w:r>
      <w:r w:rsidR="00BD503D" w:rsidRPr="00246F20">
        <w:rPr>
          <w:color w:val="000000" w:themeColor="text1"/>
          <w:sz w:val="24"/>
          <w:szCs w:val="24"/>
        </w:rPr>
        <w:t>Criterii</w:t>
      </w:r>
      <w:r w:rsidR="00BD503D" w:rsidRPr="00246F20">
        <w:rPr>
          <w:color w:val="000000" w:themeColor="text1"/>
          <w:spacing w:val="22"/>
          <w:sz w:val="24"/>
          <w:szCs w:val="24"/>
        </w:rPr>
        <w:t xml:space="preserve"> </w:t>
      </w:r>
      <w:r w:rsidR="00BD503D" w:rsidRPr="00246F20">
        <w:rPr>
          <w:color w:val="000000" w:themeColor="text1"/>
          <w:sz w:val="24"/>
          <w:szCs w:val="24"/>
        </w:rPr>
        <w:t>pentru</w:t>
      </w:r>
      <w:r w:rsidR="00BD503D" w:rsidRPr="00246F20">
        <w:rPr>
          <w:color w:val="000000" w:themeColor="text1"/>
          <w:spacing w:val="22"/>
          <w:sz w:val="24"/>
          <w:szCs w:val="24"/>
        </w:rPr>
        <w:t xml:space="preserve"> </w:t>
      </w:r>
      <w:r w:rsidR="00BD503D" w:rsidRPr="00246F20">
        <w:rPr>
          <w:color w:val="000000" w:themeColor="text1"/>
          <w:spacing w:val="-2"/>
          <w:sz w:val="24"/>
          <w:szCs w:val="24"/>
        </w:rPr>
        <w:t>explozivi</w:t>
      </w: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6840"/>
      </w:tblGrid>
      <w:tr w:rsidR="00BE7926" w:rsidRPr="00246F20" w14:paraId="6403AA4B" w14:textId="77777777" w:rsidTr="007D7856">
        <w:trPr>
          <w:trHeight w:val="20"/>
        </w:trPr>
        <w:tc>
          <w:tcPr>
            <w:tcW w:w="2160" w:type="dxa"/>
          </w:tcPr>
          <w:p w14:paraId="2BC06551" w14:textId="77777777" w:rsidR="00AB0C6E" w:rsidRPr="00246F20" w:rsidRDefault="00BD503D" w:rsidP="007D7856">
            <w:pPr>
              <w:pStyle w:val="TableParagraph"/>
              <w:tabs>
                <w:tab w:val="left" w:pos="270"/>
                <w:tab w:val="left" w:pos="540"/>
                <w:tab w:val="left" w:pos="1350"/>
              </w:tabs>
              <w:ind w:right="184"/>
              <w:contextualSpacing/>
              <w:jc w:val="both"/>
              <w:rPr>
                <w:color w:val="000000" w:themeColor="text1"/>
                <w:sz w:val="24"/>
                <w:szCs w:val="24"/>
              </w:rPr>
            </w:pPr>
            <w:bookmarkStart w:id="5" w:name="_Hlk192579656"/>
            <w:bookmarkEnd w:id="4"/>
            <w:r w:rsidRPr="00246F20">
              <w:rPr>
                <w:color w:val="000000" w:themeColor="text1"/>
                <w:spacing w:val="-2"/>
                <w:w w:val="105"/>
                <w:sz w:val="24"/>
                <w:szCs w:val="24"/>
              </w:rPr>
              <w:t>Categoria</w:t>
            </w:r>
          </w:p>
        </w:tc>
        <w:tc>
          <w:tcPr>
            <w:tcW w:w="6840" w:type="dxa"/>
          </w:tcPr>
          <w:p w14:paraId="0EFB9159" w14:textId="77777777" w:rsidR="00AB0C6E" w:rsidRPr="00246F20" w:rsidRDefault="00BD503D" w:rsidP="007D7856">
            <w:pPr>
              <w:pStyle w:val="TableParagraph"/>
              <w:tabs>
                <w:tab w:val="left" w:pos="270"/>
                <w:tab w:val="left" w:pos="540"/>
                <w:tab w:val="left" w:pos="1350"/>
              </w:tabs>
              <w:ind w:right="184"/>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6AE633EE" w14:textId="77777777" w:rsidTr="007D7856">
        <w:trPr>
          <w:trHeight w:val="3374"/>
        </w:trPr>
        <w:tc>
          <w:tcPr>
            <w:tcW w:w="2160" w:type="dxa"/>
            <w:vAlign w:val="center"/>
          </w:tcPr>
          <w:p w14:paraId="37B8E854" w14:textId="77777777" w:rsidR="0000762B" w:rsidRPr="00246F20" w:rsidRDefault="004E4868" w:rsidP="007D7856">
            <w:pPr>
              <w:pStyle w:val="TableParagraph"/>
              <w:tabs>
                <w:tab w:val="left" w:pos="270"/>
                <w:tab w:val="left" w:pos="540"/>
                <w:tab w:val="left" w:pos="1350"/>
              </w:tabs>
              <w:ind w:right="184"/>
              <w:contextualSpacing/>
              <w:jc w:val="center"/>
              <w:rPr>
                <w:color w:val="000000" w:themeColor="text1"/>
                <w:spacing w:val="42"/>
                <w:sz w:val="24"/>
                <w:szCs w:val="24"/>
              </w:rPr>
            </w:pPr>
            <w:r w:rsidRPr="00246F20">
              <w:rPr>
                <w:color w:val="000000" w:themeColor="text1"/>
                <w:sz w:val="24"/>
                <w:szCs w:val="24"/>
              </w:rPr>
              <w:t>Explozivi instabili sau explozivi din diviziunile</w:t>
            </w:r>
            <w:r w:rsidRPr="00246F20">
              <w:rPr>
                <w:color w:val="000000" w:themeColor="text1"/>
                <w:spacing w:val="42"/>
                <w:sz w:val="24"/>
                <w:szCs w:val="24"/>
              </w:rPr>
              <w:t xml:space="preserve">  </w:t>
            </w:r>
          </w:p>
          <w:p w14:paraId="7BA8EA77" w14:textId="16403188" w:rsidR="004E4868" w:rsidRPr="00246F20" w:rsidRDefault="004E4868" w:rsidP="007D7856">
            <w:pPr>
              <w:pStyle w:val="TableParagraph"/>
              <w:tabs>
                <w:tab w:val="left" w:pos="270"/>
                <w:tab w:val="left" w:pos="540"/>
                <w:tab w:val="left" w:pos="1350"/>
              </w:tabs>
              <w:ind w:right="184"/>
              <w:contextualSpacing/>
              <w:jc w:val="center"/>
              <w:rPr>
                <w:color w:val="000000" w:themeColor="text1"/>
                <w:sz w:val="24"/>
                <w:szCs w:val="24"/>
              </w:rPr>
            </w:pPr>
            <w:r w:rsidRPr="00246F20">
              <w:rPr>
                <w:color w:val="000000" w:themeColor="text1"/>
                <w:sz w:val="24"/>
                <w:szCs w:val="24"/>
              </w:rPr>
              <w:t>1.1</w:t>
            </w:r>
            <w:r w:rsidRPr="00246F20">
              <w:rPr>
                <w:color w:val="000000" w:themeColor="text1"/>
                <w:spacing w:val="39"/>
                <w:sz w:val="24"/>
                <w:szCs w:val="24"/>
              </w:rPr>
              <w:t xml:space="preserve"> </w:t>
            </w:r>
            <w:r w:rsidRPr="00246F20">
              <w:rPr>
                <w:color w:val="000000" w:themeColor="text1"/>
                <w:spacing w:val="-10"/>
                <w:sz w:val="24"/>
                <w:szCs w:val="24"/>
              </w:rPr>
              <w:t>-</w:t>
            </w:r>
            <w:r w:rsidRPr="00246F20">
              <w:rPr>
                <w:color w:val="000000" w:themeColor="text1"/>
                <w:spacing w:val="-5"/>
                <w:sz w:val="24"/>
                <w:szCs w:val="24"/>
              </w:rPr>
              <w:t>1.6</w:t>
            </w:r>
          </w:p>
        </w:tc>
        <w:tc>
          <w:tcPr>
            <w:tcW w:w="6840" w:type="dxa"/>
          </w:tcPr>
          <w:p w14:paraId="20D5825E" w14:textId="77777777" w:rsidR="004E4868" w:rsidRPr="00246F20" w:rsidRDefault="004E4868" w:rsidP="007D7856">
            <w:pPr>
              <w:pStyle w:val="TableParagraph"/>
              <w:tabs>
                <w:tab w:val="left" w:pos="270"/>
                <w:tab w:val="left" w:pos="540"/>
                <w:tab w:val="left" w:pos="1350"/>
              </w:tabs>
              <w:ind w:right="184"/>
              <w:contextualSpacing/>
              <w:jc w:val="both"/>
              <w:rPr>
                <w:color w:val="000000" w:themeColor="text1"/>
                <w:sz w:val="24"/>
                <w:szCs w:val="24"/>
              </w:rPr>
            </w:pPr>
            <w:r w:rsidRPr="00246F20">
              <w:rPr>
                <w:color w:val="000000" w:themeColor="text1"/>
                <w:sz w:val="24"/>
                <w:szCs w:val="24"/>
              </w:rPr>
              <w:t>Pentru explozivii din diviziunile 1.1-1.6, următoarele</w:t>
            </w:r>
            <w:r w:rsidRPr="00246F20">
              <w:rPr>
                <w:color w:val="000000" w:themeColor="text1"/>
                <w:spacing w:val="40"/>
                <w:sz w:val="24"/>
                <w:szCs w:val="24"/>
              </w:rPr>
              <w:t xml:space="preserve"> </w:t>
            </w:r>
            <w:r w:rsidRPr="00246F20">
              <w:rPr>
                <w:color w:val="000000" w:themeColor="text1"/>
                <w:sz w:val="24"/>
                <w:szCs w:val="24"/>
              </w:rPr>
              <w:t>constituie</w:t>
            </w:r>
            <w:r w:rsidRPr="00246F20">
              <w:rPr>
                <w:color w:val="000000" w:themeColor="text1"/>
                <w:spacing w:val="40"/>
                <w:sz w:val="24"/>
                <w:szCs w:val="24"/>
              </w:rPr>
              <w:t xml:space="preserve"> </w:t>
            </w:r>
            <w:r w:rsidRPr="00246F20">
              <w:rPr>
                <w:color w:val="000000" w:themeColor="text1"/>
                <w:sz w:val="24"/>
                <w:szCs w:val="24"/>
              </w:rPr>
              <w:t>setul</w:t>
            </w:r>
            <w:r w:rsidRPr="00246F20">
              <w:rPr>
                <w:color w:val="000000" w:themeColor="text1"/>
                <w:spacing w:val="40"/>
                <w:sz w:val="24"/>
                <w:szCs w:val="24"/>
              </w:rPr>
              <w:t xml:space="preserve"> </w:t>
            </w:r>
            <w:r w:rsidRPr="00246F20">
              <w:rPr>
                <w:color w:val="000000" w:themeColor="text1"/>
                <w:sz w:val="24"/>
                <w:szCs w:val="24"/>
              </w:rPr>
              <w:t>principal</w:t>
            </w:r>
            <w:r w:rsidRPr="00246F20">
              <w:rPr>
                <w:color w:val="000000" w:themeColor="text1"/>
                <w:spacing w:val="40"/>
                <w:sz w:val="24"/>
                <w:szCs w:val="24"/>
              </w:rPr>
              <w:t xml:space="preserve"> </w:t>
            </w:r>
            <w:r w:rsidRPr="00246F20">
              <w:rPr>
                <w:color w:val="000000" w:themeColor="text1"/>
                <w:sz w:val="24"/>
                <w:szCs w:val="24"/>
              </w:rPr>
              <w:t>de teste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efectuate:</w:t>
            </w:r>
          </w:p>
          <w:p w14:paraId="61CC1209" w14:textId="77777777" w:rsidR="001E34B7" w:rsidRPr="00246F20" w:rsidRDefault="004E4868" w:rsidP="007D7856">
            <w:pPr>
              <w:pStyle w:val="TableParagraph"/>
              <w:tabs>
                <w:tab w:val="left" w:pos="270"/>
                <w:tab w:val="left" w:pos="540"/>
                <w:tab w:val="left" w:pos="1350"/>
              </w:tabs>
              <w:ind w:right="184"/>
              <w:contextualSpacing/>
              <w:jc w:val="both"/>
              <w:rPr>
                <w:color w:val="000000" w:themeColor="text1"/>
                <w:sz w:val="24"/>
                <w:szCs w:val="24"/>
              </w:rPr>
            </w:pPr>
            <w:r w:rsidRPr="00246F20">
              <w:rPr>
                <w:color w:val="000000" w:themeColor="text1"/>
                <w:sz w:val="24"/>
                <w:szCs w:val="24"/>
              </w:rPr>
              <w:t>Explozivitate: conform seriei de teste 2 ale ONU (UN RTDG, Manualul de teste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criterii,</w:t>
            </w:r>
            <w:r w:rsidRPr="00246F20">
              <w:rPr>
                <w:color w:val="000000" w:themeColor="text1"/>
                <w:spacing w:val="40"/>
                <w:sz w:val="24"/>
                <w:szCs w:val="24"/>
              </w:rPr>
              <w:t xml:space="preserve"> </w:t>
            </w:r>
            <w:r w:rsidRPr="00246F20">
              <w:rPr>
                <w:color w:val="000000" w:themeColor="text1"/>
                <w:sz w:val="24"/>
                <w:szCs w:val="24"/>
              </w:rPr>
              <w:t>secțiunea</w:t>
            </w:r>
            <w:r w:rsidRPr="00246F20">
              <w:rPr>
                <w:color w:val="000000" w:themeColor="text1"/>
                <w:spacing w:val="40"/>
                <w:sz w:val="24"/>
                <w:szCs w:val="24"/>
              </w:rPr>
              <w:t xml:space="preserve"> </w:t>
            </w:r>
            <w:r w:rsidRPr="00246F20">
              <w:rPr>
                <w:color w:val="000000" w:themeColor="text1"/>
                <w:sz w:val="24"/>
                <w:szCs w:val="24"/>
              </w:rPr>
              <w:t xml:space="preserve">12). </w:t>
            </w:r>
          </w:p>
          <w:p w14:paraId="39F716CE" w14:textId="31032C6D" w:rsidR="004E4868" w:rsidRPr="00246F20" w:rsidRDefault="004E4868" w:rsidP="007D7856">
            <w:pPr>
              <w:pStyle w:val="TableParagraph"/>
              <w:tabs>
                <w:tab w:val="left" w:pos="270"/>
                <w:tab w:val="left" w:pos="540"/>
                <w:tab w:val="left" w:pos="1350"/>
              </w:tabs>
              <w:ind w:right="184"/>
              <w:contextualSpacing/>
              <w:jc w:val="both"/>
              <w:rPr>
                <w:color w:val="000000" w:themeColor="text1"/>
                <w:sz w:val="24"/>
                <w:szCs w:val="24"/>
              </w:rPr>
            </w:pPr>
            <w:r w:rsidRPr="00246F20">
              <w:rPr>
                <w:color w:val="000000" w:themeColor="text1"/>
                <w:sz w:val="24"/>
                <w:szCs w:val="24"/>
              </w:rPr>
              <w:t>Explozivii intenţionaţi</w:t>
            </w:r>
            <w:r w:rsidRPr="00246F20">
              <w:rPr>
                <w:color w:val="000000" w:themeColor="text1"/>
                <w:spacing w:val="-4"/>
                <w:sz w:val="24"/>
                <w:szCs w:val="24"/>
              </w:rPr>
              <w:t xml:space="preserve"> </w:t>
            </w:r>
            <w:r w:rsidRPr="00246F20">
              <w:rPr>
                <w:color w:val="000000" w:themeColor="text1"/>
                <w:sz w:val="24"/>
                <w:szCs w:val="24"/>
              </w:rPr>
              <w:t>(</w:t>
            </w:r>
            <w:r w:rsidRPr="00246F20">
              <w:rPr>
                <w:color w:val="000000" w:themeColor="text1"/>
                <w:position w:val="5"/>
                <w:sz w:val="24"/>
                <w:szCs w:val="24"/>
              </w:rPr>
              <w:t>1</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face</w:t>
            </w:r>
            <w:r w:rsidRPr="00246F20">
              <w:rPr>
                <w:color w:val="000000" w:themeColor="text1"/>
                <w:spacing w:val="40"/>
                <w:sz w:val="24"/>
                <w:szCs w:val="24"/>
              </w:rPr>
              <w:t xml:space="preserve"> </w:t>
            </w:r>
            <w:r w:rsidRPr="00246F20">
              <w:rPr>
                <w:color w:val="000000" w:themeColor="text1"/>
                <w:sz w:val="24"/>
                <w:szCs w:val="24"/>
              </w:rPr>
              <w:t>obiectul</w:t>
            </w:r>
            <w:r w:rsidRPr="00246F20">
              <w:rPr>
                <w:color w:val="000000" w:themeColor="text1"/>
                <w:spacing w:val="40"/>
                <w:sz w:val="24"/>
                <w:szCs w:val="24"/>
              </w:rPr>
              <w:t xml:space="preserve"> </w:t>
            </w:r>
            <w:r w:rsidRPr="00246F20">
              <w:rPr>
                <w:color w:val="000000" w:themeColor="text1"/>
                <w:sz w:val="24"/>
                <w:szCs w:val="24"/>
              </w:rPr>
              <w:t>Seriei 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ONU.</w:t>
            </w:r>
          </w:p>
          <w:p w14:paraId="5732C1B0" w14:textId="77777777" w:rsidR="004E4868" w:rsidRPr="00246F20" w:rsidRDefault="004E4868" w:rsidP="007D7856">
            <w:pPr>
              <w:pStyle w:val="TableParagraph"/>
              <w:tabs>
                <w:tab w:val="left" w:pos="270"/>
                <w:tab w:val="left" w:pos="540"/>
                <w:tab w:val="left" w:pos="1350"/>
              </w:tabs>
              <w:ind w:right="184"/>
              <w:contextualSpacing/>
              <w:jc w:val="both"/>
              <w:rPr>
                <w:color w:val="000000" w:themeColor="text1"/>
                <w:sz w:val="24"/>
                <w:szCs w:val="24"/>
              </w:rPr>
            </w:pPr>
            <w:r w:rsidRPr="00246F20">
              <w:rPr>
                <w:color w:val="000000" w:themeColor="text1"/>
                <w:sz w:val="24"/>
                <w:szCs w:val="24"/>
              </w:rPr>
              <w:t>Sensibilitate: conform seriei de teste 3 ale ONU (UN RTDG, Manualul de teste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criterii,</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13).</w:t>
            </w:r>
          </w:p>
          <w:p w14:paraId="3C0581A2" w14:textId="6C861EE0" w:rsidR="004E4868" w:rsidRPr="00246F20" w:rsidRDefault="004E4868" w:rsidP="007D7856">
            <w:pPr>
              <w:pStyle w:val="TableParagraph"/>
              <w:tabs>
                <w:tab w:val="left" w:pos="270"/>
                <w:tab w:val="left" w:pos="540"/>
                <w:tab w:val="left" w:pos="1350"/>
              </w:tabs>
              <w:ind w:right="184"/>
              <w:contextualSpacing/>
              <w:jc w:val="both"/>
              <w:rPr>
                <w:color w:val="000000" w:themeColor="text1"/>
                <w:sz w:val="24"/>
                <w:szCs w:val="24"/>
              </w:rPr>
            </w:pPr>
            <w:r w:rsidRPr="00246F20">
              <w:rPr>
                <w:color w:val="000000" w:themeColor="text1"/>
                <w:sz w:val="24"/>
                <w:szCs w:val="24"/>
              </w:rPr>
              <w:t>Stabilitate</w:t>
            </w:r>
            <w:r w:rsidRPr="00246F20">
              <w:rPr>
                <w:color w:val="000000" w:themeColor="text1"/>
                <w:spacing w:val="32"/>
                <w:sz w:val="24"/>
                <w:szCs w:val="24"/>
              </w:rPr>
              <w:t xml:space="preserve"> </w:t>
            </w:r>
            <w:r w:rsidRPr="00246F20">
              <w:rPr>
                <w:color w:val="000000" w:themeColor="text1"/>
                <w:sz w:val="24"/>
                <w:szCs w:val="24"/>
              </w:rPr>
              <w:t>termică:</w:t>
            </w:r>
            <w:r w:rsidRPr="00246F20">
              <w:rPr>
                <w:color w:val="000000" w:themeColor="text1"/>
                <w:spacing w:val="25"/>
                <w:sz w:val="24"/>
                <w:szCs w:val="24"/>
              </w:rPr>
              <w:t xml:space="preserve"> </w:t>
            </w:r>
            <w:r w:rsidRPr="00246F20">
              <w:rPr>
                <w:color w:val="000000" w:themeColor="text1"/>
                <w:sz w:val="24"/>
                <w:szCs w:val="24"/>
              </w:rPr>
              <w:t>conform</w:t>
            </w:r>
            <w:r w:rsidRPr="00246F20">
              <w:rPr>
                <w:color w:val="000000" w:themeColor="text1"/>
                <w:spacing w:val="30"/>
                <w:sz w:val="24"/>
                <w:szCs w:val="24"/>
              </w:rPr>
              <w:t xml:space="preserve"> </w:t>
            </w:r>
            <w:r w:rsidRPr="00246F20">
              <w:rPr>
                <w:color w:val="000000" w:themeColor="text1"/>
                <w:sz w:val="24"/>
                <w:szCs w:val="24"/>
              </w:rPr>
              <w:t>testului</w:t>
            </w:r>
            <w:r w:rsidRPr="00246F20">
              <w:rPr>
                <w:color w:val="000000" w:themeColor="text1"/>
                <w:spacing w:val="30"/>
                <w:sz w:val="24"/>
                <w:szCs w:val="24"/>
              </w:rPr>
              <w:t xml:space="preserve"> </w:t>
            </w:r>
            <w:r w:rsidRPr="00246F20">
              <w:rPr>
                <w:color w:val="000000" w:themeColor="text1"/>
                <w:sz w:val="24"/>
                <w:szCs w:val="24"/>
              </w:rPr>
              <w:t>3</w:t>
            </w:r>
            <w:r w:rsidRPr="00246F20">
              <w:rPr>
                <w:color w:val="000000" w:themeColor="text1"/>
                <w:spacing w:val="25"/>
                <w:sz w:val="24"/>
                <w:szCs w:val="24"/>
              </w:rPr>
              <w:t xml:space="preserve"> </w:t>
            </w:r>
            <w:r w:rsidRPr="00246F20">
              <w:rPr>
                <w:color w:val="000000" w:themeColor="text1"/>
                <w:spacing w:val="-2"/>
                <w:sz w:val="24"/>
                <w:szCs w:val="24"/>
              </w:rPr>
              <w:t>litera</w:t>
            </w:r>
            <w:r w:rsidR="001E34B7" w:rsidRPr="00246F20">
              <w:rPr>
                <w:color w:val="000000" w:themeColor="text1"/>
                <w:spacing w:val="-2"/>
                <w:sz w:val="24"/>
                <w:szCs w:val="24"/>
              </w:rPr>
              <w:t xml:space="preserve"> </w:t>
            </w:r>
            <w:r w:rsidRPr="00246F20">
              <w:rPr>
                <w:color w:val="000000" w:themeColor="text1"/>
                <w:sz w:val="24"/>
                <w:szCs w:val="24"/>
              </w:rPr>
              <w:t>(c) al ONU (UN RTDG, Manualul 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criterii,</w:t>
            </w:r>
            <w:r w:rsidRPr="00246F20">
              <w:rPr>
                <w:color w:val="000000" w:themeColor="text1"/>
                <w:spacing w:val="40"/>
                <w:sz w:val="24"/>
                <w:szCs w:val="24"/>
              </w:rPr>
              <w:t xml:space="preserve"> </w:t>
            </w:r>
            <w:r w:rsidRPr="00246F20">
              <w:rPr>
                <w:color w:val="000000" w:themeColor="text1"/>
                <w:sz w:val="24"/>
                <w:szCs w:val="24"/>
              </w:rPr>
              <w:t>subsecţiunea</w:t>
            </w:r>
            <w:r w:rsidRPr="00246F20">
              <w:rPr>
                <w:color w:val="000000" w:themeColor="text1"/>
                <w:spacing w:val="40"/>
                <w:sz w:val="24"/>
                <w:szCs w:val="24"/>
              </w:rPr>
              <w:t xml:space="preserve"> </w:t>
            </w:r>
            <w:r w:rsidRPr="00246F20">
              <w:rPr>
                <w:color w:val="000000" w:themeColor="text1"/>
                <w:sz w:val="24"/>
                <w:szCs w:val="24"/>
              </w:rPr>
              <w:t xml:space="preserve">13.6.1). </w:t>
            </w:r>
          </w:p>
          <w:p w14:paraId="1A37D4AA" w14:textId="4A8B8623" w:rsidR="004E4868" w:rsidRPr="00246F20" w:rsidRDefault="004E4868" w:rsidP="007D7856">
            <w:pPr>
              <w:pStyle w:val="TableParagraph"/>
              <w:tabs>
                <w:tab w:val="left" w:pos="270"/>
                <w:tab w:val="left" w:pos="540"/>
                <w:tab w:val="left" w:pos="1350"/>
              </w:tabs>
              <w:ind w:right="184"/>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80"/>
                <w:sz w:val="24"/>
                <w:szCs w:val="24"/>
              </w:rPr>
              <w:t xml:space="preserve"> </w:t>
            </w:r>
            <w:r w:rsidRPr="00246F20">
              <w:rPr>
                <w:color w:val="000000" w:themeColor="text1"/>
                <w:sz w:val="24"/>
                <w:szCs w:val="24"/>
              </w:rPr>
              <w:t>atribuirea</w:t>
            </w:r>
            <w:r w:rsidRPr="00246F20">
              <w:rPr>
                <w:color w:val="000000" w:themeColor="text1"/>
                <w:spacing w:val="80"/>
                <w:sz w:val="24"/>
                <w:szCs w:val="24"/>
              </w:rPr>
              <w:t xml:space="preserve"> </w:t>
            </w:r>
            <w:r w:rsidRPr="00246F20">
              <w:rPr>
                <w:color w:val="000000" w:themeColor="text1"/>
                <w:sz w:val="24"/>
                <w:szCs w:val="24"/>
              </w:rPr>
              <w:t>diviziunii</w:t>
            </w:r>
            <w:r w:rsidRPr="00246F20">
              <w:rPr>
                <w:color w:val="000000" w:themeColor="text1"/>
                <w:spacing w:val="80"/>
                <w:sz w:val="24"/>
                <w:szCs w:val="24"/>
              </w:rPr>
              <w:t xml:space="preserve"> </w:t>
            </w:r>
            <w:r w:rsidRPr="00246F20">
              <w:rPr>
                <w:color w:val="000000" w:themeColor="text1"/>
                <w:sz w:val="24"/>
                <w:szCs w:val="24"/>
              </w:rPr>
              <w:t>corecte</w:t>
            </w:r>
            <w:r w:rsidRPr="00246F20">
              <w:rPr>
                <w:color w:val="000000" w:themeColor="text1"/>
                <w:spacing w:val="80"/>
                <w:sz w:val="24"/>
                <w:szCs w:val="24"/>
              </w:rPr>
              <w:t xml:space="preserve"> </w:t>
            </w:r>
            <w:r w:rsidRPr="00246F20">
              <w:rPr>
                <w:color w:val="000000" w:themeColor="text1"/>
                <w:sz w:val="24"/>
                <w:szCs w:val="24"/>
              </w:rPr>
              <w:t>sunt necesare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suplimentare.</w:t>
            </w:r>
          </w:p>
        </w:tc>
      </w:tr>
    </w:tbl>
    <w:p w14:paraId="01CC9917" w14:textId="101230FE" w:rsidR="006D148D" w:rsidRPr="00246F20" w:rsidRDefault="00BD503D" w:rsidP="002104A7">
      <w:pPr>
        <w:pStyle w:val="a4"/>
        <w:numPr>
          <w:ilvl w:val="0"/>
          <w:numId w:val="124"/>
        </w:numPr>
        <w:tabs>
          <w:tab w:val="left" w:pos="270"/>
          <w:tab w:val="left" w:pos="540"/>
          <w:tab w:val="left" w:pos="1350"/>
        </w:tabs>
        <w:spacing w:before="120" w:after="120"/>
        <w:ind w:left="0" w:firstLine="0"/>
        <w:contextualSpacing/>
        <w:rPr>
          <w:color w:val="000000" w:themeColor="text1"/>
          <w:sz w:val="20"/>
          <w:szCs w:val="24"/>
        </w:rPr>
      </w:pPr>
      <w:bookmarkStart w:id="6" w:name="_Hlk192579679"/>
      <w:bookmarkEnd w:id="5"/>
      <w:r w:rsidRPr="00246F20">
        <w:rPr>
          <w:color w:val="000000" w:themeColor="text1"/>
          <w:w w:val="105"/>
          <w:sz w:val="20"/>
          <w:szCs w:val="24"/>
        </w:rPr>
        <w:t>Aceasta</w:t>
      </w:r>
      <w:r w:rsidRPr="00246F20">
        <w:rPr>
          <w:color w:val="000000" w:themeColor="text1"/>
          <w:spacing w:val="27"/>
          <w:w w:val="105"/>
          <w:sz w:val="20"/>
          <w:szCs w:val="24"/>
        </w:rPr>
        <w:t xml:space="preserve"> </w:t>
      </w:r>
      <w:r w:rsidRPr="00246F20">
        <w:rPr>
          <w:color w:val="000000" w:themeColor="text1"/>
          <w:w w:val="105"/>
          <w:sz w:val="20"/>
          <w:szCs w:val="24"/>
        </w:rPr>
        <w:t>cuprinde</w:t>
      </w:r>
      <w:r w:rsidRPr="00246F20">
        <w:rPr>
          <w:color w:val="000000" w:themeColor="text1"/>
          <w:spacing w:val="28"/>
          <w:w w:val="105"/>
          <w:sz w:val="20"/>
          <w:szCs w:val="24"/>
        </w:rPr>
        <w:t xml:space="preserve"> </w:t>
      </w:r>
      <w:r w:rsidRPr="00246F20">
        <w:rPr>
          <w:color w:val="000000" w:themeColor="text1"/>
          <w:w w:val="105"/>
          <w:sz w:val="20"/>
          <w:szCs w:val="24"/>
        </w:rPr>
        <w:t>substanţe,</w:t>
      </w:r>
      <w:r w:rsidRPr="00246F20">
        <w:rPr>
          <w:color w:val="000000" w:themeColor="text1"/>
          <w:spacing w:val="23"/>
          <w:w w:val="105"/>
          <w:sz w:val="20"/>
          <w:szCs w:val="24"/>
        </w:rPr>
        <w:t xml:space="preserve"> </w:t>
      </w:r>
      <w:r w:rsidRPr="00246F20">
        <w:rPr>
          <w:color w:val="000000" w:themeColor="text1"/>
          <w:w w:val="105"/>
          <w:sz w:val="20"/>
          <w:szCs w:val="24"/>
        </w:rPr>
        <w:t>amestecuri</w:t>
      </w:r>
      <w:r w:rsidRPr="00246F20">
        <w:rPr>
          <w:color w:val="000000" w:themeColor="text1"/>
          <w:spacing w:val="29"/>
          <w:w w:val="105"/>
          <w:sz w:val="20"/>
          <w:szCs w:val="24"/>
        </w:rPr>
        <w:t xml:space="preserve"> </w:t>
      </w:r>
      <w:r w:rsidRPr="00246F20">
        <w:rPr>
          <w:color w:val="000000" w:themeColor="text1"/>
          <w:w w:val="105"/>
          <w:sz w:val="20"/>
          <w:szCs w:val="24"/>
        </w:rPr>
        <w:t>și</w:t>
      </w:r>
      <w:r w:rsidRPr="00246F20">
        <w:rPr>
          <w:color w:val="000000" w:themeColor="text1"/>
          <w:spacing w:val="24"/>
          <w:w w:val="105"/>
          <w:sz w:val="20"/>
          <w:szCs w:val="24"/>
        </w:rPr>
        <w:t xml:space="preserve"> </w:t>
      </w:r>
      <w:r w:rsidRPr="00246F20">
        <w:rPr>
          <w:color w:val="000000" w:themeColor="text1"/>
          <w:w w:val="105"/>
          <w:sz w:val="20"/>
          <w:szCs w:val="24"/>
        </w:rPr>
        <w:t>articole</w:t>
      </w:r>
      <w:r w:rsidRPr="00246F20">
        <w:rPr>
          <w:color w:val="000000" w:themeColor="text1"/>
          <w:spacing w:val="26"/>
          <w:w w:val="105"/>
          <w:sz w:val="20"/>
          <w:szCs w:val="24"/>
        </w:rPr>
        <w:t xml:space="preserve"> </w:t>
      </w:r>
      <w:r w:rsidRPr="00246F20">
        <w:rPr>
          <w:color w:val="000000" w:themeColor="text1"/>
          <w:w w:val="105"/>
          <w:sz w:val="20"/>
          <w:szCs w:val="24"/>
        </w:rPr>
        <w:t>care</w:t>
      </w:r>
      <w:r w:rsidRPr="00246F20">
        <w:rPr>
          <w:color w:val="000000" w:themeColor="text1"/>
          <w:spacing w:val="25"/>
          <w:w w:val="105"/>
          <w:sz w:val="20"/>
          <w:szCs w:val="24"/>
        </w:rPr>
        <w:t xml:space="preserve"> </w:t>
      </w:r>
      <w:r w:rsidRPr="00246F20">
        <w:rPr>
          <w:color w:val="000000" w:themeColor="text1"/>
          <w:w w:val="105"/>
          <w:sz w:val="20"/>
          <w:szCs w:val="24"/>
        </w:rPr>
        <w:t>sunt</w:t>
      </w:r>
      <w:r w:rsidRPr="00246F20">
        <w:rPr>
          <w:color w:val="000000" w:themeColor="text1"/>
          <w:spacing w:val="24"/>
          <w:w w:val="105"/>
          <w:sz w:val="20"/>
          <w:szCs w:val="24"/>
        </w:rPr>
        <w:t xml:space="preserve"> </w:t>
      </w:r>
      <w:r w:rsidRPr="00246F20">
        <w:rPr>
          <w:color w:val="000000" w:themeColor="text1"/>
          <w:w w:val="105"/>
          <w:sz w:val="20"/>
          <w:szCs w:val="24"/>
        </w:rPr>
        <w:t>fabricate</w:t>
      </w:r>
      <w:r w:rsidRPr="00246F20">
        <w:rPr>
          <w:color w:val="000000" w:themeColor="text1"/>
          <w:spacing w:val="27"/>
          <w:w w:val="105"/>
          <w:sz w:val="20"/>
          <w:szCs w:val="24"/>
        </w:rPr>
        <w:t xml:space="preserve"> </w:t>
      </w:r>
      <w:r w:rsidR="00D745A4" w:rsidRPr="00246F20">
        <w:rPr>
          <w:color w:val="000000" w:themeColor="text1"/>
          <w:w w:val="105"/>
          <w:sz w:val="20"/>
          <w:szCs w:val="24"/>
        </w:rPr>
        <w:t xml:space="preserve">cu intenția </w:t>
      </w:r>
      <w:r w:rsidRPr="00246F20">
        <w:rPr>
          <w:color w:val="000000" w:themeColor="text1"/>
          <w:w w:val="105"/>
          <w:sz w:val="20"/>
          <w:szCs w:val="24"/>
        </w:rPr>
        <w:t>de</w:t>
      </w:r>
      <w:r w:rsidRPr="00246F20">
        <w:rPr>
          <w:color w:val="000000" w:themeColor="text1"/>
          <w:spacing w:val="39"/>
          <w:w w:val="105"/>
          <w:sz w:val="20"/>
          <w:szCs w:val="24"/>
        </w:rPr>
        <w:t xml:space="preserve"> </w:t>
      </w:r>
      <w:r w:rsidRPr="00246F20">
        <w:rPr>
          <w:color w:val="000000" w:themeColor="text1"/>
          <w:w w:val="105"/>
          <w:sz w:val="20"/>
          <w:szCs w:val="24"/>
        </w:rPr>
        <w:t>a</w:t>
      </w:r>
      <w:r w:rsidRPr="00246F20">
        <w:rPr>
          <w:color w:val="000000" w:themeColor="text1"/>
          <w:spacing w:val="38"/>
          <w:w w:val="105"/>
          <w:sz w:val="20"/>
          <w:szCs w:val="24"/>
        </w:rPr>
        <w:t xml:space="preserve"> </w:t>
      </w:r>
      <w:r w:rsidRPr="00246F20">
        <w:rPr>
          <w:color w:val="000000" w:themeColor="text1"/>
          <w:w w:val="105"/>
          <w:sz w:val="20"/>
          <w:szCs w:val="24"/>
        </w:rPr>
        <w:t>produce</w:t>
      </w:r>
      <w:r w:rsidRPr="00246F20">
        <w:rPr>
          <w:color w:val="000000" w:themeColor="text1"/>
          <w:spacing w:val="40"/>
          <w:w w:val="105"/>
          <w:sz w:val="20"/>
          <w:szCs w:val="24"/>
        </w:rPr>
        <w:t xml:space="preserve"> </w:t>
      </w:r>
      <w:r w:rsidRPr="00246F20">
        <w:rPr>
          <w:color w:val="000000" w:themeColor="text1"/>
          <w:w w:val="105"/>
          <w:sz w:val="20"/>
          <w:szCs w:val="24"/>
        </w:rPr>
        <w:t>un</w:t>
      </w:r>
      <w:r w:rsidRPr="00246F20">
        <w:rPr>
          <w:color w:val="000000" w:themeColor="text1"/>
          <w:spacing w:val="38"/>
          <w:w w:val="105"/>
          <w:sz w:val="20"/>
          <w:szCs w:val="24"/>
        </w:rPr>
        <w:t xml:space="preserve"> </w:t>
      </w:r>
      <w:r w:rsidRPr="00246F20">
        <w:rPr>
          <w:color w:val="000000" w:themeColor="text1"/>
          <w:w w:val="105"/>
          <w:sz w:val="20"/>
          <w:szCs w:val="24"/>
        </w:rPr>
        <w:t>efect</w:t>
      </w:r>
      <w:r w:rsidRPr="00246F20">
        <w:rPr>
          <w:color w:val="000000" w:themeColor="text1"/>
          <w:spacing w:val="40"/>
          <w:w w:val="105"/>
          <w:sz w:val="20"/>
          <w:szCs w:val="24"/>
        </w:rPr>
        <w:t xml:space="preserve"> </w:t>
      </w:r>
      <w:r w:rsidRPr="00246F20">
        <w:rPr>
          <w:color w:val="000000" w:themeColor="text1"/>
          <w:w w:val="105"/>
          <w:sz w:val="20"/>
          <w:szCs w:val="24"/>
        </w:rPr>
        <w:t>practic,</w:t>
      </w:r>
      <w:r w:rsidRPr="00246F20">
        <w:rPr>
          <w:color w:val="000000" w:themeColor="text1"/>
          <w:spacing w:val="40"/>
          <w:w w:val="105"/>
          <w:sz w:val="20"/>
          <w:szCs w:val="24"/>
        </w:rPr>
        <w:t xml:space="preserve"> </w:t>
      </w:r>
      <w:r w:rsidRPr="00246F20">
        <w:rPr>
          <w:color w:val="000000" w:themeColor="text1"/>
          <w:w w:val="105"/>
          <w:sz w:val="20"/>
          <w:szCs w:val="24"/>
        </w:rPr>
        <w:t>exploziv</w:t>
      </w:r>
      <w:r w:rsidRPr="00246F20">
        <w:rPr>
          <w:color w:val="000000" w:themeColor="text1"/>
          <w:spacing w:val="40"/>
          <w:w w:val="105"/>
          <w:sz w:val="20"/>
          <w:szCs w:val="24"/>
        </w:rPr>
        <w:t xml:space="preserve"> </w:t>
      </w:r>
      <w:r w:rsidRPr="00246F20">
        <w:rPr>
          <w:color w:val="000000" w:themeColor="text1"/>
          <w:w w:val="105"/>
          <w:sz w:val="20"/>
          <w:szCs w:val="24"/>
        </w:rPr>
        <w:t>sau</w:t>
      </w:r>
      <w:r w:rsidRPr="00246F20">
        <w:rPr>
          <w:color w:val="000000" w:themeColor="text1"/>
          <w:spacing w:val="39"/>
          <w:w w:val="105"/>
          <w:sz w:val="20"/>
          <w:szCs w:val="24"/>
        </w:rPr>
        <w:t xml:space="preserve"> </w:t>
      </w:r>
      <w:r w:rsidRPr="00246F20">
        <w:rPr>
          <w:color w:val="000000" w:themeColor="text1"/>
          <w:w w:val="105"/>
          <w:sz w:val="20"/>
          <w:szCs w:val="24"/>
        </w:rPr>
        <w:t>pirotehnic.</w:t>
      </w:r>
      <w:bookmarkEnd w:id="6"/>
      <w:r w:rsidR="006D148D" w:rsidRPr="00246F20">
        <w:rPr>
          <w:color w:val="000000" w:themeColor="text1"/>
          <w:sz w:val="20"/>
          <w:szCs w:val="24"/>
        </w:rPr>
        <w:t xml:space="preserve"> </w:t>
      </w:r>
    </w:p>
    <w:p w14:paraId="27390427" w14:textId="438E0AE9" w:rsidR="00AB0C6E" w:rsidRPr="00246F20" w:rsidRDefault="00BD503D" w:rsidP="002104A7">
      <w:pPr>
        <w:pStyle w:val="a4"/>
        <w:numPr>
          <w:ilvl w:val="3"/>
          <w:numId w:val="111"/>
        </w:numPr>
        <w:tabs>
          <w:tab w:val="left" w:pos="270"/>
          <w:tab w:val="left" w:pos="540"/>
          <w:tab w:val="left" w:pos="1350"/>
          <w:tab w:val="left" w:pos="1605"/>
        </w:tabs>
        <w:spacing w:before="120" w:after="120"/>
        <w:ind w:left="0" w:firstLine="0"/>
        <w:contextualSpacing/>
        <w:rPr>
          <w:color w:val="000000" w:themeColor="text1"/>
          <w:sz w:val="24"/>
          <w:szCs w:val="24"/>
        </w:rPr>
      </w:pPr>
      <w:bookmarkStart w:id="7" w:name="_Hlk192579687"/>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explozivii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ambalaţi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reambalaţi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alte ambalaje</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original</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unul</w:t>
      </w:r>
      <w:r w:rsidRPr="00246F20">
        <w:rPr>
          <w:color w:val="000000" w:themeColor="text1"/>
          <w:spacing w:val="40"/>
          <w:sz w:val="24"/>
          <w:szCs w:val="24"/>
        </w:rPr>
        <w:t xml:space="preserve"> </w:t>
      </w:r>
      <w:r w:rsidRPr="00246F20">
        <w:rPr>
          <w:color w:val="000000" w:themeColor="text1"/>
          <w:sz w:val="24"/>
          <w:szCs w:val="24"/>
        </w:rPr>
        <w:t>similar,</w:t>
      </w:r>
      <w:r w:rsidRPr="00246F20">
        <w:rPr>
          <w:color w:val="000000" w:themeColor="text1"/>
          <w:spacing w:val="40"/>
          <w:sz w:val="24"/>
          <w:szCs w:val="24"/>
        </w:rPr>
        <w:t xml:space="preserve"> </w:t>
      </w:r>
      <w:r w:rsidRPr="00246F20">
        <w:rPr>
          <w:color w:val="000000" w:themeColor="text1"/>
          <w:sz w:val="24"/>
          <w:szCs w:val="24"/>
        </w:rPr>
        <w:t>aceștia</w:t>
      </w:r>
      <w:r w:rsidRPr="00246F20">
        <w:rPr>
          <w:color w:val="000000" w:themeColor="text1"/>
          <w:spacing w:val="40"/>
          <w:sz w:val="24"/>
          <w:szCs w:val="24"/>
        </w:rPr>
        <w:t xml:space="preserve"> </w:t>
      </w:r>
      <w:r w:rsidR="00155058" w:rsidRPr="00246F20">
        <w:rPr>
          <w:color w:val="000000" w:themeColor="text1"/>
          <w:sz w:val="24"/>
          <w:szCs w:val="24"/>
        </w:rPr>
        <w:t xml:space="preserve">trebuie </w:t>
      </w:r>
      <w:r w:rsidRPr="00246F20">
        <w:rPr>
          <w:color w:val="000000" w:themeColor="text1"/>
          <w:sz w:val="24"/>
          <w:szCs w:val="24"/>
        </w:rPr>
        <w:t>testaţi din</w:t>
      </w:r>
      <w:r w:rsidRPr="00246F20">
        <w:rPr>
          <w:color w:val="000000" w:themeColor="text1"/>
          <w:spacing w:val="40"/>
          <w:sz w:val="24"/>
          <w:szCs w:val="24"/>
        </w:rPr>
        <w:t xml:space="preserve"> </w:t>
      </w:r>
      <w:r w:rsidRPr="00246F20">
        <w:rPr>
          <w:color w:val="000000" w:themeColor="text1"/>
          <w:sz w:val="24"/>
          <w:szCs w:val="24"/>
        </w:rPr>
        <w:t>nou.</w:t>
      </w:r>
      <w:r w:rsidR="006D148D" w:rsidRPr="00246F20">
        <w:rPr>
          <w:color w:val="000000" w:themeColor="text1"/>
          <w:sz w:val="24"/>
          <w:szCs w:val="24"/>
        </w:rPr>
        <w:t xml:space="preserve"> </w:t>
      </w:r>
    </w:p>
    <w:p w14:paraId="3B45777E" w14:textId="77777777" w:rsidR="0000762B" w:rsidRPr="00246F20" w:rsidRDefault="0000762B" w:rsidP="008D5CD5">
      <w:pPr>
        <w:pStyle w:val="a4"/>
        <w:tabs>
          <w:tab w:val="left" w:pos="270"/>
          <w:tab w:val="left" w:pos="540"/>
          <w:tab w:val="left" w:pos="1350"/>
          <w:tab w:val="left" w:pos="1605"/>
        </w:tabs>
        <w:spacing w:before="120" w:after="120"/>
        <w:ind w:left="0" w:firstLine="0"/>
        <w:contextualSpacing/>
        <w:rPr>
          <w:color w:val="000000" w:themeColor="text1"/>
          <w:sz w:val="24"/>
          <w:szCs w:val="24"/>
        </w:rPr>
      </w:pPr>
    </w:p>
    <w:p w14:paraId="13CB9121" w14:textId="77777777" w:rsidR="00AB0C6E" w:rsidRPr="00246F20" w:rsidRDefault="00BD503D" w:rsidP="002104A7">
      <w:pPr>
        <w:pStyle w:val="3"/>
        <w:numPr>
          <w:ilvl w:val="2"/>
          <w:numId w:val="111"/>
        </w:numPr>
        <w:tabs>
          <w:tab w:val="left" w:pos="270"/>
          <w:tab w:val="left" w:pos="540"/>
          <w:tab w:val="left" w:pos="891"/>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038B6580"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amestecurile sau articolele care îndeplinesc criteriile de clasificare în această clasă de pericol se utilizează elemente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2.1.2.</w:t>
      </w:r>
    </w:p>
    <w:bookmarkEnd w:id="7"/>
    <w:p w14:paraId="10A34E16" w14:textId="6DB48A79" w:rsidR="0000762B" w:rsidRPr="00246F20" w:rsidRDefault="0008220E"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bookmarkStart w:id="8" w:name="_Hlk192579723"/>
    </w:p>
    <w:p w14:paraId="59363293" w14:textId="66F858C3"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w:t>
      </w:r>
      <w:bookmarkEnd w:id="8"/>
      <w:r w:rsidRPr="00246F20">
        <w:rPr>
          <w:i/>
          <w:color w:val="000000" w:themeColor="text1"/>
          <w:spacing w:val="-2"/>
          <w:sz w:val="24"/>
          <w:szCs w:val="24"/>
        </w:rPr>
        <w:t>.2</w:t>
      </w:r>
      <w:bookmarkStart w:id="9" w:name="_Hlk192579730"/>
      <w:r w:rsidR="0000762B"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etichetare</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pacing w:val="-2"/>
          <w:sz w:val="24"/>
          <w:szCs w:val="24"/>
        </w:rPr>
        <w:t>explozivi</w:t>
      </w:r>
      <w:bookmarkEnd w:id="9"/>
    </w:p>
    <w:p w14:paraId="5F9DC24E" w14:textId="77777777" w:rsidR="0000762B" w:rsidRPr="00246F20" w:rsidRDefault="0000762B" w:rsidP="008D5CD5">
      <w:pPr>
        <w:pStyle w:val="TableParagraph"/>
        <w:tabs>
          <w:tab w:val="left" w:pos="270"/>
          <w:tab w:val="left" w:pos="540"/>
          <w:tab w:val="left" w:pos="1350"/>
        </w:tabs>
        <w:spacing w:before="120" w:after="120"/>
        <w:contextualSpacing/>
        <w:jc w:val="both"/>
        <w:rPr>
          <w:color w:val="000000" w:themeColor="text1"/>
          <w:spacing w:val="-2"/>
          <w:w w:val="105"/>
          <w:sz w:val="24"/>
          <w:szCs w:val="24"/>
        </w:rPr>
        <w:sectPr w:rsidR="0000762B" w:rsidRPr="00246F20" w:rsidSect="007D7856">
          <w:headerReference w:type="default" r:id="rId11"/>
          <w:type w:val="continuous"/>
          <w:pgSz w:w="11910" w:h="16840"/>
          <w:pgMar w:top="990" w:right="1110" w:bottom="810" w:left="1320" w:header="962" w:footer="0" w:gutter="0"/>
          <w:cols w:space="720"/>
        </w:sectPr>
      </w:pPr>
      <w:bookmarkStart w:id="10" w:name="_Hlk192580049"/>
    </w:p>
    <w:tbl>
      <w:tblPr>
        <w:tblStyle w:val="TableNormal1"/>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2"/>
        <w:gridCol w:w="1697"/>
        <w:gridCol w:w="1642"/>
        <w:gridCol w:w="1642"/>
        <w:gridCol w:w="1859"/>
        <w:gridCol w:w="2017"/>
        <w:gridCol w:w="1717"/>
        <w:gridCol w:w="1978"/>
      </w:tblGrid>
      <w:tr w:rsidR="00BE7926" w:rsidRPr="00246F20" w14:paraId="7677A33F" w14:textId="77777777" w:rsidTr="00C47FD9">
        <w:trPr>
          <w:trHeight w:val="20"/>
        </w:trPr>
        <w:tc>
          <w:tcPr>
            <w:tcW w:w="1592" w:type="dxa"/>
          </w:tcPr>
          <w:p w14:paraId="0F3F1369" w14:textId="5A6B40B2"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2"/>
                <w:w w:val="105"/>
              </w:rPr>
              <w:lastRenderedPageBreak/>
              <w:t>Clasificare</w:t>
            </w:r>
          </w:p>
        </w:tc>
        <w:tc>
          <w:tcPr>
            <w:tcW w:w="1697" w:type="dxa"/>
          </w:tcPr>
          <w:p w14:paraId="01D86D1A" w14:textId="77777777" w:rsidR="00AB0C6E" w:rsidRPr="00246F20" w:rsidRDefault="00BD503D" w:rsidP="007D7856">
            <w:pPr>
              <w:pStyle w:val="TableParagraph"/>
              <w:tabs>
                <w:tab w:val="left" w:pos="243"/>
                <w:tab w:val="left" w:pos="270"/>
                <w:tab w:val="left" w:pos="540"/>
                <w:tab w:val="left" w:pos="1350"/>
              </w:tabs>
              <w:ind w:left="157" w:right="-111"/>
              <w:contextualSpacing/>
              <w:jc w:val="both"/>
              <w:rPr>
                <w:color w:val="000000" w:themeColor="text1"/>
              </w:rPr>
            </w:pPr>
            <w:r w:rsidRPr="00246F20">
              <w:rPr>
                <w:color w:val="000000" w:themeColor="text1"/>
                <w:w w:val="105"/>
              </w:rPr>
              <w:t>Exploziv</w:t>
            </w:r>
            <w:r w:rsidRPr="00246F20">
              <w:rPr>
                <w:color w:val="000000" w:themeColor="text1"/>
                <w:spacing w:val="28"/>
                <w:w w:val="105"/>
              </w:rPr>
              <w:t xml:space="preserve"> </w:t>
            </w:r>
            <w:r w:rsidRPr="00246F20">
              <w:rPr>
                <w:color w:val="000000" w:themeColor="text1"/>
                <w:spacing w:val="-2"/>
                <w:w w:val="105"/>
              </w:rPr>
              <w:t>instabil</w:t>
            </w:r>
          </w:p>
        </w:tc>
        <w:tc>
          <w:tcPr>
            <w:tcW w:w="1642" w:type="dxa"/>
          </w:tcPr>
          <w:p w14:paraId="66DE3CA2" w14:textId="77777777" w:rsidR="00AB0C6E" w:rsidRPr="00246F20" w:rsidRDefault="00BD503D" w:rsidP="007D7856">
            <w:pPr>
              <w:pStyle w:val="TableParagraph"/>
              <w:tabs>
                <w:tab w:val="left" w:pos="243"/>
                <w:tab w:val="left" w:pos="270"/>
                <w:tab w:val="left" w:pos="540"/>
                <w:tab w:val="left" w:pos="1350"/>
              </w:tabs>
              <w:ind w:left="157" w:right="-111"/>
              <w:contextualSpacing/>
              <w:jc w:val="both"/>
              <w:rPr>
                <w:color w:val="000000" w:themeColor="text1"/>
              </w:rPr>
            </w:pPr>
            <w:r w:rsidRPr="00246F20">
              <w:rPr>
                <w:color w:val="000000" w:themeColor="text1"/>
                <w:w w:val="105"/>
              </w:rPr>
              <w:t>Diviziunea</w:t>
            </w:r>
            <w:r w:rsidRPr="00246F20">
              <w:rPr>
                <w:color w:val="000000" w:themeColor="text1"/>
                <w:spacing w:val="30"/>
                <w:w w:val="105"/>
              </w:rPr>
              <w:t xml:space="preserve"> </w:t>
            </w:r>
            <w:r w:rsidRPr="00246F20">
              <w:rPr>
                <w:color w:val="000000" w:themeColor="text1"/>
                <w:spacing w:val="-5"/>
                <w:w w:val="105"/>
              </w:rPr>
              <w:t>1.1</w:t>
            </w:r>
          </w:p>
        </w:tc>
        <w:tc>
          <w:tcPr>
            <w:tcW w:w="1642" w:type="dxa"/>
          </w:tcPr>
          <w:p w14:paraId="76C909E9" w14:textId="77777777" w:rsidR="00AB0C6E" w:rsidRPr="00246F20" w:rsidRDefault="00BD503D" w:rsidP="007D7856">
            <w:pPr>
              <w:pStyle w:val="TableParagraph"/>
              <w:tabs>
                <w:tab w:val="left" w:pos="243"/>
                <w:tab w:val="left" w:pos="270"/>
                <w:tab w:val="left" w:pos="540"/>
                <w:tab w:val="left" w:pos="1350"/>
              </w:tabs>
              <w:ind w:left="157" w:right="-111"/>
              <w:contextualSpacing/>
              <w:jc w:val="both"/>
              <w:rPr>
                <w:color w:val="000000" w:themeColor="text1"/>
              </w:rPr>
            </w:pPr>
            <w:r w:rsidRPr="00246F20">
              <w:rPr>
                <w:color w:val="000000" w:themeColor="text1"/>
                <w:w w:val="105"/>
              </w:rPr>
              <w:t>Diviziunea</w:t>
            </w:r>
            <w:r w:rsidRPr="00246F20">
              <w:rPr>
                <w:color w:val="000000" w:themeColor="text1"/>
                <w:spacing w:val="30"/>
                <w:w w:val="105"/>
              </w:rPr>
              <w:t xml:space="preserve"> </w:t>
            </w:r>
            <w:r w:rsidRPr="00246F20">
              <w:rPr>
                <w:color w:val="000000" w:themeColor="text1"/>
                <w:spacing w:val="-5"/>
                <w:w w:val="105"/>
              </w:rPr>
              <w:t>1.2</w:t>
            </w:r>
          </w:p>
        </w:tc>
        <w:tc>
          <w:tcPr>
            <w:tcW w:w="1859" w:type="dxa"/>
          </w:tcPr>
          <w:p w14:paraId="198E388B" w14:textId="77777777" w:rsidR="00AB0C6E" w:rsidRPr="00246F20" w:rsidRDefault="00BD503D" w:rsidP="007D7856">
            <w:pPr>
              <w:pStyle w:val="TableParagraph"/>
              <w:tabs>
                <w:tab w:val="left" w:pos="243"/>
                <w:tab w:val="left" w:pos="270"/>
                <w:tab w:val="left" w:pos="540"/>
                <w:tab w:val="left" w:pos="1350"/>
              </w:tabs>
              <w:ind w:left="157" w:right="-111"/>
              <w:contextualSpacing/>
              <w:jc w:val="both"/>
              <w:rPr>
                <w:color w:val="000000" w:themeColor="text1"/>
              </w:rPr>
            </w:pPr>
            <w:r w:rsidRPr="00246F20">
              <w:rPr>
                <w:color w:val="000000" w:themeColor="text1"/>
                <w:w w:val="105"/>
              </w:rPr>
              <w:t>Diviziunea</w:t>
            </w:r>
            <w:r w:rsidRPr="00246F20">
              <w:rPr>
                <w:color w:val="000000" w:themeColor="text1"/>
                <w:spacing w:val="27"/>
                <w:w w:val="105"/>
              </w:rPr>
              <w:t xml:space="preserve"> </w:t>
            </w:r>
            <w:r w:rsidRPr="00246F20">
              <w:rPr>
                <w:color w:val="000000" w:themeColor="text1"/>
                <w:spacing w:val="-5"/>
                <w:w w:val="105"/>
              </w:rPr>
              <w:t>1.3</w:t>
            </w:r>
          </w:p>
        </w:tc>
        <w:tc>
          <w:tcPr>
            <w:tcW w:w="2017" w:type="dxa"/>
          </w:tcPr>
          <w:p w14:paraId="001BDA95" w14:textId="77777777" w:rsidR="00AB0C6E" w:rsidRPr="00246F20" w:rsidRDefault="00BD503D" w:rsidP="007D7856">
            <w:pPr>
              <w:pStyle w:val="TableParagraph"/>
              <w:tabs>
                <w:tab w:val="left" w:pos="243"/>
                <w:tab w:val="left" w:pos="270"/>
                <w:tab w:val="left" w:pos="540"/>
                <w:tab w:val="left" w:pos="1350"/>
              </w:tabs>
              <w:ind w:left="157" w:right="-111"/>
              <w:contextualSpacing/>
              <w:jc w:val="both"/>
              <w:rPr>
                <w:color w:val="000000" w:themeColor="text1"/>
              </w:rPr>
            </w:pPr>
            <w:r w:rsidRPr="00246F20">
              <w:rPr>
                <w:color w:val="000000" w:themeColor="text1"/>
                <w:w w:val="105"/>
              </w:rPr>
              <w:t>Diviziunea</w:t>
            </w:r>
            <w:r w:rsidRPr="00246F20">
              <w:rPr>
                <w:color w:val="000000" w:themeColor="text1"/>
                <w:spacing w:val="28"/>
                <w:w w:val="105"/>
              </w:rPr>
              <w:t xml:space="preserve"> </w:t>
            </w:r>
            <w:r w:rsidRPr="00246F20">
              <w:rPr>
                <w:color w:val="000000" w:themeColor="text1"/>
                <w:spacing w:val="-5"/>
                <w:w w:val="105"/>
              </w:rPr>
              <w:t>1.4</w:t>
            </w:r>
          </w:p>
        </w:tc>
        <w:tc>
          <w:tcPr>
            <w:tcW w:w="1717" w:type="dxa"/>
          </w:tcPr>
          <w:p w14:paraId="479D2E71" w14:textId="77777777" w:rsidR="00AB0C6E" w:rsidRPr="00246F20" w:rsidRDefault="00BD503D" w:rsidP="007D7856">
            <w:pPr>
              <w:pStyle w:val="TableParagraph"/>
              <w:tabs>
                <w:tab w:val="left" w:pos="243"/>
                <w:tab w:val="left" w:pos="270"/>
                <w:tab w:val="left" w:pos="540"/>
                <w:tab w:val="left" w:pos="1350"/>
              </w:tabs>
              <w:ind w:left="157" w:right="-111"/>
              <w:contextualSpacing/>
              <w:jc w:val="both"/>
              <w:rPr>
                <w:color w:val="000000" w:themeColor="text1"/>
              </w:rPr>
            </w:pPr>
            <w:r w:rsidRPr="00246F20">
              <w:rPr>
                <w:color w:val="000000" w:themeColor="text1"/>
                <w:w w:val="105"/>
              </w:rPr>
              <w:t>Diviziunea</w:t>
            </w:r>
            <w:r w:rsidRPr="00246F20">
              <w:rPr>
                <w:color w:val="000000" w:themeColor="text1"/>
                <w:spacing w:val="28"/>
                <w:w w:val="105"/>
              </w:rPr>
              <w:t xml:space="preserve"> </w:t>
            </w:r>
            <w:r w:rsidRPr="00246F20">
              <w:rPr>
                <w:color w:val="000000" w:themeColor="text1"/>
                <w:spacing w:val="-5"/>
                <w:w w:val="105"/>
              </w:rPr>
              <w:t>1.5</w:t>
            </w:r>
          </w:p>
        </w:tc>
        <w:tc>
          <w:tcPr>
            <w:tcW w:w="1978" w:type="dxa"/>
          </w:tcPr>
          <w:p w14:paraId="740B7440" w14:textId="77777777" w:rsidR="00AB0C6E" w:rsidRPr="00246F20" w:rsidRDefault="00BD503D" w:rsidP="007D7856">
            <w:pPr>
              <w:pStyle w:val="TableParagraph"/>
              <w:tabs>
                <w:tab w:val="left" w:pos="243"/>
                <w:tab w:val="left" w:pos="270"/>
                <w:tab w:val="left" w:pos="540"/>
                <w:tab w:val="left" w:pos="1350"/>
              </w:tabs>
              <w:ind w:left="157" w:right="-111"/>
              <w:contextualSpacing/>
              <w:jc w:val="both"/>
              <w:rPr>
                <w:color w:val="000000" w:themeColor="text1"/>
              </w:rPr>
            </w:pPr>
            <w:r w:rsidRPr="00246F20">
              <w:rPr>
                <w:color w:val="000000" w:themeColor="text1"/>
                <w:w w:val="105"/>
              </w:rPr>
              <w:t>Diviziunea</w:t>
            </w:r>
            <w:r w:rsidRPr="00246F20">
              <w:rPr>
                <w:color w:val="000000" w:themeColor="text1"/>
                <w:spacing w:val="28"/>
                <w:w w:val="105"/>
              </w:rPr>
              <w:t xml:space="preserve"> </w:t>
            </w:r>
            <w:r w:rsidRPr="00246F20">
              <w:rPr>
                <w:color w:val="000000" w:themeColor="text1"/>
                <w:spacing w:val="-5"/>
                <w:w w:val="105"/>
              </w:rPr>
              <w:t>1.6</w:t>
            </w:r>
          </w:p>
        </w:tc>
      </w:tr>
      <w:tr w:rsidR="00BE7926" w:rsidRPr="00246F20" w14:paraId="23B76967" w14:textId="77777777" w:rsidTr="00C47FD9">
        <w:trPr>
          <w:trHeight w:val="20"/>
        </w:trPr>
        <w:tc>
          <w:tcPr>
            <w:tcW w:w="1592" w:type="dxa"/>
          </w:tcPr>
          <w:p w14:paraId="6D13696B" w14:textId="77777777" w:rsidR="006D148D" w:rsidRPr="00246F20" w:rsidRDefault="006D148D" w:rsidP="007D7856">
            <w:pPr>
              <w:pStyle w:val="TableParagraph"/>
              <w:tabs>
                <w:tab w:val="left" w:pos="243"/>
                <w:tab w:val="left" w:pos="270"/>
                <w:tab w:val="left" w:pos="540"/>
                <w:tab w:val="left" w:pos="1350"/>
              </w:tabs>
              <w:ind w:left="157" w:right="318"/>
              <w:contextualSpacing/>
              <w:jc w:val="both"/>
              <w:rPr>
                <w:b/>
                <w:color w:val="000000" w:themeColor="text1"/>
              </w:rPr>
            </w:pPr>
            <w:r w:rsidRPr="00246F20">
              <w:rPr>
                <w:b/>
                <w:color w:val="000000" w:themeColor="text1"/>
              </w:rPr>
              <w:t xml:space="preserve"> </w:t>
            </w:r>
          </w:p>
          <w:p w14:paraId="1CC0321F" w14:textId="77777777" w:rsidR="006D148D" w:rsidRPr="00246F20" w:rsidRDefault="006D148D" w:rsidP="007D7856">
            <w:pPr>
              <w:pStyle w:val="TableParagraph"/>
              <w:tabs>
                <w:tab w:val="left" w:pos="243"/>
                <w:tab w:val="left" w:pos="270"/>
                <w:tab w:val="left" w:pos="540"/>
                <w:tab w:val="left" w:pos="1350"/>
              </w:tabs>
              <w:ind w:left="157" w:right="318"/>
              <w:contextualSpacing/>
              <w:jc w:val="both"/>
              <w:rPr>
                <w:b/>
                <w:color w:val="000000" w:themeColor="text1"/>
              </w:rPr>
            </w:pPr>
            <w:r w:rsidRPr="00246F20">
              <w:rPr>
                <w:b/>
                <w:color w:val="000000" w:themeColor="text1"/>
              </w:rPr>
              <w:t xml:space="preserve"> </w:t>
            </w:r>
          </w:p>
          <w:p w14:paraId="7EFB94E4"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Pictograme</w:t>
            </w:r>
            <w:r w:rsidRPr="00246F20">
              <w:rPr>
                <w:color w:val="000000" w:themeColor="text1"/>
                <w:spacing w:val="24"/>
              </w:rPr>
              <w:t xml:space="preserve"> </w:t>
            </w:r>
            <w:r w:rsidRPr="00246F20">
              <w:rPr>
                <w:color w:val="000000" w:themeColor="text1"/>
                <w:spacing w:val="-5"/>
              </w:rPr>
              <w:t>GHS</w:t>
            </w:r>
          </w:p>
        </w:tc>
        <w:tc>
          <w:tcPr>
            <w:tcW w:w="1697" w:type="dxa"/>
          </w:tcPr>
          <w:p w14:paraId="144F99AB" w14:textId="77777777" w:rsidR="006D148D" w:rsidRPr="00246F20" w:rsidRDefault="006D148D" w:rsidP="007D7856">
            <w:pPr>
              <w:pStyle w:val="TableParagraph"/>
              <w:tabs>
                <w:tab w:val="left" w:pos="243"/>
                <w:tab w:val="left" w:pos="270"/>
                <w:tab w:val="left" w:pos="540"/>
                <w:tab w:val="left" w:pos="1350"/>
              </w:tabs>
              <w:ind w:left="157" w:right="318"/>
              <w:contextualSpacing/>
              <w:jc w:val="both"/>
              <w:rPr>
                <w:b/>
                <w:color w:val="000000" w:themeColor="text1"/>
              </w:rPr>
            </w:pPr>
            <w:r w:rsidRPr="00246F20">
              <w:rPr>
                <w:b/>
                <w:color w:val="000000" w:themeColor="text1"/>
              </w:rPr>
              <w:t xml:space="preserve"> </w:t>
            </w:r>
          </w:p>
          <w:p w14:paraId="6E00A809"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noProof/>
                <w:color w:val="000000" w:themeColor="text1"/>
                <w:lang w:val="en-US"/>
              </w:rPr>
              <w:drawing>
                <wp:inline distT="0" distB="0" distL="0" distR="0" wp14:anchorId="3FF7A6B3" wp14:editId="1AC2FBC5">
                  <wp:extent cx="694956" cy="694943"/>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12" cstate="print"/>
                          <a:stretch>
                            <a:fillRect/>
                          </a:stretch>
                        </pic:blipFill>
                        <pic:spPr>
                          <a:xfrm>
                            <a:off x="0" y="0"/>
                            <a:ext cx="694956" cy="694943"/>
                          </a:xfrm>
                          <a:prstGeom prst="rect">
                            <a:avLst/>
                          </a:prstGeom>
                        </pic:spPr>
                      </pic:pic>
                    </a:graphicData>
                  </a:graphic>
                </wp:inline>
              </w:drawing>
            </w:r>
          </w:p>
        </w:tc>
        <w:tc>
          <w:tcPr>
            <w:tcW w:w="1642" w:type="dxa"/>
          </w:tcPr>
          <w:p w14:paraId="4CC6F6C2" w14:textId="77777777" w:rsidR="006D148D" w:rsidRPr="00246F20" w:rsidRDefault="006D148D" w:rsidP="007D7856">
            <w:pPr>
              <w:pStyle w:val="TableParagraph"/>
              <w:tabs>
                <w:tab w:val="left" w:pos="243"/>
                <w:tab w:val="left" w:pos="270"/>
                <w:tab w:val="left" w:pos="540"/>
                <w:tab w:val="left" w:pos="1350"/>
              </w:tabs>
              <w:ind w:left="157" w:right="318"/>
              <w:contextualSpacing/>
              <w:jc w:val="both"/>
              <w:rPr>
                <w:b/>
                <w:color w:val="000000" w:themeColor="text1"/>
              </w:rPr>
            </w:pPr>
            <w:r w:rsidRPr="00246F20">
              <w:rPr>
                <w:b/>
                <w:color w:val="000000" w:themeColor="text1"/>
              </w:rPr>
              <w:t xml:space="preserve"> </w:t>
            </w:r>
          </w:p>
          <w:p w14:paraId="08085A25"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noProof/>
                <w:color w:val="000000" w:themeColor="text1"/>
                <w:lang w:val="en-US"/>
              </w:rPr>
              <w:drawing>
                <wp:inline distT="0" distB="0" distL="0" distR="0" wp14:anchorId="454166C5" wp14:editId="791061DD">
                  <wp:extent cx="694956" cy="694943"/>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12" cstate="print"/>
                          <a:stretch>
                            <a:fillRect/>
                          </a:stretch>
                        </pic:blipFill>
                        <pic:spPr>
                          <a:xfrm>
                            <a:off x="0" y="0"/>
                            <a:ext cx="694956" cy="694943"/>
                          </a:xfrm>
                          <a:prstGeom prst="rect">
                            <a:avLst/>
                          </a:prstGeom>
                        </pic:spPr>
                      </pic:pic>
                    </a:graphicData>
                  </a:graphic>
                </wp:inline>
              </w:drawing>
            </w:r>
          </w:p>
        </w:tc>
        <w:tc>
          <w:tcPr>
            <w:tcW w:w="1642" w:type="dxa"/>
          </w:tcPr>
          <w:p w14:paraId="07F54ED1" w14:textId="77777777" w:rsidR="006D148D" w:rsidRPr="00246F20" w:rsidRDefault="006D148D" w:rsidP="007D7856">
            <w:pPr>
              <w:pStyle w:val="TableParagraph"/>
              <w:tabs>
                <w:tab w:val="left" w:pos="243"/>
                <w:tab w:val="left" w:pos="270"/>
                <w:tab w:val="left" w:pos="540"/>
                <w:tab w:val="left" w:pos="1350"/>
              </w:tabs>
              <w:ind w:left="157" w:right="318"/>
              <w:contextualSpacing/>
              <w:jc w:val="both"/>
              <w:rPr>
                <w:b/>
                <w:color w:val="000000" w:themeColor="text1"/>
              </w:rPr>
            </w:pPr>
            <w:r w:rsidRPr="00246F20">
              <w:rPr>
                <w:b/>
                <w:color w:val="000000" w:themeColor="text1"/>
              </w:rPr>
              <w:t xml:space="preserve"> </w:t>
            </w:r>
          </w:p>
          <w:p w14:paraId="3F9AC961"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noProof/>
                <w:color w:val="000000" w:themeColor="text1"/>
                <w:lang w:val="en-US"/>
              </w:rPr>
              <w:drawing>
                <wp:inline distT="0" distB="0" distL="0" distR="0" wp14:anchorId="04875460" wp14:editId="56BC885E">
                  <wp:extent cx="694943" cy="694943"/>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2" cstate="print"/>
                          <a:stretch>
                            <a:fillRect/>
                          </a:stretch>
                        </pic:blipFill>
                        <pic:spPr>
                          <a:xfrm>
                            <a:off x="0" y="0"/>
                            <a:ext cx="694943" cy="694943"/>
                          </a:xfrm>
                          <a:prstGeom prst="rect">
                            <a:avLst/>
                          </a:prstGeom>
                        </pic:spPr>
                      </pic:pic>
                    </a:graphicData>
                  </a:graphic>
                </wp:inline>
              </w:drawing>
            </w:r>
          </w:p>
        </w:tc>
        <w:tc>
          <w:tcPr>
            <w:tcW w:w="1859" w:type="dxa"/>
          </w:tcPr>
          <w:p w14:paraId="68DD4F56" w14:textId="77777777" w:rsidR="006D148D" w:rsidRPr="00246F20" w:rsidRDefault="006D148D" w:rsidP="007D7856">
            <w:pPr>
              <w:pStyle w:val="TableParagraph"/>
              <w:tabs>
                <w:tab w:val="left" w:pos="243"/>
                <w:tab w:val="left" w:pos="270"/>
                <w:tab w:val="left" w:pos="540"/>
                <w:tab w:val="left" w:pos="1350"/>
              </w:tabs>
              <w:ind w:left="157" w:right="318"/>
              <w:contextualSpacing/>
              <w:jc w:val="both"/>
              <w:rPr>
                <w:b/>
                <w:color w:val="000000" w:themeColor="text1"/>
              </w:rPr>
            </w:pPr>
            <w:r w:rsidRPr="00246F20">
              <w:rPr>
                <w:b/>
                <w:color w:val="000000" w:themeColor="text1"/>
              </w:rPr>
              <w:t xml:space="preserve"> </w:t>
            </w:r>
          </w:p>
          <w:p w14:paraId="496D6487"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noProof/>
                <w:color w:val="000000" w:themeColor="text1"/>
                <w:lang w:val="en-US"/>
              </w:rPr>
              <w:drawing>
                <wp:inline distT="0" distB="0" distL="0" distR="0" wp14:anchorId="19C85F68" wp14:editId="3700E9C8">
                  <wp:extent cx="694944" cy="694944"/>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12" cstate="print"/>
                          <a:stretch>
                            <a:fillRect/>
                          </a:stretch>
                        </pic:blipFill>
                        <pic:spPr>
                          <a:xfrm>
                            <a:off x="0" y="0"/>
                            <a:ext cx="694944" cy="694944"/>
                          </a:xfrm>
                          <a:prstGeom prst="rect">
                            <a:avLst/>
                          </a:prstGeom>
                        </pic:spPr>
                      </pic:pic>
                    </a:graphicData>
                  </a:graphic>
                </wp:inline>
              </w:drawing>
            </w:r>
          </w:p>
        </w:tc>
        <w:tc>
          <w:tcPr>
            <w:tcW w:w="2017" w:type="dxa"/>
          </w:tcPr>
          <w:p w14:paraId="0D3984EA" w14:textId="77777777" w:rsidR="006D148D" w:rsidRPr="00246F20" w:rsidRDefault="006D148D" w:rsidP="007D7856">
            <w:pPr>
              <w:pStyle w:val="TableParagraph"/>
              <w:tabs>
                <w:tab w:val="left" w:pos="243"/>
                <w:tab w:val="left" w:pos="270"/>
                <w:tab w:val="left" w:pos="540"/>
                <w:tab w:val="left" w:pos="1350"/>
              </w:tabs>
              <w:ind w:left="157" w:right="318"/>
              <w:contextualSpacing/>
              <w:jc w:val="both"/>
              <w:rPr>
                <w:b/>
                <w:color w:val="000000" w:themeColor="text1"/>
              </w:rPr>
            </w:pPr>
            <w:r w:rsidRPr="00246F20">
              <w:rPr>
                <w:b/>
                <w:color w:val="000000" w:themeColor="text1"/>
              </w:rPr>
              <w:t xml:space="preserve"> </w:t>
            </w:r>
          </w:p>
          <w:p w14:paraId="28253709"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noProof/>
                <w:color w:val="000000" w:themeColor="text1"/>
                <w:lang w:val="en-US"/>
              </w:rPr>
              <w:drawing>
                <wp:inline distT="0" distB="0" distL="0" distR="0" wp14:anchorId="39155EB2" wp14:editId="03DE9F9F">
                  <wp:extent cx="694944" cy="694944"/>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2" cstate="print"/>
                          <a:stretch>
                            <a:fillRect/>
                          </a:stretch>
                        </pic:blipFill>
                        <pic:spPr>
                          <a:xfrm>
                            <a:off x="0" y="0"/>
                            <a:ext cx="694944" cy="694944"/>
                          </a:xfrm>
                          <a:prstGeom prst="rect">
                            <a:avLst/>
                          </a:prstGeom>
                        </pic:spPr>
                      </pic:pic>
                    </a:graphicData>
                  </a:graphic>
                </wp:inline>
              </w:drawing>
            </w:r>
          </w:p>
        </w:tc>
        <w:tc>
          <w:tcPr>
            <w:tcW w:w="1717" w:type="dxa"/>
          </w:tcPr>
          <w:p w14:paraId="36BD2425"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color w:val="000000" w:themeColor="text1"/>
              </w:rPr>
            </w:pPr>
          </w:p>
        </w:tc>
        <w:tc>
          <w:tcPr>
            <w:tcW w:w="1978" w:type="dxa"/>
          </w:tcPr>
          <w:p w14:paraId="11206B0C"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color w:val="000000" w:themeColor="text1"/>
              </w:rPr>
            </w:pPr>
          </w:p>
        </w:tc>
      </w:tr>
      <w:tr w:rsidR="00BE7926" w:rsidRPr="00246F20" w14:paraId="7DD37234" w14:textId="77777777" w:rsidTr="00C47FD9">
        <w:trPr>
          <w:trHeight w:val="20"/>
        </w:trPr>
        <w:tc>
          <w:tcPr>
            <w:tcW w:w="1592" w:type="dxa"/>
          </w:tcPr>
          <w:p w14:paraId="6E44537A"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Cuvânt</w:t>
            </w:r>
            <w:r w:rsidRPr="00246F20">
              <w:rPr>
                <w:color w:val="000000" w:themeColor="text1"/>
                <w:spacing w:val="26"/>
              </w:rPr>
              <w:t xml:space="preserve"> </w:t>
            </w:r>
            <w:r w:rsidRPr="00246F20">
              <w:rPr>
                <w:color w:val="000000" w:themeColor="text1"/>
              </w:rPr>
              <w:t>de</w:t>
            </w:r>
            <w:r w:rsidRPr="00246F20">
              <w:rPr>
                <w:color w:val="000000" w:themeColor="text1"/>
                <w:spacing w:val="23"/>
              </w:rPr>
              <w:t xml:space="preserve"> </w:t>
            </w:r>
            <w:r w:rsidRPr="00246F20">
              <w:rPr>
                <w:color w:val="000000" w:themeColor="text1"/>
                <w:spacing w:val="-2"/>
              </w:rPr>
              <w:t>avertizare</w:t>
            </w:r>
          </w:p>
        </w:tc>
        <w:tc>
          <w:tcPr>
            <w:tcW w:w="1697" w:type="dxa"/>
          </w:tcPr>
          <w:p w14:paraId="4E43725F"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0C877484"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2"/>
              </w:rPr>
              <w:t>Pericol</w:t>
            </w:r>
          </w:p>
        </w:tc>
        <w:tc>
          <w:tcPr>
            <w:tcW w:w="1642" w:type="dxa"/>
          </w:tcPr>
          <w:p w14:paraId="438DA2CD"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2BAB6AD1"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2"/>
              </w:rPr>
              <w:t>Pericol</w:t>
            </w:r>
          </w:p>
        </w:tc>
        <w:tc>
          <w:tcPr>
            <w:tcW w:w="1642" w:type="dxa"/>
          </w:tcPr>
          <w:p w14:paraId="6A2D8D52"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709361DF"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2"/>
              </w:rPr>
              <w:t>Pericol</w:t>
            </w:r>
          </w:p>
        </w:tc>
        <w:tc>
          <w:tcPr>
            <w:tcW w:w="1859" w:type="dxa"/>
          </w:tcPr>
          <w:p w14:paraId="611E951B"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6D4B18A1"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2"/>
              </w:rPr>
              <w:t>Pericol</w:t>
            </w:r>
          </w:p>
        </w:tc>
        <w:tc>
          <w:tcPr>
            <w:tcW w:w="2017" w:type="dxa"/>
          </w:tcPr>
          <w:p w14:paraId="74FCC0EF"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1F82991F"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2"/>
              </w:rPr>
              <w:t>Atenţie</w:t>
            </w:r>
          </w:p>
        </w:tc>
        <w:tc>
          <w:tcPr>
            <w:tcW w:w="1717" w:type="dxa"/>
          </w:tcPr>
          <w:p w14:paraId="7038FD52"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555B226E"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2"/>
              </w:rPr>
              <w:t>Pericol</w:t>
            </w:r>
          </w:p>
        </w:tc>
        <w:tc>
          <w:tcPr>
            <w:tcW w:w="1978" w:type="dxa"/>
          </w:tcPr>
          <w:p w14:paraId="2444C8AE"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Niciun</w:t>
            </w:r>
            <w:r w:rsidRPr="00246F20">
              <w:rPr>
                <w:color w:val="000000" w:themeColor="text1"/>
                <w:spacing w:val="8"/>
              </w:rPr>
              <w:t xml:space="preserve"> </w:t>
            </w:r>
            <w:r w:rsidRPr="00246F20">
              <w:rPr>
                <w:color w:val="000000" w:themeColor="text1"/>
              </w:rPr>
              <w:t>cuvânt</w:t>
            </w:r>
            <w:r w:rsidRPr="00246F20">
              <w:rPr>
                <w:color w:val="000000" w:themeColor="text1"/>
                <w:spacing w:val="9"/>
              </w:rPr>
              <w:t xml:space="preserve"> </w:t>
            </w:r>
            <w:r w:rsidRPr="00246F20">
              <w:rPr>
                <w:color w:val="000000" w:themeColor="text1"/>
              </w:rPr>
              <w:t xml:space="preserve">de </w:t>
            </w:r>
            <w:r w:rsidRPr="00246F20">
              <w:rPr>
                <w:color w:val="000000" w:themeColor="text1"/>
                <w:spacing w:val="-2"/>
              </w:rPr>
              <w:t>avertizare</w:t>
            </w:r>
          </w:p>
        </w:tc>
      </w:tr>
      <w:tr w:rsidR="00BE7926" w:rsidRPr="00246F20" w14:paraId="549B2A2D" w14:textId="77777777" w:rsidTr="00C47FD9">
        <w:trPr>
          <w:trHeight w:val="20"/>
        </w:trPr>
        <w:tc>
          <w:tcPr>
            <w:tcW w:w="1592" w:type="dxa"/>
          </w:tcPr>
          <w:p w14:paraId="72ACC358" w14:textId="77777777" w:rsidR="006D148D" w:rsidRPr="00246F20" w:rsidRDefault="006D148D" w:rsidP="007D7856">
            <w:pPr>
              <w:pStyle w:val="TableParagraph"/>
              <w:tabs>
                <w:tab w:val="left" w:pos="243"/>
                <w:tab w:val="left" w:pos="270"/>
                <w:tab w:val="left" w:pos="540"/>
                <w:tab w:val="left" w:pos="1350"/>
              </w:tabs>
              <w:ind w:left="157" w:right="318"/>
              <w:contextualSpacing/>
              <w:jc w:val="both"/>
              <w:rPr>
                <w:b/>
                <w:color w:val="000000" w:themeColor="text1"/>
              </w:rPr>
            </w:pPr>
            <w:r w:rsidRPr="00246F20">
              <w:rPr>
                <w:b/>
                <w:color w:val="000000" w:themeColor="text1"/>
              </w:rPr>
              <w:t xml:space="preserve"> </w:t>
            </w:r>
          </w:p>
          <w:p w14:paraId="0FDD7E71"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Frază</w:t>
            </w:r>
            <w:r w:rsidRPr="00246F20">
              <w:rPr>
                <w:color w:val="000000" w:themeColor="text1"/>
                <w:spacing w:val="24"/>
              </w:rPr>
              <w:t xml:space="preserve"> </w:t>
            </w:r>
            <w:r w:rsidRPr="00246F20">
              <w:rPr>
                <w:color w:val="000000" w:themeColor="text1"/>
              </w:rPr>
              <w:t>de</w:t>
            </w:r>
            <w:r w:rsidRPr="00246F20">
              <w:rPr>
                <w:color w:val="000000" w:themeColor="text1"/>
                <w:spacing w:val="24"/>
              </w:rPr>
              <w:t xml:space="preserve"> </w:t>
            </w:r>
            <w:r w:rsidRPr="00246F20">
              <w:rPr>
                <w:color w:val="000000" w:themeColor="text1"/>
                <w:spacing w:val="-2"/>
              </w:rPr>
              <w:t>pericol</w:t>
            </w:r>
          </w:p>
        </w:tc>
        <w:tc>
          <w:tcPr>
            <w:tcW w:w="1697" w:type="dxa"/>
          </w:tcPr>
          <w:p w14:paraId="591546BF"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H200:</w:t>
            </w:r>
            <w:r w:rsidRPr="00246F20">
              <w:rPr>
                <w:color w:val="000000" w:themeColor="text1"/>
                <w:spacing w:val="3"/>
              </w:rPr>
              <w:t xml:space="preserve"> </w:t>
            </w:r>
            <w:r w:rsidRPr="00246F20">
              <w:rPr>
                <w:color w:val="000000" w:themeColor="text1"/>
              </w:rPr>
              <w:t xml:space="preserve">Exploziv </w:t>
            </w:r>
            <w:r w:rsidRPr="00246F20">
              <w:rPr>
                <w:color w:val="000000" w:themeColor="text1"/>
                <w:spacing w:val="-2"/>
              </w:rPr>
              <w:t>instabil</w:t>
            </w:r>
          </w:p>
        </w:tc>
        <w:tc>
          <w:tcPr>
            <w:tcW w:w="1642" w:type="dxa"/>
          </w:tcPr>
          <w:p w14:paraId="03B79424"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H201:</w:t>
            </w:r>
            <w:r w:rsidRPr="00246F20">
              <w:rPr>
                <w:color w:val="000000" w:themeColor="text1"/>
                <w:spacing w:val="40"/>
              </w:rPr>
              <w:t xml:space="preserve"> </w:t>
            </w:r>
            <w:r w:rsidRPr="00246F20">
              <w:rPr>
                <w:color w:val="000000" w:themeColor="text1"/>
              </w:rPr>
              <w:t>Exploziv; pericol</w:t>
            </w:r>
            <w:r w:rsidRPr="00246F20">
              <w:rPr>
                <w:color w:val="000000" w:themeColor="text1"/>
                <w:spacing w:val="8"/>
              </w:rPr>
              <w:t xml:space="preserve"> </w:t>
            </w:r>
            <w:r w:rsidRPr="00246F20">
              <w:rPr>
                <w:color w:val="000000" w:themeColor="text1"/>
              </w:rPr>
              <w:t>de</w:t>
            </w:r>
            <w:r w:rsidRPr="00246F20">
              <w:rPr>
                <w:color w:val="000000" w:themeColor="text1"/>
                <w:spacing w:val="5"/>
              </w:rPr>
              <w:t xml:space="preserve"> </w:t>
            </w:r>
            <w:r w:rsidRPr="00246F20">
              <w:rPr>
                <w:color w:val="000000" w:themeColor="text1"/>
              </w:rPr>
              <w:t>explozie în</w:t>
            </w:r>
            <w:r w:rsidRPr="00246F20">
              <w:rPr>
                <w:color w:val="000000" w:themeColor="text1"/>
                <w:spacing w:val="40"/>
              </w:rPr>
              <w:t xml:space="preserve"> </w:t>
            </w:r>
            <w:r w:rsidRPr="00246F20">
              <w:rPr>
                <w:color w:val="000000" w:themeColor="text1"/>
              </w:rPr>
              <w:t>masă</w:t>
            </w:r>
          </w:p>
        </w:tc>
        <w:tc>
          <w:tcPr>
            <w:tcW w:w="1642" w:type="dxa"/>
          </w:tcPr>
          <w:p w14:paraId="7E0E17E1"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H202:</w:t>
            </w:r>
            <w:r w:rsidRPr="00246F20">
              <w:rPr>
                <w:color w:val="000000" w:themeColor="text1"/>
                <w:spacing w:val="4"/>
              </w:rPr>
              <w:t xml:space="preserve"> </w:t>
            </w:r>
            <w:r w:rsidRPr="00246F20">
              <w:rPr>
                <w:color w:val="000000" w:themeColor="text1"/>
              </w:rPr>
              <w:t>Exploziv; pericol</w:t>
            </w:r>
            <w:r w:rsidRPr="00246F20">
              <w:rPr>
                <w:color w:val="000000" w:themeColor="text1"/>
                <w:spacing w:val="40"/>
              </w:rPr>
              <w:t xml:space="preserve"> </w:t>
            </w:r>
            <w:r w:rsidRPr="00246F20">
              <w:rPr>
                <w:color w:val="000000" w:themeColor="text1"/>
              </w:rPr>
              <w:t>grav</w:t>
            </w:r>
            <w:r w:rsidRPr="00246F20">
              <w:rPr>
                <w:color w:val="000000" w:themeColor="text1"/>
                <w:spacing w:val="40"/>
              </w:rPr>
              <w:t xml:space="preserve"> </w:t>
            </w:r>
            <w:r w:rsidRPr="00246F20">
              <w:rPr>
                <w:color w:val="000000" w:themeColor="text1"/>
              </w:rPr>
              <w:t xml:space="preserve">de </w:t>
            </w:r>
            <w:r w:rsidRPr="00246F20">
              <w:rPr>
                <w:color w:val="000000" w:themeColor="text1"/>
                <w:spacing w:val="-2"/>
              </w:rPr>
              <w:t>proiectare</w:t>
            </w:r>
          </w:p>
        </w:tc>
        <w:tc>
          <w:tcPr>
            <w:tcW w:w="1859" w:type="dxa"/>
          </w:tcPr>
          <w:p w14:paraId="7DB6FE1B"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H203:</w:t>
            </w:r>
            <w:r w:rsidRPr="00246F20">
              <w:rPr>
                <w:color w:val="000000" w:themeColor="text1"/>
                <w:spacing w:val="40"/>
              </w:rPr>
              <w:t xml:space="preserve"> </w:t>
            </w:r>
            <w:r w:rsidRPr="00246F20">
              <w:rPr>
                <w:color w:val="000000" w:themeColor="text1"/>
              </w:rPr>
              <w:t>Exploziv; pericol</w:t>
            </w:r>
            <w:r w:rsidRPr="00246F20">
              <w:rPr>
                <w:color w:val="000000" w:themeColor="text1"/>
                <w:spacing w:val="7"/>
              </w:rPr>
              <w:t xml:space="preserve"> </w:t>
            </w:r>
            <w:r w:rsidRPr="00246F20">
              <w:rPr>
                <w:color w:val="000000" w:themeColor="text1"/>
              </w:rPr>
              <w:t>de</w:t>
            </w:r>
            <w:r w:rsidRPr="00246F20">
              <w:rPr>
                <w:color w:val="000000" w:themeColor="text1"/>
                <w:spacing w:val="4"/>
              </w:rPr>
              <w:t xml:space="preserve"> </w:t>
            </w:r>
            <w:r w:rsidRPr="00246F20">
              <w:rPr>
                <w:color w:val="000000" w:themeColor="text1"/>
              </w:rPr>
              <w:t>incendiu, detonare</w:t>
            </w:r>
            <w:r w:rsidRPr="00246F20">
              <w:rPr>
                <w:color w:val="000000" w:themeColor="text1"/>
                <w:spacing w:val="40"/>
              </w:rPr>
              <w:t xml:space="preserve"> </w:t>
            </w:r>
            <w:r w:rsidRPr="00246F20">
              <w:rPr>
                <w:color w:val="000000" w:themeColor="text1"/>
              </w:rPr>
              <w:t xml:space="preserve">sau </w:t>
            </w:r>
            <w:r w:rsidRPr="00246F20">
              <w:rPr>
                <w:color w:val="000000" w:themeColor="text1"/>
                <w:spacing w:val="-2"/>
              </w:rPr>
              <w:t>proiectare</w:t>
            </w:r>
          </w:p>
        </w:tc>
        <w:tc>
          <w:tcPr>
            <w:tcW w:w="2017" w:type="dxa"/>
          </w:tcPr>
          <w:p w14:paraId="49E93B70"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H204:</w:t>
            </w:r>
            <w:r w:rsidRPr="00246F20">
              <w:rPr>
                <w:color w:val="000000" w:themeColor="text1"/>
                <w:spacing w:val="7"/>
              </w:rPr>
              <w:t xml:space="preserve"> </w:t>
            </w:r>
            <w:r w:rsidRPr="00246F20">
              <w:rPr>
                <w:color w:val="000000" w:themeColor="text1"/>
              </w:rPr>
              <w:t>Pericol</w:t>
            </w:r>
            <w:r w:rsidRPr="00246F20">
              <w:rPr>
                <w:color w:val="000000" w:themeColor="text1"/>
                <w:spacing w:val="7"/>
              </w:rPr>
              <w:t xml:space="preserve"> </w:t>
            </w:r>
            <w:r w:rsidRPr="00246F20">
              <w:rPr>
                <w:color w:val="000000" w:themeColor="text1"/>
              </w:rPr>
              <w:t>de incendiu</w:t>
            </w:r>
            <w:r w:rsidRPr="00246F20">
              <w:rPr>
                <w:color w:val="000000" w:themeColor="text1"/>
                <w:spacing w:val="40"/>
              </w:rPr>
              <w:t xml:space="preserve"> </w:t>
            </w:r>
            <w:r w:rsidRPr="00246F20">
              <w:rPr>
                <w:color w:val="000000" w:themeColor="text1"/>
              </w:rPr>
              <w:t xml:space="preserve">sau </w:t>
            </w:r>
            <w:r w:rsidRPr="00246F20">
              <w:rPr>
                <w:color w:val="000000" w:themeColor="text1"/>
                <w:spacing w:val="-2"/>
              </w:rPr>
              <w:t>proiectare</w:t>
            </w:r>
          </w:p>
        </w:tc>
        <w:tc>
          <w:tcPr>
            <w:tcW w:w="1717" w:type="dxa"/>
          </w:tcPr>
          <w:p w14:paraId="18F575D6"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H205:</w:t>
            </w:r>
            <w:r w:rsidRPr="00246F20">
              <w:rPr>
                <w:color w:val="000000" w:themeColor="text1"/>
                <w:spacing w:val="40"/>
              </w:rPr>
              <w:t xml:space="preserve"> </w:t>
            </w:r>
            <w:r w:rsidRPr="00246F20">
              <w:rPr>
                <w:color w:val="000000" w:themeColor="text1"/>
              </w:rPr>
              <w:t>Pericol</w:t>
            </w:r>
            <w:r w:rsidRPr="00246F20">
              <w:rPr>
                <w:color w:val="000000" w:themeColor="text1"/>
                <w:spacing w:val="40"/>
              </w:rPr>
              <w:t xml:space="preserve"> </w:t>
            </w:r>
            <w:r w:rsidRPr="00246F20">
              <w:rPr>
                <w:color w:val="000000" w:themeColor="text1"/>
              </w:rPr>
              <w:t>de explozie</w:t>
            </w:r>
            <w:r w:rsidRPr="00246F20">
              <w:rPr>
                <w:color w:val="000000" w:themeColor="text1"/>
                <w:spacing w:val="17"/>
              </w:rPr>
              <w:t xml:space="preserve"> </w:t>
            </w:r>
            <w:r w:rsidRPr="00246F20">
              <w:rPr>
                <w:color w:val="000000" w:themeColor="text1"/>
              </w:rPr>
              <w:t>în</w:t>
            </w:r>
            <w:r w:rsidRPr="00246F20">
              <w:rPr>
                <w:color w:val="000000" w:themeColor="text1"/>
                <w:spacing w:val="13"/>
              </w:rPr>
              <w:t xml:space="preserve"> </w:t>
            </w:r>
            <w:r w:rsidRPr="00246F20">
              <w:rPr>
                <w:color w:val="000000" w:themeColor="text1"/>
              </w:rPr>
              <w:t>masă</w:t>
            </w:r>
            <w:r w:rsidRPr="00246F20">
              <w:rPr>
                <w:color w:val="000000" w:themeColor="text1"/>
                <w:spacing w:val="13"/>
              </w:rPr>
              <w:t xml:space="preserve"> </w:t>
            </w:r>
            <w:r w:rsidRPr="00246F20">
              <w:rPr>
                <w:color w:val="000000" w:themeColor="text1"/>
              </w:rPr>
              <w:t>în caz</w:t>
            </w:r>
            <w:r w:rsidRPr="00246F20">
              <w:rPr>
                <w:color w:val="000000" w:themeColor="text1"/>
                <w:spacing w:val="40"/>
              </w:rPr>
              <w:t xml:space="preserve"> </w:t>
            </w:r>
            <w:r w:rsidRPr="00246F20">
              <w:rPr>
                <w:color w:val="000000" w:themeColor="text1"/>
              </w:rPr>
              <w:t>de</w:t>
            </w:r>
            <w:r w:rsidRPr="00246F20">
              <w:rPr>
                <w:color w:val="000000" w:themeColor="text1"/>
                <w:spacing w:val="40"/>
              </w:rPr>
              <w:t xml:space="preserve"> </w:t>
            </w:r>
            <w:r w:rsidRPr="00246F20">
              <w:rPr>
                <w:color w:val="000000" w:themeColor="text1"/>
              </w:rPr>
              <w:t>incendiu</w:t>
            </w:r>
          </w:p>
        </w:tc>
        <w:tc>
          <w:tcPr>
            <w:tcW w:w="1978" w:type="dxa"/>
          </w:tcPr>
          <w:p w14:paraId="01632BFD" w14:textId="6C88B935" w:rsidR="00AB0C6E" w:rsidRPr="00246F20" w:rsidRDefault="006D148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b/>
                <w:color w:val="000000" w:themeColor="text1"/>
              </w:rPr>
              <w:t xml:space="preserve"> </w:t>
            </w:r>
            <w:r w:rsidR="00BD503D" w:rsidRPr="00246F20">
              <w:rPr>
                <w:color w:val="000000" w:themeColor="text1"/>
              </w:rPr>
              <w:t>Nicio</w:t>
            </w:r>
            <w:r w:rsidR="00BD503D" w:rsidRPr="00246F20">
              <w:rPr>
                <w:color w:val="000000" w:themeColor="text1"/>
                <w:spacing w:val="14"/>
              </w:rPr>
              <w:t xml:space="preserve"> </w:t>
            </w:r>
            <w:r w:rsidR="00BD503D" w:rsidRPr="00246F20">
              <w:rPr>
                <w:color w:val="000000" w:themeColor="text1"/>
              </w:rPr>
              <w:t>frază</w:t>
            </w:r>
            <w:r w:rsidR="00BD503D" w:rsidRPr="00246F20">
              <w:rPr>
                <w:color w:val="000000" w:themeColor="text1"/>
                <w:spacing w:val="13"/>
              </w:rPr>
              <w:t xml:space="preserve"> </w:t>
            </w:r>
            <w:r w:rsidR="00BD503D" w:rsidRPr="00246F20">
              <w:rPr>
                <w:color w:val="000000" w:themeColor="text1"/>
              </w:rPr>
              <w:t>de</w:t>
            </w:r>
            <w:r w:rsidR="00BD503D" w:rsidRPr="00246F20">
              <w:rPr>
                <w:color w:val="000000" w:themeColor="text1"/>
                <w:spacing w:val="13"/>
              </w:rPr>
              <w:t xml:space="preserve"> </w:t>
            </w:r>
            <w:r w:rsidR="00BD503D" w:rsidRPr="00246F20">
              <w:rPr>
                <w:color w:val="000000" w:themeColor="text1"/>
                <w:spacing w:val="-2"/>
              </w:rPr>
              <w:t>pericol</w:t>
            </w:r>
          </w:p>
        </w:tc>
      </w:tr>
      <w:tr w:rsidR="00BE7926" w:rsidRPr="00246F20" w14:paraId="05120FCD" w14:textId="77777777" w:rsidTr="00C47FD9">
        <w:trPr>
          <w:trHeight w:val="20"/>
        </w:trPr>
        <w:tc>
          <w:tcPr>
            <w:tcW w:w="1592" w:type="dxa"/>
          </w:tcPr>
          <w:p w14:paraId="0E436C7A" w14:textId="38AE1372" w:rsidR="00AB0C6E" w:rsidRPr="00246F20" w:rsidRDefault="006D148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b/>
                <w:color w:val="000000" w:themeColor="text1"/>
              </w:rPr>
              <w:t xml:space="preserve"> </w:t>
            </w:r>
            <w:r w:rsidR="00BD503D" w:rsidRPr="00246F20">
              <w:rPr>
                <w:color w:val="000000" w:themeColor="text1"/>
              </w:rPr>
              <w:t>Frază</w:t>
            </w:r>
            <w:r w:rsidR="00BD503D" w:rsidRPr="00246F20">
              <w:rPr>
                <w:color w:val="000000" w:themeColor="text1"/>
                <w:spacing w:val="80"/>
                <w:w w:val="150"/>
              </w:rPr>
              <w:t xml:space="preserve"> </w:t>
            </w:r>
            <w:r w:rsidR="00BD503D" w:rsidRPr="00246F20">
              <w:rPr>
                <w:color w:val="000000" w:themeColor="text1"/>
              </w:rPr>
              <w:t>de</w:t>
            </w:r>
            <w:r w:rsidR="00BD503D" w:rsidRPr="00246F20">
              <w:rPr>
                <w:color w:val="000000" w:themeColor="text1"/>
                <w:spacing w:val="80"/>
                <w:w w:val="150"/>
              </w:rPr>
              <w:t xml:space="preserve"> </w:t>
            </w:r>
            <w:r w:rsidR="00BD503D" w:rsidRPr="00246F20">
              <w:rPr>
                <w:color w:val="000000" w:themeColor="text1"/>
              </w:rPr>
              <w:t xml:space="preserve">precauţie </w:t>
            </w:r>
            <w:r w:rsidR="00BD503D" w:rsidRPr="00246F20">
              <w:rPr>
                <w:color w:val="000000" w:themeColor="text1"/>
                <w:spacing w:val="-2"/>
              </w:rPr>
              <w:t>Prevenire</w:t>
            </w:r>
          </w:p>
        </w:tc>
        <w:tc>
          <w:tcPr>
            <w:tcW w:w="1697" w:type="dxa"/>
          </w:tcPr>
          <w:p w14:paraId="74E9AFD5" w14:textId="54360D6E" w:rsidR="00AB0C6E" w:rsidRPr="00246F20" w:rsidRDefault="006D148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b/>
                <w:color w:val="000000" w:themeColor="text1"/>
              </w:rPr>
              <w:t xml:space="preserve"> </w:t>
            </w:r>
            <w:r w:rsidR="00BD503D" w:rsidRPr="00246F20">
              <w:rPr>
                <w:color w:val="000000" w:themeColor="text1"/>
                <w:spacing w:val="-4"/>
              </w:rPr>
              <w:t>P201</w:t>
            </w:r>
            <w:r w:rsidR="00BD503D" w:rsidRPr="00246F20">
              <w:rPr>
                <w:color w:val="000000" w:themeColor="text1"/>
              </w:rPr>
              <w:t xml:space="preserve"> </w:t>
            </w:r>
            <w:r w:rsidR="00BD503D" w:rsidRPr="00246F20">
              <w:rPr>
                <w:color w:val="000000" w:themeColor="text1"/>
                <w:spacing w:val="-4"/>
              </w:rPr>
              <w:t>P250</w:t>
            </w:r>
            <w:r w:rsidR="00BD503D" w:rsidRPr="00246F20">
              <w:rPr>
                <w:color w:val="000000" w:themeColor="text1"/>
              </w:rPr>
              <w:t xml:space="preserve"> </w:t>
            </w:r>
            <w:r w:rsidR="00BD503D" w:rsidRPr="00246F20">
              <w:rPr>
                <w:color w:val="000000" w:themeColor="text1"/>
                <w:spacing w:val="-4"/>
              </w:rPr>
              <w:t>P280</w:t>
            </w:r>
          </w:p>
        </w:tc>
        <w:tc>
          <w:tcPr>
            <w:tcW w:w="1642" w:type="dxa"/>
          </w:tcPr>
          <w:p w14:paraId="440B86E6"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P210</w:t>
            </w:r>
            <w:r w:rsidRPr="00246F20">
              <w:rPr>
                <w:color w:val="000000" w:themeColor="text1"/>
              </w:rPr>
              <w:t xml:space="preserve"> </w:t>
            </w:r>
            <w:r w:rsidRPr="00246F20">
              <w:rPr>
                <w:color w:val="000000" w:themeColor="text1"/>
                <w:spacing w:val="-4"/>
              </w:rPr>
              <w:t>P230</w:t>
            </w:r>
            <w:r w:rsidRPr="00246F20">
              <w:rPr>
                <w:color w:val="000000" w:themeColor="text1"/>
              </w:rPr>
              <w:t xml:space="preserve"> </w:t>
            </w:r>
            <w:r w:rsidRPr="00246F20">
              <w:rPr>
                <w:color w:val="000000" w:themeColor="text1"/>
                <w:spacing w:val="-4"/>
              </w:rPr>
              <w:t>P234</w:t>
            </w:r>
            <w:r w:rsidRPr="00246F20">
              <w:rPr>
                <w:color w:val="000000" w:themeColor="text1"/>
              </w:rPr>
              <w:t xml:space="preserve"> </w:t>
            </w:r>
            <w:r w:rsidRPr="00246F20">
              <w:rPr>
                <w:color w:val="000000" w:themeColor="text1"/>
                <w:spacing w:val="-4"/>
              </w:rPr>
              <w:t>P240</w:t>
            </w:r>
            <w:r w:rsidRPr="00246F20">
              <w:rPr>
                <w:color w:val="000000" w:themeColor="text1"/>
              </w:rPr>
              <w:t xml:space="preserve"> </w:t>
            </w:r>
            <w:r w:rsidRPr="00246F20">
              <w:rPr>
                <w:color w:val="000000" w:themeColor="text1"/>
                <w:spacing w:val="-4"/>
              </w:rPr>
              <w:t>P250</w:t>
            </w:r>
            <w:r w:rsidRPr="00246F20">
              <w:rPr>
                <w:color w:val="000000" w:themeColor="text1"/>
              </w:rPr>
              <w:t xml:space="preserve"> </w:t>
            </w:r>
            <w:r w:rsidRPr="00246F20">
              <w:rPr>
                <w:color w:val="000000" w:themeColor="text1"/>
                <w:spacing w:val="-4"/>
              </w:rPr>
              <w:t>P280</w:t>
            </w:r>
          </w:p>
        </w:tc>
        <w:tc>
          <w:tcPr>
            <w:tcW w:w="1642" w:type="dxa"/>
          </w:tcPr>
          <w:p w14:paraId="0942FD99"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P210</w:t>
            </w:r>
            <w:r w:rsidRPr="00246F20">
              <w:rPr>
                <w:color w:val="000000" w:themeColor="text1"/>
              </w:rPr>
              <w:t xml:space="preserve"> </w:t>
            </w:r>
            <w:r w:rsidRPr="00246F20">
              <w:rPr>
                <w:color w:val="000000" w:themeColor="text1"/>
                <w:spacing w:val="-4"/>
              </w:rPr>
              <w:t>P230</w:t>
            </w:r>
            <w:r w:rsidRPr="00246F20">
              <w:rPr>
                <w:color w:val="000000" w:themeColor="text1"/>
              </w:rPr>
              <w:t xml:space="preserve"> </w:t>
            </w:r>
            <w:r w:rsidRPr="00246F20">
              <w:rPr>
                <w:color w:val="000000" w:themeColor="text1"/>
                <w:spacing w:val="-4"/>
              </w:rPr>
              <w:t>P234</w:t>
            </w:r>
            <w:r w:rsidRPr="00246F20">
              <w:rPr>
                <w:color w:val="000000" w:themeColor="text1"/>
              </w:rPr>
              <w:t xml:space="preserve"> </w:t>
            </w:r>
            <w:r w:rsidRPr="00246F20">
              <w:rPr>
                <w:color w:val="000000" w:themeColor="text1"/>
                <w:spacing w:val="-4"/>
              </w:rPr>
              <w:t>P240</w:t>
            </w:r>
            <w:r w:rsidRPr="00246F20">
              <w:rPr>
                <w:color w:val="000000" w:themeColor="text1"/>
              </w:rPr>
              <w:t xml:space="preserve"> </w:t>
            </w:r>
            <w:r w:rsidRPr="00246F20">
              <w:rPr>
                <w:color w:val="000000" w:themeColor="text1"/>
                <w:spacing w:val="-4"/>
              </w:rPr>
              <w:t>P250</w:t>
            </w:r>
            <w:r w:rsidRPr="00246F20">
              <w:rPr>
                <w:color w:val="000000" w:themeColor="text1"/>
              </w:rPr>
              <w:t xml:space="preserve"> </w:t>
            </w:r>
            <w:r w:rsidRPr="00246F20">
              <w:rPr>
                <w:color w:val="000000" w:themeColor="text1"/>
                <w:spacing w:val="-4"/>
              </w:rPr>
              <w:t>P280</w:t>
            </w:r>
          </w:p>
        </w:tc>
        <w:tc>
          <w:tcPr>
            <w:tcW w:w="1859" w:type="dxa"/>
          </w:tcPr>
          <w:p w14:paraId="6A079A77"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P210</w:t>
            </w:r>
            <w:r w:rsidRPr="00246F20">
              <w:rPr>
                <w:color w:val="000000" w:themeColor="text1"/>
              </w:rPr>
              <w:t xml:space="preserve"> </w:t>
            </w:r>
            <w:r w:rsidRPr="00246F20">
              <w:rPr>
                <w:color w:val="000000" w:themeColor="text1"/>
                <w:spacing w:val="-4"/>
              </w:rPr>
              <w:t>P230</w:t>
            </w:r>
            <w:r w:rsidRPr="00246F20">
              <w:rPr>
                <w:color w:val="000000" w:themeColor="text1"/>
              </w:rPr>
              <w:t xml:space="preserve"> </w:t>
            </w:r>
            <w:r w:rsidRPr="00246F20">
              <w:rPr>
                <w:color w:val="000000" w:themeColor="text1"/>
                <w:spacing w:val="-4"/>
              </w:rPr>
              <w:t>P234</w:t>
            </w:r>
            <w:r w:rsidRPr="00246F20">
              <w:rPr>
                <w:color w:val="000000" w:themeColor="text1"/>
              </w:rPr>
              <w:t xml:space="preserve"> </w:t>
            </w:r>
            <w:r w:rsidRPr="00246F20">
              <w:rPr>
                <w:color w:val="000000" w:themeColor="text1"/>
                <w:spacing w:val="-4"/>
              </w:rPr>
              <w:t>P240</w:t>
            </w:r>
            <w:r w:rsidRPr="00246F20">
              <w:rPr>
                <w:color w:val="000000" w:themeColor="text1"/>
              </w:rPr>
              <w:t xml:space="preserve"> </w:t>
            </w:r>
            <w:r w:rsidRPr="00246F20">
              <w:rPr>
                <w:color w:val="000000" w:themeColor="text1"/>
                <w:spacing w:val="-4"/>
              </w:rPr>
              <w:t>P250</w:t>
            </w:r>
            <w:r w:rsidRPr="00246F20">
              <w:rPr>
                <w:color w:val="000000" w:themeColor="text1"/>
              </w:rPr>
              <w:t xml:space="preserve"> </w:t>
            </w:r>
            <w:r w:rsidRPr="00246F20">
              <w:rPr>
                <w:color w:val="000000" w:themeColor="text1"/>
                <w:spacing w:val="-4"/>
              </w:rPr>
              <w:t>P280</w:t>
            </w:r>
          </w:p>
        </w:tc>
        <w:tc>
          <w:tcPr>
            <w:tcW w:w="2017" w:type="dxa"/>
          </w:tcPr>
          <w:p w14:paraId="491A9BB5"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P210</w:t>
            </w:r>
            <w:r w:rsidRPr="00246F20">
              <w:rPr>
                <w:color w:val="000000" w:themeColor="text1"/>
              </w:rPr>
              <w:t xml:space="preserve"> </w:t>
            </w:r>
            <w:r w:rsidRPr="00246F20">
              <w:rPr>
                <w:color w:val="000000" w:themeColor="text1"/>
                <w:spacing w:val="-4"/>
              </w:rPr>
              <w:t>P234</w:t>
            </w:r>
            <w:r w:rsidRPr="00246F20">
              <w:rPr>
                <w:color w:val="000000" w:themeColor="text1"/>
              </w:rPr>
              <w:t xml:space="preserve"> </w:t>
            </w:r>
            <w:r w:rsidRPr="00246F20">
              <w:rPr>
                <w:color w:val="000000" w:themeColor="text1"/>
                <w:spacing w:val="-4"/>
              </w:rPr>
              <w:t>P240</w:t>
            </w:r>
            <w:r w:rsidRPr="00246F20">
              <w:rPr>
                <w:color w:val="000000" w:themeColor="text1"/>
              </w:rPr>
              <w:t xml:space="preserve"> </w:t>
            </w:r>
            <w:r w:rsidRPr="00246F20">
              <w:rPr>
                <w:color w:val="000000" w:themeColor="text1"/>
                <w:spacing w:val="-4"/>
              </w:rPr>
              <w:t>P250</w:t>
            </w:r>
            <w:r w:rsidRPr="00246F20">
              <w:rPr>
                <w:color w:val="000000" w:themeColor="text1"/>
              </w:rPr>
              <w:t xml:space="preserve"> </w:t>
            </w:r>
            <w:r w:rsidRPr="00246F20">
              <w:rPr>
                <w:color w:val="000000" w:themeColor="text1"/>
                <w:spacing w:val="-4"/>
              </w:rPr>
              <w:t>P280</w:t>
            </w:r>
          </w:p>
        </w:tc>
        <w:tc>
          <w:tcPr>
            <w:tcW w:w="1717" w:type="dxa"/>
          </w:tcPr>
          <w:p w14:paraId="1CD4424D"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P210</w:t>
            </w:r>
            <w:r w:rsidRPr="00246F20">
              <w:rPr>
                <w:color w:val="000000" w:themeColor="text1"/>
              </w:rPr>
              <w:t xml:space="preserve"> </w:t>
            </w:r>
            <w:r w:rsidRPr="00246F20">
              <w:rPr>
                <w:color w:val="000000" w:themeColor="text1"/>
                <w:spacing w:val="-4"/>
              </w:rPr>
              <w:t>P230</w:t>
            </w:r>
            <w:r w:rsidRPr="00246F20">
              <w:rPr>
                <w:color w:val="000000" w:themeColor="text1"/>
              </w:rPr>
              <w:t xml:space="preserve"> </w:t>
            </w:r>
            <w:r w:rsidRPr="00246F20">
              <w:rPr>
                <w:color w:val="000000" w:themeColor="text1"/>
                <w:spacing w:val="-4"/>
              </w:rPr>
              <w:t>P234</w:t>
            </w:r>
            <w:r w:rsidRPr="00246F20">
              <w:rPr>
                <w:color w:val="000000" w:themeColor="text1"/>
              </w:rPr>
              <w:t xml:space="preserve"> </w:t>
            </w:r>
            <w:r w:rsidRPr="00246F20">
              <w:rPr>
                <w:color w:val="000000" w:themeColor="text1"/>
                <w:spacing w:val="-4"/>
              </w:rPr>
              <w:t>P240</w:t>
            </w:r>
            <w:r w:rsidRPr="00246F20">
              <w:rPr>
                <w:color w:val="000000" w:themeColor="text1"/>
              </w:rPr>
              <w:t xml:space="preserve"> </w:t>
            </w:r>
            <w:r w:rsidRPr="00246F20">
              <w:rPr>
                <w:color w:val="000000" w:themeColor="text1"/>
                <w:spacing w:val="-4"/>
              </w:rPr>
              <w:t>P250</w:t>
            </w:r>
            <w:r w:rsidRPr="00246F20">
              <w:rPr>
                <w:color w:val="000000" w:themeColor="text1"/>
              </w:rPr>
              <w:t xml:space="preserve"> </w:t>
            </w:r>
            <w:r w:rsidRPr="00246F20">
              <w:rPr>
                <w:color w:val="000000" w:themeColor="text1"/>
                <w:spacing w:val="-4"/>
              </w:rPr>
              <w:t>P280</w:t>
            </w:r>
          </w:p>
        </w:tc>
        <w:tc>
          <w:tcPr>
            <w:tcW w:w="1978" w:type="dxa"/>
          </w:tcPr>
          <w:p w14:paraId="1F47158A" w14:textId="092CD821" w:rsidR="00AB0C6E" w:rsidRPr="00246F20" w:rsidRDefault="006D148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b/>
                <w:color w:val="000000" w:themeColor="text1"/>
              </w:rPr>
              <w:t xml:space="preserve"> </w:t>
            </w:r>
            <w:r w:rsidR="00BD503D" w:rsidRPr="00246F20">
              <w:rPr>
                <w:color w:val="000000" w:themeColor="text1"/>
              </w:rPr>
              <w:t>Nicio</w:t>
            </w:r>
            <w:r w:rsidR="00BD503D" w:rsidRPr="00246F20">
              <w:rPr>
                <w:color w:val="000000" w:themeColor="text1"/>
                <w:spacing w:val="9"/>
              </w:rPr>
              <w:t xml:space="preserve"> </w:t>
            </w:r>
            <w:r w:rsidR="00BD503D" w:rsidRPr="00246F20">
              <w:rPr>
                <w:color w:val="000000" w:themeColor="text1"/>
              </w:rPr>
              <w:t>frază</w:t>
            </w:r>
            <w:r w:rsidR="00BD503D" w:rsidRPr="00246F20">
              <w:rPr>
                <w:color w:val="000000" w:themeColor="text1"/>
                <w:spacing w:val="7"/>
              </w:rPr>
              <w:t xml:space="preserve"> </w:t>
            </w:r>
            <w:r w:rsidR="00BD503D" w:rsidRPr="00246F20">
              <w:rPr>
                <w:color w:val="000000" w:themeColor="text1"/>
              </w:rPr>
              <w:t xml:space="preserve">de </w:t>
            </w:r>
            <w:r w:rsidR="00BD503D" w:rsidRPr="00246F20">
              <w:rPr>
                <w:color w:val="000000" w:themeColor="text1"/>
                <w:spacing w:val="-2"/>
              </w:rPr>
              <w:t>precauţie</w:t>
            </w:r>
          </w:p>
        </w:tc>
      </w:tr>
      <w:tr w:rsidR="00BE7926" w:rsidRPr="00246F20" w14:paraId="44B94E5A" w14:textId="77777777" w:rsidTr="00C47FD9">
        <w:trPr>
          <w:trHeight w:val="20"/>
        </w:trPr>
        <w:tc>
          <w:tcPr>
            <w:tcW w:w="1592" w:type="dxa"/>
          </w:tcPr>
          <w:p w14:paraId="6BB2921D"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Frază</w:t>
            </w:r>
            <w:r w:rsidRPr="00246F20">
              <w:rPr>
                <w:color w:val="000000" w:themeColor="text1"/>
                <w:spacing w:val="80"/>
                <w:w w:val="150"/>
              </w:rPr>
              <w:t xml:space="preserve"> </w:t>
            </w:r>
            <w:r w:rsidRPr="00246F20">
              <w:rPr>
                <w:color w:val="000000" w:themeColor="text1"/>
              </w:rPr>
              <w:t>de</w:t>
            </w:r>
            <w:r w:rsidRPr="00246F20">
              <w:rPr>
                <w:color w:val="000000" w:themeColor="text1"/>
                <w:spacing w:val="80"/>
                <w:w w:val="150"/>
              </w:rPr>
              <w:t xml:space="preserve"> </w:t>
            </w:r>
            <w:r w:rsidRPr="00246F20">
              <w:rPr>
                <w:color w:val="000000" w:themeColor="text1"/>
              </w:rPr>
              <w:t xml:space="preserve">precauţie </w:t>
            </w:r>
            <w:r w:rsidRPr="00246F20">
              <w:rPr>
                <w:color w:val="000000" w:themeColor="text1"/>
                <w:spacing w:val="-2"/>
              </w:rPr>
              <w:t>Intervenţie</w:t>
            </w:r>
          </w:p>
        </w:tc>
        <w:tc>
          <w:tcPr>
            <w:tcW w:w="1697" w:type="dxa"/>
          </w:tcPr>
          <w:p w14:paraId="53294500"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P370</w:t>
            </w:r>
            <w:r w:rsidRPr="00246F20">
              <w:rPr>
                <w:color w:val="000000" w:themeColor="text1"/>
                <w:spacing w:val="14"/>
              </w:rPr>
              <w:t xml:space="preserve"> </w:t>
            </w:r>
            <w:r w:rsidRPr="00246F20">
              <w:rPr>
                <w:color w:val="000000" w:themeColor="text1"/>
              </w:rPr>
              <w:t>+</w:t>
            </w:r>
            <w:r w:rsidRPr="00246F20">
              <w:rPr>
                <w:color w:val="000000" w:themeColor="text1"/>
                <w:spacing w:val="12"/>
              </w:rPr>
              <w:t xml:space="preserve"> </w:t>
            </w:r>
            <w:r w:rsidRPr="00246F20">
              <w:rPr>
                <w:color w:val="000000" w:themeColor="text1"/>
              </w:rPr>
              <w:t>P372</w:t>
            </w:r>
            <w:r w:rsidRPr="00246F20">
              <w:rPr>
                <w:color w:val="000000" w:themeColor="text1"/>
                <w:spacing w:val="14"/>
              </w:rPr>
              <w:t xml:space="preserve"> </w:t>
            </w:r>
            <w:r w:rsidRPr="00246F20">
              <w:rPr>
                <w:color w:val="000000" w:themeColor="text1"/>
              </w:rPr>
              <w:t>+ P380</w:t>
            </w:r>
            <w:r w:rsidRPr="00246F20">
              <w:rPr>
                <w:color w:val="000000" w:themeColor="text1"/>
                <w:spacing w:val="40"/>
              </w:rPr>
              <w:t xml:space="preserve"> </w:t>
            </w:r>
            <w:r w:rsidRPr="00246F20">
              <w:rPr>
                <w:color w:val="000000" w:themeColor="text1"/>
              </w:rPr>
              <w:t>+</w:t>
            </w:r>
            <w:r w:rsidRPr="00246F20">
              <w:rPr>
                <w:color w:val="000000" w:themeColor="text1"/>
                <w:spacing w:val="40"/>
              </w:rPr>
              <w:t xml:space="preserve"> </w:t>
            </w:r>
            <w:r w:rsidRPr="00246F20">
              <w:rPr>
                <w:color w:val="000000" w:themeColor="text1"/>
              </w:rPr>
              <w:t>P373</w:t>
            </w:r>
          </w:p>
        </w:tc>
        <w:tc>
          <w:tcPr>
            <w:tcW w:w="1642" w:type="dxa"/>
          </w:tcPr>
          <w:p w14:paraId="160424AB"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P370</w:t>
            </w:r>
            <w:r w:rsidRPr="00246F20">
              <w:rPr>
                <w:color w:val="000000" w:themeColor="text1"/>
                <w:spacing w:val="15"/>
              </w:rPr>
              <w:t xml:space="preserve"> </w:t>
            </w:r>
            <w:r w:rsidRPr="00246F20">
              <w:rPr>
                <w:color w:val="000000" w:themeColor="text1"/>
              </w:rPr>
              <w:t>+</w:t>
            </w:r>
            <w:r w:rsidRPr="00246F20">
              <w:rPr>
                <w:color w:val="000000" w:themeColor="text1"/>
                <w:spacing w:val="12"/>
              </w:rPr>
              <w:t xml:space="preserve"> </w:t>
            </w:r>
            <w:r w:rsidRPr="00246F20">
              <w:rPr>
                <w:color w:val="000000" w:themeColor="text1"/>
              </w:rPr>
              <w:t>P372</w:t>
            </w:r>
            <w:r w:rsidRPr="00246F20">
              <w:rPr>
                <w:color w:val="000000" w:themeColor="text1"/>
                <w:spacing w:val="14"/>
              </w:rPr>
              <w:t xml:space="preserve"> </w:t>
            </w:r>
            <w:r w:rsidRPr="00246F20">
              <w:rPr>
                <w:color w:val="000000" w:themeColor="text1"/>
              </w:rPr>
              <w:t>+ P380</w:t>
            </w:r>
            <w:r w:rsidRPr="00246F20">
              <w:rPr>
                <w:color w:val="000000" w:themeColor="text1"/>
                <w:spacing w:val="40"/>
              </w:rPr>
              <w:t xml:space="preserve"> </w:t>
            </w:r>
            <w:r w:rsidRPr="00246F20">
              <w:rPr>
                <w:color w:val="000000" w:themeColor="text1"/>
              </w:rPr>
              <w:t>+</w:t>
            </w:r>
            <w:r w:rsidRPr="00246F20">
              <w:rPr>
                <w:color w:val="000000" w:themeColor="text1"/>
                <w:spacing w:val="40"/>
              </w:rPr>
              <w:t xml:space="preserve"> </w:t>
            </w:r>
            <w:r w:rsidRPr="00246F20">
              <w:rPr>
                <w:color w:val="000000" w:themeColor="text1"/>
              </w:rPr>
              <w:t>P373</w:t>
            </w:r>
          </w:p>
        </w:tc>
        <w:tc>
          <w:tcPr>
            <w:tcW w:w="1642" w:type="dxa"/>
          </w:tcPr>
          <w:p w14:paraId="5CAEE4D2"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P370</w:t>
            </w:r>
            <w:r w:rsidRPr="00246F20">
              <w:rPr>
                <w:color w:val="000000" w:themeColor="text1"/>
                <w:spacing w:val="15"/>
              </w:rPr>
              <w:t xml:space="preserve"> </w:t>
            </w:r>
            <w:r w:rsidRPr="00246F20">
              <w:rPr>
                <w:color w:val="000000" w:themeColor="text1"/>
              </w:rPr>
              <w:t>+</w:t>
            </w:r>
            <w:r w:rsidRPr="00246F20">
              <w:rPr>
                <w:color w:val="000000" w:themeColor="text1"/>
                <w:spacing w:val="12"/>
              </w:rPr>
              <w:t xml:space="preserve"> </w:t>
            </w:r>
            <w:r w:rsidRPr="00246F20">
              <w:rPr>
                <w:color w:val="000000" w:themeColor="text1"/>
              </w:rPr>
              <w:t>P372</w:t>
            </w:r>
            <w:r w:rsidRPr="00246F20">
              <w:rPr>
                <w:color w:val="000000" w:themeColor="text1"/>
                <w:spacing w:val="14"/>
              </w:rPr>
              <w:t xml:space="preserve"> </w:t>
            </w:r>
            <w:r w:rsidRPr="00246F20">
              <w:rPr>
                <w:color w:val="000000" w:themeColor="text1"/>
              </w:rPr>
              <w:t>+ P380</w:t>
            </w:r>
            <w:r w:rsidRPr="00246F20">
              <w:rPr>
                <w:color w:val="000000" w:themeColor="text1"/>
                <w:spacing w:val="40"/>
              </w:rPr>
              <w:t xml:space="preserve"> </w:t>
            </w:r>
            <w:r w:rsidRPr="00246F20">
              <w:rPr>
                <w:color w:val="000000" w:themeColor="text1"/>
              </w:rPr>
              <w:t>+</w:t>
            </w:r>
            <w:r w:rsidRPr="00246F20">
              <w:rPr>
                <w:color w:val="000000" w:themeColor="text1"/>
                <w:spacing w:val="40"/>
              </w:rPr>
              <w:t xml:space="preserve"> </w:t>
            </w:r>
            <w:r w:rsidRPr="00246F20">
              <w:rPr>
                <w:color w:val="000000" w:themeColor="text1"/>
              </w:rPr>
              <w:t>P373</w:t>
            </w:r>
          </w:p>
        </w:tc>
        <w:tc>
          <w:tcPr>
            <w:tcW w:w="1859" w:type="dxa"/>
          </w:tcPr>
          <w:p w14:paraId="10B9F21C"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P370</w:t>
            </w:r>
            <w:r w:rsidRPr="00246F20">
              <w:rPr>
                <w:color w:val="000000" w:themeColor="text1"/>
                <w:spacing w:val="15"/>
              </w:rPr>
              <w:t xml:space="preserve"> </w:t>
            </w:r>
            <w:r w:rsidRPr="00246F20">
              <w:rPr>
                <w:color w:val="000000" w:themeColor="text1"/>
              </w:rPr>
              <w:t>+</w:t>
            </w:r>
            <w:r w:rsidRPr="00246F20">
              <w:rPr>
                <w:color w:val="000000" w:themeColor="text1"/>
                <w:spacing w:val="12"/>
              </w:rPr>
              <w:t xml:space="preserve"> </w:t>
            </w:r>
            <w:r w:rsidRPr="00246F20">
              <w:rPr>
                <w:color w:val="000000" w:themeColor="text1"/>
              </w:rPr>
              <w:t>P372</w:t>
            </w:r>
            <w:r w:rsidRPr="00246F20">
              <w:rPr>
                <w:color w:val="000000" w:themeColor="text1"/>
                <w:spacing w:val="15"/>
              </w:rPr>
              <w:t xml:space="preserve"> </w:t>
            </w:r>
            <w:r w:rsidRPr="00246F20">
              <w:rPr>
                <w:color w:val="000000" w:themeColor="text1"/>
              </w:rPr>
              <w:t>+ P380</w:t>
            </w:r>
            <w:r w:rsidRPr="00246F20">
              <w:rPr>
                <w:color w:val="000000" w:themeColor="text1"/>
                <w:spacing w:val="40"/>
              </w:rPr>
              <w:t xml:space="preserve"> </w:t>
            </w:r>
            <w:r w:rsidRPr="00246F20">
              <w:rPr>
                <w:color w:val="000000" w:themeColor="text1"/>
              </w:rPr>
              <w:t>+</w:t>
            </w:r>
            <w:r w:rsidRPr="00246F20">
              <w:rPr>
                <w:color w:val="000000" w:themeColor="text1"/>
                <w:spacing w:val="40"/>
              </w:rPr>
              <w:t xml:space="preserve"> </w:t>
            </w:r>
            <w:r w:rsidRPr="00246F20">
              <w:rPr>
                <w:color w:val="000000" w:themeColor="text1"/>
              </w:rPr>
              <w:t>P373</w:t>
            </w:r>
          </w:p>
        </w:tc>
        <w:tc>
          <w:tcPr>
            <w:tcW w:w="2017" w:type="dxa"/>
          </w:tcPr>
          <w:p w14:paraId="4889C71B"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P370</w:t>
            </w:r>
            <w:r w:rsidRPr="00246F20">
              <w:rPr>
                <w:color w:val="000000" w:themeColor="text1"/>
                <w:spacing w:val="14"/>
              </w:rPr>
              <w:t xml:space="preserve"> </w:t>
            </w:r>
            <w:r w:rsidRPr="00246F20">
              <w:rPr>
                <w:color w:val="000000" w:themeColor="text1"/>
              </w:rPr>
              <w:t>+</w:t>
            </w:r>
            <w:r w:rsidRPr="00246F20">
              <w:rPr>
                <w:color w:val="000000" w:themeColor="text1"/>
                <w:spacing w:val="12"/>
              </w:rPr>
              <w:t xml:space="preserve"> </w:t>
            </w:r>
            <w:r w:rsidRPr="00246F20">
              <w:rPr>
                <w:color w:val="000000" w:themeColor="text1"/>
              </w:rPr>
              <w:t>P372</w:t>
            </w:r>
            <w:r w:rsidRPr="00246F20">
              <w:rPr>
                <w:color w:val="000000" w:themeColor="text1"/>
                <w:spacing w:val="15"/>
              </w:rPr>
              <w:t xml:space="preserve"> </w:t>
            </w:r>
            <w:r w:rsidRPr="00246F20">
              <w:rPr>
                <w:color w:val="000000" w:themeColor="text1"/>
              </w:rPr>
              <w:t>+ P380</w:t>
            </w:r>
            <w:r w:rsidRPr="00246F20">
              <w:rPr>
                <w:color w:val="000000" w:themeColor="text1"/>
                <w:spacing w:val="40"/>
              </w:rPr>
              <w:t xml:space="preserve"> </w:t>
            </w:r>
            <w:r w:rsidRPr="00246F20">
              <w:rPr>
                <w:color w:val="000000" w:themeColor="text1"/>
              </w:rPr>
              <w:t>+</w:t>
            </w:r>
            <w:r w:rsidRPr="00246F20">
              <w:rPr>
                <w:color w:val="000000" w:themeColor="text1"/>
                <w:spacing w:val="40"/>
              </w:rPr>
              <w:t xml:space="preserve"> </w:t>
            </w:r>
            <w:r w:rsidRPr="00246F20">
              <w:rPr>
                <w:color w:val="000000" w:themeColor="text1"/>
              </w:rPr>
              <w:t>P373 P370</w:t>
            </w:r>
            <w:r w:rsidRPr="00246F20">
              <w:rPr>
                <w:color w:val="000000" w:themeColor="text1"/>
                <w:spacing w:val="14"/>
              </w:rPr>
              <w:t xml:space="preserve"> </w:t>
            </w:r>
            <w:r w:rsidRPr="00246F20">
              <w:rPr>
                <w:color w:val="000000" w:themeColor="text1"/>
              </w:rPr>
              <w:t>+</w:t>
            </w:r>
            <w:r w:rsidRPr="00246F20">
              <w:rPr>
                <w:color w:val="000000" w:themeColor="text1"/>
                <w:spacing w:val="12"/>
              </w:rPr>
              <w:t xml:space="preserve"> </w:t>
            </w:r>
            <w:r w:rsidRPr="00246F20">
              <w:rPr>
                <w:color w:val="000000" w:themeColor="text1"/>
              </w:rPr>
              <w:t>P380</w:t>
            </w:r>
            <w:r w:rsidRPr="00246F20">
              <w:rPr>
                <w:color w:val="000000" w:themeColor="text1"/>
                <w:spacing w:val="15"/>
              </w:rPr>
              <w:t xml:space="preserve"> </w:t>
            </w:r>
            <w:r w:rsidRPr="00246F20">
              <w:rPr>
                <w:color w:val="000000" w:themeColor="text1"/>
              </w:rPr>
              <w:t xml:space="preserve">+ </w:t>
            </w:r>
            <w:r w:rsidRPr="00246F20">
              <w:rPr>
                <w:color w:val="000000" w:themeColor="text1"/>
                <w:spacing w:val="-4"/>
              </w:rPr>
              <w:t>P375</w:t>
            </w:r>
          </w:p>
        </w:tc>
        <w:tc>
          <w:tcPr>
            <w:tcW w:w="1717" w:type="dxa"/>
          </w:tcPr>
          <w:p w14:paraId="17D4FCAD"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P370</w:t>
            </w:r>
            <w:r w:rsidRPr="00246F20">
              <w:rPr>
                <w:color w:val="000000" w:themeColor="text1"/>
                <w:spacing w:val="14"/>
              </w:rPr>
              <w:t xml:space="preserve"> </w:t>
            </w:r>
            <w:r w:rsidRPr="00246F20">
              <w:rPr>
                <w:color w:val="000000" w:themeColor="text1"/>
              </w:rPr>
              <w:t>+</w:t>
            </w:r>
            <w:r w:rsidRPr="00246F20">
              <w:rPr>
                <w:color w:val="000000" w:themeColor="text1"/>
                <w:spacing w:val="12"/>
              </w:rPr>
              <w:t xml:space="preserve"> </w:t>
            </w:r>
            <w:r w:rsidRPr="00246F20">
              <w:rPr>
                <w:color w:val="000000" w:themeColor="text1"/>
              </w:rPr>
              <w:t>P372</w:t>
            </w:r>
            <w:r w:rsidRPr="00246F20">
              <w:rPr>
                <w:color w:val="000000" w:themeColor="text1"/>
                <w:spacing w:val="15"/>
              </w:rPr>
              <w:t xml:space="preserve"> </w:t>
            </w:r>
            <w:r w:rsidRPr="00246F20">
              <w:rPr>
                <w:color w:val="000000" w:themeColor="text1"/>
              </w:rPr>
              <w:t>+ P380</w:t>
            </w:r>
            <w:r w:rsidRPr="00246F20">
              <w:rPr>
                <w:color w:val="000000" w:themeColor="text1"/>
                <w:spacing w:val="40"/>
              </w:rPr>
              <w:t xml:space="preserve"> </w:t>
            </w:r>
            <w:r w:rsidRPr="00246F20">
              <w:rPr>
                <w:color w:val="000000" w:themeColor="text1"/>
              </w:rPr>
              <w:t>+</w:t>
            </w:r>
            <w:r w:rsidRPr="00246F20">
              <w:rPr>
                <w:color w:val="000000" w:themeColor="text1"/>
                <w:spacing w:val="40"/>
              </w:rPr>
              <w:t xml:space="preserve"> </w:t>
            </w:r>
            <w:r w:rsidRPr="00246F20">
              <w:rPr>
                <w:color w:val="000000" w:themeColor="text1"/>
              </w:rPr>
              <w:t>P373</w:t>
            </w:r>
          </w:p>
        </w:tc>
        <w:tc>
          <w:tcPr>
            <w:tcW w:w="1978" w:type="dxa"/>
          </w:tcPr>
          <w:p w14:paraId="2F82B728"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Nicio</w:t>
            </w:r>
            <w:r w:rsidRPr="00246F20">
              <w:rPr>
                <w:color w:val="000000" w:themeColor="text1"/>
                <w:spacing w:val="9"/>
              </w:rPr>
              <w:t xml:space="preserve"> </w:t>
            </w:r>
            <w:r w:rsidRPr="00246F20">
              <w:rPr>
                <w:color w:val="000000" w:themeColor="text1"/>
              </w:rPr>
              <w:t>frază</w:t>
            </w:r>
            <w:r w:rsidRPr="00246F20">
              <w:rPr>
                <w:color w:val="000000" w:themeColor="text1"/>
                <w:spacing w:val="7"/>
              </w:rPr>
              <w:t xml:space="preserve"> </w:t>
            </w:r>
            <w:r w:rsidRPr="00246F20">
              <w:rPr>
                <w:color w:val="000000" w:themeColor="text1"/>
              </w:rPr>
              <w:t xml:space="preserve">de </w:t>
            </w:r>
            <w:r w:rsidRPr="00246F20">
              <w:rPr>
                <w:color w:val="000000" w:themeColor="text1"/>
                <w:spacing w:val="-2"/>
              </w:rPr>
              <w:t>precauţie</w:t>
            </w:r>
          </w:p>
        </w:tc>
      </w:tr>
      <w:tr w:rsidR="00BE7926" w:rsidRPr="00246F20" w14:paraId="6679346A" w14:textId="77777777" w:rsidTr="00C47FD9">
        <w:trPr>
          <w:trHeight w:val="20"/>
        </w:trPr>
        <w:tc>
          <w:tcPr>
            <w:tcW w:w="1592" w:type="dxa"/>
          </w:tcPr>
          <w:p w14:paraId="13FF9DDA"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Frază</w:t>
            </w:r>
            <w:r w:rsidRPr="00246F20">
              <w:rPr>
                <w:color w:val="000000" w:themeColor="text1"/>
                <w:spacing w:val="80"/>
                <w:w w:val="150"/>
              </w:rPr>
              <w:t xml:space="preserve"> </w:t>
            </w:r>
            <w:r w:rsidRPr="00246F20">
              <w:rPr>
                <w:color w:val="000000" w:themeColor="text1"/>
              </w:rPr>
              <w:t>de</w:t>
            </w:r>
            <w:r w:rsidRPr="00246F20">
              <w:rPr>
                <w:color w:val="000000" w:themeColor="text1"/>
                <w:spacing w:val="80"/>
                <w:w w:val="150"/>
              </w:rPr>
              <w:t xml:space="preserve"> </w:t>
            </w:r>
            <w:r w:rsidRPr="00246F20">
              <w:rPr>
                <w:color w:val="000000" w:themeColor="text1"/>
              </w:rPr>
              <w:t xml:space="preserve">precauţie </w:t>
            </w:r>
            <w:r w:rsidRPr="00246F20">
              <w:rPr>
                <w:color w:val="000000" w:themeColor="text1"/>
                <w:spacing w:val="-2"/>
              </w:rPr>
              <w:t>Depozitare</w:t>
            </w:r>
          </w:p>
        </w:tc>
        <w:tc>
          <w:tcPr>
            <w:tcW w:w="1697" w:type="dxa"/>
          </w:tcPr>
          <w:p w14:paraId="50576ECA"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454216DF"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P401</w:t>
            </w:r>
          </w:p>
        </w:tc>
        <w:tc>
          <w:tcPr>
            <w:tcW w:w="1642" w:type="dxa"/>
          </w:tcPr>
          <w:p w14:paraId="13743A89"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6CF66538"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P401</w:t>
            </w:r>
          </w:p>
        </w:tc>
        <w:tc>
          <w:tcPr>
            <w:tcW w:w="1642" w:type="dxa"/>
          </w:tcPr>
          <w:p w14:paraId="4396122D"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6F441380"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P401</w:t>
            </w:r>
          </w:p>
        </w:tc>
        <w:tc>
          <w:tcPr>
            <w:tcW w:w="1859" w:type="dxa"/>
          </w:tcPr>
          <w:p w14:paraId="21ACF676"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0377C225"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P401</w:t>
            </w:r>
          </w:p>
        </w:tc>
        <w:tc>
          <w:tcPr>
            <w:tcW w:w="2017" w:type="dxa"/>
          </w:tcPr>
          <w:p w14:paraId="245FBE8A"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081D7759"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P401</w:t>
            </w:r>
          </w:p>
        </w:tc>
        <w:tc>
          <w:tcPr>
            <w:tcW w:w="1717" w:type="dxa"/>
          </w:tcPr>
          <w:p w14:paraId="6D78422F"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398FEF66"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P401</w:t>
            </w:r>
          </w:p>
        </w:tc>
        <w:tc>
          <w:tcPr>
            <w:tcW w:w="1978" w:type="dxa"/>
          </w:tcPr>
          <w:p w14:paraId="61DFEC4D"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Nicio</w:t>
            </w:r>
            <w:r w:rsidRPr="00246F20">
              <w:rPr>
                <w:color w:val="000000" w:themeColor="text1"/>
                <w:spacing w:val="9"/>
              </w:rPr>
              <w:t xml:space="preserve"> </w:t>
            </w:r>
            <w:r w:rsidRPr="00246F20">
              <w:rPr>
                <w:color w:val="000000" w:themeColor="text1"/>
              </w:rPr>
              <w:t>frază</w:t>
            </w:r>
            <w:r w:rsidRPr="00246F20">
              <w:rPr>
                <w:color w:val="000000" w:themeColor="text1"/>
                <w:spacing w:val="7"/>
              </w:rPr>
              <w:t xml:space="preserve"> </w:t>
            </w:r>
            <w:r w:rsidRPr="00246F20">
              <w:rPr>
                <w:color w:val="000000" w:themeColor="text1"/>
              </w:rPr>
              <w:t xml:space="preserve">de </w:t>
            </w:r>
            <w:r w:rsidRPr="00246F20">
              <w:rPr>
                <w:color w:val="000000" w:themeColor="text1"/>
                <w:spacing w:val="-2"/>
              </w:rPr>
              <w:t>precauţie</w:t>
            </w:r>
          </w:p>
        </w:tc>
      </w:tr>
      <w:tr w:rsidR="00BE7926" w:rsidRPr="00246F20" w14:paraId="1A63C57E" w14:textId="77777777" w:rsidTr="00C47FD9">
        <w:trPr>
          <w:trHeight w:val="20"/>
        </w:trPr>
        <w:tc>
          <w:tcPr>
            <w:tcW w:w="1592" w:type="dxa"/>
          </w:tcPr>
          <w:p w14:paraId="52DCBCAB"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Frază</w:t>
            </w:r>
            <w:r w:rsidRPr="00246F20">
              <w:rPr>
                <w:color w:val="000000" w:themeColor="text1"/>
                <w:spacing w:val="80"/>
                <w:w w:val="150"/>
              </w:rPr>
              <w:t xml:space="preserve"> </w:t>
            </w:r>
            <w:r w:rsidRPr="00246F20">
              <w:rPr>
                <w:color w:val="000000" w:themeColor="text1"/>
              </w:rPr>
              <w:t>de</w:t>
            </w:r>
            <w:r w:rsidRPr="00246F20">
              <w:rPr>
                <w:color w:val="000000" w:themeColor="text1"/>
                <w:spacing w:val="80"/>
                <w:w w:val="150"/>
              </w:rPr>
              <w:t xml:space="preserve"> </w:t>
            </w:r>
            <w:r w:rsidRPr="00246F20">
              <w:rPr>
                <w:color w:val="000000" w:themeColor="text1"/>
              </w:rPr>
              <w:t xml:space="preserve">precauţie </w:t>
            </w:r>
            <w:r w:rsidRPr="00246F20">
              <w:rPr>
                <w:color w:val="000000" w:themeColor="text1"/>
                <w:spacing w:val="-2"/>
              </w:rPr>
              <w:t>Eliminare</w:t>
            </w:r>
          </w:p>
        </w:tc>
        <w:tc>
          <w:tcPr>
            <w:tcW w:w="1697" w:type="dxa"/>
          </w:tcPr>
          <w:p w14:paraId="793ED71E"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7ACF826C"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P501</w:t>
            </w:r>
          </w:p>
        </w:tc>
        <w:tc>
          <w:tcPr>
            <w:tcW w:w="1642" w:type="dxa"/>
          </w:tcPr>
          <w:p w14:paraId="05CB5210"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6417E7C8"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P501</w:t>
            </w:r>
          </w:p>
        </w:tc>
        <w:tc>
          <w:tcPr>
            <w:tcW w:w="1642" w:type="dxa"/>
          </w:tcPr>
          <w:p w14:paraId="0423D7CD"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6E1A756A"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P501</w:t>
            </w:r>
          </w:p>
        </w:tc>
        <w:tc>
          <w:tcPr>
            <w:tcW w:w="1859" w:type="dxa"/>
          </w:tcPr>
          <w:p w14:paraId="08174837"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003A1E41"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P501</w:t>
            </w:r>
          </w:p>
        </w:tc>
        <w:tc>
          <w:tcPr>
            <w:tcW w:w="2017" w:type="dxa"/>
          </w:tcPr>
          <w:p w14:paraId="50A766E6"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412363BE"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P501</w:t>
            </w:r>
          </w:p>
        </w:tc>
        <w:tc>
          <w:tcPr>
            <w:tcW w:w="1717" w:type="dxa"/>
          </w:tcPr>
          <w:p w14:paraId="05B63E41" w14:textId="77777777" w:rsidR="00AB0C6E" w:rsidRPr="00246F20" w:rsidRDefault="00AB0C6E" w:rsidP="007D7856">
            <w:pPr>
              <w:pStyle w:val="TableParagraph"/>
              <w:tabs>
                <w:tab w:val="left" w:pos="243"/>
                <w:tab w:val="left" w:pos="270"/>
                <w:tab w:val="left" w:pos="540"/>
                <w:tab w:val="left" w:pos="1350"/>
              </w:tabs>
              <w:ind w:left="157" w:right="318"/>
              <w:contextualSpacing/>
              <w:jc w:val="both"/>
              <w:rPr>
                <w:b/>
                <w:color w:val="000000" w:themeColor="text1"/>
              </w:rPr>
            </w:pPr>
          </w:p>
          <w:p w14:paraId="3B7EE901"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spacing w:val="-4"/>
              </w:rPr>
              <w:t>P501</w:t>
            </w:r>
          </w:p>
        </w:tc>
        <w:tc>
          <w:tcPr>
            <w:tcW w:w="1978" w:type="dxa"/>
          </w:tcPr>
          <w:p w14:paraId="0EBD9758" w14:textId="77777777" w:rsidR="00AB0C6E" w:rsidRPr="00246F20" w:rsidRDefault="00BD503D" w:rsidP="007D7856">
            <w:pPr>
              <w:pStyle w:val="TableParagraph"/>
              <w:tabs>
                <w:tab w:val="left" w:pos="243"/>
                <w:tab w:val="left" w:pos="270"/>
                <w:tab w:val="left" w:pos="540"/>
                <w:tab w:val="left" w:pos="1350"/>
              </w:tabs>
              <w:ind w:left="157" w:right="318"/>
              <w:contextualSpacing/>
              <w:jc w:val="both"/>
              <w:rPr>
                <w:color w:val="000000" w:themeColor="text1"/>
              </w:rPr>
            </w:pPr>
            <w:r w:rsidRPr="00246F20">
              <w:rPr>
                <w:color w:val="000000" w:themeColor="text1"/>
              </w:rPr>
              <w:t>Nicio</w:t>
            </w:r>
            <w:r w:rsidRPr="00246F20">
              <w:rPr>
                <w:color w:val="000000" w:themeColor="text1"/>
                <w:spacing w:val="9"/>
              </w:rPr>
              <w:t xml:space="preserve"> </w:t>
            </w:r>
            <w:r w:rsidRPr="00246F20">
              <w:rPr>
                <w:color w:val="000000" w:themeColor="text1"/>
              </w:rPr>
              <w:t>frază</w:t>
            </w:r>
            <w:r w:rsidRPr="00246F20">
              <w:rPr>
                <w:color w:val="000000" w:themeColor="text1"/>
                <w:spacing w:val="7"/>
              </w:rPr>
              <w:t xml:space="preserve"> </w:t>
            </w:r>
            <w:r w:rsidRPr="00246F20">
              <w:rPr>
                <w:color w:val="000000" w:themeColor="text1"/>
              </w:rPr>
              <w:t xml:space="preserve">de </w:t>
            </w:r>
            <w:r w:rsidRPr="00246F20">
              <w:rPr>
                <w:color w:val="000000" w:themeColor="text1"/>
                <w:spacing w:val="-2"/>
              </w:rPr>
              <w:t>precauţie</w:t>
            </w:r>
          </w:p>
        </w:tc>
      </w:tr>
    </w:tbl>
    <w:bookmarkEnd w:id="10"/>
    <w:p w14:paraId="37225340" w14:textId="77777777" w:rsidR="006D148D" w:rsidRPr="00246F20" w:rsidRDefault="0008220E" w:rsidP="007D7856">
      <w:pPr>
        <w:pStyle w:val="a3"/>
        <w:tabs>
          <w:tab w:val="left" w:pos="270"/>
          <w:tab w:val="left" w:pos="540"/>
          <w:tab w:val="left" w:pos="1350"/>
        </w:tabs>
        <w:contextualSpacing/>
        <w:jc w:val="both"/>
        <w:rPr>
          <w:color w:val="000000" w:themeColor="text1"/>
          <w:sz w:val="18"/>
          <w:szCs w:val="18"/>
        </w:rPr>
      </w:pPr>
      <w:r w:rsidRPr="00246F20">
        <w:rPr>
          <w:color w:val="000000" w:themeColor="text1"/>
          <w:sz w:val="24"/>
          <w:szCs w:val="24"/>
        </w:rPr>
        <w:t xml:space="preserve">  </w:t>
      </w:r>
      <w:bookmarkStart w:id="11" w:name="_Hlk192580065"/>
      <w:r w:rsidR="00BD503D" w:rsidRPr="00246F20">
        <w:rPr>
          <w:i/>
          <w:color w:val="000000" w:themeColor="text1"/>
          <w:sz w:val="18"/>
          <w:szCs w:val="18"/>
        </w:rPr>
        <w:t>NOTA</w:t>
      </w:r>
      <w:r w:rsidR="00BD503D" w:rsidRPr="00246F20">
        <w:rPr>
          <w:i/>
          <w:color w:val="000000" w:themeColor="text1"/>
          <w:spacing w:val="45"/>
          <w:sz w:val="18"/>
          <w:szCs w:val="18"/>
        </w:rPr>
        <w:t xml:space="preserve"> </w:t>
      </w:r>
      <w:r w:rsidR="00BD503D" w:rsidRPr="00246F20">
        <w:rPr>
          <w:i/>
          <w:color w:val="000000" w:themeColor="text1"/>
          <w:sz w:val="18"/>
          <w:szCs w:val="18"/>
        </w:rPr>
        <w:t>1</w:t>
      </w:r>
      <w:r w:rsidR="00BD503D" w:rsidRPr="00246F20">
        <w:rPr>
          <w:color w:val="000000" w:themeColor="text1"/>
          <w:sz w:val="18"/>
          <w:szCs w:val="18"/>
        </w:rPr>
        <w:t>:</w:t>
      </w:r>
      <w:r w:rsidR="00BD503D" w:rsidRPr="00246F20">
        <w:rPr>
          <w:color w:val="000000" w:themeColor="text1"/>
          <w:spacing w:val="42"/>
          <w:sz w:val="18"/>
          <w:szCs w:val="18"/>
        </w:rPr>
        <w:t xml:space="preserve"> </w:t>
      </w:r>
      <w:r w:rsidR="00BD503D" w:rsidRPr="00246F20">
        <w:rPr>
          <w:color w:val="000000" w:themeColor="text1"/>
          <w:sz w:val="18"/>
          <w:szCs w:val="18"/>
        </w:rPr>
        <w:t>Explozivii</w:t>
      </w:r>
      <w:r w:rsidR="00BD503D" w:rsidRPr="00246F20">
        <w:rPr>
          <w:color w:val="000000" w:themeColor="text1"/>
          <w:spacing w:val="47"/>
          <w:sz w:val="18"/>
          <w:szCs w:val="18"/>
        </w:rPr>
        <w:t xml:space="preserve"> </w:t>
      </w:r>
      <w:r w:rsidR="00BD503D" w:rsidRPr="00246F20">
        <w:rPr>
          <w:color w:val="000000" w:themeColor="text1"/>
          <w:sz w:val="18"/>
          <w:szCs w:val="18"/>
        </w:rPr>
        <w:t>neambalaţi</w:t>
      </w:r>
      <w:r w:rsidR="00BD503D" w:rsidRPr="00246F20">
        <w:rPr>
          <w:color w:val="000000" w:themeColor="text1"/>
          <w:spacing w:val="41"/>
          <w:sz w:val="18"/>
          <w:szCs w:val="18"/>
        </w:rPr>
        <w:t xml:space="preserve"> </w:t>
      </w:r>
      <w:r w:rsidR="00BD503D" w:rsidRPr="00246F20">
        <w:rPr>
          <w:color w:val="000000" w:themeColor="text1"/>
          <w:sz w:val="18"/>
          <w:szCs w:val="18"/>
        </w:rPr>
        <w:t>sau</w:t>
      </w:r>
      <w:r w:rsidR="00BD503D" w:rsidRPr="00246F20">
        <w:rPr>
          <w:color w:val="000000" w:themeColor="text1"/>
          <w:spacing w:val="43"/>
          <w:sz w:val="18"/>
          <w:szCs w:val="18"/>
        </w:rPr>
        <w:t xml:space="preserve"> </w:t>
      </w:r>
      <w:r w:rsidR="00BD503D" w:rsidRPr="00246F20">
        <w:rPr>
          <w:color w:val="000000" w:themeColor="text1"/>
          <w:sz w:val="18"/>
          <w:szCs w:val="18"/>
        </w:rPr>
        <w:t>explozivii</w:t>
      </w:r>
      <w:r w:rsidR="00BD503D" w:rsidRPr="00246F20">
        <w:rPr>
          <w:color w:val="000000" w:themeColor="text1"/>
          <w:spacing w:val="47"/>
          <w:sz w:val="18"/>
          <w:szCs w:val="18"/>
        </w:rPr>
        <w:t xml:space="preserve"> </w:t>
      </w:r>
      <w:r w:rsidR="00BD503D" w:rsidRPr="00246F20">
        <w:rPr>
          <w:color w:val="000000" w:themeColor="text1"/>
          <w:sz w:val="18"/>
          <w:szCs w:val="18"/>
        </w:rPr>
        <w:t>reambalaţi</w:t>
      </w:r>
      <w:r w:rsidR="00BD503D" w:rsidRPr="00246F20">
        <w:rPr>
          <w:color w:val="000000" w:themeColor="text1"/>
          <w:spacing w:val="42"/>
          <w:sz w:val="18"/>
          <w:szCs w:val="18"/>
        </w:rPr>
        <w:t xml:space="preserve"> </w:t>
      </w:r>
      <w:r w:rsidR="00BD503D" w:rsidRPr="00246F20">
        <w:rPr>
          <w:color w:val="000000" w:themeColor="text1"/>
          <w:sz w:val="18"/>
          <w:szCs w:val="18"/>
        </w:rPr>
        <w:t>în</w:t>
      </w:r>
      <w:r w:rsidR="00BD503D" w:rsidRPr="00246F20">
        <w:rPr>
          <w:color w:val="000000" w:themeColor="text1"/>
          <w:spacing w:val="41"/>
          <w:sz w:val="18"/>
          <w:szCs w:val="18"/>
        </w:rPr>
        <w:t xml:space="preserve"> </w:t>
      </w:r>
      <w:r w:rsidR="00BD503D" w:rsidRPr="00246F20">
        <w:rPr>
          <w:color w:val="000000" w:themeColor="text1"/>
          <w:sz w:val="18"/>
          <w:szCs w:val="18"/>
        </w:rPr>
        <w:t>alte</w:t>
      </w:r>
      <w:r w:rsidR="00BD503D" w:rsidRPr="00246F20">
        <w:rPr>
          <w:color w:val="000000" w:themeColor="text1"/>
          <w:spacing w:val="43"/>
          <w:sz w:val="18"/>
          <w:szCs w:val="18"/>
        </w:rPr>
        <w:t xml:space="preserve"> </w:t>
      </w:r>
      <w:r w:rsidR="00BD503D" w:rsidRPr="00246F20">
        <w:rPr>
          <w:color w:val="000000" w:themeColor="text1"/>
          <w:sz w:val="18"/>
          <w:szCs w:val="18"/>
        </w:rPr>
        <w:t>ambalaje</w:t>
      </w:r>
      <w:r w:rsidR="00BD503D" w:rsidRPr="00246F20">
        <w:rPr>
          <w:color w:val="000000" w:themeColor="text1"/>
          <w:spacing w:val="46"/>
          <w:sz w:val="18"/>
          <w:szCs w:val="18"/>
        </w:rPr>
        <w:t xml:space="preserve"> </w:t>
      </w:r>
      <w:r w:rsidR="00BD503D" w:rsidRPr="00246F20">
        <w:rPr>
          <w:color w:val="000000" w:themeColor="text1"/>
          <w:sz w:val="18"/>
          <w:szCs w:val="18"/>
        </w:rPr>
        <w:t>decât</w:t>
      </w:r>
      <w:r w:rsidR="00BD503D" w:rsidRPr="00246F20">
        <w:rPr>
          <w:color w:val="000000" w:themeColor="text1"/>
          <w:spacing w:val="45"/>
          <w:sz w:val="18"/>
          <w:szCs w:val="18"/>
        </w:rPr>
        <w:t xml:space="preserve"> </w:t>
      </w:r>
      <w:r w:rsidR="00BD503D" w:rsidRPr="00246F20">
        <w:rPr>
          <w:color w:val="000000" w:themeColor="text1"/>
          <w:sz w:val="18"/>
          <w:szCs w:val="18"/>
        </w:rPr>
        <w:t>ambalajul</w:t>
      </w:r>
      <w:r w:rsidR="00BD503D" w:rsidRPr="00246F20">
        <w:rPr>
          <w:color w:val="000000" w:themeColor="text1"/>
          <w:spacing w:val="46"/>
          <w:sz w:val="18"/>
          <w:szCs w:val="18"/>
        </w:rPr>
        <w:t xml:space="preserve"> </w:t>
      </w:r>
      <w:r w:rsidR="00BD503D" w:rsidRPr="00246F20">
        <w:rPr>
          <w:color w:val="000000" w:themeColor="text1"/>
          <w:sz w:val="18"/>
          <w:szCs w:val="18"/>
        </w:rPr>
        <w:t>original</w:t>
      </w:r>
      <w:r w:rsidR="00BD503D" w:rsidRPr="00246F20">
        <w:rPr>
          <w:color w:val="000000" w:themeColor="text1"/>
          <w:spacing w:val="45"/>
          <w:sz w:val="18"/>
          <w:szCs w:val="18"/>
        </w:rPr>
        <w:t xml:space="preserve"> </w:t>
      </w:r>
      <w:r w:rsidR="00BD503D" w:rsidRPr="00246F20">
        <w:rPr>
          <w:color w:val="000000" w:themeColor="text1"/>
          <w:sz w:val="18"/>
          <w:szCs w:val="18"/>
        </w:rPr>
        <w:t>sau</w:t>
      </w:r>
      <w:r w:rsidR="00BD503D" w:rsidRPr="00246F20">
        <w:rPr>
          <w:color w:val="000000" w:themeColor="text1"/>
          <w:spacing w:val="43"/>
          <w:sz w:val="18"/>
          <w:szCs w:val="18"/>
        </w:rPr>
        <w:t xml:space="preserve"> </w:t>
      </w:r>
      <w:r w:rsidR="00BD503D" w:rsidRPr="00246F20">
        <w:rPr>
          <w:color w:val="000000" w:themeColor="text1"/>
          <w:sz w:val="18"/>
          <w:szCs w:val="18"/>
        </w:rPr>
        <w:t>unul</w:t>
      </w:r>
      <w:r w:rsidR="00BD503D" w:rsidRPr="00246F20">
        <w:rPr>
          <w:color w:val="000000" w:themeColor="text1"/>
          <w:spacing w:val="43"/>
          <w:sz w:val="18"/>
          <w:szCs w:val="18"/>
        </w:rPr>
        <w:t xml:space="preserve"> </w:t>
      </w:r>
      <w:r w:rsidR="00BD503D" w:rsidRPr="00246F20">
        <w:rPr>
          <w:color w:val="000000" w:themeColor="text1"/>
          <w:sz w:val="18"/>
          <w:szCs w:val="18"/>
        </w:rPr>
        <w:t>similar</w:t>
      </w:r>
      <w:r w:rsidR="00BD503D" w:rsidRPr="00246F20">
        <w:rPr>
          <w:color w:val="000000" w:themeColor="text1"/>
          <w:spacing w:val="45"/>
          <w:sz w:val="18"/>
          <w:szCs w:val="18"/>
        </w:rPr>
        <w:t xml:space="preserve"> </w:t>
      </w:r>
      <w:r w:rsidR="00BD503D" w:rsidRPr="00246F20">
        <w:rPr>
          <w:color w:val="000000" w:themeColor="text1"/>
          <w:sz w:val="18"/>
          <w:szCs w:val="18"/>
        </w:rPr>
        <w:t>trebuie</w:t>
      </w:r>
      <w:r w:rsidR="00BD503D" w:rsidRPr="00246F20">
        <w:rPr>
          <w:color w:val="000000" w:themeColor="text1"/>
          <w:spacing w:val="45"/>
          <w:sz w:val="18"/>
          <w:szCs w:val="18"/>
        </w:rPr>
        <w:t xml:space="preserve"> </w:t>
      </w:r>
      <w:r w:rsidR="00BD503D" w:rsidRPr="00246F20">
        <w:rPr>
          <w:color w:val="000000" w:themeColor="text1"/>
          <w:sz w:val="18"/>
          <w:szCs w:val="18"/>
        </w:rPr>
        <w:t>să</w:t>
      </w:r>
      <w:r w:rsidR="00BD503D" w:rsidRPr="00246F20">
        <w:rPr>
          <w:color w:val="000000" w:themeColor="text1"/>
          <w:spacing w:val="42"/>
          <w:sz w:val="18"/>
          <w:szCs w:val="18"/>
        </w:rPr>
        <w:t xml:space="preserve"> </w:t>
      </w:r>
      <w:r w:rsidR="00BD503D" w:rsidRPr="00246F20">
        <w:rPr>
          <w:color w:val="000000" w:themeColor="text1"/>
          <w:sz w:val="18"/>
          <w:szCs w:val="18"/>
        </w:rPr>
        <w:t>includă</w:t>
      </w:r>
      <w:r w:rsidR="00BD503D" w:rsidRPr="00246F20">
        <w:rPr>
          <w:color w:val="000000" w:themeColor="text1"/>
          <w:spacing w:val="41"/>
          <w:sz w:val="18"/>
          <w:szCs w:val="18"/>
        </w:rPr>
        <w:t xml:space="preserve"> </w:t>
      </w:r>
      <w:r w:rsidR="00BD503D" w:rsidRPr="00246F20">
        <w:rPr>
          <w:color w:val="000000" w:themeColor="text1"/>
          <w:sz w:val="18"/>
          <w:szCs w:val="18"/>
        </w:rPr>
        <w:t>toate</w:t>
      </w:r>
      <w:r w:rsidR="00BD503D" w:rsidRPr="00246F20">
        <w:rPr>
          <w:color w:val="000000" w:themeColor="text1"/>
          <w:spacing w:val="44"/>
          <w:sz w:val="18"/>
          <w:szCs w:val="18"/>
        </w:rPr>
        <w:t xml:space="preserve"> </w:t>
      </w:r>
      <w:r w:rsidR="00BD503D" w:rsidRPr="00246F20">
        <w:rPr>
          <w:color w:val="000000" w:themeColor="text1"/>
          <w:sz w:val="18"/>
          <w:szCs w:val="18"/>
        </w:rPr>
        <w:t>elementele</w:t>
      </w:r>
      <w:r w:rsidR="00BD503D" w:rsidRPr="00246F20">
        <w:rPr>
          <w:color w:val="000000" w:themeColor="text1"/>
          <w:spacing w:val="47"/>
          <w:sz w:val="18"/>
          <w:szCs w:val="18"/>
        </w:rPr>
        <w:t xml:space="preserve"> </w:t>
      </w:r>
      <w:r w:rsidR="00BD503D" w:rsidRPr="00246F20">
        <w:rPr>
          <w:color w:val="000000" w:themeColor="text1"/>
          <w:sz w:val="18"/>
          <w:szCs w:val="18"/>
        </w:rPr>
        <w:t>de</w:t>
      </w:r>
      <w:r w:rsidR="00BD503D" w:rsidRPr="00246F20">
        <w:rPr>
          <w:color w:val="000000" w:themeColor="text1"/>
          <w:spacing w:val="44"/>
          <w:sz w:val="18"/>
          <w:szCs w:val="18"/>
        </w:rPr>
        <w:t xml:space="preserve"> </w:t>
      </w:r>
      <w:r w:rsidR="00BD503D" w:rsidRPr="00246F20">
        <w:rPr>
          <w:color w:val="000000" w:themeColor="text1"/>
          <w:sz w:val="18"/>
          <w:szCs w:val="18"/>
        </w:rPr>
        <w:t>etichetare</w:t>
      </w:r>
      <w:r w:rsidR="00BD503D" w:rsidRPr="00246F20">
        <w:rPr>
          <w:color w:val="000000" w:themeColor="text1"/>
          <w:spacing w:val="47"/>
          <w:sz w:val="18"/>
          <w:szCs w:val="18"/>
        </w:rPr>
        <w:t xml:space="preserve"> </w:t>
      </w:r>
      <w:r w:rsidR="00BD503D" w:rsidRPr="00246F20">
        <w:rPr>
          <w:color w:val="000000" w:themeColor="text1"/>
          <w:spacing w:val="-2"/>
          <w:sz w:val="18"/>
          <w:szCs w:val="18"/>
        </w:rPr>
        <w:t>următoare:</w:t>
      </w:r>
      <w:r w:rsidR="006D148D" w:rsidRPr="00246F20">
        <w:rPr>
          <w:color w:val="000000" w:themeColor="text1"/>
          <w:sz w:val="18"/>
          <w:szCs w:val="18"/>
        </w:rPr>
        <w:t xml:space="preserve"> </w:t>
      </w:r>
    </w:p>
    <w:p w14:paraId="52ADD941" w14:textId="77777777" w:rsidR="006D148D" w:rsidRPr="00246F20" w:rsidRDefault="00BD503D" w:rsidP="002104A7">
      <w:pPr>
        <w:pStyle w:val="a4"/>
        <w:numPr>
          <w:ilvl w:val="0"/>
          <w:numId w:val="110"/>
        </w:numPr>
        <w:tabs>
          <w:tab w:val="left" w:pos="270"/>
          <w:tab w:val="left" w:pos="540"/>
          <w:tab w:val="left" w:pos="672"/>
          <w:tab w:val="left" w:pos="1350"/>
        </w:tabs>
        <w:ind w:left="0" w:firstLine="0"/>
        <w:contextualSpacing/>
        <w:rPr>
          <w:color w:val="000000" w:themeColor="text1"/>
          <w:sz w:val="18"/>
          <w:szCs w:val="18"/>
        </w:rPr>
      </w:pPr>
      <w:r w:rsidRPr="00246F20">
        <w:rPr>
          <w:color w:val="000000" w:themeColor="text1"/>
          <w:sz w:val="18"/>
          <w:szCs w:val="18"/>
        </w:rPr>
        <w:t>pictograma:</w:t>
      </w:r>
      <w:r w:rsidRPr="00246F20">
        <w:rPr>
          <w:color w:val="000000" w:themeColor="text1"/>
          <w:spacing w:val="28"/>
          <w:sz w:val="18"/>
          <w:szCs w:val="18"/>
        </w:rPr>
        <w:t xml:space="preserve"> </w:t>
      </w:r>
      <w:r w:rsidRPr="00246F20">
        <w:rPr>
          <w:color w:val="000000" w:themeColor="text1"/>
          <w:sz w:val="18"/>
          <w:szCs w:val="18"/>
        </w:rPr>
        <w:t>bombă</w:t>
      </w:r>
      <w:r w:rsidRPr="00246F20">
        <w:rPr>
          <w:color w:val="000000" w:themeColor="text1"/>
          <w:spacing w:val="23"/>
          <w:sz w:val="18"/>
          <w:szCs w:val="18"/>
        </w:rPr>
        <w:t xml:space="preserve"> </w:t>
      </w:r>
      <w:r w:rsidRPr="00246F20">
        <w:rPr>
          <w:color w:val="000000" w:themeColor="text1"/>
          <w:sz w:val="18"/>
          <w:szCs w:val="18"/>
        </w:rPr>
        <w:t>care</w:t>
      </w:r>
      <w:r w:rsidRPr="00246F20">
        <w:rPr>
          <w:color w:val="000000" w:themeColor="text1"/>
          <w:spacing w:val="23"/>
          <w:sz w:val="18"/>
          <w:szCs w:val="18"/>
        </w:rPr>
        <w:t xml:space="preserve"> </w:t>
      </w:r>
      <w:r w:rsidRPr="00246F20">
        <w:rPr>
          <w:color w:val="000000" w:themeColor="text1"/>
          <w:spacing w:val="-2"/>
          <w:sz w:val="18"/>
          <w:szCs w:val="18"/>
        </w:rPr>
        <w:t>explodează;</w:t>
      </w:r>
      <w:r w:rsidR="006D148D" w:rsidRPr="00246F20">
        <w:rPr>
          <w:color w:val="000000" w:themeColor="text1"/>
          <w:sz w:val="18"/>
          <w:szCs w:val="18"/>
        </w:rPr>
        <w:t xml:space="preserve"> </w:t>
      </w:r>
    </w:p>
    <w:p w14:paraId="78F85E39" w14:textId="77777777" w:rsidR="006D148D" w:rsidRPr="00246F20" w:rsidRDefault="00BD503D" w:rsidP="002104A7">
      <w:pPr>
        <w:pStyle w:val="a4"/>
        <w:numPr>
          <w:ilvl w:val="0"/>
          <w:numId w:val="110"/>
        </w:numPr>
        <w:tabs>
          <w:tab w:val="left" w:pos="270"/>
          <w:tab w:val="left" w:pos="540"/>
          <w:tab w:val="left" w:pos="672"/>
          <w:tab w:val="left" w:pos="1350"/>
        </w:tabs>
        <w:ind w:left="0" w:firstLine="0"/>
        <w:contextualSpacing/>
        <w:rPr>
          <w:color w:val="000000" w:themeColor="text1"/>
          <w:sz w:val="18"/>
          <w:szCs w:val="18"/>
        </w:rPr>
      </w:pPr>
      <w:r w:rsidRPr="00246F20">
        <w:rPr>
          <w:color w:val="000000" w:themeColor="text1"/>
          <w:sz w:val="18"/>
          <w:szCs w:val="18"/>
        </w:rPr>
        <w:t>cuvântul</w:t>
      </w:r>
      <w:r w:rsidRPr="00246F20">
        <w:rPr>
          <w:color w:val="000000" w:themeColor="text1"/>
          <w:spacing w:val="25"/>
          <w:sz w:val="18"/>
          <w:szCs w:val="18"/>
        </w:rPr>
        <w:t xml:space="preserve"> </w:t>
      </w:r>
      <w:r w:rsidRPr="00246F20">
        <w:rPr>
          <w:color w:val="000000" w:themeColor="text1"/>
          <w:sz w:val="18"/>
          <w:szCs w:val="18"/>
        </w:rPr>
        <w:t>de</w:t>
      </w:r>
      <w:r w:rsidRPr="00246F20">
        <w:rPr>
          <w:color w:val="000000" w:themeColor="text1"/>
          <w:spacing w:val="24"/>
          <w:sz w:val="18"/>
          <w:szCs w:val="18"/>
        </w:rPr>
        <w:t xml:space="preserve"> </w:t>
      </w:r>
      <w:r w:rsidRPr="00246F20">
        <w:rPr>
          <w:color w:val="000000" w:themeColor="text1"/>
          <w:sz w:val="18"/>
          <w:szCs w:val="18"/>
        </w:rPr>
        <w:t>avertizare</w:t>
      </w:r>
      <w:r w:rsidRPr="00246F20">
        <w:rPr>
          <w:color w:val="000000" w:themeColor="text1"/>
          <w:spacing w:val="26"/>
          <w:sz w:val="18"/>
          <w:szCs w:val="18"/>
        </w:rPr>
        <w:t xml:space="preserve"> </w:t>
      </w:r>
      <w:r w:rsidRPr="00246F20">
        <w:rPr>
          <w:color w:val="000000" w:themeColor="text1"/>
          <w:sz w:val="18"/>
          <w:szCs w:val="18"/>
        </w:rPr>
        <w:t>„Pericol”;</w:t>
      </w:r>
      <w:r w:rsidRPr="00246F20">
        <w:rPr>
          <w:color w:val="000000" w:themeColor="text1"/>
          <w:spacing w:val="22"/>
          <w:sz w:val="18"/>
          <w:szCs w:val="18"/>
        </w:rPr>
        <w:t xml:space="preserve"> </w:t>
      </w:r>
      <w:r w:rsidRPr="00246F20">
        <w:rPr>
          <w:color w:val="000000" w:themeColor="text1"/>
          <w:spacing w:val="-5"/>
          <w:sz w:val="18"/>
          <w:szCs w:val="18"/>
        </w:rPr>
        <w:t>și</w:t>
      </w:r>
      <w:r w:rsidR="006D148D" w:rsidRPr="00246F20">
        <w:rPr>
          <w:color w:val="000000" w:themeColor="text1"/>
          <w:sz w:val="18"/>
          <w:szCs w:val="18"/>
        </w:rPr>
        <w:t xml:space="preserve"> </w:t>
      </w:r>
    </w:p>
    <w:p w14:paraId="68D701D6" w14:textId="0DD24591" w:rsidR="006D148D" w:rsidRPr="00246F20" w:rsidRDefault="00BD503D" w:rsidP="002104A7">
      <w:pPr>
        <w:pStyle w:val="a4"/>
        <w:numPr>
          <w:ilvl w:val="0"/>
          <w:numId w:val="110"/>
        </w:numPr>
        <w:tabs>
          <w:tab w:val="left" w:pos="270"/>
          <w:tab w:val="left" w:pos="540"/>
          <w:tab w:val="left" w:pos="672"/>
          <w:tab w:val="left" w:pos="1350"/>
        </w:tabs>
        <w:ind w:left="0" w:firstLine="0"/>
        <w:contextualSpacing/>
        <w:rPr>
          <w:color w:val="000000" w:themeColor="text1"/>
          <w:sz w:val="18"/>
          <w:szCs w:val="18"/>
        </w:rPr>
      </w:pPr>
      <w:r w:rsidRPr="00246F20">
        <w:rPr>
          <w:color w:val="000000" w:themeColor="text1"/>
          <w:sz w:val="18"/>
          <w:szCs w:val="18"/>
        </w:rPr>
        <w:t>fraza</w:t>
      </w:r>
      <w:r w:rsidRPr="00246F20">
        <w:rPr>
          <w:color w:val="000000" w:themeColor="text1"/>
          <w:spacing w:val="24"/>
          <w:sz w:val="18"/>
          <w:szCs w:val="18"/>
        </w:rPr>
        <w:t xml:space="preserve"> </w:t>
      </w:r>
      <w:r w:rsidRPr="00246F20">
        <w:rPr>
          <w:color w:val="000000" w:themeColor="text1"/>
          <w:sz w:val="18"/>
          <w:szCs w:val="18"/>
        </w:rPr>
        <w:t>de</w:t>
      </w:r>
      <w:r w:rsidRPr="00246F20">
        <w:rPr>
          <w:color w:val="000000" w:themeColor="text1"/>
          <w:spacing w:val="22"/>
          <w:sz w:val="18"/>
          <w:szCs w:val="18"/>
        </w:rPr>
        <w:t xml:space="preserve"> </w:t>
      </w:r>
      <w:r w:rsidRPr="00246F20">
        <w:rPr>
          <w:color w:val="000000" w:themeColor="text1"/>
          <w:sz w:val="18"/>
          <w:szCs w:val="18"/>
        </w:rPr>
        <w:t>pericol:</w:t>
      </w:r>
      <w:r w:rsidRPr="00246F20">
        <w:rPr>
          <w:color w:val="000000" w:themeColor="text1"/>
          <w:spacing w:val="26"/>
          <w:sz w:val="18"/>
          <w:szCs w:val="18"/>
        </w:rPr>
        <w:t xml:space="preserve"> </w:t>
      </w:r>
      <w:r w:rsidRPr="00246F20">
        <w:rPr>
          <w:color w:val="000000" w:themeColor="text1"/>
          <w:sz w:val="18"/>
          <w:szCs w:val="18"/>
        </w:rPr>
        <w:t>„Exploziv;</w:t>
      </w:r>
      <w:r w:rsidRPr="00246F20">
        <w:rPr>
          <w:color w:val="000000" w:themeColor="text1"/>
          <w:spacing w:val="28"/>
          <w:sz w:val="18"/>
          <w:szCs w:val="18"/>
        </w:rPr>
        <w:t xml:space="preserve"> </w:t>
      </w:r>
      <w:r w:rsidRPr="00246F20">
        <w:rPr>
          <w:color w:val="000000" w:themeColor="text1"/>
          <w:sz w:val="18"/>
          <w:szCs w:val="18"/>
        </w:rPr>
        <w:t>pericol</w:t>
      </w:r>
      <w:r w:rsidRPr="00246F20">
        <w:rPr>
          <w:color w:val="000000" w:themeColor="text1"/>
          <w:spacing w:val="26"/>
          <w:sz w:val="18"/>
          <w:szCs w:val="18"/>
        </w:rPr>
        <w:t xml:space="preserve"> </w:t>
      </w:r>
      <w:r w:rsidRPr="00246F20">
        <w:rPr>
          <w:color w:val="000000" w:themeColor="text1"/>
          <w:sz w:val="18"/>
          <w:szCs w:val="18"/>
        </w:rPr>
        <w:t>de</w:t>
      </w:r>
      <w:r w:rsidRPr="00246F20">
        <w:rPr>
          <w:color w:val="000000" w:themeColor="text1"/>
          <w:spacing w:val="22"/>
          <w:sz w:val="18"/>
          <w:szCs w:val="18"/>
        </w:rPr>
        <w:t xml:space="preserve"> </w:t>
      </w:r>
      <w:r w:rsidRPr="00246F20">
        <w:rPr>
          <w:color w:val="000000" w:themeColor="text1"/>
          <w:sz w:val="18"/>
          <w:szCs w:val="18"/>
        </w:rPr>
        <w:t>explozie</w:t>
      </w:r>
      <w:r w:rsidRPr="00246F20">
        <w:rPr>
          <w:color w:val="000000" w:themeColor="text1"/>
          <w:spacing w:val="26"/>
          <w:sz w:val="18"/>
          <w:szCs w:val="18"/>
        </w:rPr>
        <w:t xml:space="preserve"> </w:t>
      </w:r>
      <w:r w:rsidRPr="00246F20">
        <w:rPr>
          <w:color w:val="000000" w:themeColor="text1"/>
          <w:sz w:val="18"/>
          <w:szCs w:val="18"/>
        </w:rPr>
        <w:t>în</w:t>
      </w:r>
      <w:r w:rsidRPr="00246F20">
        <w:rPr>
          <w:color w:val="000000" w:themeColor="text1"/>
          <w:spacing w:val="24"/>
          <w:sz w:val="18"/>
          <w:szCs w:val="18"/>
        </w:rPr>
        <w:t xml:space="preserve"> </w:t>
      </w:r>
      <w:r w:rsidRPr="00246F20">
        <w:rPr>
          <w:color w:val="000000" w:themeColor="text1"/>
          <w:spacing w:val="-2"/>
          <w:sz w:val="18"/>
          <w:szCs w:val="18"/>
        </w:rPr>
        <w:t>masă”,</w:t>
      </w:r>
      <w:r w:rsidR="006D148D" w:rsidRPr="00246F20">
        <w:rPr>
          <w:color w:val="000000" w:themeColor="text1"/>
          <w:sz w:val="18"/>
          <w:szCs w:val="18"/>
        </w:rPr>
        <w:t xml:space="preserve"> </w:t>
      </w:r>
      <w:r w:rsidRPr="00246F20">
        <w:rPr>
          <w:color w:val="000000" w:themeColor="text1"/>
          <w:sz w:val="18"/>
          <w:szCs w:val="18"/>
        </w:rPr>
        <w:t>cu</w:t>
      </w:r>
      <w:r w:rsidRPr="00246F20">
        <w:rPr>
          <w:color w:val="000000" w:themeColor="text1"/>
          <w:spacing w:val="15"/>
          <w:sz w:val="18"/>
          <w:szCs w:val="18"/>
        </w:rPr>
        <w:t xml:space="preserve"> </w:t>
      </w:r>
      <w:r w:rsidRPr="00246F20">
        <w:rPr>
          <w:color w:val="000000" w:themeColor="text1"/>
          <w:sz w:val="18"/>
          <w:szCs w:val="18"/>
        </w:rPr>
        <w:t>excepţia</w:t>
      </w:r>
      <w:r w:rsidRPr="00246F20">
        <w:rPr>
          <w:color w:val="000000" w:themeColor="text1"/>
          <w:spacing w:val="15"/>
          <w:sz w:val="18"/>
          <w:szCs w:val="18"/>
        </w:rPr>
        <w:t xml:space="preserve"> </w:t>
      </w:r>
      <w:r w:rsidRPr="00246F20">
        <w:rPr>
          <w:color w:val="000000" w:themeColor="text1"/>
          <w:sz w:val="18"/>
          <w:szCs w:val="18"/>
        </w:rPr>
        <w:t>cazului</w:t>
      </w:r>
      <w:r w:rsidRPr="00246F20">
        <w:rPr>
          <w:color w:val="000000" w:themeColor="text1"/>
          <w:spacing w:val="17"/>
          <w:sz w:val="18"/>
          <w:szCs w:val="18"/>
        </w:rPr>
        <w:t xml:space="preserve"> </w:t>
      </w:r>
      <w:r w:rsidRPr="00246F20">
        <w:rPr>
          <w:color w:val="000000" w:themeColor="text1"/>
          <w:sz w:val="18"/>
          <w:szCs w:val="18"/>
        </w:rPr>
        <w:t>în</w:t>
      </w:r>
      <w:r w:rsidRPr="00246F20">
        <w:rPr>
          <w:color w:val="000000" w:themeColor="text1"/>
          <w:spacing w:val="15"/>
          <w:sz w:val="18"/>
          <w:szCs w:val="18"/>
        </w:rPr>
        <w:t xml:space="preserve"> </w:t>
      </w:r>
      <w:r w:rsidRPr="00246F20">
        <w:rPr>
          <w:color w:val="000000" w:themeColor="text1"/>
          <w:sz w:val="18"/>
          <w:szCs w:val="18"/>
        </w:rPr>
        <w:t>care</w:t>
      </w:r>
      <w:r w:rsidRPr="00246F20">
        <w:rPr>
          <w:color w:val="000000" w:themeColor="text1"/>
          <w:spacing w:val="15"/>
          <w:sz w:val="18"/>
          <w:szCs w:val="18"/>
        </w:rPr>
        <w:t xml:space="preserve"> </w:t>
      </w:r>
      <w:r w:rsidRPr="00246F20">
        <w:rPr>
          <w:color w:val="000000" w:themeColor="text1"/>
          <w:sz w:val="18"/>
          <w:szCs w:val="18"/>
        </w:rPr>
        <w:t>s-a</w:t>
      </w:r>
      <w:r w:rsidRPr="00246F20">
        <w:rPr>
          <w:color w:val="000000" w:themeColor="text1"/>
          <w:spacing w:val="15"/>
          <w:sz w:val="18"/>
          <w:szCs w:val="18"/>
        </w:rPr>
        <w:t xml:space="preserve"> </w:t>
      </w:r>
      <w:r w:rsidRPr="00246F20">
        <w:rPr>
          <w:color w:val="000000" w:themeColor="text1"/>
          <w:sz w:val="18"/>
          <w:szCs w:val="18"/>
        </w:rPr>
        <w:t>demonstrat</w:t>
      </w:r>
      <w:r w:rsidRPr="00246F20">
        <w:rPr>
          <w:color w:val="000000" w:themeColor="text1"/>
          <w:spacing w:val="20"/>
          <w:sz w:val="18"/>
          <w:szCs w:val="18"/>
        </w:rPr>
        <w:t xml:space="preserve"> </w:t>
      </w:r>
      <w:r w:rsidRPr="00246F20">
        <w:rPr>
          <w:color w:val="000000" w:themeColor="text1"/>
          <w:sz w:val="18"/>
          <w:szCs w:val="18"/>
        </w:rPr>
        <w:t>că</w:t>
      </w:r>
      <w:r w:rsidRPr="00246F20">
        <w:rPr>
          <w:color w:val="000000" w:themeColor="text1"/>
          <w:spacing w:val="15"/>
          <w:sz w:val="18"/>
          <w:szCs w:val="18"/>
        </w:rPr>
        <w:t xml:space="preserve"> </w:t>
      </w:r>
      <w:r w:rsidRPr="00246F20">
        <w:rPr>
          <w:color w:val="000000" w:themeColor="text1"/>
          <w:sz w:val="18"/>
          <w:szCs w:val="18"/>
        </w:rPr>
        <w:t>pericolul</w:t>
      </w:r>
      <w:r w:rsidRPr="00246F20">
        <w:rPr>
          <w:color w:val="000000" w:themeColor="text1"/>
          <w:spacing w:val="18"/>
          <w:sz w:val="18"/>
          <w:szCs w:val="18"/>
        </w:rPr>
        <w:t xml:space="preserve"> </w:t>
      </w:r>
      <w:r w:rsidRPr="00246F20">
        <w:rPr>
          <w:color w:val="000000" w:themeColor="text1"/>
          <w:sz w:val="18"/>
          <w:szCs w:val="18"/>
        </w:rPr>
        <w:t>corespunde</w:t>
      </w:r>
      <w:r w:rsidRPr="00246F20">
        <w:rPr>
          <w:color w:val="000000" w:themeColor="text1"/>
          <w:spacing w:val="20"/>
          <w:sz w:val="18"/>
          <w:szCs w:val="18"/>
        </w:rPr>
        <w:t xml:space="preserve"> </w:t>
      </w:r>
      <w:r w:rsidRPr="00246F20">
        <w:rPr>
          <w:color w:val="000000" w:themeColor="text1"/>
          <w:sz w:val="18"/>
          <w:szCs w:val="18"/>
        </w:rPr>
        <w:t>uneia</w:t>
      </w:r>
      <w:r w:rsidRPr="00246F20">
        <w:rPr>
          <w:color w:val="000000" w:themeColor="text1"/>
          <w:spacing w:val="16"/>
          <w:sz w:val="18"/>
          <w:szCs w:val="18"/>
        </w:rPr>
        <w:t xml:space="preserve"> </w:t>
      </w:r>
      <w:r w:rsidRPr="00246F20">
        <w:rPr>
          <w:color w:val="000000" w:themeColor="text1"/>
          <w:sz w:val="18"/>
          <w:szCs w:val="18"/>
        </w:rPr>
        <w:t>dintre</w:t>
      </w:r>
      <w:r w:rsidRPr="00246F20">
        <w:rPr>
          <w:color w:val="000000" w:themeColor="text1"/>
          <w:spacing w:val="17"/>
          <w:sz w:val="18"/>
          <w:szCs w:val="18"/>
        </w:rPr>
        <w:t xml:space="preserve"> </w:t>
      </w:r>
      <w:r w:rsidRPr="00246F20">
        <w:rPr>
          <w:color w:val="000000" w:themeColor="text1"/>
          <w:sz w:val="18"/>
          <w:szCs w:val="18"/>
        </w:rPr>
        <w:t>categoriile</w:t>
      </w:r>
      <w:r w:rsidRPr="00246F20">
        <w:rPr>
          <w:color w:val="000000" w:themeColor="text1"/>
          <w:spacing w:val="20"/>
          <w:sz w:val="18"/>
          <w:szCs w:val="18"/>
        </w:rPr>
        <w:t xml:space="preserve"> </w:t>
      </w:r>
      <w:r w:rsidRPr="00246F20">
        <w:rPr>
          <w:color w:val="000000" w:themeColor="text1"/>
          <w:sz w:val="18"/>
          <w:szCs w:val="18"/>
        </w:rPr>
        <w:t>de</w:t>
      </w:r>
      <w:r w:rsidRPr="00246F20">
        <w:rPr>
          <w:color w:val="000000" w:themeColor="text1"/>
          <w:spacing w:val="15"/>
          <w:sz w:val="18"/>
          <w:szCs w:val="18"/>
        </w:rPr>
        <w:t xml:space="preserve"> </w:t>
      </w:r>
      <w:r w:rsidRPr="00246F20">
        <w:rPr>
          <w:color w:val="000000" w:themeColor="text1"/>
          <w:sz w:val="18"/>
          <w:szCs w:val="18"/>
        </w:rPr>
        <w:t>pericol</w:t>
      </w:r>
      <w:r w:rsidRPr="00246F20">
        <w:rPr>
          <w:color w:val="000000" w:themeColor="text1"/>
          <w:spacing w:val="18"/>
          <w:sz w:val="18"/>
          <w:szCs w:val="18"/>
        </w:rPr>
        <w:t xml:space="preserve"> </w:t>
      </w:r>
      <w:r w:rsidRPr="00246F20">
        <w:rPr>
          <w:color w:val="000000" w:themeColor="text1"/>
          <w:sz w:val="18"/>
          <w:szCs w:val="18"/>
        </w:rPr>
        <w:t>din</w:t>
      </w:r>
      <w:r w:rsidRPr="00246F20">
        <w:rPr>
          <w:color w:val="000000" w:themeColor="text1"/>
          <w:spacing w:val="15"/>
          <w:sz w:val="18"/>
          <w:szCs w:val="18"/>
        </w:rPr>
        <w:t xml:space="preserve"> </w:t>
      </w:r>
      <w:r w:rsidRPr="00246F20">
        <w:rPr>
          <w:color w:val="000000" w:themeColor="text1"/>
          <w:sz w:val="18"/>
          <w:szCs w:val="18"/>
        </w:rPr>
        <w:t>tabelul</w:t>
      </w:r>
      <w:r w:rsidRPr="00246F20">
        <w:rPr>
          <w:color w:val="000000" w:themeColor="text1"/>
          <w:spacing w:val="17"/>
          <w:sz w:val="18"/>
          <w:szCs w:val="18"/>
        </w:rPr>
        <w:t xml:space="preserve"> </w:t>
      </w:r>
      <w:r w:rsidRPr="00246F20">
        <w:rPr>
          <w:color w:val="000000" w:themeColor="text1"/>
          <w:sz w:val="18"/>
          <w:szCs w:val="18"/>
        </w:rPr>
        <w:t>2.1.2,</w:t>
      </w:r>
      <w:r w:rsidRPr="00246F20">
        <w:rPr>
          <w:color w:val="000000" w:themeColor="text1"/>
          <w:spacing w:val="16"/>
          <w:sz w:val="18"/>
          <w:szCs w:val="18"/>
        </w:rPr>
        <w:t xml:space="preserve"> </w:t>
      </w:r>
      <w:r w:rsidRPr="00246F20">
        <w:rPr>
          <w:color w:val="000000" w:themeColor="text1"/>
          <w:sz w:val="18"/>
          <w:szCs w:val="18"/>
        </w:rPr>
        <w:t>caz</w:t>
      </w:r>
      <w:r w:rsidRPr="00246F20">
        <w:rPr>
          <w:color w:val="000000" w:themeColor="text1"/>
          <w:spacing w:val="15"/>
          <w:sz w:val="18"/>
          <w:szCs w:val="18"/>
        </w:rPr>
        <w:t xml:space="preserve"> </w:t>
      </w:r>
      <w:r w:rsidRPr="00246F20">
        <w:rPr>
          <w:color w:val="000000" w:themeColor="text1"/>
          <w:sz w:val="18"/>
          <w:szCs w:val="18"/>
        </w:rPr>
        <w:t>în</w:t>
      </w:r>
      <w:r w:rsidRPr="00246F20">
        <w:rPr>
          <w:color w:val="000000" w:themeColor="text1"/>
          <w:spacing w:val="15"/>
          <w:sz w:val="18"/>
          <w:szCs w:val="18"/>
        </w:rPr>
        <w:t xml:space="preserve"> </w:t>
      </w:r>
      <w:r w:rsidRPr="00246F20">
        <w:rPr>
          <w:color w:val="000000" w:themeColor="text1"/>
          <w:sz w:val="18"/>
          <w:szCs w:val="18"/>
        </w:rPr>
        <w:t>care</w:t>
      </w:r>
      <w:r w:rsidRPr="00246F20">
        <w:rPr>
          <w:color w:val="000000" w:themeColor="text1"/>
          <w:spacing w:val="15"/>
          <w:sz w:val="18"/>
          <w:szCs w:val="18"/>
        </w:rPr>
        <w:t xml:space="preserve"> </w:t>
      </w:r>
      <w:r w:rsidRPr="00246F20">
        <w:rPr>
          <w:color w:val="000000" w:themeColor="text1"/>
          <w:sz w:val="18"/>
          <w:szCs w:val="18"/>
        </w:rPr>
        <w:t>trebuie</w:t>
      </w:r>
      <w:r w:rsidRPr="00246F20">
        <w:rPr>
          <w:color w:val="000000" w:themeColor="text1"/>
          <w:spacing w:val="18"/>
          <w:sz w:val="18"/>
          <w:szCs w:val="18"/>
        </w:rPr>
        <w:t xml:space="preserve"> </w:t>
      </w:r>
      <w:r w:rsidRPr="00246F20">
        <w:rPr>
          <w:color w:val="000000" w:themeColor="text1"/>
          <w:sz w:val="18"/>
          <w:szCs w:val="18"/>
        </w:rPr>
        <w:t>atribuit</w:t>
      </w:r>
      <w:r w:rsidRPr="00246F20">
        <w:rPr>
          <w:color w:val="000000" w:themeColor="text1"/>
          <w:spacing w:val="17"/>
          <w:sz w:val="18"/>
          <w:szCs w:val="18"/>
        </w:rPr>
        <w:t xml:space="preserve"> </w:t>
      </w:r>
      <w:r w:rsidRPr="00246F20">
        <w:rPr>
          <w:color w:val="000000" w:themeColor="text1"/>
          <w:sz w:val="18"/>
          <w:szCs w:val="18"/>
        </w:rPr>
        <w:t>simbolul,</w:t>
      </w:r>
      <w:r w:rsidRPr="00246F20">
        <w:rPr>
          <w:color w:val="000000" w:themeColor="text1"/>
          <w:spacing w:val="19"/>
          <w:sz w:val="18"/>
          <w:szCs w:val="18"/>
        </w:rPr>
        <w:t xml:space="preserve"> </w:t>
      </w:r>
      <w:r w:rsidRPr="00246F20">
        <w:rPr>
          <w:color w:val="000000" w:themeColor="text1"/>
          <w:sz w:val="18"/>
          <w:szCs w:val="18"/>
        </w:rPr>
        <w:t>cuvântul</w:t>
      </w:r>
      <w:r w:rsidRPr="00246F20">
        <w:rPr>
          <w:color w:val="000000" w:themeColor="text1"/>
          <w:spacing w:val="18"/>
          <w:sz w:val="18"/>
          <w:szCs w:val="18"/>
        </w:rPr>
        <w:t xml:space="preserve"> </w:t>
      </w:r>
      <w:r w:rsidRPr="00246F20">
        <w:rPr>
          <w:color w:val="000000" w:themeColor="text1"/>
          <w:sz w:val="18"/>
          <w:szCs w:val="18"/>
        </w:rPr>
        <w:t>de</w:t>
      </w:r>
      <w:r w:rsidRPr="00246F20">
        <w:rPr>
          <w:color w:val="000000" w:themeColor="text1"/>
          <w:spacing w:val="15"/>
          <w:sz w:val="18"/>
          <w:szCs w:val="18"/>
        </w:rPr>
        <w:t xml:space="preserve"> </w:t>
      </w:r>
      <w:r w:rsidRPr="00246F20">
        <w:rPr>
          <w:color w:val="000000" w:themeColor="text1"/>
          <w:sz w:val="18"/>
          <w:szCs w:val="18"/>
        </w:rPr>
        <w:t>avertizare</w:t>
      </w:r>
      <w:r w:rsidRPr="00246F20">
        <w:rPr>
          <w:color w:val="000000" w:themeColor="text1"/>
          <w:spacing w:val="18"/>
          <w:sz w:val="18"/>
          <w:szCs w:val="18"/>
        </w:rPr>
        <w:t xml:space="preserve"> </w:t>
      </w:r>
      <w:r w:rsidRPr="00246F20">
        <w:rPr>
          <w:color w:val="000000" w:themeColor="text1"/>
          <w:sz w:val="18"/>
          <w:szCs w:val="18"/>
        </w:rPr>
        <w:t>și/sau fraza</w:t>
      </w:r>
      <w:r w:rsidRPr="00246F20">
        <w:rPr>
          <w:color w:val="000000" w:themeColor="text1"/>
          <w:spacing w:val="40"/>
          <w:sz w:val="18"/>
          <w:szCs w:val="18"/>
        </w:rPr>
        <w:t xml:space="preserve"> </w:t>
      </w:r>
      <w:r w:rsidRPr="00246F20">
        <w:rPr>
          <w:color w:val="000000" w:themeColor="text1"/>
          <w:sz w:val="18"/>
          <w:szCs w:val="18"/>
        </w:rPr>
        <w:t>de</w:t>
      </w:r>
      <w:r w:rsidRPr="00246F20">
        <w:rPr>
          <w:color w:val="000000" w:themeColor="text1"/>
          <w:spacing w:val="40"/>
          <w:sz w:val="18"/>
          <w:szCs w:val="18"/>
        </w:rPr>
        <w:t xml:space="preserve"> </w:t>
      </w:r>
      <w:r w:rsidRPr="00246F20">
        <w:rPr>
          <w:color w:val="000000" w:themeColor="text1"/>
          <w:sz w:val="18"/>
          <w:szCs w:val="18"/>
        </w:rPr>
        <w:t>pericol</w:t>
      </w:r>
      <w:r w:rsidRPr="00246F20">
        <w:rPr>
          <w:color w:val="000000" w:themeColor="text1"/>
          <w:spacing w:val="40"/>
          <w:sz w:val="18"/>
          <w:szCs w:val="18"/>
        </w:rPr>
        <w:t xml:space="preserve"> </w:t>
      </w:r>
      <w:r w:rsidRPr="00246F20">
        <w:rPr>
          <w:color w:val="000000" w:themeColor="text1"/>
          <w:sz w:val="18"/>
          <w:szCs w:val="18"/>
        </w:rPr>
        <w:t>corespunzător/corespunzătoare.</w:t>
      </w:r>
      <w:r w:rsidR="006D148D" w:rsidRPr="00246F20">
        <w:rPr>
          <w:color w:val="000000" w:themeColor="text1"/>
          <w:sz w:val="18"/>
          <w:szCs w:val="18"/>
        </w:rPr>
        <w:t xml:space="preserve"> </w:t>
      </w:r>
    </w:p>
    <w:p w14:paraId="3A0FCE44" w14:textId="7385A34F" w:rsidR="00AB0C6E" w:rsidRPr="00246F20" w:rsidRDefault="00BD503D" w:rsidP="007D7856">
      <w:pPr>
        <w:pStyle w:val="a3"/>
        <w:tabs>
          <w:tab w:val="left" w:pos="90"/>
          <w:tab w:val="left" w:pos="270"/>
          <w:tab w:val="left" w:pos="540"/>
          <w:tab w:val="left" w:pos="1350"/>
        </w:tabs>
        <w:contextualSpacing/>
        <w:jc w:val="both"/>
        <w:rPr>
          <w:color w:val="000000" w:themeColor="text1"/>
          <w:sz w:val="18"/>
          <w:szCs w:val="18"/>
        </w:rPr>
      </w:pPr>
      <w:r w:rsidRPr="00246F20">
        <w:rPr>
          <w:i/>
          <w:color w:val="000000" w:themeColor="text1"/>
          <w:sz w:val="18"/>
          <w:szCs w:val="18"/>
        </w:rPr>
        <w:t>NOTA 2</w:t>
      </w:r>
      <w:r w:rsidRPr="00246F20">
        <w:rPr>
          <w:color w:val="000000" w:themeColor="text1"/>
          <w:sz w:val="18"/>
          <w:szCs w:val="18"/>
        </w:rPr>
        <w:t>: Substanţele și amestecurile,</w:t>
      </w:r>
      <w:r w:rsidRPr="00246F20">
        <w:rPr>
          <w:color w:val="000000" w:themeColor="text1"/>
          <w:spacing w:val="31"/>
          <w:sz w:val="18"/>
          <w:szCs w:val="18"/>
        </w:rPr>
        <w:t xml:space="preserve"> </w:t>
      </w:r>
      <w:r w:rsidRPr="00246F20">
        <w:rPr>
          <w:color w:val="000000" w:themeColor="text1"/>
          <w:sz w:val="18"/>
          <w:szCs w:val="18"/>
        </w:rPr>
        <w:t>astfel</w:t>
      </w:r>
      <w:r w:rsidRPr="00246F20">
        <w:rPr>
          <w:color w:val="000000" w:themeColor="text1"/>
          <w:spacing w:val="28"/>
          <w:sz w:val="18"/>
          <w:szCs w:val="18"/>
        </w:rPr>
        <w:t xml:space="preserve"> </w:t>
      </w:r>
      <w:r w:rsidRPr="00246F20">
        <w:rPr>
          <w:color w:val="000000" w:themeColor="text1"/>
          <w:sz w:val="18"/>
          <w:szCs w:val="18"/>
        </w:rPr>
        <w:t>cum sunt furnizate,</w:t>
      </w:r>
      <w:r w:rsidRPr="00246F20">
        <w:rPr>
          <w:color w:val="000000" w:themeColor="text1"/>
          <w:spacing w:val="30"/>
          <w:sz w:val="18"/>
          <w:szCs w:val="18"/>
        </w:rPr>
        <w:t xml:space="preserve"> </w:t>
      </w:r>
      <w:r w:rsidRPr="00246F20">
        <w:rPr>
          <w:color w:val="000000" w:themeColor="text1"/>
          <w:sz w:val="18"/>
          <w:szCs w:val="18"/>
        </w:rPr>
        <w:t>pentru</w:t>
      </w:r>
      <w:r w:rsidRPr="00246F20">
        <w:rPr>
          <w:color w:val="000000" w:themeColor="text1"/>
          <w:spacing w:val="28"/>
          <w:sz w:val="18"/>
          <w:szCs w:val="18"/>
        </w:rPr>
        <w:t xml:space="preserve"> </w:t>
      </w:r>
      <w:r w:rsidRPr="00246F20">
        <w:rPr>
          <w:color w:val="000000" w:themeColor="text1"/>
          <w:sz w:val="18"/>
          <w:szCs w:val="18"/>
        </w:rPr>
        <w:t>care se obţine un rezultat</w:t>
      </w:r>
      <w:r w:rsidRPr="00246F20">
        <w:rPr>
          <w:color w:val="000000" w:themeColor="text1"/>
          <w:spacing w:val="29"/>
          <w:sz w:val="18"/>
          <w:szCs w:val="18"/>
        </w:rPr>
        <w:t xml:space="preserve"> </w:t>
      </w:r>
      <w:r w:rsidRPr="00246F20">
        <w:rPr>
          <w:color w:val="000000" w:themeColor="text1"/>
          <w:sz w:val="18"/>
          <w:szCs w:val="18"/>
        </w:rPr>
        <w:t>pozitiv</w:t>
      </w:r>
      <w:r w:rsidRPr="00246F20">
        <w:rPr>
          <w:color w:val="000000" w:themeColor="text1"/>
          <w:spacing w:val="29"/>
          <w:sz w:val="18"/>
          <w:szCs w:val="18"/>
        </w:rPr>
        <w:t xml:space="preserve"> </w:t>
      </w:r>
      <w:r w:rsidRPr="00246F20">
        <w:rPr>
          <w:color w:val="000000" w:themeColor="text1"/>
          <w:sz w:val="18"/>
          <w:szCs w:val="18"/>
        </w:rPr>
        <w:t xml:space="preserve">la seria de teste 2 din partea I, </w:t>
      </w:r>
      <w:r w:rsidR="0031366D" w:rsidRPr="00246F20">
        <w:rPr>
          <w:color w:val="000000" w:themeColor="text1"/>
          <w:sz w:val="18"/>
          <w:szCs w:val="18"/>
        </w:rPr>
        <w:t>secțiunea</w:t>
      </w:r>
      <w:r w:rsidRPr="00246F20">
        <w:rPr>
          <w:color w:val="000000" w:themeColor="text1"/>
          <w:spacing w:val="28"/>
          <w:sz w:val="18"/>
          <w:szCs w:val="18"/>
        </w:rPr>
        <w:t xml:space="preserve"> </w:t>
      </w:r>
      <w:r w:rsidRPr="00246F20">
        <w:rPr>
          <w:color w:val="000000" w:themeColor="text1"/>
          <w:sz w:val="18"/>
          <w:szCs w:val="18"/>
        </w:rPr>
        <w:t xml:space="preserve">12 a </w:t>
      </w:r>
      <w:r w:rsidR="0031366D" w:rsidRPr="00246F20">
        <w:rPr>
          <w:color w:val="000000" w:themeColor="text1"/>
          <w:sz w:val="18"/>
          <w:szCs w:val="18"/>
        </w:rPr>
        <w:t>UN RTDG</w:t>
      </w:r>
      <w:r w:rsidRPr="00246F20">
        <w:rPr>
          <w:color w:val="000000" w:themeColor="text1"/>
          <w:sz w:val="18"/>
          <w:szCs w:val="18"/>
        </w:rPr>
        <w:t>,</w:t>
      </w:r>
      <w:r w:rsidRPr="00246F20">
        <w:rPr>
          <w:color w:val="000000" w:themeColor="text1"/>
          <w:spacing w:val="31"/>
          <w:sz w:val="18"/>
          <w:szCs w:val="18"/>
        </w:rPr>
        <w:t xml:space="preserve"> </w:t>
      </w:r>
      <w:r w:rsidRPr="00246F20">
        <w:rPr>
          <w:color w:val="000000" w:themeColor="text1"/>
          <w:sz w:val="18"/>
          <w:szCs w:val="18"/>
        </w:rPr>
        <w:t>Manualul</w:t>
      </w:r>
      <w:r w:rsidRPr="00246F20">
        <w:rPr>
          <w:color w:val="000000" w:themeColor="text1"/>
          <w:spacing w:val="31"/>
          <w:sz w:val="18"/>
          <w:szCs w:val="18"/>
        </w:rPr>
        <w:t xml:space="preserve"> </w:t>
      </w:r>
      <w:r w:rsidRPr="00246F20">
        <w:rPr>
          <w:color w:val="000000" w:themeColor="text1"/>
          <w:sz w:val="18"/>
          <w:szCs w:val="18"/>
        </w:rPr>
        <w:t>de</w:t>
      </w:r>
      <w:r w:rsidRPr="00246F20">
        <w:rPr>
          <w:color w:val="000000" w:themeColor="text1"/>
          <w:spacing w:val="25"/>
          <w:sz w:val="18"/>
          <w:szCs w:val="18"/>
        </w:rPr>
        <w:t xml:space="preserve"> </w:t>
      </w:r>
      <w:r w:rsidR="0031366D" w:rsidRPr="00246F20">
        <w:rPr>
          <w:color w:val="000000" w:themeColor="text1"/>
          <w:sz w:val="18"/>
          <w:szCs w:val="18"/>
        </w:rPr>
        <w:t>t</w:t>
      </w:r>
      <w:r w:rsidRPr="00246F20">
        <w:rPr>
          <w:color w:val="000000" w:themeColor="text1"/>
          <w:sz w:val="18"/>
          <w:szCs w:val="18"/>
        </w:rPr>
        <w:t>este</w:t>
      </w:r>
      <w:r w:rsidRPr="00246F20">
        <w:rPr>
          <w:color w:val="000000" w:themeColor="text1"/>
          <w:spacing w:val="28"/>
          <w:sz w:val="18"/>
          <w:szCs w:val="18"/>
        </w:rPr>
        <w:t xml:space="preserve"> </w:t>
      </w:r>
      <w:r w:rsidRPr="00246F20">
        <w:rPr>
          <w:color w:val="000000" w:themeColor="text1"/>
          <w:sz w:val="18"/>
          <w:szCs w:val="18"/>
        </w:rPr>
        <w:t>și</w:t>
      </w:r>
      <w:r w:rsidRPr="00246F20">
        <w:rPr>
          <w:color w:val="000000" w:themeColor="text1"/>
          <w:spacing w:val="25"/>
          <w:sz w:val="18"/>
          <w:szCs w:val="18"/>
        </w:rPr>
        <w:t xml:space="preserve"> </w:t>
      </w:r>
      <w:r w:rsidRPr="00246F20">
        <w:rPr>
          <w:color w:val="000000" w:themeColor="text1"/>
          <w:sz w:val="18"/>
          <w:szCs w:val="18"/>
        </w:rPr>
        <w:t>criterii,</w:t>
      </w:r>
      <w:r w:rsidRPr="00246F20">
        <w:rPr>
          <w:color w:val="000000" w:themeColor="text1"/>
          <w:spacing w:val="28"/>
          <w:sz w:val="18"/>
          <w:szCs w:val="18"/>
        </w:rPr>
        <w:t xml:space="preserve"> </w:t>
      </w:r>
      <w:r w:rsidRPr="00246F20">
        <w:rPr>
          <w:color w:val="000000" w:themeColor="text1"/>
          <w:sz w:val="18"/>
          <w:szCs w:val="18"/>
        </w:rPr>
        <w:t>care</w:t>
      </w:r>
      <w:r w:rsidRPr="00246F20">
        <w:rPr>
          <w:color w:val="000000" w:themeColor="text1"/>
          <w:spacing w:val="27"/>
          <w:sz w:val="18"/>
          <w:szCs w:val="18"/>
        </w:rPr>
        <w:t xml:space="preserve"> </w:t>
      </w:r>
      <w:r w:rsidRPr="00246F20">
        <w:rPr>
          <w:color w:val="000000" w:themeColor="text1"/>
          <w:sz w:val="18"/>
          <w:szCs w:val="18"/>
        </w:rPr>
        <w:t>sunt</w:t>
      </w:r>
      <w:r w:rsidRPr="00246F20">
        <w:rPr>
          <w:color w:val="000000" w:themeColor="text1"/>
          <w:spacing w:val="27"/>
          <w:sz w:val="18"/>
          <w:szCs w:val="18"/>
        </w:rPr>
        <w:t xml:space="preserve"> </w:t>
      </w:r>
      <w:r w:rsidRPr="00246F20">
        <w:rPr>
          <w:color w:val="000000" w:themeColor="text1"/>
          <w:sz w:val="18"/>
          <w:szCs w:val="18"/>
        </w:rPr>
        <w:t>exceptate</w:t>
      </w:r>
      <w:r w:rsidRPr="00246F20">
        <w:rPr>
          <w:color w:val="000000" w:themeColor="text1"/>
          <w:spacing w:val="30"/>
          <w:sz w:val="18"/>
          <w:szCs w:val="18"/>
        </w:rPr>
        <w:t xml:space="preserve"> </w:t>
      </w:r>
      <w:r w:rsidRPr="00246F20">
        <w:rPr>
          <w:color w:val="000000" w:themeColor="text1"/>
          <w:sz w:val="18"/>
          <w:szCs w:val="18"/>
        </w:rPr>
        <w:t>de</w:t>
      </w:r>
      <w:r w:rsidRPr="00246F20">
        <w:rPr>
          <w:color w:val="000000" w:themeColor="text1"/>
          <w:spacing w:val="25"/>
          <w:sz w:val="18"/>
          <w:szCs w:val="18"/>
        </w:rPr>
        <w:t xml:space="preserve"> </w:t>
      </w:r>
      <w:r w:rsidRPr="00246F20">
        <w:rPr>
          <w:color w:val="000000" w:themeColor="text1"/>
          <w:sz w:val="18"/>
          <w:szCs w:val="18"/>
        </w:rPr>
        <w:t>la</w:t>
      </w:r>
      <w:r w:rsidRPr="00246F20">
        <w:rPr>
          <w:color w:val="000000" w:themeColor="text1"/>
          <w:spacing w:val="26"/>
          <w:sz w:val="18"/>
          <w:szCs w:val="18"/>
        </w:rPr>
        <w:t xml:space="preserve"> </w:t>
      </w:r>
      <w:r w:rsidRPr="00246F20">
        <w:rPr>
          <w:color w:val="000000" w:themeColor="text1"/>
          <w:sz w:val="18"/>
          <w:szCs w:val="18"/>
        </w:rPr>
        <w:t>clasificarea</w:t>
      </w:r>
      <w:r w:rsidRPr="00246F20">
        <w:rPr>
          <w:color w:val="000000" w:themeColor="text1"/>
          <w:spacing w:val="31"/>
          <w:sz w:val="18"/>
          <w:szCs w:val="18"/>
        </w:rPr>
        <w:t xml:space="preserve"> </w:t>
      </w:r>
      <w:r w:rsidRPr="00246F20">
        <w:rPr>
          <w:color w:val="000000" w:themeColor="text1"/>
          <w:sz w:val="18"/>
          <w:szCs w:val="18"/>
        </w:rPr>
        <w:t>drept</w:t>
      </w:r>
      <w:r w:rsidRPr="00246F20">
        <w:rPr>
          <w:color w:val="000000" w:themeColor="text1"/>
          <w:spacing w:val="28"/>
          <w:sz w:val="18"/>
          <w:szCs w:val="18"/>
        </w:rPr>
        <w:t xml:space="preserve"> </w:t>
      </w:r>
      <w:r w:rsidRPr="00246F20">
        <w:rPr>
          <w:color w:val="000000" w:themeColor="text1"/>
          <w:sz w:val="18"/>
          <w:szCs w:val="18"/>
        </w:rPr>
        <w:t>explozivi</w:t>
      </w:r>
      <w:r w:rsidRPr="00246F20">
        <w:rPr>
          <w:color w:val="000000" w:themeColor="text1"/>
          <w:spacing w:val="30"/>
          <w:sz w:val="18"/>
          <w:szCs w:val="18"/>
        </w:rPr>
        <w:t xml:space="preserve"> </w:t>
      </w:r>
      <w:r w:rsidRPr="00246F20">
        <w:rPr>
          <w:color w:val="000000" w:themeColor="text1"/>
          <w:sz w:val="18"/>
          <w:szCs w:val="18"/>
        </w:rPr>
        <w:t>(pe</w:t>
      </w:r>
      <w:r w:rsidRPr="00246F20">
        <w:rPr>
          <w:color w:val="000000" w:themeColor="text1"/>
          <w:spacing w:val="26"/>
          <w:sz w:val="18"/>
          <w:szCs w:val="18"/>
        </w:rPr>
        <w:t xml:space="preserve"> </w:t>
      </w:r>
      <w:r w:rsidRPr="00246F20">
        <w:rPr>
          <w:color w:val="000000" w:themeColor="text1"/>
          <w:sz w:val="18"/>
          <w:szCs w:val="18"/>
        </w:rPr>
        <w:t>baza</w:t>
      </w:r>
      <w:r w:rsidRPr="00246F20">
        <w:rPr>
          <w:color w:val="000000" w:themeColor="text1"/>
          <w:spacing w:val="27"/>
          <w:sz w:val="18"/>
          <w:szCs w:val="18"/>
        </w:rPr>
        <w:t xml:space="preserve"> </w:t>
      </w:r>
      <w:r w:rsidRPr="00246F20">
        <w:rPr>
          <w:color w:val="000000" w:themeColor="text1"/>
          <w:sz w:val="18"/>
          <w:szCs w:val="18"/>
        </w:rPr>
        <w:t>unui</w:t>
      </w:r>
      <w:r w:rsidRPr="00246F20">
        <w:rPr>
          <w:color w:val="000000" w:themeColor="text1"/>
          <w:spacing w:val="26"/>
          <w:sz w:val="18"/>
          <w:szCs w:val="18"/>
        </w:rPr>
        <w:t xml:space="preserve"> </w:t>
      </w:r>
      <w:r w:rsidRPr="00246F20">
        <w:rPr>
          <w:color w:val="000000" w:themeColor="text1"/>
          <w:sz w:val="18"/>
          <w:szCs w:val="18"/>
        </w:rPr>
        <w:t>rezultat</w:t>
      </w:r>
      <w:r w:rsidRPr="00246F20">
        <w:rPr>
          <w:color w:val="000000" w:themeColor="text1"/>
          <w:spacing w:val="29"/>
          <w:sz w:val="18"/>
          <w:szCs w:val="18"/>
        </w:rPr>
        <w:t xml:space="preserve"> </w:t>
      </w:r>
      <w:r w:rsidRPr="00246F20">
        <w:rPr>
          <w:color w:val="000000" w:themeColor="text1"/>
          <w:sz w:val="18"/>
          <w:szCs w:val="18"/>
        </w:rPr>
        <w:t>negativ</w:t>
      </w:r>
      <w:r w:rsidRPr="00246F20">
        <w:rPr>
          <w:color w:val="000000" w:themeColor="text1"/>
          <w:spacing w:val="29"/>
          <w:sz w:val="18"/>
          <w:szCs w:val="18"/>
        </w:rPr>
        <w:t xml:space="preserve"> </w:t>
      </w:r>
      <w:r w:rsidRPr="00246F20">
        <w:rPr>
          <w:color w:val="000000" w:themeColor="text1"/>
          <w:sz w:val="18"/>
          <w:szCs w:val="18"/>
        </w:rPr>
        <w:t>la</w:t>
      </w:r>
      <w:r w:rsidRPr="00246F20">
        <w:rPr>
          <w:color w:val="000000" w:themeColor="text1"/>
          <w:spacing w:val="26"/>
          <w:sz w:val="18"/>
          <w:szCs w:val="18"/>
        </w:rPr>
        <w:t xml:space="preserve"> </w:t>
      </w:r>
      <w:r w:rsidRPr="00246F20">
        <w:rPr>
          <w:color w:val="000000" w:themeColor="text1"/>
          <w:sz w:val="18"/>
          <w:szCs w:val="18"/>
        </w:rPr>
        <w:t>seria</w:t>
      </w:r>
      <w:r w:rsidRPr="00246F20">
        <w:rPr>
          <w:color w:val="000000" w:themeColor="text1"/>
          <w:spacing w:val="27"/>
          <w:sz w:val="18"/>
          <w:szCs w:val="18"/>
        </w:rPr>
        <w:t xml:space="preserve"> </w:t>
      </w:r>
      <w:r w:rsidRPr="00246F20">
        <w:rPr>
          <w:color w:val="000000" w:themeColor="text1"/>
          <w:sz w:val="18"/>
          <w:szCs w:val="18"/>
        </w:rPr>
        <w:t>de</w:t>
      </w:r>
      <w:r w:rsidRPr="00246F20">
        <w:rPr>
          <w:color w:val="000000" w:themeColor="text1"/>
          <w:spacing w:val="25"/>
          <w:sz w:val="18"/>
          <w:szCs w:val="18"/>
        </w:rPr>
        <w:t xml:space="preserve"> </w:t>
      </w:r>
      <w:r w:rsidRPr="00246F20">
        <w:rPr>
          <w:color w:val="000000" w:themeColor="text1"/>
          <w:sz w:val="18"/>
          <w:szCs w:val="18"/>
        </w:rPr>
        <w:t>teste</w:t>
      </w:r>
      <w:r w:rsidRPr="00246F20">
        <w:rPr>
          <w:color w:val="000000" w:themeColor="text1"/>
          <w:spacing w:val="27"/>
          <w:sz w:val="18"/>
          <w:szCs w:val="18"/>
        </w:rPr>
        <w:t xml:space="preserve"> </w:t>
      </w:r>
      <w:r w:rsidRPr="00246F20">
        <w:rPr>
          <w:color w:val="000000" w:themeColor="text1"/>
          <w:sz w:val="18"/>
          <w:szCs w:val="18"/>
        </w:rPr>
        <w:t>6</w:t>
      </w:r>
      <w:r w:rsidRPr="00246F20">
        <w:rPr>
          <w:color w:val="000000" w:themeColor="text1"/>
          <w:spacing w:val="24"/>
          <w:sz w:val="18"/>
          <w:szCs w:val="18"/>
        </w:rPr>
        <w:t xml:space="preserve"> </w:t>
      </w:r>
      <w:r w:rsidRPr="00246F20">
        <w:rPr>
          <w:color w:val="000000" w:themeColor="text1"/>
          <w:sz w:val="18"/>
          <w:szCs w:val="18"/>
        </w:rPr>
        <w:t>din</w:t>
      </w:r>
      <w:r w:rsidRPr="00246F20">
        <w:rPr>
          <w:color w:val="000000" w:themeColor="text1"/>
          <w:spacing w:val="27"/>
          <w:sz w:val="18"/>
          <w:szCs w:val="18"/>
        </w:rPr>
        <w:t xml:space="preserve"> </w:t>
      </w:r>
      <w:r w:rsidRPr="00246F20">
        <w:rPr>
          <w:color w:val="000000" w:themeColor="text1"/>
          <w:sz w:val="18"/>
          <w:szCs w:val="18"/>
        </w:rPr>
        <w:t>partea</w:t>
      </w:r>
      <w:r w:rsidRPr="00246F20">
        <w:rPr>
          <w:color w:val="000000" w:themeColor="text1"/>
          <w:spacing w:val="27"/>
          <w:sz w:val="18"/>
          <w:szCs w:val="18"/>
        </w:rPr>
        <w:t xml:space="preserve"> </w:t>
      </w:r>
      <w:r w:rsidRPr="00246F20">
        <w:rPr>
          <w:color w:val="000000" w:themeColor="text1"/>
          <w:sz w:val="18"/>
          <w:szCs w:val="18"/>
        </w:rPr>
        <w:t xml:space="preserve">I, </w:t>
      </w:r>
      <w:r w:rsidR="0031366D" w:rsidRPr="00246F20">
        <w:rPr>
          <w:color w:val="000000" w:themeColor="text1"/>
          <w:sz w:val="18"/>
          <w:szCs w:val="18"/>
        </w:rPr>
        <w:t>secțiunea</w:t>
      </w:r>
      <w:r w:rsidRPr="00246F20">
        <w:rPr>
          <w:color w:val="000000" w:themeColor="text1"/>
          <w:spacing w:val="12"/>
          <w:sz w:val="18"/>
          <w:szCs w:val="18"/>
        </w:rPr>
        <w:t xml:space="preserve"> </w:t>
      </w:r>
      <w:r w:rsidRPr="00246F20">
        <w:rPr>
          <w:color w:val="000000" w:themeColor="text1"/>
          <w:sz w:val="18"/>
          <w:szCs w:val="18"/>
        </w:rPr>
        <w:t>16</w:t>
      </w:r>
      <w:r w:rsidRPr="00246F20">
        <w:rPr>
          <w:color w:val="000000" w:themeColor="text1"/>
          <w:spacing w:val="11"/>
          <w:sz w:val="18"/>
          <w:szCs w:val="18"/>
        </w:rPr>
        <w:t xml:space="preserve"> </w:t>
      </w:r>
      <w:r w:rsidRPr="00246F20">
        <w:rPr>
          <w:color w:val="000000" w:themeColor="text1"/>
          <w:sz w:val="18"/>
          <w:szCs w:val="18"/>
        </w:rPr>
        <w:t>a</w:t>
      </w:r>
      <w:r w:rsidRPr="00246F20">
        <w:rPr>
          <w:color w:val="000000" w:themeColor="text1"/>
          <w:spacing w:val="9"/>
          <w:sz w:val="18"/>
          <w:szCs w:val="18"/>
        </w:rPr>
        <w:t xml:space="preserve"> </w:t>
      </w:r>
      <w:r w:rsidR="0031366D" w:rsidRPr="00246F20">
        <w:rPr>
          <w:color w:val="000000" w:themeColor="text1"/>
          <w:sz w:val="18"/>
          <w:szCs w:val="18"/>
        </w:rPr>
        <w:t>UN RTDG</w:t>
      </w:r>
      <w:r w:rsidRPr="00246F20">
        <w:rPr>
          <w:color w:val="000000" w:themeColor="text1"/>
          <w:sz w:val="18"/>
          <w:szCs w:val="18"/>
        </w:rPr>
        <w:t>,</w:t>
      </w:r>
      <w:r w:rsidRPr="00246F20">
        <w:rPr>
          <w:color w:val="000000" w:themeColor="text1"/>
          <w:spacing w:val="16"/>
          <w:sz w:val="18"/>
          <w:szCs w:val="18"/>
        </w:rPr>
        <w:t xml:space="preserve"> </w:t>
      </w:r>
      <w:r w:rsidRPr="00246F20">
        <w:rPr>
          <w:color w:val="000000" w:themeColor="text1"/>
          <w:sz w:val="18"/>
          <w:szCs w:val="18"/>
        </w:rPr>
        <w:t>Manualul</w:t>
      </w:r>
      <w:r w:rsidRPr="00246F20">
        <w:rPr>
          <w:color w:val="000000" w:themeColor="text1"/>
          <w:spacing w:val="15"/>
          <w:sz w:val="18"/>
          <w:szCs w:val="18"/>
        </w:rPr>
        <w:t xml:space="preserve"> </w:t>
      </w:r>
      <w:r w:rsidRPr="00246F20">
        <w:rPr>
          <w:color w:val="000000" w:themeColor="text1"/>
          <w:sz w:val="18"/>
          <w:szCs w:val="18"/>
        </w:rPr>
        <w:t>de</w:t>
      </w:r>
      <w:r w:rsidRPr="00246F20">
        <w:rPr>
          <w:color w:val="000000" w:themeColor="text1"/>
          <w:spacing w:val="10"/>
          <w:sz w:val="18"/>
          <w:szCs w:val="18"/>
        </w:rPr>
        <w:t xml:space="preserve"> </w:t>
      </w:r>
      <w:r w:rsidR="0031366D" w:rsidRPr="00246F20">
        <w:rPr>
          <w:color w:val="000000" w:themeColor="text1"/>
          <w:sz w:val="18"/>
          <w:szCs w:val="18"/>
        </w:rPr>
        <w:t>t</w:t>
      </w:r>
      <w:r w:rsidRPr="00246F20">
        <w:rPr>
          <w:color w:val="000000" w:themeColor="text1"/>
          <w:sz w:val="18"/>
          <w:szCs w:val="18"/>
        </w:rPr>
        <w:t>este</w:t>
      </w:r>
      <w:r w:rsidRPr="00246F20">
        <w:rPr>
          <w:color w:val="000000" w:themeColor="text1"/>
          <w:spacing w:val="12"/>
          <w:sz w:val="18"/>
          <w:szCs w:val="18"/>
        </w:rPr>
        <w:t xml:space="preserve"> </w:t>
      </w:r>
      <w:r w:rsidRPr="00246F20">
        <w:rPr>
          <w:color w:val="000000" w:themeColor="text1"/>
          <w:sz w:val="18"/>
          <w:szCs w:val="18"/>
        </w:rPr>
        <w:t>și</w:t>
      </w:r>
      <w:r w:rsidRPr="00246F20">
        <w:rPr>
          <w:color w:val="000000" w:themeColor="text1"/>
          <w:spacing w:val="9"/>
          <w:sz w:val="18"/>
          <w:szCs w:val="18"/>
        </w:rPr>
        <w:t xml:space="preserve"> </w:t>
      </w:r>
      <w:r w:rsidRPr="00246F20">
        <w:rPr>
          <w:color w:val="000000" w:themeColor="text1"/>
          <w:sz w:val="18"/>
          <w:szCs w:val="18"/>
        </w:rPr>
        <w:t>criterii)</w:t>
      </w:r>
      <w:r w:rsidRPr="00246F20">
        <w:rPr>
          <w:color w:val="000000" w:themeColor="text1"/>
          <w:spacing w:val="15"/>
          <w:sz w:val="18"/>
          <w:szCs w:val="18"/>
        </w:rPr>
        <w:t xml:space="preserve"> </w:t>
      </w:r>
      <w:r w:rsidRPr="00246F20">
        <w:rPr>
          <w:color w:val="000000" w:themeColor="text1"/>
          <w:sz w:val="18"/>
          <w:szCs w:val="18"/>
        </w:rPr>
        <w:t>au</w:t>
      </w:r>
      <w:r w:rsidRPr="00246F20">
        <w:rPr>
          <w:color w:val="000000" w:themeColor="text1"/>
          <w:spacing w:val="10"/>
          <w:sz w:val="18"/>
          <w:szCs w:val="18"/>
        </w:rPr>
        <w:t xml:space="preserve"> </w:t>
      </w:r>
      <w:r w:rsidRPr="00246F20">
        <w:rPr>
          <w:color w:val="000000" w:themeColor="text1"/>
          <w:sz w:val="18"/>
          <w:szCs w:val="18"/>
        </w:rPr>
        <w:t>încă</w:t>
      </w:r>
      <w:r w:rsidRPr="00246F20">
        <w:rPr>
          <w:color w:val="000000" w:themeColor="text1"/>
          <w:spacing w:val="9"/>
          <w:sz w:val="18"/>
          <w:szCs w:val="18"/>
        </w:rPr>
        <w:t xml:space="preserve"> </w:t>
      </w:r>
      <w:r w:rsidRPr="00246F20">
        <w:rPr>
          <w:color w:val="000000" w:themeColor="text1"/>
          <w:sz w:val="18"/>
          <w:szCs w:val="18"/>
        </w:rPr>
        <w:t>proprietăţi</w:t>
      </w:r>
      <w:r w:rsidRPr="00246F20">
        <w:rPr>
          <w:color w:val="000000" w:themeColor="text1"/>
          <w:spacing w:val="9"/>
          <w:sz w:val="18"/>
          <w:szCs w:val="18"/>
        </w:rPr>
        <w:t xml:space="preserve"> </w:t>
      </w:r>
      <w:r w:rsidRPr="00246F20">
        <w:rPr>
          <w:color w:val="000000" w:themeColor="text1"/>
          <w:sz w:val="18"/>
          <w:szCs w:val="18"/>
        </w:rPr>
        <w:t>explozive.</w:t>
      </w:r>
      <w:r w:rsidRPr="00246F20">
        <w:rPr>
          <w:color w:val="000000" w:themeColor="text1"/>
          <w:spacing w:val="15"/>
          <w:sz w:val="18"/>
          <w:szCs w:val="18"/>
        </w:rPr>
        <w:t xml:space="preserve"> </w:t>
      </w:r>
      <w:r w:rsidRPr="00246F20">
        <w:rPr>
          <w:color w:val="000000" w:themeColor="text1"/>
          <w:sz w:val="18"/>
          <w:szCs w:val="18"/>
        </w:rPr>
        <w:t>Utilizatorul</w:t>
      </w:r>
      <w:r w:rsidRPr="00246F20">
        <w:rPr>
          <w:color w:val="000000" w:themeColor="text1"/>
          <w:spacing w:val="16"/>
          <w:sz w:val="18"/>
          <w:szCs w:val="18"/>
        </w:rPr>
        <w:t xml:space="preserve"> </w:t>
      </w:r>
      <w:r w:rsidRPr="00246F20">
        <w:rPr>
          <w:color w:val="000000" w:themeColor="text1"/>
          <w:sz w:val="18"/>
          <w:szCs w:val="18"/>
        </w:rPr>
        <w:t>trebuie</w:t>
      </w:r>
      <w:r w:rsidRPr="00246F20">
        <w:rPr>
          <w:color w:val="000000" w:themeColor="text1"/>
          <w:spacing w:val="14"/>
          <w:sz w:val="18"/>
          <w:szCs w:val="18"/>
        </w:rPr>
        <w:t xml:space="preserve"> </w:t>
      </w:r>
      <w:r w:rsidRPr="00246F20">
        <w:rPr>
          <w:color w:val="000000" w:themeColor="text1"/>
          <w:sz w:val="18"/>
          <w:szCs w:val="18"/>
        </w:rPr>
        <w:t>să</w:t>
      </w:r>
      <w:r w:rsidRPr="00246F20">
        <w:rPr>
          <w:color w:val="000000" w:themeColor="text1"/>
          <w:spacing w:val="9"/>
          <w:sz w:val="18"/>
          <w:szCs w:val="18"/>
        </w:rPr>
        <w:t xml:space="preserve"> </w:t>
      </w:r>
      <w:r w:rsidRPr="00246F20">
        <w:rPr>
          <w:color w:val="000000" w:themeColor="text1"/>
          <w:sz w:val="18"/>
          <w:szCs w:val="18"/>
        </w:rPr>
        <w:t>fie</w:t>
      </w:r>
      <w:r w:rsidRPr="00246F20">
        <w:rPr>
          <w:color w:val="000000" w:themeColor="text1"/>
          <w:spacing w:val="11"/>
          <w:sz w:val="18"/>
          <w:szCs w:val="18"/>
        </w:rPr>
        <w:t xml:space="preserve"> </w:t>
      </w:r>
      <w:r w:rsidRPr="00246F20">
        <w:rPr>
          <w:color w:val="000000" w:themeColor="text1"/>
          <w:sz w:val="18"/>
          <w:szCs w:val="18"/>
        </w:rPr>
        <w:t>informat</w:t>
      </w:r>
      <w:r w:rsidRPr="00246F20">
        <w:rPr>
          <w:color w:val="000000" w:themeColor="text1"/>
          <w:spacing w:val="14"/>
          <w:sz w:val="18"/>
          <w:szCs w:val="18"/>
        </w:rPr>
        <w:t xml:space="preserve"> </w:t>
      </w:r>
      <w:r w:rsidRPr="00246F20">
        <w:rPr>
          <w:color w:val="000000" w:themeColor="text1"/>
          <w:sz w:val="18"/>
          <w:szCs w:val="18"/>
        </w:rPr>
        <w:t>cu</w:t>
      </w:r>
      <w:r w:rsidRPr="00246F20">
        <w:rPr>
          <w:color w:val="000000" w:themeColor="text1"/>
          <w:spacing w:val="10"/>
          <w:sz w:val="18"/>
          <w:szCs w:val="18"/>
        </w:rPr>
        <w:t xml:space="preserve"> </w:t>
      </w:r>
      <w:r w:rsidRPr="00246F20">
        <w:rPr>
          <w:color w:val="000000" w:themeColor="text1"/>
          <w:sz w:val="18"/>
          <w:szCs w:val="18"/>
        </w:rPr>
        <w:t>privire la aceste proprietăţi explozive intrinsece deoarece ele trebuie să fie luate în considerare pentru manipulare – în special în cazul scoaterii din ambalaj sau al reambalării substanţei sau amestecului</w:t>
      </w:r>
      <w:r w:rsidRPr="00246F20">
        <w:rPr>
          <w:color w:val="000000" w:themeColor="text1"/>
          <w:spacing w:val="30"/>
          <w:sz w:val="18"/>
          <w:szCs w:val="18"/>
        </w:rPr>
        <w:t xml:space="preserve"> </w:t>
      </w:r>
      <w:r w:rsidRPr="00246F20">
        <w:rPr>
          <w:color w:val="000000" w:themeColor="text1"/>
          <w:sz w:val="18"/>
          <w:szCs w:val="18"/>
        </w:rPr>
        <w:t>– și pentru</w:t>
      </w:r>
      <w:r w:rsidRPr="00246F20">
        <w:rPr>
          <w:color w:val="000000" w:themeColor="text1"/>
          <w:spacing w:val="27"/>
          <w:sz w:val="18"/>
          <w:szCs w:val="18"/>
        </w:rPr>
        <w:t xml:space="preserve"> </w:t>
      </w:r>
      <w:r w:rsidRPr="00246F20">
        <w:rPr>
          <w:color w:val="000000" w:themeColor="text1"/>
          <w:sz w:val="18"/>
          <w:szCs w:val="18"/>
        </w:rPr>
        <w:t>depozitare.</w:t>
      </w:r>
      <w:r w:rsidRPr="00246F20">
        <w:rPr>
          <w:color w:val="000000" w:themeColor="text1"/>
          <w:spacing w:val="31"/>
          <w:sz w:val="18"/>
          <w:szCs w:val="18"/>
        </w:rPr>
        <w:t xml:space="preserve"> </w:t>
      </w:r>
      <w:r w:rsidRPr="00246F20">
        <w:rPr>
          <w:color w:val="000000" w:themeColor="text1"/>
          <w:sz w:val="18"/>
          <w:szCs w:val="18"/>
        </w:rPr>
        <w:t>Din acest motiv,</w:t>
      </w:r>
      <w:r w:rsidRPr="00246F20">
        <w:rPr>
          <w:color w:val="000000" w:themeColor="text1"/>
          <w:spacing w:val="27"/>
          <w:sz w:val="18"/>
          <w:szCs w:val="18"/>
        </w:rPr>
        <w:t xml:space="preserve"> </w:t>
      </w:r>
      <w:r w:rsidRPr="00246F20">
        <w:rPr>
          <w:color w:val="000000" w:themeColor="text1"/>
          <w:sz w:val="18"/>
          <w:szCs w:val="18"/>
        </w:rPr>
        <w:t>proprietăţile explozive</w:t>
      </w:r>
      <w:r w:rsidRPr="00246F20">
        <w:rPr>
          <w:color w:val="000000" w:themeColor="text1"/>
          <w:spacing w:val="29"/>
          <w:sz w:val="18"/>
          <w:szCs w:val="18"/>
        </w:rPr>
        <w:t xml:space="preserve"> </w:t>
      </w:r>
      <w:r w:rsidRPr="00246F20">
        <w:rPr>
          <w:color w:val="000000" w:themeColor="text1"/>
          <w:sz w:val="18"/>
          <w:szCs w:val="18"/>
        </w:rPr>
        <w:t>ale substanţei sau ale amestecului</w:t>
      </w:r>
      <w:r w:rsidRPr="00246F20">
        <w:rPr>
          <w:color w:val="000000" w:themeColor="text1"/>
          <w:spacing w:val="31"/>
          <w:sz w:val="18"/>
          <w:szCs w:val="18"/>
        </w:rPr>
        <w:t xml:space="preserve"> </w:t>
      </w:r>
      <w:r w:rsidRPr="00246F20">
        <w:rPr>
          <w:color w:val="000000" w:themeColor="text1"/>
          <w:sz w:val="18"/>
          <w:szCs w:val="18"/>
        </w:rPr>
        <w:t>trebuie</w:t>
      </w:r>
      <w:r w:rsidRPr="00246F20">
        <w:rPr>
          <w:color w:val="000000" w:themeColor="text1"/>
          <w:spacing w:val="28"/>
          <w:sz w:val="18"/>
          <w:szCs w:val="18"/>
        </w:rPr>
        <w:t xml:space="preserve"> </w:t>
      </w:r>
      <w:r w:rsidRPr="00246F20">
        <w:rPr>
          <w:color w:val="000000" w:themeColor="text1"/>
          <w:sz w:val="18"/>
          <w:szCs w:val="18"/>
        </w:rPr>
        <w:t>să fie comunicate</w:t>
      </w:r>
      <w:r w:rsidRPr="00246F20">
        <w:rPr>
          <w:color w:val="000000" w:themeColor="text1"/>
          <w:spacing w:val="31"/>
          <w:sz w:val="18"/>
          <w:szCs w:val="18"/>
        </w:rPr>
        <w:t xml:space="preserve"> </w:t>
      </w:r>
      <w:r w:rsidRPr="00246F20">
        <w:rPr>
          <w:color w:val="000000" w:themeColor="text1"/>
          <w:sz w:val="18"/>
          <w:szCs w:val="18"/>
        </w:rPr>
        <w:t>în secţiunea</w:t>
      </w:r>
      <w:r w:rsidRPr="00246F20">
        <w:rPr>
          <w:color w:val="000000" w:themeColor="text1"/>
          <w:spacing w:val="27"/>
          <w:sz w:val="18"/>
          <w:szCs w:val="18"/>
        </w:rPr>
        <w:t xml:space="preserve"> </w:t>
      </w:r>
      <w:r w:rsidRPr="00246F20">
        <w:rPr>
          <w:color w:val="000000" w:themeColor="text1"/>
          <w:sz w:val="18"/>
          <w:szCs w:val="18"/>
        </w:rPr>
        <w:t>2 (Identificarea</w:t>
      </w:r>
      <w:r w:rsidRPr="00246F20">
        <w:rPr>
          <w:color w:val="000000" w:themeColor="text1"/>
          <w:spacing w:val="32"/>
          <w:sz w:val="18"/>
          <w:szCs w:val="18"/>
        </w:rPr>
        <w:t xml:space="preserve"> </w:t>
      </w:r>
      <w:r w:rsidRPr="00246F20">
        <w:rPr>
          <w:color w:val="000000" w:themeColor="text1"/>
          <w:sz w:val="18"/>
          <w:szCs w:val="18"/>
        </w:rPr>
        <w:t>pericolelor)</w:t>
      </w:r>
      <w:r w:rsidRPr="00246F20">
        <w:rPr>
          <w:color w:val="000000" w:themeColor="text1"/>
          <w:spacing w:val="31"/>
          <w:sz w:val="18"/>
          <w:szCs w:val="18"/>
        </w:rPr>
        <w:t xml:space="preserve"> </w:t>
      </w:r>
      <w:r w:rsidRPr="00246F20">
        <w:rPr>
          <w:color w:val="000000" w:themeColor="text1"/>
          <w:sz w:val="18"/>
          <w:szCs w:val="18"/>
        </w:rPr>
        <w:t>și în secţiunea</w:t>
      </w:r>
      <w:r w:rsidRPr="00246F20">
        <w:rPr>
          <w:color w:val="000000" w:themeColor="text1"/>
          <w:spacing w:val="33"/>
          <w:sz w:val="18"/>
          <w:szCs w:val="18"/>
        </w:rPr>
        <w:t xml:space="preserve"> </w:t>
      </w:r>
      <w:r w:rsidRPr="00246F20">
        <w:rPr>
          <w:color w:val="000000" w:themeColor="text1"/>
          <w:sz w:val="18"/>
          <w:szCs w:val="18"/>
        </w:rPr>
        <w:t>9</w:t>
      </w:r>
      <w:r w:rsidRPr="00246F20">
        <w:rPr>
          <w:color w:val="000000" w:themeColor="text1"/>
          <w:spacing w:val="31"/>
          <w:sz w:val="18"/>
          <w:szCs w:val="18"/>
        </w:rPr>
        <w:t xml:space="preserve"> </w:t>
      </w:r>
      <w:r w:rsidRPr="00246F20">
        <w:rPr>
          <w:color w:val="000000" w:themeColor="text1"/>
          <w:sz w:val="18"/>
          <w:szCs w:val="18"/>
        </w:rPr>
        <w:t>(Proprietăţile</w:t>
      </w:r>
      <w:r w:rsidRPr="00246F20">
        <w:rPr>
          <w:color w:val="000000" w:themeColor="text1"/>
          <w:spacing w:val="32"/>
          <w:sz w:val="18"/>
          <w:szCs w:val="18"/>
        </w:rPr>
        <w:t xml:space="preserve"> </w:t>
      </w:r>
      <w:r w:rsidRPr="00246F20">
        <w:rPr>
          <w:color w:val="000000" w:themeColor="text1"/>
          <w:sz w:val="18"/>
          <w:szCs w:val="18"/>
        </w:rPr>
        <w:t>fizice</w:t>
      </w:r>
      <w:r w:rsidRPr="00246F20">
        <w:rPr>
          <w:color w:val="000000" w:themeColor="text1"/>
          <w:spacing w:val="33"/>
          <w:sz w:val="18"/>
          <w:szCs w:val="18"/>
        </w:rPr>
        <w:t xml:space="preserve"> </w:t>
      </w:r>
      <w:r w:rsidRPr="00246F20">
        <w:rPr>
          <w:color w:val="000000" w:themeColor="text1"/>
          <w:sz w:val="18"/>
          <w:szCs w:val="18"/>
        </w:rPr>
        <w:t>și</w:t>
      </w:r>
      <w:r w:rsidRPr="00246F20">
        <w:rPr>
          <w:color w:val="000000" w:themeColor="text1"/>
          <w:spacing w:val="30"/>
          <w:sz w:val="18"/>
          <w:szCs w:val="18"/>
        </w:rPr>
        <w:t xml:space="preserve"> </w:t>
      </w:r>
      <w:r w:rsidRPr="00246F20">
        <w:rPr>
          <w:color w:val="000000" w:themeColor="text1"/>
          <w:sz w:val="18"/>
          <w:szCs w:val="18"/>
        </w:rPr>
        <w:t>chimice)</w:t>
      </w:r>
      <w:r w:rsidRPr="00246F20">
        <w:rPr>
          <w:color w:val="000000" w:themeColor="text1"/>
          <w:spacing w:val="37"/>
          <w:sz w:val="18"/>
          <w:szCs w:val="18"/>
        </w:rPr>
        <w:t xml:space="preserve"> </w:t>
      </w:r>
      <w:r w:rsidRPr="00246F20">
        <w:rPr>
          <w:color w:val="000000" w:themeColor="text1"/>
          <w:sz w:val="18"/>
          <w:szCs w:val="18"/>
        </w:rPr>
        <w:t>din</w:t>
      </w:r>
      <w:r w:rsidRPr="00246F20">
        <w:rPr>
          <w:color w:val="000000" w:themeColor="text1"/>
          <w:spacing w:val="31"/>
          <w:sz w:val="18"/>
          <w:szCs w:val="18"/>
        </w:rPr>
        <w:t xml:space="preserve"> </w:t>
      </w:r>
      <w:r w:rsidRPr="00246F20">
        <w:rPr>
          <w:color w:val="000000" w:themeColor="text1"/>
          <w:sz w:val="18"/>
          <w:szCs w:val="18"/>
        </w:rPr>
        <w:t>fișa</w:t>
      </w:r>
      <w:r w:rsidRPr="00246F20">
        <w:rPr>
          <w:color w:val="000000" w:themeColor="text1"/>
          <w:spacing w:val="31"/>
          <w:sz w:val="18"/>
          <w:szCs w:val="18"/>
        </w:rPr>
        <w:t xml:space="preserve"> </w:t>
      </w:r>
      <w:r w:rsidRPr="00246F20">
        <w:rPr>
          <w:color w:val="000000" w:themeColor="text1"/>
          <w:sz w:val="18"/>
          <w:szCs w:val="18"/>
        </w:rPr>
        <w:t>cu</w:t>
      </w:r>
      <w:r w:rsidRPr="00246F20">
        <w:rPr>
          <w:color w:val="000000" w:themeColor="text1"/>
          <w:spacing w:val="31"/>
          <w:sz w:val="18"/>
          <w:szCs w:val="18"/>
        </w:rPr>
        <w:t xml:space="preserve"> </w:t>
      </w:r>
      <w:r w:rsidRPr="00246F20">
        <w:rPr>
          <w:color w:val="000000" w:themeColor="text1"/>
          <w:sz w:val="18"/>
          <w:szCs w:val="18"/>
        </w:rPr>
        <w:t>date</w:t>
      </w:r>
      <w:r w:rsidRPr="00246F20">
        <w:rPr>
          <w:color w:val="000000" w:themeColor="text1"/>
          <w:spacing w:val="32"/>
          <w:sz w:val="18"/>
          <w:szCs w:val="18"/>
        </w:rPr>
        <w:t xml:space="preserve"> </w:t>
      </w:r>
      <w:r w:rsidRPr="00246F20">
        <w:rPr>
          <w:color w:val="000000" w:themeColor="text1"/>
          <w:sz w:val="18"/>
          <w:szCs w:val="18"/>
        </w:rPr>
        <w:t>de</w:t>
      </w:r>
      <w:r w:rsidRPr="00246F20">
        <w:rPr>
          <w:color w:val="000000" w:themeColor="text1"/>
          <w:spacing w:val="31"/>
          <w:sz w:val="18"/>
          <w:szCs w:val="18"/>
        </w:rPr>
        <w:t xml:space="preserve"> </w:t>
      </w:r>
      <w:r w:rsidRPr="00246F20">
        <w:rPr>
          <w:color w:val="000000" w:themeColor="text1"/>
          <w:sz w:val="18"/>
          <w:szCs w:val="18"/>
        </w:rPr>
        <w:t>securitate</w:t>
      </w:r>
      <w:r w:rsidRPr="00246F20">
        <w:rPr>
          <w:color w:val="000000" w:themeColor="text1"/>
          <w:spacing w:val="37"/>
          <w:sz w:val="18"/>
          <w:szCs w:val="18"/>
        </w:rPr>
        <w:t xml:space="preserve"> </w:t>
      </w:r>
      <w:r w:rsidRPr="00246F20">
        <w:rPr>
          <w:color w:val="000000" w:themeColor="text1"/>
          <w:sz w:val="18"/>
          <w:szCs w:val="18"/>
        </w:rPr>
        <w:t>și</w:t>
      </w:r>
      <w:r w:rsidRPr="00246F20">
        <w:rPr>
          <w:color w:val="000000" w:themeColor="text1"/>
          <w:spacing w:val="30"/>
          <w:sz w:val="18"/>
          <w:szCs w:val="18"/>
        </w:rPr>
        <w:t xml:space="preserve"> </w:t>
      </w:r>
      <w:r w:rsidRPr="00246F20">
        <w:rPr>
          <w:color w:val="000000" w:themeColor="text1"/>
          <w:sz w:val="18"/>
          <w:szCs w:val="18"/>
        </w:rPr>
        <w:t>în</w:t>
      </w:r>
      <w:r w:rsidRPr="00246F20">
        <w:rPr>
          <w:color w:val="000000" w:themeColor="text1"/>
          <w:spacing w:val="31"/>
          <w:sz w:val="18"/>
          <w:szCs w:val="18"/>
        </w:rPr>
        <w:t xml:space="preserve"> </w:t>
      </w:r>
      <w:r w:rsidRPr="00246F20">
        <w:rPr>
          <w:color w:val="000000" w:themeColor="text1"/>
          <w:sz w:val="18"/>
          <w:szCs w:val="18"/>
        </w:rPr>
        <w:t>alte</w:t>
      </w:r>
      <w:r w:rsidRPr="00246F20">
        <w:rPr>
          <w:color w:val="000000" w:themeColor="text1"/>
          <w:spacing w:val="32"/>
          <w:sz w:val="18"/>
          <w:szCs w:val="18"/>
        </w:rPr>
        <w:t xml:space="preserve"> </w:t>
      </w:r>
      <w:r w:rsidRPr="00246F20">
        <w:rPr>
          <w:color w:val="000000" w:themeColor="text1"/>
          <w:sz w:val="18"/>
          <w:szCs w:val="18"/>
        </w:rPr>
        <w:t>secţiuni</w:t>
      </w:r>
      <w:r w:rsidRPr="00246F20">
        <w:rPr>
          <w:color w:val="000000" w:themeColor="text1"/>
          <w:spacing w:val="33"/>
          <w:sz w:val="18"/>
          <w:szCs w:val="18"/>
        </w:rPr>
        <w:t xml:space="preserve"> </w:t>
      </w:r>
      <w:r w:rsidRPr="00246F20">
        <w:rPr>
          <w:color w:val="000000" w:themeColor="text1"/>
          <w:sz w:val="18"/>
          <w:szCs w:val="18"/>
        </w:rPr>
        <w:t>din</w:t>
      </w:r>
      <w:r w:rsidRPr="00246F20">
        <w:rPr>
          <w:color w:val="000000" w:themeColor="text1"/>
          <w:spacing w:val="31"/>
          <w:sz w:val="18"/>
          <w:szCs w:val="18"/>
        </w:rPr>
        <w:t xml:space="preserve"> </w:t>
      </w:r>
      <w:r w:rsidRPr="00246F20">
        <w:rPr>
          <w:color w:val="000000" w:themeColor="text1"/>
          <w:sz w:val="18"/>
          <w:szCs w:val="18"/>
        </w:rPr>
        <w:t>fișa</w:t>
      </w:r>
      <w:r w:rsidRPr="00246F20">
        <w:rPr>
          <w:color w:val="000000" w:themeColor="text1"/>
          <w:spacing w:val="31"/>
          <w:sz w:val="18"/>
          <w:szCs w:val="18"/>
        </w:rPr>
        <w:t xml:space="preserve"> </w:t>
      </w:r>
      <w:r w:rsidRPr="00246F20">
        <w:rPr>
          <w:color w:val="000000" w:themeColor="text1"/>
          <w:sz w:val="18"/>
          <w:szCs w:val="18"/>
        </w:rPr>
        <w:t>cu</w:t>
      </w:r>
      <w:r w:rsidRPr="00246F20">
        <w:rPr>
          <w:color w:val="000000" w:themeColor="text1"/>
          <w:spacing w:val="32"/>
          <w:sz w:val="18"/>
          <w:szCs w:val="18"/>
        </w:rPr>
        <w:t xml:space="preserve"> </w:t>
      </w:r>
      <w:r w:rsidRPr="00246F20">
        <w:rPr>
          <w:color w:val="000000" w:themeColor="text1"/>
          <w:sz w:val="18"/>
          <w:szCs w:val="18"/>
        </w:rPr>
        <w:t>date</w:t>
      </w:r>
      <w:r w:rsidRPr="00246F20">
        <w:rPr>
          <w:color w:val="000000" w:themeColor="text1"/>
          <w:spacing w:val="32"/>
          <w:sz w:val="18"/>
          <w:szCs w:val="18"/>
        </w:rPr>
        <w:t xml:space="preserve"> </w:t>
      </w:r>
      <w:r w:rsidRPr="00246F20">
        <w:rPr>
          <w:color w:val="000000" w:themeColor="text1"/>
          <w:sz w:val="18"/>
          <w:szCs w:val="18"/>
        </w:rPr>
        <w:t>de</w:t>
      </w:r>
      <w:r w:rsidRPr="00246F20">
        <w:rPr>
          <w:color w:val="000000" w:themeColor="text1"/>
          <w:spacing w:val="32"/>
          <w:sz w:val="18"/>
          <w:szCs w:val="18"/>
        </w:rPr>
        <w:t xml:space="preserve"> </w:t>
      </w:r>
      <w:r w:rsidRPr="00246F20">
        <w:rPr>
          <w:color w:val="000000" w:themeColor="text1"/>
          <w:sz w:val="18"/>
          <w:szCs w:val="18"/>
        </w:rPr>
        <w:t>securitate,</w:t>
      </w:r>
      <w:r w:rsidRPr="00246F20">
        <w:rPr>
          <w:color w:val="000000" w:themeColor="text1"/>
          <w:spacing w:val="37"/>
          <w:sz w:val="18"/>
          <w:szCs w:val="18"/>
        </w:rPr>
        <w:t xml:space="preserve"> </w:t>
      </w:r>
      <w:r w:rsidRPr="00246F20">
        <w:rPr>
          <w:color w:val="000000" w:themeColor="text1"/>
          <w:sz w:val="18"/>
          <w:szCs w:val="18"/>
        </w:rPr>
        <w:t>după</w:t>
      </w:r>
      <w:r w:rsidRPr="00246F20">
        <w:rPr>
          <w:color w:val="000000" w:themeColor="text1"/>
          <w:spacing w:val="31"/>
          <w:sz w:val="18"/>
          <w:szCs w:val="18"/>
        </w:rPr>
        <w:t xml:space="preserve"> </w:t>
      </w:r>
      <w:r w:rsidRPr="00246F20">
        <w:rPr>
          <w:color w:val="000000" w:themeColor="text1"/>
          <w:sz w:val="18"/>
          <w:szCs w:val="18"/>
        </w:rPr>
        <w:t>caz.</w:t>
      </w:r>
    </w:p>
    <w:bookmarkEnd w:id="11"/>
    <w:p w14:paraId="641A7B48" w14:textId="77777777" w:rsidR="0000762B" w:rsidRPr="00246F20" w:rsidRDefault="0000762B" w:rsidP="002104A7">
      <w:pPr>
        <w:pStyle w:val="3"/>
        <w:numPr>
          <w:ilvl w:val="2"/>
          <w:numId w:val="111"/>
        </w:numPr>
        <w:tabs>
          <w:tab w:val="left" w:pos="270"/>
          <w:tab w:val="left" w:pos="540"/>
          <w:tab w:val="left" w:pos="1350"/>
          <w:tab w:val="left" w:pos="1604"/>
        </w:tabs>
        <w:spacing w:before="120" w:after="120"/>
        <w:ind w:left="0" w:firstLine="0"/>
        <w:contextualSpacing/>
        <w:jc w:val="both"/>
        <w:rPr>
          <w:color w:val="000000" w:themeColor="text1"/>
          <w:sz w:val="24"/>
          <w:szCs w:val="24"/>
        </w:rPr>
        <w:sectPr w:rsidR="0000762B" w:rsidRPr="00246F20" w:rsidSect="007D7856">
          <w:type w:val="continuous"/>
          <w:pgSz w:w="16840" w:h="11910" w:orient="landscape"/>
          <w:pgMar w:top="1325" w:right="1110" w:bottom="1238" w:left="806" w:header="965" w:footer="0" w:gutter="0"/>
          <w:cols w:space="720"/>
        </w:sectPr>
      </w:pPr>
    </w:p>
    <w:p w14:paraId="4FFCB75E" w14:textId="42341BC7" w:rsidR="00AB0C6E" w:rsidRPr="00246F20" w:rsidRDefault="0008220E" w:rsidP="002104A7">
      <w:pPr>
        <w:pStyle w:val="3"/>
        <w:numPr>
          <w:ilvl w:val="2"/>
          <w:numId w:val="111"/>
        </w:numPr>
        <w:tabs>
          <w:tab w:val="left" w:pos="270"/>
          <w:tab w:val="left" w:pos="540"/>
          <w:tab w:val="left" w:pos="1350"/>
          <w:tab w:val="left" w:pos="1604"/>
        </w:tabs>
        <w:spacing w:before="120" w:after="120"/>
        <w:ind w:left="0" w:firstLine="0"/>
        <w:contextualSpacing/>
        <w:jc w:val="both"/>
        <w:rPr>
          <w:b w:val="0"/>
          <w:i w:val="0"/>
          <w:color w:val="000000" w:themeColor="text1"/>
          <w:sz w:val="24"/>
          <w:szCs w:val="24"/>
        </w:rPr>
      </w:pPr>
      <w:r w:rsidRPr="00246F20">
        <w:rPr>
          <w:color w:val="000000" w:themeColor="text1"/>
          <w:sz w:val="24"/>
          <w:szCs w:val="24"/>
        </w:rPr>
        <w:lastRenderedPageBreak/>
        <w:t xml:space="preserve">  </w:t>
      </w:r>
      <w:bookmarkStart w:id="12" w:name="_Hlk192580129"/>
      <w:r w:rsidR="00BD503D" w:rsidRPr="00246F20">
        <w:rPr>
          <w:color w:val="000000" w:themeColor="text1"/>
          <w:sz w:val="24"/>
          <w:szCs w:val="24"/>
        </w:rPr>
        <w:t>Consideraţii</w:t>
      </w:r>
      <w:r w:rsidR="00BD503D" w:rsidRPr="00246F20">
        <w:rPr>
          <w:color w:val="000000" w:themeColor="text1"/>
          <w:spacing w:val="20"/>
          <w:sz w:val="24"/>
          <w:szCs w:val="24"/>
        </w:rPr>
        <w:t xml:space="preserve"> </w:t>
      </w:r>
      <w:r w:rsidR="00BD503D" w:rsidRPr="00246F20">
        <w:rPr>
          <w:color w:val="000000" w:themeColor="text1"/>
          <w:sz w:val="24"/>
          <w:szCs w:val="24"/>
        </w:rPr>
        <w:t>suplimentare</w:t>
      </w:r>
      <w:r w:rsidR="00BD503D" w:rsidRPr="00246F20">
        <w:rPr>
          <w:color w:val="000000" w:themeColor="text1"/>
          <w:spacing w:val="28"/>
          <w:sz w:val="24"/>
          <w:szCs w:val="24"/>
        </w:rPr>
        <w:t xml:space="preserve"> </w:t>
      </w:r>
      <w:r w:rsidR="00BD503D" w:rsidRPr="00246F20">
        <w:rPr>
          <w:color w:val="000000" w:themeColor="text1"/>
          <w:sz w:val="24"/>
          <w:szCs w:val="24"/>
        </w:rPr>
        <w:t>privind</w:t>
      </w:r>
      <w:r w:rsidR="00BD503D" w:rsidRPr="00246F20">
        <w:rPr>
          <w:color w:val="000000" w:themeColor="text1"/>
          <w:spacing w:val="24"/>
          <w:sz w:val="24"/>
          <w:szCs w:val="24"/>
        </w:rPr>
        <w:t xml:space="preserve"> </w:t>
      </w:r>
      <w:r w:rsidR="00BD503D" w:rsidRPr="00246F20">
        <w:rPr>
          <w:color w:val="000000" w:themeColor="text1"/>
          <w:spacing w:val="-2"/>
          <w:sz w:val="24"/>
          <w:szCs w:val="24"/>
        </w:rPr>
        <w:t>clasificarea</w:t>
      </w:r>
    </w:p>
    <w:p w14:paraId="724FC75B" w14:textId="77777777" w:rsidR="006D148D" w:rsidRPr="00246F20" w:rsidRDefault="00BD503D" w:rsidP="002104A7">
      <w:pPr>
        <w:pStyle w:val="a4"/>
        <w:numPr>
          <w:ilvl w:val="3"/>
          <w:numId w:val="111"/>
        </w:numPr>
        <w:tabs>
          <w:tab w:val="left" w:pos="0"/>
          <w:tab w:val="left" w:pos="90"/>
          <w:tab w:val="left" w:pos="270"/>
          <w:tab w:val="left" w:pos="540"/>
          <w:tab w:val="left" w:pos="1350"/>
          <w:tab w:val="left" w:pos="1605"/>
        </w:tabs>
        <w:spacing w:before="120" w:after="120"/>
        <w:ind w:left="0" w:firstLine="0"/>
        <w:contextualSpacing/>
        <w:rPr>
          <w:color w:val="000000" w:themeColor="text1"/>
          <w:sz w:val="24"/>
          <w:szCs w:val="24"/>
        </w:rPr>
      </w:pPr>
      <w:r w:rsidRPr="00246F20">
        <w:rPr>
          <w:color w:val="000000" w:themeColor="text1"/>
          <w:sz w:val="24"/>
          <w:szCs w:val="24"/>
        </w:rPr>
        <w:t xml:space="preserve">Clasificarea substanţelor, amestecurilor și articolelor în clasa de pericol a explozivilor și atribuirea suplimentară într-o diviziune constituie o procedură foarte complexă, în trei etape. </w:t>
      </w:r>
      <w:r w:rsidR="00EE5BD1" w:rsidRPr="00246F20">
        <w:rPr>
          <w:color w:val="000000" w:themeColor="text1"/>
          <w:sz w:val="24"/>
          <w:szCs w:val="24"/>
        </w:rPr>
        <w:t>Este necesar</w:t>
      </w:r>
      <w:r w:rsidRPr="00246F20">
        <w:rPr>
          <w:color w:val="000000" w:themeColor="text1"/>
          <w:sz w:val="24"/>
          <w:szCs w:val="24"/>
        </w:rPr>
        <w:t xml:space="preserve"> să se</w:t>
      </w:r>
      <w:r w:rsidRPr="00246F20">
        <w:rPr>
          <w:color w:val="000000" w:themeColor="text1"/>
          <w:spacing w:val="40"/>
          <w:sz w:val="24"/>
          <w:szCs w:val="24"/>
        </w:rPr>
        <w:t xml:space="preserve"> </w:t>
      </w:r>
      <w:r w:rsidRPr="00246F20">
        <w:rPr>
          <w:color w:val="000000" w:themeColor="text1"/>
          <w:sz w:val="24"/>
          <w:szCs w:val="24"/>
        </w:rPr>
        <w:t>facă trimitere la UN RTDG, Manualul de teste și criterii partea</w:t>
      </w:r>
      <w:r w:rsidRPr="00246F20">
        <w:rPr>
          <w:color w:val="000000" w:themeColor="text1"/>
          <w:spacing w:val="40"/>
          <w:sz w:val="24"/>
          <w:szCs w:val="24"/>
        </w:rPr>
        <w:t xml:space="preserve"> </w:t>
      </w:r>
      <w:r w:rsidRPr="00246F20">
        <w:rPr>
          <w:color w:val="000000" w:themeColor="text1"/>
          <w:sz w:val="24"/>
          <w:szCs w:val="24"/>
        </w:rPr>
        <w:t>I.</w:t>
      </w:r>
      <w:r w:rsidR="006D148D" w:rsidRPr="00246F20">
        <w:rPr>
          <w:color w:val="000000" w:themeColor="text1"/>
          <w:sz w:val="24"/>
          <w:szCs w:val="24"/>
        </w:rPr>
        <w:t xml:space="preserve"> </w:t>
      </w:r>
    </w:p>
    <w:p w14:paraId="082B0A97" w14:textId="77777777" w:rsidR="006D148D" w:rsidRPr="00246F20" w:rsidRDefault="00BD503D" w:rsidP="008D5CD5">
      <w:pPr>
        <w:pStyle w:val="a3"/>
        <w:tabs>
          <w:tab w:val="left" w:pos="0"/>
          <w:tab w:val="left" w:pos="90"/>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Prima etapă implică stabilirea faptului dacă substanţa sau amestecul are efecte explozive (seria de teste 1). A doua etapă constă în procedura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acceptare</w:t>
      </w:r>
      <w:r w:rsidRPr="00246F20">
        <w:rPr>
          <w:color w:val="000000" w:themeColor="text1"/>
          <w:spacing w:val="40"/>
          <w:sz w:val="24"/>
          <w:szCs w:val="24"/>
        </w:rPr>
        <w:t xml:space="preserve"> </w:t>
      </w:r>
      <w:r w:rsidRPr="00246F20">
        <w:rPr>
          <w:color w:val="000000" w:themeColor="text1"/>
          <w:sz w:val="24"/>
          <w:szCs w:val="24"/>
        </w:rPr>
        <w:t>(seriile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2-4),</w:t>
      </w:r>
      <w:r w:rsidRPr="00246F20">
        <w:rPr>
          <w:color w:val="000000" w:themeColor="text1"/>
          <w:spacing w:val="40"/>
          <w:sz w:val="24"/>
          <w:szCs w:val="24"/>
        </w:rPr>
        <w:t xml:space="preserve"> </w:t>
      </w:r>
      <w:r w:rsidRPr="00246F20">
        <w:rPr>
          <w:color w:val="000000" w:themeColor="text1"/>
          <w:sz w:val="24"/>
          <w:szCs w:val="24"/>
        </w:rPr>
        <w:t>iar</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treia</w:t>
      </w:r>
      <w:r w:rsidRPr="00246F20">
        <w:rPr>
          <w:color w:val="000000" w:themeColor="text1"/>
          <w:spacing w:val="40"/>
          <w:sz w:val="24"/>
          <w:szCs w:val="24"/>
        </w:rPr>
        <w:t xml:space="preserve"> </w:t>
      </w:r>
      <w:r w:rsidRPr="00246F20">
        <w:rPr>
          <w:color w:val="000000" w:themeColor="text1"/>
          <w:sz w:val="24"/>
          <w:szCs w:val="24"/>
        </w:rPr>
        <w:t>etapă constă</w:t>
      </w:r>
      <w:r w:rsidRPr="00246F20">
        <w:rPr>
          <w:color w:val="000000" w:themeColor="text1"/>
          <w:spacing w:val="33"/>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încadrarea</w:t>
      </w:r>
      <w:r w:rsidRPr="00246F20">
        <w:rPr>
          <w:color w:val="000000" w:themeColor="text1"/>
          <w:spacing w:val="39"/>
          <w:sz w:val="24"/>
          <w:szCs w:val="24"/>
        </w:rPr>
        <w:t xml:space="preserve"> </w:t>
      </w:r>
      <w:r w:rsidRPr="00246F20">
        <w:rPr>
          <w:color w:val="000000" w:themeColor="text1"/>
          <w:sz w:val="24"/>
          <w:szCs w:val="24"/>
        </w:rPr>
        <w:t>într-o</w:t>
      </w:r>
      <w:r w:rsidRPr="00246F20">
        <w:rPr>
          <w:color w:val="000000" w:themeColor="text1"/>
          <w:spacing w:val="35"/>
          <w:sz w:val="24"/>
          <w:szCs w:val="24"/>
        </w:rPr>
        <w:t xml:space="preserve"> </w:t>
      </w:r>
      <w:r w:rsidRPr="00246F20">
        <w:rPr>
          <w:color w:val="000000" w:themeColor="text1"/>
          <w:sz w:val="24"/>
          <w:szCs w:val="24"/>
        </w:rPr>
        <w:t>categorie</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pericol</w:t>
      </w:r>
      <w:r w:rsidRPr="00246F20">
        <w:rPr>
          <w:color w:val="000000" w:themeColor="text1"/>
          <w:spacing w:val="36"/>
          <w:sz w:val="24"/>
          <w:szCs w:val="24"/>
        </w:rPr>
        <w:t xml:space="preserve"> </w:t>
      </w:r>
      <w:r w:rsidRPr="00246F20">
        <w:rPr>
          <w:color w:val="000000" w:themeColor="text1"/>
          <w:sz w:val="24"/>
          <w:szCs w:val="24"/>
        </w:rPr>
        <w:t>(seriile</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teste</w:t>
      </w:r>
      <w:r w:rsidRPr="00246F20">
        <w:rPr>
          <w:color w:val="000000" w:themeColor="text1"/>
          <w:spacing w:val="34"/>
          <w:sz w:val="24"/>
          <w:szCs w:val="24"/>
        </w:rPr>
        <w:t xml:space="preserve"> </w:t>
      </w:r>
      <w:r w:rsidRPr="00246F20">
        <w:rPr>
          <w:color w:val="000000" w:themeColor="text1"/>
          <w:sz w:val="24"/>
          <w:szCs w:val="24"/>
        </w:rPr>
        <w:t>5- 7). Pentru a stabili dacă un candidat pentru „emulsie, suspensie sau</w:t>
      </w:r>
      <w:r w:rsidRPr="00246F20">
        <w:rPr>
          <w:color w:val="000000" w:themeColor="text1"/>
          <w:spacing w:val="80"/>
          <w:sz w:val="24"/>
          <w:szCs w:val="24"/>
        </w:rPr>
        <w:t xml:space="preserve"> </w:t>
      </w:r>
      <w:r w:rsidRPr="00246F20">
        <w:rPr>
          <w:color w:val="000000" w:themeColor="text1"/>
          <w:sz w:val="24"/>
          <w:szCs w:val="24"/>
        </w:rPr>
        <w:t>gel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azotat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amoniu,</w:t>
      </w:r>
      <w:r w:rsidRPr="00246F20">
        <w:rPr>
          <w:color w:val="000000" w:themeColor="text1"/>
          <w:spacing w:val="40"/>
          <w:sz w:val="24"/>
          <w:szCs w:val="24"/>
        </w:rPr>
        <w:t xml:space="preserve"> </w:t>
      </w:r>
      <w:r w:rsidRPr="00246F20">
        <w:rPr>
          <w:color w:val="000000" w:themeColor="text1"/>
          <w:sz w:val="24"/>
          <w:szCs w:val="24"/>
        </w:rPr>
        <w:t>intermediar</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explozivi</w:t>
      </w:r>
      <w:r w:rsidRPr="00246F20">
        <w:rPr>
          <w:color w:val="000000" w:themeColor="text1"/>
          <w:spacing w:val="40"/>
          <w:sz w:val="24"/>
          <w:szCs w:val="24"/>
        </w:rPr>
        <w:t xml:space="preserve"> </w:t>
      </w:r>
      <w:r w:rsidRPr="00246F20">
        <w:rPr>
          <w:color w:val="000000" w:themeColor="text1"/>
          <w:sz w:val="24"/>
          <w:szCs w:val="24"/>
        </w:rPr>
        <w:t>minieri (ANE)” este îndeajuns de insensibil pentru a fi inclus ca lichid</w:t>
      </w:r>
      <w:r w:rsidRPr="00246F20">
        <w:rPr>
          <w:color w:val="000000" w:themeColor="text1"/>
          <w:spacing w:val="80"/>
          <w:sz w:val="24"/>
          <w:szCs w:val="24"/>
        </w:rPr>
        <w:t xml:space="preserve"> </w:t>
      </w:r>
      <w:r w:rsidRPr="00246F20">
        <w:rPr>
          <w:color w:val="000000" w:themeColor="text1"/>
          <w:sz w:val="24"/>
          <w:szCs w:val="24"/>
        </w:rPr>
        <w:t>oxidant (secţiunea 2.13) sau solid oxidant (secţiunea 2.14) se</w:t>
      </w:r>
      <w:r w:rsidRPr="00246F20">
        <w:rPr>
          <w:color w:val="000000" w:themeColor="text1"/>
          <w:spacing w:val="80"/>
          <w:sz w:val="24"/>
          <w:szCs w:val="24"/>
        </w:rPr>
        <w:t xml:space="preserve"> </w:t>
      </w:r>
      <w:r w:rsidRPr="00246F20">
        <w:rPr>
          <w:color w:val="000000" w:themeColor="text1"/>
          <w:sz w:val="24"/>
          <w:szCs w:val="24"/>
        </w:rPr>
        <w:t>folosește</w:t>
      </w:r>
      <w:r w:rsidRPr="00246F20">
        <w:rPr>
          <w:color w:val="000000" w:themeColor="text1"/>
          <w:spacing w:val="40"/>
          <w:sz w:val="24"/>
          <w:szCs w:val="24"/>
        </w:rPr>
        <w:t xml:space="preserve"> </w:t>
      </w:r>
      <w:r w:rsidRPr="00246F20">
        <w:rPr>
          <w:color w:val="000000" w:themeColor="text1"/>
          <w:sz w:val="24"/>
          <w:szCs w:val="24"/>
        </w:rPr>
        <w:t>seria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8.</w:t>
      </w:r>
      <w:r w:rsidR="006D148D" w:rsidRPr="00246F20">
        <w:rPr>
          <w:color w:val="000000" w:themeColor="text1"/>
          <w:sz w:val="24"/>
          <w:szCs w:val="24"/>
        </w:rPr>
        <w:t xml:space="preserve"> </w:t>
      </w:r>
    </w:p>
    <w:p w14:paraId="5B3DB06E" w14:textId="77777777" w:rsidR="006D148D" w:rsidRPr="00246F20" w:rsidRDefault="00BD503D" w:rsidP="008D5CD5">
      <w:pPr>
        <w:pStyle w:val="a3"/>
        <w:tabs>
          <w:tab w:val="left" w:pos="0"/>
          <w:tab w:val="left" w:pos="90"/>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Unele substanţe sau amestecuri explozive sunt umidificate cu apă ori cu alcooli, diluate cu alte substanţe sau dizolvate sau puse în stare de suspensie în apă ori în alte substanţe lichide, pentru a le suprima sau reduce proprietăţile explozive. Acestea pot fi candidate pentru clasi­ ficarea</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explozivi</w:t>
      </w:r>
      <w:r w:rsidRPr="00246F20">
        <w:rPr>
          <w:color w:val="000000" w:themeColor="text1"/>
          <w:spacing w:val="40"/>
          <w:sz w:val="24"/>
          <w:szCs w:val="24"/>
        </w:rPr>
        <w:t xml:space="preserve"> </w:t>
      </w:r>
      <w:r w:rsidRPr="00246F20">
        <w:rPr>
          <w:color w:val="000000" w:themeColor="text1"/>
          <w:sz w:val="24"/>
          <w:szCs w:val="24"/>
        </w:rPr>
        <w:t>desensibilizaţi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2.17).</w:t>
      </w:r>
      <w:r w:rsidR="006D148D" w:rsidRPr="00246F20">
        <w:rPr>
          <w:color w:val="000000" w:themeColor="text1"/>
          <w:sz w:val="24"/>
          <w:szCs w:val="24"/>
        </w:rPr>
        <w:t xml:space="preserve"> </w:t>
      </w:r>
    </w:p>
    <w:p w14:paraId="4F070D2D" w14:textId="77777777" w:rsidR="006D148D" w:rsidRPr="00246F20" w:rsidRDefault="00BD503D" w:rsidP="008D5CD5">
      <w:pPr>
        <w:pStyle w:val="a3"/>
        <w:tabs>
          <w:tab w:val="left" w:pos="0"/>
          <w:tab w:val="left" w:pos="90"/>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Unele pericole fizice (din cauza proprietăţilor explozive) se modifică din cauza diluării, cum este cazul explozivilor desensibilizaţi, </w:t>
      </w:r>
      <w:r w:rsidR="003B6C1F" w:rsidRPr="00246F20">
        <w:rPr>
          <w:color w:val="000000" w:themeColor="text1"/>
          <w:sz w:val="24"/>
          <w:szCs w:val="24"/>
        </w:rPr>
        <w:t>prin</w:t>
      </w:r>
      <w:r w:rsidRPr="00246F20">
        <w:rPr>
          <w:color w:val="000000" w:themeColor="text1"/>
          <w:sz w:val="24"/>
          <w:szCs w:val="24"/>
        </w:rPr>
        <w:t xml:space="preserve"> includer</w:t>
      </w:r>
      <w:r w:rsidR="003B6C1F" w:rsidRPr="00246F20">
        <w:rPr>
          <w:color w:val="000000" w:themeColor="text1"/>
          <w:sz w:val="24"/>
          <w:szCs w:val="24"/>
        </w:rPr>
        <w:t>ea</w:t>
      </w:r>
      <w:r w:rsidRPr="00246F20">
        <w:rPr>
          <w:color w:val="000000" w:themeColor="text1"/>
          <w:spacing w:val="20"/>
          <w:sz w:val="24"/>
          <w:szCs w:val="24"/>
        </w:rPr>
        <w:t xml:space="preserve"> </w:t>
      </w:r>
      <w:r w:rsidRPr="00246F20">
        <w:rPr>
          <w:color w:val="000000" w:themeColor="text1"/>
          <w:sz w:val="24"/>
          <w:szCs w:val="24"/>
        </w:rPr>
        <w:t>într-un</w:t>
      </w:r>
      <w:r w:rsidRPr="00246F20">
        <w:rPr>
          <w:color w:val="000000" w:themeColor="text1"/>
          <w:spacing w:val="20"/>
          <w:sz w:val="24"/>
          <w:szCs w:val="24"/>
        </w:rPr>
        <w:t xml:space="preserve"> </w:t>
      </w:r>
      <w:r w:rsidRPr="00246F20">
        <w:rPr>
          <w:color w:val="000000" w:themeColor="text1"/>
          <w:sz w:val="24"/>
          <w:szCs w:val="24"/>
        </w:rPr>
        <w:t>amestec</w:t>
      </w:r>
      <w:r w:rsidRPr="00246F20">
        <w:rPr>
          <w:color w:val="000000" w:themeColor="text1"/>
          <w:spacing w:val="19"/>
          <w:sz w:val="24"/>
          <w:szCs w:val="24"/>
        </w:rPr>
        <w:t xml:space="preserve"> </w:t>
      </w:r>
      <w:r w:rsidRPr="00246F20">
        <w:rPr>
          <w:color w:val="000000" w:themeColor="text1"/>
          <w:sz w:val="24"/>
          <w:szCs w:val="24"/>
        </w:rPr>
        <w:t>sau</w:t>
      </w:r>
      <w:r w:rsidRPr="00246F20">
        <w:rPr>
          <w:color w:val="000000" w:themeColor="text1"/>
          <w:spacing w:val="17"/>
          <w:sz w:val="24"/>
          <w:szCs w:val="24"/>
        </w:rPr>
        <w:t xml:space="preserve"> </w:t>
      </w:r>
      <w:r w:rsidRPr="00246F20">
        <w:rPr>
          <w:color w:val="000000" w:themeColor="text1"/>
          <w:sz w:val="24"/>
          <w:szCs w:val="24"/>
        </w:rPr>
        <w:t>articol,</w:t>
      </w:r>
      <w:r w:rsidRPr="00246F20">
        <w:rPr>
          <w:color w:val="000000" w:themeColor="text1"/>
          <w:spacing w:val="20"/>
          <w:sz w:val="24"/>
          <w:szCs w:val="24"/>
        </w:rPr>
        <w:t xml:space="preserve"> </w:t>
      </w:r>
      <w:r w:rsidRPr="00246F20">
        <w:rPr>
          <w:color w:val="000000" w:themeColor="text1"/>
          <w:sz w:val="24"/>
          <w:szCs w:val="24"/>
        </w:rPr>
        <w:t>a</w:t>
      </w:r>
      <w:r w:rsidRPr="00246F20">
        <w:rPr>
          <w:color w:val="000000" w:themeColor="text1"/>
          <w:spacing w:val="15"/>
          <w:sz w:val="24"/>
          <w:szCs w:val="24"/>
        </w:rPr>
        <w:t xml:space="preserve"> </w:t>
      </w:r>
      <w:r w:rsidRPr="00246F20">
        <w:rPr>
          <w:color w:val="000000" w:themeColor="text1"/>
          <w:sz w:val="24"/>
          <w:szCs w:val="24"/>
        </w:rPr>
        <w:t>ambalării</w:t>
      </w:r>
      <w:r w:rsidRPr="00246F20">
        <w:rPr>
          <w:color w:val="000000" w:themeColor="text1"/>
          <w:spacing w:val="17"/>
          <w:sz w:val="24"/>
          <w:szCs w:val="24"/>
        </w:rPr>
        <w:t xml:space="preserve"> </w:t>
      </w:r>
      <w:r w:rsidRPr="00246F20">
        <w:rPr>
          <w:color w:val="000000" w:themeColor="text1"/>
          <w:sz w:val="24"/>
          <w:szCs w:val="24"/>
        </w:rPr>
        <w:t>sau</w:t>
      </w:r>
      <w:r w:rsidRPr="00246F20">
        <w:rPr>
          <w:color w:val="000000" w:themeColor="text1"/>
          <w:spacing w:val="17"/>
          <w:sz w:val="24"/>
          <w:szCs w:val="24"/>
        </w:rPr>
        <w:t xml:space="preserve"> </w:t>
      </w:r>
      <w:r w:rsidRPr="00246F20">
        <w:rPr>
          <w:color w:val="000000" w:themeColor="text1"/>
          <w:sz w:val="24"/>
          <w:szCs w:val="24"/>
        </w:rPr>
        <w:t>a</w:t>
      </w:r>
      <w:r w:rsidRPr="00246F20">
        <w:rPr>
          <w:color w:val="000000" w:themeColor="text1"/>
          <w:spacing w:val="16"/>
          <w:sz w:val="24"/>
          <w:szCs w:val="24"/>
        </w:rPr>
        <w:t xml:space="preserve"> </w:t>
      </w:r>
      <w:r w:rsidRPr="00246F20">
        <w:rPr>
          <w:color w:val="000000" w:themeColor="text1"/>
          <w:sz w:val="24"/>
          <w:szCs w:val="24"/>
        </w:rPr>
        <w:t>altor</w:t>
      </w:r>
      <w:r w:rsidRPr="00246F20">
        <w:rPr>
          <w:color w:val="000000" w:themeColor="text1"/>
          <w:spacing w:val="17"/>
          <w:sz w:val="24"/>
          <w:szCs w:val="24"/>
        </w:rPr>
        <w:t xml:space="preserve"> </w:t>
      </w:r>
      <w:r w:rsidRPr="00246F20">
        <w:rPr>
          <w:color w:val="000000" w:themeColor="text1"/>
          <w:spacing w:val="-2"/>
          <w:sz w:val="24"/>
          <w:szCs w:val="24"/>
        </w:rPr>
        <w:t>factori.</w:t>
      </w:r>
      <w:r w:rsidR="006D148D" w:rsidRPr="00246F20">
        <w:rPr>
          <w:color w:val="000000" w:themeColor="text1"/>
          <w:sz w:val="24"/>
          <w:szCs w:val="24"/>
        </w:rPr>
        <w:t xml:space="preserve"> </w:t>
      </w:r>
    </w:p>
    <w:p w14:paraId="57EC80EC" w14:textId="15B3ABF3" w:rsidR="00AB0C6E" w:rsidRPr="00246F20" w:rsidRDefault="00BD503D" w:rsidP="008D5CD5">
      <w:pPr>
        <w:pStyle w:val="a3"/>
        <w:tabs>
          <w:tab w:val="left" w:pos="0"/>
          <w:tab w:val="left" w:pos="90"/>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Procedura de clasificare este stabilită în următoarea schemă logică (a 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figurile</w:t>
      </w:r>
      <w:r w:rsidRPr="00246F20">
        <w:rPr>
          <w:color w:val="000000" w:themeColor="text1"/>
          <w:spacing w:val="40"/>
          <w:sz w:val="24"/>
          <w:szCs w:val="24"/>
        </w:rPr>
        <w:t xml:space="preserve"> </w:t>
      </w:r>
      <w:r w:rsidRPr="00246F20">
        <w:rPr>
          <w:color w:val="000000" w:themeColor="text1"/>
          <w:sz w:val="24"/>
          <w:szCs w:val="24"/>
        </w:rPr>
        <w:t>2.1.1-2.1.4).</w:t>
      </w:r>
    </w:p>
    <w:p w14:paraId="28D84DD7" w14:textId="77777777" w:rsidR="004F03AB" w:rsidRPr="00246F20" w:rsidRDefault="004F03AB" w:rsidP="008D5CD5">
      <w:pPr>
        <w:pStyle w:val="a3"/>
        <w:tabs>
          <w:tab w:val="left" w:pos="0"/>
          <w:tab w:val="left" w:pos="90"/>
          <w:tab w:val="left" w:pos="270"/>
          <w:tab w:val="left" w:pos="540"/>
          <w:tab w:val="left" w:pos="1350"/>
        </w:tabs>
        <w:spacing w:before="120" w:after="120"/>
        <w:contextualSpacing/>
        <w:jc w:val="both"/>
        <w:rPr>
          <w:color w:val="000000" w:themeColor="text1"/>
          <w:sz w:val="24"/>
          <w:szCs w:val="24"/>
        </w:rPr>
      </w:pPr>
    </w:p>
    <w:p w14:paraId="640759AF" w14:textId="2B222D40" w:rsidR="006D148D" w:rsidRPr="00246F20" w:rsidRDefault="00BD503D" w:rsidP="008D5CD5">
      <w:pPr>
        <w:tabs>
          <w:tab w:val="left" w:pos="0"/>
          <w:tab w:val="left" w:pos="90"/>
          <w:tab w:val="left" w:pos="270"/>
          <w:tab w:val="left" w:pos="540"/>
          <w:tab w:val="left" w:pos="1350"/>
        </w:tabs>
        <w:spacing w:before="120" w:after="120"/>
        <w:contextualSpacing/>
        <w:jc w:val="both"/>
        <w:rPr>
          <w:b/>
          <w:color w:val="000000" w:themeColor="text1"/>
          <w:sz w:val="24"/>
          <w:szCs w:val="24"/>
        </w:rPr>
      </w:pPr>
      <w:bookmarkStart w:id="13" w:name="_Hlk192580153"/>
      <w:bookmarkEnd w:id="12"/>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pacing w:val="-2"/>
          <w:sz w:val="24"/>
          <w:szCs w:val="24"/>
        </w:rPr>
        <w:t>2.1.1</w:t>
      </w:r>
      <w:r w:rsidR="004F03AB" w:rsidRPr="00246F20">
        <w:rPr>
          <w:i/>
          <w:color w:val="000000" w:themeColor="text1"/>
          <w:spacing w:val="-2"/>
          <w:sz w:val="24"/>
          <w:szCs w:val="24"/>
        </w:rPr>
        <w:t xml:space="preserve"> </w:t>
      </w:r>
      <w:r w:rsidRPr="00246F20">
        <w:rPr>
          <w:b/>
          <w:color w:val="000000" w:themeColor="text1"/>
          <w:sz w:val="24"/>
          <w:szCs w:val="24"/>
        </w:rPr>
        <w:t>Schema</w:t>
      </w:r>
      <w:r w:rsidRPr="00246F20">
        <w:rPr>
          <w:b/>
          <w:color w:val="000000" w:themeColor="text1"/>
          <w:spacing w:val="40"/>
          <w:sz w:val="24"/>
          <w:szCs w:val="24"/>
        </w:rPr>
        <w:t xml:space="preserve"> </w:t>
      </w:r>
      <w:r w:rsidRPr="00246F20">
        <w:rPr>
          <w:b/>
          <w:color w:val="000000" w:themeColor="text1"/>
          <w:sz w:val="24"/>
          <w:szCs w:val="24"/>
        </w:rPr>
        <w:t>generală</w:t>
      </w:r>
      <w:r w:rsidRPr="00246F20">
        <w:rPr>
          <w:b/>
          <w:color w:val="000000" w:themeColor="text1"/>
          <w:spacing w:val="36"/>
          <w:sz w:val="24"/>
          <w:szCs w:val="24"/>
        </w:rPr>
        <w:t xml:space="preserve"> </w:t>
      </w:r>
      <w:r w:rsidRPr="00246F20">
        <w:rPr>
          <w:b/>
          <w:color w:val="000000" w:themeColor="text1"/>
          <w:sz w:val="24"/>
          <w:szCs w:val="24"/>
        </w:rPr>
        <w:t>a</w:t>
      </w:r>
      <w:r w:rsidRPr="00246F20">
        <w:rPr>
          <w:b/>
          <w:color w:val="000000" w:themeColor="text1"/>
          <w:spacing w:val="37"/>
          <w:sz w:val="24"/>
          <w:szCs w:val="24"/>
        </w:rPr>
        <w:t xml:space="preserve"> </w:t>
      </w:r>
      <w:r w:rsidRPr="00246F20">
        <w:rPr>
          <w:b/>
          <w:color w:val="000000" w:themeColor="text1"/>
          <w:sz w:val="24"/>
          <w:szCs w:val="24"/>
        </w:rPr>
        <w:t>procedurii</w:t>
      </w:r>
      <w:r w:rsidRPr="00246F20">
        <w:rPr>
          <w:b/>
          <w:color w:val="000000" w:themeColor="text1"/>
          <w:spacing w:val="40"/>
          <w:sz w:val="24"/>
          <w:szCs w:val="24"/>
        </w:rPr>
        <w:t xml:space="preserve"> </w:t>
      </w:r>
      <w:r w:rsidRPr="00246F20">
        <w:rPr>
          <w:b/>
          <w:color w:val="000000" w:themeColor="text1"/>
          <w:sz w:val="24"/>
          <w:szCs w:val="24"/>
        </w:rPr>
        <w:t>de</w:t>
      </w:r>
      <w:r w:rsidRPr="00246F20">
        <w:rPr>
          <w:b/>
          <w:color w:val="000000" w:themeColor="text1"/>
          <w:spacing w:val="36"/>
          <w:sz w:val="24"/>
          <w:szCs w:val="24"/>
        </w:rPr>
        <w:t xml:space="preserve"> </w:t>
      </w:r>
      <w:r w:rsidRPr="00246F20">
        <w:rPr>
          <w:b/>
          <w:color w:val="000000" w:themeColor="text1"/>
          <w:sz w:val="24"/>
          <w:szCs w:val="24"/>
        </w:rPr>
        <w:t>clasificare</w:t>
      </w:r>
      <w:r w:rsidRPr="00246F20">
        <w:rPr>
          <w:b/>
          <w:color w:val="000000" w:themeColor="text1"/>
          <w:spacing w:val="40"/>
          <w:sz w:val="24"/>
          <w:szCs w:val="24"/>
        </w:rPr>
        <w:t xml:space="preserve"> </w:t>
      </w:r>
      <w:r w:rsidRPr="00246F20">
        <w:rPr>
          <w:b/>
          <w:color w:val="000000" w:themeColor="text1"/>
          <w:sz w:val="24"/>
          <w:szCs w:val="24"/>
        </w:rPr>
        <w:t>a</w:t>
      </w:r>
      <w:r w:rsidRPr="00246F20">
        <w:rPr>
          <w:b/>
          <w:color w:val="000000" w:themeColor="text1"/>
          <w:spacing w:val="36"/>
          <w:sz w:val="24"/>
          <w:szCs w:val="24"/>
        </w:rPr>
        <w:t xml:space="preserve"> </w:t>
      </w:r>
      <w:r w:rsidRPr="00246F20">
        <w:rPr>
          <w:b/>
          <w:color w:val="000000" w:themeColor="text1"/>
          <w:sz w:val="24"/>
          <w:szCs w:val="24"/>
        </w:rPr>
        <w:t>unei</w:t>
      </w:r>
      <w:r w:rsidRPr="00246F20">
        <w:rPr>
          <w:b/>
          <w:color w:val="000000" w:themeColor="text1"/>
          <w:spacing w:val="39"/>
          <w:sz w:val="24"/>
          <w:szCs w:val="24"/>
        </w:rPr>
        <w:t xml:space="preserve"> </w:t>
      </w:r>
      <w:r w:rsidRPr="00246F20">
        <w:rPr>
          <w:b/>
          <w:color w:val="000000" w:themeColor="text1"/>
          <w:sz w:val="24"/>
          <w:szCs w:val="24"/>
        </w:rPr>
        <w:t>substanţe,</w:t>
      </w:r>
      <w:r w:rsidRPr="00246F20">
        <w:rPr>
          <w:b/>
          <w:color w:val="000000" w:themeColor="text1"/>
          <w:spacing w:val="37"/>
          <w:sz w:val="24"/>
          <w:szCs w:val="24"/>
        </w:rPr>
        <w:t xml:space="preserve"> </w:t>
      </w:r>
      <w:r w:rsidRPr="00246F20">
        <w:rPr>
          <w:b/>
          <w:color w:val="000000" w:themeColor="text1"/>
          <w:sz w:val="24"/>
          <w:szCs w:val="24"/>
        </w:rPr>
        <w:t>a</w:t>
      </w:r>
      <w:r w:rsidRPr="00246F20">
        <w:rPr>
          <w:b/>
          <w:color w:val="000000" w:themeColor="text1"/>
          <w:spacing w:val="36"/>
          <w:sz w:val="24"/>
          <w:szCs w:val="24"/>
        </w:rPr>
        <w:t xml:space="preserve"> </w:t>
      </w:r>
      <w:r w:rsidRPr="00246F20">
        <w:rPr>
          <w:b/>
          <w:color w:val="000000" w:themeColor="text1"/>
          <w:sz w:val="24"/>
          <w:szCs w:val="24"/>
        </w:rPr>
        <w:t>unui</w:t>
      </w:r>
      <w:r w:rsidRPr="00246F20">
        <w:rPr>
          <w:b/>
          <w:color w:val="000000" w:themeColor="text1"/>
          <w:spacing w:val="39"/>
          <w:sz w:val="24"/>
          <w:szCs w:val="24"/>
        </w:rPr>
        <w:t xml:space="preserve"> </w:t>
      </w:r>
      <w:r w:rsidRPr="00246F20">
        <w:rPr>
          <w:b/>
          <w:color w:val="000000" w:themeColor="text1"/>
          <w:sz w:val="24"/>
          <w:szCs w:val="24"/>
        </w:rPr>
        <w:t>amestec</w:t>
      </w:r>
      <w:r w:rsidRPr="00246F20">
        <w:rPr>
          <w:b/>
          <w:color w:val="000000" w:themeColor="text1"/>
          <w:spacing w:val="40"/>
          <w:sz w:val="24"/>
          <w:szCs w:val="24"/>
        </w:rPr>
        <w:t xml:space="preserve"> </w:t>
      </w:r>
      <w:r w:rsidRPr="00246F20">
        <w:rPr>
          <w:b/>
          <w:color w:val="000000" w:themeColor="text1"/>
          <w:sz w:val="24"/>
          <w:szCs w:val="24"/>
        </w:rPr>
        <w:t>sau</w:t>
      </w:r>
      <w:r w:rsidRPr="00246F20">
        <w:rPr>
          <w:b/>
          <w:color w:val="000000" w:themeColor="text1"/>
          <w:spacing w:val="37"/>
          <w:sz w:val="24"/>
          <w:szCs w:val="24"/>
        </w:rPr>
        <w:t xml:space="preserve"> </w:t>
      </w:r>
      <w:r w:rsidRPr="00246F20">
        <w:rPr>
          <w:b/>
          <w:color w:val="000000" w:themeColor="text1"/>
          <w:sz w:val="24"/>
          <w:szCs w:val="24"/>
        </w:rPr>
        <w:t>a</w:t>
      </w:r>
      <w:r w:rsidRPr="00246F20">
        <w:rPr>
          <w:b/>
          <w:color w:val="000000" w:themeColor="text1"/>
          <w:spacing w:val="36"/>
          <w:sz w:val="24"/>
          <w:szCs w:val="24"/>
        </w:rPr>
        <w:t xml:space="preserve"> </w:t>
      </w:r>
      <w:r w:rsidRPr="00246F20">
        <w:rPr>
          <w:b/>
          <w:color w:val="000000" w:themeColor="text1"/>
          <w:sz w:val="24"/>
          <w:szCs w:val="24"/>
        </w:rPr>
        <w:t>unui articol</w:t>
      </w:r>
      <w:r w:rsidRPr="00246F20">
        <w:rPr>
          <w:b/>
          <w:color w:val="000000" w:themeColor="text1"/>
          <w:spacing w:val="40"/>
          <w:sz w:val="24"/>
          <w:szCs w:val="24"/>
        </w:rPr>
        <w:t xml:space="preserve"> </w:t>
      </w:r>
      <w:r w:rsidRPr="00246F20">
        <w:rPr>
          <w:b/>
          <w:color w:val="000000" w:themeColor="text1"/>
          <w:sz w:val="24"/>
          <w:szCs w:val="24"/>
        </w:rPr>
        <w:t>în</w:t>
      </w:r>
      <w:r w:rsidRPr="00246F20">
        <w:rPr>
          <w:b/>
          <w:color w:val="000000" w:themeColor="text1"/>
          <w:spacing w:val="40"/>
          <w:sz w:val="24"/>
          <w:szCs w:val="24"/>
        </w:rPr>
        <w:t xml:space="preserve"> </w:t>
      </w:r>
      <w:r w:rsidRPr="00246F20">
        <w:rPr>
          <w:b/>
          <w:color w:val="000000" w:themeColor="text1"/>
          <w:sz w:val="24"/>
          <w:szCs w:val="24"/>
        </w:rPr>
        <w:t>clasa</w:t>
      </w:r>
      <w:r w:rsidRPr="00246F20">
        <w:rPr>
          <w:b/>
          <w:color w:val="000000" w:themeColor="text1"/>
          <w:spacing w:val="40"/>
          <w:sz w:val="24"/>
          <w:szCs w:val="24"/>
        </w:rPr>
        <w:t xml:space="preserve"> </w:t>
      </w:r>
      <w:r w:rsidRPr="00246F20">
        <w:rPr>
          <w:b/>
          <w:color w:val="000000" w:themeColor="text1"/>
          <w:sz w:val="24"/>
          <w:szCs w:val="24"/>
        </w:rPr>
        <w:t>explozivilor</w:t>
      </w:r>
      <w:r w:rsidRPr="00246F20">
        <w:rPr>
          <w:b/>
          <w:color w:val="000000" w:themeColor="text1"/>
          <w:spacing w:val="40"/>
          <w:sz w:val="24"/>
          <w:szCs w:val="24"/>
        </w:rPr>
        <w:t xml:space="preserve"> </w:t>
      </w:r>
      <w:r w:rsidRPr="00246F20">
        <w:rPr>
          <w:b/>
          <w:color w:val="000000" w:themeColor="text1"/>
          <w:sz w:val="24"/>
          <w:szCs w:val="24"/>
        </w:rPr>
        <w:t>(Clasa</w:t>
      </w:r>
      <w:r w:rsidRPr="00246F20">
        <w:rPr>
          <w:b/>
          <w:color w:val="000000" w:themeColor="text1"/>
          <w:spacing w:val="40"/>
          <w:sz w:val="24"/>
          <w:szCs w:val="24"/>
        </w:rPr>
        <w:t xml:space="preserve"> </w:t>
      </w:r>
      <w:r w:rsidRPr="00246F20">
        <w:rPr>
          <w:b/>
          <w:color w:val="000000" w:themeColor="text1"/>
          <w:sz w:val="24"/>
          <w:szCs w:val="24"/>
        </w:rPr>
        <w:t>1</w:t>
      </w:r>
      <w:r w:rsidRPr="00246F20">
        <w:rPr>
          <w:b/>
          <w:color w:val="000000" w:themeColor="text1"/>
          <w:spacing w:val="40"/>
          <w:sz w:val="24"/>
          <w:szCs w:val="24"/>
        </w:rPr>
        <w:t xml:space="preserve"> </w:t>
      </w:r>
      <w:r w:rsidRPr="00246F20">
        <w:rPr>
          <w:b/>
          <w:color w:val="000000" w:themeColor="text1"/>
          <w:sz w:val="24"/>
          <w:szCs w:val="24"/>
        </w:rPr>
        <w:t>pentru</w:t>
      </w:r>
      <w:r w:rsidRPr="00246F20">
        <w:rPr>
          <w:b/>
          <w:color w:val="000000" w:themeColor="text1"/>
          <w:spacing w:val="40"/>
          <w:sz w:val="24"/>
          <w:szCs w:val="24"/>
        </w:rPr>
        <w:t xml:space="preserve"> </w:t>
      </w:r>
      <w:r w:rsidRPr="00246F20">
        <w:rPr>
          <w:b/>
          <w:color w:val="000000" w:themeColor="text1"/>
          <w:sz w:val="24"/>
          <w:szCs w:val="24"/>
        </w:rPr>
        <w:t>transport)</w:t>
      </w:r>
      <w:bookmarkEnd w:id="13"/>
      <w:r w:rsidR="006D148D" w:rsidRPr="00246F20">
        <w:rPr>
          <w:b/>
          <w:color w:val="000000" w:themeColor="text1"/>
          <w:sz w:val="24"/>
          <w:szCs w:val="24"/>
        </w:rPr>
        <w:t xml:space="preserve"> </w:t>
      </w:r>
    </w:p>
    <w:p w14:paraId="253B1DEB" w14:textId="77777777" w:rsidR="006D148D" w:rsidRPr="00246F20" w:rsidRDefault="00BD503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noProof/>
          <w:color w:val="000000" w:themeColor="text1"/>
          <w:sz w:val="24"/>
          <w:szCs w:val="24"/>
          <w:lang w:val="en-US"/>
        </w:rPr>
        <w:drawing>
          <wp:anchor distT="0" distB="0" distL="0" distR="0" simplePos="0" relativeHeight="487590912" behindDoc="1" locked="0" layoutInCell="1" allowOverlap="1" wp14:anchorId="55297086" wp14:editId="419AAD1F">
            <wp:simplePos x="0" y="0"/>
            <wp:positionH relativeFrom="page">
              <wp:posOffset>2135505</wp:posOffset>
            </wp:positionH>
            <wp:positionV relativeFrom="paragraph">
              <wp:posOffset>195580</wp:posOffset>
            </wp:positionV>
            <wp:extent cx="3316605" cy="3724275"/>
            <wp:effectExtent l="0" t="0" r="0" b="9525"/>
            <wp:wrapTopAndBottom/>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rotWithShape="1">
                    <a:blip r:embed="rId13" cstate="print"/>
                    <a:srcRect b="10775"/>
                    <a:stretch/>
                  </pic:blipFill>
                  <pic:spPr bwMode="auto">
                    <a:xfrm>
                      <a:off x="0" y="0"/>
                      <a:ext cx="3316605" cy="3724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D148D" w:rsidRPr="00246F20">
        <w:rPr>
          <w:b/>
          <w:color w:val="000000" w:themeColor="text1"/>
          <w:sz w:val="24"/>
          <w:szCs w:val="24"/>
        </w:rPr>
        <w:t xml:space="preserve"> </w:t>
      </w:r>
    </w:p>
    <w:p w14:paraId="67F79483"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416B8659" w14:textId="77777777" w:rsidR="004F03AB" w:rsidRPr="00246F20" w:rsidRDefault="0008220E"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bookmarkStart w:id="14" w:name="_Hlk192580208"/>
    </w:p>
    <w:p w14:paraId="11E87A73" w14:textId="77777777" w:rsidR="004F03AB" w:rsidRPr="00246F20" w:rsidRDefault="004F03AB" w:rsidP="008D5CD5">
      <w:pPr>
        <w:tabs>
          <w:tab w:val="left" w:pos="270"/>
          <w:tab w:val="left" w:pos="540"/>
          <w:tab w:val="left" w:pos="1350"/>
        </w:tabs>
        <w:spacing w:before="120" w:after="120"/>
        <w:contextualSpacing/>
        <w:jc w:val="both"/>
        <w:rPr>
          <w:color w:val="000000" w:themeColor="text1"/>
          <w:sz w:val="24"/>
          <w:szCs w:val="24"/>
        </w:rPr>
      </w:pPr>
    </w:p>
    <w:p w14:paraId="202C53B7" w14:textId="77777777" w:rsidR="004F03AB" w:rsidRPr="00246F20" w:rsidRDefault="004F03AB" w:rsidP="008D5CD5">
      <w:pPr>
        <w:tabs>
          <w:tab w:val="left" w:pos="270"/>
          <w:tab w:val="left" w:pos="540"/>
          <w:tab w:val="left" w:pos="1350"/>
        </w:tabs>
        <w:spacing w:before="120" w:after="120"/>
        <w:contextualSpacing/>
        <w:jc w:val="both"/>
        <w:rPr>
          <w:color w:val="000000" w:themeColor="text1"/>
          <w:sz w:val="24"/>
          <w:szCs w:val="24"/>
        </w:rPr>
      </w:pPr>
    </w:p>
    <w:p w14:paraId="59C5D065" w14:textId="77777777" w:rsidR="004F03AB" w:rsidRPr="00246F20" w:rsidRDefault="004F03AB" w:rsidP="008D5CD5">
      <w:pPr>
        <w:tabs>
          <w:tab w:val="left" w:pos="270"/>
          <w:tab w:val="left" w:pos="540"/>
          <w:tab w:val="left" w:pos="1350"/>
        </w:tabs>
        <w:spacing w:before="120" w:after="120"/>
        <w:contextualSpacing/>
        <w:jc w:val="both"/>
        <w:rPr>
          <w:color w:val="000000" w:themeColor="text1"/>
          <w:sz w:val="24"/>
          <w:szCs w:val="24"/>
        </w:rPr>
      </w:pPr>
    </w:p>
    <w:p w14:paraId="53ADC267" w14:textId="77777777" w:rsidR="004F03AB" w:rsidRPr="00246F20" w:rsidRDefault="004F03AB" w:rsidP="008D5CD5">
      <w:pPr>
        <w:tabs>
          <w:tab w:val="left" w:pos="270"/>
          <w:tab w:val="left" w:pos="540"/>
          <w:tab w:val="left" w:pos="1350"/>
        </w:tabs>
        <w:spacing w:before="120" w:after="120"/>
        <w:contextualSpacing/>
        <w:jc w:val="both"/>
        <w:rPr>
          <w:color w:val="000000" w:themeColor="text1"/>
          <w:sz w:val="24"/>
          <w:szCs w:val="24"/>
        </w:rPr>
      </w:pPr>
    </w:p>
    <w:p w14:paraId="6380EE20" w14:textId="77777777" w:rsidR="004F03AB" w:rsidRPr="00246F20" w:rsidRDefault="004F03AB" w:rsidP="008D5CD5">
      <w:pPr>
        <w:tabs>
          <w:tab w:val="left" w:pos="270"/>
          <w:tab w:val="left" w:pos="540"/>
          <w:tab w:val="left" w:pos="1350"/>
        </w:tabs>
        <w:spacing w:before="120" w:after="120"/>
        <w:contextualSpacing/>
        <w:jc w:val="both"/>
        <w:rPr>
          <w:color w:val="000000" w:themeColor="text1"/>
          <w:sz w:val="24"/>
          <w:szCs w:val="24"/>
        </w:rPr>
      </w:pPr>
    </w:p>
    <w:p w14:paraId="749F8BBD" w14:textId="77777777" w:rsidR="004F03AB" w:rsidRPr="00246F20" w:rsidRDefault="004F03AB" w:rsidP="008D5CD5">
      <w:pPr>
        <w:tabs>
          <w:tab w:val="left" w:pos="270"/>
          <w:tab w:val="left" w:pos="540"/>
          <w:tab w:val="left" w:pos="1350"/>
        </w:tabs>
        <w:spacing w:before="120" w:after="120"/>
        <w:contextualSpacing/>
        <w:jc w:val="both"/>
        <w:rPr>
          <w:color w:val="000000" w:themeColor="text1"/>
          <w:sz w:val="24"/>
          <w:szCs w:val="24"/>
        </w:rPr>
      </w:pPr>
    </w:p>
    <w:p w14:paraId="2B11DF1A" w14:textId="77777777" w:rsidR="004F03AB" w:rsidRPr="00246F20" w:rsidRDefault="004F03AB" w:rsidP="008D5CD5">
      <w:pPr>
        <w:tabs>
          <w:tab w:val="left" w:pos="270"/>
          <w:tab w:val="left" w:pos="540"/>
          <w:tab w:val="left" w:pos="1350"/>
        </w:tabs>
        <w:spacing w:before="120" w:after="120"/>
        <w:contextualSpacing/>
        <w:jc w:val="both"/>
        <w:rPr>
          <w:color w:val="000000" w:themeColor="text1"/>
          <w:sz w:val="24"/>
          <w:szCs w:val="24"/>
        </w:rPr>
      </w:pPr>
    </w:p>
    <w:p w14:paraId="4F8E6390" w14:textId="77777777" w:rsidR="004F03AB" w:rsidRPr="00246F20" w:rsidRDefault="004F03AB" w:rsidP="008D5CD5">
      <w:pPr>
        <w:tabs>
          <w:tab w:val="left" w:pos="270"/>
          <w:tab w:val="left" w:pos="540"/>
          <w:tab w:val="left" w:pos="1350"/>
        </w:tabs>
        <w:spacing w:before="120" w:after="120"/>
        <w:contextualSpacing/>
        <w:jc w:val="both"/>
        <w:rPr>
          <w:color w:val="000000" w:themeColor="text1"/>
          <w:sz w:val="24"/>
          <w:szCs w:val="24"/>
        </w:rPr>
      </w:pPr>
    </w:p>
    <w:p w14:paraId="23790F95" w14:textId="67A8BE03" w:rsidR="006D148D"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pacing w:val="-2"/>
          <w:sz w:val="24"/>
          <w:szCs w:val="24"/>
        </w:rPr>
        <w:t>2.1.2</w:t>
      </w:r>
      <w:r w:rsidR="004F03AB" w:rsidRPr="00246F20">
        <w:rPr>
          <w:i/>
          <w:color w:val="000000" w:themeColor="text1"/>
          <w:spacing w:val="-2"/>
          <w:sz w:val="24"/>
          <w:szCs w:val="24"/>
        </w:rPr>
        <w:t xml:space="preserve"> </w:t>
      </w:r>
      <w:r w:rsidRPr="00246F20">
        <w:rPr>
          <w:b/>
          <w:color w:val="000000" w:themeColor="text1"/>
          <w:sz w:val="24"/>
          <w:szCs w:val="24"/>
        </w:rPr>
        <w:t>Procedura</w:t>
      </w:r>
      <w:r w:rsidRPr="00246F20">
        <w:rPr>
          <w:b/>
          <w:color w:val="000000" w:themeColor="text1"/>
          <w:spacing w:val="18"/>
          <w:sz w:val="24"/>
          <w:szCs w:val="24"/>
        </w:rPr>
        <w:t xml:space="preserve"> </w:t>
      </w:r>
      <w:r w:rsidRPr="00246F20">
        <w:rPr>
          <w:b/>
          <w:color w:val="000000" w:themeColor="text1"/>
          <w:sz w:val="24"/>
          <w:szCs w:val="24"/>
        </w:rPr>
        <w:t>de acceptare</w:t>
      </w:r>
      <w:r w:rsidRPr="00246F20">
        <w:rPr>
          <w:b/>
          <w:color w:val="000000" w:themeColor="text1"/>
          <w:spacing w:val="17"/>
          <w:sz w:val="24"/>
          <w:szCs w:val="24"/>
        </w:rPr>
        <w:t xml:space="preserve"> </w:t>
      </w:r>
      <w:r w:rsidRPr="00246F20">
        <w:rPr>
          <w:b/>
          <w:color w:val="000000" w:themeColor="text1"/>
          <w:sz w:val="24"/>
          <w:szCs w:val="24"/>
        </w:rPr>
        <w:t>provizorie</w:t>
      </w:r>
      <w:r w:rsidRPr="00246F20">
        <w:rPr>
          <w:b/>
          <w:color w:val="000000" w:themeColor="text1"/>
          <w:spacing w:val="18"/>
          <w:sz w:val="24"/>
          <w:szCs w:val="24"/>
        </w:rPr>
        <w:t xml:space="preserve"> </w:t>
      </w:r>
      <w:r w:rsidRPr="00246F20">
        <w:rPr>
          <w:b/>
          <w:color w:val="000000" w:themeColor="text1"/>
          <w:sz w:val="24"/>
          <w:szCs w:val="24"/>
        </w:rPr>
        <w:t>a unei</w:t>
      </w:r>
      <w:r w:rsidRPr="00246F20">
        <w:rPr>
          <w:b/>
          <w:color w:val="000000" w:themeColor="text1"/>
          <w:spacing w:val="14"/>
          <w:sz w:val="24"/>
          <w:szCs w:val="24"/>
        </w:rPr>
        <w:t xml:space="preserve"> </w:t>
      </w:r>
      <w:r w:rsidRPr="00246F20">
        <w:rPr>
          <w:b/>
          <w:color w:val="000000" w:themeColor="text1"/>
          <w:sz w:val="24"/>
          <w:szCs w:val="24"/>
        </w:rPr>
        <w:t>substanţe, a unui</w:t>
      </w:r>
      <w:r w:rsidRPr="00246F20">
        <w:rPr>
          <w:b/>
          <w:color w:val="000000" w:themeColor="text1"/>
          <w:spacing w:val="14"/>
          <w:sz w:val="24"/>
          <w:szCs w:val="24"/>
        </w:rPr>
        <w:t xml:space="preserve"> </w:t>
      </w:r>
      <w:r w:rsidRPr="00246F20">
        <w:rPr>
          <w:b/>
          <w:color w:val="000000" w:themeColor="text1"/>
          <w:sz w:val="24"/>
          <w:szCs w:val="24"/>
        </w:rPr>
        <w:t>amestec</w:t>
      </w:r>
      <w:r w:rsidRPr="00246F20">
        <w:rPr>
          <w:b/>
          <w:color w:val="000000" w:themeColor="text1"/>
          <w:spacing w:val="16"/>
          <w:sz w:val="24"/>
          <w:szCs w:val="24"/>
        </w:rPr>
        <w:t xml:space="preserve"> </w:t>
      </w:r>
      <w:r w:rsidRPr="00246F20">
        <w:rPr>
          <w:b/>
          <w:color w:val="000000" w:themeColor="text1"/>
          <w:sz w:val="24"/>
          <w:szCs w:val="24"/>
        </w:rPr>
        <w:t>sau</w:t>
      </w:r>
      <w:r w:rsidRPr="00246F20">
        <w:rPr>
          <w:b/>
          <w:color w:val="000000" w:themeColor="text1"/>
          <w:spacing w:val="14"/>
          <w:sz w:val="24"/>
          <w:szCs w:val="24"/>
        </w:rPr>
        <w:t xml:space="preserve"> </w:t>
      </w:r>
      <w:r w:rsidRPr="00246F20">
        <w:rPr>
          <w:b/>
          <w:color w:val="000000" w:themeColor="text1"/>
          <w:sz w:val="24"/>
          <w:szCs w:val="24"/>
        </w:rPr>
        <w:t>a unui articol în</w:t>
      </w:r>
      <w:r w:rsidRPr="00246F20">
        <w:rPr>
          <w:b/>
          <w:color w:val="000000" w:themeColor="text1"/>
          <w:spacing w:val="40"/>
          <w:sz w:val="24"/>
          <w:szCs w:val="24"/>
        </w:rPr>
        <w:t xml:space="preserve"> </w:t>
      </w:r>
      <w:r w:rsidRPr="00246F20">
        <w:rPr>
          <w:b/>
          <w:color w:val="000000" w:themeColor="text1"/>
          <w:sz w:val="24"/>
          <w:szCs w:val="24"/>
        </w:rPr>
        <w:t>clasa</w:t>
      </w:r>
      <w:r w:rsidRPr="00246F20">
        <w:rPr>
          <w:b/>
          <w:color w:val="000000" w:themeColor="text1"/>
          <w:spacing w:val="40"/>
          <w:sz w:val="24"/>
          <w:szCs w:val="24"/>
        </w:rPr>
        <w:t xml:space="preserve"> </w:t>
      </w:r>
      <w:r w:rsidRPr="00246F20">
        <w:rPr>
          <w:b/>
          <w:color w:val="000000" w:themeColor="text1"/>
          <w:sz w:val="24"/>
          <w:szCs w:val="24"/>
        </w:rPr>
        <w:t>explozivilor</w:t>
      </w:r>
      <w:r w:rsidRPr="00246F20">
        <w:rPr>
          <w:b/>
          <w:color w:val="000000" w:themeColor="text1"/>
          <w:spacing w:val="40"/>
          <w:sz w:val="24"/>
          <w:szCs w:val="24"/>
        </w:rPr>
        <w:t xml:space="preserve"> </w:t>
      </w:r>
      <w:r w:rsidRPr="00246F20">
        <w:rPr>
          <w:b/>
          <w:color w:val="000000" w:themeColor="text1"/>
          <w:sz w:val="24"/>
          <w:szCs w:val="24"/>
        </w:rPr>
        <w:t>(Clasa</w:t>
      </w:r>
      <w:r w:rsidRPr="00246F20">
        <w:rPr>
          <w:b/>
          <w:color w:val="000000" w:themeColor="text1"/>
          <w:spacing w:val="40"/>
          <w:sz w:val="24"/>
          <w:szCs w:val="24"/>
        </w:rPr>
        <w:t xml:space="preserve"> </w:t>
      </w:r>
      <w:r w:rsidRPr="00246F20">
        <w:rPr>
          <w:b/>
          <w:color w:val="000000" w:themeColor="text1"/>
          <w:sz w:val="24"/>
          <w:szCs w:val="24"/>
        </w:rPr>
        <w:t>1</w:t>
      </w:r>
      <w:r w:rsidRPr="00246F20">
        <w:rPr>
          <w:b/>
          <w:color w:val="000000" w:themeColor="text1"/>
          <w:spacing w:val="40"/>
          <w:sz w:val="24"/>
          <w:szCs w:val="24"/>
        </w:rPr>
        <w:t xml:space="preserve"> </w:t>
      </w:r>
      <w:r w:rsidRPr="00246F20">
        <w:rPr>
          <w:b/>
          <w:color w:val="000000" w:themeColor="text1"/>
          <w:sz w:val="24"/>
          <w:szCs w:val="24"/>
        </w:rPr>
        <w:t>pentru</w:t>
      </w:r>
      <w:r w:rsidRPr="00246F20">
        <w:rPr>
          <w:b/>
          <w:color w:val="000000" w:themeColor="text1"/>
          <w:spacing w:val="40"/>
          <w:sz w:val="24"/>
          <w:szCs w:val="24"/>
        </w:rPr>
        <w:t xml:space="preserve"> </w:t>
      </w:r>
      <w:r w:rsidRPr="00246F20">
        <w:rPr>
          <w:b/>
          <w:color w:val="000000" w:themeColor="text1"/>
          <w:sz w:val="24"/>
          <w:szCs w:val="24"/>
        </w:rPr>
        <w:t>transport</w:t>
      </w:r>
      <w:bookmarkEnd w:id="14"/>
      <w:r w:rsidRPr="00246F20">
        <w:rPr>
          <w:b/>
          <w:color w:val="000000" w:themeColor="text1"/>
          <w:sz w:val="24"/>
          <w:szCs w:val="24"/>
        </w:rPr>
        <w:t>)</w:t>
      </w:r>
      <w:r w:rsidR="006D148D" w:rsidRPr="00246F20">
        <w:rPr>
          <w:b/>
          <w:color w:val="000000" w:themeColor="text1"/>
          <w:sz w:val="24"/>
          <w:szCs w:val="24"/>
        </w:rPr>
        <w:t xml:space="preserve"> </w:t>
      </w:r>
    </w:p>
    <w:p w14:paraId="6C1F174D" w14:textId="2009651F" w:rsidR="00AB0C6E" w:rsidRPr="00246F20" w:rsidRDefault="00BD503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noProof/>
          <w:color w:val="000000" w:themeColor="text1"/>
          <w:sz w:val="24"/>
          <w:szCs w:val="24"/>
          <w:lang w:val="en-US"/>
        </w:rPr>
        <w:drawing>
          <wp:anchor distT="0" distB="0" distL="0" distR="0" simplePos="0" relativeHeight="487591424" behindDoc="1" locked="0" layoutInCell="1" allowOverlap="1" wp14:anchorId="5D67F436" wp14:editId="7810B453">
            <wp:simplePos x="0" y="0"/>
            <wp:positionH relativeFrom="page">
              <wp:posOffset>1377365</wp:posOffset>
            </wp:positionH>
            <wp:positionV relativeFrom="paragraph">
              <wp:posOffset>213968</wp:posOffset>
            </wp:positionV>
            <wp:extent cx="4605584" cy="6390798"/>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4" cstate="print"/>
                    <a:stretch>
                      <a:fillRect/>
                    </a:stretch>
                  </pic:blipFill>
                  <pic:spPr>
                    <a:xfrm>
                      <a:off x="0" y="0"/>
                      <a:ext cx="4605584" cy="6390798"/>
                    </a:xfrm>
                    <a:prstGeom prst="rect">
                      <a:avLst/>
                    </a:prstGeom>
                  </pic:spPr>
                </pic:pic>
              </a:graphicData>
            </a:graphic>
          </wp:anchor>
        </w:drawing>
      </w:r>
    </w:p>
    <w:p w14:paraId="17D54CFF" w14:textId="76BCBDA8"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066F3379"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bookmarkStart w:id="15" w:name="_Hlk192580258"/>
    </w:p>
    <w:p w14:paraId="3B1E88EC"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0DC203A7"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571F536C"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3CF8AAB9"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4AC1EEFF"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001D1DFB"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2E01E984"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2B378507"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21D02D6B"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0DC4D377"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0CB6E24A"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170A47AB"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69C4C587" w14:textId="5F13D61F"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pacing w:val="-2"/>
          <w:sz w:val="24"/>
          <w:szCs w:val="24"/>
        </w:rPr>
        <w:t>2.1.3</w:t>
      </w:r>
      <w:r w:rsidR="004F03AB" w:rsidRPr="00246F20">
        <w:rPr>
          <w:i/>
          <w:color w:val="000000" w:themeColor="text1"/>
          <w:spacing w:val="-2"/>
          <w:sz w:val="24"/>
          <w:szCs w:val="24"/>
        </w:rPr>
        <w:t xml:space="preserve"> </w:t>
      </w:r>
      <w:r w:rsidRPr="00246F20">
        <w:rPr>
          <w:b/>
          <w:color w:val="000000" w:themeColor="text1"/>
          <w:sz w:val="24"/>
          <w:szCs w:val="24"/>
        </w:rPr>
        <w:t>Procedura</w:t>
      </w:r>
      <w:r w:rsidRPr="00246F20">
        <w:rPr>
          <w:b/>
          <w:color w:val="000000" w:themeColor="text1"/>
          <w:spacing w:val="77"/>
          <w:sz w:val="24"/>
          <w:szCs w:val="24"/>
        </w:rPr>
        <w:t xml:space="preserve"> </w:t>
      </w:r>
      <w:r w:rsidRPr="00246F20">
        <w:rPr>
          <w:b/>
          <w:color w:val="000000" w:themeColor="text1"/>
          <w:sz w:val="24"/>
          <w:szCs w:val="24"/>
        </w:rPr>
        <w:t>de</w:t>
      </w:r>
      <w:r w:rsidRPr="00246F20">
        <w:rPr>
          <w:b/>
          <w:color w:val="000000" w:themeColor="text1"/>
          <w:spacing w:val="72"/>
          <w:sz w:val="24"/>
          <w:szCs w:val="24"/>
        </w:rPr>
        <w:t xml:space="preserve"> </w:t>
      </w:r>
      <w:r w:rsidRPr="00246F20">
        <w:rPr>
          <w:b/>
          <w:color w:val="000000" w:themeColor="text1"/>
          <w:sz w:val="24"/>
          <w:szCs w:val="24"/>
        </w:rPr>
        <w:t>încadrare</w:t>
      </w:r>
      <w:r w:rsidRPr="00246F20">
        <w:rPr>
          <w:b/>
          <w:color w:val="000000" w:themeColor="text1"/>
          <w:spacing w:val="77"/>
          <w:sz w:val="24"/>
          <w:szCs w:val="24"/>
        </w:rPr>
        <w:t xml:space="preserve"> </w:t>
      </w:r>
      <w:r w:rsidRPr="00246F20">
        <w:rPr>
          <w:b/>
          <w:color w:val="000000" w:themeColor="text1"/>
          <w:sz w:val="24"/>
          <w:szCs w:val="24"/>
        </w:rPr>
        <w:t>într-o</w:t>
      </w:r>
      <w:r w:rsidRPr="00246F20">
        <w:rPr>
          <w:b/>
          <w:color w:val="000000" w:themeColor="text1"/>
          <w:spacing w:val="74"/>
          <w:sz w:val="24"/>
          <w:szCs w:val="24"/>
        </w:rPr>
        <w:t xml:space="preserve"> </w:t>
      </w:r>
      <w:r w:rsidRPr="00246F20">
        <w:rPr>
          <w:b/>
          <w:color w:val="000000" w:themeColor="text1"/>
          <w:sz w:val="24"/>
          <w:szCs w:val="24"/>
        </w:rPr>
        <w:t>diviziune</w:t>
      </w:r>
      <w:r w:rsidRPr="00246F20">
        <w:rPr>
          <w:b/>
          <w:color w:val="000000" w:themeColor="text1"/>
          <w:spacing w:val="77"/>
          <w:sz w:val="24"/>
          <w:szCs w:val="24"/>
        </w:rPr>
        <w:t xml:space="preserve"> </w:t>
      </w:r>
      <w:r w:rsidRPr="00246F20">
        <w:rPr>
          <w:b/>
          <w:color w:val="000000" w:themeColor="text1"/>
          <w:sz w:val="24"/>
          <w:szCs w:val="24"/>
        </w:rPr>
        <w:t>din</w:t>
      </w:r>
      <w:r w:rsidRPr="00246F20">
        <w:rPr>
          <w:b/>
          <w:color w:val="000000" w:themeColor="text1"/>
          <w:spacing w:val="72"/>
          <w:sz w:val="24"/>
          <w:szCs w:val="24"/>
        </w:rPr>
        <w:t xml:space="preserve"> </w:t>
      </w:r>
      <w:r w:rsidRPr="00246F20">
        <w:rPr>
          <w:b/>
          <w:color w:val="000000" w:themeColor="text1"/>
          <w:sz w:val="24"/>
          <w:szCs w:val="24"/>
        </w:rPr>
        <w:t>clasa</w:t>
      </w:r>
      <w:r w:rsidRPr="00246F20">
        <w:rPr>
          <w:b/>
          <w:color w:val="000000" w:themeColor="text1"/>
          <w:spacing w:val="73"/>
          <w:sz w:val="24"/>
          <w:szCs w:val="24"/>
        </w:rPr>
        <w:t xml:space="preserve"> </w:t>
      </w:r>
      <w:r w:rsidRPr="00246F20">
        <w:rPr>
          <w:b/>
          <w:color w:val="000000" w:themeColor="text1"/>
          <w:sz w:val="24"/>
          <w:szCs w:val="24"/>
        </w:rPr>
        <w:t>explozivilor</w:t>
      </w:r>
      <w:r w:rsidRPr="00246F20">
        <w:rPr>
          <w:b/>
          <w:color w:val="000000" w:themeColor="text1"/>
          <w:spacing w:val="79"/>
          <w:sz w:val="24"/>
          <w:szCs w:val="24"/>
        </w:rPr>
        <w:t xml:space="preserve"> </w:t>
      </w:r>
      <w:r w:rsidRPr="00246F20">
        <w:rPr>
          <w:b/>
          <w:color w:val="000000" w:themeColor="text1"/>
          <w:sz w:val="24"/>
          <w:szCs w:val="24"/>
        </w:rPr>
        <w:t>(Clasa</w:t>
      </w:r>
      <w:r w:rsidRPr="00246F20">
        <w:rPr>
          <w:b/>
          <w:color w:val="000000" w:themeColor="text1"/>
          <w:spacing w:val="74"/>
          <w:sz w:val="24"/>
          <w:szCs w:val="24"/>
        </w:rPr>
        <w:t xml:space="preserve"> </w:t>
      </w:r>
      <w:r w:rsidRPr="00246F20">
        <w:rPr>
          <w:b/>
          <w:color w:val="000000" w:themeColor="text1"/>
          <w:sz w:val="24"/>
          <w:szCs w:val="24"/>
        </w:rPr>
        <w:t>1</w:t>
      </w:r>
      <w:r w:rsidRPr="00246F20">
        <w:rPr>
          <w:b/>
          <w:color w:val="000000" w:themeColor="text1"/>
          <w:spacing w:val="71"/>
          <w:sz w:val="24"/>
          <w:szCs w:val="24"/>
        </w:rPr>
        <w:t xml:space="preserve"> </w:t>
      </w:r>
      <w:r w:rsidRPr="00246F20">
        <w:rPr>
          <w:b/>
          <w:color w:val="000000" w:themeColor="text1"/>
          <w:sz w:val="24"/>
          <w:szCs w:val="24"/>
        </w:rPr>
        <w:t xml:space="preserve">pentru </w:t>
      </w:r>
      <w:r w:rsidRPr="00246F20">
        <w:rPr>
          <w:b/>
          <w:color w:val="000000" w:themeColor="text1"/>
          <w:spacing w:val="-2"/>
          <w:sz w:val="24"/>
          <w:szCs w:val="24"/>
        </w:rPr>
        <w:t>transport)</w:t>
      </w:r>
    </w:p>
    <w:bookmarkEnd w:id="15"/>
    <w:p w14:paraId="296427B2" w14:textId="7777777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r w:rsidR="006D148D" w:rsidRPr="00246F20">
        <w:rPr>
          <w:b/>
          <w:color w:val="000000" w:themeColor="text1"/>
          <w:sz w:val="24"/>
          <w:szCs w:val="24"/>
        </w:rPr>
        <w:t xml:space="preserve"> </w:t>
      </w:r>
    </w:p>
    <w:p w14:paraId="5E6343D4" w14:textId="05EAEE99" w:rsidR="006D148D" w:rsidRPr="00246F20" w:rsidRDefault="00BD503D" w:rsidP="00D8340D">
      <w:pPr>
        <w:pStyle w:val="a3"/>
        <w:tabs>
          <w:tab w:val="left" w:pos="270"/>
          <w:tab w:val="left" w:pos="540"/>
          <w:tab w:val="left" w:pos="1350"/>
        </w:tabs>
        <w:spacing w:before="120" w:after="120"/>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33E2C5E5" wp14:editId="1DCEB1D8">
            <wp:extent cx="4644230" cy="7284719"/>
            <wp:effectExtent l="0" t="0" r="0" b="0"/>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5" cstate="print"/>
                    <a:stretch>
                      <a:fillRect/>
                    </a:stretch>
                  </pic:blipFill>
                  <pic:spPr>
                    <a:xfrm>
                      <a:off x="0" y="0"/>
                      <a:ext cx="4644230" cy="7284719"/>
                    </a:xfrm>
                    <a:prstGeom prst="rect">
                      <a:avLst/>
                    </a:prstGeom>
                  </pic:spPr>
                </pic:pic>
              </a:graphicData>
            </a:graphic>
          </wp:inline>
        </w:drawing>
      </w:r>
    </w:p>
    <w:p w14:paraId="7C4DF02C" w14:textId="0253A811" w:rsidR="00AB0C6E" w:rsidRPr="00246F20" w:rsidRDefault="00BD503D" w:rsidP="008D5CD5">
      <w:pPr>
        <w:tabs>
          <w:tab w:val="left" w:pos="270"/>
          <w:tab w:val="left" w:pos="540"/>
          <w:tab w:val="left" w:pos="1350"/>
        </w:tabs>
        <w:spacing w:before="120" w:after="120"/>
        <w:contextualSpacing/>
        <w:jc w:val="both"/>
        <w:rPr>
          <w:i/>
          <w:color w:val="000000" w:themeColor="text1"/>
          <w:szCs w:val="24"/>
        </w:rPr>
      </w:pPr>
      <w:r w:rsidRPr="00246F20">
        <w:rPr>
          <w:color w:val="000000" w:themeColor="text1"/>
          <w:szCs w:val="24"/>
        </w:rPr>
        <w:t>(</w:t>
      </w:r>
      <w:r w:rsidRPr="00246F20">
        <w:rPr>
          <w:color w:val="000000" w:themeColor="text1"/>
          <w:position w:val="8"/>
          <w:szCs w:val="24"/>
        </w:rPr>
        <w:t>1</w:t>
      </w:r>
      <w:r w:rsidRPr="00246F20">
        <w:rPr>
          <w:color w:val="000000" w:themeColor="text1"/>
          <w:szCs w:val="24"/>
        </w:rPr>
        <w:t>)</w:t>
      </w:r>
      <w:r w:rsidRPr="00246F20">
        <w:rPr>
          <w:color w:val="000000" w:themeColor="text1"/>
          <w:spacing w:val="30"/>
          <w:szCs w:val="24"/>
        </w:rPr>
        <w:t xml:space="preserve"> </w:t>
      </w:r>
      <w:r w:rsidRPr="00246F20">
        <w:rPr>
          <w:i/>
          <w:color w:val="000000" w:themeColor="text1"/>
          <w:szCs w:val="24"/>
        </w:rPr>
        <w:t>Pentru</w:t>
      </w:r>
      <w:r w:rsidRPr="00246F20">
        <w:rPr>
          <w:i/>
          <w:color w:val="000000" w:themeColor="text1"/>
          <w:spacing w:val="80"/>
          <w:szCs w:val="24"/>
        </w:rPr>
        <w:t xml:space="preserve"> </w:t>
      </w:r>
      <w:r w:rsidRPr="00246F20">
        <w:rPr>
          <w:i/>
          <w:color w:val="000000" w:themeColor="text1"/>
          <w:szCs w:val="24"/>
        </w:rPr>
        <w:t>detalii,</w:t>
      </w:r>
      <w:r w:rsidRPr="00246F20">
        <w:rPr>
          <w:i/>
          <w:color w:val="000000" w:themeColor="text1"/>
          <w:spacing w:val="80"/>
          <w:szCs w:val="24"/>
        </w:rPr>
        <w:t xml:space="preserve"> </w:t>
      </w:r>
      <w:r w:rsidRPr="00246F20">
        <w:rPr>
          <w:i/>
          <w:color w:val="000000" w:themeColor="text1"/>
          <w:szCs w:val="24"/>
        </w:rPr>
        <w:t>a</w:t>
      </w:r>
      <w:r w:rsidRPr="00246F20">
        <w:rPr>
          <w:i/>
          <w:color w:val="000000" w:themeColor="text1"/>
          <w:spacing w:val="80"/>
          <w:szCs w:val="24"/>
        </w:rPr>
        <w:t xml:space="preserve"> </w:t>
      </w:r>
      <w:r w:rsidRPr="00246F20">
        <w:rPr>
          <w:i/>
          <w:color w:val="000000" w:themeColor="text1"/>
          <w:szCs w:val="24"/>
        </w:rPr>
        <w:t>se</w:t>
      </w:r>
      <w:r w:rsidRPr="00246F20">
        <w:rPr>
          <w:i/>
          <w:color w:val="000000" w:themeColor="text1"/>
          <w:spacing w:val="80"/>
          <w:szCs w:val="24"/>
        </w:rPr>
        <w:t xml:space="preserve"> </w:t>
      </w:r>
      <w:r w:rsidRPr="00246F20">
        <w:rPr>
          <w:i/>
          <w:color w:val="000000" w:themeColor="text1"/>
          <w:szCs w:val="24"/>
        </w:rPr>
        <w:t>vedea</w:t>
      </w:r>
      <w:r w:rsidRPr="00246F20">
        <w:rPr>
          <w:i/>
          <w:color w:val="000000" w:themeColor="text1"/>
          <w:spacing w:val="80"/>
          <w:szCs w:val="24"/>
        </w:rPr>
        <w:t xml:space="preserve"> </w:t>
      </w:r>
      <w:r w:rsidRPr="00246F20">
        <w:rPr>
          <w:i/>
          <w:color w:val="000000" w:themeColor="text1"/>
          <w:szCs w:val="24"/>
        </w:rPr>
        <w:t>capitolul</w:t>
      </w:r>
      <w:r w:rsidRPr="00246F20">
        <w:rPr>
          <w:i/>
          <w:color w:val="000000" w:themeColor="text1"/>
          <w:spacing w:val="80"/>
          <w:szCs w:val="24"/>
        </w:rPr>
        <w:t xml:space="preserve"> </w:t>
      </w:r>
      <w:r w:rsidRPr="00246F20">
        <w:rPr>
          <w:i/>
          <w:color w:val="000000" w:themeColor="text1"/>
          <w:szCs w:val="24"/>
        </w:rPr>
        <w:t>3.3</w:t>
      </w:r>
      <w:r w:rsidRPr="00246F20">
        <w:rPr>
          <w:i/>
          <w:color w:val="000000" w:themeColor="text1"/>
          <w:spacing w:val="80"/>
          <w:szCs w:val="24"/>
        </w:rPr>
        <w:t xml:space="preserve"> </w:t>
      </w:r>
      <w:r w:rsidRPr="00246F20">
        <w:rPr>
          <w:i/>
          <w:color w:val="000000" w:themeColor="text1"/>
          <w:szCs w:val="24"/>
        </w:rPr>
        <w:t>din</w:t>
      </w:r>
      <w:r w:rsidRPr="00246F20">
        <w:rPr>
          <w:i/>
          <w:color w:val="000000" w:themeColor="text1"/>
          <w:spacing w:val="80"/>
          <w:szCs w:val="24"/>
        </w:rPr>
        <w:t xml:space="preserve"> </w:t>
      </w:r>
      <w:r w:rsidR="00174BB2" w:rsidRPr="00246F20">
        <w:rPr>
          <w:i/>
          <w:color w:val="000000" w:themeColor="text1"/>
          <w:szCs w:val="24"/>
        </w:rPr>
        <w:t>UN RTDG</w:t>
      </w:r>
      <w:r w:rsidRPr="00246F20">
        <w:rPr>
          <w:i/>
          <w:color w:val="000000" w:themeColor="text1"/>
          <w:szCs w:val="24"/>
        </w:rPr>
        <w:t>,</w:t>
      </w:r>
      <w:r w:rsidRPr="00246F20">
        <w:rPr>
          <w:i/>
          <w:color w:val="000000" w:themeColor="text1"/>
          <w:spacing w:val="40"/>
          <w:szCs w:val="24"/>
        </w:rPr>
        <w:t xml:space="preserve"> </w:t>
      </w:r>
      <w:r w:rsidRPr="00246F20">
        <w:rPr>
          <w:i/>
          <w:color w:val="000000" w:themeColor="text1"/>
          <w:szCs w:val="24"/>
        </w:rPr>
        <w:t>Reglementările</w:t>
      </w:r>
      <w:r w:rsidRPr="00246F20">
        <w:rPr>
          <w:i/>
          <w:color w:val="000000" w:themeColor="text1"/>
          <w:spacing w:val="40"/>
          <w:szCs w:val="24"/>
        </w:rPr>
        <w:t xml:space="preserve"> </w:t>
      </w:r>
      <w:r w:rsidRPr="00246F20">
        <w:rPr>
          <w:i/>
          <w:color w:val="000000" w:themeColor="text1"/>
          <w:szCs w:val="24"/>
        </w:rPr>
        <w:t>model.</w:t>
      </w:r>
    </w:p>
    <w:p w14:paraId="0AE1E542" w14:textId="2710F982" w:rsidR="00AB0C6E" w:rsidRPr="00246F20" w:rsidRDefault="0008220E" w:rsidP="008D5CD5">
      <w:pPr>
        <w:pStyle w:val="a3"/>
        <w:tabs>
          <w:tab w:val="left" w:pos="270"/>
          <w:tab w:val="left" w:pos="540"/>
          <w:tab w:val="left" w:pos="1350"/>
        </w:tabs>
        <w:spacing w:before="120" w:after="120"/>
        <w:contextualSpacing/>
        <w:jc w:val="both"/>
        <w:rPr>
          <w:i/>
          <w:color w:val="000000" w:themeColor="text1"/>
          <w:sz w:val="24"/>
          <w:szCs w:val="24"/>
        </w:rPr>
      </w:pPr>
      <w:r w:rsidRPr="00246F20">
        <w:rPr>
          <w:color w:val="000000" w:themeColor="text1"/>
          <w:sz w:val="24"/>
          <w:szCs w:val="24"/>
        </w:rPr>
        <w:t xml:space="preserve">  </w:t>
      </w:r>
    </w:p>
    <w:p w14:paraId="51290ADF"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bookmarkStart w:id="16" w:name="_Hlk192580287"/>
    </w:p>
    <w:p w14:paraId="551C516A" w14:textId="77777777" w:rsidR="004F03AB" w:rsidRPr="00246F20" w:rsidRDefault="004F03AB" w:rsidP="008D5CD5">
      <w:pPr>
        <w:tabs>
          <w:tab w:val="left" w:pos="270"/>
          <w:tab w:val="left" w:pos="540"/>
          <w:tab w:val="left" w:pos="1350"/>
        </w:tabs>
        <w:spacing w:before="120" w:after="120"/>
        <w:contextualSpacing/>
        <w:jc w:val="both"/>
        <w:rPr>
          <w:i/>
          <w:color w:val="000000" w:themeColor="text1"/>
          <w:sz w:val="24"/>
          <w:szCs w:val="24"/>
        </w:rPr>
      </w:pPr>
    </w:p>
    <w:p w14:paraId="4CE403FB" w14:textId="16122A98"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lastRenderedPageBreak/>
        <w:t>Figura</w:t>
      </w:r>
      <w:r w:rsidRPr="00246F20">
        <w:rPr>
          <w:i/>
          <w:color w:val="000000" w:themeColor="text1"/>
          <w:spacing w:val="24"/>
          <w:sz w:val="24"/>
          <w:szCs w:val="24"/>
        </w:rPr>
        <w:t xml:space="preserve"> </w:t>
      </w:r>
      <w:r w:rsidRPr="00246F20">
        <w:rPr>
          <w:i/>
          <w:color w:val="000000" w:themeColor="text1"/>
          <w:spacing w:val="-2"/>
          <w:sz w:val="24"/>
          <w:szCs w:val="24"/>
        </w:rPr>
        <w:t>2.1.4</w:t>
      </w:r>
      <w:r w:rsidR="004F03AB" w:rsidRPr="00246F20">
        <w:rPr>
          <w:i/>
          <w:color w:val="000000" w:themeColor="text1"/>
          <w:spacing w:val="-2"/>
          <w:sz w:val="24"/>
          <w:szCs w:val="24"/>
        </w:rPr>
        <w:t xml:space="preserve"> </w:t>
      </w:r>
      <w:r w:rsidRPr="00246F20">
        <w:rPr>
          <w:b/>
          <w:color w:val="000000" w:themeColor="text1"/>
          <w:sz w:val="24"/>
          <w:szCs w:val="24"/>
        </w:rPr>
        <w:t>Procedură</w:t>
      </w:r>
      <w:r w:rsidRPr="00246F20">
        <w:rPr>
          <w:b/>
          <w:color w:val="000000" w:themeColor="text1"/>
          <w:spacing w:val="21"/>
          <w:sz w:val="24"/>
          <w:szCs w:val="24"/>
        </w:rPr>
        <w:t xml:space="preserve"> </w:t>
      </w:r>
      <w:r w:rsidRPr="00246F20">
        <w:rPr>
          <w:b/>
          <w:color w:val="000000" w:themeColor="text1"/>
          <w:sz w:val="24"/>
          <w:szCs w:val="24"/>
        </w:rPr>
        <w:t>de</w:t>
      </w:r>
      <w:r w:rsidRPr="00246F20">
        <w:rPr>
          <w:b/>
          <w:color w:val="000000" w:themeColor="text1"/>
          <w:spacing w:val="22"/>
          <w:sz w:val="24"/>
          <w:szCs w:val="24"/>
        </w:rPr>
        <w:t xml:space="preserve"> </w:t>
      </w:r>
      <w:r w:rsidRPr="00246F20">
        <w:rPr>
          <w:b/>
          <w:color w:val="000000" w:themeColor="text1"/>
          <w:sz w:val="24"/>
          <w:szCs w:val="24"/>
        </w:rPr>
        <w:t>clasificare</w:t>
      </w:r>
      <w:r w:rsidRPr="00246F20">
        <w:rPr>
          <w:b/>
          <w:color w:val="000000" w:themeColor="text1"/>
          <w:spacing w:val="28"/>
          <w:sz w:val="24"/>
          <w:szCs w:val="24"/>
        </w:rPr>
        <w:t xml:space="preserve"> </w:t>
      </w:r>
      <w:r w:rsidRPr="00246F20">
        <w:rPr>
          <w:b/>
          <w:color w:val="000000" w:themeColor="text1"/>
          <w:sz w:val="24"/>
          <w:szCs w:val="24"/>
        </w:rPr>
        <w:t>a</w:t>
      </w:r>
      <w:r w:rsidRPr="00246F20">
        <w:rPr>
          <w:b/>
          <w:color w:val="000000" w:themeColor="text1"/>
          <w:spacing w:val="22"/>
          <w:sz w:val="24"/>
          <w:szCs w:val="24"/>
        </w:rPr>
        <w:t xml:space="preserve"> </w:t>
      </w:r>
      <w:r w:rsidRPr="00246F20">
        <w:rPr>
          <w:b/>
          <w:color w:val="000000" w:themeColor="text1"/>
          <w:sz w:val="24"/>
          <w:szCs w:val="24"/>
        </w:rPr>
        <w:t>azotatului</w:t>
      </w:r>
      <w:r w:rsidRPr="00246F20">
        <w:rPr>
          <w:b/>
          <w:color w:val="000000" w:themeColor="text1"/>
          <w:spacing w:val="26"/>
          <w:sz w:val="24"/>
          <w:szCs w:val="24"/>
        </w:rPr>
        <w:t xml:space="preserve"> </w:t>
      </w:r>
      <w:r w:rsidRPr="00246F20">
        <w:rPr>
          <w:b/>
          <w:color w:val="000000" w:themeColor="text1"/>
          <w:sz w:val="24"/>
          <w:szCs w:val="24"/>
        </w:rPr>
        <w:t>de</w:t>
      </w:r>
      <w:r w:rsidRPr="00246F20">
        <w:rPr>
          <w:b/>
          <w:color w:val="000000" w:themeColor="text1"/>
          <w:spacing w:val="22"/>
          <w:sz w:val="24"/>
          <w:szCs w:val="24"/>
        </w:rPr>
        <w:t xml:space="preserve"> </w:t>
      </w:r>
      <w:r w:rsidRPr="00246F20">
        <w:rPr>
          <w:b/>
          <w:color w:val="000000" w:themeColor="text1"/>
          <w:sz w:val="24"/>
          <w:szCs w:val="24"/>
        </w:rPr>
        <w:t>amoniu</w:t>
      </w:r>
      <w:r w:rsidRPr="00246F20">
        <w:rPr>
          <w:b/>
          <w:color w:val="000000" w:themeColor="text1"/>
          <w:spacing w:val="26"/>
          <w:sz w:val="24"/>
          <w:szCs w:val="24"/>
        </w:rPr>
        <w:t xml:space="preserve"> </w:t>
      </w:r>
      <w:r w:rsidRPr="00246F20">
        <w:rPr>
          <w:b/>
          <w:color w:val="000000" w:themeColor="text1"/>
          <w:sz w:val="24"/>
          <w:szCs w:val="24"/>
        </w:rPr>
        <w:t>sub</w:t>
      </w:r>
      <w:r w:rsidRPr="00246F20">
        <w:rPr>
          <w:b/>
          <w:color w:val="000000" w:themeColor="text1"/>
          <w:spacing w:val="23"/>
          <w:sz w:val="24"/>
          <w:szCs w:val="24"/>
        </w:rPr>
        <w:t xml:space="preserve"> </w:t>
      </w:r>
      <w:r w:rsidRPr="00246F20">
        <w:rPr>
          <w:b/>
          <w:color w:val="000000" w:themeColor="text1"/>
          <w:sz w:val="24"/>
          <w:szCs w:val="24"/>
        </w:rPr>
        <w:t>formă</w:t>
      </w:r>
      <w:r w:rsidRPr="00246F20">
        <w:rPr>
          <w:b/>
          <w:color w:val="000000" w:themeColor="text1"/>
          <w:spacing w:val="21"/>
          <w:sz w:val="24"/>
          <w:szCs w:val="24"/>
        </w:rPr>
        <w:t xml:space="preserve"> </w:t>
      </w:r>
      <w:r w:rsidRPr="00246F20">
        <w:rPr>
          <w:b/>
          <w:color w:val="000000" w:themeColor="text1"/>
          <w:sz w:val="24"/>
          <w:szCs w:val="24"/>
        </w:rPr>
        <w:t>de</w:t>
      </w:r>
      <w:r w:rsidRPr="00246F20">
        <w:rPr>
          <w:b/>
          <w:color w:val="000000" w:themeColor="text1"/>
          <w:spacing w:val="23"/>
          <w:sz w:val="24"/>
          <w:szCs w:val="24"/>
        </w:rPr>
        <w:t xml:space="preserve"> </w:t>
      </w:r>
      <w:r w:rsidRPr="00246F20">
        <w:rPr>
          <w:b/>
          <w:color w:val="000000" w:themeColor="text1"/>
          <w:sz w:val="24"/>
          <w:szCs w:val="24"/>
        </w:rPr>
        <w:t>emulsie,</w:t>
      </w:r>
      <w:r w:rsidRPr="00246F20">
        <w:rPr>
          <w:b/>
          <w:color w:val="000000" w:themeColor="text1"/>
          <w:spacing w:val="25"/>
          <w:sz w:val="24"/>
          <w:szCs w:val="24"/>
        </w:rPr>
        <w:t xml:space="preserve"> </w:t>
      </w:r>
      <w:r w:rsidRPr="00246F20">
        <w:rPr>
          <w:b/>
          <w:color w:val="000000" w:themeColor="text1"/>
          <w:sz w:val="24"/>
          <w:szCs w:val="24"/>
        </w:rPr>
        <w:t>suspensie</w:t>
      </w:r>
      <w:r w:rsidRPr="00246F20">
        <w:rPr>
          <w:b/>
          <w:color w:val="000000" w:themeColor="text1"/>
          <w:spacing w:val="27"/>
          <w:sz w:val="24"/>
          <w:szCs w:val="24"/>
        </w:rPr>
        <w:t xml:space="preserve"> </w:t>
      </w:r>
      <w:r w:rsidRPr="00246F20">
        <w:rPr>
          <w:b/>
          <w:color w:val="000000" w:themeColor="text1"/>
          <w:sz w:val="24"/>
          <w:szCs w:val="24"/>
        </w:rPr>
        <w:t>sau</w:t>
      </w:r>
      <w:r w:rsidRPr="00246F20">
        <w:rPr>
          <w:b/>
          <w:color w:val="000000" w:themeColor="text1"/>
          <w:spacing w:val="24"/>
          <w:sz w:val="24"/>
          <w:szCs w:val="24"/>
        </w:rPr>
        <w:t xml:space="preserve"> </w:t>
      </w:r>
      <w:r w:rsidRPr="00246F20">
        <w:rPr>
          <w:b/>
          <w:color w:val="000000" w:themeColor="text1"/>
          <w:sz w:val="24"/>
          <w:szCs w:val="24"/>
        </w:rPr>
        <w:t>gel</w:t>
      </w:r>
      <w:r w:rsidRPr="00246F20">
        <w:rPr>
          <w:b/>
          <w:color w:val="000000" w:themeColor="text1"/>
          <w:spacing w:val="23"/>
          <w:sz w:val="24"/>
          <w:szCs w:val="24"/>
        </w:rPr>
        <w:t xml:space="preserve"> </w:t>
      </w:r>
      <w:r w:rsidRPr="00246F20">
        <w:rPr>
          <w:b/>
          <w:color w:val="000000" w:themeColor="text1"/>
          <w:spacing w:val="-2"/>
          <w:sz w:val="24"/>
          <w:szCs w:val="24"/>
        </w:rPr>
        <w:t>(ANE)</w:t>
      </w:r>
    </w:p>
    <w:bookmarkEnd w:id="16"/>
    <w:p w14:paraId="6A56245A" w14:textId="3D0AC60E"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05BD849D" w14:textId="77777777" w:rsidR="00AB0C6E" w:rsidRPr="00246F20" w:rsidRDefault="00BD503D" w:rsidP="00D8340D">
      <w:pPr>
        <w:pStyle w:val="a3"/>
        <w:tabs>
          <w:tab w:val="left" w:pos="270"/>
          <w:tab w:val="left" w:pos="540"/>
          <w:tab w:val="left" w:pos="1350"/>
        </w:tabs>
        <w:spacing w:before="120" w:after="120"/>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1D89622B" wp14:editId="3A87D607">
            <wp:extent cx="5183398" cy="5736717"/>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16" cstate="print"/>
                    <a:stretch>
                      <a:fillRect/>
                    </a:stretch>
                  </pic:blipFill>
                  <pic:spPr>
                    <a:xfrm>
                      <a:off x="0" y="0"/>
                      <a:ext cx="5183398" cy="5736717"/>
                    </a:xfrm>
                    <a:prstGeom prst="rect">
                      <a:avLst/>
                    </a:prstGeom>
                  </pic:spPr>
                </pic:pic>
              </a:graphicData>
            </a:graphic>
          </wp:inline>
        </w:drawing>
      </w:r>
    </w:p>
    <w:p w14:paraId="40234964" w14:textId="615CE678"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52BDB6B0" w14:textId="61CE7AD0" w:rsidR="006D148D"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1A0FEC08" w14:textId="77777777" w:rsidR="006D148D" w:rsidRPr="00246F20" w:rsidRDefault="00BD503D" w:rsidP="002104A7">
      <w:pPr>
        <w:pStyle w:val="a4"/>
        <w:numPr>
          <w:ilvl w:val="3"/>
          <w:numId w:val="111"/>
        </w:numPr>
        <w:tabs>
          <w:tab w:val="left" w:pos="270"/>
          <w:tab w:val="left" w:pos="540"/>
          <w:tab w:val="left" w:pos="1050"/>
          <w:tab w:val="left" w:pos="1350"/>
        </w:tabs>
        <w:spacing w:before="120" w:after="120"/>
        <w:ind w:left="0" w:firstLine="0"/>
        <w:contextualSpacing/>
        <w:rPr>
          <w:i/>
          <w:color w:val="000000" w:themeColor="text1"/>
          <w:sz w:val="24"/>
          <w:szCs w:val="24"/>
        </w:rPr>
      </w:pPr>
      <w:bookmarkStart w:id="17" w:name="_Hlk192580316"/>
      <w:r w:rsidRPr="00246F20">
        <w:rPr>
          <w:i/>
          <w:color w:val="000000" w:themeColor="text1"/>
          <w:sz w:val="24"/>
          <w:szCs w:val="24"/>
        </w:rPr>
        <w:t>Procedura</w:t>
      </w:r>
      <w:r w:rsidRPr="00246F20">
        <w:rPr>
          <w:i/>
          <w:color w:val="000000" w:themeColor="text1"/>
          <w:spacing w:val="27"/>
          <w:sz w:val="24"/>
          <w:szCs w:val="24"/>
        </w:rPr>
        <w:t xml:space="preserve"> </w:t>
      </w:r>
      <w:r w:rsidRPr="00246F20">
        <w:rPr>
          <w:i/>
          <w:color w:val="000000" w:themeColor="text1"/>
          <w:sz w:val="24"/>
          <w:szCs w:val="24"/>
        </w:rPr>
        <w:t>de</w:t>
      </w:r>
      <w:r w:rsidRPr="00246F20">
        <w:rPr>
          <w:i/>
          <w:color w:val="000000" w:themeColor="text1"/>
          <w:spacing w:val="22"/>
          <w:sz w:val="24"/>
          <w:szCs w:val="24"/>
        </w:rPr>
        <w:t xml:space="preserve"> </w:t>
      </w:r>
      <w:r w:rsidRPr="00246F20">
        <w:rPr>
          <w:i/>
          <w:color w:val="000000" w:themeColor="text1"/>
          <w:spacing w:val="-2"/>
          <w:sz w:val="24"/>
          <w:szCs w:val="24"/>
        </w:rPr>
        <w:t>screening</w:t>
      </w:r>
      <w:r w:rsidR="006D148D" w:rsidRPr="00246F20">
        <w:rPr>
          <w:i/>
          <w:color w:val="000000" w:themeColor="text1"/>
          <w:sz w:val="24"/>
          <w:szCs w:val="24"/>
        </w:rPr>
        <w:t xml:space="preserve"> </w:t>
      </w:r>
    </w:p>
    <w:p w14:paraId="4A19C602" w14:textId="77777777" w:rsidR="006D148D" w:rsidRPr="00246F20" w:rsidRDefault="00BD503D" w:rsidP="008D5CD5">
      <w:pPr>
        <w:pStyle w:val="a3"/>
        <w:tabs>
          <w:tab w:val="left" w:pos="0"/>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Proprietăţile explozive sunt asociate prezenţei într-o moleculă a</w:t>
      </w:r>
      <w:r w:rsidRPr="00246F20">
        <w:rPr>
          <w:color w:val="000000" w:themeColor="text1"/>
          <w:spacing w:val="80"/>
          <w:sz w:val="24"/>
          <w:szCs w:val="24"/>
        </w:rPr>
        <w:t xml:space="preserve"> </w:t>
      </w:r>
      <w:r w:rsidRPr="00246F20">
        <w:rPr>
          <w:color w:val="000000" w:themeColor="text1"/>
          <w:sz w:val="24"/>
          <w:szCs w:val="24"/>
        </w:rPr>
        <w:t>unor grup</w:t>
      </w:r>
      <w:r w:rsidR="00D059FC" w:rsidRPr="00246F20">
        <w:rPr>
          <w:color w:val="000000" w:themeColor="text1"/>
          <w:sz w:val="24"/>
          <w:szCs w:val="24"/>
        </w:rPr>
        <w:t>e</w:t>
      </w:r>
      <w:r w:rsidRPr="00246F20">
        <w:rPr>
          <w:color w:val="000000" w:themeColor="text1"/>
          <w:sz w:val="24"/>
          <w:szCs w:val="24"/>
        </w:rPr>
        <w:t xml:space="preserve"> chimice care pot reacţiona, producând creșteri foarte rapide de temperatură sau presiune. Procedura de screening are ca scop să identifice prezenţa unor astfel de grup</w:t>
      </w:r>
      <w:r w:rsidR="00D059FC" w:rsidRPr="00246F20">
        <w:rPr>
          <w:color w:val="000000" w:themeColor="text1"/>
          <w:sz w:val="24"/>
          <w:szCs w:val="24"/>
        </w:rPr>
        <w:t>e</w:t>
      </w:r>
      <w:r w:rsidRPr="00246F20">
        <w:rPr>
          <w:color w:val="000000" w:themeColor="text1"/>
          <w:sz w:val="24"/>
          <w:szCs w:val="24"/>
        </w:rPr>
        <w:t xml:space="preserve"> reactive și</w:t>
      </w:r>
      <w:r w:rsidRPr="00246F20">
        <w:rPr>
          <w:color w:val="000000" w:themeColor="text1"/>
          <w:spacing w:val="40"/>
          <w:sz w:val="24"/>
          <w:szCs w:val="24"/>
        </w:rPr>
        <w:t xml:space="preserve"> </w:t>
      </w:r>
      <w:r w:rsidRPr="00246F20">
        <w:rPr>
          <w:color w:val="000000" w:themeColor="text1"/>
          <w:sz w:val="24"/>
          <w:szCs w:val="24"/>
        </w:rPr>
        <w:t>potenţialul de eliberare rapidă a energiei. Dacă procedura de screening</w:t>
      </w:r>
      <w:r w:rsidRPr="00246F20">
        <w:rPr>
          <w:color w:val="000000" w:themeColor="text1"/>
          <w:spacing w:val="40"/>
          <w:sz w:val="24"/>
          <w:szCs w:val="24"/>
        </w:rPr>
        <w:t xml:space="preserve"> </w:t>
      </w:r>
      <w:r w:rsidRPr="00246F20">
        <w:rPr>
          <w:color w:val="000000" w:themeColor="text1"/>
          <w:sz w:val="24"/>
          <w:szCs w:val="24"/>
        </w:rPr>
        <w:t>arată că substanţa sau</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are</w:t>
      </w:r>
      <w:r w:rsidRPr="00246F20">
        <w:rPr>
          <w:color w:val="000000" w:themeColor="text1"/>
          <w:spacing w:val="40"/>
          <w:sz w:val="24"/>
          <w:szCs w:val="24"/>
        </w:rPr>
        <w:t xml:space="preserve"> </w:t>
      </w:r>
      <w:r w:rsidRPr="00246F20">
        <w:rPr>
          <w:color w:val="000000" w:themeColor="text1"/>
          <w:sz w:val="24"/>
          <w:szCs w:val="24"/>
        </w:rPr>
        <w:t>un potenţial exploziv,</w:t>
      </w:r>
      <w:r w:rsidRPr="00246F20">
        <w:rPr>
          <w:color w:val="000000" w:themeColor="text1"/>
          <w:spacing w:val="62"/>
          <w:sz w:val="24"/>
          <w:szCs w:val="24"/>
        </w:rPr>
        <w:t xml:space="preserve"> </w:t>
      </w:r>
      <w:r w:rsidRPr="00246F20">
        <w:rPr>
          <w:color w:val="000000" w:themeColor="text1"/>
          <w:sz w:val="24"/>
          <w:szCs w:val="24"/>
        </w:rPr>
        <w:t>trebuie</w:t>
      </w:r>
      <w:r w:rsidRPr="00246F20">
        <w:rPr>
          <w:color w:val="000000" w:themeColor="text1"/>
          <w:spacing w:val="58"/>
          <w:sz w:val="24"/>
          <w:szCs w:val="24"/>
        </w:rPr>
        <w:t xml:space="preserve"> </w:t>
      </w:r>
      <w:r w:rsidRPr="00246F20">
        <w:rPr>
          <w:color w:val="000000" w:themeColor="text1"/>
          <w:sz w:val="24"/>
          <w:szCs w:val="24"/>
        </w:rPr>
        <w:t>efectuată</w:t>
      </w:r>
      <w:r w:rsidRPr="00246F20">
        <w:rPr>
          <w:color w:val="000000" w:themeColor="text1"/>
          <w:spacing w:val="54"/>
          <w:sz w:val="24"/>
          <w:szCs w:val="24"/>
        </w:rPr>
        <w:t xml:space="preserve"> </w:t>
      </w:r>
      <w:r w:rsidRPr="00246F20">
        <w:rPr>
          <w:color w:val="000000" w:themeColor="text1"/>
          <w:sz w:val="24"/>
          <w:szCs w:val="24"/>
        </w:rPr>
        <w:t>procedura</w:t>
      </w:r>
      <w:r w:rsidRPr="00246F20">
        <w:rPr>
          <w:color w:val="000000" w:themeColor="text1"/>
          <w:spacing w:val="62"/>
          <w:sz w:val="24"/>
          <w:szCs w:val="24"/>
        </w:rPr>
        <w:t xml:space="preserve"> </w:t>
      </w:r>
      <w:r w:rsidRPr="00246F20">
        <w:rPr>
          <w:color w:val="000000" w:themeColor="text1"/>
          <w:sz w:val="24"/>
          <w:szCs w:val="24"/>
        </w:rPr>
        <w:t>de</w:t>
      </w:r>
      <w:r w:rsidRPr="00246F20">
        <w:rPr>
          <w:color w:val="000000" w:themeColor="text1"/>
          <w:spacing w:val="56"/>
          <w:sz w:val="24"/>
          <w:szCs w:val="24"/>
        </w:rPr>
        <w:t xml:space="preserve"> </w:t>
      </w:r>
      <w:r w:rsidRPr="00246F20">
        <w:rPr>
          <w:color w:val="000000" w:themeColor="text1"/>
          <w:sz w:val="24"/>
          <w:szCs w:val="24"/>
        </w:rPr>
        <w:t>acceptare</w:t>
      </w:r>
      <w:r w:rsidRPr="00246F20">
        <w:rPr>
          <w:color w:val="000000" w:themeColor="text1"/>
          <w:spacing w:val="61"/>
          <w:sz w:val="24"/>
          <w:szCs w:val="24"/>
        </w:rPr>
        <w:t xml:space="preserve"> </w:t>
      </w:r>
      <w:r w:rsidRPr="00246F20">
        <w:rPr>
          <w:color w:val="000000" w:themeColor="text1"/>
          <w:sz w:val="24"/>
          <w:szCs w:val="24"/>
        </w:rPr>
        <w:t>(a</w:t>
      </w:r>
      <w:r w:rsidRPr="00246F20">
        <w:rPr>
          <w:color w:val="000000" w:themeColor="text1"/>
          <w:spacing w:val="56"/>
          <w:sz w:val="24"/>
          <w:szCs w:val="24"/>
        </w:rPr>
        <w:t xml:space="preserve"> </w:t>
      </w:r>
      <w:r w:rsidRPr="00246F20">
        <w:rPr>
          <w:color w:val="000000" w:themeColor="text1"/>
          <w:sz w:val="24"/>
          <w:szCs w:val="24"/>
        </w:rPr>
        <w:t>se</w:t>
      </w:r>
      <w:r w:rsidRPr="00246F20">
        <w:rPr>
          <w:color w:val="000000" w:themeColor="text1"/>
          <w:spacing w:val="57"/>
          <w:sz w:val="24"/>
          <w:szCs w:val="24"/>
        </w:rPr>
        <w:t xml:space="preserve"> </w:t>
      </w:r>
      <w:r w:rsidRPr="00246F20">
        <w:rPr>
          <w:color w:val="000000" w:themeColor="text1"/>
          <w:spacing w:val="-2"/>
          <w:sz w:val="24"/>
          <w:szCs w:val="24"/>
        </w:rPr>
        <w:t>vedea</w:t>
      </w:r>
      <w:r w:rsidRPr="00246F20">
        <w:rPr>
          <w:b/>
          <w:color w:val="000000" w:themeColor="text1"/>
          <w:spacing w:val="40"/>
          <w:sz w:val="24"/>
          <w:szCs w:val="24"/>
        </w:rPr>
        <w:t xml:space="preserve"> </w:t>
      </w:r>
      <w:r w:rsidRPr="00246F20">
        <w:rPr>
          <w:color w:val="000000" w:themeColor="text1"/>
          <w:sz w:val="24"/>
          <w:szCs w:val="24"/>
        </w:rPr>
        <w:t>UN</w:t>
      </w:r>
      <w:r w:rsidRPr="00246F20">
        <w:rPr>
          <w:color w:val="000000" w:themeColor="text1"/>
          <w:spacing w:val="17"/>
          <w:sz w:val="24"/>
          <w:szCs w:val="24"/>
        </w:rPr>
        <w:t xml:space="preserve"> </w:t>
      </w:r>
      <w:r w:rsidRPr="00246F20">
        <w:rPr>
          <w:color w:val="000000" w:themeColor="text1"/>
          <w:sz w:val="24"/>
          <w:szCs w:val="24"/>
        </w:rPr>
        <w:t>RTDG,</w:t>
      </w:r>
      <w:r w:rsidRPr="00246F20">
        <w:rPr>
          <w:color w:val="000000" w:themeColor="text1"/>
          <w:spacing w:val="16"/>
          <w:sz w:val="24"/>
          <w:szCs w:val="24"/>
        </w:rPr>
        <w:t xml:space="preserve"> </w:t>
      </w:r>
      <w:r w:rsidRPr="00246F20">
        <w:rPr>
          <w:color w:val="000000" w:themeColor="text1"/>
          <w:sz w:val="24"/>
          <w:szCs w:val="24"/>
        </w:rPr>
        <w:t>Manualul</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17"/>
          <w:sz w:val="24"/>
          <w:szCs w:val="24"/>
        </w:rPr>
        <w:t xml:space="preserve"> </w:t>
      </w:r>
      <w:r w:rsidRPr="00246F20">
        <w:rPr>
          <w:color w:val="000000" w:themeColor="text1"/>
          <w:sz w:val="24"/>
          <w:szCs w:val="24"/>
        </w:rPr>
        <w:t>teste</w:t>
      </w:r>
      <w:r w:rsidRPr="00246F20">
        <w:rPr>
          <w:color w:val="000000" w:themeColor="text1"/>
          <w:spacing w:val="18"/>
          <w:sz w:val="24"/>
          <w:szCs w:val="24"/>
        </w:rPr>
        <w:t xml:space="preserve"> </w:t>
      </w:r>
      <w:r w:rsidRPr="00246F20">
        <w:rPr>
          <w:color w:val="000000" w:themeColor="text1"/>
          <w:sz w:val="24"/>
          <w:szCs w:val="24"/>
        </w:rPr>
        <w:t>și</w:t>
      </w:r>
      <w:r w:rsidRPr="00246F20">
        <w:rPr>
          <w:color w:val="000000" w:themeColor="text1"/>
          <w:spacing w:val="16"/>
          <w:sz w:val="24"/>
          <w:szCs w:val="24"/>
        </w:rPr>
        <w:t xml:space="preserve"> </w:t>
      </w:r>
      <w:r w:rsidRPr="00246F20">
        <w:rPr>
          <w:color w:val="000000" w:themeColor="text1"/>
          <w:sz w:val="24"/>
          <w:szCs w:val="24"/>
        </w:rPr>
        <w:t>criterii</w:t>
      </w:r>
      <w:r w:rsidRPr="00246F20">
        <w:rPr>
          <w:color w:val="000000" w:themeColor="text1"/>
          <w:spacing w:val="19"/>
          <w:sz w:val="24"/>
          <w:szCs w:val="24"/>
        </w:rPr>
        <w:t xml:space="preserve"> </w:t>
      </w:r>
      <w:r w:rsidRPr="00246F20">
        <w:rPr>
          <w:color w:val="000000" w:themeColor="text1"/>
          <w:sz w:val="24"/>
          <w:szCs w:val="24"/>
        </w:rPr>
        <w:t>secţiunea</w:t>
      </w:r>
      <w:r w:rsidRPr="00246F20">
        <w:rPr>
          <w:color w:val="000000" w:themeColor="text1"/>
          <w:spacing w:val="20"/>
          <w:sz w:val="24"/>
          <w:szCs w:val="24"/>
        </w:rPr>
        <w:t xml:space="preserve"> </w:t>
      </w:r>
      <w:r w:rsidRPr="00246F20">
        <w:rPr>
          <w:color w:val="000000" w:themeColor="text1"/>
          <w:spacing w:val="-2"/>
          <w:sz w:val="24"/>
          <w:szCs w:val="24"/>
        </w:rPr>
        <w:t>10.3).</w:t>
      </w:r>
      <w:r w:rsidR="006D148D" w:rsidRPr="00246F20">
        <w:rPr>
          <w:color w:val="000000" w:themeColor="text1"/>
          <w:sz w:val="24"/>
          <w:szCs w:val="24"/>
        </w:rPr>
        <w:t xml:space="preserve"> </w:t>
      </w:r>
    </w:p>
    <w:p w14:paraId="22EC8D54" w14:textId="32E50442" w:rsidR="00AB0C6E" w:rsidRPr="00246F20" w:rsidRDefault="00BD503D" w:rsidP="007D7856">
      <w:pPr>
        <w:tabs>
          <w:tab w:val="left" w:pos="0"/>
          <w:tab w:val="left" w:pos="270"/>
          <w:tab w:val="left" w:pos="540"/>
          <w:tab w:val="left" w:pos="1350"/>
        </w:tabs>
        <w:spacing w:before="120" w:after="120"/>
        <w:contextualSpacing/>
        <w:jc w:val="both"/>
        <w:rPr>
          <w:b/>
          <w:color w:val="000000" w:themeColor="text1"/>
          <w:sz w:val="24"/>
          <w:szCs w:val="24"/>
        </w:rPr>
      </w:pPr>
      <w:r w:rsidRPr="00246F20">
        <w:rPr>
          <w:i/>
          <w:color w:val="000000" w:themeColor="text1"/>
          <w:spacing w:val="-2"/>
          <w:sz w:val="24"/>
          <w:szCs w:val="24"/>
        </w:rPr>
        <w:t>Notă:</w:t>
      </w:r>
      <w:r w:rsidR="007D7856" w:rsidRPr="00246F20">
        <w:rPr>
          <w:i/>
          <w:color w:val="000000" w:themeColor="text1"/>
          <w:spacing w:val="-2"/>
          <w:sz w:val="24"/>
          <w:szCs w:val="24"/>
        </w:rPr>
        <w:t xml:space="preserve"> </w:t>
      </w:r>
      <w:r w:rsidRPr="00246F20">
        <w:rPr>
          <w:color w:val="000000" w:themeColor="text1"/>
          <w:sz w:val="24"/>
          <w:szCs w:val="24"/>
        </w:rPr>
        <w:t>Nu este necesar niciun test de propagare a detonării de tipul (a) din seria</w:t>
      </w:r>
      <w:r w:rsidRPr="00246F20">
        <w:rPr>
          <w:color w:val="000000" w:themeColor="text1"/>
          <w:spacing w:val="26"/>
          <w:sz w:val="24"/>
          <w:szCs w:val="24"/>
        </w:rPr>
        <w:t xml:space="preserve"> </w:t>
      </w:r>
      <w:r w:rsidRPr="00246F20">
        <w:rPr>
          <w:color w:val="000000" w:themeColor="text1"/>
          <w:sz w:val="24"/>
          <w:szCs w:val="24"/>
        </w:rPr>
        <w:t>1,</w:t>
      </w:r>
      <w:r w:rsidRPr="00246F20">
        <w:rPr>
          <w:color w:val="000000" w:themeColor="text1"/>
          <w:spacing w:val="24"/>
          <w:sz w:val="24"/>
          <w:szCs w:val="24"/>
        </w:rPr>
        <w:t xml:space="preserve"> </w:t>
      </w:r>
      <w:r w:rsidRPr="00246F20">
        <w:rPr>
          <w:color w:val="000000" w:themeColor="text1"/>
          <w:sz w:val="24"/>
          <w:szCs w:val="24"/>
        </w:rPr>
        <w:t>niciun</w:t>
      </w:r>
      <w:r w:rsidRPr="00246F20">
        <w:rPr>
          <w:color w:val="000000" w:themeColor="text1"/>
          <w:spacing w:val="26"/>
          <w:sz w:val="24"/>
          <w:szCs w:val="24"/>
        </w:rPr>
        <w:t xml:space="preserve"> </w:t>
      </w:r>
      <w:r w:rsidRPr="00246F20">
        <w:rPr>
          <w:color w:val="000000" w:themeColor="text1"/>
          <w:sz w:val="24"/>
          <w:szCs w:val="24"/>
        </w:rPr>
        <w:t>test</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sensibilitate</w:t>
      </w:r>
      <w:r w:rsidRPr="00246F20">
        <w:rPr>
          <w:color w:val="000000" w:themeColor="text1"/>
          <w:spacing w:val="30"/>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z w:val="24"/>
          <w:szCs w:val="24"/>
        </w:rPr>
        <w:t>șoc</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detonare</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tipul</w:t>
      </w:r>
      <w:r w:rsidRPr="00246F20">
        <w:rPr>
          <w:color w:val="000000" w:themeColor="text1"/>
          <w:spacing w:val="26"/>
          <w:sz w:val="24"/>
          <w:szCs w:val="24"/>
        </w:rPr>
        <w:t xml:space="preserve"> </w:t>
      </w:r>
      <w:r w:rsidRPr="00246F20">
        <w:rPr>
          <w:color w:val="000000" w:themeColor="text1"/>
          <w:sz w:val="24"/>
          <w:szCs w:val="24"/>
        </w:rPr>
        <w:t>(a) din seria 2, dacă energia exoterm</w:t>
      </w:r>
      <w:r w:rsidR="003B4CD0" w:rsidRPr="00246F20">
        <w:rPr>
          <w:color w:val="000000" w:themeColor="text1"/>
          <w:sz w:val="24"/>
          <w:szCs w:val="24"/>
        </w:rPr>
        <w:t>ică</w:t>
      </w:r>
      <w:r w:rsidRPr="00246F20">
        <w:rPr>
          <w:color w:val="000000" w:themeColor="text1"/>
          <w:sz w:val="24"/>
          <w:szCs w:val="24"/>
        </w:rPr>
        <w:t xml:space="preserve"> de descompunere a materialelor organice este mai mică de 800 J/g. În cazul substanţelor și ames­ tecurilor organice cu energie de descompunere egală sau mai mare</w:t>
      </w:r>
      <w:r w:rsidRPr="00246F20">
        <w:rPr>
          <w:color w:val="000000" w:themeColor="text1"/>
          <w:spacing w:val="40"/>
          <w:sz w:val="24"/>
          <w:szCs w:val="24"/>
        </w:rPr>
        <w:t xml:space="preserve"> </w:t>
      </w:r>
      <w:r w:rsidRPr="00246F20">
        <w:rPr>
          <w:color w:val="000000" w:themeColor="text1"/>
          <w:sz w:val="24"/>
          <w:szCs w:val="24"/>
        </w:rPr>
        <w:t>de 800 J/g, testele 1(a) și 2(a) nu trebuie să fie efectuate dacă rezultatul</w:t>
      </w:r>
      <w:r w:rsidRPr="00246F20">
        <w:rPr>
          <w:color w:val="000000" w:themeColor="text1"/>
          <w:spacing w:val="40"/>
          <w:sz w:val="24"/>
          <w:szCs w:val="24"/>
        </w:rPr>
        <w:t xml:space="preserve"> </w:t>
      </w:r>
      <w:r w:rsidRPr="00246F20">
        <w:rPr>
          <w:color w:val="000000" w:themeColor="text1"/>
          <w:sz w:val="24"/>
          <w:szCs w:val="24"/>
        </w:rPr>
        <w:t>testului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mortier</w:t>
      </w:r>
      <w:r w:rsidRPr="00246F20">
        <w:rPr>
          <w:color w:val="000000" w:themeColor="text1"/>
          <w:spacing w:val="40"/>
          <w:sz w:val="24"/>
          <w:szCs w:val="24"/>
        </w:rPr>
        <w:t xml:space="preserve"> </w:t>
      </w:r>
      <w:r w:rsidRPr="00246F20">
        <w:rPr>
          <w:color w:val="000000" w:themeColor="text1"/>
          <w:sz w:val="24"/>
          <w:szCs w:val="24"/>
        </w:rPr>
        <w:t>balistic</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IIId</w:t>
      </w:r>
      <w:r w:rsidRPr="00246F20">
        <w:rPr>
          <w:color w:val="000000" w:themeColor="text1"/>
          <w:spacing w:val="40"/>
          <w:sz w:val="24"/>
          <w:szCs w:val="24"/>
        </w:rPr>
        <w:t xml:space="preserve"> </w:t>
      </w:r>
      <w:r w:rsidRPr="00246F20">
        <w:rPr>
          <w:color w:val="000000" w:themeColor="text1"/>
          <w:sz w:val="24"/>
          <w:szCs w:val="24"/>
        </w:rPr>
        <w:t>(F.1),</w:t>
      </w:r>
      <w:r w:rsidRPr="00246F20">
        <w:rPr>
          <w:color w:val="000000" w:themeColor="text1"/>
          <w:spacing w:val="40"/>
          <w:sz w:val="24"/>
          <w:szCs w:val="24"/>
        </w:rPr>
        <w:t xml:space="preserve"> </w:t>
      </w:r>
      <w:r w:rsidRPr="00246F20">
        <w:rPr>
          <w:color w:val="000000" w:themeColor="text1"/>
          <w:sz w:val="24"/>
          <w:szCs w:val="24"/>
        </w:rPr>
        <w:t>al testului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mortier</w:t>
      </w:r>
      <w:r w:rsidRPr="00246F20">
        <w:rPr>
          <w:color w:val="000000" w:themeColor="text1"/>
          <w:spacing w:val="40"/>
          <w:sz w:val="24"/>
          <w:szCs w:val="24"/>
        </w:rPr>
        <w:t xml:space="preserve"> </w:t>
      </w:r>
      <w:r w:rsidRPr="00246F20">
        <w:rPr>
          <w:color w:val="000000" w:themeColor="text1"/>
          <w:sz w:val="24"/>
          <w:szCs w:val="24"/>
        </w:rPr>
        <w:t>balistic</w:t>
      </w:r>
      <w:r w:rsidRPr="00246F20">
        <w:rPr>
          <w:color w:val="000000" w:themeColor="text1"/>
          <w:spacing w:val="40"/>
          <w:sz w:val="24"/>
          <w:szCs w:val="24"/>
        </w:rPr>
        <w:t xml:space="preserve"> </w:t>
      </w:r>
      <w:r w:rsidRPr="00246F20">
        <w:rPr>
          <w:color w:val="000000" w:themeColor="text1"/>
          <w:sz w:val="24"/>
          <w:szCs w:val="24"/>
        </w:rPr>
        <w:t>(F.2)</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al</w:t>
      </w:r>
      <w:r w:rsidRPr="00246F20">
        <w:rPr>
          <w:color w:val="000000" w:themeColor="text1"/>
          <w:spacing w:val="40"/>
          <w:sz w:val="24"/>
          <w:szCs w:val="24"/>
        </w:rPr>
        <w:t xml:space="preserve"> </w:t>
      </w:r>
      <w:r w:rsidRPr="00246F20">
        <w:rPr>
          <w:color w:val="000000" w:themeColor="text1"/>
          <w:sz w:val="24"/>
          <w:szCs w:val="24"/>
        </w:rPr>
        <w:t>testului</w:t>
      </w:r>
      <w:r w:rsidRPr="00246F20">
        <w:rPr>
          <w:color w:val="000000" w:themeColor="text1"/>
          <w:spacing w:val="40"/>
          <w:sz w:val="24"/>
          <w:szCs w:val="24"/>
        </w:rPr>
        <w:t xml:space="preserve"> </w:t>
      </w:r>
      <w:r w:rsidRPr="00246F20">
        <w:rPr>
          <w:color w:val="000000" w:themeColor="text1"/>
          <w:sz w:val="24"/>
          <w:szCs w:val="24"/>
        </w:rPr>
        <w:t>BAM</w:t>
      </w:r>
      <w:r w:rsidRPr="00246F20">
        <w:rPr>
          <w:color w:val="000000" w:themeColor="text1"/>
          <w:spacing w:val="40"/>
          <w:sz w:val="24"/>
          <w:szCs w:val="24"/>
        </w:rPr>
        <w:t xml:space="preserve"> </w:t>
      </w:r>
      <w:r w:rsidRPr="00246F20">
        <w:rPr>
          <w:color w:val="000000" w:themeColor="text1"/>
          <w:sz w:val="24"/>
          <w:szCs w:val="24"/>
        </w:rPr>
        <w:t>Trauzl (F.3),</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aprindere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ajutorul</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detonator</w:t>
      </w:r>
      <w:r w:rsidRPr="00246F20">
        <w:rPr>
          <w:color w:val="000000" w:themeColor="text1"/>
          <w:spacing w:val="40"/>
          <w:sz w:val="24"/>
          <w:szCs w:val="24"/>
        </w:rPr>
        <w:t xml:space="preserve"> </w:t>
      </w:r>
      <w:r w:rsidRPr="00246F20">
        <w:rPr>
          <w:color w:val="000000" w:themeColor="text1"/>
          <w:sz w:val="24"/>
          <w:szCs w:val="24"/>
        </w:rPr>
        <w:t>standard</w:t>
      </w:r>
      <w:r w:rsidRPr="00246F20">
        <w:rPr>
          <w:color w:val="000000" w:themeColor="text1"/>
          <w:spacing w:val="40"/>
          <w:sz w:val="24"/>
          <w:szCs w:val="24"/>
        </w:rPr>
        <w:t xml:space="preserve"> </w:t>
      </w:r>
      <w:r w:rsidRPr="00246F20">
        <w:rPr>
          <w:color w:val="000000" w:themeColor="text1"/>
          <w:sz w:val="24"/>
          <w:szCs w:val="24"/>
        </w:rPr>
        <w:t>nr.</w:t>
      </w:r>
      <w:r w:rsidRPr="00246F20">
        <w:rPr>
          <w:color w:val="000000" w:themeColor="text1"/>
          <w:spacing w:val="40"/>
          <w:sz w:val="24"/>
          <w:szCs w:val="24"/>
        </w:rPr>
        <w:t xml:space="preserve"> </w:t>
      </w:r>
      <w:r w:rsidRPr="00246F20">
        <w:rPr>
          <w:color w:val="000000" w:themeColor="text1"/>
          <w:sz w:val="24"/>
          <w:szCs w:val="24"/>
        </w:rPr>
        <w:t>8</w:t>
      </w:r>
      <w:r w:rsidRPr="00246F20">
        <w:rPr>
          <w:color w:val="000000" w:themeColor="text1"/>
          <w:spacing w:val="40"/>
          <w:sz w:val="24"/>
          <w:szCs w:val="24"/>
        </w:rPr>
        <w:t xml:space="preserve"> </w:t>
      </w:r>
      <w:r w:rsidRPr="00246F20">
        <w:rPr>
          <w:color w:val="000000" w:themeColor="text1"/>
          <w:sz w:val="24"/>
          <w:szCs w:val="24"/>
        </w:rPr>
        <w:t xml:space="preserve">(a se vedea apendicele 1 la UN RTDG, Manualul de teste și criterii), este „nu”. În acest caz, </w:t>
      </w:r>
      <w:r w:rsidRPr="00246F20">
        <w:rPr>
          <w:color w:val="000000" w:themeColor="text1"/>
          <w:sz w:val="24"/>
          <w:szCs w:val="24"/>
        </w:rPr>
        <w:lastRenderedPageBreak/>
        <w:t>rezultatele testelor 1(a) și 2(a) sunt considerate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w:t>
      </w:r>
      <w:r w:rsidR="0008220E" w:rsidRPr="00246F20">
        <w:rPr>
          <w:color w:val="000000" w:themeColor="text1"/>
          <w:sz w:val="24"/>
          <w:szCs w:val="24"/>
        </w:rPr>
        <w:t xml:space="preserve">  </w:t>
      </w:r>
      <w:r w:rsidR="00A5491D" w:rsidRPr="00246F20">
        <w:rPr>
          <w:color w:val="000000" w:themeColor="text1"/>
          <w:sz w:val="24"/>
          <w:szCs w:val="24"/>
        </w:rPr>
        <w:t xml:space="preserve">  </w:t>
      </w:r>
    </w:p>
    <w:p w14:paraId="0DCDFFD3" w14:textId="77777777" w:rsidR="006D148D" w:rsidRPr="00246F20" w:rsidRDefault="00BD503D" w:rsidP="002104A7">
      <w:pPr>
        <w:pStyle w:val="a4"/>
        <w:numPr>
          <w:ilvl w:val="3"/>
          <w:numId w:val="111"/>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Procedura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acceptare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„explozivi”</w:t>
      </w:r>
      <w:r w:rsidRPr="00246F20">
        <w:rPr>
          <w:color w:val="000000" w:themeColor="text1"/>
          <w:spacing w:val="40"/>
          <w:sz w:val="24"/>
          <w:szCs w:val="24"/>
        </w:rPr>
        <w:t xml:space="preserve"> </w:t>
      </w:r>
      <w:r w:rsidRPr="00246F20">
        <w:rPr>
          <w:color w:val="000000" w:themeColor="text1"/>
          <w:sz w:val="24"/>
          <w:szCs w:val="24"/>
        </w:rPr>
        <w:t>nu trebuie</w:t>
      </w:r>
      <w:r w:rsidRPr="00246F20">
        <w:rPr>
          <w:color w:val="000000" w:themeColor="text1"/>
          <w:spacing w:val="40"/>
          <w:sz w:val="24"/>
          <w:szCs w:val="24"/>
        </w:rPr>
        <w:t xml:space="preserve"> </w:t>
      </w:r>
      <w:r w:rsidRPr="00246F20">
        <w:rPr>
          <w:color w:val="000000" w:themeColor="text1"/>
          <w:sz w:val="24"/>
          <w:szCs w:val="24"/>
        </w:rPr>
        <w:t>aplicată</w:t>
      </w:r>
      <w:r w:rsidRPr="00246F20">
        <w:rPr>
          <w:color w:val="000000" w:themeColor="text1"/>
          <w:spacing w:val="40"/>
          <w:sz w:val="24"/>
          <w:szCs w:val="24"/>
        </w:rPr>
        <w:t xml:space="preserve"> </w:t>
      </w:r>
      <w:r w:rsidRPr="00246F20">
        <w:rPr>
          <w:color w:val="000000" w:themeColor="text1"/>
          <w:sz w:val="24"/>
          <w:szCs w:val="24"/>
        </w:rPr>
        <w:t>dacă:</w:t>
      </w:r>
      <w:r w:rsidR="006D148D" w:rsidRPr="00246F20">
        <w:rPr>
          <w:color w:val="000000" w:themeColor="text1"/>
          <w:sz w:val="24"/>
          <w:szCs w:val="24"/>
        </w:rPr>
        <w:t xml:space="preserve"> </w:t>
      </w:r>
    </w:p>
    <w:p w14:paraId="3C98094B" w14:textId="5326AD2A" w:rsidR="00AB0C6E" w:rsidRPr="00246F20" w:rsidRDefault="00BD503D" w:rsidP="002104A7">
      <w:pPr>
        <w:pStyle w:val="a4"/>
        <w:numPr>
          <w:ilvl w:val="0"/>
          <w:numId w:val="89"/>
        </w:numPr>
        <w:tabs>
          <w:tab w:val="left" w:pos="270"/>
          <w:tab w:val="left" w:pos="540"/>
          <w:tab w:val="left" w:pos="1289"/>
          <w:tab w:val="left" w:pos="1291"/>
          <w:tab w:val="left" w:pos="1350"/>
        </w:tabs>
        <w:spacing w:before="120" w:after="120"/>
        <w:ind w:left="0" w:firstLine="0"/>
        <w:contextualSpacing/>
        <w:rPr>
          <w:color w:val="000000" w:themeColor="text1"/>
          <w:sz w:val="24"/>
          <w:szCs w:val="24"/>
        </w:rPr>
      </w:pPr>
      <w:r w:rsidRPr="00246F20">
        <w:rPr>
          <w:color w:val="000000" w:themeColor="text1"/>
          <w:sz w:val="24"/>
          <w:szCs w:val="24"/>
        </w:rPr>
        <w:t>Nu sunt prezente în moleculă grupe chimice asociate proprie­ tăţilor explozive. Exemple de grupe care pot indica proprietăţi explozive</w:t>
      </w:r>
      <w:r w:rsidRPr="00246F20">
        <w:rPr>
          <w:color w:val="000000" w:themeColor="text1"/>
          <w:spacing w:val="31"/>
          <w:sz w:val="24"/>
          <w:szCs w:val="24"/>
        </w:rPr>
        <w:t xml:space="preserve"> </w:t>
      </w:r>
      <w:r w:rsidRPr="00246F20">
        <w:rPr>
          <w:color w:val="000000" w:themeColor="text1"/>
          <w:sz w:val="24"/>
          <w:szCs w:val="24"/>
        </w:rPr>
        <w:t>sunt</w:t>
      </w:r>
      <w:r w:rsidRPr="00246F20">
        <w:rPr>
          <w:color w:val="000000" w:themeColor="text1"/>
          <w:spacing w:val="28"/>
          <w:sz w:val="24"/>
          <w:szCs w:val="24"/>
        </w:rPr>
        <w:t xml:space="preserve"> </w:t>
      </w:r>
      <w:r w:rsidRPr="00246F20">
        <w:rPr>
          <w:color w:val="000000" w:themeColor="text1"/>
          <w:sz w:val="24"/>
          <w:szCs w:val="24"/>
        </w:rPr>
        <w:t>prezentate</w:t>
      </w:r>
      <w:r w:rsidRPr="00246F20">
        <w:rPr>
          <w:color w:val="000000" w:themeColor="text1"/>
          <w:spacing w:val="32"/>
          <w:sz w:val="24"/>
          <w:szCs w:val="24"/>
        </w:rPr>
        <w:t xml:space="preserve"> </w:t>
      </w:r>
      <w:r w:rsidRPr="00246F20">
        <w:rPr>
          <w:color w:val="000000" w:themeColor="text1"/>
          <w:sz w:val="24"/>
          <w:szCs w:val="24"/>
        </w:rPr>
        <w:t>în</w:t>
      </w:r>
      <w:r w:rsidRPr="00246F20">
        <w:rPr>
          <w:color w:val="000000" w:themeColor="text1"/>
          <w:spacing w:val="27"/>
          <w:sz w:val="24"/>
          <w:szCs w:val="24"/>
        </w:rPr>
        <w:t xml:space="preserve"> </w:t>
      </w:r>
      <w:r w:rsidRPr="00246F20">
        <w:rPr>
          <w:color w:val="000000" w:themeColor="text1"/>
          <w:sz w:val="24"/>
          <w:szCs w:val="24"/>
        </w:rPr>
        <w:t>tabelul</w:t>
      </w:r>
      <w:r w:rsidRPr="00246F20">
        <w:rPr>
          <w:color w:val="000000" w:themeColor="text1"/>
          <w:spacing w:val="30"/>
          <w:sz w:val="24"/>
          <w:szCs w:val="24"/>
        </w:rPr>
        <w:t xml:space="preserve"> </w:t>
      </w:r>
      <w:r w:rsidRPr="00246F20">
        <w:rPr>
          <w:color w:val="000000" w:themeColor="text1"/>
          <w:sz w:val="24"/>
          <w:szCs w:val="24"/>
        </w:rPr>
        <w:t>A6.1</w:t>
      </w:r>
      <w:r w:rsidRPr="00246F20">
        <w:rPr>
          <w:color w:val="000000" w:themeColor="text1"/>
          <w:spacing w:val="29"/>
          <w:sz w:val="24"/>
          <w:szCs w:val="24"/>
        </w:rPr>
        <w:t xml:space="preserve"> </w:t>
      </w:r>
      <w:r w:rsidRPr="00246F20">
        <w:rPr>
          <w:color w:val="000000" w:themeColor="text1"/>
          <w:sz w:val="24"/>
          <w:szCs w:val="24"/>
        </w:rPr>
        <w:t>din</w:t>
      </w:r>
      <w:r w:rsidRPr="00246F20">
        <w:rPr>
          <w:color w:val="000000" w:themeColor="text1"/>
          <w:spacing w:val="27"/>
          <w:sz w:val="24"/>
          <w:szCs w:val="24"/>
        </w:rPr>
        <w:t xml:space="preserve"> </w:t>
      </w:r>
      <w:r w:rsidRPr="00246F20">
        <w:rPr>
          <w:color w:val="000000" w:themeColor="text1"/>
          <w:sz w:val="24"/>
          <w:szCs w:val="24"/>
        </w:rPr>
        <w:t>apendicele</w:t>
      </w:r>
      <w:r w:rsidRPr="00246F20">
        <w:rPr>
          <w:color w:val="000000" w:themeColor="text1"/>
          <w:spacing w:val="32"/>
          <w:sz w:val="24"/>
          <w:szCs w:val="24"/>
        </w:rPr>
        <w:t xml:space="preserve"> </w:t>
      </w:r>
      <w:r w:rsidRPr="00246F20">
        <w:rPr>
          <w:color w:val="000000" w:themeColor="text1"/>
          <w:sz w:val="24"/>
          <w:szCs w:val="24"/>
        </w:rPr>
        <w:t>6</w:t>
      </w:r>
      <w:r w:rsidRPr="00246F20">
        <w:rPr>
          <w:color w:val="000000" w:themeColor="text1"/>
          <w:spacing w:val="27"/>
          <w:sz w:val="24"/>
          <w:szCs w:val="24"/>
        </w:rPr>
        <w:t xml:space="preserve"> </w:t>
      </w:r>
      <w:r w:rsidRPr="00246F20">
        <w:rPr>
          <w:color w:val="000000" w:themeColor="text1"/>
          <w:sz w:val="24"/>
          <w:szCs w:val="24"/>
        </w:rPr>
        <w:t>la</w:t>
      </w:r>
      <w:r w:rsidR="00F848F9" w:rsidRPr="00246F20">
        <w:rPr>
          <w:color w:val="000000" w:themeColor="text1"/>
          <w:sz w:val="24"/>
          <w:szCs w:val="24"/>
        </w:rPr>
        <w:t xml:space="preserve"> </w:t>
      </w:r>
      <w:r w:rsidRPr="00246F20">
        <w:rPr>
          <w:color w:val="000000" w:themeColor="text1"/>
          <w:sz w:val="24"/>
          <w:szCs w:val="24"/>
        </w:rPr>
        <w:t>UN</w:t>
      </w:r>
      <w:r w:rsidRPr="00246F20">
        <w:rPr>
          <w:color w:val="000000" w:themeColor="text1"/>
          <w:spacing w:val="24"/>
          <w:sz w:val="24"/>
          <w:szCs w:val="24"/>
        </w:rPr>
        <w:t xml:space="preserve"> </w:t>
      </w:r>
      <w:r w:rsidRPr="00246F20">
        <w:rPr>
          <w:color w:val="000000" w:themeColor="text1"/>
          <w:sz w:val="24"/>
          <w:szCs w:val="24"/>
        </w:rPr>
        <w:t>RTDG</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Manualul</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teste</w:t>
      </w:r>
      <w:r w:rsidRPr="00246F20">
        <w:rPr>
          <w:color w:val="000000" w:themeColor="text1"/>
          <w:spacing w:val="25"/>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pacing w:val="-5"/>
          <w:sz w:val="24"/>
          <w:szCs w:val="24"/>
        </w:rPr>
        <w:t>sau</w:t>
      </w:r>
    </w:p>
    <w:p w14:paraId="2FA94E3A" w14:textId="77777777" w:rsidR="00AB0C6E" w:rsidRPr="00246F20" w:rsidRDefault="00BD503D" w:rsidP="002104A7">
      <w:pPr>
        <w:pStyle w:val="a4"/>
        <w:numPr>
          <w:ilvl w:val="0"/>
          <w:numId w:val="89"/>
        </w:numPr>
        <w:tabs>
          <w:tab w:val="left" w:pos="270"/>
          <w:tab w:val="left" w:pos="540"/>
          <w:tab w:val="left" w:pos="1289"/>
          <w:tab w:val="left" w:pos="1291"/>
          <w:tab w:val="left" w:pos="1350"/>
        </w:tabs>
        <w:spacing w:before="120" w:after="120"/>
        <w:ind w:left="0" w:firstLine="0"/>
        <w:contextualSpacing/>
        <w:rPr>
          <w:color w:val="000000" w:themeColor="text1"/>
          <w:sz w:val="24"/>
          <w:szCs w:val="24"/>
        </w:rPr>
      </w:pPr>
      <w:r w:rsidRPr="00246F20">
        <w:rPr>
          <w:color w:val="000000" w:themeColor="text1"/>
          <w:sz w:val="24"/>
          <w:szCs w:val="24"/>
        </w:rPr>
        <w:t>Substanţa conţine grupe chimice asociate unor proprietăţi explozive</w:t>
      </w:r>
      <w:r w:rsidRPr="00246F20">
        <w:rPr>
          <w:color w:val="000000" w:themeColor="text1"/>
          <w:spacing w:val="40"/>
          <w:sz w:val="24"/>
          <w:szCs w:val="24"/>
        </w:rPr>
        <w:t xml:space="preserve"> </w:t>
      </w:r>
      <w:r w:rsidRPr="00246F20">
        <w:rPr>
          <w:color w:val="000000" w:themeColor="text1"/>
          <w:sz w:val="24"/>
          <w:szCs w:val="24"/>
        </w:rPr>
        <w:t>care includ</w:t>
      </w:r>
      <w:r w:rsidRPr="00246F20">
        <w:rPr>
          <w:color w:val="000000" w:themeColor="text1"/>
          <w:spacing w:val="39"/>
          <w:sz w:val="24"/>
          <w:szCs w:val="24"/>
        </w:rPr>
        <w:t xml:space="preserve"> </w:t>
      </w:r>
      <w:r w:rsidRPr="00246F20">
        <w:rPr>
          <w:color w:val="000000" w:themeColor="text1"/>
          <w:sz w:val="24"/>
          <w:szCs w:val="24"/>
        </w:rPr>
        <w:t>oxigen,</w:t>
      </w:r>
      <w:r w:rsidRPr="00246F20">
        <w:rPr>
          <w:color w:val="000000" w:themeColor="text1"/>
          <w:spacing w:val="39"/>
          <w:sz w:val="24"/>
          <w:szCs w:val="24"/>
        </w:rPr>
        <w:t xml:space="preserve"> </w:t>
      </w:r>
      <w:r w:rsidRPr="00246F20">
        <w:rPr>
          <w:color w:val="000000" w:themeColor="text1"/>
          <w:sz w:val="24"/>
          <w:szCs w:val="24"/>
        </w:rPr>
        <w:t>iar bilanţul de oxigen</w:t>
      </w:r>
      <w:r w:rsidRPr="00246F20">
        <w:rPr>
          <w:color w:val="000000" w:themeColor="text1"/>
          <w:spacing w:val="38"/>
          <w:sz w:val="24"/>
          <w:szCs w:val="24"/>
        </w:rPr>
        <w:t xml:space="preserve"> </w:t>
      </w:r>
      <w:r w:rsidRPr="00246F20">
        <w:rPr>
          <w:color w:val="000000" w:themeColor="text1"/>
          <w:sz w:val="24"/>
          <w:szCs w:val="24"/>
        </w:rPr>
        <w:t>calculat 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200;</w:t>
      </w:r>
    </w:p>
    <w:p w14:paraId="0D2AC198"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Bilanţul</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oxigen</w:t>
      </w:r>
      <w:r w:rsidRPr="00246F20">
        <w:rPr>
          <w:color w:val="000000" w:themeColor="text1"/>
          <w:spacing w:val="24"/>
          <w:sz w:val="24"/>
          <w:szCs w:val="24"/>
        </w:rPr>
        <w:t xml:space="preserve"> </w:t>
      </w: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z w:val="24"/>
          <w:szCs w:val="24"/>
        </w:rPr>
        <w:t>calculează</w:t>
      </w:r>
      <w:r w:rsidRPr="00246F20">
        <w:rPr>
          <w:color w:val="000000" w:themeColor="text1"/>
          <w:spacing w:val="21"/>
          <w:sz w:val="24"/>
          <w:szCs w:val="24"/>
        </w:rPr>
        <w:t xml:space="preserve"> </w:t>
      </w: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z w:val="24"/>
          <w:szCs w:val="24"/>
        </w:rPr>
        <w:t>reacţia</w:t>
      </w:r>
      <w:r w:rsidRPr="00246F20">
        <w:rPr>
          <w:color w:val="000000" w:themeColor="text1"/>
          <w:spacing w:val="21"/>
          <w:sz w:val="24"/>
          <w:szCs w:val="24"/>
        </w:rPr>
        <w:t xml:space="preserve"> </w:t>
      </w:r>
      <w:r w:rsidRPr="00246F20">
        <w:rPr>
          <w:color w:val="000000" w:themeColor="text1"/>
          <w:sz w:val="24"/>
          <w:szCs w:val="24"/>
        </w:rPr>
        <w:t>chimică: C</w:t>
      </w:r>
      <w:r w:rsidRPr="00246F20">
        <w:rPr>
          <w:color w:val="000000" w:themeColor="text1"/>
          <w:sz w:val="24"/>
          <w:szCs w:val="24"/>
          <w:vertAlign w:val="subscript"/>
        </w:rPr>
        <w:t>x</w:t>
      </w:r>
      <w:r w:rsidRPr="00246F20">
        <w:rPr>
          <w:color w:val="000000" w:themeColor="text1"/>
          <w:sz w:val="24"/>
          <w:szCs w:val="24"/>
        </w:rPr>
        <w:t>H</w:t>
      </w:r>
      <w:r w:rsidRPr="00246F20">
        <w:rPr>
          <w:color w:val="000000" w:themeColor="text1"/>
          <w:sz w:val="24"/>
          <w:szCs w:val="24"/>
          <w:vertAlign w:val="subscript"/>
        </w:rPr>
        <w:t>y</w:t>
      </w:r>
      <w:r w:rsidRPr="00246F20">
        <w:rPr>
          <w:color w:val="000000" w:themeColor="text1"/>
          <w:sz w:val="24"/>
          <w:szCs w:val="24"/>
        </w:rPr>
        <w:t>O</w:t>
      </w:r>
      <w:r w:rsidRPr="00246F20">
        <w:rPr>
          <w:color w:val="000000" w:themeColor="text1"/>
          <w:sz w:val="24"/>
          <w:szCs w:val="24"/>
          <w:vertAlign w:val="subscript"/>
        </w:rPr>
        <w:t>z</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[x+</w:t>
      </w:r>
      <w:r w:rsidRPr="00246F20">
        <w:rPr>
          <w:color w:val="000000" w:themeColor="text1"/>
          <w:spacing w:val="40"/>
          <w:sz w:val="24"/>
          <w:szCs w:val="24"/>
        </w:rPr>
        <w:t xml:space="preserve"> </w:t>
      </w:r>
      <w:r w:rsidRPr="00246F20">
        <w:rPr>
          <w:color w:val="000000" w:themeColor="text1"/>
          <w:sz w:val="24"/>
          <w:szCs w:val="24"/>
        </w:rPr>
        <w:t>(y/4)-(z/2)]</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z w:val="24"/>
          <w:szCs w:val="24"/>
          <w:vertAlign w:val="subscript"/>
        </w:rPr>
        <w:t>2</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x</w:t>
      </w:r>
      <w:r w:rsidRPr="00246F20">
        <w:rPr>
          <w:color w:val="000000" w:themeColor="text1"/>
          <w:spacing w:val="40"/>
          <w:sz w:val="24"/>
          <w:szCs w:val="24"/>
        </w:rPr>
        <w:t xml:space="preserve"> </w:t>
      </w:r>
      <w:r w:rsidRPr="00246F20">
        <w:rPr>
          <w:color w:val="000000" w:themeColor="text1"/>
          <w:sz w:val="24"/>
          <w:szCs w:val="24"/>
        </w:rPr>
        <w:t>CO</w:t>
      </w:r>
      <w:r w:rsidRPr="00246F20">
        <w:rPr>
          <w:color w:val="000000" w:themeColor="text1"/>
          <w:sz w:val="24"/>
          <w:szCs w:val="24"/>
          <w:vertAlign w:val="subscript"/>
        </w:rPr>
        <w:t>2</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(y/2)</w:t>
      </w:r>
      <w:r w:rsidRPr="00246F20">
        <w:rPr>
          <w:color w:val="000000" w:themeColor="text1"/>
          <w:spacing w:val="40"/>
          <w:sz w:val="24"/>
          <w:szCs w:val="24"/>
        </w:rPr>
        <w:t xml:space="preserve"> </w:t>
      </w:r>
      <w:r w:rsidRPr="00246F20">
        <w:rPr>
          <w:color w:val="000000" w:themeColor="text1"/>
          <w:sz w:val="24"/>
          <w:szCs w:val="24"/>
        </w:rPr>
        <w:t>H</w:t>
      </w:r>
      <w:r w:rsidRPr="00246F20">
        <w:rPr>
          <w:color w:val="000000" w:themeColor="text1"/>
          <w:sz w:val="24"/>
          <w:szCs w:val="24"/>
          <w:vertAlign w:val="subscript"/>
        </w:rPr>
        <w:t>2</w:t>
      </w:r>
      <w:r w:rsidRPr="00246F20">
        <w:rPr>
          <w:color w:val="000000" w:themeColor="text1"/>
          <w:sz w:val="24"/>
          <w:szCs w:val="24"/>
        </w:rPr>
        <w:t>O Utilizând</w:t>
      </w:r>
      <w:r w:rsidRPr="00246F20">
        <w:rPr>
          <w:color w:val="000000" w:themeColor="text1"/>
          <w:spacing w:val="40"/>
          <w:sz w:val="24"/>
          <w:szCs w:val="24"/>
        </w:rPr>
        <w:t xml:space="preserve"> </w:t>
      </w:r>
      <w:r w:rsidRPr="00246F20">
        <w:rPr>
          <w:color w:val="000000" w:themeColor="text1"/>
          <w:sz w:val="24"/>
          <w:szCs w:val="24"/>
        </w:rPr>
        <w:t>formula:</w:t>
      </w:r>
    </w:p>
    <w:p w14:paraId="3B2406FD"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Bilanţul</w:t>
      </w:r>
      <w:r w:rsidRPr="00246F20">
        <w:rPr>
          <w:color w:val="000000" w:themeColor="text1"/>
          <w:spacing w:val="11"/>
          <w:sz w:val="24"/>
          <w:szCs w:val="24"/>
        </w:rPr>
        <w:t xml:space="preserve"> </w:t>
      </w:r>
      <w:r w:rsidRPr="00246F20">
        <w:rPr>
          <w:color w:val="000000" w:themeColor="text1"/>
          <w:sz w:val="24"/>
          <w:szCs w:val="24"/>
        </w:rPr>
        <w:t>de</w:t>
      </w:r>
      <w:r w:rsidRPr="00246F20">
        <w:rPr>
          <w:color w:val="000000" w:themeColor="text1"/>
          <w:spacing w:val="11"/>
          <w:sz w:val="24"/>
          <w:szCs w:val="24"/>
        </w:rPr>
        <w:t xml:space="preserve"> </w:t>
      </w:r>
      <w:r w:rsidRPr="00246F20">
        <w:rPr>
          <w:color w:val="000000" w:themeColor="text1"/>
          <w:sz w:val="24"/>
          <w:szCs w:val="24"/>
        </w:rPr>
        <w:t>oxigen</w:t>
      </w:r>
      <w:r w:rsidRPr="00246F20">
        <w:rPr>
          <w:color w:val="000000" w:themeColor="text1"/>
          <w:spacing w:val="15"/>
          <w:sz w:val="24"/>
          <w:szCs w:val="24"/>
        </w:rPr>
        <w:t xml:space="preserve"> </w:t>
      </w:r>
      <w:r w:rsidRPr="00246F20">
        <w:rPr>
          <w:color w:val="000000" w:themeColor="text1"/>
          <w:sz w:val="24"/>
          <w:szCs w:val="24"/>
        </w:rPr>
        <w:t>=</w:t>
      </w:r>
      <w:r w:rsidRPr="00246F20">
        <w:rPr>
          <w:color w:val="000000" w:themeColor="text1"/>
          <w:spacing w:val="11"/>
          <w:sz w:val="24"/>
          <w:szCs w:val="24"/>
        </w:rPr>
        <w:t xml:space="preserve"> </w:t>
      </w:r>
      <w:r w:rsidRPr="00246F20">
        <w:rPr>
          <w:color w:val="000000" w:themeColor="text1"/>
          <w:sz w:val="24"/>
          <w:szCs w:val="24"/>
        </w:rPr>
        <w:t>-1</w:t>
      </w:r>
      <w:r w:rsidRPr="00246F20">
        <w:rPr>
          <w:color w:val="000000" w:themeColor="text1"/>
          <w:spacing w:val="-2"/>
          <w:sz w:val="24"/>
          <w:szCs w:val="24"/>
        </w:rPr>
        <w:t xml:space="preserve"> </w:t>
      </w:r>
      <w:r w:rsidRPr="00246F20">
        <w:rPr>
          <w:color w:val="000000" w:themeColor="text1"/>
          <w:sz w:val="24"/>
          <w:szCs w:val="24"/>
        </w:rPr>
        <w:t>600</w:t>
      </w:r>
      <w:r w:rsidRPr="00246F20">
        <w:rPr>
          <w:color w:val="000000" w:themeColor="text1"/>
          <w:spacing w:val="12"/>
          <w:sz w:val="24"/>
          <w:szCs w:val="24"/>
        </w:rPr>
        <w:t xml:space="preserve"> </w:t>
      </w:r>
      <w:r w:rsidRPr="00246F20">
        <w:rPr>
          <w:color w:val="000000" w:themeColor="text1"/>
          <w:sz w:val="24"/>
          <w:szCs w:val="24"/>
        </w:rPr>
        <w:t>[2x</w:t>
      </w:r>
      <w:r w:rsidRPr="00246F20">
        <w:rPr>
          <w:color w:val="000000" w:themeColor="text1"/>
          <w:spacing w:val="12"/>
          <w:sz w:val="24"/>
          <w:szCs w:val="24"/>
        </w:rPr>
        <w:t xml:space="preserve"> </w:t>
      </w:r>
      <w:r w:rsidRPr="00246F20">
        <w:rPr>
          <w:color w:val="000000" w:themeColor="text1"/>
          <w:sz w:val="24"/>
          <w:szCs w:val="24"/>
        </w:rPr>
        <w:t>+</w:t>
      </w:r>
      <w:r w:rsidRPr="00246F20">
        <w:rPr>
          <w:color w:val="000000" w:themeColor="text1"/>
          <w:spacing w:val="11"/>
          <w:sz w:val="24"/>
          <w:szCs w:val="24"/>
        </w:rPr>
        <w:t xml:space="preserve"> </w:t>
      </w:r>
      <w:r w:rsidRPr="00246F20">
        <w:rPr>
          <w:color w:val="000000" w:themeColor="text1"/>
          <w:sz w:val="24"/>
          <w:szCs w:val="24"/>
        </w:rPr>
        <w:t>(y/2)-z]/greutate</w:t>
      </w:r>
      <w:r w:rsidRPr="00246F20">
        <w:rPr>
          <w:color w:val="000000" w:themeColor="text1"/>
          <w:spacing w:val="20"/>
          <w:sz w:val="24"/>
          <w:szCs w:val="24"/>
        </w:rPr>
        <w:t xml:space="preserve"> </w:t>
      </w:r>
      <w:r w:rsidRPr="00246F20">
        <w:rPr>
          <w:color w:val="000000" w:themeColor="text1"/>
          <w:spacing w:val="-2"/>
          <w:sz w:val="24"/>
          <w:szCs w:val="24"/>
        </w:rPr>
        <w:t>moleculară;</w:t>
      </w:r>
      <w:r w:rsidR="006D148D" w:rsidRPr="00246F20">
        <w:rPr>
          <w:color w:val="000000" w:themeColor="text1"/>
          <w:sz w:val="24"/>
          <w:szCs w:val="24"/>
        </w:rPr>
        <w:t xml:space="preserve"> </w:t>
      </w:r>
    </w:p>
    <w:p w14:paraId="0129B366" w14:textId="32DBF3C8" w:rsidR="00AB0C6E" w:rsidRPr="00246F20" w:rsidRDefault="00BD503D" w:rsidP="002104A7">
      <w:pPr>
        <w:pStyle w:val="a4"/>
        <w:numPr>
          <w:ilvl w:val="0"/>
          <w:numId w:val="89"/>
        </w:numPr>
        <w:tabs>
          <w:tab w:val="left" w:pos="270"/>
          <w:tab w:val="left" w:pos="540"/>
          <w:tab w:val="left" w:pos="1289"/>
          <w:tab w:val="left" w:pos="1291"/>
          <w:tab w:val="left" w:pos="1350"/>
        </w:tabs>
        <w:spacing w:before="120" w:after="120"/>
        <w:ind w:left="0" w:firstLine="0"/>
        <w:contextualSpacing/>
        <w:rPr>
          <w:color w:val="000000" w:themeColor="text1"/>
          <w:sz w:val="24"/>
          <w:szCs w:val="24"/>
        </w:rPr>
      </w:pPr>
      <w:r w:rsidRPr="00246F20">
        <w:rPr>
          <w:color w:val="000000" w:themeColor="text1"/>
          <w:sz w:val="24"/>
          <w:szCs w:val="24"/>
        </w:rPr>
        <w:t>Pentru o substanţă organică sau pentru un amestec omogen de substanţe organice, care conţine un grup chimic (sau grupuri chimice)</w:t>
      </w:r>
      <w:r w:rsidRPr="00246F20">
        <w:rPr>
          <w:color w:val="000000" w:themeColor="text1"/>
          <w:spacing w:val="40"/>
          <w:sz w:val="24"/>
          <w:szCs w:val="24"/>
        </w:rPr>
        <w:t xml:space="preserve"> </w:t>
      </w:r>
      <w:r w:rsidRPr="00246F20">
        <w:rPr>
          <w:color w:val="000000" w:themeColor="text1"/>
          <w:sz w:val="24"/>
          <w:szCs w:val="24"/>
        </w:rPr>
        <w:t>asociat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proprietăţi</w:t>
      </w:r>
      <w:r w:rsidRPr="00246F20">
        <w:rPr>
          <w:color w:val="000000" w:themeColor="text1"/>
          <w:spacing w:val="40"/>
          <w:sz w:val="24"/>
          <w:szCs w:val="24"/>
        </w:rPr>
        <w:t xml:space="preserve"> </w:t>
      </w:r>
      <w:r w:rsidRPr="00246F20">
        <w:rPr>
          <w:color w:val="000000" w:themeColor="text1"/>
          <w:sz w:val="24"/>
          <w:szCs w:val="24"/>
        </w:rPr>
        <w:t>explozive:</w:t>
      </w:r>
    </w:p>
    <w:p w14:paraId="37D403AE" w14:textId="0E5E20AA" w:rsidR="00AB0C6E" w:rsidRPr="00246F20" w:rsidRDefault="00BD503D" w:rsidP="002104A7">
      <w:pPr>
        <w:pStyle w:val="a4"/>
        <w:numPr>
          <w:ilvl w:val="0"/>
          <w:numId w:val="125"/>
        </w:numPr>
        <w:tabs>
          <w:tab w:val="left" w:pos="270"/>
          <w:tab w:val="left" w:pos="540"/>
          <w:tab w:val="left" w:pos="1350"/>
          <w:tab w:val="left" w:pos="1546"/>
          <w:tab w:val="left" w:pos="1548"/>
        </w:tabs>
        <w:spacing w:before="120" w:after="120"/>
        <w:ind w:left="0" w:firstLine="0"/>
        <w:contextualSpacing/>
        <w:rPr>
          <w:color w:val="000000" w:themeColor="text1"/>
          <w:sz w:val="24"/>
          <w:szCs w:val="24"/>
        </w:rPr>
      </w:pPr>
      <w:r w:rsidRPr="00246F20">
        <w:rPr>
          <w:color w:val="000000" w:themeColor="text1"/>
          <w:sz w:val="24"/>
          <w:szCs w:val="24"/>
        </w:rPr>
        <w:t>energia</w:t>
      </w:r>
      <w:r w:rsidRPr="00246F20">
        <w:rPr>
          <w:color w:val="000000" w:themeColor="text1"/>
          <w:spacing w:val="78"/>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descompunere</w:t>
      </w:r>
      <w:r w:rsidRPr="00246F20">
        <w:rPr>
          <w:color w:val="000000" w:themeColor="text1"/>
          <w:spacing w:val="80"/>
          <w:sz w:val="24"/>
          <w:szCs w:val="24"/>
        </w:rPr>
        <w:t xml:space="preserve"> </w:t>
      </w:r>
      <w:r w:rsidRPr="00246F20">
        <w:rPr>
          <w:color w:val="000000" w:themeColor="text1"/>
          <w:sz w:val="24"/>
          <w:szCs w:val="24"/>
        </w:rPr>
        <w:t>exoterm</w:t>
      </w:r>
      <w:r w:rsidR="00A5191D" w:rsidRPr="00246F20">
        <w:rPr>
          <w:color w:val="000000" w:themeColor="text1"/>
          <w:sz w:val="24"/>
          <w:szCs w:val="24"/>
        </w:rPr>
        <w:t>ică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500</w:t>
      </w:r>
      <w:r w:rsidRPr="00246F20">
        <w:rPr>
          <w:color w:val="000000" w:themeColor="text1"/>
          <w:spacing w:val="40"/>
          <w:sz w:val="24"/>
          <w:szCs w:val="24"/>
        </w:rPr>
        <w:t xml:space="preserve"> </w:t>
      </w:r>
      <w:r w:rsidRPr="00246F20">
        <w:rPr>
          <w:color w:val="000000" w:themeColor="text1"/>
          <w:sz w:val="24"/>
          <w:szCs w:val="24"/>
        </w:rPr>
        <w:t>J/g;</w:t>
      </w:r>
      <w:r w:rsidRPr="00246F20">
        <w:rPr>
          <w:color w:val="000000" w:themeColor="text1"/>
          <w:spacing w:val="40"/>
          <w:sz w:val="24"/>
          <w:szCs w:val="24"/>
        </w:rPr>
        <w:t xml:space="preserve"> </w:t>
      </w:r>
      <w:r w:rsidRPr="00246F20">
        <w:rPr>
          <w:color w:val="000000" w:themeColor="text1"/>
          <w:sz w:val="24"/>
          <w:szCs w:val="24"/>
        </w:rPr>
        <w:t>sau</w:t>
      </w:r>
    </w:p>
    <w:p w14:paraId="5B9E09D2" w14:textId="4B53E400" w:rsidR="00AB0C6E" w:rsidRPr="00246F20" w:rsidRDefault="00BD503D" w:rsidP="002104A7">
      <w:pPr>
        <w:pStyle w:val="a4"/>
        <w:numPr>
          <w:ilvl w:val="0"/>
          <w:numId w:val="125"/>
        </w:numPr>
        <w:tabs>
          <w:tab w:val="left" w:pos="270"/>
          <w:tab w:val="left" w:pos="540"/>
          <w:tab w:val="left" w:pos="1350"/>
          <w:tab w:val="left" w:pos="1547"/>
        </w:tabs>
        <w:spacing w:before="120" w:after="120"/>
        <w:ind w:left="0" w:firstLine="0"/>
        <w:contextualSpacing/>
        <w:rPr>
          <w:color w:val="000000" w:themeColor="text1"/>
          <w:sz w:val="24"/>
          <w:szCs w:val="24"/>
        </w:rPr>
      </w:pPr>
      <w:r w:rsidRPr="00246F20">
        <w:rPr>
          <w:color w:val="000000" w:themeColor="text1"/>
          <w:sz w:val="24"/>
          <w:szCs w:val="24"/>
        </w:rPr>
        <w:t>aportul exoterm</w:t>
      </w:r>
      <w:r w:rsidR="00A5191D" w:rsidRPr="00246F20">
        <w:rPr>
          <w:color w:val="000000" w:themeColor="text1"/>
          <w:sz w:val="24"/>
          <w:szCs w:val="24"/>
        </w:rPr>
        <w:t>ic</w:t>
      </w:r>
      <w:r w:rsidRPr="00246F20">
        <w:rPr>
          <w:color w:val="000000" w:themeColor="text1"/>
          <w:sz w:val="24"/>
          <w:szCs w:val="24"/>
        </w:rPr>
        <w:t xml:space="preserve"> la descompunere este 500 °C sau mai mult după</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indică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2.1.3.</w:t>
      </w:r>
    </w:p>
    <w:p w14:paraId="733DFBC0" w14:textId="77777777" w:rsidR="00020B88" w:rsidRPr="00246F20" w:rsidRDefault="00020B88" w:rsidP="008D5CD5">
      <w:pPr>
        <w:tabs>
          <w:tab w:val="left" w:pos="270"/>
          <w:tab w:val="left" w:pos="540"/>
          <w:tab w:val="left" w:pos="1350"/>
        </w:tabs>
        <w:spacing w:before="120" w:after="120"/>
        <w:contextualSpacing/>
        <w:jc w:val="both"/>
        <w:rPr>
          <w:i/>
          <w:color w:val="000000" w:themeColor="text1"/>
          <w:sz w:val="24"/>
          <w:szCs w:val="24"/>
        </w:rPr>
      </w:pPr>
      <w:bookmarkStart w:id="18" w:name="_Hlk192580371"/>
      <w:bookmarkEnd w:id="17"/>
    </w:p>
    <w:p w14:paraId="617BF9E0" w14:textId="7F802CA7"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2.1.3</w:t>
      </w:r>
      <w:r w:rsidR="00020B88" w:rsidRPr="00246F20">
        <w:rPr>
          <w:i/>
          <w:color w:val="000000" w:themeColor="text1"/>
          <w:spacing w:val="-2"/>
          <w:sz w:val="24"/>
          <w:szCs w:val="24"/>
        </w:rPr>
        <w:t xml:space="preserve">  </w:t>
      </w:r>
      <w:r w:rsidRPr="00246F20">
        <w:rPr>
          <w:b/>
          <w:color w:val="000000" w:themeColor="text1"/>
          <w:sz w:val="24"/>
          <w:szCs w:val="24"/>
        </w:rPr>
        <w:t>Decizia</w:t>
      </w:r>
      <w:r w:rsidRPr="00246F20">
        <w:rPr>
          <w:b/>
          <w:color w:val="000000" w:themeColor="text1"/>
          <w:spacing w:val="39"/>
          <w:sz w:val="24"/>
          <w:szCs w:val="24"/>
        </w:rPr>
        <w:t xml:space="preserve"> </w:t>
      </w:r>
      <w:r w:rsidRPr="00246F20">
        <w:rPr>
          <w:b/>
          <w:color w:val="000000" w:themeColor="text1"/>
          <w:sz w:val="24"/>
          <w:szCs w:val="24"/>
        </w:rPr>
        <w:t>de</w:t>
      </w:r>
      <w:r w:rsidRPr="00246F20">
        <w:rPr>
          <w:b/>
          <w:color w:val="000000" w:themeColor="text1"/>
          <w:spacing w:val="35"/>
          <w:sz w:val="24"/>
          <w:szCs w:val="24"/>
        </w:rPr>
        <w:t xml:space="preserve"> </w:t>
      </w:r>
      <w:r w:rsidRPr="00246F20">
        <w:rPr>
          <w:b/>
          <w:color w:val="000000" w:themeColor="text1"/>
          <w:sz w:val="24"/>
          <w:szCs w:val="24"/>
        </w:rPr>
        <w:t>a</w:t>
      </w:r>
      <w:r w:rsidRPr="00246F20">
        <w:rPr>
          <w:b/>
          <w:color w:val="000000" w:themeColor="text1"/>
          <w:spacing w:val="35"/>
          <w:sz w:val="24"/>
          <w:szCs w:val="24"/>
        </w:rPr>
        <w:t xml:space="preserve"> </w:t>
      </w:r>
      <w:r w:rsidRPr="00246F20">
        <w:rPr>
          <w:b/>
          <w:color w:val="000000" w:themeColor="text1"/>
          <w:sz w:val="24"/>
          <w:szCs w:val="24"/>
        </w:rPr>
        <w:t>aplica</w:t>
      </w:r>
      <w:r w:rsidRPr="00246F20">
        <w:rPr>
          <w:b/>
          <w:color w:val="000000" w:themeColor="text1"/>
          <w:spacing w:val="38"/>
          <w:sz w:val="24"/>
          <w:szCs w:val="24"/>
        </w:rPr>
        <w:t xml:space="preserve"> </w:t>
      </w:r>
      <w:r w:rsidRPr="00246F20">
        <w:rPr>
          <w:b/>
          <w:color w:val="000000" w:themeColor="text1"/>
          <w:sz w:val="24"/>
          <w:szCs w:val="24"/>
        </w:rPr>
        <w:t>procedura</w:t>
      </w:r>
      <w:r w:rsidRPr="00246F20">
        <w:rPr>
          <w:b/>
          <w:color w:val="000000" w:themeColor="text1"/>
          <w:spacing w:val="40"/>
          <w:sz w:val="24"/>
          <w:szCs w:val="24"/>
        </w:rPr>
        <w:t xml:space="preserve"> </w:t>
      </w:r>
      <w:r w:rsidRPr="00246F20">
        <w:rPr>
          <w:b/>
          <w:color w:val="000000" w:themeColor="text1"/>
          <w:sz w:val="24"/>
          <w:szCs w:val="24"/>
        </w:rPr>
        <w:t>de</w:t>
      </w:r>
      <w:r w:rsidRPr="00246F20">
        <w:rPr>
          <w:b/>
          <w:color w:val="000000" w:themeColor="text1"/>
          <w:spacing w:val="35"/>
          <w:sz w:val="24"/>
          <w:szCs w:val="24"/>
        </w:rPr>
        <w:t xml:space="preserve"> </w:t>
      </w:r>
      <w:r w:rsidRPr="00246F20">
        <w:rPr>
          <w:b/>
          <w:color w:val="000000" w:themeColor="text1"/>
          <w:sz w:val="24"/>
          <w:szCs w:val="24"/>
        </w:rPr>
        <w:t>acceptare</w:t>
      </w:r>
      <w:r w:rsidRPr="00246F20">
        <w:rPr>
          <w:b/>
          <w:color w:val="000000" w:themeColor="text1"/>
          <w:spacing w:val="40"/>
          <w:sz w:val="24"/>
          <w:szCs w:val="24"/>
        </w:rPr>
        <w:t xml:space="preserve"> </w:t>
      </w:r>
      <w:r w:rsidRPr="00246F20">
        <w:rPr>
          <w:b/>
          <w:color w:val="000000" w:themeColor="text1"/>
          <w:sz w:val="24"/>
          <w:szCs w:val="24"/>
        </w:rPr>
        <w:t>în</w:t>
      </w:r>
      <w:r w:rsidRPr="00246F20">
        <w:rPr>
          <w:b/>
          <w:color w:val="000000" w:themeColor="text1"/>
          <w:spacing w:val="35"/>
          <w:sz w:val="24"/>
          <w:szCs w:val="24"/>
        </w:rPr>
        <w:t xml:space="preserve"> </w:t>
      </w:r>
      <w:r w:rsidRPr="00246F20">
        <w:rPr>
          <w:b/>
          <w:color w:val="000000" w:themeColor="text1"/>
          <w:sz w:val="24"/>
          <w:szCs w:val="24"/>
        </w:rPr>
        <w:t>clasa</w:t>
      </w:r>
      <w:r w:rsidRPr="00246F20">
        <w:rPr>
          <w:b/>
          <w:color w:val="000000" w:themeColor="text1"/>
          <w:spacing w:val="38"/>
          <w:sz w:val="24"/>
          <w:szCs w:val="24"/>
        </w:rPr>
        <w:t xml:space="preserve"> </w:t>
      </w:r>
      <w:r w:rsidRPr="00246F20">
        <w:rPr>
          <w:b/>
          <w:color w:val="000000" w:themeColor="text1"/>
          <w:sz w:val="24"/>
          <w:szCs w:val="24"/>
        </w:rPr>
        <w:t>de</w:t>
      </w:r>
      <w:r w:rsidRPr="00246F20">
        <w:rPr>
          <w:b/>
          <w:color w:val="000000" w:themeColor="text1"/>
          <w:spacing w:val="35"/>
          <w:sz w:val="24"/>
          <w:szCs w:val="24"/>
        </w:rPr>
        <w:t xml:space="preserve"> </w:t>
      </w:r>
      <w:r w:rsidRPr="00246F20">
        <w:rPr>
          <w:b/>
          <w:color w:val="000000" w:themeColor="text1"/>
          <w:sz w:val="24"/>
          <w:szCs w:val="24"/>
        </w:rPr>
        <w:t>pericol</w:t>
      </w:r>
      <w:r w:rsidRPr="00246F20">
        <w:rPr>
          <w:b/>
          <w:color w:val="000000" w:themeColor="text1"/>
          <w:spacing w:val="38"/>
          <w:sz w:val="24"/>
          <w:szCs w:val="24"/>
        </w:rPr>
        <w:t xml:space="preserve"> </w:t>
      </w:r>
      <w:r w:rsidRPr="00246F20">
        <w:rPr>
          <w:b/>
          <w:color w:val="000000" w:themeColor="text1"/>
          <w:sz w:val="24"/>
          <w:szCs w:val="24"/>
        </w:rPr>
        <w:t>„Explozivi” pentru</w:t>
      </w:r>
      <w:r w:rsidRPr="00246F20">
        <w:rPr>
          <w:b/>
          <w:color w:val="000000" w:themeColor="text1"/>
          <w:spacing w:val="31"/>
          <w:sz w:val="24"/>
          <w:szCs w:val="24"/>
        </w:rPr>
        <w:t xml:space="preserve"> </w:t>
      </w:r>
      <w:r w:rsidRPr="00246F20">
        <w:rPr>
          <w:b/>
          <w:color w:val="000000" w:themeColor="text1"/>
          <w:sz w:val="24"/>
          <w:szCs w:val="24"/>
        </w:rPr>
        <w:t>o</w:t>
      </w:r>
      <w:r w:rsidRPr="00246F20">
        <w:rPr>
          <w:b/>
          <w:color w:val="000000" w:themeColor="text1"/>
          <w:spacing w:val="28"/>
          <w:sz w:val="24"/>
          <w:szCs w:val="24"/>
        </w:rPr>
        <w:t xml:space="preserve"> </w:t>
      </w:r>
      <w:r w:rsidRPr="00246F20">
        <w:rPr>
          <w:b/>
          <w:color w:val="000000" w:themeColor="text1"/>
          <w:sz w:val="24"/>
          <w:szCs w:val="24"/>
        </w:rPr>
        <w:t>substanţă</w:t>
      </w:r>
      <w:r w:rsidRPr="00246F20">
        <w:rPr>
          <w:b/>
          <w:color w:val="000000" w:themeColor="text1"/>
          <w:spacing w:val="28"/>
          <w:sz w:val="24"/>
          <w:szCs w:val="24"/>
        </w:rPr>
        <w:t xml:space="preserve"> </w:t>
      </w:r>
      <w:r w:rsidRPr="00246F20">
        <w:rPr>
          <w:b/>
          <w:color w:val="000000" w:themeColor="text1"/>
          <w:sz w:val="24"/>
          <w:szCs w:val="24"/>
        </w:rPr>
        <w:t>organică</w:t>
      </w:r>
      <w:r w:rsidRPr="00246F20">
        <w:rPr>
          <w:b/>
          <w:color w:val="000000" w:themeColor="text1"/>
          <w:spacing w:val="27"/>
          <w:sz w:val="24"/>
          <w:szCs w:val="24"/>
        </w:rPr>
        <w:t xml:space="preserve"> </w:t>
      </w:r>
      <w:r w:rsidRPr="00246F20">
        <w:rPr>
          <w:b/>
          <w:color w:val="000000" w:themeColor="text1"/>
          <w:sz w:val="24"/>
          <w:szCs w:val="24"/>
        </w:rPr>
        <w:t>sau</w:t>
      </w:r>
      <w:r w:rsidRPr="00246F20">
        <w:rPr>
          <w:b/>
          <w:color w:val="000000" w:themeColor="text1"/>
          <w:spacing w:val="30"/>
          <w:sz w:val="24"/>
          <w:szCs w:val="24"/>
        </w:rPr>
        <w:t xml:space="preserve"> </w:t>
      </w:r>
      <w:r w:rsidRPr="00246F20">
        <w:rPr>
          <w:b/>
          <w:color w:val="000000" w:themeColor="text1"/>
          <w:sz w:val="24"/>
          <w:szCs w:val="24"/>
        </w:rPr>
        <w:t>un</w:t>
      </w:r>
      <w:r w:rsidRPr="00246F20">
        <w:rPr>
          <w:b/>
          <w:color w:val="000000" w:themeColor="text1"/>
          <w:spacing w:val="28"/>
          <w:sz w:val="24"/>
          <w:szCs w:val="24"/>
        </w:rPr>
        <w:t xml:space="preserve"> </w:t>
      </w:r>
      <w:r w:rsidRPr="00246F20">
        <w:rPr>
          <w:b/>
          <w:color w:val="000000" w:themeColor="text1"/>
          <w:sz w:val="24"/>
          <w:szCs w:val="24"/>
        </w:rPr>
        <w:t>amestec</w:t>
      </w:r>
      <w:r w:rsidRPr="00246F20">
        <w:rPr>
          <w:b/>
          <w:color w:val="000000" w:themeColor="text1"/>
          <w:spacing w:val="33"/>
          <w:sz w:val="24"/>
          <w:szCs w:val="24"/>
        </w:rPr>
        <w:t xml:space="preserve"> </w:t>
      </w:r>
      <w:r w:rsidRPr="00246F20">
        <w:rPr>
          <w:b/>
          <w:color w:val="000000" w:themeColor="text1"/>
          <w:sz w:val="24"/>
          <w:szCs w:val="24"/>
        </w:rPr>
        <w:t>omogen</w:t>
      </w:r>
      <w:r w:rsidRPr="00246F20">
        <w:rPr>
          <w:b/>
          <w:color w:val="000000" w:themeColor="text1"/>
          <w:spacing w:val="32"/>
          <w:sz w:val="24"/>
          <w:szCs w:val="24"/>
        </w:rPr>
        <w:t xml:space="preserve"> </w:t>
      </w:r>
      <w:r w:rsidRPr="00246F20">
        <w:rPr>
          <w:b/>
          <w:color w:val="000000" w:themeColor="text1"/>
          <w:sz w:val="24"/>
          <w:szCs w:val="24"/>
        </w:rPr>
        <w:t>de</w:t>
      </w:r>
      <w:r w:rsidRPr="00246F20">
        <w:rPr>
          <w:b/>
          <w:color w:val="000000" w:themeColor="text1"/>
          <w:spacing w:val="29"/>
          <w:sz w:val="24"/>
          <w:szCs w:val="24"/>
        </w:rPr>
        <w:t xml:space="preserve"> </w:t>
      </w:r>
      <w:r w:rsidRPr="00246F20">
        <w:rPr>
          <w:b/>
          <w:color w:val="000000" w:themeColor="text1"/>
          <w:sz w:val="24"/>
          <w:szCs w:val="24"/>
        </w:rPr>
        <w:t>substanţe</w:t>
      </w:r>
      <w:r w:rsidRPr="00246F20">
        <w:rPr>
          <w:b/>
          <w:color w:val="000000" w:themeColor="text1"/>
          <w:spacing w:val="28"/>
          <w:sz w:val="24"/>
          <w:szCs w:val="24"/>
        </w:rPr>
        <w:t xml:space="preserve"> </w:t>
      </w:r>
      <w:r w:rsidRPr="00246F20">
        <w:rPr>
          <w:b/>
          <w:color w:val="000000" w:themeColor="text1"/>
          <w:sz w:val="24"/>
          <w:szCs w:val="24"/>
        </w:rPr>
        <w:t>organice</w:t>
      </w:r>
    </w:p>
    <w:tbl>
      <w:tblPr>
        <w:tblStyle w:val="TableNormal1"/>
        <w:tblW w:w="0" w:type="auto"/>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2880"/>
        <w:gridCol w:w="2700"/>
      </w:tblGrid>
      <w:tr w:rsidR="00BE7926" w:rsidRPr="00246F20" w14:paraId="2238884A" w14:textId="77777777" w:rsidTr="00DA0F98">
        <w:trPr>
          <w:trHeight w:val="745"/>
        </w:trPr>
        <w:tc>
          <w:tcPr>
            <w:tcW w:w="2520" w:type="dxa"/>
          </w:tcPr>
          <w:bookmarkEnd w:id="18"/>
          <w:p w14:paraId="0458185F" w14:textId="122399DE" w:rsidR="00AB0C6E" w:rsidRPr="00246F20" w:rsidRDefault="0008220E" w:rsidP="007D7856">
            <w:pPr>
              <w:pStyle w:val="TableParagraph"/>
              <w:tabs>
                <w:tab w:val="left" w:pos="270"/>
                <w:tab w:val="left" w:pos="540"/>
                <w:tab w:val="left" w:pos="1350"/>
              </w:tabs>
              <w:contextualSpacing/>
              <w:jc w:val="center"/>
              <w:rPr>
                <w:b/>
                <w:color w:val="000000" w:themeColor="text1"/>
                <w:sz w:val="24"/>
                <w:szCs w:val="24"/>
              </w:rPr>
            </w:pPr>
            <w:r w:rsidRPr="00246F20">
              <w:rPr>
                <w:color w:val="000000" w:themeColor="text1"/>
                <w:sz w:val="24"/>
                <w:szCs w:val="24"/>
              </w:rPr>
              <w:t xml:space="preserve">  </w:t>
            </w:r>
            <w:bookmarkStart w:id="19" w:name="_Hlk192580386"/>
          </w:p>
          <w:p w14:paraId="42ABA5F7"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Energie</w:t>
            </w:r>
            <w:r w:rsidRPr="00246F20">
              <w:rPr>
                <w:color w:val="000000" w:themeColor="text1"/>
                <w:spacing w:val="12"/>
                <w:sz w:val="24"/>
                <w:szCs w:val="24"/>
              </w:rPr>
              <w:t xml:space="preserve"> </w:t>
            </w:r>
            <w:r w:rsidRPr="00246F20">
              <w:rPr>
                <w:color w:val="000000" w:themeColor="text1"/>
                <w:sz w:val="24"/>
                <w:szCs w:val="24"/>
              </w:rPr>
              <w:t>de</w:t>
            </w:r>
            <w:r w:rsidRPr="00246F20">
              <w:rPr>
                <w:color w:val="000000" w:themeColor="text1"/>
                <w:spacing w:val="10"/>
                <w:sz w:val="24"/>
                <w:szCs w:val="24"/>
              </w:rPr>
              <w:t xml:space="preserve"> </w:t>
            </w:r>
            <w:r w:rsidRPr="00246F20">
              <w:rPr>
                <w:color w:val="000000" w:themeColor="text1"/>
                <w:sz w:val="24"/>
                <w:szCs w:val="24"/>
              </w:rPr>
              <w:t>descompunere</w:t>
            </w:r>
            <w:r w:rsidRPr="00246F20">
              <w:rPr>
                <w:color w:val="000000" w:themeColor="text1"/>
                <w:spacing w:val="40"/>
                <w:sz w:val="24"/>
                <w:szCs w:val="24"/>
              </w:rPr>
              <w:t xml:space="preserve"> </w:t>
            </w:r>
            <w:r w:rsidRPr="00246F20">
              <w:rPr>
                <w:color w:val="000000" w:themeColor="text1"/>
                <w:spacing w:val="-2"/>
                <w:sz w:val="24"/>
                <w:szCs w:val="24"/>
              </w:rPr>
              <w:t>(J/g)</w:t>
            </w:r>
          </w:p>
        </w:tc>
        <w:tc>
          <w:tcPr>
            <w:tcW w:w="2880" w:type="dxa"/>
          </w:tcPr>
          <w:p w14:paraId="4E0ACA13"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Temperatura</w:t>
            </w:r>
            <w:r w:rsidRPr="00246F20">
              <w:rPr>
                <w:color w:val="000000" w:themeColor="text1"/>
                <w:spacing w:val="21"/>
                <w:sz w:val="24"/>
                <w:szCs w:val="24"/>
              </w:rPr>
              <w:t xml:space="preserve"> </w:t>
            </w:r>
            <w:r w:rsidRPr="00246F20">
              <w:rPr>
                <w:color w:val="000000" w:themeColor="text1"/>
                <w:sz w:val="24"/>
                <w:szCs w:val="24"/>
              </w:rPr>
              <w:t>de</w:t>
            </w:r>
            <w:r w:rsidRPr="00246F20">
              <w:rPr>
                <w:color w:val="000000" w:themeColor="text1"/>
                <w:spacing w:val="16"/>
                <w:sz w:val="24"/>
                <w:szCs w:val="24"/>
              </w:rPr>
              <w:t xml:space="preserve"> </w:t>
            </w:r>
            <w:r w:rsidRPr="00246F20">
              <w:rPr>
                <w:color w:val="000000" w:themeColor="text1"/>
                <w:sz w:val="24"/>
                <w:szCs w:val="24"/>
              </w:rPr>
              <w:t>declanșare</w:t>
            </w:r>
            <w:r w:rsidRPr="00246F20">
              <w:rPr>
                <w:color w:val="000000" w:themeColor="text1"/>
                <w:spacing w:val="17"/>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pacing w:val="-2"/>
                <w:sz w:val="24"/>
                <w:szCs w:val="24"/>
              </w:rPr>
              <w:t>descompunerii</w:t>
            </w:r>
          </w:p>
          <w:p w14:paraId="0EF71079"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(°C)</w:t>
            </w:r>
          </w:p>
        </w:tc>
        <w:tc>
          <w:tcPr>
            <w:tcW w:w="2700" w:type="dxa"/>
          </w:tcPr>
          <w:p w14:paraId="373FB611"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Se</w:t>
            </w:r>
            <w:r w:rsidRPr="00246F20">
              <w:rPr>
                <w:color w:val="000000" w:themeColor="text1"/>
                <w:spacing w:val="16"/>
                <w:sz w:val="24"/>
                <w:szCs w:val="24"/>
              </w:rPr>
              <w:t xml:space="preserve"> </w:t>
            </w:r>
            <w:r w:rsidRPr="00246F20">
              <w:rPr>
                <w:color w:val="000000" w:themeColor="text1"/>
                <w:sz w:val="24"/>
                <w:szCs w:val="24"/>
              </w:rPr>
              <w:t>aplică</w:t>
            </w:r>
            <w:r w:rsidRPr="00246F20">
              <w:rPr>
                <w:color w:val="000000" w:themeColor="text1"/>
                <w:spacing w:val="15"/>
                <w:sz w:val="24"/>
                <w:szCs w:val="24"/>
              </w:rPr>
              <w:t xml:space="preserve"> </w:t>
            </w:r>
            <w:r w:rsidRPr="00246F20">
              <w:rPr>
                <w:color w:val="000000" w:themeColor="text1"/>
                <w:sz w:val="24"/>
                <w:szCs w:val="24"/>
              </w:rPr>
              <w:t>procedura</w:t>
            </w:r>
            <w:r w:rsidRPr="00246F20">
              <w:rPr>
                <w:color w:val="000000" w:themeColor="text1"/>
                <w:spacing w:val="18"/>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pacing w:val="-2"/>
                <w:sz w:val="24"/>
                <w:szCs w:val="24"/>
              </w:rPr>
              <w:t>acceptare?</w:t>
            </w:r>
            <w:r w:rsidRPr="00246F20">
              <w:rPr>
                <w:color w:val="000000" w:themeColor="text1"/>
                <w:spacing w:val="40"/>
                <w:sz w:val="24"/>
                <w:szCs w:val="24"/>
              </w:rPr>
              <w:t xml:space="preserve"> </w:t>
            </w:r>
            <w:r w:rsidRPr="00246F20">
              <w:rPr>
                <w:color w:val="000000" w:themeColor="text1"/>
                <w:spacing w:val="-2"/>
                <w:sz w:val="24"/>
                <w:szCs w:val="24"/>
              </w:rPr>
              <w:t>(Da/Nu)</w:t>
            </w:r>
          </w:p>
        </w:tc>
      </w:tr>
      <w:tr w:rsidR="00BE7926" w:rsidRPr="00246F20" w14:paraId="29EB65BD" w14:textId="77777777" w:rsidTr="00DA0F98">
        <w:trPr>
          <w:trHeight w:val="339"/>
        </w:trPr>
        <w:tc>
          <w:tcPr>
            <w:tcW w:w="2520" w:type="dxa"/>
          </w:tcPr>
          <w:p w14:paraId="6DD137C0"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&lt;</w:t>
            </w:r>
            <w:r w:rsidRPr="00246F20">
              <w:rPr>
                <w:color w:val="000000" w:themeColor="text1"/>
                <w:spacing w:val="25"/>
                <w:sz w:val="24"/>
                <w:szCs w:val="24"/>
              </w:rPr>
              <w:t xml:space="preserve"> </w:t>
            </w:r>
            <w:r w:rsidRPr="00246F20">
              <w:rPr>
                <w:color w:val="000000" w:themeColor="text1"/>
                <w:spacing w:val="-5"/>
                <w:sz w:val="24"/>
                <w:szCs w:val="24"/>
              </w:rPr>
              <w:t>500</w:t>
            </w:r>
          </w:p>
        </w:tc>
        <w:tc>
          <w:tcPr>
            <w:tcW w:w="2880" w:type="dxa"/>
          </w:tcPr>
          <w:p w14:paraId="0E54BBC9"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&lt;</w:t>
            </w:r>
            <w:r w:rsidRPr="00246F20">
              <w:rPr>
                <w:color w:val="000000" w:themeColor="text1"/>
                <w:spacing w:val="25"/>
                <w:sz w:val="24"/>
                <w:szCs w:val="24"/>
              </w:rPr>
              <w:t xml:space="preserve"> </w:t>
            </w:r>
            <w:r w:rsidRPr="00246F20">
              <w:rPr>
                <w:color w:val="000000" w:themeColor="text1"/>
                <w:spacing w:val="-5"/>
                <w:sz w:val="24"/>
                <w:szCs w:val="24"/>
              </w:rPr>
              <w:t>500</w:t>
            </w:r>
          </w:p>
        </w:tc>
        <w:tc>
          <w:tcPr>
            <w:tcW w:w="2700" w:type="dxa"/>
          </w:tcPr>
          <w:p w14:paraId="63B4CB62"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5"/>
                <w:sz w:val="24"/>
                <w:szCs w:val="24"/>
              </w:rPr>
              <w:t>Nu</w:t>
            </w:r>
          </w:p>
        </w:tc>
      </w:tr>
      <w:tr w:rsidR="00BE7926" w:rsidRPr="00246F20" w14:paraId="01D8DB3C" w14:textId="77777777" w:rsidTr="00DA0F98">
        <w:trPr>
          <w:trHeight w:val="339"/>
        </w:trPr>
        <w:tc>
          <w:tcPr>
            <w:tcW w:w="2520" w:type="dxa"/>
          </w:tcPr>
          <w:p w14:paraId="46AAD628"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&lt;</w:t>
            </w:r>
            <w:r w:rsidRPr="00246F20">
              <w:rPr>
                <w:color w:val="000000" w:themeColor="text1"/>
                <w:spacing w:val="25"/>
                <w:sz w:val="24"/>
                <w:szCs w:val="24"/>
              </w:rPr>
              <w:t xml:space="preserve"> </w:t>
            </w:r>
            <w:r w:rsidRPr="00246F20">
              <w:rPr>
                <w:color w:val="000000" w:themeColor="text1"/>
                <w:spacing w:val="-5"/>
                <w:sz w:val="24"/>
                <w:szCs w:val="24"/>
              </w:rPr>
              <w:t>500</w:t>
            </w:r>
          </w:p>
        </w:tc>
        <w:tc>
          <w:tcPr>
            <w:tcW w:w="2880" w:type="dxa"/>
          </w:tcPr>
          <w:p w14:paraId="22E695D9"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500</w:t>
            </w:r>
          </w:p>
        </w:tc>
        <w:tc>
          <w:tcPr>
            <w:tcW w:w="2700" w:type="dxa"/>
          </w:tcPr>
          <w:p w14:paraId="030F6D18"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5"/>
                <w:sz w:val="24"/>
                <w:szCs w:val="24"/>
              </w:rPr>
              <w:t>Nu</w:t>
            </w:r>
          </w:p>
        </w:tc>
      </w:tr>
      <w:tr w:rsidR="00BE7926" w:rsidRPr="00246F20" w14:paraId="2B7D32B9" w14:textId="77777777" w:rsidTr="00DA0F98">
        <w:trPr>
          <w:trHeight w:val="339"/>
        </w:trPr>
        <w:tc>
          <w:tcPr>
            <w:tcW w:w="2520" w:type="dxa"/>
          </w:tcPr>
          <w:p w14:paraId="67ACF392" w14:textId="212F40C6"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bookmarkStart w:id="20" w:name="_Hlk192580399"/>
            <w:bookmarkEnd w:id="19"/>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500</w:t>
            </w:r>
          </w:p>
        </w:tc>
        <w:tc>
          <w:tcPr>
            <w:tcW w:w="2880" w:type="dxa"/>
          </w:tcPr>
          <w:p w14:paraId="71090699"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&lt;</w:t>
            </w:r>
            <w:r w:rsidRPr="00246F20">
              <w:rPr>
                <w:color w:val="000000" w:themeColor="text1"/>
                <w:spacing w:val="25"/>
                <w:sz w:val="24"/>
                <w:szCs w:val="24"/>
              </w:rPr>
              <w:t xml:space="preserve"> </w:t>
            </w:r>
            <w:r w:rsidRPr="00246F20">
              <w:rPr>
                <w:color w:val="000000" w:themeColor="text1"/>
                <w:spacing w:val="-5"/>
                <w:sz w:val="24"/>
                <w:szCs w:val="24"/>
              </w:rPr>
              <w:t>500</w:t>
            </w:r>
          </w:p>
        </w:tc>
        <w:tc>
          <w:tcPr>
            <w:tcW w:w="2700" w:type="dxa"/>
          </w:tcPr>
          <w:p w14:paraId="024EFE44"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5"/>
                <w:sz w:val="24"/>
                <w:szCs w:val="24"/>
              </w:rPr>
              <w:t>Da</w:t>
            </w:r>
          </w:p>
        </w:tc>
      </w:tr>
      <w:tr w:rsidR="00AB0C6E" w:rsidRPr="00246F20" w14:paraId="5C52E47E" w14:textId="77777777" w:rsidTr="00DA0F98">
        <w:trPr>
          <w:trHeight w:val="339"/>
        </w:trPr>
        <w:tc>
          <w:tcPr>
            <w:tcW w:w="2520" w:type="dxa"/>
          </w:tcPr>
          <w:p w14:paraId="7D0FA9A3"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500</w:t>
            </w:r>
          </w:p>
        </w:tc>
        <w:tc>
          <w:tcPr>
            <w:tcW w:w="2880" w:type="dxa"/>
          </w:tcPr>
          <w:p w14:paraId="5CEBDF87"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500</w:t>
            </w:r>
          </w:p>
        </w:tc>
        <w:tc>
          <w:tcPr>
            <w:tcW w:w="2700" w:type="dxa"/>
          </w:tcPr>
          <w:p w14:paraId="5FEB2E0F" w14:textId="77777777" w:rsidR="00AB0C6E" w:rsidRPr="00246F20" w:rsidRDefault="00BD503D"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5"/>
                <w:sz w:val="24"/>
                <w:szCs w:val="24"/>
              </w:rPr>
              <w:t>Nu</w:t>
            </w:r>
          </w:p>
        </w:tc>
      </w:tr>
    </w:tbl>
    <w:p w14:paraId="51027DCD" w14:textId="77777777" w:rsidR="00184AC2" w:rsidRPr="00246F20" w:rsidRDefault="00184AC2" w:rsidP="008D5CD5">
      <w:pPr>
        <w:tabs>
          <w:tab w:val="left" w:pos="270"/>
          <w:tab w:val="left" w:pos="540"/>
          <w:tab w:val="left" w:pos="1350"/>
        </w:tabs>
        <w:spacing w:before="120" w:after="120"/>
        <w:contextualSpacing/>
        <w:jc w:val="both"/>
        <w:rPr>
          <w:color w:val="000000" w:themeColor="text1"/>
          <w:sz w:val="24"/>
          <w:szCs w:val="24"/>
        </w:rPr>
      </w:pPr>
      <w:bookmarkStart w:id="21" w:name="_Hlk192580454"/>
      <w:bookmarkEnd w:id="20"/>
    </w:p>
    <w:p w14:paraId="32C41A74" w14:textId="627581D4" w:rsidR="006D148D"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Energia exoterm</w:t>
      </w:r>
      <w:r w:rsidR="00A5191D" w:rsidRPr="00246F20">
        <w:rPr>
          <w:color w:val="000000" w:themeColor="text1"/>
          <w:sz w:val="24"/>
          <w:szCs w:val="24"/>
        </w:rPr>
        <w:t>ică</w:t>
      </w:r>
      <w:r w:rsidRPr="00246F20">
        <w:rPr>
          <w:color w:val="000000" w:themeColor="text1"/>
          <w:sz w:val="24"/>
          <w:szCs w:val="24"/>
        </w:rPr>
        <w:t xml:space="preserve"> de descompunere poate fi determinată prin utilizarea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tehnici</w:t>
      </w:r>
      <w:r w:rsidRPr="00246F20">
        <w:rPr>
          <w:color w:val="000000" w:themeColor="text1"/>
          <w:spacing w:val="40"/>
          <w:sz w:val="24"/>
          <w:szCs w:val="24"/>
        </w:rPr>
        <w:t xml:space="preserve"> </w:t>
      </w:r>
      <w:r w:rsidRPr="00246F20">
        <w:rPr>
          <w:color w:val="000000" w:themeColor="text1"/>
          <w:sz w:val="24"/>
          <w:szCs w:val="24"/>
        </w:rPr>
        <w:t>calorimetrice</w:t>
      </w:r>
      <w:r w:rsidRPr="00246F20">
        <w:rPr>
          <w:color w:val="000000" w:themeColor="text1"/>
          <w:spacing w:val="40"/>
          <w:sz w:val="24"/>
          <w:szCs w:val="24"/>
        </w:rPr>
        <w:t xml:space="preserve"> </w:t>
      </w:r>
      <w:r w:rsidRPr="00246F20">
        <w:rPr>
          <w:color w:val="000000" w:themeColor="text1"/>
          <w:sz w:val="24"/>
          <w:szCs w:val="24"/>
        </w:rPr>
        <w:t>corespunzătoare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 xml:space="preserve">se vedea </w:t>
      </w:r>
      <w:r w:rsidR="00A5191D" w:rsidRPr="00246F20">
        <w:rPr>
          <w:color w:val="000000" w:themeColor="text1"/>
          <w:sz w:val="24"/>
          <w:szCs w:val="24"/>
        </w:rPr>
        <w:t>secțiunea</w:t>
      </w:r>
      <w:r w:rsidRPr="00246F20">
        <w:rPr>
          <w:color w:val="000000" w:themeColor="text1"/>
          <w:sz w:val="24"/>
          <w:szCs w:val="24"/>
        </w:rPr>
        <w:t xml:space="preserve"> 20.3.3.3 din </w:t>
      </w:r>
      <w:r w:rsidR="00A5191D" w:rsidRPr="00246F20">
        <w:rPr>
          <w:i/>
          <w:color w:val="000000" w:themeColor="text1"/>
          <w:sz w:val="24"/>
          <w:szCs w:val="24"/>
        </w:rPr>
        <w:t>UN RTDG</w:t>
      </w:r>
      <w:r w:rsidRPr="00246F20">
        <w:rPr>
          <w:i/>
          <w:color w:val="000000" w:themeColor="text1"/>
          <w:sz w:val="24"/>
          <w:szCs w:val="24"/>
        </w:rPr>
        <w:t xml:space="preserve">, Manualul de teste și </w:t>
      </w:r>
      <w:r w:rsidRPr="00246F20">
        <w:rPr>
          <w:i/>
          <w:color w:val="000000" w:themeColor="text1"/>
          <w:spacing w:val="-2"/>
          <w:sz w:val="24"/>
          <w:szCs w:val="24"/>
        </w:rPr>
        <w:t>criterii</w:t>
      </w:r>
      <w:r w:rsidRPr="00246F20">
        <w:rPr>
          <w:color w:val="000000" w:themeColor="text1"/>
          <w:spacing w:val="-2"/>
          <w:sz w:val="24"/>
          <w:szCs w:val="24"/>
        </w:rPr>
        <w:t>).</w:t>
      </w:r>
      <w:r w:rsidR="006D148D" w:rsidRPr="00246F20">
        <w:rPr>
          <w:color w:val="000000" w:themeColor="text1"/>
          <w:sz w:val="24"/>
          <w:szCs w:val="24"/>
        </w:rPr>
        <w:t xml:space="preserve"> </w:t>
      </w:r>
    </w:p>
    <w:p w14:paraId="472CBDFD" w14:textId="77777777" w:rsidR="00184AC2" w:rsidRPr="00246F20" w:rsidRDefault="00184AC2" w:rsidP="008D5CD5">
      <w:pPr>
        <w:tabs>
          <w:tab w:val="left" w:pos="270"/>
          <w:tab w:val="left" w:pos="540"/>
          <w:tab w:val="left" w:pos="1350"/>
        </w:tabs>
        <w:spacing w:before="120" w:after="120"/>
        <w:contextualSpacing/>
        <w:jc w:val="both"/>
        <w:rPr>
          <w:color w:val="000000" w:themeColor="text1"/>
          <w:sz w:val="24"/>
          <w:szCs w:val="24"/>
        </w:rPr>
      </w:pPr>
    </w:p>
    <w:p w14:paraId="3792E402" w14:textId="00E6D69E" w:rsidR="00AB0C6E" w:rsidRPr="00246F20" w:rsidRDefault="00BD503D" w:rsidP="002104A7">
      <w:pPr>
        <w:pStyle w:val="a4"/>
        <w:numPr>
          <w:ilvl w:val="0"/>
          <w:numId w:val="89"/>
        </w:numPr>
        <w:tabs>
          <w:tab w:val="left" w:pos="270"/>
          <w:tab w:val="left" w:pos="540"/>
          <w:tab w:val="left" w:pos="1289"/>
          <w:tab w:val="left" w:pos="1291"/>
          <w:tab w:val="left" w:pos="1350"/>
        </w:tabs>
        <w:spacing w:before="120" w:after="120"/>
        <w:ind w:left="0" w:firstLine="0"/>
        <w:contextualSpacing/>
        <w:rPr>
          <w:color w:val="000000" w:themeColor="text1"/>
          <w:sz w:val="24"/>
          <w:szCs w:val="24"/>
        </w:rPr>
      </w:pP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amestecuri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anorganice</w:t>
      </w:r>
      <w:r w:rsidRPr="00246F20">
        <w:rPr>
          <w:color w:val="000000" w:themeColor="text1"/>
          <w:spacing w:val="40"/>
          <w:sz w:val="24"/>
          <w:szCs w:val="24"/>
        </w:rPr>
        <w:t xml:space="preserve"> </w:t>
      </w:r>
      <w:r w:rsidRPr="00246F20">
        <w:rPr>
          <w:color w:val="000000" w:themeColor="text1"/>
          <w:sz w:val="24"/>
          <w:szCs w:val="24"/>
        </w:rPr>
        <w:t>oxidante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unul sau mai multe materiale organice, concentraţia substanţei anor­ ganice</w:t>
      </w:r>
      <w:r w:rsidRPr="00246F20">
        <w:rPr>
          <w:color w:val="000000" w:themeColor="text1"/>
          <w:spacing w:val="40"/>
          <w:sz w:val="24"/>
          <w:szCs w:val="24"/>
        </w:rPr>
        <w:t xml:space="preserve"> </w:t>
      </w:r>
      <w:r w:rsidRPr="00246F20">
        <w:rPr>
          <w:color w:val="000000" w:themeColor="text1"/>
          <w:sz w:val="24"/>
          <w:szCs w:val="24"/>
        </w:rPr>
        <w:t>oxidant</w:t>
      </w:r>
      <w:r w:rsidR="000634B8" w:rsidRPr="00246F20">
        <w:rPr>
          <w:color w:val="000000" w:themeColor="text1"/>
          <w:sz w:val="24"/>
          <w:szCs w:val="24"/>
        </w:rPr>
        <w:t>e</w:t>
      </w:r>
      <w:r w:rsidRPr="00246F20">
        <w:rPr>
          <w:color w:val="000000" w:themeColor="text1"/>
          <w:spacing w:val="40"/>
          <w:sz w:val="24"/>
          <w:szCs w:val="24"/>
        </w:rPr>
        <w:t xml:space="preserve"> </w:t>
      </w:r>
      <w:r w:rsidRPr="00246F20">
        <w:rPr>
          <w:color w:val="000000" w:themeColor="text1"/>
          <w:sz w:val="24"/>
          <w:szCs w:val="24"/>
        </w:rPr>
        <w:t>este:</w:t>
      </w:r>
    </w:p>
    <w:p w14:paraId="1941E66A" w14:textId="77777777" w:rsidR="00AB0C6E" w:rsidRPr="00246F20" w:rsidRDefault="00BD503D" w:rsidP="002104A7">
      <w:pPr>
        <w:pStyle w:val="a4"/>
        <w:numPr>
          <w:ilvl w:val="0"/>
          <w:numId w:val="109"/>
        </w:numPr>
        <w:tabs>
          <w:tab w:val="left" w:pos="270"/>
          <w:tab w:val="left" w:pos="540"/>
          <w:tab w:val="left" w:pos="1350"/>
          <w:tab w:val="left" w:pos="1546"/>
          <w:tab w:val="left" w:pos="1548"/>
        </w:tabs>
        <w:spacing w:before="120" w:after="120"/>
        <w:ind w:left="0" w:firstLine="0"/>
        <w:contextualSpacing/>
        <w:rPr>
          <w:color w:val="000000" w:themeColor="text1"/>
          <w:sz w:val="24"/>
          <w:szCs w:val="24"/>
        </w:rPr>
      </w:pP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mică</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15</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masă,</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oxidantă este</w:t>
      </w:r>
      <w:r w:rsidRPr="00246F20">
        <w:rPr>
          <w:color w:val="000000" w:themeColor="text1"/>
          <w:spacing w:val="40"/>
          <w:sz w:val="24"/>
          <w:szCs w:val="24"/>
        </w:rPr>
        <w:t xml:space="preserve"> </w:t>
      </w:r>
      <w:r w:rsidRPr="00246F20">
        <w:rPr>
          <w:color w:val="000000" w:themeColor="text1"/>
          <w:sz w:val="24"/>
          <w:szCs w:val="24"/>
        </w:rPr>
        <w:t>alocată</w:t>
      </w:r>
      <w:r w:rsidRPr="00246F20">
        <w:rPr>
          <w:color w:val="000000" w:themeColor="text1"/>
          <w:spacing w:val="40"/>
          <w:sz w:val="24"/>
          <w:szCs w:val="24"/>
        </w:rPr>
        <w:t xml:space="preserve"> </w:t>
      </w:r>
      <w:r w:rsidRPr="00246F20">
        <w:rPr>
          <w:color w:val="000000" w:themeColor="text1"/>
          <w:sz w:val="24"/>
          <w:szCs w:val="24"/>
        </w:rPr>
        <w:t>categoriei</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2;</w:t>
      </w:r>
    </w:p>
    <w:p w14:paraId="10312124" w14:textId="67A10EDE" w:rsidR="00AB0C6E" w:rsidRPr="00246F20" w:rsidRDefault="00BD503D" w:rsidP="002104A7">
      <w:pPr>
        <w:pStyle w:val="a4"/>
        <w:numPr>
          <w:ilvl w:val="0"/>
          <w:numId w:val="109"/>
        </w:numPr>
        <w:tabs>
          <w:tab w:val="left" w:pos="270"/>
          <w:tab w:val="left" w:pos="540"/>
          <w:tab w:val="left" w:pos="1350"/>
          <w:tab w:val="left" w:pos="1546"/>
          <w:tab w:val="left" w:pos="1548"/>
        </w:tabs>
        <w:spacing w:before="120" w:after="120"/>
        <w:ind w:left="0" w:firstLine="0"/>
        <w:contextualSpacing/>
        <w:rPr>
          <w:color w:val="000000" w:themeColor="text1"/>
          <w:sz w:val="24"/>
          <w:szCs w:val="24"/>
        </w:rPr>
      </w:pPr>
      <w:r w:rsidRPr="00246F20">
        <w:rPr>
          <w:color w:val="000000" w:themeColor="text1"/>
          <w:sz w:val="24"/>
          <w:szCs w:val="24"/>
        </w:rPr>
        <w:t xml:space="preserve">mai mică decât 30 %, ca masă, dacă </w:t>
      </w:r>
      <w:r w:rsidR="000634B8" w:rsidRPr="00246F20">
        <w:rPr>
          <w:color w:val="000000" w:themeColor="text1"/>
          <w:sz w:val="24"/>
          <w:szCs w:val="24"/>
        </w:rPr>
        <w:t>substanța</w:t>
      </w:r>
      <w:r w:rsidRPr="00246F20">
        <w:rPr>
          <w:color w:val="000000" w:themeColor="text1"/>
          <w:sz w:val="24"/>
          <w:szCs w:val="24"/>
        </w:rPr>
        <w:t xml:space="preserve"> </w:t>
      </w:r>
      <w:r w:rsidR="000634B8" w:rsidRPr="00246F20">
        <w:rPr>
          <w:color w:val="000000" w:themeColor="text1"/>
          <w:sz w:val="24"/>
          <w:szCs w:val="24"/>
        </w:rPr>
        <w:t xml:space="preserve">oxidantă </w:t>
      </w:r>
      <w:r w:rsidRPr="00246F20">
        <w:rPr>
          <w:color w:val="000000" w:themeColor="text1"/>
          <w:sz w:val="24"/>
          <w:szCs w:val="24"/>
        </w:rPr>
        <w:t>este alocată categoriei</w:t>
      </w:r>
      <w:r w:rsidRPr="00246F20">
        <w:rPr>
          <w:color w:val="000000" w:themeColor="text1"/>
          <w:spacing w:val="40"/>
          <w:sz w:val="24"/>
          <w:szCs w:val="24"/>
        </w:rPr>
        <w:t xml:space="preserve"> </w:t>
      </w:r>
      <w:r w:rsidRPr="00246F20">
        <w:rPr>
          <w:color w:val="000000" w:themeColor="text1"/>
          <w:sz w:val="24"/>
          <w:szCs w:val="24"/>
        </w:rPr>
        <w:t>3.</w:t>
      </w:r>
    </w:p>
    <w:p w14:paraId="28C43BFB" w14:textId="77777777" w:rsidR="00184AC2" w:rsidRPr="00246F20" w:rsidRDefault="00184AC2" w:rsidP="008D5CD5">
      <w:pPr>
        <w:pStyle w:val="a4"/>
        <w:tabs>
          <w:tab w:val="left" w:pos="270"/>
          <w:tab w:val="left" w:pos="540"/>
          <w:tab w:val="left" w:pos="1350"/>
          <w:tab w:val="left" w:pos="1546"/>
          <w:tab w:val="left" w:pos="1548"/>
        </w:tabs>
        <w:spacing w:before="120" w:after="120"/>
        <w:ind w:left="0" w:firstLine="0"/>
        <w:contextualSpacing/>
        <w:rPr>
          <w:color w:val="000000" w:themeColor="text1"/>
          <w:sz w:val="24"/>
          <w:szCs w:val="24"/>
        </w:rPr>
      </w:pPr>
    </w:p>
    <w:p w14:paraId="7B81CEB3" w14:textId="53DA3E51" w:rsidR="006D148D" w:rsidRPr="00246F20" w:rsidRDefault="00BD503D" w:rsidP="002104A7">
      <w:pPr>
        <w:pStyle w:val="a4"/>
        <w:numPr>
          <w:ilvl w:val="3"/>
          <w:numId w:val="111"/>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În cazul amestecurilor care conţin un exploziv cunoscut, trebuie efectuată</w:t>
      </w:r>
      <w:r w:rsidRPr="00246F20">
        <w:rPr>
          <w:color w:val="000000" w:themeColor="text1"/>
          <w:spacing w:val="40"/>
          <w:sz w:val="24"/>
          <w:szCs w:val="24"/>
        </w:rPr>
        <w:t xml:space="preserve"> </w:t>
      </w:r>
      <w:r w:rsidRPr="00246F20">
        <w:rPr>
          <w:color w:val="000000" w:themeColor="text1"/>
          <w:sz w:val="24"/>
          <w:szCs w:val="24"/>
        </w:rPr>
        <w:t>procedura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acceptare.</w:t>
      </w:r>
      <w:r w:rsidR="006D148D" w:rsidRPr="00246F20">
        <w:rPr>
          <w:color w:val="000000" w:themeColor="text1"/>
          <w:sz w:val="24"/>
          <w:szCs w:val="24"/>
        </w:rPr>
        <w:t xml:space="preserve"> </w:t>
      </w:r>
    </w:p>
    <w:p w14:paraId="769594A5" w14:textId="77777777" w:rsidR="00184AC2" w:rsidRPr="00246F20" w:rsidRDefault="00184AC2"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p>
    <w:p w14:paraId="069FE7D2" w14:textId="63747B5F" w:rsidR="00AB0C6E" w:rsidRPr="00246F20" w:rsidRDefault="00BD503D" w:rsidP="002104A7">
      <w:pPr>
        <w:pStyle w:val="2"/>
        <w:numPr>
          <w:ilvl w:val="1"/>
          <w:numId w:val="111"/>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Gaze</w:t>
      </w:r>
      <w:r w:rsidRPr="00246F20">
        <w:rPr>
          <w:color w:val="000000" w:themeColor="text1"/>
          <w:spacing w:val="24"/>
          <w:sz w:val="24"/>
          <w:szCs w:val="24"/>
        </w:rPr>
        <w:t xml:space="preserve"> </w:t>
      </w:r>
      <w:r w:rsidRPr="00246F20">
        <w:rPr>
          <w:color w:val="000000" w:themeColor="text1"/>
          <w:spacing w:val="-2"/>
          <w:sz w:val="24"/>
          <w:szCs w:val="24"/>
        </w:rPr>
        <w:t>inflamabile</w:t>
      </w:r>
    </w:p>
    <w:p w14:paraId="06ADC80D" w14:textId="6104D69A" w:rsidR="00184AC2" w:rsidRPr="00246F20" w:rsidRDefault="00184AC2" w:rsidP="008D5CD5">
      <w:pPr>
        <w:pStyle w:val="2"/>
        <w:tabs>
          <w:tab w:val="left" w:pos="270"/>
          <w:tab w:val="left" w:pos="540"/>
          <w:tab w:val="left" w:pos="1006"/>
          <w:tab w:val="left" w:pos="1350"/>
        </w:tabs>
        <w:spacing w:before="120" w:after="120"/>
        <w:contextualSpacing/>
        <w:jc w:val="both"/>
        <w:rPr>
          <w:color w:val="000000" w:themeColor="text1"/>
          <w:sz w:val="24"/>
          <w:szCs w:val="24"/>
        </w:rPr>
      </w:pPr>
    </w:p>
    <w:p w14:paraId="3F8D1B69" w14:textId="77777777" w:rsidR="00AB0C6E" w:rsidRPr="00246F20" w:rsidRDefault="00BD503D" w:rsidP="002104A7">
      <w:pPr>
        <w:pStyle w:val="3"/>
        <w:numPr>
          <w:ilvl w:val="2"/>
          <w:numId w:val="111"/>
        </w:numPr>
        <w:tabs>
          <w:tab w:val="left" w:pos="270"/>
          <w:tab w:val="left" w:pos="540"/>
          <w:tab w:val="left" w:pos="1006"/>
          <w:tab w:val="left" w:pos="1350"/>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Definiţii</w:t>
      </w:r>
    </w:p>
    <w:p w14:paraId="236166DC" w14:textId="61AA8849" w:rsidR="00AB0C6E" w:rsidRPr="00246F20" w:rsidRDefault="00BD503D" w:rsidP="002104A7">
      <w:pPr>
        <w:pStyle w:val="a4"/>
        <w:numPr>
          <w:ilvl w:val="3"/>
          <w:numId w:val="111"/>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z w:val="24"/>
          <w:szCs w:val="24"/>
        </w:rPr>
        <w:t>inflamabil</w:t>
      </w:r>
      <w:r w:rsidRPr="00246F20">
        <w:rPr>
          <w:color w:val="000000" w:themeColor="text1"/>
          <w:spacing w:val="27"/>
          <w:sz w:val="24"/>
          <w:szCs w:val="24"/>
        </w:rPr>
        <w:t xml:space="preserve"> </w:t>
      </w:r>
      <w:r w:rsidRPr="00246F20">
        <w:rPr>
          <w:color w:val="000000" w:themeColor="text1"/>
          <w:sz w:val="24"/>
          <w:szCs w:val="24"/>
        </w:rPr>
        <w:t>înseamnă</w:t>
      </w:r>
      <w:r w:rsidRPr="00246F20">
        <w:rPr>
          <w:color w:val="000000" w:themeColor="text1"/>
          <w:spacing w:val="22"/>
          <w:sz w:val="24"/>
          <w:szCs w:val="24"/>
        </w:rPr>
        <w:t xml:space="preserve"> </w:t>
      </w:r>
      <w:r w:rsidRPr="00246F20">
        <w:rPr>
          <w:color w:val="000000" w:themeColor="text1"/>
          <w:sz w:val="24"/>
          <w:szCs w:val="24"/>
        </w:rPr>
        <w:t>un</w:t>
      </w:r>
      <w:r w:rsidRPr="00246F20">
        <w:rPr>
          <w:color w:val="000000" w:themeColor="text1"/>
          <w:spacing w:val="22"/>
          <w:sz w:val="24"/>
          <w:szCs w:val="24"/>
        </w:rPr>
        <w:t xml:space="preserve"> </w:t>
      </w:r>
      <w:r w:rsidRPr="00246F20">
        <w:rPr>
          <w:color w:val="000000" w:themeColor="text1"/>
          <w:sz w:val="24"/>
          <w:szCs w:val="24"/>
        </w:rPr>
        <w:t>gaz</w:t>
      </w:r>
      <w:r w:rsidRPr="00246F20">
        <w:rPr>
          <w:color w:val="000000" w:themeColor="text1"/>
          <w:spacing w:val="23"/>
          <w:sz w:val="24"/>
          <w:szCs w:val="24"/>
        </w:rPr>
        <w:t xml:space="preserve"> </w:t>
      </w:r>
      <w:r w:rsidRPr="00246F20">
        <w:rPr>
          <w:color w:val="000000" w:themeColor="text1"/>
          <w:sz w:val="24"/>
          <w:szCs w:val="24"/>
        </w:rPr>
        <w:t>sau</w:t>
      </w:r>
      <w:r w:rsidRPr="00246F20">
        <w:rPr>
          <w:color w:val="000000" w:themeColor="text1"/>
          <w:spacing w:val="23"/>
          <w:sz w:val="24"/>
          <w:szCs w:val="24"/>
        </w:rPr>
        <w:t xml:space="preserve"> </w:t>
      </w:r>
      <w:r w:rsidRPr="00246F20">
        <w:rPr>
          <w:color w:val="000000" w:themeColor="text1"/>
          <w:sz w:val="24"/>
          <w:szCs w:val="24"/>
        </w:rPr>
        <w:t>un</w:t>
      </w:r>
      <w:r w:rsidRPr="00246F20">
        <w:rPr>
          <w:color w:val="000000" w:themeColor="text1"/>
          <w:spacing w:val="23"/>
          <w:sz w:val="24"/>
          <w:szCs w:val="24"/>
        </w:rPr>
        <w:t xml:space="preserve"> </w:t>
      </w:r>
      <w:r w:rsidRPr="00246F20">
        <w:rPr>
          <w:color w:val="000000" w:themeColor="text1"/>
          <w:sz w:val="24"/>
          <w:szCs w:val="24"/>
        </w:rPr>
        <w:t>amestec</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gaze</w:t>
      </w:r>
      <w:r w:rsidRPr="00246F20">
        <w:rPr>
          <w:color w:val="000000" w:themeColor="text1"/>
          <w:spacing w:val="22"/>
          <w:sz w:val="24"/>
          <w:szCs w:val="24"/>
        </w:rPr>
        <w:t xml:space="preserve"> </w:t>
      </w:r>
      <w:r w:rsidRPr="00246F20">
        <w:rPr>
          <w:color w:val="000000" w:themeColor="text1"/>
          <w:sz w:val="24"/>
          <w:szCs w:val="24"/>
        </w:rPr>
        <w:t>care</w:t>
      </w:r>
      <w:r w:rsidRPr="00246F20">
        <w:rPr>
          <w:color w:val="000000" w:themeColor="text1"/>
          <w:spacing w:val="24"/>
          <w:sz w:val="24"/>
          <w:szCs w:val="24"/>
        </w:rPr>
        <w:t xml:space="preserve"> </w:t>
      </w:r>
      <w:r w:rsidRPr="00246F20">
        <w:rPr>
          <w:color w:val="000000" w:themeColor="text1"/>
          <w:sz w:val="24"/>
          <w:szCs w:val="24"/>
        </w:rPr>
        <w:t>are un</w:t>
      </w:r>
      <w:r w:rsidRPr="00246F20">
        <w:rPr>
          <w:color w:val="000000" w:themeColor="text1"/>
          <w:spacing w:val="25"/>
          <w:sz w:val="24"/>
          <w:szCs w:val="24"/>
        </w:rPr>
        <w:t xml:space="preserve"> </w:t>
      </w:r>
      <w:r w:rsidRPr="00246F20">
        <w:rPr>
          <w:color w:val="000000" w:themeColor="text1"/>
          <w:sz w:val="24"/>
          <w:szCs w:val="24"/>
        </w:rPr>
        <w:t>domeniu</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inflamabilitate</w:t>
      </w:r>
      <w:r w:rsidRPr="00246F20">
        <w:rPr>
          <w:color w:val="000000" w:themeColor="text1"/>
          <w:spacing w:val="33"/>
          <w:sz w:val="24"/>
          <w:szCs w:val="24"/>
        </w:rPr>
        <w:t xml:space="preserve"> </w:t>
      </w:r>
      <w:r w:rsidRPr="00246F20">
        <w:rPr>
          <w:color w:val="000000" w:themeColor="text1"/>
          <w:sz w:val="24"/>
          <w:szCs w:val="24"/>
        </w:rPr>
        <w:t>cu</w:t>
      </w:r>
      <w:r w:rsidRPr="00246F20">
        <w:rPr>
          <w:color w:val="000000" w:themeColor="text1"/>
          <w:spacing w:val="25"/>
          <w:sz w:val="24"/>
          <w:szCs w:val="24"/>
        </w:rPr>
        <w:t xml:space="preserve"> </w:t>
      </w:r>
      <w:r w:rsidRPr="00246F20">
        <w:rPr>
          <w:color w:val="000000" w:themeColor="text1"/>
          <w:sz w:val="24"/>
          <w:szCs w:val="24"/>
        </w:rPr>
        <w:t>aerul</w:t>
      </w:r>
      <w:r w:rsidRPr="00246F20">
        <w:rPr>
          <w:color w:val="000000" w:themeColor="text1"/>
          <w:spacing w:val="27"/>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z w:val="24"/>
          <w:szCs w:val="24"/>
        </w:rPr>
        <w:t>temperatura de</w:t>
      </w:r>
      <w:r w:rsidRPr="00246F20">
        <w:rPr>
          <w:color w:val="000000" w:themeColor="text1"/>
          <w:spacing w:val="40"/>
          <w:sz w:val="24"/>
          <w:szCs w:val="24"/>
        </w:rPr>
        <w:t xml:space="preserve"> </w:t>
      </w:r>
      <w:r w:rsidRPr="00246F20">
        <w:rPr>
          <w:color w:val="000000" w:themeColor="text1"/>
          <w:sz w:val="24"/>
          <w:szCs w:val="24"/>
        </w:rPr>
        <w:t>20</w:t>
      </w:r>
      <w:r w:rsidRPr="00246F20">
        <w:rPr>
          <w:color w:val="000000" w:themeColor="text1"/>
          <w:spacing w:val="40"/>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presiunea</w:t>
      </w:r>
      <w:r w:rsidRPr="00246F20">
        <w:rPr>
          <w:color w:val="000000" w:themeColor="text1"/>
          <w:spacing w:val="40"/>
          <w:sz w:val="24"/>
          <w:szCs w:val="24"/>
        </w:rPr>
        <w:t xml:space="preserve"> </w:t>
      </w:r>
      <w:r w:rsidRPr="00246F20">
        <w:rPr>
          <w:color w:val="000000" w:themeColor="text1"/>
          <w:sz w:val="24"/>
          <w:szCs w:val="24"/>
        </w:rPr>
        <w:t>standard</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101,3</w:t>
      </w:r>
      <w:r w:rsidRPr="00246F20">
        <w:rPr>
          <w:color w:val="000000" w:themeColor="text1"/>
          <w:spacing w:val="40"/>
          <w:sz w:val="24"/>
          <w:szCs w:val="24"/>
        </w:rPr>
        <w:t xml:space="preserve"> </w:t>
      </w:r>
      <w:r w:rsidRPr="00246F20">
        <w:rPr>
          <w:color w:val="000000" w:themeColor="text1"/>
          <w:sz w:val="24"/>
          <w:szCs w:val="24"/>
        </w:rPr>
        <w:t>kPa.</w:t>
      </w:r>
    </w:p>
    <w:p w14:paraId="6AB3C5FC" w14:textId="51C8AA41" w:rsidR="00AB0C6E" w:rsidRPr="00246F20" w:rsidRDefault="00BD503D" w:rsidP="002104A7">
      <w:pPr>
        <w:pStyle w:val="a4"/>
        <w:numPr>
          <w:ilvl w:val="3"/>
          <w:numId w:val="111"/>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Gaz</w:t>
      </w:r>
      <w:r w:rsidRPr="00246F20">
        <w:rPr>
          <w:color w:val="000000" w:themeColor="text1"/>
          <w:spacing w:val="21"/>
          <w:sz w:val="24"/>
          <w:szCs w:val="24"/>
        </w:rPr>
        <w:t xml:space="preserve"> </w:t>
      </w:r>
      <w:r w:rsidRPr="00246F20">
        <w:rPr>
          <w:color w:val="000000" w:themeColor="text1"/>
          <w:sz w:val="24"/>
          <w:szCs w:val="24"/>
        </w:rPr>
        <w:t>piroforic</w:t>
      </w:r>
      <w:r w:rsidRPr="00246F20">
        <w:rPr>
          <w:color w:val="000000" w:themeColor="text1"/>
          <w:spacing w:val="24"/>
          <w:sz w:val="24"/>
          <w:szCs w:val="24"/>
        </w:rPr>
        <w:t xml:space="preserve"> </w:t>
      </w:r>
      <w:r w:rsidRPr="00246F20">
        <w:rPr>
          <w:color w:val="000000" w:themeColor="text1"/>
          <w:sz w:val="24"/>
          <w:szCs w:val="24"/>
        </w:rPr>
        <w:t>înseamnă un</w:t>
      </w:r>
      <w:r w:rsidRPr="00246F20">
        <w:rPr>
          <w:color w:val="000000" w:themeColor="text1"/>
          <w:spacing w:val="20"/>
          <w:sz w:val="24"/>
          <w:szCs w:val="24"/>
        </w:rPr>
        <w:t xml:space="preserve"> </w:t>
      </w:r>
      <w:r w:rsidRPr="00246F20">
        <w:rPr>
          <w:color w:val="000000" w:themeColor="text1"/>
          <w:sz w:val="24"/>
          <w:szCs w:val="24"/>
        </w:rPr>
        <w:t>gaz</w:t>
      </w:r>
      <w:r w:rsidRPr="00246F20">
        <w:rPr>
          <w:color w:val="000000" w:themeColor="text1"/>
          <w:spacing w:val="21"/>
          <w:sz w:val="24"/>
          <w:szCs w:val="24"/>
        </w:rPr>
        <w:t xml:space="preserve"> </w:t>
      </w:r>
      <w:r w:rsidRPr="00246F20">
        <w:rPr>
          <w:color w:val="000000" w:themeColor="text1"/>
          <w:sz w:val="24"/>
          <w:szCs w:val="24"/>
        </w:rPr>
        <w:t>inflamabil</w:t>
      </w:r>
      <w:r w:rsidRPr="00246F20">
        <w:rPr>
          <w:color w:val="000000" w:themeColor="text1"/>
          <w:spacing w:val="25"/>
          <w:sz w:val="24"/>
          <w:szCs w:val="24"/>
        </w:rPr>
        <w:t xml:space="preserve"> </w:t>
      </w:r>
      <w:r w:rsidRPr="00246F20">
        <w:rPr>
          <w:color w:val="000000" w:themeColor="text1"/>
          <w:sz w:val="24"/>
          <w:szCs w:val="24"/>
        </w:rPr>
        <w:t>car</w:t>
      </w:r>
      <w:r w:rsidR="00BB31EF" w:rsidRPr="00246F20">
        <w:rPr>
          <w:color w:val="000000" w:themeColor="text1"/>
          <w:sz w:val="24"/>
          <w:szCs w:val="24"/>
        </w:rPr>
        <w:t xml:space="preserve">e tinde să </w:t>
      </w:r>
      <w:r w:rsidRPr="00246F20">
        <w:rPr>
          <w:color w:val="000000" w:themeColor="text1"/>
          <w:sz w:val="24"/>
          <w:szCs w:val="24"/>
        </w:rPr>
        <w:t>se</w:t>
      </w:r>
      <w:r w:rsidRPr="00246F20">
        <w:rPr>
          <w:color w:val="000000" w:themeColor="text1"/>
          <w:spacing w:val="19"/>
          <w:sz w:val="24"/>
          <w:szCs w:val="24"/>
        </w:rPr>
        <w:t xml:space="preserve"> </w:t>
      </w:r>
      <w:r w:rsidRPr="00246F20">
        <w:rPr>
          <w:color w:val="000000" w:themeColor="text1"/>
          <w:sz w:val="24"/>
          <w:szCs w:val="24"/>
        </w:rPr>
        <w:t>aprind</w:t>
      </w:r>
      <w:r w:rsidR="00BB31EF" w:rsidRPr="00246F20">
        <w:rPr>
          <w:color w:val="000000" w:themeColor="text1"/>
          <w:sz w:val="24"/>
          <w:szCs w:val="24"/>
        </w:rPr>
        <w:t>ă</w:t>
      </w:r>
      <w:r w:rsidRPr="00246F20">
        <w:rPr>
          <w:color w:val="000000" w:themeColor="text1"/>
          <w:spacing w:val="23"/>
          <w:sz w:val="24"/>
          <w:szCs w:val="24"/>
        </w:rPr>
        <w:t xml:space="preserve"> </w:t>
      </w:r>
      <w:r w:rsidRPr="00246F20">
        <w:rPr>
          <w:color w:val="000000" w:themeColor="text1"/>
          <w:sz w:val="24"/>
          <w:szCs w:val="24"/>
        </w:rPr>
        <w:t>spontan în</w:t>
      </w:r>
      <w:r w:rsidRPr="00246F20">
        <w:rPr>
          <w:color w:val="000000" w:themeColor="text1"/>
          <w:spacing w:val="40"/>
          <w:sz w:val="24"/>
          <w:szCs w:val="24"/>
        </w:rPr>
        <w:t xml:space="preserve"> </w:t>
      </w:r>
      <w:r w:rsidRPr="00246F20">
        <w:rPr>
          <w:color w:val="000000" w:themeColor="text1"/>
          <w:sz w:val="24"/>
          <w:szCs w:val="24"/>
        </w:rPr>
        <w:t>aer</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temperatură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54</w:t>
      </w:r>
      <w:r w:rsidRPr="00246F20">
        <w:rPr>
          <w:color w:val="000000" w:themeColor="text1"/>
          <w:spacing w:val="40"/>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mică.</w:t>
      </w:r>
    </w:p>
    <w:p w14:paraId="5F047F21" w14:textId="77777777" w:rsidR="006D148D" w:rsidRPr="00246F20" w:rsidRDefault="00BD503D" w:rsidP="002104A7">
      <w:pPr>
        <w:pStyle w:val="a4"/>
        <w:numPr>
          <w:ilvl w:val="3"/>
          <w:numId w:val="111"/>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t>instabil</w:t>
      </w:r>
      <w:r w:rsidRPr="00246F20">
        <w:rPr>
          <w:color w:val="000000" w:themeColor="text1"/>
          <w:spacing w:val="40"/>
          <w:sz w:val="24"/>
          <w:szCs w:val="24"/>
        </w:rPr>
        <w:t xml:space="preserve"> </w:t>
      </w:r>
      <w:r w:rsidRPr="00246F20">
        <w:rPr>
          <w:color w:val="000000" w:themeColor="text1"/>
          <w:sz w:val="24"/>
          <w:szCs w:val="24"/>
        </w:rPr>
        <w:t>chimic</w:t>
      </w:r>
      <w:r w:rsidRPr="00246F20">
        <w:rPr>
          <w:color w:val="000000" w:themeColor="text1"/>
          <w:spacing w:val="40"/>
          <w:sz w:val="24"/>
          <w:szCs w:val="24"/>
        </w:rPr>
        <w:t xml:space="preserve"> </w:t>
      </w:r>
      <w:r w:rsidRPr="00246F20">
        <w:rPr>
          <w:color w:val="000000" w:themeColor="text1"/>
          <w:sz w:val="24"/>
          <w:szCs w:val="24"/>
        </w:rPr>
        <w:t>înseamnă</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t>inflamabil</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poate reacţiona</w:t>
      </w:r>
      <w:r w:rsidRPr="00246F20">
        <w:rPr>
          <w:color w:val="000000" w:themeColor="text1"/>
          <w:spacing w:val="40"/>
          <w:sz w:val="24"/>
          <w:szCs w:val="24"/>
        </w:rPr>
        <w:t xml:space="preserve"> </w:t>
      </w:r>
      <w:r w:rsidRPr="00246F20">
        <w:rPr>
          <w:color w:val="000000" w:themeColor="text1"/>
          <w:sz w:val="24"/>
          <w:szCs w:val="24"/>
        </w:rPr>
        <w:t>exploziv</w:t>
      </w:r>
      <w:r w:rsidRPr="00246F20">
        <w:rPr>
          <w:color w:val="000000" w:themeColor="text1"/>
          <w:spacing w:val="40"/>
          <w:sz w:val="24"/>
          <w:szCs w:val="24"/>
        </w:rPr>
        <w:t xml:space="preserve"> </w:t>
      </w:r>
      <w:r w:rsidRPr="00246F20">
        <w:rPr>
          <w:color w:val="000000" w:themeColor="text1"/>
          <w:sz w:val="24"/>
          <w:szCs w:val="24"/>
        </w:rPr>
        <w:t>chiar</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absenţa</w:t>
      </w:r>
      <w:r w:rsidRPr="00246F20">
        <w:rPr>
          <w:color w:val="000000" w:themeColor="text1"/>
          <w:spacing w:val="40"/>
          <w:sz w:val="24"/>
          <w:szCs w:val="24"/>
        </w:rPr>
        <w:t xml:space="preserve"> </w:t>
      </w:r>
      <w:r w:rsidRPr="00246F20">
        <w:rPr>
          <w:color w:val="000000" w:themeColor="text1"/>
          <w:sz w:val="24"/>
          <w:szCs w:val="24"/>
        </w:rPr>
        <w:t>aerului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oxigenului.</w:t>
      </w:r>
      <w:r w:rsidR="006D148D" w:rsidRPr="00246F20">
        <w:rPr>
          <w:color w:val="000000" w:themeColor="text1"/>
          <w:sz w:val="24"/>
          <w:szCs w:val="24"/>
        </w:rPr>
        <w:t xml:space="preserve"> </w:t>
      </w:r>
    </w:p>
    <w:p w14:paraId="458284FC" w14:textId="77777777" w:rsidR="006D148D" w:rsidRPr="00246F20" w:rsidRDefault="00BD503D" w:rsidP="002104A7">
      <w:pPr>
        <w:pStyle w:val="3"/>
        <w:numPr>
          <w:ilvl w:val="2"/>
          <w:numId w:val="111"/>
        </w:numPr>
        <w:tabs>
          <w:tab w:val="left" w:pos="270"/>
          <w:tab w:val="left" w:pos="540"/>
          <w:tab w:val="left" w:pos="100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clasificare</w:t>
      </w:r>
      <w:r w:rsidR="006D148D" w:rsidRPr="00246F20">
        <w:rPr>
          <w:b w:val="0"/>
          <w:i w:val="0"/>
          <w:color w:val="000000" w:themeColor="text1"/>
          <w:sz w:val="24"/>
          <w:szCs w:val="24"/>
        </w:rPr>
        <w:t xml:space="preserve"> </w:t>
      </w:r>
    </w:p>
    <w:p w14:paraId="18DFFBB3" w14:textId="0E51F3E6" w:rsidR="006D148D" w:rsidRPr="00246F20" w:rsidRDefault="00BD503D" w:rsidP="002104A7">
      <w:pPr>
        <w:pStyle w:val="a4"/>
        <w:numPr>
          <w:ilvl w:val="3"/>
          <w:numId w:val="111"/>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t>inflamabil</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1A,</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 xml:space="preserve">2, conform tabelului 2.2.1. </w:t>
      </w:r>
      <w:r w:rsidRPr="00246F20">
        <w:rPr>
          <w:color w:val="000000" w:themeColor="text1"/>
          <w:sz w:val="24"/>
          <w:szCs w:val="24"/>
        </w:rPr>
        <w:lastRenderedPageBreak/>
        <w:t>Gazele inflamabile care sunt piroforice și/sau instabile</w:t>
      </w:r>
      <w:r w:rsidRPr="00246F20">
        <w:rPr>
          <w:color w:val="000000" w:themeColor="text1"/>
          <w:spacing w:val="16"/>
          <w:sz w:val="24"/>
          <w:szCs w:val="24"/>
        </w:rPr>
        <w:t xml:space="preserve"> </w:t>
      </w:r>
      <w:r w:rsidRPr="00246F20">
        <w:rPr>
          <w:color w:val="000000" w:themeColor="text1"/>
          <w:sz w:val="24"/>
          <w:szCs w:val="24"/>
        </w:rPr>
        <w:t>chimic sunt clasificate</w:t>
      </w:r>
      <w:r w:rsidRPr="00246F20">
        <w:rPr>
          <w:color w:val="000000" w:themeColor="text1"/>
          <w:spacing w:val="16"/>
          <w:sz w:val="24"/>
          <w:szCs w:val="24"/>
        </w:rPr>
        <w:t xml:space="preserve"> </w:t>
      </w:r>
      <w:r w:rsidRPr="00246F20">
        <w:rPr>
          <w:color w:val="000000" w:themeColor="text1"/>
          <w:sz w:val="24"/>
          <w:szCs w:val="24"/>
        </w:rPr>
        <w:t>întotdeauna</w:t>
      </w:r>
      <w:r w:rsidRPr="00246F20">
        <w:rPr>
          <w:color w:val="000000" w:themeColor="text1"/>
          <w:spacing w:val="18"/>
          <w:sz w:val="24"/>
          <w:szCs w:val="24"/>
        </w:rPr>
        <w:t xml:space="preserve"> </w:t>
      </w:r>
      <w:r w:rsidRPr="00246F20">
        <w:rPr>
          <w:color w:val="000000" w:themeColor="text1"/>
          <w:sz w:val="24"/>
          <w:szCs w:val="24"/>
        </w:rPr>
        <w:t>în categoria</w:t>
      </w:r>
      <w:r w:rsidRPr="00246F20">
        <w:rPr>
          <w:color w:val="000000" w:themeColor="text1"/>
          <w:spacing w:val="16"/>
          <w:sz w:val="24"/>
          <w:szCs w:val="24"/>
        </w:rPr>
        <w:t xml:space="preserve"> </w:t>
      </w:r>
      <w:r w:rsidRPr="00246F20">
        <w:rPr>
          <w:color w:val="000000" w:themeColor="text1"/>
          <w:sz w:val="24"/>
          <w:szCs w:val="24"/>
        </w:rPr>
        <w:t>1A.</w:t>
      </w:r>
      <w:bookmarkEnd w:id="21"/>
      <w:r w:rsidR="006D148D" w:rsidRPr="00246F20">
        <w:rPr>
          <w:color w:val="000000" w:themeColor="text1"/>
          <w:sz w:val="24"/>
          <w:szCs w:val="24"/>
        </w:rPr>
        <w:t xml:space="preserve"> </w:t>
      </w:r>
    </w:p>
    <w:p w14:paraId="79068968" w14:textId="77777777" w:rsidR="005B3CE6" w:rsidRPr="00246F20" w:rsidRDefault="005B3CE6"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p>
    <w:p w14:paraId="78ED3B9B" w14:textId="3FDD0B31"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bookmarkStart w:id="22" w:name="_Hlk192580474"/>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2.2.1</w:t>
      </w:r>
      <w:r w:rsidR="005B3CE6" w:rsidRPr="00246F20">
        <w:rPr>
          <w:i/>
          <w:color w:val="000000" w:themeColor="text1"/>
          <w:spacing w:val="-2"/>
          <w:sz w:val="24"/>
          <w:szCs w:val="24"/>
        </w:rPr>
        <w:t xml:space="preserve"> </w:t>
      </w:r>
      <w:r w:rsidRPr="00246F20">
        <w:rPr>
          <w:b/>
          <w:color w:val="000000" w:themeColor="text1"/>
          <w:sz w:val="24"/>
          <w:szCs w:val="24"/>
        </w:rPr>
        <w:t>Criterii</w:t>
      </w:r>
      <w:r w:rsidRPr="00246F20">
        <w:rPr>
          <w:b/>
          <w:color w:val="000000" w:themeColor="text1"/>
          <w:spacing w:val="22"/>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z w:val="24"/>
          <w:szCs w:val="24"/>
        </w:rPr>
        <w:t>clasificarea</w:t>
      </w:r>
      <w:r w:rsidRPr="00246F20">
        <w:rPr>
          <w:b/>
          <w:color w:val="000000" w:themeColor="text1"/>
          <w:spacing w:val="26"/>
          <w:sz w:val="24"/>
          <w:szCs w:val="24"/>
        </w:rPr>
        <w:t xml:space="preserve"> </w:t>
      </w:r>
      <w:r w:rsidRPr="00246F20">
        <w:rPr>
          <w:b/>
          <w:color w:val="000000" w:themeColor="text1"/>
          <w:sz w:val="24"/>
          <w:szCs w:val="24"/>
        </w:rPr>
        <w:t>gazelor</w:t>
      </w:r>
      <w:r w:rsidRPr="00246F20">
        <w:rPr>
          <w:b/>
          <w:color w:val="000000" w:themeColor="text1"/>
          <w:spacing w:val="23"/>
          <w:sz w:val="24"/>
          <w:szCs w:val="24"/>
        </w:rPr>
        <w:t xml:space="preserve"> </w:t>
      </w:r>
      <w:r w:rsidRPr="00246F20">
        <w:rPr>
          <w:b/>
          <w:color w:val="000000" w:themeColor="text1"/>
          <w:spacing w:val="-2"/>
          <w:sz w:val="24"/>
          <w:szCs w:val="24"/>
        </w:rPr>
        <w:t>inflamabile</w:t>
      </w:r>
    </w:p>
    <w:tbl>
      <w:tblPr>
        <w:tblStyle w:val="TableNormal1"/>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0"/>
        <w:gridCol w:w="1376"/>
        <w:gridCol w:w="550"/>
        <w:gridCol w:w="7154"/>
      </w:tblGrid>
      <w:tr w:rsidR="00BE7926" w:rsidRPr="00246F20" w14:paraId="1D25C70E" w14:textId="77777777" w:rsidTr="007D7856">
        <w:trPr>
          <w:trHeight w:val="403"/>
        </w:trPr>
        <w:tc>
          <w:tcPr>
            <w:tcW w:w="2476" w:type="dxa"/>
            <w:gridSpan w:val="3"/>
          </w:tcPr>
          <w:bookmarkEnd w:id="22"/>
          <w:p w14:paraId="04F9EE24" w14:textId="7AD29AE8" w:rsidR="00AB0C6E" w:rsidRPr="00246F20" w:rsidRDefault="0008220E"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 xml:space="preserve">  </w:t>
            </w:r>
            <w:bookmarkStart w:id="23" w:name="_Hlk192580484"/>
            <w:r w:rsidR="00BD503D" w:rsidRPr="00246F20">
              <w:rPr>
                <w:color w:val="000000" w:themeColor="text1"/>
                <w:spacing w:val="-2"/>
                <w:w w:val="105"/>
                <w:sz w:val="24"/>
                <w:szCs w:val="24"/>
              </w:rPr>
              <w:t>Categoria</w:t>
            </w:r>
          </w:p>
        </w:tc>
        <w:tc>
          <w:tcPr>
            <w:tcW w:w="7154" w:type="dxa"/>
          </w:tcPr>
          <w:p w14:paraId="033180C5" w14:textId="77777777" w:rsidR="00AB0C6E" w:rsidRPr="00246F20" w:rsidRDefault="00BD503D" w:rsidP="007D7856">
            <w:pPr>
              <w:pStyle w:val="TableParagraph"/>
              <w:tabs>
                <w:tab w:val="left" w:pos="270"/>
                <w:tab w:val="left" w:pos="540"/>
                <w:tab w:val="left" w:pos="1350"/>
              </w:tabs>
              <w:ind w:right="119"/>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455EBF48" w14:textId="77777777" w:rsidTr="007D7856">
        <w:trPr>
          <w:trHeight w:val="1907"/>
        </w:trPr>
        <w:tc>
          <w:tcPr>
            <w:tcW w:w="550" w:type="dxa"/>
            <w:vMerge w:val="restart"/>
          </w:tcPr>
          <w:p w14:paraId="04850C18" w14:textId="77777777" w:rsidR="006D148D" w:rsidRPr="00246F20" w:rsidRDefault="006D148D" w:rsidP="007D7856">
            <w:pPr>
              <w:pStyle w:val="TableParagraph"/>
              <w:tabs>
                <w:tab w:val="left" w:pos="270"/>
                <w:tab w:val="left" w:pos="361"/>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7F2DB6E1" w14:textId="77777777" w:rsidR="006D148D" w:rsidRPr="00246F20" w:rsidRDefault="006D148D" w:rsidP="007D7856">
            <w:pPr>
              <w:pStyle w:val="TableParagraph"/>
              <w:tabs>
                <w:tab w:val="left" w:pos="270"/>
                <w:tab w:val="left" w:pos="361"/>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17CDD57C" w14:textId="77777777" w:rsidR="006D148D" w:rsidRPr="00246F20" w:rsidRDefault="006D148D" w:rsidP="007D7856">
            <w:pPr>
              <w:pStyle w:val="TableParagraph"/>
              <w:tabs>
                <w:tab w:val="left" w:pos="270"/>
                <w:tab w:val="left" w:pos="361"/>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4E83B510" w14:textId="77777777" w:rsidR="006D148D" w:rsidRPr="00246F20" w:rsidRDefault="006D148D" w:rsidP="007D7856">
            <w:pPr>
              <w:pStyle w:val="TableParagraph"/>
              <w:tabs>
                <w:tab w:val="left" w:pos="270"/>
                <w:tab w:val="left" w:pos="361"/>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2DC5F770" w14:textId="77777777" w:rsidR="006D148D" w:rsidRPr="00246F20" w:rsidRDefault="006D148D" w:rsidP="007D7856">
            <w:pPr>
              <w:pStyle w:val="TableParagraph"/>
              <w:tabs>
                <w:tab w:val="left" w:pos="270"/>
                <w:tab w:val="left" w:pos="361"/>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131C36CC" w14:textId="77777777" w:rsidR="00AB0C6E" w:rsidRPr="00246F20" w:rsidRDefault="00BD503D" w:rsidP="007D7856">
            <w:pPr>
              <w:pStyle w:val="TableParagraph"/>
              <w:tabs>
                <w:tab w:val="left" w:pos="270"/>
                <w:tab w:val="left" w:pos="361"/>
                <w:tab w:val="left" w:pos="540"/>
                <w:tab w:val="left" w:pos="1350"/>
              </w:tabs>
              <w:contextualSpacing/>
              <w:jc w:val="both"/>
              <w:rPr>
                <w:color w:val="000000" w:themeColor="text1"/>
                <w:sz w:val="24"/>
                <w:szCs w:val="24"/>
              </w:rPr>
            </w:pPr>
            <w:r w:rsidRPr="00246F20">
              <w:rPr>
                <w:color w:val="000000" w:themeColor="text1"/>
                <w:spacing w:val="-5"/>
                <w:sz w:val="24"/>
                <w:szCs w:val="24"/>
              </w:rPr>
              <w:t>1A</w:t>
            </w:r>
          </w:p>
        </w:tc>
        <w:tc>
          <w:tcPr>
            <w:tcW w:w="1926" w:type="dxa"/>
            <w:gridSpan w:val="2"/>
          </w:tcPr>
          <w:p w14:paraId="1EB24840" w14:textId="77777777" w:rsidR="006D148D" w:rsidRPr="00246F20" w:rsidRDefault="006D148D" w:rsidP="007D7856">
            <w:pPr>
              <w:pStyle w:val="TableParagraph"/>
              <w:tabs>
                <w:tab w:val="left" w:pos="270"/>
                <w:tab w:val="left" w:pos="540"/>
                <w:tab w:val="left" w:pos="1350"/>
              </w:tabs>
              <w:contextualSpacing/>
              <w:rPr>
                <w:b/>
                <w:color w:val="000000" w:themeColor="text1"/>
                <w:sz w:val="24"/>
                <w:szCs w:val="24"/>
              </w:rPr>
            </w:pPr>
            <w:r w:rsidRPr="00246F20">
              <w:rPr>
                <w:b/>
                <w:color w:val="000000" w:themeColor="text1"/>
                <w:sz w:val="24"/>
                <w:szCs w:val="24"/>
              </w:rPr>
              <w:t xml:space="preserve"> </w:t>
            </w:r>
          </w:p>
          <w:p w14:paraId="4673E630" w14:textId="77777777" w:rsidR="006D148D" w:rsidRPr="00246F20" w:rsidRDefault="006D148D" w:rsidP="007D7856">
            <w:pPr>
              <w:pStyle w:val="TableParagraph"/>
              <w:tabs>
                <w:tab w:val="left" w:pos="270"/>
                <w:tab w:val="left" w:pos="540"/>
                <w:tab w:val="left" w:pos="1350"/>
              </w:tabs>
              <w:contextualSpacing/>
              <w:rPr>
                <w:b/>
                <w:color w:val="000000" w:themeColor="text1"/>
                <w:sz w:val="24"/>
                <w:szCs w:val="24"/>
              </w:rPr>
            </w:pPr>
            <w:r w:rsidRPr="00246F20">
              <w:rPr>
                <w:b/>
                <w:color w:val="000000" w:themeColor="text1"/>
                <w:sz w:val="24"/>
                <w:szCs w:val="24"/>
              </w:rPr>
              <w:t xml:space="preserve">  </w:t>
            </w:r>
          </w:p>
          <w:p w14:paraId="6B8A14EF" w14:textId="140CB477" w:rsidR="00AB0C6E" w:rsidRPr="00246F20" w:rsidRDefault="00BD503D" w:rsidP="007D7856">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inflamabil</w:t>
            </w:r>
          </w:p>
        </w:tc>
        <w:tc>
          <w:tcPr>
            <w:tcW w:w="7154" w:type="dxa"/>
          </w:tcPr>
          <w:p w14:paraId="2B51F7E2" w14:textId="01D785C5" w:rsidR="00AB0C6E" w:rsidRPr="00246F20" w:rsidRDefault="00BD503D" w:rsidP="007D7856">
            <w:pPr>
              <w:pStyle w:val="TableParagraph"/>
              <w:tabs>
                <w:tab w:val="left" w:pos="270"/>
                <w:tab w:val="left" w:pos="540"/>
                <w:tab w:val="left" w:pos="1350"/>
              </w:tabs>
              <w:ind w:right="119"/>
              <w:contextualSpacing/>
              <w:jc w:val="both"/>
              <w:rPr>
                <w:color w:val="000000" w:themeColor="text1"/>
                <w:sz w:val="24"/>
                <w:szCs w:val="24"/>
              </w:rPr>
            </w:pPr>
            <w:r w:rsidRPr="00246F20">
              <w:rPr>
                <w:color w:val="000000" w:themeColor="text1"/>
                <w:sz w:val="24"/>
                <w:szCs w:val="24"/>
              </w:rPr>
              <w:t>Gaze</w:t>
            </w:r>
            <w:r w:rsidR="00BB31EF"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20</w:t>
            </w:r>
            <w:r w:rsidRPr="00246F20">
              <w:rPr>
                <w:color w:val="000000" w:themeColor="text1"/>
                <w:spacing w:val="40"/>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presiune</w:t>
            </w:r>
            <w:r w:rsidRPr="00246F20">
              <w:rPr>
                <w:color w:val="000000" w:themeColor="text1"/>
                <w:spacing w:val="40"/>
                <w:sz w:val="24"/>
                <w:szCs w:val="24"/>
              </w:rPr>
              <w:t xml:space="preserve"> </w:t>
            </w:r>
            <w:r w:rsidRPr="00246F20">
              <w:rPr>
                <w:color w:val="000000" w:themeColor="text1"/>
                <w:sz w:val="24"/>
                <w:szCs w:val="24"/>
              </w:rPr>
              <w:t>standard</w:t>
            </w:r>
            <w:r w:rsidRPr="00246F20">
              <w:rPr>
                <w:color w:val="000000" w:themeColor="text1"/>
                <w:spacing w:val="40"/>
                <w:sz w:val="24"/>
                <w:szCs w:val="24"/>
              </w:rPr>
              <w:t xml:space="preserve"> </w:t>
            </w:r>
            <w:r w:rsidRPr="00246F20">
              <w:rPr>
                <w:color w:val="000000" w:themeColor="text1"/>
                <w:sz w:val="24"/>
                <w:szCs w:val="24"/>
              </w:rPr>
              <w:t>de 101,3</w:t>
            </w:r>
            <w:r w:rsidRPr="00246F20">
              <w:rPr>
                <w:color w:val="000000" w:themeColor="text1"/>
                <w:spacing w:val="40"/>
                <w:sz w:val="24"/>
                <w:szCs w:val="24"/>
              </w:rPr>
              <w:t xml:space="preserve"> </w:t>
            </w:r>
            <w:r w:rsidRPr="00246F20">
              <w:rPr>
                <w:color w:val="000000" w:themeColor="text1"/>
                <w:sz w:val="24"/>
                <w:szCs w:val="24"/>
              </w:rPr>
              <w:t>kPa:</w:t>
            </w:r>
          </w:p>
          <w:p w14:paraId="029F51AD" w14:textId="77777777" w:rsidR="00AB0C6E" w:rsidRPr="00246F20" w:rsidRDefault="00BD503D" w:rsidP="002104A7">
            <w:pPr>
              <w:pStyle w:val="TableParagraph"/>
              <w:numPr>
                <w:ilvl w:val="0"/>
                <w:numId w:val="108"/>
              </w:numPr>
              <w:tabs>
                <w:tab w:val="left" w:pos="270"/>
                <w:tab w:val="left" w:pos="540"/>
                <w:tab w:val="left" w:pos="1350"/>
              </w:tabs>
              <w:ind w:left="0" w:right="119" w:firstLine="0"/>
              <w:contextualSpacing/>
              <w:jc w:val="both"/>
              <w:rPr>
                <w:color w:val="000000" w:themeColor="text1"/>
                <w:sz w:val="24"/>
                <w:szCs w:val="24"/>
              </w:rPr>
            </w:pPr>
            <w:r w:rsidRPr="00246F20">
              <w:rPr>
                <w:color w:val="000000" w:themeColor="text1"/>
                <w:sz w:val="24"/>
                <w:szCs w:val="24"/>
              </w:rPr>
              <w:t>se</w:t>
            </w:r>
            <w:r w:rsidRPr="00246F20">
              <w:rPr>
                <w:color w:val="000000" w:themeColor="text1"/>
                <w:spacing w:val="36"/>
                <w:sz w:val="24"/>
                <w:szCs w:val="24"/>
              </w:rPr>
              <w:t xml:space="preserve"> </w:t>
            </w:r>
            <w:r w:rsidRPr="00246F20">
              <w:rPr>
                <w:color w:val="000000" w:themeColor="text1"/>
                <w:sz w:val="24"/>
                <w:szCs w:val="24"/>
              </w:rPr>
              <w:t>pot</w:t>
            </w:r>
            <w:r w:rsidRPr="00246F20">
              <w:rPr>
                <w:color w:val="000000" w:themeColor="text1"/>
                <w:spacing w:val="36"/>
                <w:sz w:val="24"/>
                <w:szCs w:val="24"/>
              </w:rPr>
              <w:t xml:space="preserve"> </w:t>
            </w:r>
            <w:r w:rsidRPr="00246F20">
              <w:rPr>
                <w:color w:val="000000" w:themeColor="text1"/>
                <w:sz w:val="24"/>
                <w:szCs w:val="24"/>
              </w:rPr>
              <w:t>aprinde</w:t>
            </w:r>
            <w:r w:rsidRPr="00246F20">
              <w:rPr>
                <w:color w:val="000000" w:themeColor="text1"/>
                <w:spacing w:val="38"/>
                <w:sz w:val="24"/>
                <w:szCs w:val="24"/>
              </w:rPr>
              <w:t xml:space="preserve"> </w:t>
            </w:r>
            <w:r w:rsidRPr="00246F20">
              <w:rPr>
                <w:color w:val="000000" w:themeColor="text1"/>
                <w:sz w:val="24"/>
                <w:szCs w:val="24"/>
              </w:rPr>
              <w:t>când</w:t>
            </w:r>
            <w:r w:rsidRPr="00246F20">
              <w:rPr>
                <w:color w:val="000000" w:themeColor="text1"/>
                <w:spacing w:val="37"/>
                <w:sz w:val="24"/>
                <w:szCs w:val="24"/>
              </w:rPr>
              <w:t xml:space="preserve"> </w:t>
            </w:r>
            <w:r w:rsidRPr="00246F20">
              <w:rPr>
                <w:color w:val="000000" w:themeColor="text1"/>
                <w:sz w:val="24"/>
                <w:szCs w:val="24"/>
              </w:rPr>
              <w:t>sunt</w:t>
            </w:r>
            <w:r w:rsidRPr="00246F20">
              <w:rPr>
                <w:color w:val="000000" w:themeColor="text1"/>
                <w:spacing w:val="37"/>
                <w:sz w:val="24"/>
                <w:szCs w:val="24"/>
              </w:rPr>
              <w:t xml:space="preserve"> </w:t>
            </w:r>
            <w:r w:rsidRPr="00246F20">
              <w:rPr>
                <w:color w:val="000000" w:themeColor="text1"/>
                <w:sz w:val="24"/>
                <w:szCs w:val="24"/>
              </w:rPr>
              <w:t>într-un</w:t>
            </w:r>
            <w:r w:rsidRPr="00246F20">
              <w:rPr>
                <w:color w:val="000000" w:themeColor="text1"/>
                <w:spacing w:val="38"/>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de 13 %</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volum</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aer;</w:t>
            </w:r>
            <w:r w:rsidRPr="00246F20">
              <w:rPr>
                <w:color w:val="000000" w:themeColor="text1"/>
                <w:spacing w:val="40"/>
                <w:sz w:val="24"/>
                <w:szCs w:val="24"/>
              </w:rPr>
              <w:t xml:space="preserve"> </w:t>
            </w:r>
            <w:r w:rsidRPr="00246F20">
              <w:rPr>
                <w:color w:val="000000" w:themeColor="text1"/>
                <w:sz w:val="24"/>
                <w:szCs w:val="24"/>
              </w:rPr>
              <w:t>sau</w:t>
            </w:r>
          </w:p>
          <w:p w14:paraId="519111A5" w14:textId="36974CC5" w:rsidR="00AB0C6E" w:rsidRPr="00246F20" w:rsidRDefault="00BD503D" w:rsidP="002104A7">
            <w:pPr>
              <w:pStyle w:val="TableParagraph"/>
              <w:numPr>
                <w:ilvl w:val="0"/>
                <w:numId w:val="108"/>
              </w:numPr>
              <w:tabs>
                <w:tab w:val="left" w:pos="270"/>
                <w:tab w:val="left" w:pos="540"/>
                <w:tab w:val="left" w:pos="1350"/>
              </w:tabs>
              <w:ind w:left="0" w:right="119" w:firstLine="0"/>
              <w:contextualSpacing/>
              <w:jc w:val="both"/>
              <w:rPr>
                <w:color w:val="000000" w:themeColor="text1"/>
                <w:sz w:val="24"/>
                <w:szCs w:val="24"/>
              </w:rPr>
            </w:pPr>
            <w:r w:rsidRPr="00246F20">
              <w:rPr>
                <w:color w:val="000000" w:themeColor="text1"/>
                <w:sz w:val="24"/>
                <w:szCs w:val="24"/>
              </w:rPr>
              <w:t>au un domeniu de inflamabilitate cu aerul de</w:t>
            </w:r>
            <w:r w:rsidRPr="00246F20">
              <w:rPr>
                <w:color w:val="000000" w:themeColor="text1"/>
                <w:spacing w:val="40"/>
                <w:sz w:val="24"/>
                <w:szCs w:val="24"/>
              </w:rPr>
              <w:t xml:space="preserve"> </w:t>
            </w:r>
            <w:r w:rsidRPr="00246F20">
              <w:rPr>
                <w:color w:val="000000" w:themeColor="text1"/>
                <w:sz w:val="24"/>
                <w:szCs w:val="24"/>
              </w:rPr>
              <w:t>cel puţin 12 puncte procentuale, indiferent de gradul</w:t>
            </w:r>
            <w:r w:rsidRPr="00246F20">
              <w:rPr>
                <w:color w:val="000000" w:themeColor="text1"/>
                <w:spacing w:val="40"/>
                <w:sz w:val="24"/>
                <w:szCs w:val="24"/>
              </w:rPr>
              <w:t xml:space="preserve"> </w:t>
            </w:r>
            <w:r w:rsidRPr="00246F20">
              <w:rPr>
                <w:color w:val="000000" w:themeColor="text1"/>
                <w:sz w:val="24"/>
                <w:szCs w:val="24"/>
              </w:rPr>
              <w:t>redus</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inflamabilitate,</w:t>
            </w:r>
            <w:r w:rsidR="005B3CE6" w:rsidRPr="00246F20">
              <w:rPr>
                <w:color w:val="000000" w:themeColor="text1"/>
                <w:sz w:val="24"/>
                <w:szCs w:val="24"/>
              </w:rPr>
              <w:t xml:space="preserve"> </w:t>
            </w:r>
            <w:r w:rsidRPr="00246F20">
              <w:rPr>
                <w:color w:val="000000" w:themeColor="text1"/>
                <w:sz w:val="24"/>
                <w:szCs w:val="24"/>
              </w:rPr>
              <w:t>cu</w:t>
            </w:r>
            <w:r w:rsidRPr="00246F20">
              <w:rPr>
                <w:color w:val="000000" w:themeColor="text1"/>
                <w:spacing w:val="34"/>
                <w:sz w:val="24"/>
                <w:szCs w:val="24"/>
              </w:rPr>
              <w:t xml:space="preserve"> </w:t>
            </w:r>
            <w:r w:rsidRPr="00246F20">
              <w:rPr>
                <w:color w:val="000000" w:themeColor="text1"/>
                <w:sz w:val="24"/>
                <w:szCs w:val="24"/>
              </w:rPr>
              <w:t>excepţia</w:t>
            </w:r>
            <w:r w:rsidRPr="00246F20">
              <w:rPr>
                <w:color w:val="000000" w:themeColor="text1"/>
                <w:spacing w:val="34"/>
                <w:sz w:val="24"/>
                <w:szCs w:val="24"/>
              </w:rPr>
              <w:t xml:space="preserve"> </w:t>
            </w:r>
            <w:r w:rsidRPr="00246F20">
              <w:rPr>
                <w:color w:val="000000" w:themeColor="text1"/>
                <w:sz w:val="24"/>
                <w:szCs w:val="24"/>
              </w:rPr>
              <w:t>cazului</w:t>
            </w:r>
            <w:r w:rsidRPr="00246F20">
              <w:rPr>
                <w:color w:val="000000" w:themeColor="text1"/>
                <w:spacing w:val="38"/>
                <w:sz w:val="24"/>
                <w:szCs w:val="24"/>
              </w:rPr>
              <w:t xml:space="preserve"> </w:t>
            </w:r>
            <w:r w:rsidRPr="00246F20">
              <w:rPr>
                <w:color w:val="000000" w:themeColor="text1"/>
                <w:sz w:val="24"/>
                <w:szCs w:val="24"/>
              </w:rPr>
              <w:t>în</w:t>
            </w:r>
            <w:r w:rsidRPr="00246F20">
              <w:rPr>
                <w:color w:val="000000" w:themeColor="text1"/>
                <w:spacing w:val="34"/>
                <w:sz w:val="24"/>
                <w:szCs w:val="24"/>
              </w:rPr>
              <w:t xml:space="preserve"> </w:t>
            </w:r>
            <w:r w:rsidRPr="00246F20">
              <w:rPr>
                <w:color w:val="000000" w:themeColor="text1"/>
                <w:sz w:val="24"/>
                <w:szCs w:val="24"/>
              </w:rPr>
              <w:t>care</w:t>
            </w:r>
            <w:r w:rsidRPr="00246F20">
              <w:rPr>
                <w:color w:val="000000" w:themeColor="text1"/>
                <w:spacing w:val="35"/>
                <w:sz w:val="24"/>
                <w:szCs w:val="24"/>
              </w:rPr>
              <w:t xml:space="preserve"> </w:t>
            </w:r>
            <w:r w:rsidRPr="00246F20">
              <w:rPr>
                <w:color w:val="000000" w:themeColor="text1"/>
                <w:sz w:val="24"/>
                <w:szCs w:val="24"/>
              </w:rPr>
              <w:t>datele</w:t>
            </w:r>
            <w:r w:rsidRPr="00246F20">
              <w:rPr>
                <w:color w:val="000000" w:themeColor="text1"/>
                <w:spacing w:val="37"/>
                <w:sz w:val="24"/>
                <w:szCs w:val="24"/>
              </w:rPr>
              <w:t xml:space="preserve"> </w:t>
            </w:r>
            <w:r w:rsidRPr="00246F20">
              <w:rPr>
                <w:color w:val="000000" w:themeColor="text1"/>
                <w:sz w:val="24"/>
                <w:szCs w:val="24"/>
              </w:rPr>
              <w:t>arată</w:t>
            </w:r>
            <w:r w:rsidRPr="00246F20">
              <w:rPr>
                <w:color w:val="000000" w:themeColor="text1"/>
                <w:spacing w:val="34"/>
                <w:sz w:val="24"/>
                <w:szCs w:val="24"/>
              </w:rPr>
              <w:t xml:space="preserve"> </w:t>
            </w:r>
            <w:r w:rsidRPr="00246F20">
              <w:rPr>
                <w:color w:val="000000" w:themeColor="text1"/>
                <w:sz w:val="24"/>
                <w:szCs w:val="24"/>
              </w:rPr>
              <w:t>că</w:t>
            </w:r>
            <w:r w:rsidRPr="00246F20">
              <w:rPr>
                <w:color w:val="000000" w:themeColor="text1"/>
                <w:spacing w:val="34"/>
                <w:sz w:val="24"/>
                <w:szCs w:val="24"/>
              </w:rPr>
              <w:t xml:space="preserve"> </w:t>
            </w:r>
            <w:r w:rsidRPr="00246F20">
              <w:rPr>
                <w:color w:val="000000" w:themeColor="text1"/>
                <w:sz w:val="24"/>
                <w:szCs w:val="24"/>
              </w:rPr>
              <w:t>înde­ plinesc</w:t>
            </w:r>
            <w:r w:rsidRPr="00246F20">
              <w:rPr>
                <w:color w:val="000000" w:themeColor="text1"/>
                <w:spacing w:val="40"/>
                <w:sz w:val="24"/>
                <w:szCs w:val="24"/>
              </w:rPr>
              <w:t xml:space="preserve"> </w:t>
            </w: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1B</w:t>
            </w:r>
          </w:p>
        </w:tc>
      </w:tr>
      <w:tr w:rsidR="00BE7926" w:rsidRPr="00246F20" w14:paraId="539A1408" w14:textId="77777777" w:rsidTr="007D7856">
        <w:trPr>
          <w:trHeight w:val="634"/>
        </w:trPr>
        <w:tc>
          <w:tcPr>
            <w:tcW w:w="550" w:type="dxa"/>
            <w:vMerge/>
          </w:tcPr>
          <w:p w14:paraId="5EDD0CEA" w14:textId="77777777" w:rsidR="00AB0C6E" w:rsidRPr="00246F20" w:rsidRDefault="00AB0C6E" w:rsidP="007D7856">
            <w:pPr>
              <w:tabs>
                <w:tab w:val="left" w:pos="270"/>
                <w:tab w:val="left" w:pos="361"/>
                <w:tab w:val="left" w:pos="540"/>
                <w:tab w:val="left" w:pos="1350"/>
              </w:tabs>
              <w:contextualSpacing/>
              <w:jc w:val="both"/>
              <w:rPr>
                <w:color w:val="000000" w:themeColor="text1"/>
                <w:sz w:val="24"/>
                <w:szCs w:val="24"/>
              </w:rPr>
            </w:pPr>
          </w:p>
        </w:tc>
        <w:tc>
          <w:tcPr>
            <w:tcW w:w="1926" w:type="dxa"/>
            <w:gridSpan w:val="2"/>
          </w:tcPr>
          <w:p w14:paraId="61454C17" w14:textId="77777777" w:rsidR="00AB0C6E" w:rsidRPr="00246F20" w:rsidRDefault="00AB0C6E" w:rsidP="007D7856">
            <w:pPr>
              <w:pStyle w:val="TableParagraph"/>
              <w:tabs>
                <w:tab w:val="left" w:pos="270"/>
                <w:tab w:val="left" w:pos="540"/>
                <w:tab w:val="left" w:pos="1350"/>
              </w:tabs>
              <w:contextualSpacing/>
              <w:rPr>
                <w:b/>
                <w:color w:val="000000" w:themeColor="text1"/>
                <w:sz w:val="24"/>
                <w:szCs w:val="24"/>
              </w:rPr>
            </w:pPr>
          </w:p>
          <w:p w14:paraId="3A84FB74" w14:textId="77777777" w:rsidR="00AB0C6E" w:rsidRPr="00246F20" w:rsidRDefault="00BD503D" w:rsidP="007D7856">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piroforic</w:t>
            </w:r>
          </w:p>
        </w:tc>
        <w:tc>
          <w:tcPr>
            <w:tcW w:w="7154" w:type="dxa"/>
          </w:tcPr>
          <w:p w14:paraId="1AAF569A" w14:textId="77777777" w:rsidR="00AB0C6E" w:rsidRPr="00246F20" w:rsidRDefault="00BD503D" w:rsidP="007D7856">
            <w:pPr>
              <w:pStyle w:val="TableParagraph"/>
              <w:tabs>
                <w:tab w:val="left" w:pos="270"/>
                <w:tab w:val="left" w:pos="540"/>
                <w:tab w:val="left" w:pos="1350"/>
              </w:tabs>
              <w:ind w:right="119"/>
              <w:contextualSpacing/>
              <w:jc w:val="both"/>
              <w:rPr>
                <w:color w:val="000000" w:themeColor="text1"/>
                <w:sz w:val="24"/>
                <w:szCs w:val="24"/>
              </w:rPr>
            </w:pPr>
            <w:r w:rsidRPr="00246F20">
              <w:rPr>
                <w:color w:val="000000" w:themeColor="text1"/>
                <w:sz w:val="24"/>
                <w:szCs w:val="24"/>
              </w:rPr>
              <w:t>Gaze inflamabile care se aprind spontan în aer la o temperatură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54</w:t>
            </w:r>
            <w:r w:rsidRPr="00246F20">
              <w:rPr>
                <w:color w:val="000000" w:themeColor="text1"/>
                <w:spacing w:val="40"/>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mică.</w:t>
            </w:r>
          </w:p>
        </w:tc>
      </w:tr>
      <w:tr w:rsidR="00BE7926" w:rsidRPr="00246F20" w14:paraId="1C9BDB44" w14:textId="77777777" w:rsidTr="007D7856">
        <w:trPr>
          <w:trHeight w:val="485"/>
        </w:trPr>
        <w:tc>
          <w:tcPr>
            <w:tcW w:w="550" w:type="dxa"/>
            <w:vMerge/>
          </w:tcPr>
          <w:p w14:paraId="58FF58B0" w14:textId="77777777" w:rsidR="00AB0C6E" w:rsidRPr="00246F20" w:rsidRDefault="00AB0C6E" w:rsidP="007D7856">
            <w:pPr>
              <w:tabs>
                <w:tab w:val="left" w:pos="270"/>
                <w:tab w:val="left" w:pos="361"/>
                <w:tab w:val="left" w:pos="540"/>
                <w:tab w:val="left" w:pos="1350"/>
              </w:tabs>
              <w:contextualSpacing/>
              <w:jc w:val="both"/>
              <w:rPr>
                <w:color w:val="000000" w:themeColor="text1"/>
                <w:sz w:val="24"/>
                <w:szCs w:val="24"/>
              </w:rPr>
            </w:pPr>
          </w:p>
        </w:tc>
        <w:tc>
          <w:tcPr>
            <w:tcW w:w="1376" w:type="dxa"/>
            <w:vMerge w:val="restart"/>
          </w:tcPr>
          <w:p w14:paraId="66B80B7F" w14:textId="77777777" w:rsidR="006D148D" w:rsidRPr="00246F20" w:rsidRDefault="006D148D" w:rsidP="007D7856">
            <w:pPr>
              <w:pStyle w:val="TableParagraph"/>
              <w:tabs>
                <w:tab w:val="left" w:pos="270"/>
                <w:tab w:val="left" w:pos="540"/>
                <w:tab w:val="left" w:pos="1350"/>
              </w:tabs>
              <w:contextualSpacing/>
              <w:rPr>
                <w:b/>
                <w:color w:val="000000" w:themeColor="text1"/>
                <w:sz w:val="24"/>
                <w:szCs w:val="24"/>
              </w:rPr>
            </w:pPr>
            <w:r w:rsidRPr="00246F20">
              <w:rPr>
                <w:b/>
                <w:color w:val="000000" w:themeColor="text1"/>
                <w:sz w:val="24"/>
                <w:szCs w:val="24"/>
              </w:rPr>
              <w:t xml:space="preserve">  </w:t>
            </w:r>
          </w:p>
          <w:p w14:paraId="203B40BF" w14:textId="675298AD" w:rsidR="00AB0C6E" w:rsidRPr="00246F20" w:rsidRDefault="00BD503D" w:rsidP="007D7856">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Gaz</w:t>
            </w:r>
            <w:r w:rsidRPr="00246F20">
              <w:rPr>
                <w:color w:val="000000" w:themeColor="text1"/>
                <w:spacing w:val="23"/>
                <w:sz w:val="24"/>
                <w:szCs w:val="24"/>
              </w:rPr>
              <w:t xml:space="preserve"> </w:t>
            </w:r>
            <w:r w:rsidRPr="00246F20">
              <w:rPr>
                <w:color w:val="000000" w:themeColor="text1"/>
                <w:sz w:val="24"/>
                <w:szCs w:val="24"/>
              </w:rPr>
              <w:t>instabil</w:t>
            </w:r>
            <w:r w:rsidRPr="00246F20">
              <w:rPr>
                <w:color w:val="000000" w:themeColor="text1"/>
                <w:spacing w:val="26"/>
                <w:sz w:val="24"/>
                <w:szCs w:val="24"/>
              </w:rPr>
              <w:t xml:space="preserve"> </w:t>
            </w:r>
            <w:r w:rsidRPr="00246F20">
              <w:rPr>
                <w:color w:val="000000" w:themeColor="text1"/>
                <w:spacing w:val="-2"/>
                <w:sz w:val="24"/>
                <w:szCs w:val="24"/>
              </w:rPr>
              <w:t>chimic</w:t>
            </w:r>
          </w:p>
        </w:tc>
        <w:tc>
          <w:tcPr>
            <w:tcW w:w="550" w:type="dxa"/>
          </w:tcPr>
          <w:p w14:paraId="1C2FADEA" w14:textId="77777777" w:rsidR="00AB0C6E" w:rsidRPr="00246F20" w:rsidRDefault="00AB0C6E" w:rsidP="00625D47">
            <w:pPr>
              <w:pStyle w:val="TableParagraph"/>
              <w:tabs>
                <w:tab w:val="left" w:pos="270"/>
                <w:tab w:val="left" w:pos="540"/>
                <w:tab w:val="left" w:pos="1350"/>
              </w:tabs>
              <w:contextualSpacing/>
              <w:jc w:val="center"/>
              <w:rPr>
                <w:b/>
                <w:color w:val="000000" w:themeColor="text1"/>
                <w:sz w:val="24"/>
                <w:szCs w:val="24"/>
              </w:rPr>
            </w:pPr>
          </w:p>
          <w:p w14:paraId="6C2FAB45" w14:textId="77777777" w:rsidR="00AB0C6E" w:rsidRPr="00246F20" w:rsidRDefault="00BD503D" w:rsidP="00625D47">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10"/>
                <w:sz w:val="24"/>
                <w:szCs w:val="24"/>
              </w:rPr>
              <w:t>A</w:t>
            </w:r>
          </w:p>
        </w:tc>
        <w:tc>
          <w:tcPr>
            <w:tcW w:w="7154" w:type="dxa"/>
          </w:tcPr>
          <w:p w14:paraId="7BCA57EB" w14:textId="77777777" w:rsidR="00AB0C6E" w:rsidRPr="00246F20" w:rsidRDefault="00BD503D" w:rsidP="007D7856">
            <w:pPr>
              <w:pStyle w:val="TableParagraph"/>
              <w:tabs>
                <w:tab w:val="left" w:pos="270"/>
                <w:tab w:val="left" w:pos="540"/>
                <w:tab w:val="left" w:pos="1350"/>
              </w:tabs>
              <w:ind w:right="119"/>
              <w:contextualSpacing/>
              <w:jc w:val="both"/>
              <w:rPr>
                <w:color w:val="000000" w:themeColor="text1"/>
                <w:sz w:val="24"/>
                <w:szCs w:val="24"/>
              </w:rPr>
            </w:pPr>
            <w:r w:rsidRPr="00246F20">
              <w:rPr>
                <w:color w:val="000000" w:themeColor="text1"/>
                <w:sz w:val="24"/>
                <w:szCs w:val="24"/>
              </w:rPr>
              <w:t>Gaze inflamabile care sunt instabile chimic la 20 °</w:t>
            </w:r>
            <w:r w:rsidRPr="00246F20">
              <w:rPr>
                <w:color w:val="000000" w:themeColor="text1"/>
                <w:spacing w:val="40"/>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presiune</w:t>
            </w:r>
            <w:r w:rsidRPr="00246F20">
              <w:rPr>
                <w:color w:val="000000" w:themeColor="text1"/>
                <w:spacing w:val="40"/>
                <w:sz w:val="24"/>
                <w:szCs w:val="24"/>
              </w:rPr>
              <w:t xml:space="preserve"> </w:t>
            </w:r>
            <w:r w:rsidRPr="00246F20">
              <w:rPr>
                <w:color w:val="000000" w:themeColor="text1"/>
                <w:sz w:val="24"/>
                <w:szCs w:val="24"/>
              </w:rPr>
              <w:t>standard</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101,3</w:t>
            </w:r>
            <w:r w:rsidRPr="00246F20">
              <w:rPr>
                <w:color w:val="000000" w:themeColor="text1"/>
                <w:spacing w:val="40"/>
                <w:sz w:val="24"/>
                <w:szCs w:val="24"/>
              </w:rPr>
              <w:t xml:space="preserve"> </w:t>
            </w:r>
            <w:r w:rsidRPr="00246F20">
              <w:rPr>
                <w:color w:val="000000" w:themeColor="text1"/>
                <w:sz w:val="24"/>
                <w:szCs w:val="24"/>
              </w:rPr>
              <w:t>kPa.</w:t>
            </w:r>
          </w:p>
        </w:tc>
      </w:tr>
      <w:tr w:rsidR="00BE7926" w:rsidRPr="00246F20" w14:paraId="2A4E746E" w14:textId="77777777" w:rsidTr="007D7856">
        <w:trPr>
          <w:trHeight w:val="467"/>
        </w:trPr>
        <w:tc>
          <w:tcPr>
            <w:tcW w:w="550" w:type="dxa"/>
            <w:vMerge/>
          </w:tcPr>
          <w:p w14:paraId="22379426" w14:textId="77777777" w:rsidR="00AB0C6E" w:rsidRPr="00246F20" w:rsidRDefault="00AB0C6E" w:rsidP="007D7856">
            <w:pPr>
              <w:tabs>
                <w:tab w:val="left" w:pos="270"/>
                <w:tab w:val="left" w:pos="361"/>
                <w:tab w:val="left" w:pos="540"/>
                <w:tab w:val="left" w:pos="1350"/>
              </w:tabs>
              <w:contextualSpacing/>
              <w:jc w:val="both"/>
              <w:rPr>
                <w:color w:val="000000" w:themeColor="text1"/>
                <w:sz w:val="24"/>
                <w:szCs w:val="24"/>
              </w:rPr>
            </w:pPr>
          </w:p>
        </w:tc>
        <w:tc>
          <w:tcPr>
            <w:tcW w:w="1376" w:type="dxa"/>
            <w:vMerge/>
          </w:tcPr>
          <w:p w14:paraId="493B447B" w14:textId="77777777" w:rsidR="00AB0C6E" w:rsidRPr="00246F20" w:rsidRDefault="00AB0C6E" w:rsidP="007D7856">
            <w:pPr>
              <w:tabs>
                <w:tab w:val="left" w:pos="270"/>
                <w:tab w:val="left" w:pos="540"/>
                <w:tab w:val="left" w:pos="1350"/>
              </w:tabs>
              <w:contextualSpacing/>
              <w:jc w:val="both"/>
              <w:rPr>
                <w:color w:val="000000" w:themeColor="text1"/>
                <w:sz w:val="24"/>
                <w:szCs w:val="24"/>
              </w:rPr>
            </w:pPr>
          </w:p>
        </w:tc>
        <w:tc>
          <w:tcPr>
            <w:tcW w:w="550" w:type="dxa"/>
          </w:tcPr>
          <w:p w14:paraId="01BEF1E3" w14:textId="77777777" w:rsidR="00AB0C6E" w:rsidRPr="00246F20" w:rsidRDefault="00AB0C6E" w:rsidP="00625D47">
            <w:pPr>
              <w:pStyle w:val="TableParagraph"/>
              <w:tabs>
                <w:tab w:val="left" w:pos="270"/>
                <w:tab w:val="left" w:pos="540"/>
                <w:tab w:val="left" w:pos="1350"/>
              </w:tabs>
              <w:contextualSpacing/>
              <w:jc w:val="center"/>
              <w:rPr>
                <w:b/>
                <w:color w:val="000000" w:themeColor="text1"/>
                <w:sz w:val="24"/>
                <w:szCs w:val="24"/>
              </w:rPr>
            </w:pPr>
          </w:p>
          <w:p w14:paraId="155244B8" w14:textId="77777777" w:rsidR="00AB0C6E" w:rsidRPr="00246F20" w:rsidRDefault="00BD503D" w:rsidP="00625D47">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10"/>
                <w:sz w:val="24"/>
                <w:szCs w:val="24"/>
              </w:rPr>
              <w:t>B</w:t>
            </w:r>
          </w:p>
        </w:tc>
        <w:tc>
          <w:tcPr>
            <w:tcW w:w="7154" w:type="dxa"/>
          </w:tcPr>
          <w:p w14:paraId="1023039E" w14:textId="77777777" w:rsidR="00AB0C6E" w:rsidRPr="00246F20" w:rsidRDefault="00BD503D" w:rsidP="007D7856">
            <w:pPr>
              <w:pStyle w:val="TableParagraph"/>
              <w:tabs>
                <w:tab w:val="left" w:pos="270"/>
                <w:tab w:val="left" w:pos="540"/>
                <w:tab w:val="left" w:pos="1350"/>
              </w:tabs>
              <w:ind w:right="119"/>
              <w:contextualSpacing/>
              <w:jc w:val="both"/>
              <w:rPr>
                <w:color w:val="000000" w:themeColor="text1"/>
                <w:sz w:val="24"/>
                <w:szCs w:val="24"/>
              </w:rPr>
            </w:pPr>
            <w:r w:rsidRPr="00246F20">
              <w:rPr>
                <w:color w:val="000000" w:themeColor="text1"/>
                <w:sz w:val="24"/>
                <w:szCs w:val="24"/>
              </w:rPr>
              <w:t>Gaze inflamabile care sunt instabile chimic la o temperatură</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20</w:t>
            </w:r>
            <w:r w:rsidRPr="00246F20">
              <w:rPr>
                <w:color w:val="000000" w:themeColor="text1"/>
                <w:spacing w:val="40"/>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 presiune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101,3</w:t>
            </w:r>
            <w:r w:rsidRPr="00246F20">
              <w:rPr>
                <w:color w:val="000000" w:themeColor="text1"/>
                <w:spacing w:val="40"/>
                <w:sz w:val="24"/>
                <w:szCs w:val="24"/>
              </w:rPr>
              <w:t xml:space="preserve"> </w:t>
            </w:r>
            <w:r w:rsidRPr="00246F20">
              <w:rPr>
                <w:color w:val="000000" w:themeColor="text1"/>
                <w:sz w:val="24"/>
                <w:szCs w:val="24"/>
              </w:rPr>
              <w:t>kPa.</w:t>
            </w:r>
          </w:p>
        </w:tc>
      </w:tr>
      <w:tr w:rsidR="00BE7926" w:rsidRPr="00246F20" w14:paraId="54FBC52B" w14:textId="77777777" w:rsidTr="007D7856">
        <w:trPr>
          <w:trHeight w:val="826"/>
        </w:trPr>
        <w:tc>
          <w:tcPr>
            <w:tcW w:w="550" w:type="dxa"/>
          </w:tcPr>
          <w:p w14:paraId="5A2F9379" w14:textId="77777777" w:rsidR="006C4FEE" w:rsidRPr="00246F20" w:rsidRDefault="006C4FEE" w:rsidP="007D7856">
            <w:pPr>
              <w:pStyle w:val="TableParagraph"/>
              <w:tabs>
                <w:tab w:val="left" w:pos="270"/>
                <w:tab w:val="left" w:pos="361"/>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6E39735A" w14:textId="77777777" w:rsidR="006C4FEE" w:rsidRPr="00246F20" w:rsidRDefault="006C4FEE" w:rsidP="007D7856">
            <w:pPr>
              <w:pStyle w:val="TableParagraph"/>
              <w:tabs>
                <w:tab w:val="left" w:pos="270"/>
                <w:tab w:val="left" w:pos="361"/>
                <w:tab w:val="left" w:pos="540"/>
                <w:tab w:val="left" w:pos="1350"/>
              </w:tabs>
              <w:contextualSpacing/>
              <w:jc w:val="both"/>
              <w:rPr>
                <w:color w:val="000000" w:themeColor="text1"/>
                <w:sz w:val="24"/>
                <w:szCs w:val="24"/>
              </w:rPr>
            </w:pPr>
            <w:r w:rsidRPr="00246F20">
              <w:rPr>
                <w:color w:val="000000" w:themeColor="text1"/>
                <w:spacing w:val="-5"/>
                <w:sz w:val="24"/>
                <w:szCs w:val="24"/>
              </w:rPr>
              <w:t>1B</w:t>
            </w:r>
            <w:r w:rsidRPr="00246F20">
              <w:rPr>
                <w:color w:val="000000" w:themeColor="text1"/>
                <w:sz w:val="24"/>
                <w:szCs w:val="24"/>
              </w:rPr>
              <w:t xml:space="preserve">  </w:t>
            </w:r>
          </w:p>
          <w:p w14:paraId="15C55A42" w14:textId="77777777" w:rsidR="006C4FEE" w:rsidRPr="00246F20" w:rsidRDefault="006C4FEE" w:rsidP="007D7856">
            <w:pPr>
              <w:tabs>
                <w:tab w:val="left" w:pos="270"/>
                <w:tab w:val="left" w:pos="361"/>
                <w:tab w:val="left" w:pos="540"/>
                <w:tab w:val="left" w:pos="1350"/>
              </w:tabs>
              <w:contextualSpacing/>
              <w:jc w:val="both"/>
              <w:rPr>
                <w:color w:val="000000" w:themeColor="text1"/>
                <w:sz w:val="24"/>
                <w:szCs w:val="24"/>
              </w:rPr>
            </w:pPr>
          </w:p>
        </w:tc>
        <w:tc>
          <w:tcPr>
            <w:tcW w:w="1926" w:type="dxa"/>
            <w:gridSpan w:val="2"/>
          </w:tcPr>
          <w:p w14:paraId="2D0B4134" w14:textId="77777777" w:rsidR="006C4FEE" w:rsidRPr="00246F20" w:rsidRDefault="006C4FEE" w:rsidP="007D7856">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3CEF26A7" w14:textId="23D124F6" w:rsidR="006C4FEE" w:rsidRPr="00246F20" w:rsidRDefault="006C4FEE" w:rsidP="007D7856">
            <w:pPr>
              <w:pStyle w:val="TableParagraph"/>
              <w:tabs>
                <w:tab w:val="left" w:pos="270"/>
                <w:tab w:val="left" w:pos="540"/>
                <w:tab w:val="left" w:pos="1350"/>
              </w:tabs>
              <w:contextualSpacing/>
              <w:jc w:val="both"/>
              <w:rPr>
                <w:b/>
                <w:color w:val="000000" w:themeColor="text1"/>
                <w:sz w:val="24"/>
                <w:szCs w:val="24"/>
              </w:rPr>
            </w:pP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inflamabil</w:t>
            </w:r>
          </w:p>
        </w:tc>
        <w:tc>
          <w:tcPr>
            <w:tcW w:w="7154" w:type="dxa"/>
          </w:tcPr>
          <w:p w14:paraId="2983A645" w14:textId="77777777" w:rsidR="006C4FEE" w:rsidRPr="00246F20" w:rsidRDefault="006C4FEE"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Gaze care îndeplinesc criteriile de inflamabilitate pentru categoria 1A, dar nu sunt piroforice sau instabile</w:t>
            </w:r>
            <w:r w:rsidRPr="00246F20">
              <w:rPr>
                <w:color w:val="000000" w:themeColor="text1"/>
                <w:spacing w:val="40"/>
                <w:sz w:val="24"/>
                <w:szCs w:val="24"/>
              </w:rPr>
              <w:t xml:space="preserve"> </w:t>
            </w:r>
            <w:r w:rsidRPr="00246F20">
              <w:rPr>
                <w:color w:val="000000" w:themeColor="text1"/>
                <w:sz w:val="24"/>
                <w:szCs w:val="24"/>
              </w:rPr>
              <w:t>chimic,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au</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puţin:</w:t>
            </w:r>
          </w:p>
          <w:p w14:paraId="774091BC" w14:textId="77777777" w:rsidR="006C4FEE" w:rsidRPr="00246F20" w:rsidRDefault="006C4FEE" w:rsidP="002104A7">
            <w:pPr>
              <w:pStyle w:val="TableParagraph"/>
              <w:numPr>
                <w:ilvl w:val="0"/>
                <w:numId w:val="107"/>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limită</w:t>
            </w:r>
            <w:r w:rsidRPr="00246F20">
              <w:rPr>
                <w:color w:val="000000" w:themeColor="text1"/>
                <w:spacing w:val="40"/>
                <w:sz w:val="24"/>
                <w:szCs w:val="24"/>
              </w:rPr>
              <w:t xml:space="preserve"> </w:t>
            </w:r>
            <w:r w:rsidRPr="00246F20">
              <w:rPr>
                <w:color w:val="000000" w:themeColor="text1"/>
                <w:sz w:val="24"/>
                <w:szCs w:val="24"/>
              </w:rPr>
              <w:t>inferioară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inflamabilitate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aer 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6 %</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volum;</w:t>
            </w:r>
            <w:r w:rsidRPr="00246F20">
              <w:rPr>
                <w:color w:val="000000" w:themeColor="text1"/>
                <w:spacing w:val="40"/>
                <w:sz w:val="24"/>
                <w:szCs w:val="24"/>
              </w:rPr>
              <w:t xml:space="preserve"> </w:t>
            </w:r>
            <w:r w:rsidRPr="00246F20">
              <w:rPr>
                <w:color w:val="000000" w:themeColor="text1"/>
                <w:sz w:val="24"/>
                <w:szCs w:val="24"/>
              </w:rPr>
              <w:t>sau</w:t>
            </w:r>
          </w:p>
          <w:p w14:paraId="3DAA9AA7" w14:textId="230E50DA" w:rsidR="006C4FEE" w:rsidRPr="00246F20" w:rsidRDefault="006C4FEE" w:rsidP="002104A7">
            <w:pPr>
              <w:pStyle w:val="TableParagraph"/>
              <w:numPr>
                <w:ilvl w:val="0"/>
                <w:numId w:val="107"/>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o</w:t>
            </w:r>
            <w:r w:rsidRPr="00246F20">
              <w:rPr>
                <w:color w:val="000000" w:themeColor="text1"/>
                <w:spacing w:val="-6"/>
                <w:sz w:val="24"/>
                <w:szCs w:val="24"/>
              </w:rPr>
              <w:t xml:space="preserve"> </w:t>
            </w:r>
            <w:r w:rsidRPr="00246F20">
              <w:rPr>
                <w:color w:val="000000" w:themeColor="text1"/>
                <w:sz w:val="24"/>
                <w:szCs w:val="24"/>
              </w:rPr>
              <w:t>viteză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5"/>
                <w:sz w:val="24"/>
                <w:szCs w:val="24"/>
              </w:rPr>
              <w:t xml:space="preserve"> </w:t>
            </w:r>
            <w:r w:rsidRPr="00246F20">
              <w:rPr>
                <w:color w:val="000000" w:themeColor="text1"/>
                <w:sz w:val="24"/>
                <w:szCs w:val="24"/>
              </w:rPr>
              <w:t>ardere</w:t>
            </w:r>
            <w:r w:rsidRPr="00246F20">
              <w:rPr>
                <w:color w:val="000000" w:themeColor="text1"/>
                <w:spacing w:val="-3"/>
                <w:sz w:val="24"/>
                <w:szCs w:val="24"/>
              </w:rPr>
              <w:t xml:space="preserve"> </w:t>
            </w:r>
            <w:r w:rsidRPr="00246F20">
              <w:rPr>
                <w:color w:val="000000" w:themeColor="text1"/>
                <w:sz w:val="24"/>
                <w:szCs w:val="24"/>
              </w:rPr>
              <w:t>fundamentală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5"/>
                <w:sz w:val="24"/>
                <w:szCs w:val="24"/>
              </w:rPr>
              <w:t xml:space="preserve"> </w:t>
            </w:r>
            <w:r w:rsidRPr="00246F20">
              <w:rPr>
                <w:color w:val="000000" w:themeColor="text1"/>
                <w:sz w:val="24"/>
                <w:szCs w:val="24"/>
              </w:rPr>
              <w:t>sub</w:t>
            </w:r>
            <w:r w:rsidRPr="00246F20">
              <w:rPr>
                <w:color w:val="000000" w:themeColor="text1"/>
                <w:spacing w:val="-5"/>
                <w:sz w:val="24"/>
                <w:szCs w:val="24"/>
              </w:rPr>
              <w:t xml:space="preserve"> </w:t>
            </w:r>
            <w:r w:rsidRPr="00246F20">
              <w:rPr>
                <w:color w:val="000000" w:themeColor="text1"/>
                <w:sz w:val="24"/>
                <w:szCs w:val="24"/>
              </w:rPr>
              <w:t>10</w:t>
            </w:r>
            <w:r w:rsidRPr="00246F20">
              <w:rPr>
                <w:color w:val="000000" w:themeColor="text1"/>
                <w:spacing w:val="-5"/>
                <w:sz w:val="24"/>
                <w:szCs w:val="24"/>
              </w:rPr>
              <w:t xml:space="preserve"> </w:t>
            </w:r>
            <w:r w:rsidRPr="00246F20">
              <w:rPr>
                <w:color w:val="000000" w:themeColor="text1"/>
                <w:spacing w:val="-2"/>
                <w:sz w:val="24"/>
                <w:szCs w:val="24"/>
              </w:rPr>
              <w:t>cm/s.</w:t>
            </w:r>
          </w:p>
        </w:tc>
      </w:tr>
      <w:tr w:rsidR="00BE7926" w:rsidRPr="00246F20" w14:paraId="5A455C12" w14:textId="77777777" w:rsidTr="007D7856">
        <w:trPr>
          <w:trHeight w:val="764"/>
        </w:trPr>
        <w:tc>
          <w:tcPr>
            <w:tcW w:w="550" w:type="dxa"/>
          </w:tcPr>
          <w:p w14:paraId="3B3A27AC" w14:textId="77777777" w:rsidR="006C4FEE" w:rsidRPr="00246F20" w:rsidRDefault="006C4FEE" w:rsidP="007D7856">
            <w:pPr>
              <w:tabs>
                <w:tab w:val="left" w:pos="270"/>
                <w:tab w:val="left" w:pos="361"/>
                <w:tab w:val="left" w:pos="540"/>
                <w:tab w:val="left" w:pos="1350"/>
              </w:tabs>
              <w:contextualSpacing/>
              <w:jc w:val="both"/>
              <w:rPr>
                <w:color w:val="000000" w:themeColor="text1"/>
                <w:spacing w:val="-10"/>
                <w:sz w:val="24"/>
                <w:szCs w:val="24"/>
              </w:rPr>
            </w:pPr>
            <w:r w:rsidRPr="00246F20">
              <w:rPr>
                <w:color w:val="000000" w:themeColor="text1"/>
                <w:spacing w:val="-10"/>
                <w:sz w:val="24"/>
                <w:szCs w:val="24"/>
              </w:rPr>
              <w:t xml:space="preserve">            </w:t>
            </w:r>
          </w:p>
          <w:p w14:paraId="56A21051" w14:textId="7C21BC2D" w:rsidR="006C4FEE" w:rsidRPr="00246F20" w:rsidRDefault="006C4FEE" w:rsidP="007D7856">
            <w:pPr>
              <w:tabs>
                <w:tab w:val="left" w:pos="270"/>
                <w:tab w:val="left" w:pos="361"/>
                <w:tab w:val="left" w:pos="540"/>
                <w:tab w:val="left" w:pos="1350"/>
              </w:tabs>
              <w:contextualSpacing/>
              <w:jc w:val="both"/>
              <w:rPr>
                <w:color w:val="000000" w:themeColor="text1"/>
                <w:sz w:val="24"/>
                <w:szCs w:val="24"/>
              </w:rPr>
            </w:pPr>
            <w:r w:rsidRPr="00246F20">
              <w:rPr>
                <w:color w:val="000000" w:themeColor="text1"/>
                <w:spacing w:val="-10"/>
                <w:sz w:val="24"/>
                <w:szCs w:val="24"/>
              </w:rPr>
              <w:t xml:space="preserve">     2</w:t>
            </w:r>
          </w:p>
        </w:tc>
        <w:tc>
          <w:tcPr>
            <w:tcW w:w="1926" w:type="dxa"/>
            <w:gridSpan w:val="2"/>
          </w:tcPr>
          <w:p w14:paraId="3BB13F33" w14:textId="77777777" w:rsidR="006C4FEE" w:rsidRPr="00246F20" w:rsidRDefault="006C4FEE" w:rsidP="007D7856">
            <w:pPr>
              <w:pStyle w:val="TableParagraph"/>
              <w:tabs>
                <w:tab w:val="left" w:pos="270"/>
                <w:tab w:val="left" w:pos="540"/>
                <w:tab w:val="left" w:pos="1350"/>
              </w:tabs>
              <w:contextualSpacing/>
              <w:jc w:val="both"/>
              <w:rPr>
                <w:b/>
                <w:color w:val="000000" w:themeColor="text1"/>
                <w:sz w:val="24"/>
                <w:szCs w:val="24"/>
              </w:rPr>
            </w:pPr>
          </w:p>
          <w:p w14:paraId="2258E146" w14:textId="19D25C93" w:rsidR="006C4FEE" w:rsidRPr="00246F20" w:rsidRDefault="006C4FEE" w:rsidP="007D7856">
            <w:pPr>
              <w:pStyle w:val="TableParagraph"/>
              <w:tabs>
                <w:tab w:val="left" w:pos="270"/>
                <w:tab w:val="left" w:pos="540"/>
                <w:tab w:val="left" w:pos="1350"/>
              </w:tabs>
              <w:contextualSpacing/>
              <w:jc w:val="both"/>
              <w:rPr>
                <w:b/>
                <w:color w:val="000000" w:themeColor="text1"/>
                <w:sz w:val="24"/>
                <w:szCs w:val="24"/>
              </w:rPr>
            </w:pP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inflamabil</w:t>
            </w:r>
          </w:p>
        </w:tc>
        <w:tc>
          <w:tcPr>
            <w:tcW w:w="7154" w:type="dxa"/>
          </w:tcPr>
          <w:p w14:paraId="46C6F8D8" w14:textId="0CFCA7A7" w:rsidR="006C4FEE" w:rsidRPr="00246F20" w:rsidRDefault="006C4FEE"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Gaze, altele decât cele din categoria 1A sau 1B, care, la 20 °C și la o presiune standard de 101,3 kPa, au un domeniu de inflamabilitate în amestec</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aerul.</w:t>
            </w:r>
          </w:p>
        </w:tc>
      </w:tr>
    </w:tbl>
    <w:p w14:paraId="17AF3DEE" w14:textId="0BF0C462" w:rsidR="00AB0C6E" w:rsidRPr="00246F20" w:rsidRDefault="00BD503D" w:rsidP="007D7856">
      <w:pPr>
        <w:pStyle w:val="a3"/>
        <w:tabs>
          <w:tab w:val="left" w:pos="270"/>
          <w:tab w:val="left" w:pos="540"/>
          <w:tab w:val="left" w:pos="1350"/>
        </w:tabs>
        <w:contextualSpacing/>
        <w:jc w:val="both"/>
        <w:rPr>
          <w:i/>
          <w:color w:val="000000" w:themeColor="text1"/>
          <w:sz w:val="18"/>
          <w:szCs w:val="18"/>
        </w:rPr>
      </w:pPr>
      <w:bookmarkStart w:id="24" w:name="_Hlk192580545"/>
      <w:bookmarkEnd w:id="23"/>
      <w:r w:rsidRPr="00246F20">
        <w:rPr>
          <w:i/>
          <w:color w:val="000000" w:themeColor="text1"/>
          <w:sz w:val="18"/>
          <w:szCs w:val="18"/>
        </w:rPr>
        <w:t xml:space="preserve">NOTA 1: Aerosolii nu </w:t>
      </w:r>
      <w:r w:rsidR="00476BFD" w:rsidRPr="00246F20">
        <w:rPr>
          <w:i/>
          <w:color w:val="000000" w:themeColor="text1"/>
          <w:sz w:val="18"/>
          <w:szCs w:val="18"/>
        </w:rPr>
        <w:t>trebuie</w:t>
      </w:r>
      <w:r w:rsidRPr="00246F20">
        <w:rPr>
          <w:i/>
          <w:color w:val="000000" w:themeColor="text1"/>
          <w:sz w:val="18"/>
          <w:szCs w:val="18"/>
        </w:rPr>
        <w:t xml:space="preserve"> clasificaţi ca gaze inflamabile. A se</w:t>
      </w:r>
      <w:r w:rsidRPr="00246F20">
        <w:rPr>
          <w:i/>
          <w:color w:val="000000" w:themeColor="text1"/>
          <w:spacing w:val="40"/>
          <w:sz w:val="18"/>
          <w:szCs w:val="18"/>
        </w:rPr>
        <w:t xml:space="preserve"> </w:t>
      </w:r>
      <w:r w:rsidRPr="00246F20">
        <w:rPr>
          <w:i/>
          <w:color w:val="000000" w:themeColor="text1"/>
          <w:sz w:val="18"/>
          <w:szCs w:val="18"/>
        </w:rPr>
        <w:t>vedea</w:t>
      </w:r>
      <w:r w:rsidRPr="00246F20">
        <w:rPr>
          <w:i/>
          <w:color w:val="000000" w:themeColor="text1"/>
          <w:spacing w:val="40"/>
          <w:sz w:val="18"/>
          <w:szCs w:val="18"/>
        </w:rPr>
        <w:t xml:space="preserve"> </w:t>
      </w:r>
      <w:r w:rsidRPr="00246F20">
        <w:rPr>
          <w:i/>
          <w:color w:val="000000" w:themeColor="text1"/>
          <w:sz w:val="18"/>
          <w:szCs w:val="18"/>
        </w:rPr>
        <w:t>secţiunea</w:t>
      </w:r>
      <w:r w:rsidRPr="00246F20">
        <w:rPr>
          <w:i/>
          <w:color w:val="000000" w:themeColor="text1"/>
          <w:spacing w:val="40"/>
          <w:sz w:val="18"/>
          <w:szCs w:val="18"/>
        </w:rPr>
        <w:t xml:space="preserve"> </w:t>
      </w:r>
      <w:r w:rsidRPr="00246F20">
        <w:rPr>
          <w:i/>
          <w:color w:val="000000" w:themeColor="text1"/>
          <w:sz w:val="18"/>
          <w:szCs w:val="18"/>
        </w:rPr>
        <w:t>2.3.</w:t>
      </w:r>
    </w:p>
    <w:p w14:paraId="38E7A369" w14:textId="7497387B" w:rsidR="00AB0C6E" w:rsidRPr="00246F20" w:rsidRDefault="00BD503D" w:rsidP="008D5CD5">
      <w:pPr>
        <w:tabs>
          <w:tab w:val="left" w:pos="0"/>
          <w:tab w:val="left" w:pos="270"/>
          <w:tab w:val="left" w:pos="540"/>
          <w:tab w:val="left" w:pos="1350"/>
        </w:tabs>
        <w:spacing w:before="120" w:after="120"/>
        <w:contextualSpacing/>
        <w:jc w:val="both"/>
        <w:rPr>
          <w:i/>
          <w:color w:val="000000" w:themeColor="text1"/>
          <w:sz w:val="18"/>
          <w:szCs w:val="18"/>
        </w:rPr>
      </w:pPr>
      <w:r w:rsidRPr="00246F20">
        <w:rPr>
          <w:i/>
          <w:color w:val="000000" w:themeColor="text1"/>
          <w:sz w:val="18"/>
          <w:szCs w:val="18"/>
        </w:rPr>
        <w:t>NOTA 2: În absenţa datelor care să permită clasificarea în</w:t>
      </w:r>
      <w:r w:rsidRPr="00246F20">
        <w:rPr>
          <w:i/>
          <w:color w:val="000000" w:themeColor="text1"/>
          <w:spacing w:val="40"/>
          <w:sz w:val="18"/>
          <w:szCs w:val="18"/>
        </w:rPr>
        <w:t xml:space="preserve"> </w:t>
      </w:r>
      <w:r w:rsidRPr="00246F20">
        <w:rPr>
          <w:i/>
          <w:color w:val="000000" w:themeColor="text1"/>
          <w:sz w:val="18"/>
          <w:szCs w:val="18"/>
        </w:rPr>
        <w:t>categ</w:t>
      </w:r>
      <w:r w:rsidR="006C4FEE" w:rsidRPr="00246F20">
        <w:rPr>
          <w:i/>
          <w:color w:val="000000" w:themeColor="text1"/>
          <w:sz w:val="18"/>
          <w:szCs w:val="18"/>
        </w:rPr>
        <w:t xml:space="preserve">oria 1B, un gaz inflamabil care </w:t>
      </w:r>
      <w:r w:rsidRPr="00246F20">
        <w:rPr>
          <w:i/>
          <w:color w:val="000000" w:themeColor="text1"/>
          <w:sz w:val="18"/>
          <w:szCs w:val="18"/>
        </w:rPr>
        <w:t>îndeplinește</w:t>
      </w:r>
      <w:r w:rsidRPr="00246F20">
        <w:rPr>
          <w:i/>
          <w:color w:val="000000" w:themeColor="text1"/>
          <w:spacing w:val="40"/>
          <w:sz w:val="18"/>
          <w:szCs w:val="18"/>
        </w:rPr>
        <w:t xml:space="preserve"> </w:t>
      </w:r>
      <w:r w:rsidRPr="00246F20">
        <w:rPr>
          <w:i/>
          <w:color w:val="000000" w:themeColor="text1"/>
          <w:sz w:val="18"/>
          <w:szCs w:val="18"/>
        </w:rPr>
        <w:t>criteriile pentru categoria 1A este clasificat automat în categoria</w:t>
      </w:r>
      <w:r w:rsidRPr="00246F20">
        <w:rPr>
          <w:i/>
          <w:color w:val="000000" w:themeColor="text1"/>
          <w:spacing w:val="40"/>
          <w:sz w:val="18"/>
          <w:szCs w:val="18"/>
        </w:rPr>
        <w:t xml:space="preserve"> </w:t>
      </w:r>
      <w:r w:rsidRPr="00246F20">
        <w:rPr>
          <w:i/>
          <w:color w:val="000000" w:themeColor="text1"/>
          <w:sz w:val="18"/>
          <w:szCs w:val="18"/>
        </w:rPr>
        <w:t>1A.</w:t>
      </w:r>
    </w:p>
    <w:p w14:paraId="2974C5B8" w14:textId="77777777" w:rsidR="00AB0C6E" w:rsidRPr="00246F20" w:rsidRDefault="00BD503D" w:rsidP="008D5CD5">
      <w:pPr>
        <w:tabs>
          <w:tab w:val="left" w:pos="0"/>
          <w:tab w:val="left" w:pos="270"/>
          <w:tab w:val="left" w:pos="540"/>
          <w:tab w:val="left" w:pos="1350"/>
        </w:tabs>
        <w:spacing w:before="120" w:after="120"/>
        <w:contextualSpacing/>
        <w:jc w:val="both"/>
        <w:rPr>
          <w:i/>
          <w:color w:val="000000" w:themeColor="text1"/>
          <w:sz w:val="18"/>
          <w:szCs w:val="18"/>
        </w:rPr>
      </w:pPr>
      <w:r w:rsidRPr="00246F20">
        <w:rPr>
          <w:i/>
          <w:color w:val="000000" w:themeColor="text1"/>
          <w:sz w:val="18"/>
          <w:szCs w:val="18"/>
        </w:rPr>
        <w:t>NOTA 3: Aprinderea spontană a gazelor piroforice nu este întot­ deauna</w:t>
      </w:r>
      <w:r w:rsidRPr="00246F20">
        <w:rPr>
          <w:i/>
          <w:color w:val="000000" w:themeColor="text1"/>
          <w:spacing w:val="40"/>
          <w:sz w:val="18"/>
          <w:szCs w:val="18"/>
        </w:rPr>
        <w:t xml:space="preserve"> </w:t>
      </w:r>
      <w:r w:rsidRPr="00246F20">
        <w:rPr>
          <w:i/>
          <w:color w:val="000000" w:themeColor="text1"/>
          <w:sz w:val="18"/>
          <w:szCs w:val="18"/>
        </w:rPr>
        <w:t>imediată</w:t>
      </w:r>
      <w:r w:rsidRPr="00246F20">
        <w:rPr>
          <w:i/>
          <w:color w:val="000000" w:themeColor="text1"/>
          <w:spacing w:val="40"/>
          <w:sz w:val="18"/>
          <w:szCs w:val="18"/>
        </w:rPr>
        <w:t xml:space="preserve"> </w:t>
      </w:r>
      <w:r w:rsidRPr="00246F20">
        <w:rPr>
          <w:i/>
          <w:color w:val="000000" w:themeColor="text1"/>
          <w:sz w:val="18"/>
          <w:szCs w:val="18"/>
        </w:rPr>
        <w:t>și</w:t>
      </w:r>
      <w:r w:rsidRPr="00246F20">
        <w:rPr>
          <w:i/>
          <w:color w:val="000000" w:themeColor="text1"/>
          <w:spacing w:val="40"/>
          <w:sz w:val="18"/>
          <w:szCs w:val="18"/>
        </w:rPr>
        <w:t xml:space="preserve"> </w:t>
      </w:r>
      <w:r w:rsidRPr="00246F20">
        <w:rPr>
          <w:i/>
          <w:color w:val="000000" w:themeColor="text1"/>
          <w:sz w:val="18"/>
          <w:szCs w:val="18"/>
        </w:rPr>
        <w:t>poate</w:t>
      </w:r>
      <w:r w:rsidRPr="00246F20">
        <w:rPr>
          <w:i/>
          <w:color w:val="000000" w:themeColor="text1"/>
          <w:spacing w:val="40"/>
          <w:sz w:val="18"/>
          <w:szCs w:val="18"/>
        </w:rPr>
        <w:t xml:space="preserve"> </w:t>
      </w:r>
      <w:r w:rsidRPr="00246F20">
        <w:rPr>
          <w:i/>
          <w:color w:val="000000" w:themeColor="text1"/>
          <w:sz w:val="18"/>
          <w:szCs w:val="18"/>
        </w:rPr>
        <w:t>exista</w:t>
      </w:r>
      <w:r w:rsidRPr="00246F20">
        <w:rPr>
          <w:i/>
          <w:color w:val="000000" w:themeColor="text1"/>
          <w:spacing w:val="40"/>
          <w:sz w:val="18"/>
          <w:szCs w:val="18"/>
        </w:rPr>
        <w:t xml:space="preserve"> </w:t>
      </w:r>
      <w:r w:rsidRPr="00246F20">
        <w:rPr>
          <w:i/>
          <w:color w:val="000000" w:themeColor="text1"/>
          <w:sz w:val="18"/>
          <w:szCs w:val="18"/>
        </w:rPr>
        <w:t>o</w:t>
      </w:r>
      <w:r w:rsidRPr="00246F20">
        <w:rPr>
          <w:i/>
          <w:color w:val="000000" w:themeColor="text1"/>
          <w:spacing w:val="40"/>
          <w:sz w:val="18"/>
          <w:szCs w:val="18"/>
        </w:rPr>
        <w:t xml:space="preserve"> </w:t>
      </w:r>
      <w:r w:rsidRPr="00246F20">
        <w:rPr>
          <w:i/>
          <w:color w:val="000000" w:themeColor="text1"/>
          <w:sz w:val="18"/>
          <w:szCs w:val="18"/>
        </w:rPr>
        <w:t>întârziere.</w:t>
      </w:r>
    </w:p>
    <w:p w14:paraId="1847CD0D" w14:textId="0E27F375" w:rsidR="006D148D" w:rsidRPr="00246F20" w:rsidRDefault="00BD503D" w:rsidP="008D5CD5">
      <w:pPr>
        <w:tabs>
          <w:tab w:val="left" w:pos="0"/>
          <w:tab w:val="left" w:pos="270"/>
          <w:tab w:val="left" w:pos="540"/>
          <w:tab w:val="left" w:pos="1350"/>
        </w:tabs>
        <w:spacing w:before="120" w:after="120"/>
        <w:contextualSpacing/>
        <w:jc w:val="both"/>
        <w:rPr>
          <w:i/>
          <w:color w:val="000000" w:themeColor="text1"/>
          <w:sz w:val="18"/>
          <w:szCs w:val="18"/>
        </w:rPr>
      </w:pPr>
      <w:r w:rsidRPr="00246F20">
        <w:rPr>
          <w:i/>
          <w:color w:val="000000" w:themeColor="text1"/>
          <w:sz w:val="18"/>
          <w:szCs w:val="18"/>
        </w:rPr>
        <w:t>NOTA 4: În absenţa datelor privind piroforicitatea acestuia, un amestec inflamabil de gaze este clasificat drept gaz piroforic dacă conţine mai mult de 1 % (în volum) din</w:t>
      </w:r>
      <w:r w:rsidRPr="00246F20">
        <w:rPr>
          <w:i/>
          <w:color w:val="000000" w:themeColor="text1"/>
          <w:spacing w:val="40"/>
          <w:sz w:val="18"/>
          <w:szCs w:val="18"/>
        </w:rPr>
        <w:t xml:space="preserve"> </w:t>
      </w:r>
      <w:r w:rsidRPr="00246F20">
        <w:rPr>
          <w:i/>
          <w:color w:val="000000" w:themeColor="text1"/>
          <w:sz w:val="18"/>
          <w:szCs w:val="18"/>
        </w:rPr>
        <w:t>una</w:t>
      </w:r>
      <w:r w:rsidRPr="00246F20">
        <w:rPr>
          <w:i/>
          <w:color w:val="000000" w:themeColor="text1"/>
          <w:spacing w:val="40"/>
          <w:sz w:val="18"/>
          <w:szCs w:val="18"/>
        </w:rPr>
        <w:t xml:space="preserve"> </w:t>
      </w:r>
      <w:r w:rsidRPr="00246F20">
        <w:rPr>
          <w:i/>
          <w:color w:val="000000" w:themeColor="text1"/>
          <w:sz w:val="18"/>
          <w:szCs w:val="18"/>
        </w:rPr>
        <w:t>sau</w:t>
      </w:r>
      <w:r w:rsidRPr="00246F20">
        <w:rPr>
          <w:i/>
          <w:color w:val="000000" w:themeColor="text1"/>
          <w:spacing w:val="40"/>
          <w:sz w:val="18"/>
          <w:szCs w:val="18"/>
        </w:rPr>
        <w:t xml:space="preserve"> </w:t>
      </w:r>
      <w:r w:rsidRPr="00246F20">
        <w:rPr>
          <w:i/>
          <w:color w:val="000000" w:themeColor="text1"/>
          <w:sz w:val="18"/>
          <w:szCs w:val="18"/>
        </w:rPr>
        <w:t>mai</w:t>
      </w:r>
      <w:r w:rsidRPr="00246F20">
        <w:rPr>
          <w:i/>
          <w:color w:val="000000" w:themeColor="text1"/>
          <w:spacing w:val="40"/>
          <w:sz w:val="18"/>
          <w:szCs w:val="18"/>
        </w:rPr>
        <w:t xml:space="preserve"> </w:t>
      </w:r>
      <w:r w:rsidRPr="00246F20">
        <w:rPr>
          <w:i/>
          <w:color w:val="000000" w:themeColor="text1"/>
          <w:sz w:val="18"/>
          <w:szCs w:val="18"/>
        </w:rPr>
        <w:t>multe</w:t>
      </w:r>
      <w:r w:rsidRPr="00246F20">
        <w:rPr>
          <w:i/>
          <w:color w:val="000000" w:themeColor="text1"/>
          <w:spacing w:val="40"/>
          <w:sz w:val="18"/>
          <w:szCs w:val="18"/>
        </w:rPr>
        <w:t xml:space="preserve"> </w:t>
      </w:r>
      <w:r w:rsidRPr="00246F20">
        <w:rPr>
          <w:i/>
          <w:color w:val="000000" w:themeColor="text1"/>
          <w:sz w:val="18"/>
          <w:szCs w:val="18"/>
        </w:rPr>
        <w:t>componente</w:t>
      </w:r>
      <w:r w:rsidRPr="00246F20">
        <w:rPr>
          <w:i/>
          <w:color w:val="000000" w:themeColor="text1"/>
          <w:spacing w:val="40"/>
          <w:sz w:val="18"/>
          <w:szCs w:val="18"/>
        </w:rPr>
        <w:t xml:space="preserve"> </w:t>
      </w:r>
      <w:r w:rsidRPr="00246F20">
        <w:rPr>
          <w:i/>
          <w:color w:val="000000" w:themeColor="text1"/>
          <w:sz w:val="18"/>
          <w:szCs w:val="18"/>
        </w:rPr>
        <w:t>piroforice.</w:t>
      </w:r>
      <w:bookmarkEnd w:id="24"/>
      <w:r w:rsidR="006D148D" w:rsidRPr="00246F20">
        <w:rPr>
          <w:i/>
          <w:color w:val="000000" w:themeColor="text1"/>
          <w:sz w:val="18"/>
          <w:szCs w:val="18"/>
        </w:rPr>
        <w:t xml:space="preserve"> </w:t>
      </w:r>
    </w:p>
    <w:p w14:paraId="2DB38B86" w14:textId="77777777" w:rsidR="009F1991" w:rsidRPr="00246F20" w:rsidRDefault="009F1991" w:rsidP="008D5CD5">
      <w:pPr>
        <w:tabs>
          <w:tab w:val="left" w:pos="0"/>
          <w:tab w:val="left" w:pos="270"/>
          <w:tab w:val="left" w:pos="540"/>
          <w:tab w:val="left" w:pos="1350"/>
        </w:tabs>
        <w:spacing w:before="120" w:after="120"/>
        <w:contextualSpacing/>
        <w:jc w:val="both"/>
        <w:rPr>
          <w:i/>
          <w:color w:val="000000" w:themeColor="text1"/>
          <w:szCs w:val="24"/>
        </w:rPr>
      </w:pPr>
    </w:p>
    <w:p w14:paraId="6963B8DA" w14:textId="7008AFA9" w:rsidR="00AB0C6E" w:rsidRPr="00246F20" w:rsidRDefault="00BD503D" w:rsidP="002104A7">
      <w:pPr>
        <w:pStyle w:val="3"/>
        <w:numPr>
          <w:ilvl w:val="2"/>
          <w:numId w:val="111"/>
        </w:numPr>
        <w:tabs>
          <w:tab w:val="left" w:pos="270"/>
          <w:tab w:val="left" w:pos="540"/>
          <w:tab w:val="left" w:pos="1050"/>
          <w:tab w:val="left" w:pos="1350"/>
        </w:tabs>
        <w:spacing w:before="120" w:after="120"/>
        <w:ind w:left="0" w:firstLine="0"/>
        <w:contextualSpacing/>
        <w:jc w:val="both"/>
        <w:rPr>
          <w:b w:val="0"/>
          <w:i w:val="0"/>
          <w:color w:val="000000" w:themeColor="text1"/>
          <w:sz w:val="24"/>
          <w:szCs w:val="24"/>
        </w:rPr>
      </w:pPr>
      <w:bookmarkStart w:id="25" w:name="_Hlk192580567"/>
      <w:r w:rsidRPr="00246F20">
        <w:rPr>
          <w:color w:val="000000" w:themeColor="text1"/>
          <w:sz w:val="24"/>
          <w:szCs w:val="24"/>
        </w:rPr>
        <w:t>Comunicarea</w:t>
      </w:r>
      <w:r w:rsidRPr="00246F20">
        <w:rPr>
          <w:color w:val="000000" w:themeColor="text1"/>
          <w:spacing w:val="25"/>
          <w:sz w:val="24"/>
          <w:szCs w:val="24"/>
        </w:rPr>
        <w:t xml:space="preserve"> </w:t>
      </w:r>
      <w:r w:rsidRPr="00246F20">
        <w:rPr>
          <w:color w:val="000000" w:themeColor="text1"/>
          <w:spacing w:val="-2"/>
          <w:sz w:val="24"/>
          <w:szCs w:val="24"/>
        </w:rPr>
        <w:t>pericolelor</w:t>
      </w:r>
    </w:p>
    <w:p w14:paraId="31B771A4" w14:textId="5E9DEB0B"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2.2.3.</w:t>
      </w:r>
    </w:p>
    <w:p w14:paraId="6B4EF097" w14:textId="5E4E21C0"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2D74A232" w14:textId="6E7F1B26"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1D41697B" w14:textId="71786414"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32A44FA6" w14:textId="64905ADC"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10FA95AC" w14:textId="784CA29A"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2F06D3D9" w14:textId="33FA06DF"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19E66717" w14:textId="370D9B2C"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2006BB35" w14:textId="3D489A06"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2549B3BE" w14:textId="65ABD25C"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0BB20145" w14:textId="46E7727B"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381FBE4A" w14:textId="34D3DC0C"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3EAD96EB" w14:textId="2483980E"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676D0D07" w14:textId="5D99AB5E"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p w14:paraId="6B502F94" w14:textId="77777777"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pPr>
    </w:p>
    <w:bookmarkEnd w:id="25"/>
    <w:p w14:paraId="0AC8E031" w14:textId="77777777" w:rsidR="006D148D"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342A0908" w14:textId="77777777" w:rsidR="009F1991" w:rsidRPr="00246F20" w:rsidRDefault="009F1991" w:rsidP="008D5CD5">
      <w:pPr>
        <w:tabs>
          <w:tab w:val="left" w:pos="270"/>
          <w:tab w:val="left" w:pos="540"/>
          <w:tab w:val="left" w:pos="1350"/>
        </w:tabs>
        <w:spacing w:before="120" w:after="120"/>
        <w:contextualSpacing/>
        <w:jc w:val="both"/>
        <w:rPr>
          <w:i/>
          <w:color w:val="000000" w:themeColor="text1"/>
          <w:sz w:val="24"/>
          <w:szCs w:val="24"/>
        </w:rPr>
        <w:sectPr w:rsidR="009F1991" w:rsidRPr="00246F20" w:rsidSect="007D7856">
          <w:pgSz w:w="11910" w:h="16840"/>
          <w:pgMar w:top="990" w:right="1110" w:bottom="810" w:left="1320" w:header="962" w:footer="0" w:gutter="0"/>
          <w:cols w:space="720"/>
        </w:sectPr>
      </w:pPr>
      <w:bookmarkStart w:id="26" w:name="_Hlk192580578"/>
    </w:p>
    <w:p w14:paraId="03C7B97E" w14:textId="7E3E3952"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lastRenderedPageBreak/>
        <w:t>Tabelul</w:t>
      </w:r>
      <w:r w:rsidRPr="00246F20">
        <w:rPr>
          <w:i/>
          <w:color w:val="000000" w:themeColor="text1"/>
          <w:spacing w:val="24"/>
          <w:sz w:val="24"/>
          <w:szCs w:val="24"/>
        </w:rPr>
        <w:t xml:space="preserve"> </w:t>
      </w:r>
      <w:r w:rsidRPr="00246F20">
        <w:rPr>
          <w:i/>
          <w:color w:val="000000" w:themeColor="text1"/>
          <w:spacing w:val="-2"/>
          <w:sz w:val="24"/>
          <w:szCs w:val="24"/>
        </w:rPr>
        <w:t>2.2.3</w:t>
      </w:r>
      <w:r w:rsidR="009F1991"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etichetare</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gaze</w:t>
      </w:r>
      <w:r w:rsidRPr="00246F20">
        <w:rPr>
          <w:color w:val="000000" w:themeColor="text1"/>
          <w:spacing w:val="23"/>
          <w:sz w:val="24"/>
          <w:szCs w:val="24"/>
        </w:rPr>
        <w:t xml:space="preserve"> </w:t>
      </w:r>
      <w:r w:rsidRPr="00246F20">
        <w:rPr>
          <w:color w:val="000000" w:themeColor="text1"/>
          <w:spacing w:val="-2"/>
          <w:sz w:val="24"/>
          <w:szCs w:val="24"/>
        </w:rPr>
        <w:t>inflamabile</w:t>
      </w:r>
    </w:p>
    <w:tbl>
      <w:tblPr>
        <w:tblStyle w:val="TableNormal1"/>
        <w:tblW w:w="14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877"/>
        <w:gridCol w:w="2353"/>
        <w:gridCol w:w="2070"/>
        <w:gridCol w:w="2547"/>
        <w:gridCol w:w="7"/>
        <w:gridCol w:w="1806"/>
        <w:gridCol w:w="7"/>
        <w:gridCol w:w="2100"/>
        <w:gridCol w:w="7"/>
      </w:tblGrid>
      <w:tr w:rsidR="00BE7926" w:rsidRPr="00246F20" w14:paraId="48AB9DAC" w14:textId="77777777" w:rsidTr="006F5DDA">
        <w:trPr>
          <w:trHeight w:val="20"/>
        </w:trPr>
        <w:tc>
          <w:tcPr>
            <w:tcW w:w="1795" w:type="dxa"/>
            <w:vMerge w:val="restart"/>
          </w:tcPr>
          <w:bookmarkEnd w:id="26"/>
          <w:p w14:paraId="5D577AE6" w14:textId="49F113CA" w:rsidR="00AB0C6E" w:rsidRPr="00246F20" w:rsidRDefault="0008220E"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z w:val="24"/>
                <w:szCs w:val="24"/>
              </w:rPr>
              <w:t xml:space="preserve">  </w:t>
            </w:r>
            <w:bookmarkStart w:id="27" w:name="_Hlk192580598"/>
          </w:p>
        </w:tc>
        <w:tc>
          <w:tcPr>
            <w:tcW w:w="1877" w:type="dxa"/>
          </w:tcPr>
          <w:p w14:paraId="68C22C74"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w w:val="105"/>
              </w:rPr>
              <w:t>Categoria</w:t>
            </w:r>
            <w:r w:rsidRPr="00246F20">
              <w:rPr>
                <w:color w:val="000000" w:themeColor="text1"/>
                <w:spacing w:val="29"/>
                <w:w w:val="105"/>
              </w:rPr>
              <w:t xml:space="preserve"> </w:t>
            </w:r>
            <w:r w:rsidRPr="00246F20">
              <w:rPr>
                <w:color w:val="000000" w:themeColor="text1"/>
                <w:spacing w:val="-5"/>
                <w:w w:val="105"/>
              </w:rPr>
              <w:t>1A</w:t>
            </w:r>
          </w:p>
        </w:tc>
        <w:tc>
          <w:tcPr>
            <w:tcW w:w="6977" w:type="dxa"/>
            <w:gridSpan w:val="4"/>
          </w:tcPr>
          <w:p w14:paraId="7C30440B"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w w:val="105"/>
              </w:rPr>
              <w:t>Gaze</w:t>
            </w:r>
            <w:r w:rsidRPr="00246F20">
              <w:rPr>
                <w:color w:val="000000" w:themeColor="text1"/>
                <w:spacing w:val="19"/>
                <w:w w:val="105"/>
              </w:rPr>
              <w:t xml:space="preserve"> </w:t>
            </w:r>
            <w:r w:rsidRPr="00246F20">
              <w:rPr>
                <w:color w:val="000000" w:themeColor="text1"/>
                <w:w w:val="105"/>
              </w:rPr>
              <w:t>încadrate</w:t>
            </w:r>
            <w:r w:rsidRPr="00246F20">
              <w:rPr>
                <w:color w:val="000000" w:themeColor="text1"/>
                <w:spacing w:val="20"/>
                <w:w w:val="105"/>
              </w:rPr>
              <w:t xml:space="preserve"> </w:t>
            </w:r>
            <w:r w:rsidRPr="00246F20">
              <w:rPr>
                <w:color w:val="000000" w:themeColor="text1"/>
                <w:w w:val="105"/>
              </w:rPr>
              <w:t>în</w:t>
            </w:r>
            <w:r w:rsidRPr="00246F20">
              <w:rPr>
                <w:color w:val="000000" w:themeColor="text1"/>
                <w:spacing w:val="17"/>
                <w:w w:val="105"/>
              </w:rPr>
              <w:t xml:space="preserve"> </w:t>
            </w:r>
            <w:r w:rsidRPr="00246F20">
              <w:rPr>
                <w:color w:val="000000" w:themeColor="text1"/>
                <w:w w:val="105"/>
              </w:rPr>
              <w:t>categoria</w:t>
            </w:r>
            <w:r w:rsidRPr="00246F20">
              <w:rPr>
                <w:color w:val="000000" w:themeColor="text1"/>
                <w:spacing w:val="21"/>
                <w:w w:val="105"/>
              </w:rPr>
              <w:t xml:space="preserve"> </w:t>
            </w:r>
            <w:r w:rsidRPr="00246F20">
              <w:rPr>
                <w:color w:val="000000" w:themeColor="text1"/>
                <w:w w:val="105"/>
              </w:rPr>
              <w:t>1A</w:t>
            </w:r>
            <w:r w:rsidRPr="00246F20">
              <w:rPr>
                <w:color w:val="000000" w:themeColor="text1"/>
                <w:spacing w:val="18"/>
                <w:w w:val="105"/>
              </w:rPr>
              <w:t xml:space="preserve"> </w:t>
            </w:r>
            <w:r w:rsidRPr="00246F20">
              <w:rPr>
                <w:color w:val="000000" w:themeColor="text1"/>
                <w:w w:val="105"/>
              </w:rPr>
              <w:t>care</w:t>
            </w:r>
            <w:r w:rsidRPr="00246F20">
              <w:rPr>
                <w:color w:val="000000" w:themeColor="text1"/>
                <w:spacing w:val="17"/>
                <w:w w:val="105"/>
              </w:rPr>
              <w:t xml:space="preserve"> </w:t>
            </w:r>
            <w:r w:rsidRPr="00246F20">
              <w:rPr>
                <w:color w:val="000000" w:themeColor="text1"/>
                <w:w w:val="105"/>
              </w:rPr>
              <w:t>îndeplinesc</w:t>
            </w:r>
            <w:r w:rsidRPr="00246F20">
              <w:rPr>
                <w:color w:val="000000" w:themeColor="text1"/>
                <w:spacing w:val="22"/>
                <w:w w:val="105"/>
              </w:rPr>
              <w:t xml:space="preserve"> </w:t>
            </w:r>
            <w:r w:rsidRPr="00246F20">
              <w:rPr>
                <w:color w:val="000000" w:themeColor="text1"/>
                <w:w w:val="105"/>
              </w:rPr>
              <w:t>criteriile</w:t>
            </w:r>
            <w:r w:rsidRPr="00246F20">
              <w:rPr>
                <w:color w:val="000000" w:themeColor="text1"/>
                <w:spacing w:val="21"/>
                <w:w w:val="105"/>
              </w:rPr>
              <w:t xml:space="preserve"> </w:t>
            </w:r>
            <w:r w:rsidRPr="00246F20">
              <w:rPr>
                <w:color w:val="000000" w:themeColor="text1"/>
                <w:w w:val="105"/>
              </w:rPr>
              <w:t>A/B</w:t>
            </w:r>
            <w:r w:rsidRPr="00246F20">
              <w:rPr>
                <w:color w:val="000000" w:themeColor="text1"/>
                <w:spacing w:val="17"/>
                <w:w w:val="105"/>
              </w:rPr>
              <w:t xml:space="preserve"> </w:t>
            </w:r>
            <w:r w:rsidRPr="00246F20">
              <w:rPr>
                <w:color w:val="000000" w:themeColor="text1"/>
                <w:w w:val="105"/>
              </w:rPr>
              <w:t>pentru</w:t>
            </w:r>
            <w:r w:rsidRPr="00246F20">
              <w:rPr>
                <w:color w:val="000000" w:themeColor="text1"/>
                <w:spacing w:val="19"/>
                <w:w w:val="105"/>
              </w:rPr>
              <w:t xml:space="preserve"> </w:t>
            </w:r>
            <w:r w:rsidRPr="00246F20">
              <w:rPr>
                <w:color w:val="000000" w:themeColor="text1"/>
                <w:w w:val="105"/>
              </w:rPr>
              <w:t>gazele</w:t>
            </w:r>
            <w:r w:rsidRPr="00246F20">
              <w:rPr>
                <w:color w:val="000000" w:themeColor="text1"/>
                <w:spacing w:val="18"/>
                <w:w w:val="105"/>
              </w:rPr>
              <w:t xml:space="preserve"> </w:t>
            </w:r>
            <w:r w:rsidRPr="00246F20">
              <w:rPr>
                <w:color w:val="000000" w:themeColor="text1"/>
                <w:w w:val="105"/>
              </w:rPr>
              <w:t>piroforice</w:t>
            </w:r>
            <w:r w:rsidRPr="00246F20">
              <w:rPr>
                <w:color w:val="000000" w:themeColor="text1"/>
                <w:spacing w:val="22"/>
                <w:w w:val="105"/>
              </w:rPr>
              <w:t xml:space="preserve"> </w:t>
            </w:r>
            <w:r w:rsidRPr="00246F20">
              <w:rPr>
                <w:color w:val="000000" w:themeColor="text1"/>
                <w:w w:val="105"/>
              </w:rPr>
              <w:t>sau</w:t>
            </w:r>
            <w:r w:rsidRPr="00246F20">
              <w:rPr>
                <w:color w:val="000000" w:themeColor="text1"/>
                <w:spacing w:val="40"/>
                <w:w w:val="105"/>
              </w:rPr>
              <w:t xml:space="preserve"> </w:t>
            </w:r>
            <w:r w:rsidRPr="00246F20">
              <w:rPr>
                <w:color w:val="000000" w:themeColor="text1"/>
                <w:spacing w:val="-2"/>
                <w:w w:val="105"/>
              </w:rPr>
              <w:t>instabile</w:t>
            </w:r>
          </w:p>
        </w:tc>
        <w:tc>
          <w:tcPr>
            <w:tcW w:w="1813" w:type="dxa"/>
            <w:gridSpan w:val="2"/>
          </w:tcPr>
          <w:p w14:paraId="62AF42AB" w14:textId="77777777" w:rsidR="00AB0C6E" w:rsidRPr="00246F20" w:rsidRDefault="00AB0C6E" w:rsidP="007D7856">
            <w:pPr>
              <w:pStyle w:val="TableParagraph"/>
              <w:tabs>
                <w:tab w:val="left" w:pos="270"/>
                <w:tab w:val="left" w:pos="540"/>
                <w:tab w:val="left" w:pos="1350"/>
              </w:tabs>
              <w:ind w:right="287"/>
              <w:contextualSpacing/>
              <w:jc w:val="both"/>
              <w:rPr>
                <w:b/>
                <w:color w:val="000000" w:themeColor="text1"/>
              </w:rPr>
            </w:pPr>
          </w:p>
          <w:p w14:paraId="789D90E1"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w w:val="105"/>
              </w:rPr>
              <w:t>Categoria</w:t>
            </w:r>
            <w:r w:rsidRPr="00246F20">
              <w:rPr>
                <w:color w:val="000000" w:themeColor="text1"/>
                <w:spacing w:val="28"/>
                <w:w w:val="105"/>
              </w:rPr>
              <w:t xml:space="preserve"> </w:t>
            </w:r>
            <w:r w:rsidRPr="00246F20">
              <w:rPr>
                <w:color w:val="000000" w:themeColor="text1"/>
                <w:spacing w:val="-5"/>
                <w:w w:val="105"/>
              </w:rPr>
              <w:t>1B</w:t>
            </w:r>
          </w:p>
        </w:tc>
        <w:tc>
          <w:tcPr>
            <w:tcW w:w="2107" w:type="dxa"/>
            <w:gridSpan w:val="2"/>
          </w:tcPr>
          <w:p w14:paraId="4FCC041E" w14:textId="77777777" w:rsidR="00AB0C6E" w:rsidRPr="00246F20" w:rsidRDefault="00AB0C6E" w:rsidP="007D7856">
            <w:pPr>
              <w:pStyle w:val="TableParagraph"/>
              <w:tabs>
                <w:tab w:val="left" w:pos="270"/>
                <w:tab w:val="left" w:pos="540"/>
                <w:tab w:val="left" w:pos="1350"/>
              </w:tabs>
              <w:ind w:right="287"/>
              <w:contextualSpacing/>
              <w:jc w:val="both"/>
              <w:rPr>
                <w:b/>
                <w:color w:val="000000" w:themeColor="text1"/>
              </w:rPr>
            </w:pPr>
          </w:p>
          <w:p w14:paraId="60C6E0D1"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w w:val="105"/>
              </w:rPr>
              <w:t>Categoria</w:t>
            </w:r>
            <w:r w:rsidRPr="00246F20">
              <w:rPr>
                <w:color w:val="000000" w:themeColor="text1"/>
                <w:spacing w:val="29"/>
                <w:w w:val="105"/>
              </w:rPr>
              <w:t xml:space="preserve"> </w:t>
            </w:r>
            <w:r w:rsidRPr="00246F20">
              <w:rPr>
                <w:color w:val="000000" w:themeColor="text1"/>
                <w:spacing w:val="-12"/>
                <w:w w:val="105"/>
              </w:rPr>
              <w:t>2</w:t>
            </w:r>
          </w:p>
        </w:tc>
      </w:tr>
      <w:tr w:rsidR="00BE7926" w:rsidRPr="00246F20" w14:paraId="777DD900" w14:textId="77777777" w:rsidTr="006F5DDA">
        <w:trPr>
          <w:gridAfter w:val="1"/>
          <w:wAfter w:w="7" w:type="dxa"/>
          <w:trHeight w:val="20"/>
        </w:trPr>
        <w:tc>
          <w:tcPr>
            <w:tcW w:w="1795" w:type="dxa"/>
            <w:vMerge/>
          </w:tcPr>
          <w:p w14:paraId="7ACCB0F6" w14:textId="77777777" w:rsidR="00AB0C6E" w:rsidRPr="00246F20" w:rsidRDefault="00AB0C6E" w:rsidP="007D7856">
            <w:pPr>
              <w:tabs>
                <w:tab w:val="left" w:pos="270"/>
                <w:tab w:val="left" w:pos="540"/>
                <w:tab w:val="left" w:pos="1350"/>
              </w:tabs>
              <w:ind w:right="287"/>
              <w:contextualSpacing/>
              <w:jc w:val="both"/>
              <w:rPr>
                <w:color w:val="000000" w:themeColor="text1"/>
              </w:rPr>
            </w:pPr>
          </w:p>
        </w:tc>
        <w:tc>
          <w:tcPr>
            <w:tcW w:w="1877" w:type="dxa"/>
            <w:vMerge w:val="restart"/>
          </w:tcPr>
          <w:p w14:paraId="19ADD9A3" w14:textId="77777777"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c>
          <w:tcPr>
            <w:tcW w:w="2353" w:type="dxa"/>
            <w:vMerge w:val="restart"/>
          </w:tcPr>
          <w:p w14:paraId="4FC7787D" w14:textId="77777777" w:rsidR="006D148D" w:rsidRPr="00246F20" w:rsidRDefault="006D148D" w:rsidP="007D7856">
            <w:pPr>
              <w:pStyle w:val="TableParagraph"/>
              <w:tabs>
                <w:tab w:val="left" w:pos="270"/>
                <w:tab w:val="left" w:pos="540"/>
                <w:tab w:val="left" w:pos="1350"/>
              </w:tabs>
              <w:ind w:right="287"/>
              <w:contextualSpacing/>
              <w:jc w:val="both"/>
              <w:rPr>
                <w:b/>
                <w:color w:val="000000" w:themeColor="text1"/>
              </w:rPr>
            </w:pPr>
            <w:r w:rsidRPr="00246F20">
              <w:rPr>
                <w:b/>
                <w:color w:val="000000" w:themeColor="text1"/>
              </w:rPr>
              <w:t xml:space="preserve"> </w:t>
            </w:r>
          </w:p>
          <w:p w14:paraId="7980C018"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w w:val="105"/>
              </w:rPr>
              <w:t>Gaz</w:t>
            </w:r>
            <w:r w:rsidRPr="00246F20">
              <w:rPr>
                <w:color w:val="000000" w:themeColor="text1"/>
                <w:spacing w:val="25"/>
                <w:w w:val="105"/>
              </w:rPr>
              <w:t xml:space="preserve"> </w:t>
            </w:r>
            <w:r w:rsidRPr="00246F20">
              <w:rPr>
                <w:color w:val="000000" w:themeColor="text1"/>
                <w:spacing w:val="-2"/>
                <w:w w:val="105"/>
              </w:rPr>
              <w:t>piroforic</w:t>
            </w:r>
          </w:p>
        </w:tc>
        <w:tc>
          <w:tcPr>
            <w:tcW w:w="4617" w:type="dxa"/>
            <w:gridSpan w:val="2"/>
          </w:tcPr>
          <w:p w14:paraId="5B56534D"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w w:val="105"/>
              </w:rPr>
              <w:t>Gaz</w:t>
            </w:r>
            <w:r w:rsidRPr="00246F20">
              <w:rPr>
                <w:color w:val="000000" w:themeColor="text1"/>
                <w:spacing w:val="25"/>
                <w:w w:val="105"/>
              </w:rPr>
              <w:t xml:space="preserve"> </w:t>
            </w:r>
            <w:r w:rsidRPr="00246F20">
              <w:rPr>
                <w:color w:val="000000" w:themeColor="text1"/>
                <w:w w:val="105"/>
              </w:rPr>
              <w:t>instabil</w:t>
            </w:r>
            <w:r w:rsidRPr="00246F20">
              <w:rPr>
                <w:color w:val="000000" w:themeColor="text1"/>
                <w:spacing w:val="26"/>
                <w:w w:val="105"/>
              </w:rPr>
              <w:t xml:space="preserve"> </w:t>
            </w:r>
            <w:r w:rsidRPr="00246F20">
              <w:rPr>
                <w:color w:val="000000" w:themeColor="text1"/>
                <w:spacing w:val="-2"/>
                <w:w w:val="105"/>
              </w:rPr>
              <w:t>chimic</w:t>
            </w:r>
          </w:p>
        </w:tc>
        <w:tc>
          <w:tcPr>
            <w:tcW w:w="1813" w:type="dxa"/>
            <w:gridSpan w:val="2"/>
            <w:vMerge w:val="restart"/>
          </w:tcPr>
          <w:p w14:paraId="19C6911C" w14:textId="77777777"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c>
          <w:tcPr>
            <w:tcW w:w="2107" w:type="dxa"/>
            <w:gridSpan w:val="2"/>
            <w:vMerge w:val="restart"/>
          </w:tcPr>
          <w:p w14:paraId="71B9945E" w14:textId="77777777"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r>
      <w:tr w:rsidR="00BE7926" w:rsidRPr="00246F20" w14:paraId="23534BBF" w14:textId="77777777" w:rsidTr="006F5DDA">
        <w:trPr>
          <w:gridAfter w:val="1"/>
          <w:wAfter w:w="7" w:type="dxa"/>
          <w:trHeight w:val="20"/>
        </w:trPr>
        <w:tc>
          <w:tcPr>
            <w:tcW w:w="1795" w:type="dxa"/>
            <w:vMerge/>
          </w:tcPr>
          <w:p w14:paraId="31FAC2C5" w14:textId="77777777" w:rsidR="00AB0C6E" w:rsidRPr="00246F20" w:rsidRDefault="00AB0C6E" w:rsidP="007D7856">
            <w:pPr>
              <w:tabs>
                <w:tab w:val="left" w:pos="270"/>
                <w:tab w:val="left" w:pos="540"/>
                <w:tab w:val="left" w:pos="1350"/>
              </w:tabs>
              <w:ind w:right="287"/>
              <w:contextualSpacing/>
              <w:jc w:val="both"/>
              <w:rPr>
                <w:color w:val="000000" w:themeColor="text1"/>
              </w:rPr>
            </w:pPr>
          </w:p>
        </w:tc>
        <w:tc>
          <w:tcPr>
            <w:tcW w:w="1877" w:type="dxa"/>
            <w:vMerge/>
          </w:tcPr>
          <w:p w14:paraId="7C0EDD73" w14:textId="77777777" w:rsidR="00AB0C6E" w:rsidRPr="00246F20" w:rsidRDefault="00AB0C6E" w:rsidP="007D7856">
            <w:pPr>
              <w:tabs>
                <w:tab w:val="left" w:pos="270"/>
                <w:tab w:val="left" w:pos="540"/>
                <w:tab w:val="left" w:pos="1350"/>
              </w:tabs>
              <w:ind w:right="287"/>
              <w:contextualSpacing/>
              <w:jc w:val="both"/>
              <w:rPr>
                <w:color w:val="000000" w:themeColor="text1"/>
              </w:rPr>
            </w:pPr>
          </w:p>
        </w:tc>
        <w:tc>
          <w:tcPr>
            <w:tcW w:w="2353" w:type="dxa"/>
            <w:vMerge/>
          </w:tcPr>
          <w:p w14:paraId="61527578" w14:textId="77777777" w:rsidR="00AB0C6E" w:rsidRPr="00246F20" w:rsidRDefault="00AB0C6E" w:rsidP="007D7856">
            <w:pPr>
              <w:tabs>
                <w:tab w:val="left" w:pos="270"/>
                <w:tab w:val="left" w:pos="540"/>
                <w:tab w:val="left" w:pos="1350"/>
              </w:tabs>
              <w:ind w:right="287"/>
              <w:contextualSpacing/>
              <w:jc w:val="both"/>
              <w:rPr>
                <w:color w:val="000000" w:themeColor="text1"/>
              </w:rPr>
            </w:pPr>
          </w:p>
        </w:tc>
        <w:tc>
          <w:tcPr>
            <w:tcW w:w="2070" w:type="dxa"/>
          </w:tcPr>
          <w:p w14:paraId="33715DA1"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w w:val="105"/>
              </w:rPr>
              <w:t>Categoria</w:t>
            </w:r>
            <w:r w:rsidRPr="00246F20">
              <w:rPr>
                <w:color w:val="000000" w:themeColor="text1"/>
                <w:spacing w:val="28"/>
                <w:w w:val="105"/>
              </w:rPr>
              <w:t xml:space="preserve"> </w:t>
            </w:r>
            <w:r w:rsidRPr="00246F20">
              <w:rPr>
                <w:color w:val="000000" w:themeColor="text1"/>
                <w:spacing w:val="-10"/>
                <w:w w:val="105"/>
              </w:rPr>
              <w:t>A</w:t>
            </w:r>
          </w:p>
        </w:tc>
        <w:tc>
          <w:tcPr>
            <w:tcW w:w="2547" w:type="dxa"/>
          </w:tcPr>
          <w:p w14:paraId="1F21A595"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w w:val="105"/>
              </w:rPr>
              <w:t>Categoria</w:t>
            </w:r>
            <w:r w:rsidRPr="00246F20">
              <w:rPr>
                <w:color w:val="000000" w:themeColor="text1"/>
                <w:spacing w:val="28"/>
                <w:w w:val="105"/>
              </w:rPr>
              <w:t xml:space="preserve"> </w:t>
            </w:r>
            <w:r w:rsidRPr="00246F20">
              <w:rPr>
                <w:color w:val="000000" w:themeColor="text1"/>
                <w:spacing w:val="-10"/>
                <w:w w:val="105"/>
              </w:rPr>
              <w:t>B</w:t>
            </w:r>
          </w:p>
        </w:tc>
        <w:tc>
          <w:tcPr>
            <w:tcW w:w="1813" w:type="dxa"/>
            <w:gridSpan w:val="2"/>
            <w:vMerge/>
          </w:tcPr>
          <w:p w14:paraId="68DA1287" w14:textId="77777777" w:rsidR="00AB0C6E" w:rsidRPr="00246F20" w:rsidRDefault="00AB0C6E" w:rsidP="007D7856">
            <w:pPr>
              <w:tabs>
                <w:tab w:val="left" w:pos="270"/>
                <w:tab w:val="left" w:pos="540"/>
                <w:tab w:val="left" w:pos="1350"/>
              </w:tabs>
              <w:ind w:right="287"/>
              <w:contextualSpacing/>
              <w:jc w:val="both"/>
              <w:rPr>
                <w:color w:val="000000" w:themeColor="text1"/>
              </w:rPr>
            </w:pPr>
          </w:p>
        </w:tc>
        <w:tc>
          <w:tcPr>
            <w:tcW w:w="2107" w:type="dxa"/>
            <w:gridSpan w:val="2"/>
            <w:vMerge/>
          </w:tcPr>
          <w:p w14:paraId="1105B73D" w14:textId="77777777" w:rsidR="00AB0C6E" w:rsidRPr="00246F20" w:rsidRDefault="00AB0C6E" w:rsidP="007D7856">
            <w:pPr>
              <w:tabs>
                <w:tab w:val="left" w:pos="270"/>
                <w:tab w:val="left" w:pos="540"/>
                <w:tab w:val="left" w:pos="1350"/>
              </w:tabs>
              <w:ind w:right="287"/>
              <w:contextualSpacing/>
              <w:jc w:val="both"/>
              <w:rPr>
                <w:color w:val="000000" w:themeColor="text1"/>
              </w:rPr>
            </w:pPr>
          </w:p>
        </w:tc>
      </w:tr>
      <w:tr w:rsidR="00BE7926" w:rsidRPr="00246F20" w14:paraId="5605B01E" w14:textId="77777777" w:rsidTr="006F5DDA">
        <w:trPr>
          <w:gridAfter w:val="1"/>
          <w:wAfter w:w="7" w:type="dxa"/>
          <w:trHeight w:val="1176"/>
        </w:trPr>
        <w:tc>
          <w:tcPr>
            <w:tcW w:w="1795" w:type="dxa"/>
          </w:tcPr>
          <w:p w14:paraId="370B0C2D" w14:textId="77777777" w:rsidR="006D148D" w:rsidRPr="00246F20" w:rsidRDefault="006D148D" w:rsidP="007D7856">
            <w:pPr>
              <w:pStyle w:val="TableParagraph"/>
              <w:tabs>
                <w:tab w:val="left" w:pos="270"/>
                <w:tab w:val="left" w:pos="540"/>
                <w:tab w:val="left" w:pos="1350"/>
              </w:tabs>
              <w:ind w:right="287"/>
              <w:contextualSpacing/>
              <w:jc w:val="both"/>
              <w:rPr>
                <w:b/>
                <w:color w:val="000000" w:themeColor="text1"/>
              </w:rPr>
            </w:pPr>
            <w:r w:rsidRPr="00246F20">
              <w:rPr>
                <w:b/>
                <w:color w:val="000000" w:themeColor="text1"/>
              </w:rPr>
              <w:t xml:space="preserve">  </w:t>
            </w:r>
          </w:p>
          <w:p w14:paraId="09ACF4D4" w14:textId="48F696FC"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Pictograma</w:t>
            </w:r>
            <w:r w:rsidRPr="00246F20">
              <w:rPr>
                <w:color w:val="000000" w:themeColor="text1"/>
                <w:spacing w:val="24"/>
              </w:rPr>
              <w:t xml:space="preserve"> </w:t>
            </w:r>
            <w:r w:rsidRPr="00246F20">
              <w:rPr>
                <w:color w:val="000000" w:themeColor="text1"/>
                <w:spacing w:val="-5"/>
              </w:rPr>
              <w:t>GHS</w:t>
            </w:r>
          </w:p>
        </w:tc>
        <w:tc>
          <w:tcPr>
            <w:tcW w:w="1877" w:type="dxa"/>
          </w:tcPr>
          <w:p w14:paraId="69547BF4" w14:textId="0DAF4785" w:rsidR="00AB0C6E" w:rsidRPr="00246F20" w:rsidRDefault="00CF6298" w:rsidP="007D7856">
            <w:pPr>
              <w:pStyle w:val="TableParagraph"/>
              <w:tabs>
                <w:tab w:val="left" w:pos="270"/>
                <w:tab w:val="left" w:pos="540"/>
                <w:tab w:val="left" w:pos="1350"/>
              </w:tabs>
              <w:ind w:right="287"/>
              <w:contextualSpacing/>
              <w:jc w:val="both"/>
              <w:rPr>
                <w:color w:val="000000" w:themeColor="text1"/>
              </w:rPr>
            </w:pPr>
            <w:r w:rsidRPr="00246F20">
              <w:rPr>
                <w:noProof/>
                <w:color w:val="000000" w:themeColor="text1"/>
                <w:lang w:val="en-US"/>
              </w:rPr>
              <w:drawing>
                <wp:anchor distT="0" distB="0" distL="114300" distR="114300" simplePos="0" relativeHeight="487621632" behindDoc="0" locked="0" layoutInCell="1" allowOverlap="1" wp14:anchorId="0EAD1B8C" wp14:editId="28EC477C">
                  <wp:simplePos x="0" y="0"/>
                  <wp:positionH relativeFrom="column">
                    <wp:posOffset>193241</wp:posOffset>
                  </wp:positionH>
                  <wp:positionV relativeFrom="paragraph">
                    <wp:posOffset>37553</wp:posOffset>
                  </wp:positionV>
                  <wp:extent cx="688847" cy="688848"/>
                  <wp:effectExtent l="0" t="0" r="0" b="0"/>
                  <wp:wrapSquare wrapText="bothSides"/>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88847" cy="688848"/>
                          </a:xfrm>
                          <a:prstGeom prst="rect">
                            <a:avLst/>
                          </a:prstGeom>
                        </pic:spPr>
                      </pic:pic>
                    </a:graphicData>
                  </a:graphic>
                </wp:anchor>
              </w:drawing>
            </w:r>
          </w:p>
        </w:tc>
        <w:tc>
          <w:tcPr>
            <w:tcW w:w="2353" w:type="dxa"/>
          </w:tcPr>
          <w:p w14:paraId="69241CD9" w14:textId="3A44497F" w:rsidR="00AB0C6E" w:rsidRPr="00246F20" w:rsidRDefault="00CF6298" w:rsidP="007D7856">
            <w:pPr>
              <w:pStyle w:val="TableParagraph"/>
              <w:tabs>
                <w:tab w:val="left" w:pos="270"/>
                <w:tab w:val="left" w:pos="540"/>
                <w:tab w:val="left" w:pos="1350"/>
              </w:tabs>
              <w:ind w:right="287"/>
              <w:contextualSpacing/>
              <w:jc w:val="both"/>
              <w:rPr>
                <w:b/>
                <w:color w:val="000000" w:themeColor="text1"/>
              </w:rPr>
            </w:pPr>
            <w:r w:rsidRPr="00246F20">
              <w:rPr>
                <w:noProof/>
                <w:color w:val="000000" w:themeColor="text1"/>
                <w:lang w:val="en-US"/>
              </w:rPr>
              <w:drawing>
                <wp:anchor distT="0" distB="0" distL="114300" distR="114300" simplePos="0" relativeHeight="487622656" behindDoc="0" locked="0" layoutInCell="1" allowOverlap="1" wp14:anchorId="720B3007" wp14:editId="0F402E19">
                  <wp:simplePos x="0" y="0"/>
                  <wp:positionH relativeFrom="column">
                    <wp:posOffset>237239</wp:posOffset>
                  </wp:positionH>
                  <wp:positionV relativeFrom="paragraph">
                    <wp:posOffset>37554</wp:posOffset>
                  </wp:positionV>
                  <wp:extent cx="688835" cy="688848"/>
                  <wp:effectExtent l="0" t="0" r="0" b="0"/>
                  <wp:wrapSquare wrapText="bothSides"/>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88835" cy="688848"/>
                          </a:xfrm>
                          <a:prstGeom prst="rect">
                            <a:avLst/>
                          </a:prstGeom>
                        </pic:spPr>
                      </pic:pic>
                    </a:graphicData>
                  </a:graphic>
                </wp:anchor>
              </w:drawing>
            </w:r>
          </w:p>
          <w:p w14:paraId="2973AF8A" w14:textId="237AD4D9"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c>
          <w:tcPr>
            <w:tcW w:w="2070" w:type="dxa"/>
          </w:tcPr>
          <w:p w14:paraId="7094EC20" w14:textId="1857630E" w:rsidR="00AB0C6E" w:rsidRPr="00246F20" w:rsidRDefault="00CF6298" w:rsidP="007D7856">
            <w:pPr>
              <w:pStyle w:val="TableParagraph"/>
              <w:tabs>
                <w:tab w:val="left" w:pos="270"/>
                <w:tab w:val="left" w:pos="540"/>
                <w:tab w:val="left" w:pos="1350"/>
              </w:tabs>
              <w:ind w:right="287"/>
              <w:contextualSpacing/>
              <w:jc w:val="both"/>
              <w:rPr>
                <w:color w:val="000000" w:themeColor="text1"/>
              </w:rPr>
            </w:pPr>
            <w:r w:rsidRPr="00246F20">
              <w:rPr>
                <w:noProof/>
                <w:color w:val="000000" w:themeColor="text1"/>
                <w:lang w:val="en-US"/>
              </w:rPr>
              <w:drawing>
                <wp:anchor distT="0" distB="0" distL="114300" distR="114300" simplePos="0" relativeHeight="487623680" behindDoc="0" locked="0" layoutInCell="1" allowOverlap="1" wp14:anchorId="68C45D9C" wp14:editId="2315A275">
                  <wp:simplePos x="0" y="0"/>
                  <wp:positionH relativeFrom="column">
                    <wp:posOffset>155122</wp:posOffset>
                  </wp:positionH>
                  <wp:positionV relativeFrom="paragraph">
                    <wp:posOffset>37632</wp:posOffset>
                  </wp:positionV>
                  <wp:extent cx="689562" cy="688848"/>
                  <wp:effectExtent l="0" t="0" r="0" b="0"/>
                  <wp:wrapSquare wrapText="bothSides"/>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9562" cy="688848"/>
                          </a:xfrm>
                          <a:prstGeom prst="rect">
                            <a:avLst/>
                          </a:prstGeom>
                        </pic:spPr>
                      </pic:pic>
                    </a:graphicData>
                  </a:graphic>
                </wp:anchor>
              </w:drawing>
            </w:r>
          </w:p>
        </w:tc>
        <w:tc>
          <w:tcPr>
            <w:tcW w:w="2547" w:type="dxa"/>
          </w:tcPr>
          <w:p w14:paraId="1C3374B9" w14:textId="5C87F491" w:rsidR="00AB0C6E" w:rsidRPr="00246F20" w:rsidRDefault="00CF6298" w:rsidP="007D7856">
            <w:pPr>
              <w:pStyle w:val="TableParagraph"/>
              <w:tabs>
                <w:tab w:val="left" w:pos="270"/>
                <w:tab w:val="left" w:pos="540"/>
                <w:tab w:val="left" w:pos="1350"/>
              </w:tabs>
              <w:ind w:right="287"/>
              <w:contextualSpacing/>
              <w:jc w:val="both"/>
              <w:rPr>
                <w:b/>
                <w:color w:val="000000" w:themeColor="text1"/>
              </w:rPr>
            </w:pPr>
            <w:r w:rsidRPr="00246F20">
              <w:rPr>
                <w:noProof/>
                <w:color w:val="000000" w:themeColor="text1"/>
                <w:lang w:val="en-US"/>
              </w:rPr>
              <w:drawing>
                <wp:anchor distT="0" distB="0" distL="114300" distR="114300" simplePos="0" relativeHeight="487624704" behindDoc="0" locked="0" layoutInCell="1" allowOverlap="1" wp14:anchorId="401309DC" wp14:editId="6872379B">
                  <wp:simplePos x="0" y="0"/>
                  <wp:positionH relativeFrom="column">
                    <wp:posOffset>239778</wp:posOffset>
                  </wp:positionH>
                  <wp:positionV relativeFrom="paragraph">
                    <wp:posOffset>37554</wp:posOffset>
                  </wp:positionV>
                  <wp:extent cx="689562" cy="688848"/>
                  <wp:effectExtent l="0" t="0" r="0" b="0"/>
                  <wp:wrapSquare wrapText="bothSides"/>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9562" cy="688848"/>
                          </a:xfrm>
                          <a:prstGeom prst="rect">
                            <a:avLst/>
                          </a:prstGeom>
                        </pic:spPr>
                      </pic:pic>
                    </a:graphicData>
                  </a:graphic>
                </wp:anchor>
              </w:drawing>
            </w:r>
          </w:p>
          <w:p w14:paraId="7D11A2AA" w14:textId="730D33C5"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c>
          <w:tcPr>
            <w:tcW w:w="1813" w:type="dxa"/>
            <w:gridSpan w:val="2"/>
          </w:tcPr>
          <w:p w14:paraId="40049F2F" w14:textId="6B7FCA3A" w:rsidR="00AB0C6E" w:rsidRPr="00246F20" w:rsidRDefault="00CF6298" w:rsidP="007D7856">
            <w:pPr>
              <w:pStyle w:val="TableParagraph"/>
              <w:tabs>
                <w:tab w:val="left" w:pos="270"/>
                <w:tab w:val="left" w:pos="540"/>
                <w:tab w:val="left" w:pos="1350"/>
              </w:tabs>
              <w:ind w:right="287"/>
              <w:contextualSpacing/>
              <w:jc w:val="both"/>
              <w:rPr>
                <w:color w:val="000000" w:themeColor="text1"/>
              </w:rPr>
            </w:pPr>
            <w:r w:rsidRPr="00246F20">
              <w:rPr>
                <w:noProof/>
                <w:color w:val="000000" w:themeColor="text1"/>
                <w:lang w:val="en-US"/>
              </w:rPr>
              <w:drawing>
                <wp:anchor distT="0" distB="0" distL="114300" distR="114300" simplePos="0" relativeHeight="487625728" behindDoc="0" locked="0" layoutInCell="1" allowOverlap="1" wp14:anchorId="66BE3D02" wp14:editId="38450D17">
                  <wp:simplePos x="0" y="0"/>
                  <wp:positionH relativeFrom="column">
                    <wp:posOffset>175134</wp:posOffset>
                  </wp:positionH>
                  <wp:positionV relativeFrom="paragraph">
                    <wp:posOffset>37554</wp:posOffset>
                  </wp:positionV>
                  <wp:extent cx="688848" cy="688848"/>
                  <wp:effectExtent l="0" t="0" r="0" b="0"/>
                  <wp:wrapSquare wrapText="bothSides"/>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88848" cy="688848"/>
                          </a:xfrm>
                          <a:prstGeom prst="rect">
                            <a:avLst/>
                          </a:prstGeom>
                        </pic:spPr>
                      </pic:pic>
                    </a:graphicData>
                  </a:graphic>
                </wp:anchor>
              </w:drawing>
            </w:r>
          </w:p>
        </w:tc>
        <w:tc>
          <w:tcPr>
            <w:tcW w:w="2107" w:type="dxa"/>
            <w:gridSpan w:val="2"/>
          </w:tcPr>
          <w:p w14:paraId="2CCC2CCD" w14:textId="77777777" w:rsidR="006D148D" w:rsidRPr="00246F20" w:rsidRDefault="006D148D" w:rsidP="007D7856">
            <w:pPr>
              <w:pStyle w:val="TableParagraph"/>
              <w:tabs>
                <w:tab w:val="left" w:pos="270"/>
                <w:tab w:val="left" w:pos="540"/>
                <w:tab w:val="left" w:pos="1350"/>
              </w:tabs>
              <w:ind w:right="287"/>
              <w:contextualSpacing/>
              <w:jc w:val="both"/>
              <w:rPr>
                <w:b/>
                <w:color w:val="000000" w:themeColor="text1"/>
              </w:rPr>
            </w:pPr>
            <w:r w:rsidRPr="00246F20">
              <w:rPr>
                <w:b/>
                <w:color w:val="000000" w:themeColor="text1"/>
              </w:rPr>
              <w:t xml:space="preserve">  </w:t>
            </w:r>
          </w:p>
          <w:p w14:paraId="37B92D25" w14:textId="3DDEF0E4"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Nicio</w:t>
            </w:r>
            <w:r w:rsidRPr="00246F20">
              <w:rPr>
                <w:color w:val="000000" w:themeColor="text1"/>
                <w:spacing w:val="24"/>
              </w:rPr>
              <w:t xml:space="preserve"> </w:t>
            </w:r>
            <w:r w:rsidRPr="00246F20">
              <w:rPr>
                <w:color w:val="000000" w:themeColor="text1"/>
                <w:spacing w:val="-2"/>
              </w:rPr>
              <w:t>pictogramă</w:t>
            </w:r>
          </w:p>
        </w:tc>
      </w:tr>
      <w:tr w:rsidR="00BE7926" w:rsidRPr="00246F20" w14:paraId="30ECF1CF" w14:textId="77777777" w:rsidTr="006F5DDA">
        <w:trPr>
          <w:gridAfter w:val="1"/>
          <w:wAfter w:w="7" w:type="dxa"/>
          <w:trHeight w:val="20"/>
        </w:trPr>
        <w:tc>
          <w:tcPr>
            <w:tcW w:w="1795" w:type="dxa"/>
          </w:tcPr>
          <w:p w14:paraId="33425A46"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Cuvânt</w:t>
            </w:r>
            <w:r w:rsidRPr="00246F20">
              <w:rPr>
                <w:color w:val="000000" w:themeColor="text1"/>
                <w:spacing w:val="26"/>
              </w:rPr>
              <w:t xml:space="preserve"> </w:t>
            </w:r>
            <w:r w:rsidRPr="00246F20">
              <w:rPr>
                <w:color w:val="000000" w:themeColor="text1"/>
              </w:rPr>
              <w:t>de</w:t>
            </w:r>
            <w:r w:rsidRPr="00246F20">
              <w:rPr>
                <w:color w:val="000000" w:themeColor="text1"/>
                <w:spacing w:val="23"/>
              </w:rPr>
              <w:t xml:space="preserve"> </w:t>
            </w:r>
            <w:r w:rsidRPr="00246F20">
              <w:rPr>
                <w:color w:val="000000" w:themeColor="text1"/>
                <w:spacing w:val="-2"/>
              </w:rPr>
              <w:t>avertizare</w:t>
            </w:r>
          </w:p>
        </w:tc>
        <w:tc>
          <w:tcPr>
            <w:tcW w:w="1877" w:type="dxa"/>
          </w:tcPr>
          <w:p w14:paraId="138DEE13"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2"/>
              </w:rPr>
              <w:t>Pericol</w:t>
            </w:r>
          </w:p>
        </w:tc>
        <w:tc>
          <w:tcPr>
            <w:tcW w:w="2353" w:type="dxa"/>
          </w:tcPr>
          <w:p w14:paraId="46F2FCAF"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2"/>
              </w:rPr>
              <w:t>Pericol</w:t>
            </w:r>
          </w:p>
        </w:tc>
        <w:tc>
          <w:tcPr>
            <w:tcW w:w="2070" w:type="dxa"/>
          </w:tcPr>
          <w:p w14:paraId="72D49EBC"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2"/>
              </w:rPr>
              <w:t>Pericol</w:t>
            </w:r>
          </w:p>
        </w:tc>
        <w:tc>
          <w:tcPr>
            <w:tcW w:w="2547" w:type="dxa"/>
          </w:tcPr>
          <w:p w14:paraId="61DA9858"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2"/>
              </w:rPr>
              <w:t>Pericol</w:t>
            </w:r>
          </w:p>
        </w:tc>
        <w:tc>
          <w:tcPr>
            <w:tcW w:w="1813" w:type="dxa"/>
            <w:gridSpan w:val="2"/>
          </w:tcPr>
          <w:p w14:paraId="1A134029"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2"/>
              </w:rPr>
              <w:t>Pericol</w:t>
            </w:r>
          </w:p>
        </w:tc>
        <w:tc>
          <w:tcPr>
            <w:tcW w:w="2107" w:type="dxa"/>
            <w:gridSpan w:val="2"/>
          </w:tcPr>
          <w:p w14:paraId="6F9136B7" w14:textId="686008F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2"/>
              </w:rPr>
              <w:t>A</w:t>
            </w:r>
            <w:r w:rsidR="003F373C" w:rsidRPr="00246F20">
              <w:rPr>
                <w:color w:val="000000" w:themeColor="text1"/>
                <w:spacing w:val="-2"/>
              </w:rPr>
              <w:t>tenție</w:t>
            </w:r>
          </w:p>
        </w:tc>
      </w:tr>
      <w:tr w:rsidR="00BE7926" w:rsidRPr="00246F20" w14:paraId="5530C495" w14:textId="77777777" w:rsidTr="006F5DDA">
        <w:trPr>
          <w:gridAfter w:val="1"/>
          <w:wAfter w:w="7" w:type="dxa"/>
          <w:trHeight w:val="20"/>
        </w:trPr>
        <w:tc>
          <w:tcPr>
            <w:tcW w:w="1795" w:type="dxa"/>
          </w:tcPr>
          <w:p w14:paraId="2CBFB79E" w14:textId="77777777" w:rsidR="006D148D" w:rsidRPr="00246F20" w:rsidRDefault="006D148D" w:rsidP="007D7856">
            <w:pPr>
              <w:pStyle w:val="TableParagraph"/>
              <w:tabs>
                <w:tab w:val="left" w:pos="270"/>
                <w:tab w:val="left" w:pos="540"/>
                <w:tab w:val="left" w:pos="1350"/>
              </w:tabs>
              <w:ind w:right="287"/>
              <w:contextualSpacing/>
              <w:jc w:val="both"/>
              <w:rPr>
                <w:b/>
                <w:color w:val="000000" w:themeColor="text1"/>
              </w:rPr>
            </w:pPr>
            <w:r w:rsidRPr="00246F20">
              <w:rPr>
                <w:b/>
                <w:color w:val="000000" w:themeColor="text1"/>
              </w:rPr>
              <w:t xml:space="preserve">  </w:t>
            </w:r>
          </w:p>
          <w:p w14:paraId="713B7243" w14:textId="2FDF8360"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Fraza</w:t>
            </w:r>
            <w:r w:rsidRPr="00246F20">
              <w:rPr>
                <w:color w:val="000000" w:themeColor="text1"/>
                <w:spacing w:val="25"/>
              </w:rPr>
              <w:t xml:space="preserve"> </w:t>
            </w:r>
            <w:r w:rsidRPr="00246F20">
              <w:rPr>
                <w:color w:val="000000" w:themeColor="text1"/>
              </w:rPr>
              <w:t>de</w:t>
            </w:r>
            <w:r w:rsidRPr="00246F20">
              <w:rPr>
                <w:color w:val="000000" w:themeColor="text1"/>
                <w:spacing w:val="23"/>
              </w:rPr>
              <w:t xml:space="preserve"> </w:t>
            </w:r>
            <w:r w:rsidRPr="00246F20">
              <w:rPr>
                <w:color w:val="000000" w:themeColor="text1"/>
                <w:spacing w:val="-2"/>
              </w:rPr>
              <w:t>pericol</w:t>
            </w:r>
          </w:p>
        </w:tc>
        <w:tc>
          <w:tcPr>
            <w:tcW w:w="1877" w:type="dxa"/>
          </w:tcPr>
          <w:p w14:paraId="1723C590" w14:textId="77777777" w:rsidR="006D148D" w:rsidRPr="00246F20" w:rsidRDefault="006D148D" w:rsidP="007D7856">
            <w:pPr>
              <w:pStyle w:val="TableParagraph"/>
              <w:tabs>
                <w:tab w:val="left" w:pos="270"/>
                <w:tab w:val="left" w:pos="540"/>
                <w:tab w:val="left" w:pos="1350"/>
              </w:tabs>
              <w:ind w:right="287"/>
              <w:contextualSpacing/>
              <w:jc w:val="both"/>
              <w:rPr>
                <w:b/>
                <w:color w:val="000000" w:themeColor="text1"/>
              </w:rPr>
            </w:pPr>
            <w:r w:rsidRPr="00246F20">
              <w:rPr>
                <w:b/>
                <w:color w:val="000000" w:themeColor="text1"/>
              </w:rPr>
              <w:t xml:space="preserve">  </w:t>
            </w:r>
          </w:p>
          <w:p w14:paraId="3CD5366B" w14:textId="51F3F5A6"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H220:</w:t>
            </w:r>
            <w:r w:rsidRPr="00246F20">
              <w:rPr>
                <w:color w:val="000000" w:themeColor="text1"/>
                <w:spacing w:val="14"/>
              </w:rPr>
              <w:t xml:space="preserve"> </w:t>
            </w:r>
            <w:r w:rsidRPr="00246F20">
              <w:rPr>
                <w:color w:val="000000" w:themeColor="text1"/>
              </w:rPr>
              <w:t>Gaz</w:t>
            </w:r>
            <w:r w:rsidRPr="00246F20">
              <w:rPr>
                <w:color w:val="000000" w:themeColor="text1"/>
                <w:spacing w:val="13"/>
              </w:rPr>
              <w:t xml:space="preserve"> </w:t>
            </w:r>
            <w:r w:rsidRPr="00246F20">
              <w:rPr>
                <w:color w:val="000000" w:themeColor="text1"/>
              </w:rPr>
              <w:t>extrem</w:t>
            </w:r>
            <w:r w:rsidRPr="00246F20">
              <w:rPr>
                <w:color w:val="000000" w:themeColor="text1"/>
                <w:spacing w:val="15"/>
              </w:rPr>
              <w:t xml:space="preserve"> </w:t>
            </w:r>
            <w:r w:rsidRPr="00246F20">
              <w:rPr>
                <w:color w:val="000000" w:themeColor="text1"/>
              </w:rPr>
              <w:t xml:space="preserve">de </w:t>
            </w:r>
            <w:r w:rsidRPr="00246F20">
              <w:rPr>
                <w:color w:val="000000" w:themeColor="text1"/>
                <w:spacing w:val="-2"/>
              </w:rPr>
              <w:t>inflamabil</w:t>
            </w:r>
          </w:p>
        </w:tc>
        <w:tc>
          <w:tcPr>
            <w:tcW w:w="2353" w:type="dxa"/>
          </w:tcPr>
          <w:p w14:paraId="33CDFF6C"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H220:</w:t>
            </w:r>
            <w:r w:rsidRPr="00246F20">
              <w:rPr>
                <w:color w:val="000000" w:themeColor="text1"/>
                <w:spacing w:val="15"/>
              </w:rPr>
              <w:t xml:space="preserve"> </w:t>
            </w:r>
            <w:r w:rsidRPr="00246F20">
              <w:rPr>
                <w:color w:val="000000" w:themeColor="text1"/>
              </w:rPr>
              <w:t>Gaz</w:t>
            </w:r>
            <w:r w:rsidRPr="00246F20">
              <w:rPr>
                <w:color w:val="000000" w:themeColor="text1"/>
                <w:spacing w:val="13"/>
              </w:rPr>
              <w:t xml:space="preserve"> </w:t>
            </w:r>
            <w:r w:rsidRPr="00246F20">
              <w:rPr>
                <w:color w:val="000000" w:themeColor="text1"/>
              </w:rPr>
              <w:t>extrem</w:t>
            </w:r>
            <w:r w:rsidRPr="00246F20">
              <w:rPr>
                <w:color w:val="000000" w:themeColor="text1"/>
                <w:spacing w:val="15"/>
              </w:rPr>
              <w:t xml:space="preserve"> </w:t>
            </w:r>
            <w:r w:rsidRPr="00246F20">
              <w:rPr>
                <w:color w:val="000000" w:themeColor="text1"/>
              </w:rPr>
              <w:t xml:space="preserve">de </w:t>
            </w:r>
            <w:r w:rsidRPr="00246F20">
              <w:rPr>
                <w:color w:val="000000" w:themeColor="text1"/>
                <w:spacing w:val="-2"/>
              </w:rPr>
              <w:t>inflamabil.</w:t>
            </w:r>
          </w:p>
          <w:p w14:paraId="00CC923A"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H232:</w:t>
            </w:r>
            <w:r w:rsidRPr="00246F20">
              <w:rPr>
                <w:color w:val="000000" w:themeColor="text1"/>
                <w:spacing w:val="14"/>
              </w:rPr>
              <w:t xml:space="preserve"> </w:t>
            </w:r>
            <w:r w:rsidRPr="00246F20">
              <w:rPr>
                <w:color w:val="000000" w:themeColor="text1"/>
              </w:rPr>
              <w:t>Se</w:t>
            </w:r>
            <w:r w:rsidRPr="00246F20">
              <w:rPr>
                <w:color w:val="000000" w:themeColor="text1"/>
                <w:spacing w:val="13"/>
              </w:rPr>
              <w:t xml:space="preserve"> </w:t>
            </w:r>
            <w:r w:rsidRPr="00246F20">
              <w:rPr>
                <w:color w:val="000000" w:themeColor="text1"/>
              </w:rPr>
              <w:t>poate</w:t>
            </w:r>
            <w:r w:rsidRPr="00246F20">
              <w:rPr>
                <w:color w:val="000000" w:themeColor="text1"/>
                <w:spacing w:val="13"/>
              </w:rPr>
              <w:t xml:space="preserve"> </w:t>
            </w:r>
            <w:r w:rsidRPr="00246F20">
              <w:rPr>
                <w:color w:val="000000" w:themeColor="text1"/>
              </w:rPr>
              <w:t>aprinde spontan</w:t>
            </w:r>
            <w:r w:rsidRPr="00246F20">
              <w:rPr>
                <w:color w:val="000000" w:themeColor="text1"/>
                <w:spacing w:val="40"/>
              </w:rPr>
              <w:t xml:space="preserve"> </w:t>
            </w:r>
            <w:r w:rsidRPr="00246F20">
              <w:rPr>
                <w:color w:val="000000" w:themeColor="text1"/>
              </w:rPr>
              <w:t>dacă</w:t>
            </w:r>
            <w:r w:rsidRPr="00246F20">
              <w:rPr>
                <w:color w:val="000000" w:themeColor="text1"/>
                <w:spacing w:val="40"/>
              </w:rPr>
              <w:t xml:space="preserve"> </w:t>
            </w:r>
            <w:r w:rsidRPr="00246F20">
              <w:rPr>
                <w:color w:val="000000" w:themeColor="text1"/>
              </w:rPr>
              <w:t>intră</w:t>
            </w:r>
            <w:r w:rsidRPr="00246F20">
              <w:rPr>
                <w:color w:val="000000" w:themeColor="text1"/>
                <w:spacing w:val="40"/>
              </w:rPr>
              <w:t xml:space="preserve"> </w:t>
            </w:r>
            <w:r w:rsidRPr="00246F20">
              <w:rPr>
                <w:color w:val="000000" w:themeColor="text1"/>
              </w:rPr>
              <w:t>în contact</w:t>
            </w:r>
            <w:r w:rsidRPr="00246F20">
              <w:rPr>
                <w:color w:val="000000" w:themeColor="text1"/>
                <w:spacing w:val="40"/>
              </w:rPr>
              <w:t xml:space="preserve"> </w:t>
            </w:r>
            <w:r w:rsidRPr="00246F20">
              <w:rPr>
                <w:color w:val="000000" w:themeColor="text1"/>
              </w:rPr>
              <w:t>cu</w:t>
            </w:r>
            <w:r w:rsidRPr="00246F20">
              <w:rPr>
                <w:color w:val="000000" w:themeColor="text1"/>
                <w:spacing w:val="40"/>
              </w:rPr>
              <w:t xml:space="preserve"> </w:t>
            </w:r>
            <w:r w:rsidRPr="00246F20">
              <w:rPr>
                <w:color w:val="000000" w:themeColor="text1"/>
              </w:rPr>
              <w:t>aerul</w:t>
            </w:r>
          </w:p>
        </w:tc>
        <w:tc>
          <w:tcPr>
            <w:tcW w:w="2070" w:type="dxa"/>
          </w:tcPr>
          <w:p w14:paraId="35D9FA84"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H220:</w:t>
            </w:r>
            <w:r w:rsidRPr="00246F20">
              <w:rPr>
                <w:color w:val="000000" w:themeColor="text1"/>
                <w:spacing w:val="15"/>
              </w:rPr>
              <w:t xml:space="preserve"> </w:t>
            </w:r>
            <w:r w:rsidRPr="00246F20">
              <w:rPr>
                <w:color w:val="000000" w:themeColor="text1"/>
              </w:rPr>
              <w:t>Gaz</w:t>
            </w:r>
            <w:r w:rsidRPr="00246F20">
              <w:rPr>
                <w:color w:val="000000" w:themeColor="text1"/>
                <w:spacing w:val="13"/>
              </w:rPr>
              <w:t xml:space="preserve"> </w:t>
            </w:r>
            <w:r w:rsidRPr="00246F20">
              <w:rPr>
                <w:color w:val="000000" w:themeColor="text1"/>
              </w:rPr>
              <w:t>extrem</w:t>
            </w:r>
            <w:r w:rsidRPr="00246F20">
              <w:rPr>
                <w:color w:val="000000" w:themeColor="text1"/>
                <w:spacing w:val="15"/>
              </w:rPr>
              <w:t xml:space="preserve"> </w:t>
            </w:r>
            <w:r w:rsidRPr="00246F20">
              <w:rPr>
                <w:color w:val="000000" w:themeColor="text1"/>
              </w:rPr>
              <w:t xml:space="preserve">de </w:t>
            </w:r>
            <w:r w:rsidRPr="00246F20">
              <w:rPr>
                <w:color w:val="000000" w:themeColor="text1"/>
                <w:spacing w:val="-2"/>
              </w:rPr>
              <w:t>inflamabil.</w:t>
            </w:r>
          </w:p>
          <w:p w14:paraId="066C657C"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H230:</w:t>
            </w:r>
            <w:r w:rsidRPr="00246F20">
              <w:rPr>
                <w:color w:val="000000" w:themeColor="text1"/>
                <w:spacing w:val="40"/>
              </w:rPr>
              <w:t xml:space="preserve"> </w:t>
            </w:r>
            <w:r w:rsidRPr="00246F20">
              <w:rPr>
                <w:color w:val="000000" w:themeColor="text1"/>
              </w:rPr>
              <w:t>Pericol</w:t>
            </w:r>
            <w:r w:rsidRPr="00246F20">
              <w:rPr>
                <w:color w:val="000000" w:themeColor="text1"/>
                <w:spacing w:val="40"/>
              </w:rPr>
              <w:t xml:space="preserve"> </w:t>
            </w:r>
            <w:r w:rsidRPr="00246F20">
              <w:rPr>
                <w:color w:val="000000" w:themeColor="text1"/>
              </w:rPr>
              <w:t>de explozie</w:t>
            </w:r>
            <w:r w:rsidRPr="00246F20">
              <w:rPr>
                <w:color w:val="000000" w:themeColor="text1"/>
                <w:spacing w:val="16"/>
              </w:rPr>
              <w:t xml:space="preserve"> </w:t>
            </w:r>
            <w:r w:rsidRPr="00246F20">
              <w:rPr>
                <w:color w:val="000000" w:themeColor="text1"/>
              </w:rPr>
              <w:t>chiar</w:t>
            </w:r>
            <w:r w:rsidRPr="00246F20">
              <w:rPr>
                <w:color w:val="000000" w:themeColor="text1"/>
                <w:spacing w:val="14"/>
              </w:rPr>
              <w:t xml:space="preserve"> </w:t>
            </w:r>
            <w:r w:rsidRPr="00246F20">
              <w:rPr>
                <w:color w:val="000000" w:themeColor="text1"/>
              </w:rPr>
              <w:t>și</w:t>
            </w:r>
            <w:r w:rsidRPr="00246F20">
              <w:rPr>
                <w:color w:val="000000" w:themeColor="text1"/>
                <w:spacing w:val="12"/>
              </w:rPr>
              <w:t xml:space="preserve"> </w:t>
            </w:r>
            <w:r w:rsidRPr="00246F20">
              <w:rPr>
                <w:color w:val="000000" w:themeColor="text1"/>
              </w:rPr>
              <w:t>în absenţa</w:t>
            </w:r>
            <w:r w:rsidRPr="00246F20">
              <w:rPr>
                <w:color w:val="000000" w:themeColor="text1"/>
                <w:spacing w:val="40"/>
              </w:rPr>
              <w:t xml:space="preserve"> </w:t>
            </w:r>
            <w:r w:rsidRPr="00246F20">
              <w:rPr>
                <w:color w:val="000000" w:themeColor="text1"/>
              </w:rPr>
              <w:t>aerului</w:t>
            </w:r>
          </w:p>
        </w:tc>
        <w:tc>
          <w:tcPr>
            <w:tcW w:w="2547" w:type="dxa"/>
          </w:tcPr>
          <w:p w14:paraId="077DFD1F"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H220:</w:t>
            </w:r>
            <w:r w:rsidRPr="00246F20">
              <w:rPr>
                <w:color w:val="000000" w:themeColor="text1"/>
                <w:spacing w:val="14"/>
              </w:rPr>
              <w:t xml:space="preserve"> </w:t>
            </w:r>
            <w:r w:rsidRPr="00246F20">
              <w:rPr>
                <w:color w:val="000000" w:themeColor="text1"/>
              </w:rPr>
              <w:t>Gaz</w:t>
            </w:r>
            <w:r w:rsidRPr="00246F20">
              <w:rPr>
                <w:color w:val="000000" w:themeColor="text1"/>
                <w:spacing w:val="13"/>
              </w:rPr>
              <w:t xml:space="preserve"> </w:t>
            </w:r>
            <w:r w:rsidRPr="00246F20">
              <w:rPr>
                <w:color w:val="000000" w:themeColor="text1"/>
              </w:rPr>
              <w:t>extrem</w:t>
            </w:r>
            <w:r w:rsidRPr="00246F20">
              <w:rPr>
                <w:color w:val="000000" w:themeColor="text1"/>
                <w:spacing w:val="15"/>
              </w:rPr>
              <w:t xml:space="preserve"> </w:t>
            </w:r>
            <w:r w:rsidRPr="00246F20">
              <w:rPr>
                <w:color w:val="000000" w:themeColor="text1"/>
              </w:rPr>
              <w:t xml:space="preserve">de </w:t>
            </w:r>
            <w:r w:rsidRPr="00246F20">
              <w:rPr>
                <w:color w:val="000000" w:themeColor="text1"/>
                <w:spacing w:val="-2"/>
              </w:rPr>
              <w:t>inflamabil.</w:t>
            </w:r>
          </w:p>
          <w:p w14:paraId="07645526"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H231:</w:t>
            </w:r>
            <w:r w:rsidRPr="00246F20">
              <w:rPr>
                <w:color w:val="000000" w:themeColor="text1"/>
                <w:spacing w:val="40"/>
              </w:rPr>
              <w:t xml:space="preserve"> </w:t>
            </w:r>
            <w:r w:rsidRPr="00246F20">
              <w:rPr>
                <w:color w:val="000000" w:themeColor="text1"/>
              </w:rPr>
              <w:t>Pericol</w:t>
            </w:r>
            <w:r w:rsidRPr="00246F20">
              <w:rPr>
                <w:color w:val="000000" w:themeColor="text1"/>
                <w:spacing w:val="40"/>
              </w:rPr>
              <w:t xml:space="preserve"> </w:t>
            </w:r>
            <w:r w:rsidRPr="00246F20">
              <w:rPr>
                <w:color w:val="000000" w:themeColor="text1"/>
              </w:rPr>
              <w:t>de explozie</w:t>
            </w:r>
            <w:r w:rsidRPr="00246F20">
              <w:rPr>
                <w:color w:val="000000" w:themeColor="text1"/>
                <w:spacing w:val="40"/>
              </w:rPr>
              <w:t xml:space="preserve"> </w:t>
            </w:r>
            <w:r w:rsidRPr="00246F20">
              <w:rPr>
                <w:color w:val="000000" w:themeColor="text1"/>
              </w:rPr>
              <w:t>chiar</w:t>
            </w:r>
            <w:r w:rsidRPr="00246F20">
              <w:rPr>
                <w:color w:val="000000" w:themeColor="text1"/>
                <w:spacing w:val="40"/>
              </w:rPr>
              <w:t xml:space="preserve"> </w:t>
            </w:r>
            <w:r w:rsidRPr="00246F20">
              <w:rPr>
                <w:color w:val="000000" w:themeColor="text1"/>
              </w:rPr>
              <w:t>și</w:t>
            </w:r>
            <w:r w:rsidRPr="00246F20">
              <w:rPr>
                <w:color w:val="000000" w:themeColor="text1"/>
                <w:spacing w:val="40"/>
              </w:rPr>
              <w:t xml:space="preserve"> </w:t>
            </w:r>
            <w:r w:rsidRPr="00246F20">
              <w:rPr>
                <w:color w:val="000000" w:themeColor="text1"/>
              </w:rPr>
              <w:t>în absenţa</w:t>
            </w:r>
            <w:r w:rsidRPr="00246F20">
              <w:rPr>
                <w:color w:val="000000" w:themeColor="text1"/>
                <w:spacing w:val="40"/>
              </w:rPr>
              <w:t xml:space="preserve"> </w:t>
            </w:r>
            <w:r w:rsidRPr="00246F20">
              <w:rPr>
                <w:color w:val="000000" w:themeColor="text1"/>
              </w:rPr>
              <w:t>aerului</w:t>
            </w:r>
            <w:r w:rsidRPr="00246F20">
              <w:rPr>
                <w:color w:val="000000" w:themeColor="text1"/>
                <w:spacing w:val="40"/>
              </w:rPr>
              <w:t xml:space="preserve"> </w:t>
            </w:r>
            <w:r w:rsidRPr="00246F20">
              <w:rPr>
                <w:color w:val="000000" w:themeColor="text1"/>
              </w:rPr>
              <w:t>la presiune</w:t>
            </w:r>
            <w:r w:rsidRPr="00246F20">
              <w:rPr>
                <w:color w:val="000000" w:themeColor="text1"/>
                <w:spacing w:val="8"/>
              </w:rPr>
              <w:t xml:space="preserve"> </w:t>
            </w:r>
            <w:r w:rsidRPr="00246F20">
              <w:rPr>
                <w:color w:val="000000" w:themeColor="text1"/>
              </w:rPr>
              <w:t>și/sau</w:t>
            </w:r>
            <w:r w:rsidRPr="00246F20">
              <w:rPr>
                <w:color w:val="000000" w:themeColor="text1"/>
                <w:spacing w:val="6"/>
              </w:rPr>
              <w:t xml:space="preserve"> </w:t>
            </w:r>
            <w:r w:rsidRPr="00246F20">
              <w:rPr>
                <w:color w:val="000000" w:themeColor="text1"/>
              </w:rPr>
              <w:t>tempe­ ratură</w:t>
            </w:r>
            <w:r w:rsidRPr="00246F20">
              <w:rPr>
                <w:color w:val="000000" w:themeColor="text1"/>
                <w:spacing w:val="40"/>
              </w:rPr>
              <w:t xml:space="preserve"> </w:t>
            </w:r>
            <w:r w:rsidRPr="00246F20">
              <w:rPr>
                <w:color w:val="000000" w:themeColor="text1"/>
              </w:rPr>
              <w:t>ridicate</w:t>
            </w:r>
          </w:p>
        </w:tc>
        <w:tc>
          <w:tcPr>
            <w:tcW w:w="1813" w:type="dxa"/>
            <w:gridSpan w:val="2"/>
          </w:tcPr>
          <w:p w14:paraId="1BE34CBB" w14:textId="77777777" w:rsidR="006D148D" w:rsidRPr="00246F20" w:rsidRDefault="006D148D" w:rsidP="007D7856">
            <w:pPr>
              <w:pStyle w:val="TableParagraph"/>
              <w:tabs>
                <w:tab w:val="left" w:pos="270"/>
                <w:tab w:val="left" w:pos="540"/>
                <w:tab w:val="left" w:pos="1350"/>
              </w:tabs>
              <w:ind w:right="287"/>
              <w:contextualSpacing/>
              <w:jc w:val="both"/>
              <w:rPr>
                <w:b/>
                <w:color w:val="000000" w:themeColor="text1"/>
              </w:rPr>
            </w:pPr>
            <w:r w:rsidRPr="00246F20">
              <w:rPr>
                <w:b/>
                <w:color w:val="000000" w:themeColor="text1"/>
              </w:rPr>
              <w:t xml:space="preserve">  </w:t>
            </w:r>
          </w:p>
          <w:p w14:paraId="027AE9A6" w14:textId="525EDA23"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H221:</w:t>
            </w:r>
            <w:r w:rsidRPr="00246F20">
              <w:rPr>
                <w:color w:val="000000" w:themeColor="text1"/>
                <w:spacing w:val="26"/>
              </w:rPr>
              <w:t xml:space="preserve"> </w:t>
            </w:r>
            <w:r w:rsidRPr="00246F20">
              <w:rPr>
                <w:color w:val="000000" w:themeColor="text1"/>
              </w:rPr>
              <w:t>Gaz</w:t>
            </w:r>
            <w:r w:rsidRPr="00246F20">
              <w:rPr>
                <w:color w:val="000000" w:themeColor="text1"/>
                <w:spacing w:val="24"/>
              </w:rPr>
              <w:t xml:space="preserve"> </w:t>
            </w:r>
            <w:r w:rsidRPr="00246F20">
              <w:rPr>
                <w:color w:val="000000" w:themeColor="text1"/>
                <w:spacing w:val="-2"/>
              </w:rPr>
              <w:t>inflamabil</w:t>
            </w:r>
          </w:p>
        </w:tc>
        <w:tc>
          <w:tcPr>
            <w:tcW w:w="2107" w:type="dxa"/>
            <w:gridSpan w:val="2"/>
          </w:tcPr>
          <w:p w14:paraId="6D40EB31" w14:textId="77777777" w:rsidR="006D148D" w:rsidRPr="00246F20" w:rsidRDefault="006D148D" w:rsidP="007D7856">
            <w:pPr>
              <w:pStyle w:val="TableParagraph"/>
              <w:tabs>
                <w:tab w:val="left" w:pos="270"/>
                <w:tab w:val="left" w:pos="540"/>
                <w:tab w:val="left" w:pos="1350"/>
              </w:tabs>
              <w:ind w:right="287"/>
              <w:contextualSpacing/>
              <w:jc w:val="both"/>
              <w:rPr>
                <w:b/>
                <w:color w:val="000000" w:themeColor="text1"/>
              </w:rPr>
            </w:pPr>
            <w:r w:rsidRPr="00246F20">
              <w:rPr>
                <w:b/>
                <w:color w:val="000000" w:themeColor="text1"/>
              </w:rPr>
              <w:t xml:space="preserve">  </w:t>
            </w:r>
          </w:p>
          <w:p w14:paraId="19546198" w14:textId="7A035781"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H221:</w:t>
            </w:r>
            <w:r w:rsidRPr="00246F20">
              <w:rPr>
                <w:color w:val="000000" w:themeColor="text1"/>
                <w:spacing w:val="25"/>
              </w:rPr>
              <w:t xml:space="preserve"> </w:t>
            </w:r>
            <w:r w:rsidRPr="00246F20">
              <w:rPr>
                <w:color w:val="000000" w:themeColor="text1"/>
              </w:rPr>
              <w:t>Gaz</w:t>
            </w:r>
            <w:r w:rsidRPr="00246F20">
              <w:rPr>
                <w:color w:val="000000" w:themeColor="text1"/>
                <w:spacing w:val="25"/>
              </w:rPr>
              <w:t xml:space="preserve"> </w:t>
            </w:r>
            <w:r w:rsidRPr="00246F20">
              <w:rPr>
                <w:color w:val="000000" w:themeColor="text1"/>
                <w:spacing w:val="-2"/>
              </w:rPr>
              <w:t>inflamabil</w:t>
            </w:r>
          </w:p>
        </w:tc>
      </w:tr>
      <w:tr w:rsidR="00BE7926" w:rsidRPr="00246F20" w14:paraId="7A6FD5A6" w14:textId="77777777" w:rsidTr="006F5DDA">
        <w:trPr>
          <w:gridAfter w:val="1"/>
          <w:wAfter w:w="7" w:type="dxa"/>
          <w:trHeight w:val="20"/>
        </w:trPr>
        <w:tc>
          <w:tcPr>
            <w:tcW w:w="1795" w:type="dxa"/>
          </w:tcPr>
          <w:p w14:paraId="4FD056D3"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Frază</w:t>
            </w:r>
            <w:r w:rsidRPr="00246F20">
              <w:rPr>
                <w:color w:val="000000" w:themeColor="text1"/>
                <w:spacing w:val="8"/>
              </w:rPr>
              <w:t xml:space="preserve"> </w:t>
            </w:r>
            <w:r w:rsidRPr="00246F20">
              <w:rPr>
                <w:color w:val="000000" w:themeColor="text1"/>
              </w:rPr>
              <w:t>de</w:t>
            </w:r>
            <w:r w:rsidRPr="00246F20">
              <w:rPr>
                <w:color w:val="000000" w:themeColor="text1"/>
                <w:spacing w:val="8"/>
              </w:rPr>
              <w:t xml:space="preserve"> </w:t>
            </w:r>
            <w:r w:rsidRPr="00246F20">
              <w:rPr>
                <w:color w:val="000000" w:themeColor="text1"/>
              </w:rPr>
              <w:t xml:space="preserve">precauţie </w:t>
            </w:r>
            <w:r w:rsidRPr="00246F20">
              <w:rPr>
                <w:color w:val="000000" w:themeColor="text1"/>
                <w:spacing w:val="-2"/>
              </w:rPr>
              <w:t>Prevenire</w:t>
            </w:r>
          </w:p>
        </w:tc>
        <w:tc>
          <w:tcPr>
            <w:tcW w:w="1877" w:type="dxa"/>
          </w:tcPr>
          <w:p w14:paraId="340DB0B4" w14:textId="0E2A74F0" w:rsidR="00AB0C6E" w:rsidRPr="00246F20" w:rsidRDefault="006D148D" w:rsidP="007D7856">
            <w:pPr>
              <w:pStyle w:val="TableParagraph"/>
              <w:tabs>
                <w:tab w:val="left" w:pos="270"/>
                <w:tab w:val="left" w:pos="540"/>
                <w:tab w:val="left" w:pos="1350"/>
              </w:tabs>
              <w:ind w:right="287"/>
              <w:contextualSpacing/>
              <w:jc w:val="both"/>
              <w:rPr>
                <w:color w:val="000000" w:themeColor="text1"/>
              </w:rPr>
            </w:pPr>
            <w:r w:rsidRPr="00246F20">
              <w:rPr>
                <w:b/>
                <w:color w:val="000000" w:themeColor="text1"/>
              </w:rPr>
              <w:t xml:space="preserve"> </w:t>
            </w:r>
            <w:r w:rsidR="00BD503D" w:rsidRPr="00246F20">
              <w:rPr>
                <w:color w:val="000000" w:themeColor="text1"/>
                <w:spacing w:val="-4"/>
              </w:rPr>
              <w:t>P210</w:t>
            </w:r>
          </w:p>
        </w:tc>
        <w:tc>
          <w:tcPr>
            <w:tcW w:w="2353" w:type="dxa"/>
          </w:tcPr>
          <w:p w14:paraId="0C40B333"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P210</w:t>
            </w:r>
          </w:p>
          <w:p w14:paraId="29275BC8"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P222</w:t>
            </w:r>
            <w:r w:rsidRPr="00246F20">
              <w:rPr>
                <w:color w:val="000000" w:themeColor="text1"/>
              </w:rPr>
              <w:t xml:space="preserve"> </w:t>
            </w:r>
            <w:r w:rsidRPr="00246F20">
              <w:rPr>
                <w:color w:val="000000" w:themeColor="text1"/>
                <w:spacing w:val="-4"/>
              </w:rPr>
              <w:t>P280</w:t>
            </w:r>
          </w:p>
        </w:tc>
        <w:tc>
          <w:tcPr>
            <w:tcW w:w="2070" w:type="dxa"/>
          </w:tcPr>
          <w:p w14:paraId="17CD185D"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P202</w:t>
            </w:r>
            <w:r w:rsidRPr="00246F20">
              <w:rPr>
                <w:color w:val="000000" w:themeColor="text1"/>
              </w:rPr>
              <w:t xml:space="preserve"> </w:t>
            </w:r>
            <w:r w:rsidRPr="00246F20">
              <w:rPr>
                <w:color w:val="000000" w:themeColor="text1"/>
                <w:spacing w:val="-4"/>
              </w:rPr>
              <w:t>P210</w:t>
            </w:r>
          </w:p>
        </w:tc>
        <w:tc>
          <w:tcPr>
            <w:tcW w:w="2547" w:type="dxa"/>
          </w:tcPr>
          <w:p w14:paraId="322C65E7" w14:textId="77777777" w:rsidR="00AB0C6E" w:rsidRPr="00246F20" w:rsidRDefault="00AB0C6E" w:rsidP="007D7856">
            <w:pPr>
              <w:pStyle w:val="TableParagraph"/>
              <w:tabs>
                <w:tab w:val="left" w:pos="270"/>
                <w:tab w:val="left" w:pos="540"/>
                <w:tab w:val="left" w:pos="1350"/>
              </w:tabs>
              <w:ind w:right="287"/>
              <w:contextualSpacing/>
              <w:jc w:val="both"/>
              <w:rPr>
                <w:b/>
                <w:color w:val="000000" w:themeColor="text1"/>
              </w:rPr>
            </w:pPr>
          </w:p>
          <w:p w14:paraId="6C4E18A5"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P202</w:t>
            </w:r>
            <w:r w:rsidRPr="00246F20">
              <w:rPr>
                <w:color w:val="000000" w:themeColor="text1"/>
              </w:rPr>
              <w:t xml:space="preserve"> </w:t>
            </w:r>
            <w:r w:rsidRPr="00246F20">
              <w:rPr>
                <w:color w:val="000000" w:themeColor="text1"/>
                <w:spacing w:val="-4"/>
              </w:rPr>
              <w:t>P210</w:t>
            </w:r>
          </w:p>
        </w:tc>
        <w:tc>
          <w:tcPr>
            <w:tcW w:w="1813" w:type="dxa"/>
            <w:gridSpan w:val="2"/>
          </w:tcPr>
          <w:p w14:paraId="7E8F76EE" w14:textId="77777777" w:rsidR="006D148D" w:rsidRPr="00246F20" w:rsidRDefault="006D148D" w:rsidP="007D7856">
            <w:pPr>
              <w:pStyle w:val="TableParagraph"/>
              <w:tabs>
                <w:tab w:val="left" w:pos="270"/>
                <w:tab w:val="left" w:pos="540"/>
                <w:tab w:val="left" w:pos="1350"/>
              </w:tabs>
              <w:ind w:right="287"/>
              <w:contextualSpacing/>
              <w:jc w:val="both"/>
              <w:rPr>
                <w:b/>
                <w:color w:val="000000" w:themeColor="text1"/>
              </w:rPr>
            </w:pPr>
            <w:r w:rsidRPr="00246F20">
              <w:rPr>
                <w:b/>
                <w:color w:val="000000" w:themeColor="text1"/>
              </w:rPr>
              <w:t xml:space="preserve"> </w:t>
            </w:r>
          </w:p>
          <w:p w14:paraId="6E5D1BAA"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P210</w:t>
            </w:r>
          </w:p>
        </w:tc>
        <w:tc>
          <w:tcPr>
            <w:tcW w:w="2107" w:type="dxa"/>
            <w:gridSpan w:val="2"/>
          </w:tcPr>
          <w:p w14:paraId="60D27987" w14:textId="77777777" w:rsidR="006D148D" w:rsidRPr="00246F20" w:rsidRDefault="006D148D" w:rsidP="007D7856">
            <w:pPr>
              <w:pStyle w:val="TableParagraph"/>
              <w:tabs>
                <w:tab w:val="left" w:pos="270"/>
                <w:tab w:val="left" w:pos="540"/>
                <w:tab w:val="left" w:pos="1350"/>
              </w:tabs>
              <w:ind w:right="287"/>
              <w:contextualSpacing/>
              <w:jc w:val="both"/>
              <w:rPr>
                <w:b/>
                <w:color w:val="000000" w:themeColor="text1"/>
              </w:rPr>
            </w:pPr>
            <w:r w:rsidRPr="00246F20">
              <w:rPr>
                <w:b/>
                <w:color w:val="000000" w:themeColor="text1"/>
              </w:rPr>
              <w:t xml:space="preserve"> </w:t>
            </w:r>
          </w:p>
          <w:p w14:paraId="2D92F939"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P210</w:t>
            </w:r>
          </w:p>
        </w:tc>
      </w:tr>
      <w:tr w:rsidR="00BE7926" w:rsidRPr="00246F20" w14:paraId="66E7884A" w14:textId="77777777" w:rsidTr="006F5DDA">
        <w:trPr>
          <w:gridAfter w:val="1"/>
          <w:wAfter w:w="7" w:type="dxa"/>
          <w:trHeight w:val="20"/>
        </w:trPr>
        <w:tc>
          <w:tcPr>
            <w:tcW w:w="1795" w:type="dxa"/>
          </w:tcPr>
          <w:p w14:paraId="716D5DF7" w14:textId="6E04D265" w:rsidR="00476BFD" w:rsidRPr="00246F20" w:rsidRDefault="00BD503D" w:rsidP="007D7856">
            <w:pPr>
              <w:pStyle w:val="TableParagraph"/>
              <w:tabs>
                <w:tab w:val="left" w:pos="270"/>
                <w:tab w:val="left" w:pos="540"/>
                <w:tab w:val="left" w:pos="1350"/>
              </w:tabs>
              <w:ind w:right="287"/>
              <w:contextualSpacing/>
              <w:jc w:val="both"/>
              <w:rPr>
                <w:color w:val="000000" w:themeColor="text1"/>
                <w:spacing w:val="13"/>
              </w:rPr>
            </w:pPr>
            <w:r w:rsidRPr="00246F20">
              <w:rPr>
                <w:color w:val="000000" w:themeColor="text1"/>
              </w:rPr>
              <w:t>Frază</w:t>
            </w:r>
            <w:r w:rsidRPr="00246F20">
              <w:rPr>
                <w:color w:val="000000" w:themeColor="text1"/>
                <w:spacing w:val="13"/>
              </w:rPr>
              <w:t xml:space="preserve"> </w:t>
            </w:r>
            <w:r w:rsidRPr="00246F20">
              <w:rPr>
                <w:color w:val="000000" w:themeColor="text1"/>
              </w:rPr>
              <w:t>de</w:t>
            </w:r>
            <w:r w:rsidRPr="00246F20">
              <w:rPr>
                <w:color w:val="000000" w:themeColor="text1"/>
                <w:spacing w:val="13"/>
              </w:rPr>
              <w:t xml:space="preserve"> </w:t>
            </w:r>
            <w:r w:rsidR="00906CCB" w:rsidRPr="00246F20">
              <w:rPr>
                <w:color w:val="000000" w:themeColor="text1"/>
              </w:rPr>
              <w:t>precauție</w:t>
            </w:r>
            <w:r w:rsidRPr="00246F20">
              <w:rPr>
                <w:color w:val="000000" w:themeColor="text1"/>
                <w:spacing w:val="13"/>
              </w:rPr>
              <w:t xml:space="preserve"> </w:t>
            </w:r>
          </w:p>
          <w:p w14:paraId="2F642842" w14:textId="3B7BD200" w:rsidR="00476BFD" w:rsidRPr="00246F20" w:rsidRDefault="00476BF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Inter</w:t>
            </w:r>
            <w:r w:rsidRPr="00246F20">
              <w:rPr>
                <w:color w:val="000000" w:themeColor="text1"/>
                <w:spacing w:val="-2"/>
              </w:rPr>
              <w:t>venție</w:t>
            </w:r>
          </w:p>
        </w:tc>
        <w:tc>
          <w:tcPr>
            <w:tcW w:w="1877" w:type="dxa"/>
          </w:tcPr>
          <w:p w14:paraId="306935A2"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P377</w:t>
            </w:r>
            <w:r w:rsidRPr="00246F20">
              <w:rPr>
                <w:color w:val="000000" w:themeColor="text1"/>
              </w:rPr>
              <w:t xml:space="preserve"> </w:t>
            </w:r>
            <w:r w:rsidRPr="00246F20">
              <w:rPr>
                <w:color w:val="000000" w:themeColor="text1"/>
                <w:spacing w:val="-4"/>
              </w:rPr>
              <w:t>P381</w:t>
            </w:r>
          </w:p>
        </w:tc>
        <w:tc>
          <w:tcPr>
            <w:tcW w:w="2353" w:type="dxa"/>
          </w:tcPr>
          <w:p w14:paraId="4F3B5088"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P377</w:t>
            </w:r>
            <w:r w:rsidRPr="00246F20">
              <w:rPr>
                <w:color w:val="000000" w:themeColor="text1"/>
              </w:rPr>
              <w:t xml:space="preserve"> </w:t>
            </w:r>
            <w:r w:rsidRPr="00246F20">
              <w:rPr>
                <w:color w:val="000000" w:themeColor="text1"/>
                <w:spacing w:val="-4"/>
              </w:rPr>
              <w:t>P381</w:t>
            </w:r>
          </w:p>
        </w:tc>
        <w:tc>
          <w:tcPr>
            <w:tcW w:w="2070" w:type="dxa"/>
          </w:tcPr>
          <w:p w14:paraId="318D5297"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P377</w:t>
            </w:r>
            <w:r w:rsidRPr="00246F20">
              <w:rPr>
                <w:color w:val="000000" w:themeColor="text1"/>
              </w:rPr>
              <w:t xml:space="preserve"> </w:t>
            </w:r>
            <w:r w:rsidRPr="00246F20">
              <w:rPr>
                <w:color w:val="000000" w:themeColor="text1"/>
                <w:spacing w:val="-4"/>
              </w:rPr>
              <w:t>P381</w:t>
            </w:r>
          </w:p>
        </w:tc>
        <w:tc>
          <w:tcPr>
            <w:tcW w:w="2547" w:type="dxa"/>
          </w:tcPr>
          <w:p w14:paraId="15A634E3"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P377</w:t>
            </w:r>
            <w:r w:rsidRPr="00246F20">
              <w:rPr>
                <w:color w:val="000000" w:themeColor="text1"/>
              </w:rPr>
              <w:t xml:space="preserve"> </w:t>
            </w:r>
            <w:r w:rsidRPr="00246F20">
              <w:rPr>
                <w:color w:val="000000" w:themeColor="text1"/>
                <w:spacing w:val="-4"/>
              </w:rPr>
              <w:t>P381</w:t>
            </w:r>
          </w:p>
        </w:tc>
        <w:tc>
          <w:tcPr>
            <w:tcW w:w="1813" w:type="dxa"/>
            <w:gridSpan w:val="2"/>
          </w:tcPr>
          <w:p w14:paraId="2447ADA0"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P377</w:t>
            </w:r>
            <w:r w:rsidRPr="00246F20">
              <w:rPr>
                <w:color w:val="000000" w:themeColor="text1"/>
              </w:rPr>
              <w:t xml:space="preserve"> </w:t>
            </w:r>
            <w:r w:rsidRPr="00246F20">
              <w:rPr>
                <w:color w:val="000000" w:themeColor="text1"/>
                <w:spacing w:val="-4"/>
              </w:rPr>
              <w:t>P381</w:t>
            </w:r>
          </w:p>
        </w:tc>
        <w:tc>
          <w:tcPr>
            <w:tcW w:w="2107" w:type="dxa"/>
            <w:gridSpan w:val="2"/>
          </w:tcPr>
          <w:p w14:paraId="6CDC9FB3"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P377</w:t>
            </w:r>
            <w:r w:rsidRPr="00246F20">
              <w:rPr>
                <w:color w:val="000000" w:themeColor="text1"/>
              </w:rPr>
              <w:t xml:space="preserve"> </w:t>
            </w:r>
            <w:r w:rsidRPr="00246F20">
              <w:rPr>
                <w:color w:val="000000" w:themeColor="text1"/>
                <w:spacing w:val="-4"/>
              </w:rPr>
              <w:t>P381</w:t>
            </w:r>
          </w:p>
        </w:tc>
      </w:tr>
      <w:tr w:rsidR="00BE7926" w:rsidRPr="00246F20" w14:paraId="71CC27F2" w14:textId="77777777" w:rsidTr="006F5DDA">
        <w:trPr>
          <w:gridAfter w:val="1"/>
          <w:wAfter w:w="7" w:type="dxa"/>
          <w:trHeight w:val="20"/>
        </w:trPr>
        <w:tc>
          <w:tcPr>
            <w:tcW w:w="1795" w:type="dxa"/>
          </w:tcPr>
          <w:p w14:paraId="5A8EA0DE" w14:textId="3E4C75B3" w:rsidR="00476BFD" w:rsidRPr="00246F20" w:rsidRDefault="00BD503D" w:rsidP="007D7856">
            <w:pPr>
              <w:pStyle w:val="TableParagraph"/>
              <w:tabs>
                <w:tab w:val="left" w:pos="270"/>
                <w:tab w:val="left" w:pos="540"/>
                <w:tab w:val="left" w:pos="1350"/>
              </w:tabs>
              <w:ind w:right="287"/>
              <w:contextualSpacing/>
              <w:jc w:val="both"/>
              <w:rPr>
                <w:color w:val="000000" w:themeColor="text1"/>
                <w:spacing w:val="13"/>
              </w:rPr>
            </w:pPr>
            <w:r w:rsidRPr="00246F20">
              <w:rPr>
                <w:color w:val="000000" w:themeColor="text1"/>
              </w:rPr>
              <w:t>Frază</w:t>
            </w:r>
            <w:r w:rsidRPr="00246F20">
              <w:rPr>
                <w:color w:val="000000" w:themeColor="text1"/>
                <w:spacing w:val="13"/>
              </w:rPr>
              <w:t xml:space="preserve"> </w:t>
            </w:r>
            <w:r w:rsidRPr="00246F20">
              <w:rPr>
                <w:color w:val="000000" w:themeColor="text1"/>
              </w:rPr>
              <w:t>de</w:t>
            </w:r>
            <w:r w:rsidRPr="00246F20">
              <w:rPr>
                <w:color w:val="000000" w:themeColor="text1"/>
                <w:spacing w:val="13"/>
              </w:rPr>
              <w:t xml:space="preserve"> </w:t>
            </w:r>
            <w:r w:rsidR="00906CCB" w:rsidRPr="00246F20">
              <w:rPr>
                <w:color w:val="000000" w:themeColor="text1"/>
              </w:rPr>
              <w:t>precauție</w:t>
            </w:r>
            <w:r w:rsidRPr="00246F20">
              <w:rPr>
                <w:color w:val="000000" w:themeColor="text1"/>
                <w:spacing w:val="13"/>
              </w:rPr>
              <w:t xml:space="preserve"> </w:t>
            </w:r>
          </w:p>
          <w:p w14:paraId="5B647F3C" w14:textId="00B85AB0" w:rsidR="00476BFD"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Depo</w:t>
            </w:r>
            <w:r w:rsidRPr="00246F20">
              <w:rPr>
                <w:color w:val="000000" w:themeColor="text1"/>
                <w:spacing w:val="-2"/>
              </w:rPr>
              <w:t>zitare</w:t>
            </w:r>
          </w:p>
        </w:tc>
        <w:tc>
          <w:tcPr>
            <w:tcW w:w="1877" w:type="dxa"/>
          </w:tcPr>
          <w:p w14:paraId="39720068"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P403</w:t>
            </w:r>
          </w:p>
        </w:tc>
        <w:tc>
          <w:tcPr>
            <w:tcW w:w="2353" w:type="dxa"/>
          </w:tcPr>
          <w:p w14:paraId="658666ED"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P403</w:t>
            </w:r>
          </w:p>
        </w:tc>
        <w:tc>
          <w:tcPr>
            <w:tcW w:w="2070" w:type="dxa"/>
          </w:tcPr>
          <w:p w14:paraId="7027876F"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P403</w:t>
            </w:r>
          </w:p>
        </w:tc>
        <w:tc>
          <w:tcPr>
            <w:tcW w:w="2547" w:type="dxa"/>
          </w:tcPr>
          <w:p w14:paraId="37839866"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P403</w:t>
            </w:r>
          </w:p>
        </w:tc>
        <w:tc>
          <w:tcPr>
            <w:tcW w:w="1813" w:type="dxa"/>
            <w:gridSpan w:val="2"/>
          </w:tcPr>
          <w:p w14:paraId="4E7A4A42"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P403</w:t>
            </w:r>
          </w:p>
        </w:tc>
        <w:tc>
          <w:tcPr>
            <w:tcW w:w="2107" w:type="dxa"/>
            <w:gridSpan w:val="2"/>
          </w:tcPr>
          <w:p w14:paraId="447FB193" w14:textId="77777777" w:rsidR="00AB0C6E"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spacing w:val="-4"/>
              </w:rPr>
              <w:t>P403</w:t>
            </w:r>
          </w:p>
        </w:tc>
      </w:tr>
      <w:tr w:rsidR="00BE7926" w:rsidRPr="00246F20" w14:paraId="60F5F172" w14:textId="77777777" w:rsidTr="006F5DDA">
        <w:trPr>
          <w:gridAfter w:val="1"/>
          <w:wAfter w:w="7" w:type="dxa"/>
          <w:trHeight w:val="20"/>
        </w:trPr>
        <w:tc>
          <w:tcPr>
            <w:tcW w:w="1795" w:type="dxa"/>
          </w:tcPr>
          <w:p w14:paraId="40255D0F" w14:textId="66F7C297" w:rsidR="00476BFD" w:rsidRPr="00246F20" w:rsidRDefault="00BD503D" w:rsidP="007D7856">
            <w:pPr>
              <w:pStyle w:val="TableParagraph"/>
              <w:tabs>
                <w:tab w:val="left" w:pos="270"/>
                <w:tab w:val="left" w:pos="540"/>
                <w:tab w:val="left" w:pos="1350"/>
              </w:tabs>
              <w:ind w:right="287"/>
              <w:contextualSpacing/>
              <w:jc w:val="both"/>
              <w:rPr>
                <w:color w:val="000000" w:themeColor="text1"/>
              </w:rPr>
            </w:pPr>
            <w:r w:rsidRPr="00246F20">
              <w:rPr>
                <w:color w:val="000000" w:themeColor="text1"/>
              </w:rPr>
              <w:t>Frază</w:t>
            </w:r>
            <w:r w:rsidRPr="00246F20">
              <w:rPr>
                <w:color w:val="000000" w:themeColor="text1"/>
                <w:spacing w:val="8"/>
              </w:rPr>
              <w:t xml:space="preserve"> </w:t>
            </w:r>
            <w:r w:rsidRPr="00246F20">
              <w:rPr>
                <w:color w:val="000000" w:themeColor="text1"/>
              </w:rPr>
              <w:t>de</w:t>
            </w:r>
            <w:r w:rsidRPr="00246F20">
              <w:rPr>
                <w:color w:val="000000" w:themeColor="text1"/>
                <w:spacing w:val="8"/>
              </w:rPr>
              <w:t xml:space="preserve"> </w:t>
            </w:r>
            <w:r w:rsidR="00906CCB" w:rsidRPr="00246F20">
              <w:rPr>
                <w:color w:val="000000" w:themeColor="text1"/>
              </w:rPr>
              <w:t>precauție</w:t>
            </w:r>
            <w:r w:rsidRPr="00246F20">
              <w:rPr>
                <w:color w:val="000000" w:themeColor="text1"/>
              </w:rPr>
              <w:t xml:space="preserve"> </w:t>
            </w:r>
            <w:r w:rsidRPr="00246F20">
              <w:rPr>
                <w:color w:val="000000" w:themeColor="text1"/>
                <w:spacing w:val="-2"/>
              </w:rPr>
              <w:t>Eliminare</w:t>
            </w:r>
          </w:p>
        </w:tc>
        <w:tc>
          <w:tcPr>
            <w:tcW w:w="1877" w:type="dxa"/>
          </w:tcPr>
          <w:p w14:paraId="746FE2E3" w14:textId="77777777"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c>
          <w:tcPr>
            <w:tcW w:w="2353" w:type="dxa"/>
          </w:tcPr>
          <w:p w14:paraId="03600186" w14:textId="77777777"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c>
          <w:tcPr>
            <w:tcW w:w="2070" w:type="dxa"/>
          </w:tcPr>
          <w:p w14:paraId="15272A41" w14:textId="77777777"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c>
          <w:tcPr>
            <w:tcW w:w="2547" w:type="dxa"/>
          </w:tcPr>
          <w:p w14:paraId="1A8CB869" w14:textId="77777777"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c>
          <w:tcPr>
            <w:tcW w:w="1813" w:type="dxa"/>
            <w:gridSpan w:val="2"/>
          </w:tcPr>
          <w:p w14:paraId="238B61D9" w14:textId="77777777"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c>
          <w:tcPr>
            <w:tcW w:w="2107" w:type="dxa"/>
            <w:gridSpan w:val="2"/>
          </w:tcPr>
          <w:p w14:paraId="3535832C" w14:textId="77777777" w:rsidR="00AB0C6E" w:rsidRPr="00246F20" w:rsidRDefault="00AB0C6E" w:rsidP="007D7856">
            <w:pPr>
              <w:pStyle w:val="TableParagraph"/>
              <w:tabs>
                <w:tab w:val="left" w:pos="270"/>
                <w:tab w:val="left" w:pos="540"/>
                <w:tab w:val="left" w:pos="1350"/>
              </w:tabs>
              <w:ind w:right="287"/>
              <w:contextualSpacing/>
              <w:jc w:val="both"/>
              <w:rPr>
                <w:color w:val="000000" w:themeColor="text1"/>
              </w:rPr>
            </w:pPr>
          </w:p>
        </w:tc>
      </w:tr>
    </w:tbl>
    <w:bookmarkEnd w:id="27"/>
    <w:p w14:paraId="6A2133A7" w14:textId="78C2A4AD"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2"/>
          <w:szCs w:val="24"/>
        </w:rPr>
      </w:pPr>
      <w:r w:rsidRPr="00246F20">
        <w:rPr>
          <w:color w:val="000000" w:themeColor="text1"/>
          <w:sz w:val="24"/>
          <w:szCs w:val="24"/>
        </w:rPr>
        <w:t xml:space="preserve">  </w:t>
      </w:r>
      <w:bookmarkStart w:id="28" w:name="_Hlk192580633"/>
    </w:p>
    <w:p w14:paraId="3A6F9586" w14:textId="77777777" w:rsidR="009F1991" w:rsidRPr="00246F20" w:rsidRDefault="009F1991" w:rsidP="008D5CD5">
      <w:pPr>
        <w:pStyle w:val="a3"/>
        <w:tabs>
          <w:tab w:val="left" w:pos="270"/>
          <w:tab w:val="left" w:pos="540"/>
          <w:tab w:val="left" w:pos="1350"/>
        </w:tabs>
        <w:spacing w:before="120" w:after="120"/>
        <w:contextualSpacing/>
        <w:jc w:val="both"/>
        <w:rPr>
          <w:color w:val="000000" w:themeColor="text1"/>
          <w:sz w:val="24"/>
          <w:szCs w:val="24"/>
        </w:rPr>
        <w:sectPr w:rsidR="009F1991" w:rsidRPr="00246F20" w:rsidSect="007D7856">
          <w:pgSz w:w="16840" w:h="11910" w:orient="landscape"/>
          <w:pgMar w:top="1325" w:right="1110" w:bottom="1238" w:left="806" w:header="965" w:footer="0" w:gutter="0"/>
          <w:cols w:space="720"/>
        </w:sectPr>
      </w:pPr>
    </w:p>
    <w:p w14:paraId="1F925E1C" w14:textId="7142EC9D" w:rsidR="00E74BC9" w:rsidRPr="00246F20" w:rsidRDefault="00E74BC9" w:rsidP="008D5CD5">
      <w:pPr>
        <w:pStyle w:val="a3"/>
        <w:tabs>
          <w:tab w:val="left" w:pos="0"/>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Dacă un gaz sau un amestec de gaze inflamabile este clasificat ca piroforic și/sau instabil chimic, se comunică toate clasificările relevante în fișa cu date de securitate, după cum este specificat în Ordinul ministrului cu privire la aprobarea Instrucțiunilor de completare a Fișei cu date de securitate Nr. 189 din 15.11.2024 și elementele relevante ale comunicării privind pericolele incluse pe etichetă.</w:t>
      </w:r>
    </w:p>
    <w:p w14:paraId="16C78076" w14:textId="5E3482FF"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Procedura de clasificare este stabilită în următoarea schemă logică</w:t>
      </w:r>
      <w:r w:rsidRPr="00246F20">
        <w:rPr>
          <w:color w:val="000000" w:themeColor="text1"/>
          <w:spacing w:val="8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figura</w:t>
      </w:r>
      <w:r w:rsidRPr="00246F20">
        <w:rPr>
          <w:color w:val="000000" w:themeColor="text1"/>
          <w:spacing w:val="40"/>
          <w:sz w:val="24"/>
          <w:szCs w:val="24"/>
        </w:rPr>
        <w:t xml:space="preserve"> </w:t>
      </w:r>
      <w:r w:rsidRPr="00246F20">
        <w:rPr>
          <w:color w:val="000000" w:themeColor="text1"/>
          <w:sz w:val="24"/>
          <w:szCs w:val="24"/>
        </w:rPr>
        <w:t>2.2.1).</w:t>
      </w:r>
    </w:p>
    <w:bookmarkEnd w:id="28"/>
    <w:p w14:paraId="62B8E46D" w14:textId="77777777" w:rsidR="00E74BC9" w:rsidRPr="00246F20" w:rsidRDefault="0008220E"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bookmarkStart w:id="29" w:name="_Hlk192580647"/>
    </w:p>
    <w:p w14:paraId="4C32281F" w14:textId="15D71DD3" w:rsidR="006D148D"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pacing w:val="-2"/>
          <w:sz w:val="24"/>
          <w:szCs w:val="24"/>
        </w:rPr>
        <w:t>2.2.1</w:t>
      </w:r>
      <w:r w:rsidR="00E74BC9" w:rsidRPr="00246F20">
        <w:rPr>
          <w:i/>
          <w:color w:val="000000" w:themeColor="text1"/>
          <w:spacing w:val="-2"/>
          <w:sz w:val="24"/>
          <w:szCs w:val="24"/>
        </w:rPr>
        <w:t xml:space="preserve"> </w:t>
      </w:r>
      <w:r w:rsidRPr="00246F20">
        <w:rPr>
          <w:color w:val="000000" w:themeColor="text1"/>
          <w:sz w:val="24"/>
          <w:szCs w:val="24"/>
        </w:rPr>
        <w:t>Gaze</w:t>
      </w:r>
      <w:r w:rsidRPr="00246F20">
        <w:rPr>
          <w:color w:val="000000" w:themeColor="text1"/>
          <w:spacing w:val="24"/>
          <w:sz w:val="24"/>
          <w:szCs w:val="24"/>
        </w:rPr>
        <w:t xml:space="preserve"> </w:t>
      </w:r>
      <w:r w:rsidRPr="00246F20">
        <w:rPr>
          <w:color w:val="000000" w:themeColor="text1"/>
          <w:spacing w:val="-2"/>
          <w:sz w:val="24"/>
          <w:szCs w:val="24"/>
        </w:rPr>
        <w:t>inflamabile</w:t>
      </w:r>
      <w:bookmarkEnd w:id="29"/>
      <w:r w:rsidR="006D148D" w:rsidRPr="00246F20">
        <w:rPr>
          <w:color w:val="000000" w:themeColor="text1"/>
          <w:sz w:val="24"/>
          <w:szCs w:val="24"/>
        </w:rPr>
        <w:t xml:space="preserve">  </w:t>
      </w:r>
    </w:p>
    <w:p w14:paraId="51C5248D" w14:textId="5B9A5EC2" w:rsidR="006D148D" w:rsidRPr="00246F20" w:rsidRDefault="00BD503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noProof/>
          <w:color w:val="000000" w:themeColor="text1"/>
          <w:sz w:val="24"/>
          <w:szCs w:val="24"/>
          <w:lang w:val="en-US"/>
        </w:rPr>
        <w:drawing>
          <wp:anchor distT="0" distB="0" distL="0" distR="0" simplePos="0" relativeHeight="487592960" behindDoc="1" locked="0" layoutInCell="1" allowOverlap="1" wp14:anchorId="601F6A77" wp14:editId="3044503E">
            <wp:simplePos x="0" y="0"/>
            <wp:positionH relativeFrom="page">
              <wp:posOffset>1442161</wp:posOffset>
            </wp:positionH>
            <wp:positionV relativeFrom="paragraph">
              <wp:posOffset>270301</wp:posOffset>
            </wp:positionV>
            <wp:extent cx="5261689" cy="7235952"/>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19" cstate="print"/>
                    <a:stretch>
                      <a:fillRect/>
                    </a:stretch>
                  </pic:blipFill>
                  <pic:spPr>
                    <a:xfrm>
                      <a:off x="0" y="0"/>
                      <a:ext cx="5261689" cy="7235952"/>
                    </a:xfrm>
                    <a:prstGeom prst="rect">
                      <a:avLst/>
                    </a:prstGeom>
                  </pic:spPr>
                </pic:pic>
              </a:graphicData>
            </a:graphic>
          </wp:anchor>
        </w:drawing>
      </w:r>
      <w:r w:rsidR="006D148D" w:rsidRPr="00246F20">
        <w:rPr>
          <w:b/>
          <w:color w:val="000000" w:themeColor="text1"/>
          <w:sz w:val="24"/>
          <w:szCs w:val="24"/>
        </w:rPr>
        <w:t xml:space="preserve"> </w:t>
      </w:r>
    </w:p>
    <w:p w14:paraId="6AE4678F" w14:textId="101D5EA9" w:rsidR="00AB0C6E" w:rsidRPr="00246F20" w:rsidRDefault="00BD503D" w:rsidP="008D5CD5">
      <w:pPr>
        <w:tabs>
          <w:tab w:val="left" w:pos="270"/>
          <w:tab w:val="left" w:pos="540"/>
          <w:tab w:val="left" w:pos="1350"/>
        </w:tabs>
        <w:spacing w:before="120" w:after="120"/>
        <w:contextualSpacing/>
        <w:jc w:val="both"/>
        <w:rPr>
          <w:i/>
          <w:color w:val="000000" w:themeColor="text1"/>
          <w:szCs w:val="24"/>
        </w:rPr>
      </w:pPr>
      <w:bookmarkStart w:id="30" w:name="_Hlk192580679"/>
      <w:r w:rsidRPr="00246F20">
        <w:rPr>
          <w:color w:val="000000" w:themeColor="text1"/>
          <w:sz w:val="24"/>
          <w:szCs w:val="24"/>
        </w:rPr>
        <w:t>(</w:t>
      </w:r>
      <w:r w:rsidRPr="00246F20">
        <w:rPr>
          <w:color w:val="000000" w:themeColor="text1"/>
          <w:position w:val="8"/>
          <w:szCs w:val="24"/>
        </w:rPr>
        <w:t>1</w:t>
      </w:r>
      <w:r w:rsidRPr="00246F20">
        <w:rPr>
          <w:color w:val="000000" w:themeColor="text1"/>
          <w:szCs w:val="24"/>
        </w:rPr>
        <w:t xml:space="preserve">) </w:t>
      </w:r>
      <w:r w:rsidRPr="00246F20">
        <w:rPr>
          <w:i/>
          <w:color w:val="000000" w:themeColor="text1"/>
          <w:szCs w:val="24"/>
        </w:rPr>
        <w:t>În absenţa datelor privind piroforicitatea acestuia, un amestec inflamabil de gaze este clasificat drept gaz piroforic dacă</w:t>
      </w:r>
      <w:r w:rsidRPr="00246F20">
        <w:rPr>
          <w:i/>
          <w:color w:val="000000" w:themeColor="text1"/>
          <w:spacing w:val="40"/>
          <w:szCs w:val="24"/>
        </w:rPr>
        <w:t xml:space="preserve"> </w:t>
      </w:r>
      <w:r w:rsidRPr="00246F20">
        <w:rPr>
          <w:i/>
          <w:color w:val="000000" w:themeColor="text1"/>
          <w:szCs w:val="24"/>
        </w:rPr>
        <w:t>conţine mai mult de 1 % (în volum) din una sau mai multe componente</w:t>
      </w:r>
      <w:r w:rsidRPr="00246F20">
        <w:rPr>
          <w:i/>
          <w:color w:val="000000" w:themeColor="text1"/>
          <w:spacing w:val="40"/>
          <w:szCs w:val="24"/>
        </w:rPr>
        <w:t xml:space="preserve"> </w:t>
      </w:r>
      <w:r w:rsidRPr="00246F20">
        <w:rPr>
          <w:i/>
          <w:color w:val="000000" w:themeColor="text1"/>
          <w:szCs w:val="24"/>
        </w:rPr>
        <w:t>piroforice</w:t>
      </w:r>
    </w:p>
    <w:bookmarkEnd w:id="30"/>
    <w:p w14:paraId="4AFE47CC" w14:textId="77777777" w:rsidR="006D148D" w:rsidRPr="00246F20" w:rsidRDefault="0008220E" w:rsidP="008D5CD5">
      <w:pPr>
        <w:pStyle w:val="a3"/>
        <w:tabs>
          <w:tab w:val="left" w:pos="270"/>
          <w:tab w:val="left" w:pos="540"/>
          <w:tab w:val="left" w:pos="1350"/>
        </w:tabs>
        <w:spacing w:before="120" w:after="120"/>
        <w:contextualSpacing/>
        <w:jc w:val="both"/>
        <w:rPr>
          <w:i/>
          <w:color w:val="000000" w:themeColor="text1"/>
          <w:sz w:val="24"/>
          <w:szCs w:val="24"/>
        </w:rPr>
      </w:pPr>
      <w:r w:rsidRPr="00246F20">
        <w:rPr>
          <w:color w:val="000000" w:themeColor="text1"/>
          <w:sz w:val="24"/>
          <w:szCs w:val="24"/>
        </w:rPr>
        <w:lastRenderedPageBreak/>
        <w:t xml:space="preserve">  </w:t>
      </w:r>
      <w:r w:rsidR="006D148D" w:rsidRPr="00246F20">
        <w:rPr>
          <w:i/>
          <w:color w:val="000000" w:themeColor="text1"/>
          <w:sz w:val="24"/>
          <w:szCs w:val="24"/>
        </w:rPr>
        <w:t xml:space="preserve"> </w:t>
      </w:r>
    </w:p>
    <w:p w14:paraId="3A2419A8"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noProof/>
          <w:color w:val="000000" w:themeColor="text1"/>
          <w:sz w:val="24"/>
          <w:szCs w:val="24"/>
          <w:lang w:val="en-US"/>
        </w:rPr>
        <w:drawing>
          <wp:inline distT="0" distB="0" distL="0" distR="0" wp14:anchorId="47C71B69" wp14:editId="3C737086">
            <wp:extent cx="5272260" cy="5077968"/>
            <wp:effectExtent l="0" t="0" r="0" b="0"/>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20" cstate="print"/>
                    <a:stretch>
                      <a:fillRect/>
                    </a:stretch>
                  </pic:blipFill>
                  <pic:spPr>
                    <a:xfrm>
                      <a:off x="0" y="0"/>
                      <a:ext cx="5272260" cy="5077968"/>
                    </a:xfrm>
                    <a:prstGeom prst="rect">
                      <a:avLst/>
                    </a:prstGeom>
                  </pic:spPr>
                </pic:pic>
              </a:graphicData>
            </a:graphic>
          </wp:inline>
        </w:drawing>
      </w:r>
      <w:r w:rsidR="006D148D" w:rsidRPr="00246F20">
        <w:rPr>
          <w:color w:val="000000" w:themeColor="text1"/>
          <w:sz w:val="24"/>
          <w:szCs w:val="24"/>
        </w:rPr>
        <w:t xml:space="preserve">  </w:t>
      </w:r>
    </w:p>
    <w:p w14:paraId="79DEA40C" w14:textId="37AA0B07" w:rsidR="00AB0C6E" w:rsidRPr="00246F20" w:rsidRDefault="006D148D" w:rsidP="008D5CD5">
      <w:pPr>
        <w:pStyle w:val="a3"/>
        <w:tabs>
          <w:tab w:val="left" w:pos="270"/>
          <w:tab w:val="left" w:pos="540"/>
          <w:tab w:val="left" w:pos="1350"/>
        </w:tabs>
        <w:spacing w:before="120" w:after="120"/>
        <w:contextualSpacing/>
        <w:jc w:val="both"/>
        <w:rPr>
          <w:i/>
          <w:color w:val="000000" w:themeColor="text1"/>
          <w:sz w:val="24"/>
          <w:szCs w:val="24"/>
        </w:rPr>
      </w:pPr>
      <w:r w:rsidRPr="00246F20">
        <w:rPr>
          <w:i/>
          <w:color w:val="000000" w:themeColor="text1"/>
          <w:sz w:val="24"/>
          <w:szCs w:val="24"/>
        </w:rPr>
        <w:t xml:space="preserve"> </w:t>
      </w:r>
    </w:p>
    <w:p w14:paraId="5ADE2771" w14:textId="77777777" w:rsidR="00E74BC9" w:rsidRPr="00246F20" w:rsidRDefault="00E74BC9" w:rsidP="008D5CD5">
      <w:pPr>
        <w:pStyle w:val="a3"/>
        <w:tabs>
          <w:tab w:val="left" w:pos="270"/>
          <w:tab w:val="left" w:pos="540"/>
          <w:tab w:val="left" w:pos="1350"/>
        </w:tabs>
        <w:spacing w:before="120" w:after="120"/>
        <w:contextualSpacing/>
        <w:jc w:val="both"/>
        <w:rPr>
          <w:i/>
          <w:color w:val="000000" w:themeColor="text1"/>
          <w:sz w:val="24"/>
          <w:szCs w:val="24"/>
        </w:rPr>
      </w:pPr>
    </w:p>
    <w:p w14:paraId="6FDA0B92" w14:textId="77777777" w:rsidR="006D148D" w:rsidRPr="00246F20" w:rsidRDefault="00BD503D" w:rsidP="002104A7">
      <w:pPr>
        <w:pStyle w:val="3"/>
        <w:numPr>
          <w:ilvl w:val="2"/>
          <w:numId w:val="111"/>
        </w:numPr>
        <w:tabs>
          <w:tab w:val="left" w:pos="270"/>
          <w:tab w:val="left" w:pos="540"/>
          <w:tab w:val="left" w:pos="1006"/>
          <w:tab w:val="left" w:pos="1350"/>
        </w:tabs>
        <w:spacing w:before="120" w:after="120"/>
        <w:ind w:left="0" w:firstLine="0"/>
        <w:contextualSpacing/>
        <w:jc w:val="both"/>
        <w:rPr>
          <w:b w:val="0"/>
          <w:i w:val="0"/>
          <w:color w:val="000000" w:themeColor="text1"/>
          <w:sz w:val="24"/>
          <w:szCs w:val="24"/>
        </w:rPr>
      </w:pPr>
      <w:bookmarkStart w:id="31" w:name="_Hlk192580702"/>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6"/>
          <w:sz w:val="24"/>
          <w:szCs w:val="24"/>
        </w:rPr>
        <w:t xml:space="preserve"> </w:t>
      </w:r>
      <w:r w:rsidRPr="00246F20">
        <w:rPr>
          <w:color w:val="000000" w:themeColor="text1"/>
          <w:spacing w:val="-2"/>
          <w:sz w:val="24"/>
          <w:szCs w:val="24"/>
        </w:rPr>
        <w:t>clasificarea</w:t>
      </w:r>
      <w:r w:rsidR="006D148D" w:rsidRPr="00246F20">
        <w:rPr>
          <w:b w:val="0"/>
          <w:i w:val="0"/>
          <w:color w:val="000000" w:themeColor="text1"/>
          <w:sz w:val="24"/>
          <w:szCs w:val="24"/>
        </w:rPr>
        <w:t xml:space="preserve"> </w:t>
      </w:r>
    </w:p>
    <w:p w14:paraId="20FE8FCC" w14:textId="60D8AA2F" w:rsidR="006D148D" w:rsidRPr="00246F20" w:rsidRDefault="00BD503D" w:rsidP="002104A7">
      <w:pPr>
        <w:pStyle w:val="a4"/>
        <w:numPr>
          <w:ilvl w:val="3"/>
          <w:numId w:val="111"/>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Inflamabilitatea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determină</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 xml:space="preserve">amestecuri, dacă sunt disponibile suficiente date, prin calculare în conformitate cu metodele adoptate de ISO (a se vedea </w:t>
      </w:r>
      <w:r w:rsidR="001A1D83" w:rsidRPr="00246F20">
        <w:rPr>
          <w:color w:val="000000" w:themeColor="text1"/>
          <w:sz w:val="24"/>
          <w:szCs w:val="24"/>
        </w:rPr>
        <w:t>SM</w:t>
      </w:r>
      <w:r w:rsidR="002A3612" w:rsidRPr="00246F20">
        <w:rPr>
          <w:color w:val="000000" w:themeColor="text1"/>
          <w:sz w:val="24"/>
          <w:szCs w:val="24"/>
        </w:rPr>
        <w:t xml:space="preserve"> EN </w:t>
      </w:r>
      <w:r w:rsidRPr="00246F20">
        <w:rPr>
          <w:color w:val="000000" w:themeColor="text1"/>
          <w:sz w:val="24"/>
          <w:szCs w:val="24"/>
        </w:rPr>
        <w:t>ISO 10156, cu modificările ulterioare, „Gaze și amestecuri de gaze – Determinarea potenţialului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incendiu</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capacităţii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oxidare</w:t>
      </w:r>
      <w:r w:rsidRPr="00246F20">
        <w:rPr>
          <w:color w:val="000000" w:themeColor="text1"/>
          <w:spacing w:val="40"/>
          <w:sz w:val="24"/>
          <w:szCs w:val="24"/>
        </w:rPr>
        <w:t xml:space="preserve"> </w:t>
      </w:r>
      <w:r w:rsidRPr="00246F20">
        <w:rPr>
          <w:color w:val="000000" w:themeColor="text1"/>
          <w:sz w:val="24"/>
          <w:szCs w:val="24"/>
        </w:rPr>
        <w:t>pentru selectarea</w:t>
      </w:r>
      <w:r w:rsidRPr="00246F20">
        <w:rPr>
          <w:color w:val="000000" w:themeColor="text1"/>
          <w:spacing w:val="40"/>
          <w:sz w:val="24"/>
          <w:szCs w:val="24"/>
        </w:rPr>
        <w:t xml:space="preserve"> </w:t>
      </w:r>
      <w:r w:rsidRPr="00246F20">
        <w:rPr>
          <w:color w:val="000000" w:themeColor="text1"/>
          <w:sz w:val="24"/>
          <w:szCs w:val="24"/>
        </w:rPr>
        <w:t>supapei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ieșire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buteliei”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utilizează</w:t>
      </w:r>
      <w:r w:rsidRPr="00246F20">
        <w:rPr>
          <w:color w:val="000000" w:themeColor="text1"/>
          <w:spacing w:val="40"/>
          <w:sz w:val="24"/>
          <w:szCs w:val="24"/>
        </w:rPr>
        <w:t xml:space="preserve"> </w:t>
      </w:r>
      <w:r w:rsidRPr="00246F20">
        <w:rPr>
          <w:color w:val="000000" w:themeColor="text1"/>
          <w:sz w:val="24"/>
          <w:szCs w:val="24"/>
        </w:rPr>
        <w:t>o viteză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ardere</w:t>
      </w:r>
      <w:r w:rsidRPr="00246F20">
        <w:rPr>
          <w:color w:val="000000" w:themeColor="text1"/>
          <w:spacing w:val="40"/>
          <w:sz w:val="24"/>
          <w:szCs w:val="24"/>
        </w:rPr>
        <w:t xml:space="preserve"> </w:t>
      </w:r>
      <w:r w:rsidRPr="00246F20">
        <w:rPr>
          <w:color w:val="000000" w:themeColor="text1"/>
          <w:sz w:val="24"/>
          <w:szCs w:val="24"/>
        </w:rPr>
        <w:t>fundamentală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 xml:space="preserve">vedea </w:t>
      </w:r>
      <w:r w:rsidR="002A3612" w:rsidRPr="00246F20">
        <w:rPr>
          <w:color w:val="000000" w:themeColor="text1"/>
          <w:sz w:val="24"/>
          <w:szCs w:val="24"/>
        </w:rPr>
        <w:t xml:space="preserve">SM </w:t>
      </w:r>
      <w:r w:rsidRPr="00246F20">
        <w:rPr>
          <w:color w:val="000000" w:themeColor="text1"/>
          <w:sz w:val="24"/>
          <w:szCs w:val="24"/>
        </w:rPr>
        <w:t>ISO 817, cu modificările ulterioare, „Agenţi frigorifici –</w:t>
      </w:r>
      <w:r w:rsidRPr="00246F20">
        <w:rPr>
          <w:color w:val="000000" w:themeColor="text1"/>
          <w:spacing w:val="40"/>
          <w:sz w:val="24"/>
          <w:szCs w:val="24"/>
        </w:rPr>
        <w:t xml:space="preserve"> </w:t>
      </w:r>
      <w:r w:rsidRPr="00246F20">
        <w:rPr>
          <w:color w:val="000000" w:themeColor="text1"/>
          <w:sz w:val="24"/>
          <w:szCs w:val="24"/>
        </w:rPr>
        <w:t>Desemnarea și clasificarea siguranţei”, anexa C: Metoda de</w:t>
      </w:r>
      <w:r w:rsidRPr="00246F20">
        <w:rPr>
          <w:color w:val="000000" w:themeColor="text1"/>
          <w:spacing w:val="40"/>
          <w:sz w:val="24"/>
          <w:szCs w:val="24"/>
        </w:rPr>
        <w:t xml:space="preserve"> </w:t>
      </w:r>
      <w:r w:rsidR="00DC42B3" w:rsidRPr="00246F20">
        <w:rPr>
          <w:color w:val="000000" w:themeColor="text1"/>
          <w:sz w:val="24"/>
          <w:szCs w:val="24"/>
        </w:rPr>
        <w:t>testare</w:t>
      </w:r>
      <w:r w:rsidRPr="00246F20">
        <w:rPr>
          <w:color w:val="000000" w:themeColor="text1"/>
          <w:sz w:val="24"/>
          <w:szCs w:val="24"/>
        </w:rPr>
        <w:t xml:space="preserve"> pentru măsurarea vitezei de ardere a gazelor inflamabile). În</w:t>
      </w:r>
      <w:r w:rsidRPr="00246F20">
        <w:rPr>
          <w:color w:val="000000" w:themeColor="text1"/>
          <w:spacing w:val="40"/>
          <w:sz w:val="24"/>
          <w:szCs w:val="24"/>
        </w:rPr>
        <w:t xml:space="preserve"> </w:t>
      </w:r>
      <w:r w:rsidRPr="00246F20">
        <w:rPr>
          <w:color w:val="000000" w:themeColor="text1"/>
          <w:sz w:val="24"/>
          <w:szCs w:val="24"/>
        </w:rPr>
        <w:t>locul</w:t>
      </w:r>
      <w:r w:rsidRPr="00246F20">
        <w:rPr>
          <w:color w:val="000000" w:themeColor="text1"/>
          <w:spacing w:val="40"/>
          <w:sz w:val="24"/>
          <w:szCs w:val="24"/>
        </w:rPr>
        <w:t xml:space="preserve"> </w:t>
      </w:r>
      <w:r w:rsidRPr="00246F20">
        <w:rPr>
          <w:color w:val="000000" w:themeColor="text1"/>
          <w:sz w:val="24"/>
          <w:szCs w:val="24"/>
        </w:rPr>
        <w:t>aparatului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00DC42B3" w:rsidRPr="00246F20">
        <w:rPr>
          <w:color w:val="000000" w:themeColor="text1"/>
          <w:sz w:val="24"/>
          <w:szCs w:val="24"/>
        </w:rPr>
        <w:t>testare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002A3612" w:rsidRPr="00246F20">
        <w:rPr>
          <w:color w:val="000000" w:themeColor="text1"/>
          <w:spacing w:val="40"/>
          <w:sz w:val="24"/>
          <w:szCs w:val="24"/>
        </w:rPr>
        <w:t xml:space="preserve">SM EN </w:t>
      </w:r>
      <w:r w:rsidRPr="00246F20">
        <w:rPr>
          <w:color w:val="000000" w:themeColor="text1"/>
          <w:sz w:val="24"/>
          <w:szCs w:val="24"/>
        </w:rPr>
        <w:t>ISO</w:t>
      </w:r>
      <w:r w:rsidRPr="00246F20">
        <w:rPr>
          <w:color w:val="000000" w:themeColor="text1"/>
          <w:spacing w:val="40"/>
          <w:sz w:val="24"/>
          <w:szCs w:val="24"/>
        </w:rPr>
        <w:t xml:space="preserve"> </w:t>
      </w:r>
      <w:r w:rsidRPr="00246F20">
        <w:rPr>
          <w:color w:val="000000" w:themeColor="text1"/>
          <w:sz w:val="24"/>
          <w:szCs w:val="24"/>
        </w:rPr>
        <w:t xml:space="preserve">10156, astfel cum a fost modificat, se poate utiliza aparatul de </w:t>
      </w:r>
      <w:r w:rsidR="00DC42B3" w:rsidRPr="00246F20">
        <w:rPr>
          <w:color w:val="000000" w:themeColor="text1"/>
          <w:sz w:val="24"/>
          <w:szCs w:val="24"/>
        </w:rPr>
        <w:t>testare</w:t>
      </w:r>
      <w:r w:rsidRPr="00246F20">
        <w:rPr>
          <w:color w:val="000000" w:themeColor="text1"/>
          <w:sz w:val="24"/>
          <w:szCs w:val="24"/>
        </w:rPr>
        <w:t xml:space="preserve"> pentru metoda tubului în conformitate cu clauza 4.2 din </w:t>
      </w:r>
      <w:r w:rsidR="00190880" w:rsidRPr="00246F20">
        <w:rPr>
          <w:color w:val="000000" w:themeColor="text1"/>
          <w:sz w:val="24"/>
          <w:szCs w:val="24"/>
        </w:rPr>
        <w:t xml:space="preserve">SM </w:t>
      </w:r>
      <w:r w:rsidRPr="00246F20">
        <w:rPr>
          <w:color w:val="000000" w:themeColor="text1"/>
          <w:sz w:val="24"/>
          <w:szCs w:val="24"/>
        </w:rPr>
        <w:t>EN 1839, astfel cum a fost modificat („Determinarea limitelor de explozie a gazelor</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vaporilor”).</w:t>
      </w:r>
      <w:r w:rsidR="00D001A9" w:rsidRPr="00246F20">
        <w:rPr>
          <w:color w:val="000000" w:themeColor="text1"/>
          <w:sz w:val="24"/>
          <w:szCs w:val="24"/>
        </w:rPr>
        <w:t xml:space="preserve"> </w:t>
      </w:r>
      <w:r w:rsidR="006D148D" w:rsidRPr="00246F20">
        <w:rPr>
          <w:color w:val="000000" w:themeColor="text1"/>
          <w:sz w:val="24"/>
          <w:szCs w:val="24"/>
        </w:rPr>
        <w:t xml:space="preserve"> </w:t>
      </w:r>
    </w:p>
    <w:p w14:paraId="1A312B57" w14:textId="7EF2F512" w:rsidR="00AB0C6E" w:rsidRPr="00246F20" w:rsidRDefault="00BD503D" w:rsidP="002104A7">
      <w:pPr>
        <w:pStyle w:val="a4"/>
        <w:numPr>
          <w:ilvl w:val="3"/>
          <w:numId w:val="111"/>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Piroforicitatea trebuie determinată la 54 °C, în conformitate fie cu standardul </w:t>
      </w:r>
      <w:r w:rsidR="00FB06F2" w:rsidRPr="00246F20">
        <w:rPr>
          <w:color w:val="000000" w:themeColor="text1"/>
          <w:sz w:val="24"/>
          <w:szCs w:val="24"/>
        </w:rPr>
        <w:t>SM EN ISO 80079-</w:t>
      </w:r>
      <w:r w:rsidR="00244E5E" w:rsidRPr="00246F20">
        <w:rPr>
          <w:color w:val="000000" w:themeColor="text1"/>
          <w:sz w:val="24"/>
          <w:szCs w:val="24"/>
        </w:rPr>
        <w:t>20-1</w:t>
      </w:r>
      <w:r w:rsidR="00D9568F" w:rsidRPr="00246F20">
        <w:rPr>
          <w:color w:val="000000" w:themeColor="text1"/>
          <w:sz w:val="24"/>
          <w:szCs w:val="24"/>
        </w:rPr>
        <w:t>.</w:t>
      </w:r>
    </w:p>
    <w:p w14:paraId="6B585F4D"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„Determinarea</w:t>
      </w:r>
      <w:r w:rsidRPr="00246F20">
        <w:rPr>
          <w:color w:val="000000" w:themeColor="text1"/>
          <w:spacing w:val="38"/>
          <w:sz w:val="24"/>
          <w:szCs w:val="24"/>
        </w:rPr>
        <w:t xml:space="preserve"> </w:t>
      </w:r>
      <w:r w:rsidRPr="00246F20">
        <w:rPr>
          <w:color w:val="000000" w:themeColor="text1"/>
          <w:sz w:val="24"/>
          <w:szCs w:val="24"/>
        </w:rPr>
        <w:t>temperaturii</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aprindere</w:t>
      </w:r>
      <w:r w:rsidRPr="00246F20">
        <w:rPr>
          <w:color w:val="000000" w:themeColor="text1"/>
          <w:spacing w:val="35"/>
          <w:sz w:val="24"/>
          <w:szCs w:val="24"/>
        </w:rPr>
        <w:t xml:space="preserve"> </w:t>
      </w:r>
      <w:r w:rsidRPr="00246F20">
        <w:rPr>
          <w:color w:val="000000" w:themeColor="text1"/>
          <w:sz w:val="24"/>
          <w:szCs w:val="24"/>
        </w:rPr>
        <w:t>a</w:t>
      </w:r>
      <w:r w:rsidRPr="00246F20">
        <w:rPr>
          <w:color w:val="000000" w:themeColor="text1"/>
          <w:spacing w:val="31"/>
          <w:sz w:val="24"/>
          <w:szCs w:val="24"/>
        </w:rPr>
        <w:t xml:space="preserve"> </w:t>
      </w:r>
      <w:r w:rsidRPr="00246F20">
        <w:rPr>
          <w:color w:val="000000" w:themeColor="text1"/>
          <w:sz w:val="24"/>
          <w:szCs w:val="24"/>
        </w:rPr>
        <w:t>produselor</w:t>
      </w:r>
      <w:r w:rsidRPr="00246F20">
        <w:rPr>
          <w:color w:val="000000" w:themeColor="text1"/>
          <w:spacing w:val="37"/>
          <w:sz w:val="24"/>
          <w:szCs w:val="24"/>
        </w:rPr>
        <w:t xml:space="preserve"> </w:t>
      </w:r>
      <w:r w:rsidRPr="00246F20">
        <w:rPr>
          <w:color w:val="000000" w:themeColor="text1"/>
          <w:spacing w:val="-2"/>
          <w:sz w:val="24"/>
          <w:szCs w:val="24"/>
        </w:rPr>
        <w:t>petroliere”.</w:t>
      </w:r>
    </w:p>
    <w:bookmarkEnd w:id="31"/>
    <w:p w14:paraId="650CCEBB" w14:textId="77777777" w:rsidR="006D148D" w:rsidRPr="00246F20" w:rsidRDefault="0008220E" w:rsidP="002104A7">
      <w:pPr>
        <w:pStyle w:val="a4"/>
        <w:numPr>
          <w:ilvl w:val="3"/>
          <w:numId w:val="111"/>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  </w:t>
      </w:r>
      <w:bookmarkStart w:id="32" w:name="_Hlk192580724"/>
      <w:r w:rsidR="00BD503D" w:rsidRPr="00246F20">
        <w:rPr>
          <w:color w:val="000000" w:themeColor="text1"/>
          <w:sz w:val="24"/>
          <w:szCs w:val="24"/>
        </w:rPr>
        <w:t>Procedura de clasificare pentru gazele piroforice nu trebuie aplicată dacă experienţa dobândită în activităţile de producţie sau de mani­ pulare</w:t>
      </w:r>
      <w:r w:rsidR="00BD503D" w:rsidRPr="00246F20">
        <w:rPr>
          <w:color w:val="000000" w:themeColor="text1"/>
          <w:spacing w:val="26"/>
          <w:sz w:val="24"/>
          <w:szCs w:val="24"/>
        </w:rPr>
        <w:t xml:space="preserve"> </w:t>
      </w:r>
      <w:r w:rsidR="00BD503D" w:rsidRPr="00246F20">
        <w:rPr>
          <w:color w:val="000000" w:themeColor="text1"/>
          <w:sz w:val="24"/>
          <w:szCs w:val="24"/>
        </w:rPr>
        <w:t>indică</w:t>
      </w:r>
      <w:r w:rsidR="00BD503D" w:rsidRPr="00246F20">
        <w:rPr>
          <w:color w:val="000000" w:themeColor="text1"/>
          <w:spacing w:val="22"/>
          <w:sz w:val="24"/>
          <w:szCs w:val="24"/>
        </w:rPr>
        <w:t xml:space="preserve"> </w:t>
      </w:r>
      <w:r w:rsidR="00BD503D" w:rsidRPr="00246F20">
        <w:rPr>
          <w:color w:val="000000" w:themeColor="text1"/>
          <w:sz w:val="24"/>
          <w:szCs w:val="24"/>
        </w:rPr>
        <w:t>faptul</w:t>
      </w:r>
      <w:r w:rsidR="00BD503D" w:rsidRPr="00246F20">
        <w:rPr>
          <w:color w:val="000000" w:themeColor="text1"/>
          <w:spacing w:val="26"/>
          <w:sz w:val="24"/>
          <w:szCs w:val="24"/>
        </w:rPr>
        <w:t xml:space="preserve"> </w:t>
      </w:r>
      <w:r w:rsidR="00BD503D" w:rsidRPr="00246F20">
        <w:rPr>
          <w:color w:val="000000" w:themeColor="text1"/>
          <w:sz w:val="24"/>
          <w:szCs w:val="24"/>
        </w:rPr>
        <w:t>că</w:t>
      </w:r>
      <w:r w:rsidR="00BD503D" w:rsidRPr="00246F20">
        <w:rPr>
          <w:color w:val="000000" w:themeColor="text1"/>
          <w:spacing w:val="23"/>
          <w:sz w:val="24"/>
          <w:szCs w:val="24"/>
        </w:rPr>
        <w:t xml:space="preserve"> </w:t>
      </w:r>
      <w:r w:rsidR="00BD503D" w:rsidRPr="00246F20">
        <w:rPr>
          <w:color w:val="000000" w:themeColor="text1"/>
          <w:sz w:val="24"/>
          <w:szCs w:val="24"/>
        </w:rPr>
        <w:t>substanţa</w:t>
      </w:r>
      <w:r w:rsidR="00BD503D" w:rsidRPr="00246F20">
        <w:rPr>
          <w:color w:val="000000" w:themeColor="text1"/>
          <w:spacing w:val="22"/>
          <w:sz w:val="24"/>
          <w:szCs w:val="24"/>
        </w:rPr>
        <w:t xml:space="preserve"> </w:t>
      </w:r>
      <w:r w:rsidR="00BD503D" w:rsidRPr="00246F20">
        <w:rPr>
          <w:color w:val="000000" w:themeColor="text1"/>
          <w:sz w:val="24"/>
          <w:szCs w:val="24"/>
        </w:rPr>
        <w:t>nu</w:t>
      </w:r>
      <w:r w:rsidR="00BD503D" w:rsidRPr="00246F20">
        <w:rPr>
          <w:color w:val="000000" w:themeColor="text1"/>
          <w:spacing w:val="23"/>
          <w:sz w:val="24"/>
          <w:szCs w:val="24"/>
        </w:rPr>
        <w:t xml:space="preserve"> </w:t>
      </w:r>
      <w:r w:rsidR="00BD503D" w:rsidRPr="00246F20">
        <w:rPr>
          <w:color w:val="000000" w:themeColor="text1"/>
          <w:sz w:val="24"/>
          <w:szCs w:val="24"/>
        </w:rPr>
        <w:t>se</w:t>
      </w:r>
      <w:r w:rsidR="00BD503D" w:rsidRPr="00246F20">
        <w:rPr>
          <w:color w:val="000000" w:themeColor="text1"/>
          <w:spacing w:val="22"/>
          <w:sz w:val="24"/>
          <w:szCs w:val="24"/>
        </w:rPr>
        <w:t xml:space="preserve"> </w:t>
      </w:r>
      <w:r w:rsidR="00BD503D" w:rsidRPr="00246F20">
        <w:rPr>
          <w:color w:val="000000" w:themeColor="text1"/>
          <w:sz w:val="24"/>
          <w:szCs w:val="24"/>
        </w:rPr>
        <w:t>aprinde</w:t>
      </w:r>
      <w:r w:rsidR="00BD503D" w:rsidRPr="00246F20">
        <w:rPr>
          <w:color w:val="000000" w:themeColor="text1"/>
          <w:spacing w:val="26"/>
          <w:sz w:val="24"/>
          <w:szCs w:val="24"/>
        </w:rPr>
        <w:t xml:space="preserve"> </w:t>
      </w:r>
      <w:r w:rsidR="00BD503D" w:rsidRPr="00246F20">
        <w:rPr>
          <w:color w:val="000000" w:themeColor="text1"/>
          <w:sz w:val="24"/>
          <w:szCs w:val="24"/>
        </w:rPr>
        <w:t>spontan</w:t>
      </w:r>
      <w:r w:rsidR="00BD503D" w:rsidRPr="00246F20">
        <w:rPr>
          <w:color w:val="000000" w:themeColor="text1"/>
          <w:spacing w:val="26"/>
          <w:sz w:val="24"/>
          <w:szCs w:val="24"/>
        </w:rPr>
        <w:t xml:space="preserve"> </w:t>
      </w:r>
      <w:r w:rsidR="00BD503D" w:rsidRPr="00246F20">
        <w:rPr>
          <w:color w:val="000000" w:themeColor="text1"/>
          <w:sz w:val="24"/>
          <w:szCs w:val="24"/>
        </w:rPr>
        <w:t>în</w:t>
      </w:r>
      <w:r w:rsidR="00BD503D" w:rsidRPr="00246F20">
        <w:rPr>
          <w:color w:val="000000" w:themeColor="text1"/>
          <w:spacing w:val="22"/>
          <w:sz w:val="24"/>
          <w:szCs w:val="24"/>
        </w:rPr>
        <w:t xml:space="preserve"> </w:t>
      </w:r>
      <w:r w:rsidR="00BD503D" w:rsidRPr="00246F20">
        <w:rPr>
          <w:color w:val="000000" w:themeColor="text1"/>
          <w:sz w:val="24"/>
          <w:szCs w:val="24"/>
        </w:rPr>
        <w:t>contact cu</w:t>
      </w:r>
      <w:r w:rsidR="00BD503D" w:rsidRPr="00246F20">
        <w:rPr>
          <w:color w:val="000000" w:themeColor="text1"/>
          <w:spacing w:val="32"/>
          <w:sz w:val="24"/>
          <w:szCs w:val="24"/>
        </w:rPr>
        <w:t xml:space="preserve"> </w:t>
      </w:r>
      <w:r w:rsidR="00BD503D" w:rsidRPr="00246F20">
        <w:rPr>
          <w:color w:val="000000" w:themeColor="text1"/>
          <w:sz w:val="24"/>
          <w:szCs w:val="24"/>
        </w:rPr>
        <w:t>aerul</w:t>
      </w:r>
      <w:r w:rsidR="00BD503D" w:rsidRPr="00246F20">
        <w:rPr>
          <w:color w:val="000000" w:themeColor="text1"/>
          <w:spacing w:val="34"/>
          <w:sz w:val="24"/>
          <w:szCs w:val="24"/>
        </w:rPr>
        <w:t xml:space="preserve"> </w:t>
      </w:r>
      <w:r w:rsidR="00BD503D" w:rsidRPr="00246F20">
        <w:rPr>
          <w:color w:val="000000" w:themeColor="text1"/>
          <w:sz w:val="24"/>
          <w:szCs w:val="24"/>
        </w:rPr>
        <w:t>la</w:t>
      </w:r>
      <w:r w:rsidR="00BD503D" w:rsidRPr="00246F20">
        <w:rPr>
          <w:color w:val="000000" w:themeColor="text1"/>
          <w:spacing w:val="32"/>
          <w:sz w:val="24"/>
          <w:szCs w:val="24"/>
        </w:rPr>
        <w:t xml:space="preserve"> </w:t>
      </w:r>
      <w:r w:rsidR="00BD503D" w:rsidRPr="00246F20">
        <w:rPr>
          <w:color w:val="000000" w:themeColor="text1"/>
          <w:sz w:val="24"/>
          <w:szCs w:val="24"/>
        </w:rPr>
        <w:t>temperaturi</w:t>
      </w:r>
      <w:r w:rsidR="00BD503D" w:rsidRPr="00246F20">
        <w:rPr>
          <w:color w:val="000000" w:themeColor="text1"/>
          <w:spacing w:val="38"/>
          <w:sz w:val="24"/>
          <w:szCs w:val="24"/>
        </w:rPr>
        <w:t xml:space="preserve"> </w:t>
      </w:r>
      <w:r w:rsidR="00BD503D" w:rsidRPr="00246F20">
        <w:rPr>
          <w:color w:val="000000" w:themeColor="text1"/>
          <w:sz w:val="24"/>
          <w:szCs w:val="24"/>
        </w:rPr>
        <w:t>de</w:t>
      </w:r>
      <w:r w:rsidR="00BD503D" w:rsidRPr="00246F20">
        <w:rPr>
          <w:color w:val="000000" w:themeColor="text1"/>
          <w:spacing w:val="32"/>
          <w:sz w:val="24"/>
          <w:szCs w:val="24"/>
        </w:rPr>
        <w:t xml:space="preserve"> </w:t>
      </w:r>
      <w:r w:rsidR="00BD503D" w:rsidRPr="00246F20">
        <w:rPr>
          <w:color w:val="000000" w:themeColor="text1"/>
          <w:sz w:val="24"/>
          <w:szCs w:val="24"/>
        </w:rPr>
        <w:t>54</w:t>
      </w:r>
      <w:r w:rsidR="00BD503D" w:rsidRPr="00246F20">
        <w:rPr>
          <w:color w:val="000000" w:themeColor="text1"/>
          <w:spacing w:val="33"/>
          <w:sz w:val="24"/>
          <w:szCs w:val="24"/>
        </w:rPr>
        <w:t xml:space="preserve"> </w:t>
      </w:r>
      <w:r w:rsidR="00BD503D" w:rsidRPr="00246F20">
        <w:rPr>
          <w:color w:val="000000" w:themeColor="text1"/>
          <w:sz w:val="24"/>
          <w:szCs w:val="24"/>
        </w:rPr>
        <w:t>°C</w:t>
      </w:r>
      <w:r w:rsidR="00BD503D" w:rsidRPr="00246F20">
        <w:rPr>
          <w:color w:val="000000" w:themeColor="text1"/>
          <w:spacing w:val="32"/>
          <w:sz w:val="24"/>
          <w:szCs w:val="24"/>
        </w:rPr>
        <w:t xml:space="preserve"> </w:t>
      </w:r>
      <w:r w:rsidR="00BD503D" w:rsidRPr="00246F20">
        <w:rPr>
          <w:color w:val="000000" w:themeColor="text1"/>
          <w:sz w:val="24"/>
          <w:szCs w:val="24"/>
        </w:rPr>
        <w:t>sau</w:t>
      </w:r>
      <w:r w:rsidR="00BD503D" w:rsidRPr="00246F20">
        <w:rPr>
          <w:color w:val="000000" w:themeColor="text1"/>
          <w:spacing w:val="33"/>
          <w:sz w:val="24"/>
          <w:szCs w:val="24"/>
        </w:rPr>
        <w:t xml:space="preserve"> </w:t>
      </w:r>
      <w:r w:rsidR="00BD503D" w:rsidRPr="00246F20">
        <w:rPr>
          <w:color w:val="000000" w:themeColor="text1"/>
          <w:sz w:val="24"/>
          <w:szCs w:val="24"/>
        </w:rPr>
        <w:t>mai</w:t>
      </w:r>
      <w:r w:rsidR="00BD503D" w:rsidRPr="00246F20">
        <w:rPr>
          <w:color w:val="000000" w:themeColor="text1"/>
          <w:spacing w:val="33"/>
          <w:sz w:val="24"/>
          <w:szCs w:val="24"/>
        </w:rPr>
        <w:t xml:space="preserve"> </w:t>
      </w:r>
      <w:r w:rsidR="00BD503D" w:rsidRPr="00246F20">
        <w:rPr>
          <w:color w:val="000000" w:themeColor="text1"/>
          <w:sz w:val="24"/>
          <w:szCs w:val="24"/>
        </w:rPr>
        <w:t>mici.</w:t>
      </w:r>
      <w:r w:rsidR="00BD503D" w:rsidRPr="00246F20">
        <w:rPr>
          <w:color w:val="000000" w:themeColor="text1"/>
          <w:spacing w:val="33"/>
          <w:sz w:val="24"/>
          <w:szCs w:val="24"/>
        </w:rPr>
        <w:t xml:space="preserve"> </w:t>
      </w:r>
      <w:r w:rsidR="00BD503D" w:rsidRPr="00246F20">
        <w:rPr>
          <w:color w:val="000000" w:themeColor="text1"/>
          <w:sz w:val="24"/>
          <w:szCs w:val="24"/>
        </w:rPr>
        <w:t>Amestecurile</w:t>
      </w:r>
      <w:r w:rsidR="00BD503D" w:rsidRPr="00246F20">
        <w:rPr>
          <w:color w:val="000000" w:themeColor="text1"/>
          <w:spacing w:val="40"/>
          <w:sz w:val="24"/>
          <w:szCs w:val="24"/>
        </w:rPr>
        <w:t xml:space="preserve"> </w:t>
      </w:r>
      <w:r w:rsidR="00BD503D" w:rsidRPr="00246F20">
        <w:rPr>
          <w:color w:val="000000" w:themeColor="text1"/>
          <w:sz w:val="24"/>
          <w:szCs w:val="24"/>
        </w:rPr>
        <w:t>de gaze</w:t>
      </w:r>
      <w:r w:rsidR="00BD503D" w:rsidRPr="00246F20">
        <w:rPr>
          <w:color w:val="000000" w:themeColor="text1"/>
          <w:spacing w:val="18"/>
          <w:sz w:val="24"/>
          <w:szCs w:val="24"/>
        </w:rPr>
        <w:t xml:space="preserve"> </w:t>
      </w:r>
      <w:r w:rsidR="00BD503D" w:rsidRPr="00246F20">
        <w:rPr>
          <w:color w:val="000000" w:themeColor="text1"/>
          <w:sz w:val="24"/>
          <w:szCs w:val="24"/>
        </w:rPr>
        <w:t>inflamabile,</w:t>
      </w:r>
      <w:r w:rsidR="00BD503D" w:rsidRPr="00246F20">
        <w:rPr>
          <w:color w:val="000000" w:themeColor="text1"/>
          <w:spacing w:val="21"/>
          <w:sz w:val="24"/>
          <w:szCs w:val="24"/>
        </w:rPr>
        <w:t xml:space="preserve"> </w:t>
      </w:r>
      <w:r w:rsidR="00BD503D" w:rsidRPr="00246F20">
        <w:rPr>
          <w:color w:val="000000" w:themeColor="text1"/>
          <w:sz w:val="24"/>
          <w:szCs w:val="24"/>
        </w:rPr>
        <w:t>care</w:t>
      </w:r>
      <w:r w:rsidR="00BD503D" w:rsidRPr="00246F20">
        <w:rPr>
          <w:color w:val="000000" w:themeColor="text1"/>
          <w:spacing w:val="18"/>
          <w:sz w:val="24"/>
          <w:szCs w:val="24"/>
        </w:rPr>
        <w:t xml:space="preserve"> </w:t>
      </w:r>
      <w:r w:rsidR="00BD503D" w:rsidRPr="00246F20">
        <w:rPr>
          <w:color w:val="000000" w:themeColor="text1"/>
          <w:sz w:val="24"/>
          <w:szCs w:val="24"/>
        </w:rPr>
        <w:t>nu</w:t>
      </w:r>
      <w:r w:rsidR="00BD503D" w:rsidRPr="00246F20">
        <w:rPr>
          <w:color w:val="000000" w:themeColor="text1"/>
          <w:spacing w:val="17"/>
          <w:sz w:val="24"/>
          <w:szCs w:val="24"/>
        </w:rPr>
        <w:t xml:space="preserve"> </w:t>
      </w:r>
      <w:r w:rsidR="00BD503D" w:rsidRPr="00246F20">
        <w:rPr>
          <w:color w:val="000000" w:themeColor="text1"/>
          <w:sz w:val="24"/>
          <w:szCs w:val="24"/>
        </w:rPr>
        <w:t>au</w:t>
      </w:r>
      <w:r w:rsidR="00BD503D" w:rsidRPr="00246F20">
        <w:rPr>
          <w:color w:val="000000" w:themeColor="text1"/>
          <w:spacing w:val="16"/>
          <w:sz w:val="24"/>
          <w:szCs w:val="24"/>
        </w:rPr>
        <w:t xml:space="preserve"> </w:t>
      </w:r>
      <w:r w:rsidR="00BD503D" w:rsidRPr="00246F20">
        <w:rPr>
          <w:color w:val="000000" w:themeColor="text1"/>
          <w:sz w:val="24"/>
          <w:szCs w:val="24"/>
        </w:rPr>
        <w:t>fost</w:t>
      </w:r>
      <w:r w:rsidR="00BD503D" w:rsidRPr="00246F20">
        <w:rPr>
          <w:color w:val="000000" w:themeColor="text1"/>
          <w:spacing w:val="18"/>
          <w:sz w:val="24"/>
          <w:szCs w:val="24"/>
        </w:rPr>
        <w:t xml:space="preserve"> </w:t>
      </w:r>
      <w:r w:rsidR="00BD503D" w:rsidRPr="00246F20">
        <w:rPr>
          <w:color w:val="000000" w:themeColor="text1"/>
          <w:sz w:val="24"/>
          <w:szCs w:val="24"/>
        </w:rPr>
        <w:t>testate</w:t>
      </w:r>
      <w:r w:rsidR="00BD503D" w:rsidRPr="00246F20">
        <w:rPr>
          <w:color w:val="000000" w:themeColor="text1"/>
          <w:spacing w:val="18"/>
          <w:sz w:val="24"/>
          <w:szCs w:val="24"/>
        </w:rPr>
        <w:t xml:space="preserve"> </w:t>
      </w:r>
      <w:r w:rsidR="00BD503D" w:rsidRPr="00246F20">
        <w:rPr>
          <w:color w:val="000000" w:themeColor="text1"/>
          <w:sz w:val="24"/>
          <w:szCs w:val="24"/>
        </w:rPr>
        <w:t>cu</w:t>
      </w:r>
      <w:r w:rsidR="00BD503D" w:rsidRPr="00246F20">
        <w:rPr>
          <w:color w:val="000000" w:themeColor="text1"/>
          <w:spacing w:val="16"/>
          <w:sz w:val="24"/>
          <w:szCs w:val="24"/>
        </w:rPr>
        <w:t xml:space="preserve"> </w:t>
      </w:r>
      <w:r w:rsidR="00BD503D" w:rsidRPr="00246F20">
        <w:rPr>
          <w:color w:val="000000" w:themeColor="text1"/>
          <w:sz w:val="24"/>
          <w:szCs w:val="24"/>
        </w:rPr>
        <w:t>privire</w:t>
      </w:r>
      <w:r w:rsidR="00BD503D" w:rsidRPr="00246F20">
        <w:rPr>
          <w:color w:val="000000" w:themeColor="text1"/>
          <w:spacing w:val="18"/>
          <w:sz w:val="24"/>
          <w:szCs w:val="24"/>
        </w:rPr>
        <w:t xml:space="preserve"> </w:t>
      </w:r>
      <w:r w:rsidR="00BD503D" w:rsidRPr="00246F20">
        <w:rPr>
          <w:color w:val="000000" w:themeColor="text1"/>
          <w:sz w:val="24"/>
          <w:szCs w:val="24"/>
        </w:rPr>
        <w:t>la</w:t>
      </w:r>
      <w:r w:rsidR="00BD503D" w:rsidRPr="00246F20">
        <w:rPr>
          <w:color w:val="000000" w:themeColor="text1"/>
          <w:spacing w:val="16"/>
          <w:sz w:val="24"/>
          <w:szCs w:val="24"/>
        </w:rPr>
        <w:t xml:space="preserve"> </w:t>
      </w:r>
      <w:r w:rsidR="00BD503D" w:rsidRPr="00246F20">
        <w:rPr>
          <w:color w:val="000000" w:themeColor="text1"/>
          <w:sz w:val="24"/>
          <w:szCs w:val="24"/>
        </w:rPr>
        <w:t>piroforicitate și care conţin mai mult de un procent componente piroforice, sunt clasificate drept gaz piroforic. Pentru evaluarea necesităţii de clasi­ ficare a amestecurilor</w:t>
      </w:r>
      <w:r w:rsidR="00BD503D" w:rsidRPr="00246F20">
        <w:rPr>
          <w:color w:val="000000" w:themeColor="text1"/>
          <w:spacing w:val="33"/>
          <w:sz w:val="24"/>
          <w:szCs w:val="24"/>
        </w:rPr>
        <w:t xml:space="preserve"> </w:t>
      </w:r>
      <w:r w:rsidR="00BD503D" w:rsidRPr="00246F20">
        <w:rPr>
          <w:color w:val="000000" w:themeColor="text1"/>
          <w:sz w:val="24"/>
          <w:szCs w:val="24"/>
        </w:rPr>
        <w:t>de gaze inflamabile</w:t>
      </w:r>
      <w:r w:rsidR="00BD503D" w:rsidRPr="00246F20">
        <w:rPr>
          <w:color w:val="000000" w:themeColor="text1"/>
          <w:spacing w:val="32"/>
          <w:sz w:val="24"/>
          <w:szCs w:val="24"/>
        </w:rPr>
        <w:t xml:space="preserve"> </w:t>
      </w:r>
      <w:r w:rsidR="00BD503D" w:rsidRPr="00246F20">
        <w:rPr>
          <w:color w:val="000000" w:themeColor="text1"/>
          <w:sz w:val="24"/>
          <w:szCs w:val="24"/>
        </w:rPr>
        <w:t>care conţin un procent</w:t>
      </w:r>
      <w:r w:rsidR="00BD503D" w:rsidRPr="00246F20">
        <w:rPr>
          <w:color w:val="000000" w:themeColor="text1"/>
          <w:spacing w:val="40"/>
          <w:sz w:val="24"/>
          <w:szCs w:val="24"/>
        </w:rPr>
        <w:t xml:space="preserve"> </w:t>
      </w:r>
      <w:r w:rsidR="00BD503D" w:rsidRPr="00246F20">
        <w:rPr>
          <w:color w:val="000000" w:themeColor="text1"/>
          <w:sz w:val="24"/>
          <w:szCs w:val="24"/>
        </w:rPr>
        <w:t>sau</w:t>
      </w:r>
      <w:r w:rsidR="00BD503D" w:rsidRPr="00246F20">
        <w:rPr>
          <w:color w:val="000000" w:themeColor="text1"/>
          <w:spacing w:val="40"/>
          <w:sz w:val="24"/>
          <w:szCs w:val="24"/>
        </w:rPr>
        <w:t xml:space="preserve"> </w:t>
      </w:r>
      <w:r w:rsidR="00BD503D" w:rsidRPr="00246F20">
        <w:rPr>
          <w:color w:val="000000" w:themeColor="text1"/>
          <w:sz w:val="24"/>
          <w:szCs w:val="24"/>
        </w:rPr>
        <w:t>mai</w:t>
      </w:r>
      <w:r w:rsidR="00BD503D" w:rsidRPr="00246F20">
        <w:rPr>
          <w:color w:val="000000" w:themeColor="text1"/>
          <w:spacing w:val="40"/>
          <w:sz w:val="24"/>
          <w:szCs w:val="24"/>
        </w:rPr>
        <w:t xml:space="preserve"> </w:t>
      </w:r>
      <w:r w:rsidR="00BD503D" w:rsidRPr="00246F20">
        <w:rPr>
          <w:color w:val="000000" w:themeColor="text1"/>
          <w:sz w:val="24"/>
          <w:szCs w:val="24"/>
        </w:rPr>
        <w:t>puţin</w:t>
      </w:r>
      <w:r w:rsidR="00BD503D" w:rsidRPr="00246F20">
        <w:rPr>
          <w:color w:val="000000" w:themeColor="text1"/>
          <w:spacing w:val="40"/>
          <w:sz w:val="24"/>
          <w:szCs w:val="24"/>
        </w:rPr>
        <w:t xml:space="preserve"> </w:t>
      </w:r>
      <w:r w:rsidR="00BD503D" w:rsidRPr="00246F20">
        <w:rPr>
          <w:color w:val="000000" w:themeColor="text1"/>
          <w:sz w:val="24"/>
          <w:szCs w:val="24"/>
        </w:rPr>
        <w:t>componente</w:t>
      </w:r>
      <w:r w:rsidR="00BD503D" w:rsidRPr="00246F20">
        <w:rPr>
          <w:color w:val="000000" w:themeColor="text1"/>
          <w:spacing w:val="40"/>
          <w:sz w:val="24"/>
          <w:szCs w:val="24"/>
        </w:rPr>
        <w:t xml:space="preserve"> </w:t>
      </w:r>
      <w:r w:rsidR="00BD503D" w:rsidRPr="00246F20">
        <w:rPr>
          <w:color w:val="000000" w:themeColor="text1"/>
          <w:sz w:val="24"/>
          <w:szCs w:val="24"/>
        </w:rPr>
        <w:lastRenderedPageBreak/>
        <w:t>piroforice,</w:t>
      </w:r>
      <w:r w:rsidR="00BD503D" w:rsidRPr="00246F20">
        <w:rPr>
          <w:color w:val="000000" w:themeColor="text1"/>
          <w:spacing w:val="40"/>
          <w:sz w:val="24"/>
          <w:szCs w:val="24"/>
        </w:rPr>
        <w:t xml:space="preserve"> </w:t>
      </w:r>
      <w:r w:rsidR="00BD503D" w:rsidRPr="00246F20">
        <w:rPr>
          <w:color w:val="000000" w:themeColor="text1"/>
          <w:sz w:val="24"/>
          <w:szCs w:val="24"/>
        </w:rPr>
        <w:t>se</w:t>
      </w:r>
      <w:r w:rsidR="00BD503D" w:rsidRPr="00246F20">
        <w:rPr>
          <w:color w:val="000000" w:themeColor="text1"/>
          <w:spacing w:val="40"/>
          <w:sz w:val="24"/>
          <w:szCs w:val="24"/>
        </w:rPr>
        <w:t xml:space="preserve"> </w:t>
      </w:r>
      <w:r w:rsidR="00BD503D" w:rsidRPr="00246F20">
        <w:rPr>
          <w:color w:val="000000" w:themeColor="text1"/>
          <w:sz w:val="24"/>
          <w:szCs w:val="24"/>
        </w:rPr>
        <w:t>recurge</w:t>
      </w:r>
      <w:r w:rsidR="00BD503D" w:rsidRPr="00246F20">
        <w:rPr>
          <w:color w:val="000000" w:themeColor="text1"/>
          <w:spacing w:val="40"/>
          <w:sz w:val="24"/>
          <w:szCs w:val="24"/>
        </w:rPr>
        <w:t xml:space="preserve"> </w:t>
      </w:r>
      <w:r w:rsidR="00BD503D" w:rsidRPr="00246F20">
        <w:rPr>
          <w:color w:val="000000" w:themeColor="text1"/>
          <w:sz w:val="24"/>
          <w:szCs w:val="24"/>
        </w:rPr>
        <w:t>la</w:t>
      </w:r>
      <w:r w:rsidR="00BD503D" w:rsidRPr="00246F20">
        <w:rPr>
          <w:color w:val="000000" w:themeColor="text1"/>
          <w:spacing w:val="40"/>
          <w:sz w:val="24"/>
          <w:szCs w:val="24"/>
        </w:rPr>
        <w:t xml:space="preserve"> </w:t>
      </w:r>
      <w:r w:rsidR="00BD503D" w:rsidRPr="00246F20">
        <w:rPr>
          <w:color w:val="000000" w:themeColor="text1"/>
          <w:sz w:val="24"/>
          <w:szCs w:val="24"/>
        </w:rPr>
        <w:t>opinia experţilor</w:t>
      </w:r>
      <w:r w:rsidR="00BD503D" w:rsidRPr="00246F20">
        <w:rPr>
          <w:color w:val="000000" w:themeColor="text1"/>
          <w:spacing w:val="28"/>
          <w:sz w:val="24"/>
          <w:szCs w:val="24"/>
        </w:rPr>
        <w:t xml:space="preserve"> </w:t>
      </w:r>
      <w:r w:rsidR="00BD503D" w:rsidRPr="00246F20">
        <w:rPr>
          <w:color w:val="000000" w:themeColor="text1"/>
          <w:sz w:val="24"/>
          <w:szCs w:val="24"/>
        </w:rPr>
        <w:t>cu</w:t>
      </w:r>
      <w:r w:rsidR="00BD503D" w:rsidRPr="00246F20">
        <w:rPr>
          <w:color w:val="000000" w:themeColor="text1"/>
          <w:spacing w:val="27"/>
          <w:sz w:val="24"/>
          <w:szCs w:val="24"/>
        </w:rPr>
        <w:t xml:space="preserve"> </w:t>
      </w:r>
      <w:r w:rsidR="00BD503D" w:rsidRPr="00246F20">
        <w:rPr>
          <w:color w:val="000000" w:themeColor="text1"/>
          <w:sz w:val="24"/>
          <w:szCs w:val="24"/>
        </w:rPr>
        <w:t>privire</w:t>
      </w:r>
      <w:r w:rsidR="00BD503D" w:rsidRPr="00246F20">
        <w:rPr>
          <w:color w:val="000000" w:themeColor="text1"/>
          <w:spacing w:val="28"/>
          <w:sz w:val="24"/>
          <w:szCs w:val="24"/>
        </w:rPr>
        <w:t xml:space="preserve"> </w:t>
      </w:r>
      <w:r w:rsidR="00BD503D" w:rsidRPr="00246F20">
        <w:rPr>
          <w:color w:val="000000" w:themeColor="text1"/>
          <w:sz w:val="24"/>
          <w:szCs w:val="24"/>
        </w:rPr>
        <w:t>la</w:t>
      </w:r>
      <w:r w:rsidR="00BD503D" w:rsidRPr="00246F20">
        <w:rPr>
          <w:color w:val="000000" w:themeColor="text1"/>
          <w:spacing w:val="27"/>
          <w:sz w:val="24"/>
          <w:szCs w:val="24"/>
        </w:rPr>
        <w:t xml:space="preserve"> </w:t>
      </w:r>
      <w:r w:rsidR="00BD503D" w:rsidRPr="00246F20">
        <w:rPr>
          <w:color w:val="000000" w:themeColor="text1"/>
          <w:sz w:val="24"/>
          <w:szCs w:val="24"/>
        </w:rPr>
        <w:t>proprietăţile</w:t>
      </w:r>
      <w:r w:rsidR="00BD503D" w:rsidRPr="00246F20">
        <w:rPr>
          <w:color w:val="000000" w:themeColor="text1"/>
          <w:spacing w:val="26"/>
          <w:sz w:val="24"/>
          <w:szCs w:val="24"/>
        </w:rPr>
        <w:t xml:space="preserve"> </w:t>
      </w:r>
      <w:r w:rsidR="00BD503D" w:rsidRPr="00246F20">
        <w:rPr>
          <w:color w:val="000000" w:themeColor="text1"/>
          <w:sz w:val="24"/>
          <w:szCs w:val="24"/>
        </w:rPr>
        <w:t>și</w:t>
      </w:r>
      <w:r w:rsidR="00BD503D" w:rsidRPr="00246F20">
        <w:rPr>
          <w:color w:val="000000" w:themeColor="text1"/>
          <w:spacing w:val="26"/>
          <w:sz w:val="24"/>
          <w:szCs w:val="24"/>
        </w:rPr>
        <w:t xml:space="preserve"> </w:t>
      </w:r>
      <w:r w:rsidR="00BD503D" w:rsidRPr="00246F20">
        <w:rPr>
          <w:color w:val="000000" w:themeColor="text1"/>
          <w:sz w:val="24"/>
          <w:szCs w:val="24"/>
        </w:rPr>
        <w:t>la</w:t>
      </w:r>
      <w:r w:rsidR="00BD503D" w:rsidRPr="00246F20">
        <w:rPr>
          <w:color w:val="000000" w:themeColor="text1"/>
          <w:spacing w:val="26"/>
          <w:sz w:val="24"/>
          <w:szCs w:val="24"/>
        </w:rPr>
        <w:t xml:space="preserve"> </w:t>
      </w:r>
      <w:r w:rsidR="00BD503D" w:rsidRPr="00246F20">
        <w:rPr>
          <w:color w:val="000000" w:themeColor="text1"/>
          <w:sz w:val="24"/>
          <w:szCs w:val="24"/>
        </w:rPr>
        <w:t>pericolele</w:t>
      </w:r>
      <w:r w:rsidR="00BD503D" w:rsidRPr="00246F20">
        <w:rPr>
          <w:color w:val="000000" w:themeColor="text1"/>
          <w:spacing w:val="32"/>
          <w:sz w:val="24"/>
          <w:szCs w:val="24"/>
        </w:rPr>
        <w:t xml:space="preserve"> </w:t>
      </w:r>
      <w:r w:rsidR="00BD503D" w:rsidRPr="00246F20">
        <w:rPr>
          <w:color w:val="000000" w:themeColor="text1"/>
          <w:sz w:val="24"/>
          <w:szCs w:val="24"/>
        </w:rPr>
        <w:t>fizice</w:t>
      </w:r>
      <w:r w:rsidR="00BD503D" w:rsidRPr="00246F20">
        <w:rPr>
          <w:color w:val="000000" w:themeColor="text1"/>
          <w:spacing w:val="28"/>
          <w:sz w:val="24"/>
          <w:szCs w:val="24"/>
        </w:rPr>
        <w:t xml:space="preserve"> </w:t>
      </w:r>
      <w:r w:rsidR="00BD503D" w:rsidRPr="00246F20">
        <w:rPr>
          <w:color w:val="000000" w:themeColor="text1"/>
          <w:sz w:val="24"/>
          <w:szCs w:val="24"/>
        </w:rPr>
        <w:t>pe</w:t>
      </w:r>
      <w:r w:rsidR="00BD503D" w:rsidRPr="00246F20">
        <w:rPr>
          <w:color w:val="000000" w:themeColor="text1"/>
          <w:spacing w:val="26"/>
          <w:sz w:val="24"/>
          <w:szCs w:val="24"/>
        </w:rPr>
        <w:t xml:space="preserve"> </w:t>
      </w:r>
      <w:r w:rsidR="00BD503D" w:rsidRPr="00246F20">
        <w:rPr>
          <w:color w:val="000000" w:themeColor="text1"/>
          <w:sz w:val="24"/>
          <w:szCs w:val="24"/>
        </w:rPr>
        <w:t xml:space="preserve">care le prezintă gazele piroforice și amestecurile acestora. În acest caz, testarea trebuie </w:t>
      </w:r>
      <w:r w:rsidR="00155C07" w:rsidRPr="00246F20">
        <w:rPr>
          <w:color w:val="000000" w:themeColor="text1"/>
          <w:sz w:val="24"/>
          <w:szCs w:val="24"/>
        </w:rPr>
        <w:t>considerată doar</w:t>
      </w:r>
      <w:r w:rsidR="00BD503D" w:rsidRPr="00246F20">
        <w:rPr>
          <w:color w:val="000000" w:themeColor="text1"/>
          <w:sz w:val="24"/>
          <w:szCs w:val="24"/>
        </w:rPr>
        <w:t xml:space="preserve"> dacă avizul experţilor indică necesitatea unor date suplimentare care să sprijine procesul de </w:t>
      </w:r>
      <w:r w:rsidR="00BD503D" w:rsidRPr="00246F20">
        <w:rPr>
          <w:color w:val="000000" w:themeColor="text1"/>
          <w:spacing w:val="-2"/>
          <w:sz w:val="24"/>
          <w:szCs w:val="24"/>
        </w:rPr>
        <w:t>clasificare.</w:t>
      </w:r>
      <w:r w:rsidR="006D148D" w:rsidRPr="00246F20">
        <w:rPr>
          <w:color w:val="000000" w:themeColor="text1"/>
          <w:sz w:val="24"/>
          <w:szCs w:val="24"/>
        </w:rPr>
        <w:t xml:space="preserve"> </w:t>
      </w:r>
    </w:p>
    <w:p w14:paraId="0B58F144" w14:textId="77777777" w:rsidR="006D148D" w:rsidRPr="00246F20" w:rsidRDefault="00BD503D" w:rsidP="008D5CD5">
      <w:pPr>
        <w:tabs>
          <w:tab w:val="left" w:pos="270"/>
          <w:tab w:val="left" w:pos="540"/>
          <w:tab w:val="left" w:pos="991"/>
          <w:tab w:val="left" w:pos="1350"/>
          <w:tab w:val="left" w:pos="2211"/>
        </w:tabs>
        <w:spacing w:before="120" w:after="120"/>
        <w:contextualSpacing/>
        <w:jc w:val="both"/>
        <w:rPr>
          <w:color w:val="000000" w:themeColor="text1"/>
          <w:sz w:val="24"/>
          <w:szCs w:val="24"/>
        </w:rPr>
      </w:pPr>
      <w:r w:rsidRPr="00246F20">
        <w:rPr>
          <w:b/>
          <w:color w:val="000000" w:themeColor="text1"/>
          <w:sz w:val="24"/>
          <w:szCs w:val="24"/>
        </w:rPr>
        <w:t xml:space="preserve"> </w:t>
      </w:r>
      <w:r w:rsidRPr="00246F20">
        <w:rPr>
          <w:color w:val="000000" w:themeColor="text1"/>
          <w:sz w:val="24"/>
          <w:szCs w:val="24"/>
        </w:rPr>
        <w:t xml:space="preserve">2.2.4.4. </w:t>
      </w:r>
      <w:r w:rsidR="00FC4538" w:rsidRPr="00246F20">
        <w:rPr>
          <w:color w:val="000000" w:themeColor="text1"/>
          <w:sz w:val="24"/>
          <w:szCs w:val="24"/>
        </w:rPr>
        <w:tab/>
      </w:r>
      <w:r w:rsidRPr="00246F20">
        <w:rPr>
          <w:color w:val="000000" w:themeColor="text1"/>
          <w:sz w:val="24"/>
          <w:szCs w:val="24"/>
        </w:rPr>
        <w:t>Instabilitatea</w:t>
      </w:r>
      <w:r w:rsidRPr="00246F20">
        <w:rPr>
          <w:color w:val="000000" w:themeColor="text1"/>
          <w:spacing w:val="40"/>
          <w:sz w:val="24"/>
          <w:szCs w:val="24"/>
        </w:rPr>
        <w:t xml:space="preserve"> </w:t>
      </w:r>
      <w:r w:rsidRPr="00246F20">
        <w:rPr>
          <w:color w:val="000000" w:themeColor="text1"/>
          <w:sz w:val="24"/>
          <w:szCs w:val="24"/>
        </w:rPr>
        <w:t>chimică</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determină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 metoda</w:t>
      </w:r>
      <w:r w:rsidRPr="00246F20">
        <w:rPr>
          <w:color w:val="000000" w:themeColor="text1"/>
          <w:spacing w:val="40"/>
          <w:sz w:val="24"/>
          <w:szCs w:val="24"/>
        </w:rPr>
        <w:t xml:space="preserve"> </w:t>
      </w:r>
      <w:r w:rsidRPr="00246F20">
        <w:rPr>
          <w:color w:val="000000" w:themeColor="text1"/>
          <w:sz w:val="24"/>
          <w:szCs w:val="24"/>
        </w:rPr>
        <w:t>descrisă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RTDG,</w:t>
      </w:r>
      <w:r w:rsidRPr="00246F20">
        <w:rPr>
          <w:color w:val="000000" w:themeColor="text1"/>
          <w:spacing w:val="40"/>
          <w:sz w:val="24"/>
          <w:szCs w:val="24"/>
        </w:rPr>
        <w:t xml:space="preserve"> </w:t>
      </w:r>
      <w:r w:rsidRPr="00246F20">
        <w:rPr>
          <w:color w:val="000000" w:themeColor="text1"/>
          <w:sz w:val="24"/>
          <w:szCs w:val="24"/>
        </w:rPr>
        <w:t>Manualul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și criterii, partea III. În cazul în care calculele în conformitate</w:t>
      </w:r>
      <w:r w:rsidRPr="00246F20">
        <w:rPr>
          <w:color w:val="000000" w:themeColor="text1"/>
          <w:spacing w:val="80"/>
          <w:sz w:val="24"/>
          <w:szCs w:val="24"/>
        </w:rPr>
        <w:t xml:space="preserve"> </w:t>
      </w:r>
      <w:r w:rsidRPr="00246F20">
        <w:rPr>
          <w:color w:val="000000" w:themeColor="text1"/>
          <w:sz w:val="24"/>
          <w:szCs w:val="24"/>
        </w:rPr>
        <w:t>cu ISO 10156 cu modificările ulterioare arată că un amestec</w:t>
      </w:r>
      <w:r w:rsidRPr="00246F20">
        <w:rPr>
          <w:color w:val="000000" w:themeColor="text1"/>
          <w:spacing w:val="40"/>
          <w:sz w:val="24"/>
          <w:szCs w:val="24"/>
        </w:rPr>
        <w:t xml:space="preserve"> </w:t>
      </w:r>
      <w:r w:rsidRPr="00246F20">
        <w:rPr>
          <w:color w:val="000000" w:themeColor="text1"/>
          <w:sz w:val="24"/>
          <w:szCs w:val="24"/>
        </w:rPr>
        <w:t xml:space="preserve">de gaze nu este inflamabil, nu este necesar să se efectueze testele pentru determinarea instabilităţii chimice în scopul </w:t>
      </w:r>
      <w:r w:rsidRPr="00246F20">
        <w:rPr>
          <w:color w:val="000000" w:themeColor="text1"/>
          <w:spacing w:val="-2"/>
          <w:sz w:val="24"/>
          <w:szCs w:val="24"/>
        </w:rPr>
        <w:t>clasificării.</w:t>
      </w:r>
      <w:bookmarkEnd w:id="32"/>
      <w:r w:rsidR="006D148D" w:rsidRPr="00246F20">
        <w:rPr>
          <w:color w:val="000000" w:themeColor="text1"/>
          <w:sz w:val="24"/>
          <w:szCs w:val="24"/>
        </w:rPr>
        <w:t xml:space="preserve"> </w:t>
      </w:r>
    </w:p>
    <w:p w14:paraId="1F4ABF18" w14:textId="11C9F216" w:rsidR="00AB0C6E"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bookmarkStart w:id="33" w:name="_Hlk192580740"/>
      <w:r w:rsidRPr="00246F20">
        <w:rPr>
          <w:color w:val="000000" w:themeColor="text1"/>
          <w:spacing w:val="-2"/>
          <w:sz w:val="24"/>
          <w:szCs w:val="24"/>
        </w:rPr>
        <w:t>Aerosoli</w:t>
      </w:r>
    </w:p>
    <w:p w14:paraId="1191C84C"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Definiţii</w:t>
      </w:r>
    </w:p>
    <w:p w14:paraId="382478B9" w14:textId="4A6A743F"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Aerosoli, adică </w:t>
      </w:r>
      <w:r w:rsidR="00B56971" w:rsidRPr="00246F20">
        <w:rPr>
          <w:color w:val="000000" w:themeColor="text1"/>
          <w:sz w:val="24"/>
          <w:szCs w:val="24"/>
        </w:rPr>
        <w:t>generatorele</w:t>
      </w:r>
      <w:r w:rsidRPr="00246F20">
        <w:rPr>
          <w:color w:val="000000" w:themeColor="text1"/>
          <w:sz w:val="24"/>
          <w:szCs w:val="24"/>
        </w:rPr>
        <w:t xml:space="preserve"> de aerosoli, înseamnă orice recipient nereîncărcabil confecţionat din metal, sticlă sau material plastic și conţinând un gaz sub presiune,</w:t>
      </w:r>
      <w:r w:rsidRPr="00246F20">
        <w:rPr>
          <w:color w:val="000000" w:themeColor="text1"/>
          <w:spacing w:val="23"/>
          <w:sz w:val="24"/>
          <w:szCs w:val="24"/>
        </w:rPr>
        <w:t xml:space="preserve"> </w:t>
      </w:r>
      <w:r w:rsidRPr="00246F20">
        <w:rPr>
          <w:color w:val="000000" w:themeColor="text1"/>
          <w:sz w:val="24"/>
          <w:szCs w:val="24"/>
        </w:rPr>
        <w:t>lichefiat sau dizolvat sub presiune,</w:t>
      </w:r>
      <w:r w:rsidRPr="00246F20">
        <w:rPr>
          <w:color w:val="000000" w:themeColor="text1"/>
          <w:spacing w:val="80"/>
          <w:sz w:val="24"/>
          <w:szCs w:val="24"/>
        </w:rPr>
        <w:t xml:space="preserve"> </w:t>
      </w:r>
      <w:r w:rsidRPr="00246F20">
        <w:rPr>
          <w:color w:val="000000" w:themeColor="text1"/>
          <w:sz w:val="24"/>
          <w:szCs w:val="24"/>
        </w:rPr>
        <w:t>cu sau</w:t>
      </w:r>
      <w:r w:rsidRPr="00246F20">
        <w:rPr>
          <w:color w:val="000000" w:themeColor="text1"/>
          <w:spacing w:val="40"/>
          <w:sz w:val="24"/>
          <w:szCs w:val="24"/>
        </w:rPr>
        <w:t xml:space="preserve"> </w:t>
      </w:r>
      <w:r w:rsidRPr="00246F20">
        <w:rPr>
          <w:color w:val="000000" w:themeColor="text1"/>
          <w:sz w:val="24"/>
          <w:szCs w:val="24"/>
        </w:rPr>
        <w:t>fără un lichid,</w:t>
      </w:r>
      <w:r w:rsidRPr="00246F20">
        <w:rPr>
          <w:color w:val="000000" w:themeColor="text1"/>
          <w:spacing w:val="40"/>
          <w:sz w:val="24"/>
          <w:szCs w:val="24"/>
        </w:rPr>
        <w:t xml:space="preserve"> </w:t>
      </w:r>
      <w:r w:rsidRPr="00246F20">
        <w:rPr>
          <w:color w:val="000000" w:themeColor="text1"/>
          <w:sz w:val="24"/>
          <w:szCs w:val="24"/>
        </w:rPr>
        <w:t>o pastă sau o pulbere,</w:t>
      </w:r>
      <w:r w:rsidRPr="00246F20">
        <w:rPr>
          <w:color w:val="000000" w:themeColor="text1"/>
          <w:spacing w:val="40"/>
          <w:sz w:val="24"/>
          <w:szCs w:val="24"/>
        </w:rPr>
        <w:t xml:space="preserve"> </w:t>
      </w:r>
      <w:r w:rsidRPr="00246F20">
        <w:rPr>
          <w:color w:val="000000" w:themeColor="text1"/>
          <w:sz w:val="24"/>
          <w:szCs w:val="24"/>
        </w:rPr>
        <w:t>prevăzut</w:t>
      </w:r>
      <w:r w:rsidRPr="00246F20">
        <w:rPr>
          <w:color w:val="000000" w:themeColor="text1"/>
          <w:spacing w:val="40"/>
          <w:sz w:val="24"/>
          <w:szCs w:val="24"/>
        </w:rPr>
        <w:t xml:space="preserve"> </w:t>
      </w:r>
      <w:r w:rsidRPr="00246F20">
        <w:rPr>
          <w:color w:val="000000" w:themeColor="text1"/>
          <w:sz w:val="24"/>
          <w:szCs w:val="24"/>
        </w:rPr>
        <w:t>cu un dispozitiv de emisie care permite conţinutului să fie ejectat ca particule</w:t>
      </w:r>
      <w:r w:rsidRPr="00246F20">
        <w:rPr>
          <w:color w:val="000000" w:themeColor="text1"/>
          <w:spacing w:val="40"/>
          <w:sz w:val="24"/>
          <w:szCs w:val="24"/>
        </w:rPr>
        <w:t xml:space="preserve"> </w:t>
      </w:r>
      <w:r w:rsidRPr="00246F20">
        <w:rPr>
          <w:color w:val="000000" w:themeColor="text1"/>
          <w:sz w:val="24"/>
          <w:szCs w:val="24"/>
        </w:rPr>
        <w:t>solide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lichide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suspensie</w:t>
      </w:r>
      <w:r w:rsidRPr="00246F20">
        <w:rPr>
          <w:color w:val="000000" w:themeColor="text1"/>
          <w:spacing w:val="40"/>
          <w:sz w:val="24"/>
          <w:szCs w:val="24"/>
        </w:rPr>
        <w:t xml:space="preserve"> </w:t>
      </w:r>
      <w:r w:rsidRPr="00246F20">
        <w:rPr>
          <w:color w:val="000000" w:themeColor="text1"/>
          <w:sz w:val="24"/>
          <w:szCs w:val="24"/>
        </w:rPr>
        <w:t>într-un</w:t>
      </w:r>
      <w:r w:rsidRPr="00246F20">
        <w:rPr>
          <w:color w:val="000000" w:themeColor="text1"/>
          <w:spacing w:val="40"/>
          <w:sz w:val="24"/>
          <w:szCs w:val="24"/>
        </w:rPr>
        <w:t xml:space="preserve"> </w:t>
      </w: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spumă, pastă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pulbere</w:t>
      </w:r>
      <w:r w:rsidRPr="00246F20">
        <w:rPr>
          <w:color w:val="000000" w:themeColor="text1"/>
          <w:spacing w:val="40"/>
          <w:sz w:val="24"/>
          <w:szCs w:val="24"/>
        </w:rPr>
        <w:t xml:space="preserve"> </w:t>
      </w:r>
      <w:r w:rsidRPr="00246F20">
        <w:rPr>
          <w:color w:val="000000" w:themeColor="text1"/>
          <w:sz w:val="24"/>
          <w:szCs w:val="24"/>
        </w:rPr>
        <w:t>ori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stare</w:t>
      </w:r>
      <w:r w:rsidRPr="00246F20">
        <w:rPr>
          <w:color w:val="000000" w:themeColor="text1"/>
          <w:spacing w:val="40"/>
          <w:sz w:val="24"/>
          <w:szCs w:val="24"/>
        </w:rPr>
        <w:t xml:space="preserve"> </w:t>
      </w:r>
      <w:r w:rsidRPr="00246F20">
        <w:rPr>
          <w:color w:val="000000" w:themeColor="text1"/>
          <w:sz w:val="24"/>
          <w:szCs w:val="24"/>
        </w:rPr>
        <w:t>lichidă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gazoasă.</w:t>
      </w:r>
      <w:r w:rsidR="006D148D" w:rsidRPr="00246F20">
        <w:rPr>
          <w:color w:val="000000" w:themeColor="text1"/>
          <w:sz w:val="24"/>
          <w:szCs w:val="24"/>
        </w:rPr>
        <w:t xml:space="preserve"> </w:t>
      </w:r>
    </w:p>
    <w:p w14:paraId="06348FEB"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7445B53A" w14:textId="77777777" w:rsidR="006D148D" w:rsidRPr="00246F20" w:rsidRDefault="00A5491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b w:val="0"/>
          <w:i w:val="0"/>
          <w:color w:val="000000" w:themeColor="text1"/>
          <w:sz w:val="24"/>
          <w:szCs w:val="24"/>
        </w:rPr>
        <w:t xml:space="preserve">  </w:t>
      </w:r>
      <w:r w:rsidR="00BD503D" w:rsidRPr="00246F20">
        <w:rPr>
          <w:color w:val="000000" w:themeColor="text1"/>
          <w:sz w:val="24"/>
          <w:szCs w:val="24"/>
        </w:rPr>
        <w:t>Criterii</w:t>
      </w:r>
      <w:r w:rsidR="00BD503D" w:rsidRPr="00246F20">
        <w:rPr>
          <w:color w:val="000000" w:themeColor="text1"/>
          <w:spacing w:val="25"/>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pacing w:val="-2"/>
          <w:sz w:val="24"/>
          <w:szCs w:val="24"/>
        </w:rPr>
        <w:t>clasificare</w:t>
      </w:r>
      <w:r w:rsidR="006D148D" w:rsidRPr="00246F20">
        <w:rPr>
          <w:b w:val="0"/>
          <w:i w:val="0"/>
          <w:color w:val="000000" w:themeColor="text1"/>
          <w:sz w:val="24"/>
          <w:szCs w:val="24"/>
        </w:rPr>
        <w:t xml:space="preserve"> </w:t>
      </w:r>
    </w:p>
    <w:p w14:paraId="76CE76D8" w14:textId="77777777"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Aerosolii</w:t>
      </w:r>
      <w:r w:rsidRPr="00246F20">
        <w:rPr>
          <w:color w:val="000000" w:themeColor="text1"/>
          <w:spacing w:val="40"/>
          <w:sz w:val="24"/>
          <w:szCs w:val="24"/>
        </w:rPr>
        <w:t xml:space="preserve"> </w:t>
      </w:r>
      <w:r w:rsidR="00B77310"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clasificaţi</w:t>
      </w:r>
      <w:r w:rsidRPr="00246F20">
        <w:rPr>
          <w:color w:val="000000" w:themeColor="text1"/>
          <w:spacing w:val="40"/>
          <w:sz w:val="24"/>
          <w:szCs w:val="24"/>
        </w:rPr>
        <w:t xml:space="preserve"> </w:t>
      </w:r>
      <w:r w:rsidRPr="00246F20">
        <w:rPr>
          <w:color w:val="000000" w:themeColor="text1"/>
          <w:sz w:val="24"/>
          <w:szCs w:val="24"/>
        </w:rPr>
        <w:t>într-una</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trei</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ale acestei</w:t>
      </w:r>
      <w:r w:rsidRPr="00246F20">
        <w:rPr>
          <w:color w:val="000000" w:themeColor="text1"/>
          <w:spacing w:val="32"/>
          <w:sz w:val="24"/>
          <w:szCs w:val="24"/>
        </w:rPr>
        <w:t xml:space="preserve"> </w:t>
      </w:r>
      <w:r w:rsidRPr="00246F20">
        <w:rPr>
          <w:color w:val="000000" w:themeColor="text1"/>
          <w:sz w:val="24"/>
          <w:szCs w:val="24"/>
        </w:rPr>
        <w:t>clase</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pericol,</w:t>
      </w:r>
      <w:r w:rsidRPr="00246F20">
        <w:rPr>
          <w:color w:val="000000" w:themeColor="text1"/>
          <w:spacing w:val="32"/>
          <w:sz w:val="24"/>
          <w:szCs w:val="24"/>
        </w:rPr>
        <w:t xml:space="preserve"> </w:t>
      </w:r>
      <w:r w:rsidRPr="00246F20">
        <w:rPr>
          <w:color w:val="000000" w:themeColor="text1"/>
          <w:sz w:val="24"/>
          <w:szCs w:val="24"/>
        </w:rPr>
        <w:t>în</w:t>
      </w:r>
      <w:r w:rsidRPr="00246F20">
        <w:rPr>
          <w:color w:val="000000" w:themeColor="text1"/>
          <w:spacing w:val="29"/>
          <w:sz w:val="24"/>
          <w:szCs w:val="24"/>
        </w:rPr>
        <w:t xml:space="preserve"> </w:t>
      </w:r>
      <w:r w:rsidRPr="00246F20">
        <w:rPr>
          <w:color w:val="000000" w:themeColor="text1"/>
          <w:sz w:val="24"/>
          <w:szCs w:val="24"/>
        </w:rPr>
        <w:t>funcţie</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proprietăţile</w:t>
      </w:r>
      <w:r w:rsidRPr="00246F20">
        <w:rPr>
          <w:color w:val="000000" w:themeColor="text1"/>
          <w:spacing w:val="30"/>
          <w:sz w:val="24"/>
          <w:szCs w:val="24"/>
        </w:rPr>
        <w:t xml:space="preserve"> </w:t>
      </w:r>
      <w:r w:rsidRPr="00246F20">
        <w:rPr>
          <w:color w:val="000000" w:themeColor="text1"/>
          <w:sz w:val="24"/>
          <w:szCs w:val="24"/>
        </w:rPr>
        <w:t>lor</w:t>
      </w:r>
      <w:r w:rsidRPr="00246F20">
        <w:rPr>
          <w:color w:val="000000" w:themeColor="text1"/>
          <w:spacing w:val="29"/>
          <w:sz w:val="24"/>
          <w:szCs w:val="24"/>
        </w:rPr>
        <w:t xml:space="preserve"> </w:t>
      </w:r>
      <w:r w:rsidRPr="00246F20">
        <w:rPr>
          <w:color w:val="000000" w:themeColor="text1"/>
          <w:sz w:val="24"/>
          <w:szCs w:val="24"/>
        </w:rPr>
        <w:t>inflamabile și de căldura de combustie. Ei sunt consideraţi pentru clasificare în categoria 1 sau 2 în cazul în care conţin în proporţie de peste 1</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w:t>
      </w:r>
      <w:r w:rsidR="00FE7B0F" w:rsidRPr="00246F20">
        <w:rPr>
          <w:color w:val="000000" w:themeColor="text1"/>
          <w:sz w:val="24"/>
          <w:szCs w:val="24"/>
        </w:rPr>
        <w:t>după</w:t>
      </w:r>
      <w:r w:rsidRPr="00246F20">
        <w:rPr>
          <w:color w:val="000000" w:themeColor="text1"/>
          <w:sz w:val="24"/>
          <w:szCs w:val="24"/>
        </w:rPr>
        <w:t xml:space="preserve"> masă) componente clasificate drept inflamabile conform urmă­ toarelor</w:t>
      </w:r>
      <w:r w:rsidRPr="00246F20">
        <w:rPr>
          <w:color w:val="000000" w:themeColor="text1"/>
          <w:spacing w:val="40"/>
          <w:sz w:val="24"/>
          <w:szCs w:val="24"/>
        </w:rPr>
        <w:t xml:space="preserve"> </w:t>
      </w:r>
      <w:r w:rsidRPr="00246F20">
        <w:rPr>
          <w:color w:val="000000" w:themeColor="text1"/>
          <w:sz w:val="24"/>
          <w:szCs w:val="24"/>
        </w:rPr>
        <w:t>criterii</w:t>
      </w:r>
      <w:r w:rsidRPr="00246F20">
        <w:rPr>
          <w:color w:val="000000" w:themeColor="text1"/>
          <w:spacing w:val="40"/>
          <w:sz w:val="24"/>
          <w:szCs w:val="24"/>
        </w:rPr>
        <w:t xml:space="preserve"> </w:t>
      </w:r>
      <w:r w:rsidRPr="00246F20">
        <w:rPr>
          <w:color w:val="000000" w:themeColor="text1"/>
          <w:sz w:val="24"/>
          <w:szCs w:val="24"/>
        </w:rPr>
        <w:t>stabilite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parte:</w:t>
      </w:r>
      <w:r w:rsidR="006D148D" w:rsidRPr="00246F20">
        <w:rPr>
          <w:color w:val="000000" w:themeColor="text1"/>
          <w:sz w:val="24"/>
          <w:szCs w:val="24"/>
        </w:rPr>
        <w:t xml:space="preserve"> </w:t>
      </w:r>
    </w:p>
    <w:p w14:paraId="772A3481" w14:textId="77777777" w:rsidR="006D148D" w:rsidRPr="00246F20" w:rsidRDefault="00BD503D" w:rsidP="002104A7">
      <w:pPr>
        <w:pStyle w:val="a4"/>
        <w:numPr>
          <w:ilvl w:val="0"/>
          <w:numId w:val="106"/>
        </w:numPr>
        <w:tabs>
          <w:tab w:val="left" w:pos="270"/>
          <w:tab w:val="left" w:pos="540"/>
          <w:tab w:val="left" w:pos="1232"/>
          <w:tab w:val="left" w:pos="1350"/>
        </w:tabs>
        <w:spacing w:before="120" w:after="120"/>
        <w:ind w:left="0" w:firstLine="0"/>
        <w:contextualSpacing/>
        <w:rPr>
          <w:color w:val="000000" w:themeColor="text1"/>
          <w:sz w:val="24"/>
          <w:szCs w:val="24"/>
        </w:rPr>
      </w:pPr>
      <w:r w:rsidRPr="00246F20">
        <w:rPr>
          <w:color w:val="000000" w:themeColor="text1"/>
          <w:sz w:val="24"/>
          <w:szCs w:val="24"/>
        </w:rPr>
        <w:t>gaze</w:t>
      </w:r>
      <w:r w:rsidRPr="00246F20">
        <w:rPr>
          <w:color w:val="000000" w:themeColor="text1"/>
          <w:spacing w:val="24"/>
          <w:sz w:val="24"/>
          <w:szCs w:val="24"/>
        </w:rPr>
        <w:t xml:space="preserve"> </w:t>
      </w:r>
      <w:r w:rsidRPr="00246F20">
        <w:rPr>
          <w:color w:val="000000" w:themeColor="text1"/>
          <w:sz w:val="24"/>
          <w:szCs w:val="24"/>
        </w:rPr>
        <w:t>inflamabile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vedea</w:t>
      </w:r>
      <w:r w:rsidRPr="00246F20">
        <w:rPr>
          <w:color w:val="000000" w:themeColor="text1"/>
          <w:spacing w:val="25"/>
          <w:sz w:val="24"/>
          <w:szCs w:val="24"/>
        </w:rPr>
        <w:t xml:space="preserve"> </w:t>
      </w:r>
      <w:r w:rsidRPr="00246F20">
        <w:rPr>
          <w:color w:val="000000" w:themeColor="text1"/>
          <w:sz w:val="24"/>
          <w:szCs w:val="24"/>
        </w:rPr>
        <w:t>secţiunea</w:t>
      </w:r>
      <w:r w:rsidRPr="00246F20">
        <w:rPr>
          <w:color w:val="000000" w:themeColor="text1"/>
          <w:spacing w:val="25"/>
          <w:sz w:val="24"/>
          <w:szCs w:val="24"/>
        </w:rPr>
        <w:t xml:space="preserve"> </w:t>
      </w:r>
      <w:r w:rsidRPr="00246F20">
        <w:rPr>
          <w:color w:val="000000" w:themeColor="text1"/>
          <w:spacing w:val="-2"/>
          <w:sz w:val="24"/>
          <w:szCs w:val="24"/>
        </w:rPr>
        <w:t>2.2);</w:t>
      </w:r>
      <w:r w:rsidR="006D148D" w:rsidRPr="00246F20">
        <w:rPr>
          <w:color w:val="000000" w:themeColor="text1"/>
          <w:sz w:val="24"/>
          <w:szCs w:val="24"/>
        </w:rPr>
        <w:t xml:space="preserve"> </w:t>
      </w:r>
    </w:p>
    <w:p w14:paraId="46E4B3A5" w14:textId="77777777" w:rsidR="006D148D" w:rsidRPr="00246F20" w:rsidRDefault="00BD503D" w:rsidP="002104A7">
      <w:pPr>
        <w:pStyle w:val="a4"/>
        <w:numPr>
          <w:ilvl w:val="0"/>
          <w:numId w:val="106"/>
        </w:numPr>
        <w:tabs>
          <w:tab w:val="left" w:pos="270"/>
          <w:tab w:val="left" w:pos="540"/>
          <w:tab w:val="left" w:pos="1231"/>
          <w:tab w:val="left" w:pos="1233"/>
          <w:tab w:val="left" w:pos="1350"/>
        </w:tabs>
        <w:spacing w:before="120" w:after="120"/>
        <w:ind w:left="0" w:firstLine="0"/>
        <w:contextualSpacing/>
        <w:rPr>
          <w:color w:val="000000" w:themeColor="text1"/>
          <w:sz w:val="24"/>
          <w:szCs w:val="24"/>
        </w:rPr>
      </w:pPr>
      <w:r w:rsidRPr="00246F20">
        <w:rPr>
          <w:color w:val="000000" w:themeColor="text1"/>
          <w:sz w:val="24"/>
          <w:szCs w:val="24"/>
        </w:rPr>
        <w:t>lichide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punct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aprindere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93</w:t>
      </w:r>
      <w:r w:rsidRPr="00246F20">
        <w:rPr>
          <w:color w:val="000000" w:themeColor="text1"/>
          <w:spacing w:val="-2"/>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includ</w:t>
      </w:r>
      <w:r w:rsidRPr="00246F20">
        <w:rPr>
          <w:color w:val="000000" w:themeColor="text1"/>
          <w:spacing w:val="40"/>
          <w:sz w:val="24"/>
          <w:szCs w:val="24"/>
        </w:rPr>
        <w:t xml:space="preserve"> </w:t>
      </w:r>
      <w:r w:rsidRPr="00246F20">
        <w:rPr>
          <w:color w:val="000000" w:themeColor="text1"/>
          <w:sz w:val="24"/>
          <w:szCs w:val="24"/>
        </w:rPr>
        <w:t>lichidele inflamabile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2.6;</w:t>
      </w:r>
      <w:r w:rsidR="006D148D" w:rsidRPr="00246F20">
        <w:rPr>
          <w:color w:val="000000" w:themeColor="text1"/>
          <w:sz w:val="24"/>
          <w:szCs w:val="24"/>
        </w:rPr>
        <w:t xml:space="preserve"> </w:t>
      </w:r>
    </w:p>
    <w:p w14:paraId="19B6E3B4" w14:textId="77777777" w:rsidR="006D148D" w:rsidRPr="00246F20" w:rsidRDefault="00BD503D" w:rsidP="002104A7">
      <w:pPr>
        <w:pStyle w:val="a4"/>
        <w:numPr>
          <w:ilvl w:val="0"/>
          <w:numId w:val="106"/>
        </w:numPr>
        <w:tabs>
          <w:tab w:val="left" w:pos="270"/>
          <w:tab w:val="left" w:pos="540"/>
          <w:tab w:val="left" w:pos="1232"/>
          <w:tab w:val="left" w:pos="1350"/>
        </w:tabs>
        <w:spacing w:before="120" w:after="120"/>
        <w:ind w:left="0" w:firstLine="0"/>
        <w:contextualSpacing/>
        <w:rPr>
          <w:color w:val="000000" w:themeColor="text1"/>
          <w:sz w:val="24"/>
          <w:szCs w:val="24"/>
        </w:rPr>
      </w:pPr>
      <w:r w:rsidRPr="00246F20">
        <w:rPr>
          <w:color w:val="000000" w:themeColor="text1"/>
          <w:sz w:val="24"/>
          <w:szCs w:val="24"/>
        </w:rPr>
        <w:t>solide</w:t>
      </w:r>
      <w:r w:rsidRPr="00246F20">
        <w:rPr>
          <w:color w:val="000000" w:themeColor="text1"/>
          <w:spacing w:val="25"/>
          <w:sz w:val="24"/>
          <w:szCs w:val="24"/>
        </w:rPr>
        <w:t xml:space="preserve"> </w:t>
      </w:r>
      <w:r w:rsidRPr="00246F20">
        <w:rPr>
          <w:color w:val="000000" w:themeColor="text1"/>
          <w:sz w:val="24"/>
          <w:szCs w:val="24"/>
        </w:rPr>
        <w:t>inflamabile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z w:val="24"/>
          <w:szCs w:val="24"/>
        </w:rPr>
        <w:t>se</w:t>
      </w:r>
      <w:r w:rsidRPr="00246F20">
        <w:rPr>
          <w:color w:val="000000" w:themeColor="text1"/>
          <w:spacing w:val="24"/>
          <w:sz w:val="24"/>
          <w:szCs w:val="24"/>
        </w:rPr>
        <w:t xml:space="preserve"> </w:t>
      </w:r>
      <w:r w:rsidRPr="00246F20">
        <w:rPr>
          <w:color w:val="000000" w:themeColor="text1"/>
          <w:sz w:val="24"/>
          <w:szCs w:val="24"/>
        </w:rPr>
        <w:t>vedea</w:t>
      </w:r>
      <w:r w:rsidRPr="00246F20">
        <w:rPr>
          <w:color w:val="000000" w:themeColor="text1"/>
          <w:spacing w:val="24"/>
          <w:sz w:val="24"/>
          <w:szCs w:val="24"/>
        </w:rPr>
        <w:t xml:space="preserve"> </w:t>
      </w:r>
      <w:r w:rsidRPr="00246F20">
        <w:rPr>
          <w:color w:val="000000" w:themeColor="text1"/>
          <w:sz w:val="24"/>
          <w:szCs w:val="24"/>
        </w:rPr>
        <w:t>secţiunea</w:t>
      </w:r>
      <w:r w:rsidRPr="00246F20">
        <w:rPr>
          <w:color w:val="000000" w:themeColor="text1"/>
          <w:spacing w:val="25"/>
          <w:sz w:val="24"/>
          <w:szCs w:val="24"/>
        </w:rPr>
        <w:t xml:space="preserve"> </w:t>
      </w:r>
      <w:r w:rsidRPr="00246F20">
        <w:rPr>
          <w:color w:val="000000" w:themeColor="text1"/>
          <w:spacing w:val="-2"/>
          <w:sz w:val="24"/>
          <w:szCs w:val="24"/>
        </w:rPr>
        <w:t>2.7);</w:t>
      </w:r>
      <w:r w:rsidR="006D148D" w:rsidRPr="00246F20">
        <w:rPr>
          <w:color w:val="000000" w:themeColor="text1"/>
          <w:sz w:val="24"/>
          <w:szCs w:val="24"/>
        </w:rPr>
        <w:t xml:space="preserve"> </w:t>
      </w:r>
    </w:p>
    <w:p w14:paraId="6FF2A5F2"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z w:val="24"/>
          <w:szCs w:val="24"/>
        </w:rPr>
        <w:t>dacă</w:t>
      </w:r>
      <w:r w:rsidRPr="00246F20">
        <w:rPr>
          <w:color w:val="000000" w:themeColor="text1"/>
          <w:spacing w:val="23"/>
          <w:sz w:val="24"/>
          <w:szCs w:val="24"/>
        </w:rPr>
        <w:t xml:space="preserve"> </w:t>
      </w:r>
      <w:r w:rsidRPr="00246F20">
        <w:rPr>
          <w:color w:val="000000" w:themeColor="text1"/>
          <w:sz w:val="24"/>
          <w:szCs w:val="24"/>
        </w:rPr>
        <w:t>căldura</w:t>
      </w:r>
      <w:r w:rsidRPr="00246F20">
        <w:rPr>
          <w:color w:val="000000" w:themeColor="text1"/>
          <w:spacing w:val="27"/>
          <w:sz w:val="24"/>
          <w:szCs w:val="24"/>
        </w:rPr>
        <w:t xml:space="preserve"> </w:t>
      </w:r>
      <w:r w:rsidRPr="00246F20">
        <w:rPr>
          <w:color w:val="000000" w:themeColor="text1"/>
          <w:sz w:val="24"/>
          <w:szCs w:val="24"/>
        </w:rPr>
        <w:t>lor</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combustie</w:t>
      </w:r>
      <w:r w:rsidRPr="00246F20">
        <w:rPr>
          <w:color w:val="000000" w:themeColor="text1"/>
          <w:spacing w:val="29"/>
          <w:sz w:val="24"/>
          <w:szCs w:val="24"/>
        </w:rPr>
        <w:t xml:space="preserve"> </w:t>
      </w:r>
      <w:r w:rsidRPr="00246F20">
        <w:rPr>
          <w:color w:val="000000" w:themeColor="text1"/>
          <w:sz w:val="24"/>
          <w:szCs w:val="24"/>
        </w:rPr>
        <w:t>este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cel</w:t>
      </w:r>
      <w:r w:rsidRPr="00246F20">
        <w:rPr>
          <w:color w:val="000000" w:themeColor="text1"/>
          <w:spacing w:val="25"/>
          <w:sz w:val="24"/>
          <w:szCs w:val="24"/>
        </w:rPr>
        <w:t xml:space="preserve"> </w:t>
      </w:r>
      <w:r w:rsidRPr="00246F20">
        <w:rPr>
          <w:color w:val="000000" w:themeColor="text1"/>
          <w:sz w:val="24"/>
          <w:szCs w:val="24"/>
        </w:rPr>
        <w:t>puţin</w:t>
      </w:r>
      <w:r w:rsidRPr="00246F20">
        <w:rPr>
          <w:color w:val="000000" w:themeColor="text1"/>
          <w:spacing w:val="23"/>
          <w:sz w:val="24"/>
          <w:szCs w:val="24"/>
        </w:rPr>
        <w:t xml:space="preserve"> </w:t>
      </w:r>
      <w:r w:rsidRPr="00246F20">
        <w:rPr>
          <w:color w:val="000000" w:themeColor="text1"/>
          <w:sz w:val="24"/>
          <w:szCs w:val="24"/>
        </w:rPr>
        <w:t>20</w:t>
      </w:r>
      <w:r w:rsidRPr="00246F20">
        <w:rPr>
          <w:color w:val="000000" w:themeColor="text1"/>
          <w:spacing w:val="25"/>
          <w:sz w:val="24"/>
          <w:szCs w:val="24"/>
        </w:rPr>
        <w:t xml:space="preserve"> </w:t>
      </w:r>
      <w:r w:rsidRPr="00246F20">
        <w:rPr>
          <w:color w:val="000000" w:themeColor="text1"/>
          <w:spacing w:val="-2"/>
          <w:sz w:val="24"/>
          <w:szCs w:val="24"/>
        </w:rPr>
        <w:t>kJ/g.</w:t>
      </w:r>
      <w:r w:rsidR="006D148D" w:rsidRPr="00246F20">
        <w:rPr>
          <w:color w:val="000000" w:themeColor="text1"/>
          <w:sz w:val="24"/>
          <w:szCs w:val="24"/>
        </w:rPr>
        <w:t xml:space="preserve"> </w:t>
      </w:r>
    </w:p>
    <w:p w14:paraId="6F9D3AA4"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NOTA 1</w:t>
      </w:r>
      <w:r w:rsidRPr="00246F20">
        <w:rPr>
          <w:color w:val="000000" w:themeColor="text1"/>
          <w:sz w:val="24"/>
          <w:szCs w:val="24"/>
        </w:rPr>
        <w:t>: Componentele inflamabile nu cuprind substanţele și amestecurile</w:t>
      </w:r>
      <w:r w:rsidRPr="00246F20">
        <w:rPr>
          <w:color w:val="000000" w:themeColor="text1"/>
          <w:spacing w:val="40"/>
          <w:sz w:val="24"/>
          <w:szCs w:val="24"/>
        </w:rPr>
        <w:t xml:space="preserve"> </w:t>
      </w:r>
      <w:r w:rsidRPr="00246F20">
        <w:rPr>
          <w:color w:val="000000" w:themeColor="text1"/>
          <w:sz w:val="24"/>
          <w:szCs w:val="24"/>
        </w:rPr>
        <w:t>piroforice, care se autoîncălzesc sau care intră în</w:t>
      </w:r>
      <w:r w:rsidRPr="00246F20">
        <w:rPr>
          <w:color w:val="000000" w:themeColor="text1"/>
          <w:spacing w:val="40"/>
          <w:sz w:val="24"/>
          <w:szCs w:val="24"/>
        </w:rPr>
        <w:t xml:space="preserve"> </w:t>
      </w:r>
      <w:r w:rsidRPr="00246F20">
        <w:rPr>
          <w:color w:val="000000" w:themeColor="text1"/>
          <w:sz w:val="24"/>
          <w:szCs w:val="24"/>
        </w:rPr>
        <w:t>reacţie cu apa, deoarece astfel de componente nu sunt utilizate niciodată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conţinutul</w:t>
      </w:r>
      <w:r w:rsidRPr="00246F20">
        <w:rPr>
          <w:color w:val="000000" w:themeColor="text1"/>
          <w:spacing w:val="40"/>
          <w:sz w:val="24"/>
          <w:szCs w:val="24"/>
        </w:rPr>
        <w:t xml:space="preserve"> </w:t>
      </w:r>
      <w:r w:rsidRPr="00246F20">
        <w:rPr>
          <w:color w:val="000000" w:themeColor="text1"/>
          <w:sz w:val="24"/>
          <w:szCs w:val="24"/>
        </w:rPr>
        <w:t>aerosolilor.</w:t>
      </w:r>
      <w:r w:rsidR="006D148D" w:rsidRPr="00246F20">
        <w:rPr>
          <w:color w:val="000000" w:themeColor="text1"/>
          <w:sz w:val="24"/>
          <w:szCs w:val="24"/>
        </w:rPr>
        <w:t xml:space="preserve"> </w:t>
      </w:r>
    </w:p>
    <w:p w14:paraId="5F026F26" w14:textId="4AD52FF2"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NOTA 2</w:t>
      </w:r>
      <w:r w:rsidRPr="00246F20">
        <w:rPr>
          <w:color w:val="000000" w:themeColor="text1"/>
          <w:sz w:val="24"/>
          <w:szCs w:val="24"/>
        </w:rPr>
        <w:t>: Aerosolii nu se încadrează și în domeniul de aplicare al secţiunilor 2.2 (gaze inflamabile), 2.5 (gaze sub presiune), 2.6 (lichide inflamabile) și 2.7 (solide inflamabile). În funcţie de conţinutul</w:t>
      </w:r>
      <w:r w:rsidRPr="00246F20">
        <w:rPr>
          <w:color w:val="000000" w:themeColor="text1"/>
          <w:spacing w:val="40"/>
          <w:sz w:val="24"/>
          <w:szCs w:val="24"/>
        </w:rPr>
        <w:t xml:space="preserve"> </w:t>
      </w:r>
      <w:r w:rsidRPr="00246F20">
        <w:rPr>
          <w:color w:val="000000" w:themeColor="text1"/>
          <w:sz w:val="24"/>
          <w:szCs w:val="24"/>
        </w:rPr>
        <w:t>lor,</w:t>
      </w:r>
      <w:r w:rsidRPr="00246F20">
        <w:rPr>
          <w:color w:val="000000" w:themeColor="text1"/>
          <w:spacing w:val="40"/>
          <w:sz w:val="24"/>
          <w:szCs w:val="24"/>
        </w:rPr>
        <w:t xml:space="preserve"> </w:t>
      </w:r>
      <w:r w:rsidRPr="00246F20">
        <w:rPr>
          <w:color w:val="000000" w:themeColor="text1"/>
          <w:sz w:val="24"/>
          <w:szCs w:val="24"/>
        </w:rPr>
        <w:t>aerosolii</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însă</w:t>
      </w:r>
      <w:r w:rsidRPr="00246F20">
        <w:rPr>
          <w:color w:val="000000" w:themeColor="text1"/>
          <w:spacing w:val="40"/>
          <w:sz w:val="24"/>
          <w:szCs w:val="24"/>
        </w:rPr>
        <w:t xml:space="preserve"> </w:t>
      </w:r>
      <w:r w:rsidRPr="00246F20">
        <w:rPr>
          <w:color w:val="000000" w:themeColor="text1"/>
          <w:sz w:val="24"/>
          <w:szCs w:val="24"/>
        </w:rPr>
        <w:t>încadra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domeniul</w:t>
      </w:r>
      <w:r w:rsidRPr="00246F20">
        <w:rPr>
          <w:color w:val="000000" w:themeColor="text1"/>
          <w:spacing w:val="40"/>
          <w:sz w:val="24"/>
          <w:szCs w:val="24"/>
        </w:rPr>
        <w:t xml:space="preserve"> </w:t>
      </w:r>
      <w:r w:rsidRPr="00246F20">
        <w:rPr>
          <w:color w:val="000000" w:themeColor="text1"/>
          <w:sz w:val="24"/>
          <w:szCs w:val="24"/>
        </w:rPr>
        <w:t>de aplicare al altor clase de pericol, inclusiv în ceea ce privește elementele</w:t>
      </w:r>
      <w:r w:rsidRPr="00246F20">
        <w:rPr>
          <w:color w:val="000000" w:themeColor="text1"/>
          <w:spacing w:val="40"/>
          <w:sz w:val="24"/>
          <w:szCs w:val="24"/>
        </w:rPr>
        <w:t xml:space="preserve"> </w:t>
      </w:r>
      <w:r w:rsidRPr="00246F20">
        <w:rPr>
          <w:color w:val="000000" w:themeColor="text1"/>
          <w:sz w:val="24"/>
          <w:szCs w:val="24"/>
        </w:rPr>
        <w:t>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etichetare.</w:t>
      </w:r>
    </w:p>
    <w:bookmarkEnd w:id="33"/>
    <w:p w14:paraId="5665839F" w14:textId="725B18DE"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714FAE6B" w14:textId="77777777" w:rsidR="006D148D" w:rsidRPr="00246F20" w:rsidRDefault="00BD503D" w:rsidP="002104A7">
      <w:pPr>
        <w:pStyle w:val="a4"/>
        <w:numPr>
          <w:ilvl w:val="3"/>
          <w:numId w:val="111"/>
        </w:numPr>
        <w:tabs>
          <w:tab w:val="left" w:pos="270"/>
          <w:tab w:val="left" w:pos="540"/>
          <w:tab w:val="left" w:pos="1059"/>
          <w:tab w:val="left" w:pos="1350"/>
        </w:tabs>
        <w:spacing w:before="120" w:after="120"/>
        <w:ind w:left="0" w:firstLine="0"/>
        <w:contextualSpacing/>
        <w:rPr>
          <w:color w:val="000000" w:themeColor="text1"/>
          <w:sz w:val="24"/>
          <w:szCs w:val="24"/>
        </w:rPr>
      </w:pPr>
      <w:bookmarkStart w:id="34" w:name="_Hlk192580764"/>
      <w:r w:rsidRPr="00246F20">
        <w:rPr>
          <w:color w:val="000000" w:themeColor="text1"/>
          <w:sz w:val="24"/>
          <w:szCs w:val="24"/>
        </w:rPr>
        <w:t>Un aerosol</w:t>
      </w:r>
      <w:r w:rsidRPr="00246F20">
        <w:rPr>
          <w:color w:val="000000" w:themeColor="text1"/>
          <w:spacing w:val="40"/>
          <w:sz w:val="24"/>
          <w:szCs w:val="24"/>
        </w:rPr>
        <w:t xml:space="preserve"> </w:t>
      </w:r>
      <w:r w:rsidRPr="00246F20">
        <w:rPr>
          <w:color w:val="000000" w:themeColor="text1"/>
          <w:sz w:val="24"/>
          <w:szCs w:val="24"/>
        </w:rPr>
        <w:t>se clasifică într-una</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trei</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ale prezentei clase pe baza componenţilor săi, a căldurii sale de combustie</w:t>
      </w:r>
      <w:r w:rsidRPr="00246F20">
        <w:rPr>
          <w:color w:val="000000" w:themeColor="text1"/>
          <w:spacing w:val="40"/>
          <w:sz w:val="24"/>
          <w:szCs w:val="24"/>
        </w:rPr>
        <w:t xml:space="preserve"> </w:t>
      </w:r>
      <w:r w:rsidRPr="00246F20">
        <w:rPr>
          <w:color w:val="000000" w:themeColor="text1"/>
          <w:sz w:val="24"/>
          <w:szCs w:val="24"/>
        </w:rPr>
        <w:t>chimică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aplicabil,</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rezultatelor</w:t>
      </w:r>
      <w:r w:rsidRPr="00246F20">
        <w:rPr>
          <w:color w:val="000000" w:themeColor="text1"/>
          <w:spacing w:val="40"/>
          <w:sz w:val="24"/>
          <w:szCs w:val="24"/>
        </w:rPr>
        <w:t xml:space="preserve"> </w:t>
      </w:r>
      <w:r w:rsidRPr="00246F20">
        <w:rPr>
          <w:color w:val="000000" w:themeColor="text1"/>
          <w:sz w:val="24"/>
          <w:szCs w:val="24"/>
        </w:rPr>
        <w:t>testului cu spumă (pentru aerosoli spumanţi) și ale testului de distanţă de aprindere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testului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aprindere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spaţiu</w:t>
      </w:r>
      <w:r w:rsidRPr="00246F20">
        <w:rPr>
          <w:color w:val="000000" w:themeColor="text1"/>
          <w:spacing w:val="40"/>
          <w:sz w:val="24"/>
          <w:szCs w:val="24"/>
        </w:rPr>
        <w:t xml:space="preserve"> </w:t>
      </w:r>
      <w:r w:rsidRPr="00246F20">
        <w:rPr>
          <w:color w:val="000000" w:themeColor="text1"/>
          <w:sz w:val="24"/>
          <w:szCs w:val="24"/>
        </w:rPr>
        <w:t>închis</w:t>
      </w:r>
      <w:r w:rsidRPr="00246F20">
        <w:rPr>
          <w:color w:val="000000" w:themeColor="text1"/>
          <w:spacing w:val="40"/>
          <w:sz w:val="24"/>
          <w:szCs w:val="24"/>
        </w:rPr>
        <w:t xml:space="preserve"> </w:t>
      </w:r>
      <w:r w:rsidRPr="00246F20">
        <w:rPr>
          <w:color w:val="000000" w:themeColor="text1"/>
          <w:sz w:val="24"/>
          <w:szCs w:val="24"/>
        </w:rPr>
        <w:t>(pentru aerosoli pulverizaţi), în conformitate cu figurile 2.3.1 (a)-2.3.1 (c)</w:t>
      </w:r>
      <w:r w:rsidRPr="00246F20">
        <w:rPr>
          <w:color w:val="000000" w:themeColor="text1"/>
          <w:spacing w:val="40"/>
          <w:sz w:val="24"/>
          <w:szCs w:val="24"/>
        </w:rPr>
        <w:t xml:space="preserve"> </w:t>
      </w:r>
      <w:r w:rsidRPr="00246F20">
        <w:rPr>
          <w:color w:val="000000" w:themeColor="text1"/>
          <w:sz w:val="24"/>
          <w:szCs w:val="24"/>
        </w:rPr>
        <w:t>din prezenta anexă și cu UN RTDG, Manualul de teste și criterii partea III subsecţiunile 31.4, 31.5 și 31.6. Aerosolii care nu îndeplinesc</w:t>
      </w:r>
      <w:r w:rsidRPr="00246F20">
        <w:rPr>
          <w:color w:val="000000" w:themeColor="text1"/>
          <w:spacing w:val="37"/>
          <w:sz w:val="24"/>
          <w:szCs w:val="24"/>
        </w:rPr>
        <w:t xml:space="preserve"> </w:t>
      </w:r>
      <w:r w:rsidRPr="00246F20">
        <w:rPr>
          <w:color w:val="000000" w:themeColor="text1"/>
          <w:sz w:val="24"/>
          <w:szCs w:val="24"/>
        </w:rPr>
        <w:t>criteriile</w:t>
      </w:r>
      <w:r w:rsidRPr="00246F20">
        <w:rPr>
          <w:color w:val="000000" w:themeColor="text1"/>
          <w:spacing w:val="37"/>
          <w:sz w:val="24"/>
          <w:szCs w:val="24"/>
        </w:rPr>
        <w:t xml:space="preserve"> </w:t>
      </w:r>
      <w:r w:rsidRPr="00246F20">
        <w:rPr>
          <w:color w:val="000000" w:themeColor="text1"/>
          <w:sz w:val="24"/>
          <w:szCs w:val="24"/>
        </w:rPr>
        <w:t>pentru</w:t>
      </w:r>
      <w:r w:rsidRPr="00246F20">
        <w:rPr>
          <w:color w:val="000000" w:themeColor="text1"/>
          <w:spacing w:val="37"/>
          <w:sz w:val="24"/>
          <w:szCs w:val="24"/>
        </w:rPr>
        <w:t xml:space="preserve"> </w:t>
      </w:r>
      <w:r w:rsidRPr="00246F20">
        <w:rPr>
          <w:color w:val="000000" w:themeColor="text1"/>
          <w:sz w:val="24"/>
          <w:szCs w:val="24"/>
        </w:rPr>
        <w:t>includerea</w:t>
      </w:r>
      <w:r w:rsidRPr="00246F20">
        <w:rPr>
          <w:color w:val="000000" w:themeColor="text1"/>
          <w:spacing w:val="39"/>
          <w:sz w:val="24"/>
          <w:szCs w:val="24"/>
        </w:rPr>
        <w:t xml:space="preserve"> </w:t>
      </w:r>
      <w:r w:rsidRPr="00246F20">
        <w:rPr>
          <w:color w:val="000000" w:themeColor="text1"/>
          <w:sz w:val="24"/>
          <w:szCs w:val="24"/>
        </w:rPr>
        <w:t>în categoria</w:t>
      </w:r>
      <w:r w:rsidRPr="00246F20">
        <w:rPr>
          <w:color w:val="000000" w:themeColor="text1"/>
          <w:spacing w:val="38"/>
          <w:sz w:val="24"/>
          <w:szCs w:val="24"/>
        </w:rPr>
        <w:t xml:space="preserve"> </w:t>
      </w:r>
      <w:r w:rsidRPr="00246F20">
        <w:rPr>
          <w:color w:val="000000" w:themeColor="text1"/>
          <w:sz w:val="24"/>
          <w:szCs w:val="24"/>
        </w:rPr>
        <w:t>1 sau categoria</w:t>
      </w:r>
      <w:r w:rsidRPr="00246F20">
        <w:rPr>
          <w:color w:val="000000" w:themeColor="text1"/>
          <w:spacing w:val="38"/>
          <w:sz w:val="24"/>
          <w:szCs w:val="24"/>
        </w:rPr>
        <w:t xml:space="preserve"> </w:t>
      </w:r>
      <w:r w:rsidRPr="00246F20">
        <w:rPr>
          <w:color w:val="000000" w:themeColor="text1"/>
          <w:sz w:val="24"/>
          <w:szCs w:val="24"/>
        </w:rPr>
        <w:t>2 sunt</w:t>
      </w:r>
      <w:r w:rsidRPr="00246F20">
        <w:rPr>
          <w:color w:val="000000" w:themeColor="text1"/>
          <w:spacing w:val="40"/>
          <w:sz w:val="24"/>
          <w:szCs w:val="24"/>
        </w:rPr>
        <w:t xml:space="preserve"> </w:t>
      </w:r>
      <w:r w:rsidRPr="00246F20">
        <w:rPr>
          <w:color w:val="000000" w:themeColor="text1"/>
          <w:sz w:val="24"/>
          <w:szCs w:val="24"/>
        </w:rPr>
        <w:t>clasificaţi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006D148D" w:rsidRPr="00246F20">
        <w:rPr>
          <w:color w:val="000000" w:themeColor="text1"/>
          <w:sz w:val="24"/>
          <w:szCs w:val="24"/>
        </w:rPr>
        <w:t xml:space="preserve"> </w:t>
      </w:r>
    </w:p>
    <w:p w14:paraId="4AC17D7C" w14:textId="0F775DA1"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pacing w:val="-2"/>
          <w:sz w:val="24"/>
          <w:szCs w:val="24"/>
        </w:rPr>
        <w:t>Notă</w:t>
      </w:r>
      <w:r w:rsidRPr="00246F20">
        <w:rPr>
          <w:color w:val="000000" w:themeColor="text1"/>
          <w:spacing w:val="-2"/>
          <w:sz w:val="24"/>
          <w:szCs w:val="24"/>
        </w:rPr>
        <w:t>:</w:t>
      </w:r>
    </w:p>
    <w:p w14:paraId="7BF7EC43"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Aerosolii care conţin peste 1</w:t>
      </w:r>
      <w:r w:rsidRPr="00246F20">
        <w:rPr>
          <w:color w:val="000000" w:themeColor="text1"/>
          <w:spacing w:val="-2"/>
          <w:sz w:val="24"/>
          <w:szCs w:val="24"/>
        </w:rPr>
        <w:t xml:space="preserve"> </w:t>
      </w:r>
      <w:r w:rsidRPr="00246F20">
        <w:rPr>
          <w:color w:val="000000" w:themeColor="text1"/>
          <w:sz w:val="24"/>
          <w:szCs w:val="24"/>
        </w:rPr>
        <w:t>% componenţi inflamabili sau cu o căldură de combustie de cel puţin 20 kJ/g, care nu fac obiectul procedurilor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6"/>
          <w:sz w:val="24"/>
          <w:szCs w:val="24"/>
        </w:rPr>
        <w:t xml:space="preserve"> </w:t>
      </w:r>
      <w:r w:rsidRPr="00246F20">
        <w:rPr>
          <w:color w:val="000000" w:themeColor="text1"/>
          <w:sz w:val="24"/>
          <w:szCs w:val="24"/>
        </w:rPr>
        <w:t>clasificare</w:t>
      </w:r>
      <w:r w:rsidRPr="00246F20">
        <w:rPr>
          <w:color w:val="000000" w:themeColor="text1"/>
          <w:spacing w:val="39"/>
          <w:sz w:val="24"/>
          <w:szCs w:val="24"/>
        </w:rPr>
        <w:t xml:space="preserve"> </w:t>
      </w:r>
      <w:r w:rsidRPr="00246F20">
        <w:rPr>
          <w:color w:val="000000" w:themeColor="text1"/>
          <w:sz w:val="24"/>
          <w:szCs w:val="24"/>
        </w:rPr>
        <w:t>în</w:t>
      </w:r>
      <w:r w:rsidRPr="00246F20">
        <w:rPr>
          <w:color w:val="000000" w:themeColor="text1"/>
          <w:spacing w:val="36"/>
          <w:sz w:val="24"/>
          <w:szCs w:val="24"/>
        </w:rPr>
        <w:t xml:space="preserve"> </w:t>
      </w:r>
      <w:r w:rsidRPr="00246F20">
        <w:rPr>
          <w:color w:val="000000" w:themeColor="text1"/>
          <w:sz w:val="24"/>
          <w:szCs w:val="24"/>
        </w:rPr>
        <w:t>funcţie</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6"/>
          <w:sz w:val="24"/>
          <w:szCs w:val="24"/>
        </w:rPr>
        <w:t xml:space="preserve"> </w:t>
      </w:r>
      <w:r w:rsidRPr="00246F20">
        <w:rPr>
          <w:color w:val="000000" w:themeColor="text1"/>
          <w:sz w:val="24"/>
          <w:szCs w:val="24"/>
        </w:rPr>
        <w:t>gradul</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inflamabilitate din</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secţiune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drept</w:t>
      </w:r>
      <w:r w:rsidRPr="00246F20">
        <w:rPr>
          <w:color w:val="000000" w:themeColor="text1"/>
          <w:spacing w:val="40"/>
          <w:sz w:val="24"/>
          <w:szCs w:val="24"/>
        </w:rPr>
        <w:t xml:space="preserve"> </w:t>
      </w:r>
      <w:r w:rsidRPr="00246F20">
        <w:rPr>
          <w:color w:val="000000" w:themeColor="text1"/>
          <w:sz w:val="24"/>
          <w:szCs w:val="24"/>
        </w:rPr>
        <w:t>aerosoli,</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p w14:paraId="44440F1A"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bookmarkEnd w:id="34"/>
      <w:r w:rsidR="006D148D" w:rsidRPr="00246F20">
        <w:rPr>
          <w:color w:val="000000" w:themeColor="text1"/>
          <w:sz w:val="24"/>
          <w:szCs w:val="24"/>
        </w:rPr>
        <w:t xml:space="preserve">  </w:t>
      </w:r>
    </w:p>
    <w:p w14:paraId="09FE761D" w14:textId="48414C53"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bookmarkStart w:id="35" w:name="_Hlk192580780"/>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z w:val="24"/>
          <w:szCs w:val="24"/>
        </w:rPr>
        <w:t>2.3.1</w:t>
      </w:r>
      <w:r w:rsidRPr="00246F20">
        <w:rPr>
          <w:i/>
          <w:color w:val="000000" w:themeColor="text1"/>
          <w:spacing w:val="24"/>
          <w:sz w:val="24"/>
          <w:szCs w:val="24"/>
        </w:rPr>
        <w:t xml:space="preserve"> </w:t>
      </w:r>
      <w:r w:rsidRPr="00246F20">
        <w:rPr>
          <w:i/>
          <w:color w:val="000000" w:themeColor="text1"/>
          <w:spacing w:val="-5"/>
          <w:sz w:val="24"/>
          <w:szCs w:val="24"/>
        </w:rPr>
        <w:t>(a)</w:t>
      </w:r>
      <w:r w:rsidR="00E74BC9" w:rsidRPr="00246F20">
        <w:rPr>
          <w:i/>
          <w:color w:val="000000" w:themeColor="text1"/>
          <w:spacing w:val="-5"/>
          <w:sz w:val="24"/>
          <w:szCs w:val="24"/>
        </w:rPr>
        <w:t xml:space="preserve"> </w:t>
      </w:r>
      <w:r w:rsidRPr="00246F20">
        <w:rPr>
          <w:b/>
          <w:color w:val="000000" w:themeColor="text1"/>
          <w:sz w:val="24"/>
          <w:szCs w:val="24"/>
        </w:rPr>
        <w:t>Pentru</w:t>
      </w:r>
      <w:r w:rsidRPr="00246F20">
        <w:rPr>
          <w:b/>
          <w:color w:val="000000" w:themeColor="text1"/>
          <w:spacing w:val="18"/>
          <w:sz w:val="24"/>
          <w:szCs w:val="24"/>
        </w:rPr>
        <w:t xml:space="preserve"> </w:t>
      </w:r>
      <w:r w:rsidRPr="00246F20">
        <w:rPr>
          <w:b/>
          <w:color w:val="000000" w:themeColor="text1"/>
          <w:spacing w:val="-2"/>
          <w:sz w:val="24"/>
          <w:szCs w:val="24"/>
        </w:rPr>
        <w:t>aerosoli</w:t>
      </w:r>
    </w:p>
    <w:bookmarkEnd w:id="35"/>
    <w:p w14:paraId="0205DC14" w14:textId="77777777" w:rsidR="00AB0C6E" w:rsidRPr="00246F20" w:rsidRDefault="00BD503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noProof/>
          <w:color w:val="000000" w:themeColor="text1"/>
          <w:sz w:val="24"/>
          <w:szCs w:val="24"/>
          <w:lang w:val="en-US"/>
        </w:rPr>
        <w:lastRenderedPageBreak/>
        <w:drawing>
          <wp:anchor distT="0" distB="0" distL="0" distR="0" simplePos="0" relativeHeight="487593984" behindDoc="1" locked="0" layoutInCell="1" allowOverlap="1" wp14:anchorId="32EF53C0" wp14:editId="27876548">
            <wp:simplePos x="0" y="0"/>
            <wp:positionH relativeFrom="page">
              <wp:posOffset>1915795</wp:posOffset>
            </wp:positionH>
            <wp:positionV relativeFrom="paragraph">
              <wp:posOffset>293370</wp:posOffset>
            </wp:positionV>
            <wp:extent cx="3458210" cy="3752850"/>
            <wp:effectExtent l="0" t="0" r="8890" b="0"/>
            <wp:wrapTopAndBottom/>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21" cstate="print"/>
                    <a:stretch>
                      <a:fillRect/>
                    </a:stretch>
                  </pic:blipFill>
                  <pic:spPr>
                    <a:xfrm>
                      <a:off x="0" y="0"/>
                      <a:ext cx="3458210" cy="3752850"/>
                    </a:xfrm>
                    <a:prstGeom prst="rect">
                      <a:avLst/>
                    </a:prstGeom>
                  </pic:spPr>
                </pic:pic>
              </a:graphicData>
            </a:graphic>
            <wp14:sizeRelH relativeFrom="margin">
              <wp14:pctWidth>0</wp14:pctWidth>
            </wp14:sizeRelH>
            <wp14:sizeRelV relativeFrom="margin">
              <wp14:pctHeight>0</wp14:pctHeight>
            </wp14:sizeRelV>
          </wp:anchor>
        </w:drawing>
      </w:r>
    </w:p>
    <w:p w14:paraId="58F8C7B9" w14:textId="10454962" w:rsidR="006D148D" w:rsidRPr="00246F20" w:rsidRDefault="0008220E" w:rsidP="007D7856">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0863BE32" w14:textId="56BEC848"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bookmarkStart w:id="36" w:name="_Hlk192580795"/>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z w:val="24"/>
          <w:szCs w:val="24"/>
        </w:rPr>
        <w:t>2.3.1</w:t>
      </w:r>
      <w:r w:rsidRPr="00246F20">
        <w:rPr>
          <w:i/>
          <w:color w:val="000000" w:themeColor="text1"/>
          <w:spacing w:val="24"/>
          <w:sz w:val="24"/>
          <w:szCs w:val="24"/>
        </w:rPr>
        <w:t xml:space="preserve"> </w:t>
      </w:r>
      <w:r w:rsidRPr="00246F20">
        <w:rPr>
          <w:i/>
          <w:color w:val="000000" w:themeColor="text1"/>
          <w:spacing w:val="-5"/>
          <w:sz w:val="24"/>
          <w:szCs w:val="24"/>
        </w:rPr>
        <w:t>(b)</w:t>
      </w:r>
      <w:r w:rsidR="00E74BC9" w:rsidRPr="00246F20">
        <w:rPr>
          <w:i/>
          <w:color w:val="000000" w:themeColor="text1"/>
          <w:spacing w:val="-5"/>
          <w:sz w:val="24"/>
          <w:szCs w:val="24"/>
        </w:rPr>
        <w:t xml:space="preserve"> </w:t>
      </w:r>
      <w:r w:rsidRPr="00246F20">
        <w:rPr>
          <w:b/>
          <w:color w:val="000000" w:themeColor="text1"/>
          <w:sz w:val="24"/>
          <w:szCs w:val="24"/>
        </w:rPr>
        <w:t>Aerosoli</w:t>
      </w:r>
      <w:r w:rsidRPr="00246F20">
        <w:rPr>
          <w:b/>
          <w:color w:val="000000" w:themeColor="text1"/>
          <w:spacing w:val="24"/>
          <w:sz w:val="24"/>
          <w:szCs w:val="24"/>
        </w:rPr>
        <w:t xml:space="preserve"> </w:t>
      </w:r>
      <w:r w:rsidRPr="00246F20">
        <w:rPr>
          <w:b/>
          <w:color w:val="000000" w:themeColor="text1"/>
          <w:spacing w:val="-2"/>
          <w:sz w:val="24"/>
          <w:szCs w:val="24"/>
        </w:rPr>
        <w:t>pulverizaţi</w:t>
      </w:r>
    </w:p>
    <w:bookmarkEnd w:id="36"/>
    <w:p w14:paraId="2E8F13C2" w14:textId="7777777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5D8C8C24" w14:textId="7B05F4D9"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3F25C1E5" wp14:editId="268C3CA5">
            <wp:extent cx="4133096" cy="6384798"/>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22" cstate="print"/>
                    <a:stretch>
                      <a:fillRect/>
                    </a:stretch>
                  </pic:blipFill>
                  <pic:spPr>
                    <a:xfrm>
                      <a:off x="0" y="0"/>
                      <a:ext cx="4133096" cy="6384798"/>
                    </a:xfrm>
                    <a:prstGeom prst="rect">
                      <a:avLst/>
                    </a:prstGeom>
                  </pic:spPr>
                </pic:pic>
              </a:graphicData>
            </a:graphic>
          </wp:inline>
        </w:drawing>
      </w:r>
    </w:p>
    <w:p w14:paraId="53413DF2" w14:textId="778D7F59"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250B265D" w14:textId="64156E74"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bookmarkStart w:id="37" w:name="_Hlk192580811"/>
      <w:r w:rsidRPr="00246F20">
        <w:rPr>
          <w:i/>
          <w:color w:val="000000" w:themeColor="text1"/>
          <w:sz w:val="24"/>
          <w:szCs w:val="24"/>
        </w:rPr>
        <w:t>Figura</w:t>
      </w:r>
      <w:r w:rsidRPr="00246F20">
        <w:rPr>
          <w:i/>
          <w:color w:val="000000" w:themeColor="text1"/>
          <w:spacing w:val="25"/>
          <w:sz w:val="24"/>
          <w:szCs w:val="24"/>
        </w:rPr>
        <w:t xml:space="preserve"> </w:t>
      </w:r>
      <w:r w:rsidRPr="00246F20">
        <w:rPr>
          <w:i/>
          <w:color w:val="000000" w:themeColor="text1"/>
          <w:sz w:val="24"/>
          <w:szCs w:val="24"/>
        </w:rPr>
        <w:t>2.3.1</w:t>
      </w:r>
      <w:r w:rsidRPr="00246F20">
        <w:rPr>
          <w:i/>
          <w:color w:val="000000" w:themeColor="text1"/>
          <w:spacing w:val="24"/>
          <w:sz w:val="24"/>
          <w:szCs w:val="24"/>
        </w:rPr>
        <w:t xml:space="preserve"> </w:t>
      </w:r>
      <w:r w:rsidRPr="00246F20">
        <w:rPr>
          <w:i/>
          <w:color w:val="000000" w:themeColor="text1"/>
          <w:spacing w:val="-5"/>
          <w:sz w:val="24"/>
          <w:szCs w:val="24"/>
        </w:rPr>
        <w:t>(c)</w:t>
      </w:r>
      <w:r w:rsidR="00E74BC9" w:rsidRPr="00246F20">
        <w:rPr>
          <w:i/>
          <w:color w:val="000000" w:themeColor="text1"/>
          <w:spacing w:val="-5"/>
          <w:sz w:val="24"/>
          <w:szCs w:val="24"/>
        </w:rPr>
        <w:t xml:space="preserve"> </w:t>
      </w:r>
      <w:r w:rsidRPr="00246F20">
        <w:rPr>
          <w:b/>
          <w:color w:val="000000" w:themeColor="text1"/>
          <w:sz w:val="24"/>
          <w:szCs w:val="24"/>
        </w:rPr>
        <w:t>Aerosoli</w:t>
      </w:r>
      <w:r w:rsidRPr="00246F20">
        <w:rPr>
          <w:b/>
          <w:color w:val="000000" w:themeColor="text1"/>
          <w:spacing w:val="24"/>
          <w:sz w:val="24"/>
          <w:szCs w:val="24"/>
        </w:rPr>
        <w:t xml:space="preserve"> </w:t>
      </w:r>
      <w:r w:rsidRPr="00246F20">
        <w:rPr>
          <w:b/>
          <w:color w:val="000000" w:themeColor="text1"/>
          <w:spacing w:val="-2"/>
          <w:sz w:val="24"/>
          <w:szCs w:val="24"/>
        </w:rPr>
        <w:t>spumanţi</w:t>
      </w:r>
      <w:bookmarkEnd w:id="37"/>
    </w:p>
    <w:p w14:paraId="2B5E0029" w14:textId="7777777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0A23D0DE" w14:textId="367666D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6CFF403C" wp14:editId="175023C7">
            <wp:extent cx="4195786" cy="4291584"/>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23" cstate="print"/>
                    <a:stretch>
                      <a:fillRect/>
                    </a:stretch>
                  </pic:blipFill>
                  <pic:spPr>
                    <a:xfrm>
                      <a:off x="0" y="0"/>
                      <a:ext cx="4195786" cy="4291584"/>
                    </a:xfrm>
                    <a:prstGeom prst="rect">
                      <a:avLst/>
                    </a:prstGeom>
                  </pic:spPr>
                </pic:pic>
              </a:graphicData>
            </a:graphic>
          </wp:inline>
        </w:drawing>
      </w:r>
      <w:r w:rsidR="006D148D" w:rsidRPr="00246F20">
        <w:rPr>
          <w:color w:val="000000" w:themeColor="text1"/>
          <w:sz w:val="24"/>
          <w:szCs w:val="24"/>
        </w:rPr>
        <w:t xml:space="preserve">  </w:t>
      </w:r>
    </w:p>
    <w:p w14:paraId="7754130E" w14:textId="6F6BEED4" w:rsidR="00857D3F" w:rsidRPr="00246F20" w:rsidRDefault="00857D3F" w:rsidP="008D5CD5">
      <w:pPr>
        <w:pStyle w:val="a3"/>
        <w:tabs>
          <w:tab w:val="left" w:pos="270"/>
          <w:tab w:val="left" w:pos="540"/>
          <w:tab w:val="left" w:pos="1350"/>
        </w:tabs>
        <w:spacing w:before="120" w:after="120"/>
        <w:contextualSpacing/>
        <w:jc w:val="both"/>
        <w:rPr>
          <w:color w:val="000000" w:themeColor="text1"/>
          <w:sz w:val="24"/>
          <w:szCs w:val="24"/>
        </w:rPr>
      </w:pPr>
    </w:p>
    <w:p w14:paraId="1AB626D7" w14:textId="77777777" w:rsidR="00857D3F" w:rsidRPr="00246F20" w:rsidRDefault="00857D3F" w:rsidP="008D5CD5">
      <w:pPr>
        <w:pStyle w:val="a3"/>
        <w:tabs>
          <w:tab w:val="left" w:pos="270"/>
          <w:tab w:val="left" w:pos="540"/>
          <w:tab w:val="left" w:pos="1350"/>
        </w:tabs>
        <w:spacing w:before="120" w:after="120"/>
        <w:contextualSpacing/>
        <w:jc w:val="both"/>
        <w:rPr>
          <w:color w:val="000000" w:themeColor="text1"/>
          <w:sz w:val="24"/>
          <w:szCs w:val="24"/>
        </w:rPr>
      </w:pPr>
    </w:p>
    <w:p w14:paraId="0FC20CD6" w14:textId="41F5B4BF"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bookmarkStart w:id="38" w:name="_Hlk192580823"/>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5D80F000" w14:textId="5BFC33D8"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2.3.1.</w:t>
      </w:r>
      <w:r w:rsidR="006D148D" w:rsidRPr="00246F20">
        <w:rPr>
          <w:color w:val="000000" w:themeColor="text1"/>
          <w:sz w:val="24"/>
          <w:szCs w:val="24"/>
        </w:rPr>
        <w:t xml:space="preserve"> </w:t>
      </w:r>
    </w:p>
    <w:p w14:paraId="755DBB09" w14:textId="77777777" w:rsidR="007D7856" w:rsidRPr="00246F20" w:rsidRDefault="007D7856" w:rsidP="008D5CD5">
      <w:pPr>
        <w:pStyle w:val="a3"/>
        <w:tabs>
          <w:tab w:val="left" w:pos="270"/>
          <w:tab w:val="left" w:pos="540"/>
          <w:tab w:val="left" w:pos="1350"/>
        </w:tabs>
        <w:spacing w:before="120" w:after="120"/>
        <w:contextualSpacing/>
        <w:jc w:val="both"/>
        <w:rPr>
          <w:color w:val="000000" w:themeColor="text1"/>
          <w:sz w:val="24"/>
          <w:szCs w:val="24"/>
        </w:rPr>
      </w:pPr>
    </w:p>
    <w:p w14:paraId="1446B37D" w14:textId="51F870B3" w:rsidR="00305329" w:rsidRPr="00246F20" w:rsidRDefault="00305329" w:rsidP="008D5CD5">
      <w:pPr>
        <w:pStyle w:val="a3"/>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2.3.1</w:t>
      </w:r>
      <w:r w:rsidRPr="00246F20">
        <w:rPr>
          <w:i/>
          <w:color w:val="000000" w:themeColor="text1"/>
          <w:sz w:val="24"/>
          <w:szCs w:val="24"/>
        </w:rPr>
        <w:t xml:space="preserve"> </w:t>
      </w:r>
      <w:r w:rsidRPr="00246F20">
        <w:rPr>
          <w:b/>
          <w:color w:val="000000" w:themeColor="text1"/>
          <w:sz w:val="24"/>
          <w:szCs w:val="24"/>
        </w:rPr>
        <w:t>Elemente</w:t>
      </w:r>
      <w:r w:rsidRPr="00246F20">
        <w:rPr>
          <w:b/>
          <w:color w:val="000000" w:themeColor="text1"/>
          <w:spacing w:val="25"/>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etichetare</w:t>
      </w:r>
      <w:r w:rsidRPr="00246F20">
        <w:rPr>
          <w:b/>
          <w:color w:val="000000" w:themeColor="text1"/>
          <w:spacing w:val="25"/>
          <w:sz w:val="24"/>
          <w:szCs w:val="24"/>
        </w:rPr>
        <w:t xml:space="preserve"> </w:t>
      </w:r>
      <w:r w:rsidRPr="00246F20">
        <w:rPr>
          <w:b/>
          <w:color w:val="000000" w:themeColor="text1"/>
          <w:sz w:val="24"/>
          <w:szCs w:val="24"/>
        </w:rPr>
        <w:t>pentru</w:t>
      </w:r>
      <w:r w:rsidRPr="00246F20">
        <w:rPr>
          <w:b/>
          <w:color w:val="000000" w:themeColor="text1"/>
          <w:spacing w:val="24"/>
          <w:sz w:val="24"/>
          <w:szCs w:val="24"/>
        </w:rPr>
        <w:t xml:space="preserve"> </w:t>
      </w:r>
      <w:r w:rsidRPr="00246F20">
        <w:rPr>
          <w:b/>
          <w:color w:val="000000" w:themeColor="text1"/>
          <w:spacing w:val="-2"/>
          <w:sz w:val="24"/>
          <w:szCs w:val="24"/>
        </w:rPr>
        <w:t>aerosoli</w:t>
      </w:r>
    </w:p>
    <w:tbl>
      <w:tblPr>
        <w:tblStyle w:val="TableNormal1"/>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5"/>
        <w:gridCol w:w="2250"/>
        <w:gridCol w:w="2605"/>
        <w:gridCol w:w="2515"/>
      </w:tblGrid>
      <w:tr w:rsidR="00BE7926" w:rsidRPr="00246F20" w14:paraId="7CC27F3E" w14:textId="77777777" w:rsidTr="00305329">
        <w:trPr>
          <w:trHeight w:val="361"/>
        </w:trPr>
        <w:tc>
          <w:tcPr>
            <w:tcW w:w="2425" w:type="dxa"/>
          </w:tcPr>
          <w:p w14:paraId="2ACBECF2" w14:textId="77777777" w:rsidR="00305329" w:rsidRPr="00246F20" w:rsidRDefault="00305329" w:rsidP="007D7856">
            <w:pPr>
              <w:pStyle w:val="TableParagraph"/>
              <w:tabs>
                <w:tab w:val="left" w:pos="270"/>
                <w:tab w:val="left" w:pos="540"/>
                <w:tab w:val="left" w:pos="1350"/>
              </w:tabs>
              <w:contextualSpacing/>
              <w:jc w:val="both"/>
              <w:rPr>
                <w:color w:val="000000" w:themeColor="text1"/>
                <w:sz w:val="24"/>
                <w:szCs w:val="24"/>
              </w:rPr>
            </w:pPr>
            <w:bookmarkStart w:id="39" w:name="_Hlk192580838"/>
            <w:bookmarkEnd w:id="38"/>
            <w:r w:rsidRPr="00246F20">
              <w:rPr>
                <w:color w:val="000000" w:themeColor="text1"/>
                <w:spacing w:val="-2"/>
                <w:w w:val="105"/>
                <w:sz w:val="24"/>
                <w:szCs w:val="24"/>
              </w:rPr>
              <w:t>Clasificare</w:t>
            </w:r>
          </w:p>
        </w:tc>
        <w:tc>
          <w:tcPr>
            <w:tcW w:w="2250" w:type="dxa"/>
          </w:tcPr>
          <w:p w14:paraId="6C4DD7F4" w14:textId="77777777" w:rsidR="00305329" w:rsidRPr="00246F20" w:rsidRDefault="00305329"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1</w:t>
            </w:r>
          </w:p>
        </w:tc>
        <w:tc>
          <w:tcPr>
            <w:tcW w:w="2605" w:type="dxa"/>
          </w:tcPr>
          <w:p w14:paraId="016295E5" w14:textId="77777777" w:rsidR="00305329" w:rsidRPr="00246F20" w:rsidRDefault="00305329"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c>
          <w:tcPr>
            <w:tcW w:w="2515" w:type="dxa"/>
          </w:tcPr>
          <w:p w14:paraId="3E1D152F" w14:textId="77777777" w:rsidR="00305329" w:rsidRPr="00246F20" w:rsidRDefault="00305329"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3</w:t>
            </w:r>
          </w:p>
        </w:tc>
      </w:tr>
      <w:tr w:rsidR="00BE7926" w:rsidRPr="00246F20" w14:paraId="13F89EF8" w14:textId="77777777" w:rsidTr="00305329">
        <w:trPr>
          <w:trHeight w:val="1604"/>
        </w:trPr>
        <w:tc>
          <w:tcPr>
            <w:tcW w:w="2425" w:type="dxa"/>
          </w:tcPr>
          <w:p w14:paraId="4C986AA7"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2250" w:type="dxa"/>
          </w:tcPr>
          <w:p w14:paraId="0E406FB3" w14:textId="77777777" w:rsidR="00305329" w:rsidRPr="00246F20" w:rsidRDefault="00305329" w:rsidP="007D7856">
            <w:pPr>
              <w:pStyle w:val="TableParagraph"/>
              <w:tabs>
                <w:tab w:val="left" w:pos="270"/>
                <w:tab w:val="left" w:pos="540"/>
                <w:tab w:val="left" w:pos="1350"/>
              </w:tabs>
              <w:contextualSpacing/>
              <w:jc w:val="center"/>
              <w:rPr>
                <w:b/>
                <w:color w:val="000000" w:themeColor="text1"/>
                <w:sz w:val="24"/>
                <w:szCs w:val="24"/>
              </w:rPr>
            </w:pPr>
          </w:p>
          <w:p w14:paraId="5909D023"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20CA021E" wp14:editId="00C00208">
                  <wp:extent cx="681405" cy="670560"/>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24" cstate="print"/>
                          <a:stretch>
                            <a:fillRect/>
                          </a:stretch>
                        </pic:blipFill>
                        <pic:spPr>
                          <a:xfrm>
                            <a:off x="0" y="0"/>
                            <a:ext cx="681405" cy="670560"/>
                          </a:xfrm>
                          <a:prstGeom prst="rect">
                            <a:avLst/>
                          </a:prstGeom>
                        </pic:spPr>
                      </pic:pic>
                    </a:graphicData>
                  </a:graphic>
                </wp:inline>
              </w:drawing>
            </w:r>
          </w:p>
        </w:tc>
        <w:tc>
          <w:tcPr>
            <w:tcW w:w="2605" w:type="dxa"/>
          </w:tcPr>
          <w:p w14:paraId="6882ABB3" w14:textId="77777777" w:rsidR="00305329" w:rsidRPr="00246F20" w:rsidRDefault="00305329" w:rsidP="007D7856">
            <w:pPr>
              <w:pStyle w:val="TableParagraph"/>
              <w:tabs>
                <w:tab w:val="left" w:pos="270"/>
                <w:tab w:val="left" w:pos="540"/>
                <w:tab w:val="left" w:pos="1350"/>
              </w:tabs>
              <w:contextualSpacing/>
              <w:jc w:val="center"/>
              <w:rPr>
                <w:b/>
                <w:color w:val="000000" w:themeColor="text1"/>
                <w:sz w:val="24"/>
                <w:szCs w:val="24"/>
              </w:rPr>
            </w:pPr>
          </w:p>
          <w:p w14:paraId="7801DBD3"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611AAB2C" wp14:editId="57258EA7">
                  <wp:extent cx="685233" cy="670560"/>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25" cstate="print"/>
                          <a:stretch>
                            <a:fillRect/>
                          </a:stretch>
                        </pic:blipFill>
                        <pic:spPr>
                          <a:xfrm>
                            <a:off x="0" y="0"/>
                            <a:ext cx="685233" cy="670560"/>
                          </a:xfrm>
                          <a:prstGeom prst="rect">
                            <a:avLst/>
                          </a:prstGeom>
                        </pic:spPr>
                      </pic:pic>
                    </a:graphicData>
                  </a:graphic>
                </wp:inline>
              </w:drawing>
            </w:r>
          </w:p>
        </w:tc>
        <w:tc>
          <w:tcPr>
            <w:tcW w:w="2515" w:type="dxa"/>
          </w:tcPr>
          <w:p w14:paraId="7A5B19C5"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Nicio</w:t>
            </w:r>
            <w:r w:rsidRPr="00246F20">
              <w:rPr>
                <w:color w:val="000000" w:themeColor="text1"/>
                <w:spacing w:val="24"/>
                <w:sz w:val="24"/>
                <w:szCs w:val="24"/>
              </w:rPr>
              <w:t xml:space="preserve"> </w:t>
            </w:r>
            <w:r w:rsidRPr="00246F20">
              <w:rPr>
                <w:color w:val="000000" w:themeColor="text1"/>
                <w:spacing w:val="-2"/>
                <w:sz w:val="24"/>
                <w:szCs w:val="24"/>
              </w:rPr>
              <w:t>pictogramă</w:t>
            </w:r>
          </w:p>
        </w:tc>
      </w:tr>
      <w:tr w:rsidR="00BE7926" w:rsidRPr="00246F20" w14:paraId="00144363" w14:textId="77777777" w:rsidTr="00305329">
        <w:trPr>
          <w:trHeight w:val="296"/>
        </w:trPr>
        <w:tc>
          <w:tcPr>
            <w:tcW w:w="2425" w:type="dxa"/>
          </w:tcPr>
          <w:p w14:paraId="43F74212" w14:textId="77777777" w:rsidR="00305329" w:rsidRPr="00246F20" w:rsidRDefault="00305329" w:rsidP="007D7856">
            <w:pPr>
              <w:pStyle w:val="TableParagraph"/>
              <w:tabs>
                <w:tab w:val="left" w:pos="270"/>
                <w:tab w:val="left" w:pos="540"/>
                <w:tab w:val="left" w:pos="1350"/>
              </w:tabs>
              <w:ind w:right="173"/>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29"/>
                <w:sz w:val="24"/>
                <w:szCs w:val="24"/>
              </w:rPr>
              <w:t xml:space="preserve"> </w:t>
            </w:r>
            <w:r w:rsidRPr="00246F20">
              <w:rPr>
                <w:color w:val="000000" w:themeColor="text1"/>
                <w:sz w:val="24"/>
                <w:szCs w:val="24"/>
              </w:rPr>
              <w:t>de</w:t>
            </w:r>
            <w:r w:rsidRPr="00246F20">
              <w:rPr>
                <w:color w:val="000000" w:themeColor="text1"/>
                <w:spacing w:val="28"/>
                <w:sz w:val="24"/>
                <w:szCs w:val="24"/>
              </w:rPr>
              <w:t xml:space="preserve"> </w:t>
            </w:r>
            <w:r w:rsidRPr="00246F20">
              <w:rPr>
                <w:color w:val="000000" w:themeColor="text1"/>
                <w:spacing w:val="-2"/>
                <w:sz w:val="24"/>
                <w:szCs w:val="24"/>
              </w:rPr>
              <w:t>avertizare</w:t>
            </w:r>
          </w:p>
        </w:tc>
        <w:tc>
          <w:tcPr>
            <w:tcW w:w="2250" w:type="dxa"/>
          </w:tcPr>
          <w:p w14:paraId="7FAE8C4B"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Pericol</w:t>
            </w:r>
          </w:p>
        </w:tc>
        <w:tc>
          <w:tcPr>
            <w:tcW w:w="2605" w:type="dxa"/>
          </w:tcPr>
          <w:p w14:paraId="66491EB1"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Atenţie</w:t>
            </w:r>
          </w:p>
        </w:tc>
        <w:tc>
          <w:tcPr>
            <w:tcW w:w="2515" w:type="dxa"/>
          </w:tcPr>
          <w:p w14:paraId="1E2B5979"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Atenţie</w:t>
            </w:r>
          </w:p>
        </w:tc>
      </w:tr>
      <w:tr w:rsidR="00BE7926" w:rsidRPr="00246F20" w14:paraId="73413088" w14:textId="77777777" w:rsidTr="00305329">
        <w:trPr>
          <w:trHeight w:val="1706"/>
        </w:trPr>
        <w:tc>
          <w:tcPr>
            <w:tcW w:w="2425" w:type="dxa"/>
          </w:tcPr>
          <w:p w14:paraId="2469EAEF"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250" w:type="dxa"/>
          </w:tcPr>
          <w:p w14:paraId="0E668E9F"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H222:</w:t>
            </w:r>
            <w:r w:rsidRPr="00246F20">
              <w:rPr>
                <w:color w:val="000000" w:themeColor="text1"/>
                <w:spacing w:val="24"/>
                <w:sz w:val="24"/>
                <w:szCs w:val="24"/>
              </w:rPr>
              <w:t xml:space="preserve"> </w:t>
            </w:r>
            <w:r w:rsidRPr="00246F20">
              <w:rPr>
                <w:color w:val="000000" w:themeColor="text1"/>
                <w:spacing w:val="-2"/>
                <w:sz w:val="24"/>
                <w:szCs w:val="24"/>
              </w:rPr>
              <w:t>Aerosol</w:t>
            </w:r>
          </w:p>
          <w:p w14:paraId="0F7A28EE"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extrem</w:t>
            </w:r>
            <w:r w:rsidRPr="00246F20">
              <w:rPr>
                <w:color w:val="000000" w:themeColor="text1"/>
                <w:spacing w:val="21"/>
                <w:sz w:val="24"/>
                <w:szCs w:val="24"/>
              </w:rPr>
              <w:t xml:space="preserve"> </w:t>
            </w:r>
            <w:r w:rsidRPr="00246F20">
              <w:rPr>
                <w:color w:val="000000" w:themeColor="text1"/>
                <w:sz w:val="24"/>
                <w:szCs w:val="24"/>
              </w:rPr>
              <w:t>de</w:t>
            </w:r>
            <w:r w:rsidRPr="00246F20">
              <w:rPr>
                <w:color w:val="000000" w:themeColor="text1"/>
                <w:spacing w:val="19"/>
                <w:sz w:val="24"/>
                <w:szCs w:val="24"/>
              </w:rPr>
              <w:t xml:space="preserve"> </w:t>
            </w:r>
            <w:r w:rsidRPr="00246F20">
              <w:rPr>
                <w:color w:val="000000" w:themeColor="text1"/>
                <w:spacing w:val="-2"/>
                <w:sz w:val="24"/>
                <w:szCs w:val="24"/>
              </w:rPr>
              <w:t>inflamabil</w:t>
            </w:r>
          </w:p>
          <w:p w14:paraId="5C80EAA8"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H229:</w:t>
            </w:r>
            <w:r w:rsidRPr="00246F20">
              <w:rPr>
                <w:color w:val="000000" w:themeColor="text1"/>
                <w:spacing w:val="24"/>
                <w:sz w:val="24"/>
                <w:szCs w:val="24"/>
              </w:rPr>
              <w:t xml:space="preserve"> </w:t>
            </w:r>
            <w:r w:rsidRPr="00246F20">
              <w:rPr>
                <w:color w:val="000000" w:themeColor="text1"/>
                <w:sz w:val="24"/>
                <w:szCs w:val="24"/>
              </w:rPr>
              <w:t>Recipient</w:t>
            </w:r>
            <w:r w:rsidRPr="00246F20">
              <w:rPr>
                <w:color w:val="000000" w:themeColor="text1"/>
                <w:spacing w:val="25"/>
                <w:sz w:val="24"/>
                <w:szCs w:val="24"/>
              </w:rPr>
              <w:t xml:space="preserve"> </w:t>
            </w:r>
            <w:r w:rsidRPr="00246F20">
              <w:rPr>
                <w:color w:val="000000" w:themeColor="text1"/>
                <w:spacing w:val="-5"/>
                <w:sz w:val="24"/>
                <w:szCs w:val="24"/>
              </w:rPr>
              <w:t>sub</w:t>
            </w:r>
          </w:p>
          <w:p w14:paraId="58B711B6"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presiune:</w:t>
            </w:r>
            <w:r w:rsidRPr="00246F20">
              <w:rPr>
                <w:color w:val="000000" w:themeColor="text1"/>
                <w:spacing w:val="23"/>
                <w:sz w:val="24"/>
                <w:szCs w:val="24"/>
              </w:rPr>
              <w:t xml:space="preserve"> </w:t>
            </w:r>
            <w:r w:rsidRPr="00246F20">
              <w:rPr>
                <w:color w:val="000000" w:themeColor="text1"/>
                <w:spacing w:val="-2"/>
                <w:sz w:val="24"/>
                <w:szCs w:val="24"/>
              </w:rPr>
              <w:t>poate</w:t>
            </w:r>
          </w:p>
          <w:p w14:paraId="022F556D"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exploda</w:t>
            </w:r>
            <w:r w:rsidRPr="00246F20">
              <w:rPr>
                <w:color w:val="000000" w:themeColor="text1"/>
                <w:spacing w:val="27"/>
                <w:sz w:val="24"/>
                <w:szCs w:val="24"/>
              </w:rPr>
              <w:t xml:space="preserve"> </w:t>
            </w:r>
            <w:r w:rsidRPr="00246F20">
              <w:rPr>
                <w:color w:val="000000" w:themeColor="text1"/>
                <w:sz w:val="24"/>
                <w:szCs w:val="24"/>
              </w:rPr>
              <w:t>dacă</w:t>
            </w:r>
            <w:r w:rsidRPr="00246F20">
              <w:rPr>
                <w:color w:val="000000" w:themeColor="text1"/>
                <w:spacing w:val="21"/>
                <w:sz w:val="24"/>
                <w:szCs w:val="24"/>
              </w:rPr>
              <w:t xml:space="preserve"> </w:t>
            </w:r>
            <w:r w:rsidRPr="00246F20">
              <w:rPr>
                <w:color w:val="000000" w:themeColor="text1"/>
                <w:spacing w:val="-4"/>
                <w:sz w:val="24"/>
                <w:szCs w:val="24"/>
              </w:rPr>
              <w:t>este</w:t>
            </w:r>
          </w:p>
          <w:p w14:paraId="6CECF60F"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încălzit</w:t>
            </w:r>
          </w:p>
        </w:tc>
        <w:tc>
          <w:tcPr>
            <w:tcW w:w="2605" w:type="dxa"/>
          </w:tcPr>
          <w:p w14:paraId="59A897E2"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H223:</w:t>
            </w:r>
            <w:r w:rsidRPr="00246F20">
              <w:rPr>
                <w:color w:val="000000" w:themeColor="text1"/>
                <w:spacing w:val="24"/>
                <w:sz w:val="24"/>
                <w:szCs w:val="24"/>
              </w:rPr>
              <w:t xml:space="preserve"> </w:t>
            </w:r>
            <w:r w:rsidRPr="00246F20">
              <w:rPr>
                <w:color w:val="000000" w:themeColor="text1"/>
                <w:spacing w:val="-2"/>
                <w:sz w:val="24"/>
                <w:szCs w:val="24"/>
              </w:rPr>
              <w:t>Aerosol</w:t>
            </w:r>
          </w:p>
          <w:p w14:paraId="33D7A260"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inflamabil</w:t>
            </w:r>
          </w:p>
          <w:p w14:paraId="727D1E94"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H229:</w:t>
            </w:r>
            <w:r w:rsidRPr="00246F20">
              <w:rPr>
                <w:color w:val="000000" w:themeColor="text1"/>
                <w:spacing w:val="25"/>
                <w:sz w:val="24"/>
                <w:szCs w:val="24"/>
              </w:rPr>
              <w:t xml:space="preserve"> </w:t>
            </w:r>
            <w:r w:rsidRPr="00246F20">
              <w:rPr>
                <w:color w:val="000000" w:themeColor="text1"/>
                <w:spacing w:val="-2"/>
                <w:sz w:val="24"/>
                <w:szCs w:val="24"/>
              </w:rPr>
              <w:t>Recipient</w:t>
            </w:r>
          </w:p>
          <w:p w14:paraId="450B0E93"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sub</w:t>
            </w:r>
            <w:r w:rsidRPr="00246F20">
              <w:rPr>
                <w:color w:val="000000" w:themeColor="text1"/>
                <w:spacing w:val="16"/>
                <w:sz w:val="24"/>
                <w:szCs w:val="24"/>
              </w:rPr>
              <w:t xml:space="preserve"> </w:t>
            </w:r>
            <w:r w:rsidRPr="00246F20">
              <w:rPr>
                <w:color w:val="000000" w:themeColor="text1"/>
                <w:sz w:val="24"/>
                <w:szCs w:val="24"/>
              </w:rPr>
              <w:t>presiune:</w:t>
            </w:r>
            <w:r w:rsidRPr="00246F20">
              <w:rPr>
                <w:color w:val="000000" w:themeColor="text1"/>
                <w:spacing w:val="21"/>
                <w:sz w:val="24"/>
                <w:szCs w:val="24"/>
              </w:rPr>
              <w:t xml:space="preserve"> </w:t>
            </w:r>
            <w:r w:rsidRPr="00246F20">
              <w:rPr>
                <w:color w:val="000000" w:themeColor="text1"/>
                <w:spacing w:val="-2"/>
                <w:sz w:val="24"/>
                <w:szCs w:val="24"/>
              </w:rPr>
              <w:t>poate</w:t>
            </w:r>
          </w:p>
          <w:p w14:paraId="543AEC27"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exploda</w:t>
            </w:r>
            <w:r w:rsidRPr="00246F20">
              <w:rPr>
                <w:color w:val="000000" w:themeColor="text1"/>
                <w:spacing w:val="26"/>
                <w:sz w:val="24"/>
                <w:szCs w:val="24"/>
              </w:rPr>
              <w:t xml:space="preserve"> </w:t>
            </w:r>
            <w:r w:rsidRPr="00246F20">
              <w:rPr>
                <w:color w:val="000000" w:themeColor="text1"/>
                <w:sz w:val="24"/>
                <w:szCs w:val="24"/>
              </w:rPr>
              <w:t>dacă</w:t>
            </w:r>
            <w:r w:rsidRPr="00246F20">
              <w:rPr>
                <w:color w:val="000000" w:themeColor="text1"/>
                <w:spacing w:val="23"/>
                <w:sz w:val="24"/>
                <w:szCs w:val="24"/>
              </w:rPr>
              <w:t xml:space="preserve"> </w:t>
            </w:r>
            <w:r w:rsidRPr="00246F20">
              <w:rPr>
                <w:color w:val="000000" w:themeColor="text1"/>
                <w:spacing w:val="-4"/>
                <w:sz w:val="24"/>
                <w:szCs w:val="24"/>
              </w:rPr>
              <w:t>este</w:t>
            </w:r>
          </w:p>
          <w:p w14:paraId="73826A55"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încălzit</w:t>
            </w:r>
          </w:p>
        </w:tc>
        <w:tc>
          <w:tcPr>
            <w:tcW w:w="2515" w:type="dxa"/>
          </w:tcPr>
          <w:p w14:paraId="6D363ABC"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H229:</w:t>
            </w:r>
            <w:r w:rsidRPr="00246F20">
              <w:rPr>
                <w:color w:val="000000" w:themeColor="text1"/>
                <w:spacing w:val="24"/>
                <w:sz w:val="24"/>
                <w:szCs w:val="24"/>
              </w:rPr>
              <w:t xml:space="preserve"> </w:t>
            </w:r>
            <w:r w:rsidRPr="00246F20">
              <w:rPr>
                <w:color w:val="000000" w:themeColor="text1"/>
                <w:spacing w:val="-2"/>
                <w:sz w:val="24"/>
                <w:szCs w:val="24"/>
              </w:rPr>
              <w:t>Recipient</w:t>
            </w:r>
          </w:p>
          <w:p w14:paraId="547821E0"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sub</w:t>
            </w:r>
            <w:r w:rsidRPr="00246F20">
              <w:rPr>
                <w:color w:val="000000" w:themeColor="text1"/>
                <w:spacing w:val="5"/>
                <w:sz w:val="24"/>
                <w:szCs w:val="24"/>
              </w:rPr>
              <w:t xml:space="preserve"> </w:t>
            </w:r>
            <w:r w:rsidRPr="00246F20">
              <w:rPr>
                <w:color w:val="000000" w:themeColor="text1"/>
                <w:sz w:val="24"/>
                <w:szCs w:val="24"/>
              </w:rPr>
              <w:t>presiune:</w:t>
            </w:r>
            <w:r w:rsidRPr="00246F20">
              <w:rPr>
                <w:color w:val="000000" w:themeColor="text1"/>
                <w:spacing w:val="11"/>
                <w:sz w:val="24"/>
                <w:szCs w:val="24"/>
              </w:rPr>
              <w:t xml:space="preserve"> </w:t>
            </w:r>
            <w:r w:rsidRPr="00246F20">
              <w:rPr>
                <w:color w:val="000000" w:themeColor="text1"/>
                <w:spacing w:val="-2"/>
                <w:sz w:val="24"/>
                <w:szCs w:val="24"/>
              </w:rPr>
              <w:t>poate</w:t>
            </w:r>
          </w:p>
          <w:p w14:paraId="1FB877A7"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exploda</w:t>
            </w:r>
            <w:r w:rsidRPr="00246F20">
              <w:rPr>
                <w:color w:val="000000" w:themeColor="text1"/>
                <w:spacing w:val="27"/>
                <w:sz w:val="24"/>
                <w:szCs w:val="24"/>
              </w:rPr>
              <w:t xml:space="preserve"> </w:t>
            </w:r>
            <w:r w:rsidRPr="00246F20">
              <w:rPr>
                <w:color w:val="000000" w:themeColor="text1"/>
                <w:sz w:val="24"/>
                <w:szCs w:val="24"/>
              </w:rPr>
              <w:t>dacă</w:t>
            </w:r>
            <w:r w:rsidRPr="00246F20">
              <w:rPr>
                <w:color w:val="000000" w:themeColor="text1"/>
                <w:spacing w:val="23"/>
                <w:sz w:val="24"/>
                <w:szCs w:val="24"/>
              </w:rPr>
              <w:t xml:space="preserve"> </w:t>
            </w:r>
            <w:r w:rsidRPr="00246F20">
              <w:rPr>
                <w:color w:val="000000" w:themeColor="text1"/>
                <w:spacing w:val="-4"/>
                <w:sz w:val="24"/>
                <w:szCs w:val="24"/>
              </w:rPr>
              <w:t>este</w:t>
            </w:r>
          </w:p>
          <w:p w14:paraId="02D2FD04"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încălzit</w:t>
            </w:r>
          </w:p>
        </w:tc>
      </w:tr>
      <w:tr w:rsidR="00BE7926" w:rsidRPr="00246F20" w14:paraId="46DE588C" w14:textId="77777777" w:rsidTr="00305329">
        <w:trPr>
          <w:trHeight w:val="848"/>
        </w:trPr>
        <w:tc>
          <w:tcPr>
            <w:tcW w:w="2425" w:type="dxa"/>
          </w:tcPr>
          <w:p w14:paraId="26EFC673" w14:textId="77777777" w:rsidR="00305329" w:rsidRPr="00246F20" w:rsidRDefault="00305329" w:rsidP="007D7856">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Frază</w:t>
            </w:r>
            <w:r w:rsidRPr="00246F20">
              <w:rPr>
                <w:color w:val="000000" w:themeColor="text1"/>
                <w:spacing w:val="33"/>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pacing w:val="-2"/>
                <w:sz w:val="24"/>
                <w:szCs w:val="24"/>
              </w:rPr>
              <w:t>precauţie</w:t>
            </w:r>
          </w:p>
          <w:p w14:paraId="579CE9B1"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Prevenire</w:t>
            </w:r>
          </w:p>
        </w:tc>
        <w:tc>
          <w:tcPr>
            <w:tcW w:w="2250" w:type="dxa"/>
          </w:tcPr>
          <w:p w14:paraId="39BE02D1"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r w:rsidRPr="00246F20">
              <w:rPr>
                <w:color w:val="000000" w:themeColor="text1"/>
                <w:spacing w:val="-4"/>
                <w:sz w:val="24"/>
                <w:szCs w:val="24"/>
              </w:rPr>
              <w:t>P210</w:t>
            </w:r>
          </w:p>
          <w:p w14:paraId="497EEBC2"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r w:rsidRPr="00246F20">
              <w:rPr>
                <w:color w:val="000000" w:themeColor="text1"/>
                <w:spacing w:val="-4"/>
                <w:sz w:val="24"/>
                <w:szCs w:val="24"/>
              </w:rPr>
              <w:t>P211</w:t>
            </w:r>
          </w:p>
          <w:p w14:paraId="25275788"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r w:rsidRPr="00246F20">
              <w:rPr>
                <w:color w:val="000000" w:themeColor="text1"/>
                <w:spacing w:val="-4"/>
                <w:sz w:val="24"/>
                <w:szCs w:val="24"/>
              </w:rPr>
              <w:t>P251</w:t>
            </w:r>
          </w:p>
        </w:tc>
        <w:tc>
          <w:tcPr>
            <w:tcW w:w="2605" w:type="dxa"/>
          </w:tcPr>
          <w:p w14:paraId="7155BF04"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r w:rsidRPr="00246F20">
              <w:rPr>
                <w:color w:val="000000" w:themeColor="text1"/>
                <w:spacing w:val="-4"/>
                <w:sz w:val="24"/>
                <w:szCs w:val="24"/>
              </w:rPr>
              <w:t>P210</w:t>
            </w:r>
          </w:p>
          <w:p w14:paraId="018DE8A7"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r w:rsidRPr="00246F20">
              <w:rPr>
                <w:color w:val="000000" w:themeColor="text1"/>
                <w:spacing w:val="-4"/>
                <w:sz w:val="24"/>
                <w:szCs w:val="24"/>
              </w:rPr>
              <w:t>P211</w:t>
            </w:r>
          </w:p>
          <w:p w14:paraId="3C230D3C"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r w:rsidRPr="00246F20">
              <w:rPr>
                <w:color w:val="000000" w:themeColor="text1"/>
                <w:spacing w:val="-4"/>
                <w:sz w:val="24"/>
                <w:szCs w:val="24"/>
              </w:rPr>
              <w:t>P251</w:t>
            </w:r>
          </w:p>
        </w:tc>
        <w:tc>
          <w:tcPr>
            <w:tcW w:w="2515" w:type="dxa"/>
          </w:tcPr>
          <w:p w14:paraId="27BF83FA"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P210</w:t>
            </w:r>
          </w:p>
          <w:p w14:paraId="7936D034"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P251</w:t>
            </w:r>
          </w:p>
        </w:tc>
      </w:tr>
      <w:tr w:rsidR="00BE7926" w:rsidRPr="00246F20" w14:paraId="2F7ABEA5" w14:textId="77777777" w:rsidTr="00305329">
        <w:trPr>
          <w:trHeight w:val="263"/>
        </w:trPr>
        <w:tc>
          <w:tcPr>
            <w:tcW w:w="2425" w:type="dxa"/>
          </w:tcPr>
          <w:p w14:paraId="5AF7BDDC"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Intervenţie</w:t>
            </w:r>
          </w:p>
        </w:tc>
        <w:tc>
          <w:tcPr>
            <w:tcW w:w="2250" w:type="dxa"/>
          </w:tcPr>
          <w:p w14:paraId="6D3B9A4E"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p>
        </w:tc>
        <w:tc>
          <w:tcPr>
            <w:tcW w:w="2605" w:type="dxa"/>
          </w:tcPr>
          <w:p w14:paraId="229B8611"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p>
        </w:tc>
        <w:tc>
          <w:tcPr>
            <w:tcW w:w="2515" w:type="dxa"/>
          </w:tcPr>
          <w:p w14:paraId="43730B06"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p>
        </w:tc>
      </w:tr>
      <w:tr w:rsidR="00BE7926" w:rsidRPr="00246F20" w14:paraId="26AD2A1A" w14:textId="77777777" w:rsidTr="00305329">
        <w:trPr>
          <w:trHeight w:val="263"/>
        </w:trPr>
        <w:tc>
          <w:tcPr>
            <w:tcW w:w="2425" w:type="dxa"/>
          </w:tcPr>
          <w:p w14:paraId="12F09523"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lastRenderedPageBreak/>
              <w:t>Depozitare</w:t>
            </w:r>
          </w:p>
        </w:tc>
        <w:tc>
          <w:tcPr>
            <w:tcW w:w="2250" w:type="dxa"/>
          </w:tcPr>
          <w:p w14:paraId="32962759"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r w:rsidRPr="00246F20">
              <w:rPr>
                <w:color w:val="000000" w:themeColor="text1"/>
                <w:sz w:val="24"/>
                <w:szCs w:val="24"/>
              </w:rPr>
              <w:lastRenderedPageBreak/>
              <w:t>P410</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P412</w:t>
            </w:r>
          </w:p>
        </w:tc>
        <w:tc>
          <w:tcPr>
            <w:tcW w:w="2605" w:type="dxa"/>
          </w:tcPr>
          <w:p w14:paraId="45704DAF" w14:textId="77777777" w:rsidR="00305329" w:rsidRPr="00246F20" w:rsidRDefault="00305329" w:rsidP="007D7856">
            <w:pPr>
              <w:pStyle w:val="TableParagraph"/>
              <w:tabs>
                <w:tab w:val="left" w:pos="270"/>
                <w:tab w:val="left" w:pos="540"/>
                <w:tab w:val="left" w:pos="1350"/>
              </w:tabs>
              <w:contextualSpacing/>
              <w:jc w:val="center"/>
              <w:rPr>
                <w:color w:val="000000" w:themeColor="text1"/>
                <w:spacing w:val="-2"/>
                <w:sz w:val="24"/>
                <w:szCs w:val="24"/>
              </w:rPr>
            </w:pPr>
            <w:r w:rsidRPr="00246F20">
              <w:rPr>
                <w:color w:val="000000" w:themeColor="text1"/>
                <w:sz w:val="24"/>
                <w:szCs w:val="24"/>
              </w:rPr>
              <w:t>P410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P412</w:t>
            </w:r>
          </w:p>
        </w:tc>
        <w:tc>
          <w:tcPr>
            <w:tcW w:w="2515" w:type="dxa"/>
          </w:tcPr>
          <w:p w14:paraId="00610FF0"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P410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P412</w:t>
            </w:r>
          </w:p>
        </w:tc>
      </w:tr>
      <w:tr w:rsidR="00BE7926" w:rsidRPr="00246F20" w14:paraId="0C868C88" w14:textId="77777777" w:rsidTr="00305329">
        <w:trPr>
          <w:trHeight w:val="263"/>
        </w:trPr>
        <w:tc>
          <w:tcPr>
            <w:tcW w:w="2425" w:type="dxa"/>
          </w:tcPr>
          <w:p w14:paraId="5C34FEF6"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 de precauţie Eliminare</w:t>
            </w:r>
          </w:p>
        </w:tc>
        <w:tc>
          <w:tcPr>
            <w:tcW w:w="2250" w:type="dxa"/>
          </w:tcPr>
          <w:p w14:paraId="78261195"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p>
        </w:tc>
        <w:tc>
          <w:tcPr>
            <w:tcW w:w="2605" w:type="dxa"/>
          </w:tcPr>
          <w:p w14:paraId="677D88BF"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p>
        </w:tc>
        <w:tc>
          <w:tcPr>
            <w:tcW w:w="2515" w:type="dxa"/>
          </w:tcPr>
          <w:p w14:paraId="55F3FEE5" w14:textId="77777777" w:rsidR="00305329" w:rsidRPr="00246F20" w:rsidRDefault="00305329" w:rsidP="007D7856">
            <w:pPr>
              <w:pStyle w:val="TableParagraph"/>
              <w:tabs>
                <w:tab w:val="left" w:pos="270"/>
                <w:tab w:val="left" w:pos="540"/>
                <w:tab w:val="left" w:pos="1350"/>
              </w:tabs>
              <w:contextualSpacing/>
              <w:jc w:val="center"/>
              <w:rPr>
                <w:color w:val="000000" w:themeColor="text1"/>
                <w:sz w:val="24"/>
                <w:szCs w:val="24"/>
              </w:rPr>
            </w:pPr>
          </w:p>
        </w:tc>
      </w:tr>
    </w:tbl>
    <w:bookmarkEnd w:id="39"/>
    <w:p w14:paraId="2E4EE549" w14:textId="0499B476"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r w:rsidR="00A5491D" w:rsidRPr="00246F20">
        <w:rPr>
          <w:color w:val="000000" w:themeColor="text1"/>
          <w:sz w:val="24"/>
          <w:szCs w:val="24"/>
        </w:rPr>
        <w:t xml:space="preserve"> </w:t>
      </w:r>
    </w:p>
    <w:p w14:paraId="23BEDC57" w14:textId="77777777" w:rsidR="00AB0C6E" w:rsidRPr="00246F20" w:rsidRDefault="00BD503D" w:rsidP="002104A7">
      <w:pPr>
        <w:pStyle w:val="3"/>
        <w:numPr>
          <w:ilvl w:val="2"/>
          <w:numId w:val="111"/>
        </w:numPr>
        <w:tabs>
          <w:tab w:val="left" w:pos="270"/>
          <w:tab w:val="left" w:pos="540"/>
          <w:tab w:val="left" w:pos="1059"/>
          <w:tab w:val="left" w:pos="1350"/>
        </w:tabs>
        <w:spacing w:before="120" w:after="120"/>
        <w:ind w:left="0" w:firstLine="0"/>
        <w:contextualSpacing/>
        <w:jc w:val="both"/>
        <w:rPr>
          <w:b w:val="0"/>
          <w:i w:val="0"/>
          <w:color w:val="000000" w:themeColor="text1"/>
          <w:sz w:val="24"/>
          <w:szCs w:val="24"/>
        </w:rPr>
      </w:pPr>
      <w:bookmarkStart w:id="40" w:name="_Hlk192580878"/>
      <w:bookmarkStart w:id="41" w:name="_Hlk192580870"/>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6C17BFA2" w14:textId="77777777" w:rsidR="00AB0C6E" w:rsidRPr="00246F20" w:rsidRDefault="00BD503D" w:rsidP="002104A7">
      <w:pPr>
        <w:pStyle w:val="a4"/>
        <w:numPr>
          <w:ilvl w:val="3"/>
          <w:numId w:val="111"/>
        </w:numPr>
        <w:tabs>
          <w:tab w:val="left" w:pos="270"/>
          <w:tab w:val="left" w:pos="540"/>
          <w:tab w:val="left" w:pos="1059"/>
          <w:tab w:val="left" w:pos="1350"/>
        </w:tabs>
        <w:spacing w:before="120" w:after="120"/>
        <w:ind w:left="0" w:firstLine="0"/>
        <w:contextualSpacing/>
        <w:rPr>
          <w:color w:val="000000" w:themeColor="text1"/>
          <w:sz w:val="24"/>
          <w:szCs w:val="24"/>
        </w:rPr>
      </w:pPr>
      <w:r w:rsidRPr="00246F20">
        <w:rPr>
          <w:color w:val="000000" w:themeColor="text1"/>
          <w:sz w:val="24"/>
          <w:szCs w:val="24"/>
        </w:rPr>
        <w:t>Căldura de combustie chimică (ΔΗ</w:t>
      </w:r>
      <w:r w:rsidRPr="00246F20">
        <w:rPr>
          <w:color w:val="000000" w:themeColor="text1"/>
          <w:sz w:val="24"/>
          <w:szCs w:val="24"/>
          <w:vertAlign w:val="subscript"/>
        </w:rPr>
        <w:t>c</w:t>
      </w:r>
      <w:r w:rsidRPr="00246F20">
        <w:rPr>
          <w:color w:val="000000" w:themeColor="text1"/>
          <w:sz w:val="24"/>
          <w:szCs w:val="24"/>
        </w:rPr>
        <w:t>), în kilojouli pe gram (kJ/g),</w:t>
      </w:r>
      <w:r w:rsidRPr="00246F20">
        <w:rPr>
          <w:color w:val="000000" w:themeColor="text1"/>
          <w:spacing w:val="80"/>
          <w:sz w:val="24"/>
          <w:szCs w:val="24"/>
        </w:rPr>
        <w:t xml:space="preserve"> </w:t>
      </w:r>
      <w:r w:rsidRPr="00246F20">
        <w:rPr>
          <w:color w:val="000000" w:themeColor="text1"/>
          <w:sz w:val="24"/>
          <w:szCs w:val="24"/>
        </w:rPr>
        <w:t>este produsul căldurii de combustie teoretice (ΔΗ</w:t>
      </w:r>
      <w:r w:rsidRPr="00246F20">
        <w:rPr>
          <w:color w:val="000000" w:themeColor="text1"/>
          <w:sz w:val="24"/>
          <w:szCs w:val="24"/>
          <w:vertAlign w:val="subscript"/>
        </w:rPr>
        <w:t>comb</w:t>
      </w:r>
      <w:r w:rsidRPr="00246F20">
        <w:rPr>
          <w:color w:val="000000" w:themeColor="text1"/>
          <w:sz w:val="24"/>
          <w:szCs w:val="24"/>
        </w:rPr>
        <w:t>) și al unei eficienţe de combustie, de obicei mai mică de 1,0 (o eficienţă de combustie</w:t>
      </w:r>
      <w:r w:rsidRPr="00246F20">
        <w:rPr>
          <w:color w:val="000000" w:themeColor="text1"/>
          <w:spacing w:val="40"/>
          <w:sz w:val="24"/>
          <w:szCs w:val="24"/>
        </w:rPr>
        <w:t xml:space="preserve"> </w:t>
      </w:r>
      <w:r w:rsidRPr="00246F20">
        <w:rPr>
          <w:color w:val="000000" w:themeColor="text1"/>
          <w:sz w:val="24"/>
          <w:szCs w:val="24"/>
        </w:rPr>
        <w:t>tipică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0,95</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95 %).</w:t>
      </w:r>
    </w:p>
    <w:p w14:paraId="661F955F"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pregătirea unui aerosol conţinând mai mulţi componenţi, căldura de combustie chimică reprezintă suma căldurilor de combustie</w:t>
      </w:r>
      <w:r w:rsidRPr="00246F20">
        <w:rPr>
          <w:color w:val="000000" w:themeColor="text1"/>
          <w:spacing w:val="14"/>
          <w:sz w:val="24"/>
          <w:szCs w:val="24"/>
        </w:rPr>
        <w:t xml:space="preserve"> </w:t>
      </w:r>
      <w:r w:rsidRPr="00246F20">
        <w:rPr>
          <w:color w:val="000000" w:themeColor="text1"/>
          <w:sz w:val="24"/>
          <w:szCs w:val="24"/>
        </w:rPr>
        <w:t>ponderate</w:t>
      </w:r>
      <w:r w:rsidRPr="00246F20">
        <w:rPr>
          <w:color w:val="000000" w:themeColor="text1"/>
          <w:spacing w:val="16"/>
          <w:sz w:val="24"/>
          <w:szCs w:val="24"/>
        </w:rPr>
        <w:t xml:space="preserve"> </w:t>
      </w:r>
      <w:r w:rsidRPr="00246F20">
        <w:rPr>
          <w:color w:val="000000" w:themeColor="text1"/>
          <w:sz w:val="24"/>
          <w:szCs w:val="24"/>
        </w:rPr>
        <w:t>pentru</w:t>
      </w:r>
      <w:r w:rsidRPr="00246F20">
        <w:rPr>
          <w:color w:val="000000" w:themeColor="text1"/>
          <w:spacing w:val="13"/>
          <w:sz w:val="24"/>
          <w:szCs w:val="24"/>
        </w:rPr>
        <w:t xml:space="preserve"> </w:t>
      </w:r>
      <w:r w:rsidRPr="00246F20">
        <w:rPr>
          <w:color w:val="000000" w:themeColor="text1"/>
          <w:sz w:val="24"/>
          <w:szCs w:val="24"/>
        </w:rPr>
        <w:t>fiecare</w:t>
      </w:r>
      <w:r w:rsidRPr="00246F20">
        <w:rPr>
          <w:color w:val="000000" w:themeColor="text1"/>
          <w:spacing w:val="13"/>
          <w:sz w:val="24"/>
          <w:szCs w:val="24"/>
        </w:rPr>
        <w:t xml:space="preserve"> </w:t>
      </w:r>
      <w:r w:rsidRPr="00246F20">
        <w:rPr>
          <w:color w:val="000000" w:themeColor="text1"/>
          <w:sz w:val="24"/>
          <w:szCs w:val="24"/>
        </w:rPr>
        <w:t>component,</w:t>
      </w:r>
      <w:r w:rsidRPr="00246F20">
        <w:rPr>
          <w:color w:val="000000" w:themeColor="text1"/>
          <w:spacing w:val="16"/>
          <w:sz w:val="24"/>
          <w:szCs w:val="24"/>
        </w:rPr>
        <w:t xml:space="preserve"> </w:t>
      </w:r>
      <w:r w:rsidRPr="00246F20">
        <w:rPr>
          <w:color w:val="000000" w:themeColor="text1"/>
          <w:sz w:val="24"/>
          <w:szCs w:val="24"/>
        </w:rPr>
        <w:t>după</w:t>
      </w:r>
      <w:r w:rsidRPr="00246F20">
        <w:rPr>
          <w:color w:val="000000" w:themeColor="text1"/>
          <w:spacing w:val="11"/>
          <w:sz w:val="24"/>
          <w:szCs w:val="24"/>
        </w:rPr>
        <w:t xml:space="preserve"> </w:t>
      </w:r>
      <w:r w:rsidRPr="00246F20">
        <w:rPr>
          <w:color w:val="000000" w:themeColor="text1"/>
          <w:sz w:val="24"/>
          <w:szCs w:val="24"/>
        </w:rPr>
        <w:t>cum</w:t>
      </w:r>
      <w:r w:rsidRPr="00246F20">
        <w:rPr>
          <w:color w:val="000000" w:themeColor="text1"/>
          <w:spacing w:val="12"/>
          <w:sz w:val="24"/>
          <w:szCs w:val="24"/>
        </w:rPr>
        <w:t xml:space="preserve"> </w:t>
      </w:r>
      <w:r w:rsidRPr="00246F20">
        <w:rPr>
          <w:color w:val="000000" w:themeColor="text1"/>
          <w:spacing w:val="-2"/>
          <w:sz w:val="24"/>
          <w:szCs w:val="24"/>
        </w:rPr>
        <w:t>urmează:</w:t>
      </w:r>
    </w:p>
    <w:p w14:paraId="695D06DE" w14:textId="25AA5085" w:rsidR="00305329"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bookmarkStart w:id="42" w:name="_Hlk192580956"/>
      <w:bookmarkEnd w:id="40"/>
      <w:r w:rsidR="00305329" w:rsidRPr="00246F20">
        <w:rPr>
          <w:color w:val="000000" w:themeColor="text1"/>
          <w:sz w:val="24"/>
          <w:szCs w:val="24"/>
        </w:rPr>
        <w:t xml:space="preserve"> </w:t>
      </w:r>
    </w:p>
    <w:p w14:paraId="4F8D9FEA" w14:textId="13892BE0" w:rsidR="00AC2385" w:rsidRPr="00246F20" w:rsidRDefault="00AC2385" w:rsidP="008D5CD5">
      <w:pPr>
        <w:pStyle w:val="a3"/>
        <w:tabs>
          <w:tab w:val="left" w:pos="270"/>
          <w:tab w:val="left" w:pos="540"/>
          <w:tab w:val="left" w:pos="1350"/>
        </w:tabs>
        <w:spacing w:before="120" w:after="120"/>
        <w:contextualSpacing/>
        <w:jc w:val="center"/>
        <w:rPr>
          <w:color w:val="000000" w:themeColor="text1"/>
          <w:sz w:val="24"/>
          <w:szCs w:val="24"/>
          <w:lang w:val="en-US"/>
        </w:rPr>
      </w:pPr>
      <w:r w:rsidRPr="00246F20">
        <w:rPr>
          <w:noProof/>
          <w:color w:val="000000" w:themeColor="text1"/>
          <w:lang w:val="en-US"/>
        </w:rPr>
        <w:drawing>
          <wp:inline distT="0" distB="0" distL="0" distR="0" wp14:anchorId="1064ED98" wp14:editId="0AFBA30F">
            <wp:extent cx="2238375" cy="4572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238375" cy="457200"/>
                    </a:xfrm>
                    <a:prstGeom prst="rect">
                      <a:avLst/>
                    </a:prstGeom>
                  </pic:spPr>
                </pic:pic>
              </a:graphicData>
            </a:graphic>
          </wp:inline>
        </w:drawing>
      </w:r>
    </w:p>
    <w:p w14:paraId="47C1660C" w14:textId="7E2E4157" w:rsidR="00AC2385" w:rsidRPr="00246F20" w:rsidRDefault="00AC2385" w:rsidP="008D5CD5">
      <w:pPr>
        <w:pStyle w:val="a3"/>
        <w:tabs>
          <w:tab w:val="left" w:pos="270"/>
          <w:tab w:val="left" w:pos="540"/>
          <w:tab w:val="left" w:pos="1350"/>
        </w:tabs>
        <w:spacing w:before="120" w:after="120"/>
        <w:contextualSpacing/>
        <w:jc w:val="both"/>
        <w:rPr>
          <w:color w:val="000000" w:themeColor="text1"/>
          <w:sz w:val="24"/>
          <w:szCs w:val="24"/>
          <w:lang w:val="sv-SE"/>
        </w:rPr>
      </w:pPr>
      <w:r w:rsidRPr="00246F20">
        <w:rPr>
          <w:color w:val="000000" w:themeColor="text1"/>
          <w:sz w:val="24"/>
          <w:szCs w:val="24"/>
          <w:lang w:val="sv-SE"/>
        </w:rPr>
        <w:t>unde:</w:t>
      </w:r>
    </w:p>
    <w:p w14:paraId="6174BCD0" w14:textId="2B96B938" w:rsidR="00AC2385" w:rsidRPr="00246F20" w:rsidRDefault="00AC2385" w:rsidP="008D5CD5">
      <w:pPr>
        <w:pStyle w:val="a3"/>
        <w:tabs>
          <w:tab w:val="left" w:pos="270"/>
          <w:tab w:val="left" w:pos="540"/>
          <w:tab w:val="left" w:pos="1350"/>
        </w:tabs>
        <w:spacing w:before="120" w:after="120"/>
        <w:contextualSpacing/>
        <w:jc w:val="both"/>
        <w:rPr>
          <w:color w:val="000000" w:themeColor="text1"/>
          <w:sz w:val="24"/>
          <w:szCs w:val="24"/>
          <w:lang w:val="pt-BR"/>
        </w:rPr>
      </w:pPr>
      <w:r w:rsidRPr="00246F20">
        <w:rPr>
          <w:color w:val="000000" w:themeColor="text1"/>
          <w:sz w:val="24"/>
          <w:szCs w:val="24"/>
          <w:lang w:val="en-US"/>
        </w:rPr>
        <w:t>ΔΗ</w:t>
      </w:r>
      <w:r w:rsidRPr="00246F20">
        <w:rPr>
          <w:color w:val="000000" w:themeColor="text1"/>
          <w:sz w:val="24"/>
          <w:szCs w:val="24"/>
          <w:lang w:val="pt-BR"/>
        </w:rPr>
        <w:t>c = căldura de combustie chimică (kJ/g</w:t>
      </w:r>
      <w:proofErr w:type="gramStart"/>
      <w:r w:rsidRPr="00246F20">
        <w:rPr>
          <w:color w:val="000000" w:themeColor="text1"/>
          <w:sz w:val="24"/>
          <w:szCs w:val="24"/>
          <w:lang w:val="pt-BR"/>
        </w:rPr>
        <w:t>);</w:t>
      </w:r>
      <w:proofErr w:type="gramEnd"/>
    </w:p>
    <w:p w14:paraId="31ED1EE0" w14:textId="567C6B53" w:rsidR="00305329" w:rsidRPr="00246F20" w:rsidRDefault="00AC2385" w:rsidP="008D5CD5">
      <w:pPr>
        <w:pStyle w:val="a3"/>
        <w:tabs>
          <w:tab w:val="left" w:pos="270"/>
          <w:tab w:val="left" w:pos="540"/>
          <w:tab w:val="left" w:pos="1350"/>
        </w:tabs>
        <w:spacing w:before="120" w:after="120"/>
        <w:contextualSpacing/>
        <w:jc w:val="both"/>
        <w:rPr>
          <w:color w:val="000000" w:themeColor="text1"/>
          <w:sz w:val="24"/>
          <w:szCs w:val="24"/>
          <w:lang w:val="pt-BR"/>
        </w:rPr>
      </w:pPr>
      <w:r w:rsidRPr="00246F20">
        <w:rPr>
          <w:color w:val="000000" w:themeColor="text1"/>
          <w:sz w:val="24"/>
          <w:szCs w:val="24"/>
          <w:lang w:val="pt-BR"/>
        </w:rPr>
        <w:t>w i % = procentul din masa produsului reprezentat de componenta i;</w:t>
      </w:r>
    </w:p>
    <w:p w14:paraId="65E67354"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ΔΗ</w:t>
      </w:r>
      <w:r w:rsidRPr="00246F20">
        <w:rPr>
          <w:color w:val="000000" w:themeColor="text1"/>
          <w:sz w:val="24"/>
          <w:szCs w:val="24"/>
          <w:vertAlign w:val="subscript"/>
        </w:rPr>
        <w:t>c(i)</w:t>
      </w:r>
      <w:r w:rsidRPr="00246F20">
        <w:rPr>
          <w:color w:val="000000" w:themeColor="text1"/>
          <w:spacing w:val="8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căldura</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combustie</w:t>
      </w:r>
      <w:r w:rsidRPr="00246F20">
        <w:rPr>
          <w:color w:val="000000" w:themeColor="text1"/>
          <w:spacing w:val="28"/>
          <w:sz w:val="24"/>
          <w:szCs w:val="24"/>
        </w:rPr>
        <w:t xml:space="preserve"> </w:t>
      </w:r>
      <w:r w:rsidRPr="00246F20">
        <w:rPr>
          <w:color w:val="000000" w:themeColor="text1"/>
          <w:sz w:val="24"/>
          <w:szCs w:val="24"/>
        </w:rPr>
        <w:t>specifică</w:t>
      </w:r>
      <w:r w:rsidRPr="00246F20">
        <w:rPr>
          <w:color w:val="000000" w:themeColor="text1"/>
          <w:spacing w:val="23"/>
          <w:sz w:val="24"/>
          <w:szCs w:val="24"/>
        </w:rPr>
        <w:t xml:space="preserve"> </w:t>
      </w:r>
      <w:r w:rsidRPr="00246F20">
        <w:rPr>
          <w:color w:val="000000" w:themeColor="text1"/>
          <w:sz w:val="24"/>
          <w:szCs w:val="24"/>
        </w:rPr>
        <w:t>(kJ/g)</w:t>
      </w:r>
      <w:r w:rsidRPr="00246F20">
        <w:rPr>
          <w:color w:val="000000" w:themeColor="text1"/>
          <w:spacing w:val="26"/>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componentei</w:t>
      </w:r>
      <w:r w:rsidRPr="00246F20">
        <w:rPr>
          <w:color w:val="000000" w:themeColor="text1"/>
          <w:spacing w:val="31"/>
          <w:sz w:val="24"/>
          <w:szCs w:val="24"/>
        </w:rPr>
        <w:t xml:space="preserve"> </w:t>
      </w:r>
      <w:r w:rsidRPr="00246F20">
        <w:rPr>
          <w:color w:val="000000" w:themeColor="text1"/>
          <w:sz w:val="24"/>
          <w:szCs w:val="24"/>
        </w:rPr>
        <w:t>i</w:t>
      </w:r>
      <w:r w:rsidRPr="00246F20">
        <w:rPr>
          <w:color w:val="000000" w:themeColor="text1"/>
          <w:spacing w:val="23"/>
          <w:sz w:val="24"/>
          <w:szCs w:val="24"/>
        </w:rPr>
        <w:t xml:space="preserve"> </w:t>
      </w:r>
      <w:r w:rsidRPr="00246F20">
        <w:rPr>
          <w:color w:val="000000" w:themeColor="text1"/>
          <w:sz w:val="24"/>
          <w:szCs w:val="24"/>
        </w:rPr>
        <w:t xml:space="preserve">a </w:t>
      </w:r>
      <w:r w:rsidRPr="00246F20">
        <w:rPr>
          <w:color w:val="000000" w:themeColor="text1"/>
          <w:spacing w:val="-2"/>
          <w:sz w:val="24"/>
          <w:szCs w:val="24"/>
        </w:rPr>
        <w:t>produsului.</w:t>
      </w:r>
    </w:p>
    <w:p w14:paraId="503A78EA" w14:textId="7B7CB03F" w:rsidR="00AC2385" w:rsidRPr="00246F20" w:rsidRDefault="00BD503D" w:rsidP="008D5CD5">
      <w:pPr>
        <w:tabs>
          <w:tab w:val="left" w:pos="0"/>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Căldurile de combustie chimică pot fi găsite în literatura de specia­ litate, calculate sau determinate prin teste [a se vedea </w:t>
      </w:r>
      <w:r w:rsidR="00071DEB" w:rsidRPr="00246F20">
        <w:rPr>
          <w:color w:val="000000" w:themeColor="text1"/>
          <w:sz w:val="24"/>
          <w:szCs w:val="24"/>
        </w:rPr>
        <w:t xml:space="preserve">SM </w:t>
      </w:r>
      <w:r w:rsidRPr="00246F20">
        <w:rPr>
          <w:color w:val="000000" w:themeColor="text1"/>
          <w:sz w:val="24"/>
          <w:szCs w:val="24"/>
        </w:rPr>
        <w:t xml:space="preserve">ASTM D 240 cu modificările ulterioare — </w:t>
      </w:r>
      <w:r w:rsidRPr="00246F20">
        <w:rPr>
          <w:i/>
          <w:color w:val="000000" w:themeColor="text1"/>
          <w:sz w:val="24"/>
          <w:szCs w:val="24"/>
        </w:rPr>
        <w:t xml:space="preserve">Standard Test Methods for Heat of Combustion of Liquid Hydrocarbon Fuels by Bomb Calorimeter </w:t>
      </w:r>
      <w:r w:rsidRPr="00246F20">
        <w:rPr>
          <w:color w:val="000000" w:themeColor="text1"/>
          <w:sz w:val="24"/>
          <w:szCs w:val="24"/>
        </w:rPr>
        <w:t xml:space="preserve">(Metode standard de testare a căldurii de combustie a </w:t>
      </w:r>
      <w:r w:rsidR="00481330" w:rsidRPr="00246F20">
        <w:rPr>
          <w:color w:val="000000" w:themeColor="text1"/>
          <w:sz w:val="24"/>
          <w:szCs w:val="24"/>
        </w:rPr>
        <w:t xml:space="preserve">combustibililor pe bază de </w:t>
      </w:r>
      <w:r w:rsidRPr="00246F20">
        <w:rPr>
          <w:color w:val="000000" w:themeColor="text1"/>
          <w:sz w:val="24"/>
          <w:szCs w:val="24"/>
        </w:rPr>
        <w:t>hidrocarburi</w:t>
      </w:r>
      <w:r w:rsidRPr="00246F20">
        <w:rPr>
          <w:color w:val="000000" w:themeColor="text1"/>
          <w:spacing w:val="40"/>
          <w:sz w:val="24"/>
          <w:szCs w:val="24"/>
        </w:rPr>
        <w:t xml:space="preserve"> </w:t>
      </w:r>
      <w:r w:rsidRPr="00246F20">
        <w:rPr>
          <w:color w:val="000000" w:themeColor="text1"/>
          <w:sz w:val="24"/>
          <w:szCs w:val="24"/>
        </w:rPr>
        <w:t>lichi</w:t>
      </w:r>
      <w:r w:rsidR="00481330" w:rsidRPr="00246F20">
        <w:rPr>
          <w:color w:val="000000" w:themeColor="text1"/>
          <w:sz w:val="24"/>
          <w:szCs w:val="24"/>
        </w:rPr>
        <w:t>zi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38"/>
          <w:sz w:val="24"/>
          <w:szCs w:val="24"/>
        </w:rPr>
        <w:t xml:space="preserve"> </w:t>
      </w:r>
      <w:r w:rsidRPr="00246F20">
        <w:rPr>
          <w:color w:val="000000" w:themeColor="text1"/>
          <w:sz w:val="24"/>
          <w:szCs w:val="24"/>
        </w:rPr>
        <w:t>ajutorul</w:t>
      </w:r>
      <w:r w:rsidRPr="00246F20">
        <w:rPr>
          <w:color w:val="000000" w:themeColor="text1"/>
          <w:spacing w:val="40"/>
          <w:sz w:val="24"/>
          <w:szCs w:val="24"/>
        </w:rPr>
        <w:t xml:space="preserve"> </w:t>
      </w:r>
      <w:r w:rsidRPr="00246F20">
        <w:rPr>
          <w:color w:val="000000" w:themeColor="text1"/>
          <w:sz w:val="24"/>
          <w:szCs w:val="24"/>
        </w:rPr>
        <w:t>bombei</w:t>
      </w:r>
      <w:r w:rsidRPr="00246F20">
        <w:rPr>
          <w:color w:val="000000" w:themeColor="text1"/>
          <w:spacing w:val="40"/>
          <w:sz w:val="24"/>
          <w:szCs w:val="24"/>
        </w:rPr>
        <w:t xml:space="preserve"> </w:t>
      </w:r>
      <w:r w:rsidRPr="00246F20">
        <w:rPr>
          <w:color w:val="000000" w:themeColor="text1"/>
          <w:sz w:val="24"/>
          <w:szCs w:val="24"/>
        </w:rPr>
        <w:t>calorimetrice),</w:t>
      </w:r>
      <w:r w:rsidRPr="00246F20">
        <w:rPr>
          <w:color w:val="000000" w:themeColor="text1"/>
          <w:spacing w:val="40"/>
          <w:sz w:val="24"/>
          <w:szCs w:val="24"/>
        </w:rPr>
        <w:t xml:space="preserve"> </w:t>
      </w:r>
      <w:r w:rsidR="00071DEB" w:rsidRPr="00246F20">
        <w:rPr>
          <w:color w:val="000000" w:themeColor="text1"/>
          <w:spacing w:val="40"/>
          <w:sz w:val="24"/>
          <w:szCs w:val="24"/>
        </w:rPr>
        <w:t xml:space="preserve">SM </w:t>
      </w:r>
      <w:r w:rsidRPr="00246F20">
        <w:rPr>
          <w:color w:val="000000" w:themeColor="text1"/>
          <w:sz w:val="24"/>
          <w:szCs w:val="24"/>
        </w:rPr>
        <w:t>EN</w:t>
      </w:r>
      <w:r w:rsidR="00071DEB" w:rsidRPr="00246F20">
        <w:rPr>
          <w:color w:val="000000" w:themeColor="text1"/>
          <w:sz w:val="24"/>
          <w:szCs w:val="24"/>
        </w:rPr>
        <w:t xml:space="preserve"> </w:t>
      </w:r>
      <w:r w:rsidRPr="00246F20">
        <w:rPr>
          <w:color w:val="000000" w:themeColor="text1"/>
          <w:sz w:val="24"/>
          <w:szCs w:val="24"/>
        </w:rPr>
        <w:t>ISO</w:t>
      </w:r>
      <w:r w:rsidRPr="00246F20">
        <w:rPr>
          <w:color w:val="000000" w:themeColor="text1"/>
          <w:spacing w:val="40"/>
          <w:sz w:val="24"/>
          <w:szCs w:val="24"/>
        </w:rPr>
        <w:t xml:space="preserve"> </w:t>
      </w:r>
      <w:r w:rsidRPr="00246F20">
        <w:rPr>
          <w:color w:val="000000" w:themeColor="text1"/>
          <w:sz w:val="24"/>
          <w:szCs w:val="24"/>
        </w:rPr>
        <w:t>13943 cu</w:t>
      </w:r>
      <w:r w:rsidRPr="00246F20">
        <w:rPr>
          <w:color w:val="000000" w:themeColor="text1"/>
          <w:spacing w:val="33"/>
          <w:sz w:val="24"/>
          <w:szCs w:val="24"/>
        </w:rPr>
        <w:t xml:space="preserve"> </w:t>
      </w:r>
      <w:r w:rsidRPr="00246F20">
        <w:rPr>
          <w:color w:val="000000" w:themeColor="text1"/>
          <w:sz w:val="24"/>
          <w:szCs w:val="24"/>
        </w:rPr>
        <w:t>modificările</w:t>
      </w:r>
      <w:r w:rsidRPr="00246F20">
        <w:rPr>
          <w:color w:val="000000" w:themeColor="text1"/>
          <w:spacing w:val="34"/>
          <w:sz w:val="24"/>
          <w:szCs w:val="24"/>
        </w:rPr>
        <w:t xml:space="preserve"> </w:t>
      </w:r>
      <w:r w:rsidRPr="00246F20">
        <w:rPr>
          <w:color w:val="000000" w:themeColor="text1"/>
          <w:sz w:val="24"/>
          <w:szCs w:val="24"/>
        </w:rPr>
        <w:t>ulterioare,</w:t>
      </w:r>
      <w:r w:rsidRPr="00246F20">
        <w:rPr>
          <w:color w:val="000000" w:themeColor="text1"/>
          <w:spacing w:val="39"/>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la</w:t>
      </w:r>
      <w:r w:rsidRPr="00246F20">
        <w:rPr>
          <w:color w:val="000000" w:themeColor="text1"/>
          <w:spacing w:val="32"/>
          <w:sz w:val="24"/>
          <w:szCs w:val="24"/>
        </w:rPr>
        <w:t xml:space="preserve"> </w:t>
      </w:r>
      <w:r w:rsidRPr="00246F20">
        <w:rPr>
          <w:color w:val="000000" w:themeColor="text1"/>
          <w:sz w:val="24"/>
          <w:szCs w:val="24"/>
        </w:rPr>
        <w:t>86.1</w:t>
      </w:r>
      <w:r w:rsidRPr="00246F20">
        <w:rPr>
          <w:color w:val="000000" w:themeColor="text1"/>
          <w:spacing w:val="2"/>
          <w:sz w:val="24"/>
          <w:szCs w:val="24"/>
        </w:rPr>
        <w:t xml:space="preserve"> </w:t>
      </w:r>
      <w:r w:rsidRPr="00246F20">
        <w:rPr>
          <w:color w:val="000000" w:themeColor="text1"/>
          <w:sz w:val="24"/>
          <w:szCs w:val="24"/>
        </w:rPr>
        <w:t>până</w:t>
      </w:r>
      <w:r w:rsidRPr="00246F20">
        <w:rPr>
          <w:color w:val="000000" w:themeColor="text1"/>
          <w:spacing w:val="33"/>
          <w:sz w:val="24"/>
          <w:szCs w:val="24"/>
        </w:rPr>
        <w:t xml:space="preserve"> </w:t>
      </w:r>
      <w:r w:rsidRPr="00246F20">
        <w:rPr>
          <w:color w:val="000000" w:themeColor="text1"/>
          <w:sz w:val="24"/>
          <w:szCs w:val="24"/>
        </w:rPr>
        <w:t>la</w:t>
      </w:r>
      <w:r w:rsidRPr="00246F20">
        <w:rPr>
          <w:color w:val="000000" w:themeColor="text1"/>
          <w:spacing w:val="34"/>
          <w:sz w:val="24"/>
          <w:szCs w:val="24"/>
        </w:rPr>
        <w:t xml:space="preserve"> </w:t>
      </w:r>
      <w:r w:rsidRPr="00246F20">
        <w:rPr>
          <w:color w:val="000000" w:themeColor="text1"/>
          <w:sz w:val="24"/>
          <w:szCs w:val="24"/>
        </w:rPr>
        <w:t>86.3</w:t>
      </w:r>
      <w:r w:rsidRPr="00246F20">
        <w:rPr>
          <w:color w:val="000000" w:themeColor="text1"/>
          <w:spacing w:val="34"/>
          <w:sz w:val="24"/>
          <w:szCs w:val="24"/>
        </w:rPr>
        <w:t xml:space="preserve"> </w:t>
      </w:r>
      <w:r w:rsidRPr="00246F20">
        <w:rPr>
          <w:color w:val="000000" w:themeColor="text1"/>
          <w:sz w:val="24"/>
          <w:szCs w:val="24"/>
        </w:rPr>
        <w:t>—</w:t>
      </w:r>
      <w:r w:rsidRPr="00246F20">
        <w:rPr>
          <w:color w:val="000000" w:themeColor="text1"/>
          <w:spacing w:val="33"/>
          <w:sz w:val="24"/>
          <w:szCs w:val="24"/>
        </w:rPr>
        <w:t xml:space="preserve"> </w:t>
      </w:r>
      <w:r w:rsidRPr="00246F20">
        <w:rPr>
          <w:i/>
          <w:color w:val="000000" w:themeColor="text1"/>
          <w:sz w:val="24"/>
          <w:szCs w:val="24"/>
        </w:rPr>
        <w:t>Fire</w:t>
      </w:r>
      <w:r w:rsidRPr="00246F20">
        <w:rPr>
          <w:i/>
          <w:color w:val="000000" w:themeColor="text1"/>
          <w:spacing w:val="35"/>
          <w:sz w:val="24"/>
          <w:szCs w:val="24"/>
        </w:rPr>
        <w:t xml:space="preserve"> </w:t>
      </w:r>
      <w:r w:rsidRPr="00246F20">
        <w:rPr>
          <w:i/>
          <w:color w:val="000000" w:themeColor="text1"/>
          <w:spacing w:val="-2"/>
          <w:sz w:val="24"/>
          <w:szCs w:val="24"/>
        </w:rPr>
        <w:t>Safety</w:t>
      </w:r>
      <w:r w:rsidR="00481330" w:rsidRPr="00246F20">
        <w:rPr>
          <w:i/>
          <w:color w:val="000000" w:themeColor="text1"/>
          <w:sz w:val="24"/>
          <w:szCs w:val="24"/>
        </w:rPr>
        <w:t xml:space="preserve"> </w:t>
      </w:r>
      <w:r w:rsidRPr="00246F20">
        <w:rPr>
          <w:color w:val="000000" w:themeColor="text1"/>
          <w:sz w:val="24"/>
          <w:szCs w:val="24"/>
        </w:rPr>
        <w:t xml:space="preserve">— </w:t>
      </w:r>
      <w:r w:rsidRPr="00246F20">
        <w:rPr>
          <w:i/>
          <w:color w:val="000000" w:themeColor="text1"/>
          <w:sz w:val="24"/>
          <w:szCs w:val="24"/>
        </w:rPr>
        <w:t xml:space="preserve">Vocabulary </w:t>
      </w:r>
      <w:r w:rsidRPr="00246F20">
        <w:rPr>
          <w:color w:val="000000" w:themeColor="text1"/>
          <w:sz w:val="24"/>
          <w:szCs w:val="24"/>
        </w:rPr>
        <w:t xml:space="preserve">(Siguranţa împotriva incendiilor — Vocabular) și NFPA 30B cu modificările ulterioare — </w:t>
      </w:r>
      <w:r w:rsidRPr="00246F20">
        <w:rPr>
          <w:i/>
          <w:color w:val="000000" w:themeColor="text1"/>
          <w:sz w:val="24"/>
          <w:szCs w:val="24"/>
        </w:rPr>
        <w:t xml:space="preserve">Code for the Manufacture and Storage of Aerosol Products </w:t>
      </w:r>
      <w:r w:rsidRPr="00246F20">
        <w:rPr>
          <w:color w:val="000000" w:themeColor="text1"/>
          <w:sz w:val="24"/>
          <w:szCs w:val="24"/>
        </w:rPr>
        <w:t>(Cod pentru fabricarea și depozitarea</w:t>
      </w:r>
      <w:r w:rsidRPr="00246F20">
        <w:rPr>
          <w:color w:val="000000" w:themeColor="text1"/>
          <w:spacing w:val="40"/>
          <w:sz w:val="24"/>
          <w:szCs w:val="24"/>
        </w:rPr>
        <w:t xml:space="preserve"> </w:t>
      </w:r>
      <w:r w:rsidRPr="00246F20">
        <w:rPr>
          <w:color w:val="000000" w:themeColor="text1"/>
          <w:sz w:val="24"/>
          <w:szCs w:val="24"/>
        </w:rPr>
        <w:t>aerosolilor)].</w:t>
      </w:r>
      <w:bookmarkEnd w:id="42"/>
    </w:p>
    <w:p w14:paraId="4791C3C3" w14:textId="0B582971" w:rsidR="006D148D" w:rsidRPr="00246F20" w:rsidRDefault="006D148D" w:rsidP="008D5CD5">
      <w:pPr>
        <w:tabs>
          <w:tab w:val="left" w:pos="0"/>
          <w:tab w:val="left" w:pos="270"/>
          <w:tab w:val="left" w:pos="540"/>
          <w:tab w:val="left" w:pos="1350"/>
        </w:tabs>
        <w:spacing w:before="120" w:after="120"/>
        <w:contextualSpacing/>
        <w:jc w:val="both"/>
        <w:rPr>
          <w:i/>
          <w:color w:val="000000" w:themeColor="text1"/>
          <w:sz w:val="24"/>
          <w:szCs w:val="24"/>
        </w:rPr>
      </w:pPr>
      <w:r w:rsidRPr="00246F20">
        <w:rPr>
          <w:i/>
          <w:color w:val="000000" w:themeColor="text1"/>
          <w:sz w:val="24"/>
          <w:szCs w:val="24"/>
        </w:rPr>
        <w:t xml:space="preserve"> </w:t>
      </w:r>
    </w:p>
    <w:bookmarkEnd w:id="41"/>
    <w:p w14:paraId="0014B157" w14:textId="2D9BA83C" w:rsidR="00AB0C6E"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Gaze</w:t>
      </w:r>
      <w:r w:rsidRPr="00246F20">
        <w:rPr>
          <w:color w:val="000000" w:themeColor="text1"/>
          <w:spacing w:val="24"/>
          <w:sz w:val="24"/>
          <w:szCs w:val="24"/>
        </w:rPr>
        <w:t xml:space="preserve"> </w:t>
      </w:r>
      <w:r w:rsidRPr="00246F20">
        <w:rPr>
          <w:color w:val="000000" w:themeColor="text1"/>
          <w:spacing w:val="-2"/>
          <w:sz w:val="24"/>
          <w:szCs w:val="24"/>
        </w:rPr>
        <w:t>oxidante</w:t>
      </w:r>
    </w:p>
    <w:p w14:paraId="34E40D87"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Definiţii</w:t>
      </w:r>
    </w:p>
    <w:p w14:paraId="2BE7D35B"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Gaz oxidant înseamnă orice gaz sau amestec de gaze care poate, în general prin furnizarea de oxigen, să provoace sau să contribuie la combustia</w:t>
      </w:r>
      <w:r w:rsidRPr="00246F20">
        <w:rPr>
          <w:color w:val="000000" w:themeColor="text1"/>
          <w:spacing w:val="40"/>
          <w:sz w:val="24"/>
          <w:szCs w:val="24"/>
        </w:rPr>
        <w:t xml:space="preserve"> </w:t>
      </w:r>
      <w:r w:rsidRPr="00246F20">
        <w:rPr>
          <w:color w:val="000000" w:themeColor="text1"/>
          <w:sz w:val="24"/>
          <w:szCs w:val="24"/>
        </w:rPr>
        <w:t>altui</w:t>
      </w:r>
      <w:r w:rsidRPr="00246F20">
        <w:rPr>
          <w:color w:val="000000" w:themeColor="text1"/>
          <w:spacing w:val="40"/>
          <w:sz w:val="24"/>
          <w:szCs w:val="24"/>
        </w:rPr>
        <w:t xml:space="preserve"> </w:t>
      </w:r>
      <w:r w:rsidRPr="00246F20">
        <w:rPr>
          <w:color w:val="000000" w:themeColor="text1"/>
          <w:sz w:val="24"/>
          <w:szCs w:val="24"/>
        </w:rPr>
        <w:t>material,</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face</w:t>
      </w:r>
      <w:r w:rsidRPr="00246F20">
        <w:rPr>
          <w:color w:val="000000" w:themeColor="text1"/>
          <w:spacing w:val="40"/>
          <w:sz w:val="24"/>
          <w:szCs w:val="24"/>
        </w:rPr>
        <w:t xml:space="preserve"> </w:t>
      </w:r>
      <w:r w:rsidRPr="00246F20">
        <w:rPr>
          <w:color w:val="000000" w:themeColor="text1"/>
          <w:sz w:val="24"/>
          <w:szCs w:val="24"/>
        </w:rPr>
        <w:t>aerul.</w:t>
      </w:r>
    </w:p>
    <w:p w14:paraId="77A40CF7"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6B9267CC" w14:textId="77777777" w:rsidR="00AB0C6E"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Un gaz oxidant trebuie clasificat în singura categorie a acestei clase 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2.4.1:</w:t>
      </w:r>
    </w:p>
    <w:p w14:paraId="6AA4F7EA" w14:textId="77777777" w:rsidR="00AB0C6E" w:rsidRPr="00246F20" w:rsidRDefault="00BD503D" w:rsidP="008D5CD5">
      <w:pPr>
        <w:tabs>
          <w:tab w:val="left" w:pos="270"/>
          <w:tab w:val="left" w:pos="540"/>
          <w:tab w:val="left" w:pos="1350"/>
        </w:tabs>
        <w:spacing w:before="120" w:after="120"/>
        <w:contextualSpacing/>
        <w:jc w:val="both"/>
        <w:rPr>
          <w:i/>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2.4.1</w:t>
      </w:r>
    </w:p>
    <w:p w14:paraId="55C7C11F" w14:textId="77777777"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Criterii</w:t>
      </w:r>
      <w:r w:rsidRPr="00246F20">
        <w:rPr>
          <w:b/>
          <w:color w:val="000000" w:themeColor="text1"/>
          <w:spacing w:val="23"/>
          <w:sz w:val="24"/>
          <w:szCs w:val="24"/>
        </w:rPr>
        <w:t xml:space="preserve"> </w:t>
      </w:r>
      <w:r w:rsidRPr="00246F20">
        <w:rPr>
          <w:b/>
          <w:color w:val="000000" w:themeColor="text1"/>
          <w:sz w:val="24"/>
          <w:szCs w:val="24"/>
        </w:rPr>
        <w:t>pentru</w:t>
      </w:r>
      <w:r w:rsidRPr="00246F20">
        <w:rPr>
          <w:b/>
          <w:color w:val="000000" w:themeColor="text1"/>
          <w:spacing w:val="24"/>
          <w:sz w:val="24"/>
          <w:szCs w:val="24"/>
        </w:rPr>
        <w:t xml:space="preserve"> </w:t>
      </w:r>
      <w:r w:rsidRPr="00246F20">
        <w:rPr>
          <w:b/>
          <w:color w:val="000000" w:themeColor="text1"/>
          <w:sz w:val="24"/>
          <w:szCs w:val="24"/>
        </w:rPr>
        <w:t>gaze</w:t>
      </w:r>
      <w:r w:rsidRPr="00246F20">
        <w:rPr>
          <w:b/>
          <w:color w:val="000000" w:themeColor="text1"/>
          <w:spacing w:val="22"/>
          <w:sz w:val="24"/>
          <w:szCs w:val="24"/>
        </w:rPr>
        <w:t xml:space="preserve"> </w:t>
      </w:r>
      <w:r w:rsidRPr="00246F20">
        <w:rPr>
          <w:b/>
          <w:color w:val="000000" w:themeColor="text1"/>
          <w:spacing w:val="-2"/>
          <w:sz w:val="24"/>
          <w:szCs w:val="24"/>
        </w:rPr>
        <w:t>oxidante</w:t>
      </w:r>
    </w:p>
    <w:p w14:paraId="6B48986D"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0" w:type="auto"/>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0"/>
        <w:gridCol w:w="6570"/>
      </w:tblGrid>
      <w:tr w:rsidR="00BE7926" w:rsidRPr="00246F20" w14:paraId="68621E0A" w14:textId="77777777" w:rsidTr="007D7856">
        <w:trPr>
          <w:trHeight w:val="20"/>
        </w:trPr>
        <w:tc>
          <w:tcPr>
            <w:tcW w:w="1170" w:type="dxa"/>
          </w:tcPr>
          <w:p w14:paraId="5B0C8974" w14:textId="77777777" w:rsidR="00AB0C6E" w:rsidRPr="00246F20" w:rsidRDefault="00BD503D" w:rsidP="007D7856">
            <w:pPr>
              <w:pStyle w:val="TableParagraph"/>
              <w:tabs>
                <w:tab w:val="left" w:pos="174"/>
                <w:tab w:val="left" w:pos="270"/>
                <w:tab w:val="left" w:pos="540"/>
                <w:tab w:val="left" w:pos="1350"/>
              </w:tabs>
              <w:spacing w:after="100" w:afterAutospacing="1"/>
              <w:contextualSpacing/>
              <w:jc w:val="both"/>
              <w:rPr>
                <w:color w:val="000000" w:themeColor="text1"/>
                <w:sz w:val="24"/>
                <w:szCs w:val="24"/>
              </w:rPr>
            </w:pPr>
            <w:r w:rsidRPr="00246F20">
              <w:rPr>
                <w:color w:val="000000" w:themeColor="text1"/>
                <w:spacing w:val="-2"/>
                <w:w w:val="105"/>
                <w:sz w:val="24"/>
                <w:szCs w:val="24"/>
              </w:rPr>
              <w:t>Categoria</w:t>
            </w:r>
          </w:p>
        </w:tc>
        <w:tc>
          <w:tcPr>
            <w:tcW w:w="6570" w:type="dxa"/>
          </w:tcPr>
          <w:p w14:paraId="0B020AB9" w14:textId="77777777" w:rsidR="00AB0C6E" w:rsidRPr="00246F20" w:rsidRDefault="00BD503D" w:rsidP="007D7856">
            <w:pPr>
              <w:pStyle w:val="TableParagraph"/>
              <w:tabs>
                <w:tab w:val="left" w:pos="174"/>
                <w:tab w:val="left" w:pos="270"/>
                <w:tab w:val="left" w:pos="540"/>
                <w:tab w:val="left" w:pos="1350"/>
              </w:tabs>
              <w:spacing w:after="100" w:afterAutospacing="1"/>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30772B37" w14:textId="77777777" w:rsidTr="007D7856">
        <w:trPr>
          <w:trHeight w:val="20"/>
        </w:trPr>
        <w:tc>
          <w:tcPr>
            <w:tcW w:w="1170" w:type="dxa"/>
          </w:tcPr>
          <w:p w14:paraId="172766BD" w14:textId="77777777" w:rsidR="00AB0C6E" w:rsidRPr="00246F20" w:rsidRDefault="00AB0C6E" w:rsidP="007D7856">
            <w:pPr>
              <w:pStyle w:val="TableParagraph"/>
              <w:tabs>
                <w:tab w:val="left" w:pos="174"/>
                <w:tab w:val="left" w:pos="270"/>
                <w:tab w:val="left" w:pos="540"/>
                <w:tab w:val="left" w:pos="1350"/>
              </w:tabs>
              <w:spacing w:after="100" w:afterAutospacing="1"/>
              <w:contextualSpacing/>
              <w:jc w:val="both"/>
              <w:rPr>
                <w:b/>
                <w:color w:val="000000" w:themeColor="text1"/>
                <w:sz w:val="24"/>
                <w:szCs w:val="24"/>
              </w:rPr>
            </w:pPr>
          </w:p>
          <w:p w14:paraId="5D9D12DC" w14:textId="77777777" w:rsidR="00AB0C6E" w:rsidRPr="00246F20" w:rsidRDefault="00BD503D" w:rsidP="007D7856">
            <w:pPr>
              <w:pStyle w:val="TableParagraph"/>
              <w:tabs>
                <w:tab w:val="left" w:pos="174"/>
                <w:tab w:val="left" w:pos="270"/>
                <w:tab w:val="left" w:pos="540"/>
                <w:tab w:val="left" w:pos="1350"/>
              </w:tabs>
              <w:spacing w:after="100" w:afterAutospacing="1"/>
              <w:contextualSpacing/>
              <w:jc w:val="both"/>
              <w:rPr>
                <w:color w:val="000000" w:themeColor="text1"/>
                <w:sz w:val="24"/>
                <w:szCs w:val="24"/>
              </w:rPr>
            </w:pPr>
            <w:r w:rsidRPr="00246F20">
              <w:rPr>
                <w:color w:val="000000" w:themeColor="text1"/>
                <w:spacing w:val="-10"/>
                <w:sz w:val="24"/>
                <w:szCs w:val="24"/>
              </w:rPr>
              <w:t>1</w:t>
            </w:r>
          </w:p>
        </w:tc>
        <w:tc>
          <w:tcPr>
            <w:tcW w:w="6570" w:type="dxa"/>
          </w:tcPr>
          <w:p w14:paraId="6DE97695" w14:textId="77777777" w:rsidR="00AB0C6E" w:rsidRPr="00246F20" w:rsidRDefault="00BD503D" w:rsidP="007D7856">
            <w:pPr>
              <w:pStyle w:val="TableParagraph"/>
              <w:tabs>
                <w:tab w:val="left" w:pos="174"/>
                <w:tab w:val="left" w:pos="270"/>
                <w:tab w:val="left" w:pos="540"/>
                <w:tab w:val="left" w:pos="1350"/>
              </w:tabs>
              <w:spacing w:after="100" w:afterAutospacing="1"/>
              <w:contextualSpacing/>
              <w:jc w:val="both"/>
              <w:rPr>
                <w:color w:val="000000" w:themeColor="text1"/>
                <w:sz w:val="24"/>
                <w:szCs w:val="24"/>
              </w:rPr>
            </w:pPr>
            <w:r w:rsidRPr="00246F20">
              <w:rPr>
                <w:color w:val="000000" w:themeColor="text1"/>
                <w:sz w:val="24"/>
                <w:szCs w:val="24"/>
              </w:rPr>
              <w:t>Orice gaz care poate, în general prin furnizarea de oxigen,</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provoace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contribuie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combustia altui</w:t>
            </w:r>
            <w:r w:rsidRPr="00246F20">
              <w:rPr>
                <w:color w:val="000000" w:themeColor="text1"/>
                <w:spacing w:val="40"/>
                <w:sz w:val="24"/>
                <w:szCs w:val="24"/>
              </w:rPr>
              <w:t xml:space="preserve"> </w:t>
            </w:r>
            <w:r w:rsidRPr="00246F20">
              <w:rPr>
                <w:color w:val="000000" w:themeColor="text1"/>
                <w:sz w:val="24"/>
                <w:szCs w:val="24"/>
              </w:rPr>
              <w:t>material,</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face</w:t>
            </w:r>
            <w:r w:rsidRPr="00246F20">
              <w:rPr>
                <w:color w:val="000000" w:themeColor="text1"/>
                <w:spacing w:val="40"/>
                <w:sz w:val="24"/>
                <w:szCs w:val="24"/>
              </w:rPr>
              <w:t xml:space="preserve"> </w:t>
            </w:r>
            <w:r w:rsidRPr="00246F20">
              <w:rPr>
                <w:color w:val="000000" w:themeColor="text1"/>
                <w:sz w:val="24"/>
                <w:szCs w:val="24"/>
              </w:rPr>
              <w:t>aerul.</w:t>
            </w:r>
          </w:p>
        </w:tc>
      </w:tr>
    </w:tbl>
    <w:p w14:paraId="2DDD8700" w14:textId="51CAB2D0"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08EE5DB0" w14:textId="6ED479B5"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pacing w:val="-2"/>
          <w:sz w:val="24"/>
          <w:szCs w:val="24"/>
        </w:rPr>
        <w:t>Notă</w:t>
      </w:r>
      <w:r w:rsidRPr="00246F20">
        <w:rPr>
          <w:color w:val="000000" w:themeColor="text1"/>
          <w:spacing w:val="-2"/>
          <w:sz w:val="24"/>
          <w:szCs w:val="24"/>
        </w:rPr>
        <w:t>:</w:t>
      </w:r>
    </w:p>
    <w:p w14:paraId="3B8CDD2A" w14:textId="236CDCC9"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„Gaze care provoacă sau contribuie la combustia altui material mai mult decât aerul” înseamnă gaze pure sau amestecuri de gaze cu o putere de oxidare mai mare de 23,5 %, astfel cum este determinată printr-o metodă specificată în standardul </w:t>
      </w:r>
      <w:r w:rsidR="00EC006D" w:rsidRPr="00246F20">
        <w:rPr>
          <w:color w:val="000000" w:themeColor="text1"/>
          <w:sz w:val="24"/>
          <w:szCs w:val="24"/>
        </w:rPr>
        <w:t xml:space="preserve">SM EN </w:t>
      </w:r>
      <w:r w:rsidRPr="00246F20">
        <w:rPr>
          <w:color w:val="000000" w:themeColor="text1"/>
          <w:sz w:val="24"/>
          <w:szCs w:val="24"/>
        </w:rPr>
        <w:t xml:space="preserve">ISO 10156 cu modificările </w:t>
      </w:r>
      <w:r w:rsidRPr="00246F20">
        <w:rPr>
          <w:color w:val="000000" w:themeColor="text1"/>
          <w:spacing w:val="-2"/>
          <w:sz w:val="24"/>
          <w:szCs w:val="24"/>
        </w:rPr>
        <w:t>ulterioare.</w:t>
      </w:r>
    </w:p>
    <w:p w14:paraId="69FE0101" w14:textId="31111571"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674932C1" w14:textId="77777777" w:rsidR="00AB0C6E" w:rsidRPr="00246F20" w:rsidRDefault="00BD503D" w:rsidP="002104A7">
      <w:pPr>
        <w:pStyle w:val="3"/>
        <w:numPr>
          <w:ilvl w:val="2"/>
          <w:numId w:val="111"/>
        </w:numPr>
        <w:tabs>
          <w:tab w:val="left" w:pos="270"/>
          <w:tab w:val="left" w:pos="540"/>
          <w:tab w:val="left" w:pos="1059"/>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lastRenderedPageBreak/>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2C0A72BB"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2.4.2.</w:t>
      </w:r>
      <w:r w:rsidR="006D148D" w:rsidRPr="00246F20">
        <w:rPr>
          <w:color w:val="000000" w:themeColor="text1"/>
          <w:sz w:val="24"/>
          <w:szCs w:val="24"/>
        </w:rPr>
        <w:t xml:space="preserve"> </w:t>
      </w:r>
    </w:p>
    <w:p w14:paraId="75A6E031" w14:textId="2E3B31D9"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2.4.2</w:t>
      </w:r>
      <w:r w:rsidR="004B1C87" w:rsidRPr="00246F20">
        <w:rPr>
          <w:i/>
          <w:color w:val="000000" w:themeColor="text1"/>
          <w:spacing w:val="-2"/>
          <w:sz w:val="24"/>
          <w:szCs w:val="24"/>
        </w:rPr>
        <w:t xml:space="preserve"> </w:t>
      </w:r>
      <w:r w:rsidRPr="00246F20">
        <w:rPr>
          <w:color w:val="000000" w:themeColor="text1"/>
          <w:sz w:val="24"/>
          <w:szCs w:val="24"/>
        </w:rPr>
        <w:t>Elementele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etichetare</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gaze</w:t>
      </w:r>
      <w:r w:rsidRPr="00246F20">
        <w:rPr>
          <w:color w:val="000000" w:themeColor="text1"/>
          <w:spacing w:val="22"/>
          <w:sz w:val="24"/>
          <w:szCs w:val="24"/>
        </w:rPr>
        <w:t xml:space="preserve"> </w:t>
      </w:r>
      <w:r w:rsidRPr="00246F20">
        <w:rPr>
          <w:color w:val="000000" w:themeColor="text1"/>
          <w:spacing w:val="-2"/>
          <w:sz w:val="24"/>
          <w:szCs w:val="24"/>
        </w:rPr>
        <w:t>oxidante</w:t>
      </w:r>
    </w:p>
    <w:p w14:paraId="1DF3B30F"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8991"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0"/>
        <w:gridCol w:w="5661"/>
      </w:tblGrid>
      <w:tr w:rsidR="00BE7926" w:rsidRPr="00246F20" w14:paraId="1D1D5821" w14:textId="77777777" w:rsidTr="004B1C87">
        <w:trPr>
          <w:trHeight w:val="20"/>
        </w:trPr>
        <w:tc>
          <w:tcPr>
            <w:tcW w:w="3330" w:type="dxa"/>
          </w:tcPr>
          <w:p w14:paraId="292918A6"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Clasificare</w:t>
            </w:r>
          </w:p>
        </w:tc>
        <w:tc>
          <w:tcPr>
            <w:tcW w:w="5661" w:type="dxa"/>
          </w:tcPr>
          <w:p w14:paraId="28A355BF"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1</w:t>
            </w:r>
          </w:p>
        </w:tc>
      </w:tr>
      <w:tr w:rsidR="00BE7926" w:rsidRPr="00246F20" w14:paraId="4F40BFB8" w14:textId="77777777" w:rsidTr="004B1C87">
        <w:trPr>
          <w:trHeight w:val="20"/>
        </w:trPr>
        <w:tc>
          <w:tcPr>
            <w:tcW w:w="3330" w:type="dxa"/>
          </w:tcPr>
          <w:p w14:paraId="09CAB85E"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Pictograma</w:t>
            </w:r>
            <w:r w:rsidRPr="00246F20">
              <w:rPr>
                <w:color w:val="000000" w:themeColor="text1"/>
                <w:spacing w:val="24"/>
                <w:sz w:val="24"/>
                <w:szCs w:val="24"/>
              </w:rPr>
              <w:t xml:space="preserve"> </w:t>
            </w:r>
            <w:r w:rsidRPr="00246F20">
              <w:rPr>
                <w:color w:val="000000" w:themeColor="text1"/>
                <w:spacing w:val="-5"/>
                <w:sz w:val="24"/>
                <w:szCs w:val="24"/>
              </w:rPr>
              <w:t>GHS</w:t>
            </w:r>
          </w:p>
        </w:tc>
        <w:tc>
          <w:tcPr>
            <w:tcW w:w="5661" w:type="dxa"/>
          </w:tcPr>
          <w:p w14:paraId="410FA179" w14:textId="77777777" w:rsidR="00AB0C6E" w:rsidRPr="00246F20" w:rsidRDefault="00AB0C6E" w:rsidP="007D7856">
            <w:pPr>
              <w:pStyle w:val="TableParagraph"/>
              <w:tabs>
                <w:tab w:val="left" w:pos="270"/>
                <w:tab w:val="left" w:pos="540"/>
                <w:tab w:val="left" w:pos="1350"/>
              </w:tabs>
              <w:contextualSpacing/>
              <w:jc w:val="both"/>
              <w:rPr>
                <w:b/>
                <w:color w:val="000000" w:themeColor="text1"/>
                <w:sz w:val="24"/>
                <w:szCs w:val="24"/>
              </w:rPr>
            </w:pPr>
          </w:p>
          <w:p w14:paraId="0FB2890F"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noProof/>
                <w:color w:val="000000" w:themeColor="text1"/>
                <w:sz w:val="24"/>
                <w:szCs w:val="24"/>
                <w:lang w:val="en-US"/>
              </w:rPr>
              <w:drawing>
                <wp:inline distT="0" distB="0" distL="0" distR="0" wp14:anchorId="6406D49F" wp14:editId="7517C05C">
                  <wp:extent cx="432816" cy="432815"/>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27" cstate="print"/>
                          <a:stretch>
                            <a:fillRect/>
                          </a:stretch>
                        </pic:blipFill>
                        <pic:spPr>
                          <a:xfrm>
                            <a:off x="0" y="0"/>
                            <a:ext cx="432816" cy="432815"/>
                          </a:xfrm>
                          <a:prstGeom prst="rect">
                            <a:avLst/>
                          </a:prstGeom>
                        </pic:spPr>
                      </pic:pic>
                    </a:graphicData>
                  </a:graphic>
                </wp:inline>
              </w:drawing>
            </w:r>
          </w:p>
        </w:tc>
      </w:tr>
      <w:tr w:rsidR="00BE7926" w:rsidRPr="00246F20" w14:paraId="7D799051" w14:textId="77777777" w:rsidTr="004B1C87">
        <w:trPr>
          <w:trHeight w:val="20"/>
        </w:trPr>
        <w:tc>
          <w:tcPr>
            <w:tcW w:w="3330" w:type="dxa"/>
          </w:tcPr>
          <w:p w14:paraId="0207C353"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5661" w:type="dxa"/>
          </w:tcPr>
          <w:p w14:paraId="7EDCF395"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sz w:val="24"/>
                <w:szCs w:val="24"/>
              </w:rPr>
              <w:t>Pericol</w:t>
            </w:r>
          </w:p>
        </w:tc>
      </w:tr>
      <w:tr w:rsidR="00BE7926" w:rsidRPr="00246F20" w14:paraId="15DEE4A7" w14:textId="77777777" w:rsidTr="004B1C87">
        <w:trPr>
          <w:trHeight w:val="20"/>
        </w:trPr>
        <w:tc>
          <w:tcPr>
            <w:tcW w:w="3330" w:type="dxa"/>
          </w:tcPr>
          <w:p w14:paraId="3BA267A4"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5661" w:type="dxa"/>
          </w:tcPr>
          <w:p w14:paraId="606ECDED"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H270:</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provoca</w:t>
            </w:r>
            <w:r w:rsidRPr="00246F20">
              <w:rPr>
                <w:color w:val="000000" w:themeColor="text1"/>
                <w:spacing w:val="40"/>
                <w:sz w:val="24"/>
                <w:szCs w:val="24"/>
              </w:rPr>
              <w:t xml:space="preserve"> </w:t>
            </w:r>
            <w:r w:rsidRPr="00246F20">
              <w:rPr>
                <w:color w:val="000000" w:themeColor="text1"/>
                <w:sz w:val="24"/>
                <w:szCs w:val="24"/>
              </w:rPr>
              <w:t>sau agrava</w:t>
            </w:r>
            <w:r w:rsidRPr="00246F20">
              <w:rPr>
                <w:color w:val="000000" w:themeColor="text1"/>
                <w:spacing w:val="24"/>
                <w:sz w:val="24"/>
                <w:szCs w:val="24"/>
              </w:rPr>
              <w:t xml:space="preserve"> </w:t>
            </w:r>
            <w:r w:rsidRPr="00246F20">
              <w:rPr>
                <w:color w:val="000000" w:themeColor="text1"/>
                <w:sz w:val="24"/>
                <w:szCs w:val="24"/>
              </w:rPr>
              <w:t>un</w:t>
            </w:r>
            <w:r w:rsidRPr="00246F20">
              <w:rPr>
                <w:color w:val="000000" w:themeColor="text1"/>
                <w:spacing w:val="23"/>
                <w:sz w:val="24"/>
                <w:szCs w:val="24"/>
              </w:rPr>
              <w:t xml:space="preserve"> </w:t>
            </w:r>
            <w:r w:rsidRPr="00246F20">
              <w:rPr>
                <w:color w:val="000000" w:themeColor="text1"/>
                <w:sz w:val="24"/>
                <w:szCs w:val="24"/>
              </w:rPr>
              <w:t>incendiu;</w:t>
            </w:r>
            <w:r w:rsidRPr="00246F20">
              <w:rPr>
                <w:color w:val="000000" w:themeColor="text1"/>
                <w:spacing w:val="27"/>
                <w:sz w:val="24"/>
                <w:szCs w:val="24"/>
              </w:rPr>
              <w:t xml:space="preserve"> </w:t>
            </w:r>
            <w:r w:rsidRPr="00246F20">
              <w:rPr>
                <w:color w:val="000000" w:themeColor="text1"/>
                <w:spacing w:val="-2"/>
                <w:sz w:val="24"/>
                <w:szCs w:val="24"/>
              </w:rPr>
              <w:t>oxidant</w:t>
            </w:r>
          </w:p>
        </w:tc>
      </w:tr>
      <w:tr w:rsidR="00BE7926" w:rsidRPr="00246F20" w14:paraId="1ED04365" w14:textId="77777777" w:rsidTr="004B1C87">
        <w:trPr>
          <w:trHeight w:val="20"/>
        </w:trPr>
        <w:tc>
          <w:tcPr>
            <w:tcW w:w="3330" w:type="dxa"/>
          </w:tcPr>
          <w:p w14:paraId="22F68F32"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Prevenire</w:t>
            </w:r>
          </w:p>
        </w:tc>
        <w:tc>
          <w:tcPr>
            <w:tcW w:w="5661" w:type="dxa"/>
          </w:tcPr>
          <w:p w14:paraId="67E0314D"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P220</w:t>
            </w:r>
            <w:r w:rsidRPr="00246F20">
              <w:rPr>
                <w:color w:val="000000" w:themeColor="text1"/>
                <w:sz w:val="24"/>
                <w:szCs w:val="24"/>
              </w:rPr>
              <w:t xml:space="preserve"> </w:t>
            </w:r>
            <w:r w:rsidRPr="00246F20">
              <w:rPr>
                <w:color w:val="000000" w:themeColor="text1"/>
                <w:spacing w:val="-4"/>
                <w:sz w:val="24"/>
                <w:szCs w:val="24"/>
              </w:rPr>
              <w:t>P244</w:t>
            </w:r>
          </w:p>
        </w:tc>
      </w:tr>
      <w:tr w:rsidR="00BE7926" w:rsidRPr="00246F20" w14:paraId="43BE61F3" w14:textId="77777777" w:rsidTr="004B1C87">
        <w:trPr>
          <w:trHeight w:val="20"/>
        </w:trPr>
        <w:tc>
          <w:tcPr>
            <w:tcW w:w="3330" w:type="dxa"/>
          </w:tcPr>
          <w:p w14:paraId="36B64D2A"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Intervenţie</w:t>
            </w:r>
          </w:p>
        </w:tc>
        <w:tc>
          <w:tcPr>
            <w:tcW w:w="5661" w:type="dxa"/>
          </w:tcPr>
          <w:p w14:paraId="0ABB0513"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P370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P376</w:t>
            </w:r>
          </w:p>
        </w:tc>
      </w:tr>
      <w:tr w:rsidR="00BE7926" w:rsidRPr="00246F20" w14:paraId="2DFAF304" w14:textId="77777777" w:rsidTr="004B1C87">
        <w:trPr>
          <w:trHeight w:val="20"/>
        </w:trPr>
        <w:tc>
          <w:tcPr>
            <w:tcW w:w="3330" w:type="dxa"/>
          </w:tcPr>
          <w:p w14:paraId="79C07C05"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w:t>
            </w:r>
          </w:p>
        </w:tc>
        <w:tc>
          <w:tcPr>
            <w:tcW w:w="5661" w:type="dxa"/>
          </w:tcPr>
          <w:p w14:paraId="6862B65D"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P403</w:t>
            </w:r>
          </w:p>
        </w:tc>
      </w:tr>
      <w:tr w:rsidR="00AB0C6E" w:rsidRPr="00246F20" w14:paraId="1F38608C" w14:textId="77777777" w:rsidTr="004B1C87">
        <w:trPr>
          <w:trHeight w:val="20"/>
        </w:trPr>
        <w:tc>
          <w:tcPr>
            <w:tcW w:w="3330" w:type="dxa"/>
          </w:tcPr>
          <w:p w14:paraId="0F49A325" w14:textId="77777777" w:rsidR="00AB0C6E" w:rsidRPr="00246F20" w:rsidRDefault="00BD503D" w:rsidP="007D7856">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p>
        </w:tc>
        <w:tc>
          <w:tcPr>
            <w:tcW w:w="5661" w:type="dxa"/>
          </w:tcPr>
          <w:p w14:paraId="170468E2" w14:textId="77777777" w:rsidR="00AB0C6E" w:rsidRPr="00246F20" w:rsidRDefault="00AB0C6E" w:rsidP="007D7856">
            <w:pPr>
              <w:pStyle w:val="TableParagraph"/>
              <w:tabs>
                <w:tab w:val="left" w:pos="270"/>
                <w:tab w:val="left" w:pos="540"/>
                <w:tab w:val="left" w:pos="1350"/>
              </w:tabs>
              <w:contextualSpacing/>
              <w:jc w:val="both"/>
              <w:rPr>
                <w:color w:val="000000" w:themeColor="text1"/>
                <w:sz w:val="24"/>
                <w:szCs w:val="24"/>
              </w:rPr>
            </w:pPr>
          </w:p>
        </w:tc>
      </w:tr>
    </w:tbl>
    <w:p w14:paraId="50DCA869"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3C359DE9" w14:textId="77777777" w:rsidR="00AB0C6E" w:rsidRPr="00246F20" w:rsidRDefault="00BD503D" w:rsidP="002104A7">
      <w:pPr>
        <w:pStyle w:val="3"/>
        <w:numPr>
          <w:ilvl w:val="2"/>
          <w:numId w:val="111"/>
        </w:numPr>
        <w:tabs>
          <w:tab w:val="left" w:pos="270"/>
          <w:tab w:val="left" w:pos="540"/>
          <w:tab w:val="left" w:pos="1059"/>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6FF7BE58"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a clasifica un gaz oxidant, se utilizează testele sau metodele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calcul</w:t>
      </w:r>
      <w:r w:rsidRPr="00246F20">
        <w:rPr>
          <w:color w:val="000000" w:themeColor="text1"/>
          <w:spacing w:val="40"/>
          <w:sz w:val="24"/>
          <w:szCs w:val="24"/>
        </w:rPr>
        <w:t xml:space="preserve"> </w:t>
      </w:r>
      <w:r w:rsidRPr="00246F20">
        <w:rPr>
          <w:color w:val="000000" w:themeColor="text1"/>
          <w:sz w:val="24"/>
          <w:szCs w:val="24"/>
        </w:rPr>
        <w:t>descrise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ISO</w:t>
      </w:r>
      <w:r w:rsidRPr="00246F20">
        <w:rPr>
          <w:color w:val="000000" w:themeColor="text1"/>
          <w:spacing w:val="40"/>
          <w:sz w:val="24"/>
          <w:szCs w:val="24"/>
        </w:rPr>
        <w:t xml:space="preserve"> </w:t>
      </w:r>
      <w:r w:rsidRPr="00246F20">
        <w:rPr>
          <w:color w:val="000000" w:themeColor="text1"/>
          <w:sz w:val="24"/>
          <w:szCs w:val="24"/>
        </w:rPr>
        <w:t>10156</w:t>
      </w:r>
      <w:r w:rsidRPr="00246F20">
        <w:rPr>
          <w:color w:val="000000" w:themeColor="text1"/>
          <w:spacing w:val="40"/>
          <w:sz w:val="24"/>
          <w:szCs w:val="24"/>
        </w:rPr>
        <w:t xml:space="preserve"> </w:t>
      </w:r>
      <w:r w:rsidRPr="00246F20">
        <w:rPr>
          <w:color w:val="000000" w:themeColor="text1"/>
          <w:sz w:val="24"/>
          <w:szCs w:val="24"/>
        </w:rPr>
        <w:t>astfel</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fost</w:t>
      </w:r>
      <w:r w:rsidRPr="00246F20">
        <w:rPr>
          <w:color w:val="000000" w:themeColor="text1"/>
          <w:spacing w:val="40"/>
          <w:sz w:val="24"/>
          <w:szCs w:val="24"/>
        </w:rPr>
        <w:t xml:space="preserve"> </w:t>
      </w:r>
      <w:r w:rsidRPr="00246F20">
        <w:rPr>
          <w:color w:val="000000" w:themeColor="text1"/>
          <w:sz w:val="24"/>
          <w:szCs w:val="24"/>
        </w:rPr>
        <w:t>modificat, intitulat „Gaze și amestecuri de gaze — Determinarea potenţialului de incendiu și a capacităţii de oxidare pentru selectarea supapei de ieșire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buteliei”.</w:t>
      </w:r>
    </w:p>
    <w:p w14:paraId="5DEED6FA"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0FE60466" w14:textId="27E02B6E" w:rsidR="00AB0C6E"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Gaze</w:t>
      </w:r>
      <w:r w:rsidRPr="00246F20">
        <w:rPr>
          <w:color w:val="000000" w:themeColor="text1"/>
          <w:spacing w:val="23"/>
          <w:sz w:val="24"/>
          <w:szCs w:val="24"/>
        </w:rPr>
        <w:t xml:space="preserve"> </w:t>
      </w:r>
      <w:r w:rsidRPr="00246F20">
        <w:rPr>
          <w:color w:val="000000" w:themeColor="text1"/>
          <w:sz w:val="24"/>
          <w:szCs w:val="24"/>
        </w:rPr>
        <w:t>sub</w:t>
      </w:r>
      <w:r w:rsidRPr="00246F20">
        <w:rPr>
          <w:color w:val="000000" w:themeColor="text1"/>
          <w:spacing w:val="23"/>
          <w:sz w:val="24"/>
          <w:szCs w:val="24"/>
        </w:rPr>
        <w:t xml:space="preserve"> </w:t>
      </w:r>
      <w:r w:rsidRPr="00246F20">
        <w:rPr>
          <w:color w:val="000000" w:themeColor="text1"/>
          <w:spacing w:val="-2"/>
          <w:sz w:val="24"/>
          <w:szCs w:val="24"/>
        </w:rPr>
        <w:t>presiune</w:t>
      </w:r>
    </w:p>
    <w:p w14:paraId="064375B4"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35A87A59"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Gazele</w:t>
      </w:r>
      <w:r w:rsidRPr="00246F20">
        <w:rPr>
          <w:color w:val="000000" w:themeColor="text1"/>
          <w:spacing w:val="21"/>
          <w:sz w:val="24"/>
          <w:szCs w:val="24"/>
        </w:rPr>
        <w:t xml:space="preserve"> </w:t>
      </w:r>
      <w:r w:rsidRPr="00246F20">
        <w:rPr>
          <w:color w:val="000000" w:themeColor="text1"/>
          <w:sz w:val="24"/>
          <w:szCs w:val="24"/>
        </w:rPr>
        <w:t>sub</w:t>
      </w:r>
      <w:r w:rsidRPr="00246F20">
        <w:rPr>
          <w:color w:val="000000" w:themeColor="text1"/>
          <w:spacing w:val="19"/>
          <w:sz w:val="24"/>
          <w:szCs w:val="24"/>
        </w:rPr>
        <w:t xml:space="preserve"> </w:t>
      </w:r>
      <w:r w:rsidRPr="00246F20">
        <w:rPr>
          <w:color w:val="000000" w:themeColor="text1"/>
          <w:sz w:val="24"/>
          <w:szCs w:val="24"/>
        </w:rPr>
        <w:t>presiune</w:t>
      </w:r>
      <w:r w:rsidRPr="00246F20">
        <w:rPr>
          <w:color w:val="000000" w:themeColor="text1"/>
          <w:spacing w:val="21"/>
          <w:sz w:val="24"/>
          <w:szCs w:val="24"/>
        </w:rPr>
        <w:t xml:space="preserve"> </w:t>
      </w:r>
      <w:r w:rsidRPr="00246F20">
        <w:rPr>
          <w:color w:val="000000" w:themeColor="text1"/>
          <w:sz w:val="24"/>
          <w:szCs w:val="24"/>
        </w:rPr>
        <w:t>sunt</w:t>
      </w:r>
      <w:r w:rsidRPr="00246F20">
        <w:rPr>
          <w:color w:val="000000" w:themeColor="text1"/>
          <w:spacing w:val="19"/>
          <w:sz w:val="24"/>
          <w:szCs w:val="24"/>
        </w:rPr>
        <w:t xml:space="preserve"> </w:t>
      </w:r>
      <w:r w:rsidRPr="00246F20">
        <w:rPr>
          <w:color w:val="000000" w:themeColor="text1"/>
          <w:sz w:val="24"/>
          <w:szCs w:val="24"/>
        </w:rPr>
        <w:t>gaze</w:t>
      </w:r>
      <w:r w:rsidRPr="00246F20">
        <w:rPr>
          <w:color w:val="000000" w:themeColor="text1"/>
          <w:spacing w:val="19"/>
          <w:sz w:val="24"/>
          <w:szCs w:val="24"/>
        </w:rPr>
        <w:t xml:space="preserve"> </w:t>
      </w:r>
      <w:r w:rsidRPr="00246F20">
        <w:rPr>
          <w:color w:val="000000" w:themeColor="text1"/>
          <w:sz w:val="24"/>
          <w:szCs w:val="24"/>
        </w:rPr>
        <w:t>conţinute</w:t>
      </w:r>
      <w:r w:rsidRPr="00246F20">
        <w:rPr>
          <w:color w:val="000000" w:themeColor="text1"/>
          <w:spacing w:val="20"/>
          <w:sz w:val="24"/>
          <w:szCs w:val="24"/>
        </w:rPr>
        <w:t xml:space="preserve"> </w:t>
      </w:r>
      <w:r w:rsidRPr="00246F20">
        <w:rPr>
          <w:color w:val="000000" w:themeColor="text1"/>
          <w:sz w:val="24"/>
          <w:szCs w:val="24"/>
        </w:rPr>
        <w:t>într-un</w:t>
      </w:r>
      <w:r w:rsidRPr="00246F20">
        <w:rPr>
          <w:color w:val="000000" w:themeColor="text1"/>
          <w:spacing w:val="21"/>
          <w:sz w:val="24"/>
          <w:szCs w:val="24"/>
        </w:rPr>
        <w:t xml:space="preserve"> </w:t>
      </w:r>
      <w:r w:rsidRPr="00246F20">
        <w:rPr>
          <w:color w:val="000000" w:themeColor="text1"/>
          <w:sz w:val="24"/>
          <w:szCs w:val="24"/>
        </w:rPr>
        <w:t>recipient</w:t>
      </w:r>
      <w:r w:rsidRPr="00246F20">
        <w:rPr>
          <w:color w:val="000000" w:themeColor="text1"/>
          <w:spacing w:val="21"/>
          <w:sz w:val="24"/>
          <w:szCs w:val="24"/>
        </w:rPr>
        <w:t xml:space="preserve"> </w:t>
      </w:r>
      <w:r w:rsidRPr="00246F20">
        <w:rPr>
          <w:color w:val="000000" w:themeColor="text1"/>
          <w:sz w:val="24"/>
          <w:szCs w:val="24"/>
        </w:rPr>
        <w:t>la o presiune de cel puţin 200</w:t>
      </w:r>
      <w:r w:rsidRPr="00246F20">
        <w:rPr>
          <w:color w:val="000000" w:themeColor="text1"/>
          <w:spacing w:val="-1"/>
          <w:sz w:val="24"/>
          <w:szCs w:val="24"/>
        </w:rPr>
        <w:t xml:space="preserve"> </w:t>
      </w:r>
      <w:r w:rsidRPr="00246F20">
        <w:rPr>
          <w:color w:val="000000" w:themeColor="text1"/>
          <w:sz w:val="24"/>
          <w:szCs w:val="24"/>
        </w:rPr>
        <w:t>kPa (</w:t>
      </w:r>
      <w:r w:rsidR="00F8454D" w:rsidRPr="00246F20">
        <w:rPr>
          <w:color w:val="000000" w:themeColor="text1"/>
          <w:sz w:val="24"/>
          <w:szCs w:val="24"/>
        </w:rPr>
        <w:t>manometru</w:t>
      </w:r>
      <w:r w:rsidRPr="00246F20">
        <w:rPr>
          <w:color w:val="000000" w:themeColor="text1"/>
          <w:sz w:val="24"/>
          <w:szCs w:val="24"/>
        </w:rPr>
        <w:t>)</w:t>
      </w:r>
      <w:r w:rsidRPr="00246F20">
        <w:rPr>
          <w:color w:val="000000" w:themeColor="text1"/>
          <w:spacing w:val="32"/>
          <w:sz w:val="24"/>
          <w:szCs w:val="24"/>
        </w:rPr>
        <w:t xml:space="preserve"> </w:t>
      </w:r>
      <w:r w:rsidRPr="00246F20">
        <w:rPr>
          <w:color w:val="000000" w:themeColor="text1"/>
          <w:sz w:val="24"/>
          <w:szCs w:val="24"/>
        </w:rPr>
        <w:t>la 20</w:t>
      </w:r>
      <w:r w:rsidRPr="00246F20">
        <w:rPr>
          <w:color w:val="000000" w:themeColor="text1"/>
          <w:spacing w:val="-2"/>
          <w:sz w:val="24"/>
          <w:szCs w:val="24"/>
        </w:rPr>
        <w:t xml:space="preserve"> </w:t>
      </w:r>
      <w:r w:rsidRPr="00246F20">
        <w:rPr>
          <w:color w:val="000000" w:themeColor="text1"/>
          <w:sz w:val="24"/>
          <w:szCs w:val="24"/>
        </w:rPr>
        <w:t>°C sau care sunt</w:t>
      </w:r>
      <w:r w:rsidRPr="00246F20">
        <w:rPr>
          <w:color w:val="000000" w:themeColor="text1"/>
          <w:spacing w:val="40"/>
          <w:sz w:val="24"/>
          <w:szCs w:val="24"/>
        </w:rPr>
        <w:t xml:space="preserve"> </w:t>
      </w:r>
      <w:r w:rsidRPr="00246F20">
        <w:rPr>
          <w:color w:val="000000" w:themeColor="text1"/>
          <w:sz w:val="24"/>
          <w:szCs w:val="24"/>
        </w:rPr>
        <w:t>lichefiate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lichefiate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 xml:space="preserve">refrigerate. </w:t>
      </w:r>
      <w:r w:rsidR="006D148D" w:rsidRPr="00246F20">
        <w:rPr>
          <w:color w:val="000000" w:themeColor="text1"/>
          <w:sz w:val="24"/>
          <w:szCs w:val="24"/>
        </w:rPr>
        <w:t xml:space="preserve"> </w:t>
      </w:r>
    </w:p>
    <w:p w14:paraId="5EF9D033"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Acestea</w:t>
      </w:r>
      <w:r w:rsidRPr="00246F20">
        <w:rPr>
          <w:color w:val="000000" w:themeColor="text1"/>
          <w:spacing w:val="23"/>
          <w:sz w:val="24"/>
          <w:szCs w:val="24"/>
        </w:rPr>
        <w:t xml:space="preserve"> </w:t>
      </w:r>
      <w:r w:rsidRPr="00246F20">
        <w:rPr>
          <w:color w:val="000000" w:themeColor="text1"/>
          <w:sz w:val="24"/>
          <w:szCs w:val="24"/>
        </w:rPr>
        <w:t>includ</w:t>
      </w:r>
      <w:r w:rsidRPr="00246F20">
        <w:rPr>
          <w:color w:val="000000" w:themeColor="text1"/>
          <w:spacing w:val="22"/>
          <w:sz w:val="24"/>
          <w:szCs w:val="24"/>
        </w:rPr>
        <w:t xml:space="preserve"> </w:t>
      </w:r>
      <w:r w:rsidRPr="00246F20">
        <w:rPr>
          <w:color w:val="000000" w:themeColor="text1"/>
          <w:sz w:val="24"/>
          <w:szCs w:val="24"/>
        </w:rPr>
        <w:t>gaze</w:t>
      </w:r>
      <w:r w:rsidRPr="00246F20">
        <w:rPr>
          <w:color w:val="000000" w:themeColor="text1"/>
          <w:spacing w:val="21"/>
          <w:sz w:val="24"/>
          <w:szCs w:val="24"/>
        </w:rPr>
        <w:t xml:space="preserve"> </w:t>
      </w:r>
      <w:r w:rsidRPr="00246F20">
        <w:rPr>
          <w:color w:val="000000" w:themeColor="text1"/>
          <w:sz w:val="24"/>
          <w:szCs w:val="24"/>
        </w:rPr>
        <w:t>comprimate,</w:t>
      </w:r>
      <w:r w:rsidRPr="00246F20">
        <w:rPr>
          <w:color w:val="000000" w:themeColor="text1"/>
          <w:spacing w:val="26"/>
          <w:sz w:val="24"/>
          <w:szCs w:val="24"/>
        </w:rPr>
        <w:t xml:space="preserve"> </w:t>
      </w:r>
      <w:r w:rsidRPr="00246F20">
        <w:rPr>
          <w:color w:val="000000" w:themeColor="text1"/>
          <w:sz w:val="24"/>
          <w:szCs w:val="24"/>
        </w:rPr>
        <w:t>gaze</w:t>
      </w:r>
      <w:r w:rsidRPr="00246F20">
        <w:rPr>
          <w:color w:val="000000" w:themeColor="text1"/>
          <w:spacing w:val="20"/>
          <w:sz w:val="24"/>
          <w:szCs w:val="24"/>
        </w:rPr>
        <w:t xml:space="preserve"> </w:t>
      </w:r>
      <w:r w:rsidRPr="00246F20">
        <w:rPr>
          <w:color w:val="000000" w:themeColor="text1"/>
          <w:sz w:val="24"/>
          <w:szCs w:val="24"/>
        </w:rPr>
        <w:t>lichefiate,</w:t>
      </w:r>
      <w:r w:rsidRPr="00246F20">
        <w:rPr>
          <w:color w:val="000000" w:themeColor="text1"/>
          <w:spacing w:val="25"/>
          <w:sz w:val="24"/>
          <w:szCs w:val="24"/>
        </w:rPr>
        <w:t xml:space="preserve"> </w:t>
      </w:r>
      <w:r w:rsidRPr="00246F20">
        <w:rPr>
          <w:color w:val="000000" w:themeColor="text1"/>
          <w:sz w:val="24"/>
          <w:szCs w:val="24"/>
        </w:rPr>
        <w:t>gaze</w:t>
      </w:r>
      <w:r w:rsidRPr="00246F20">
        <w:rPr>
          <w:color w:val="000000" w:themeColor="text1"/>
          <w:spacing w:val="20"/>
          <w:sz w:val="24"/>
          <w:szCs w:val="24"/>
        </w:rPr>
        <w:t xml:space="preserve"> </w:t>
      </w:r>
      <w:r w:rsidRPr="00246F20">
        <w:rPr>
          <w:color w:val="000000" w:themeColor="text1"/>
          <w:sz w:val="24"/>
          <w:szCs w:val="24"/>
        </w:rPr>
        <w:t>dizolvate</w:t>
      </w:r>
      <w:r w:rsidRPr="00246F20">
        <w:rPr>
          <w:color w:val="000000" w:themeColor="text1"/>
          <w:spacing w:val="23"/>
          <w:sz w:val="24"/>
          <w:szCs w:val="24"/>
        </w:rPr>
        <w:t xml:space="preserve"> </w:t>
      </w:r>
      <w:r w:rsidRPr="00246F20">
        <w:rPr>
          <w:color w:val="000000" w:themeColor="text1"/>
          <w:sz w:val="24"/>
          <w:szCs w:val="24"/>
        </w:rPr>
        <w:t>și gaze</w:t>
      </w:r>
      <w:r w:rsidRPr="00246F20">
        <w:rPr>
          <w:color w:val="000000" w:themeColor="text1"/>
          <w:spacing w:val="40"/>
          <w:sz w:val="24"/>
          <w:szCs w:val="24"/>
        </w:rPr>
        <w:t xml:space="preserve"> </w:t>
      </w:r>
      <w:r w:rsidRPr="00246F20">
        <w:rPr>
          <w:color w:val="000000" w:themeColor="text1"/>
          <w:sz w:val="24"/>
          <w:szCs w:val="24"/>
        </w:rPr>
        <w:t>lichefiate</w:t>
      </w:r>
      <w:r w:rsidRPr="00246F20">
        <w:rPr>
          <w:color w:val="000000" w:themeColor="text1"/>
          <w:spacing w:val="40"/>
          <w:sz w:val="24"/>
          <w:szCs w:val="24"/>
        </w:rPr>
        <w:t xml:space="preserve"> </w:t>
      </w:r>
      <w:r w:rsidRPr="00246F20">
        <w:rPr>
          <w:color w:val="000000" w:themeColor="text1"/>
          <w:sz w:val="24"/>
          <w:szCs w:val="24"/>
        </w:rPr>
        <w:t>refrigerate.</w:t>
      </w:r>
      <w:r w:rsidR="006D148D" w:rsidRPr="00246F20">
        <w:rPr>
          <w:color w:val="000000" w:themeColor="text1"/>
          <w:sz w:val="24"/>
          <w:szCs w:val="24"/>
        </w:rPr>
        <w:t xml:space="preserve"> </w:t>
      </w:r>
    </w:p>
    <w:p w14:paraId="386F0B75" w14:textId="1B6A7AE8" w:rsidR="00AB0C6E"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Temperatura critică este temperatura peste care un gaz pur nu 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lichefiat,</w:t>
      </w:r>
      <w:r w:rsidRPr="00246F20">
        <w:rPr>
          <w:color w:val="000000" w:themeColor="text1"/>
          <w:spacing w:val="40"/>
          <w:sz w:val="24"/>
          <w:szCs w:val="24"/>
        </w:rPr>
        <w:t xml:space="preserve"> </w:t>
      </w:r>
      <w:r w:rsidRPr="00246F20">
        <w:rPr>
          <w:color w:val="000000" w:themeColor="text1"/>
          <w:sz w:val="24"/>
          <w:szCs w:val="24"/>
        </w:rPr>
        <w:t>indiferent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gradul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compresie.</w:t>
      </w:r>
    </w:p>
    <w:p w14:paraId="316AFC3B" w14:textId="0DF7C79E" w:rsidR="006D148D" w:rsidRPr="00246F20" w:rsidRDefault="0008220E" w:rsidP="007D7856">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1C9FBBBD" w14:textId="01ABA87A" w:rsidR="00AB0C6E" w:rsidRPr="00246F20" w:rsidRDefault="00BD503D" w:rsidP="002104A7">
      <w:pPr>
        <w:pStyle w:val="3"/>
        <w:numPr>
          <w:ilvl w:val="2"/>
          <w:numId w:val="111"/>
        </w:numPr>
        <w:tabs>
          <w:tab w:val="left" w:pos="270"/>
          <w:tab w:val="left" w:pos="540"/>
          <w:tab w:val="left" w:pos="1059"/>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3272439D" w14:textId="77777777" w:rsidR="006D148D" w:rsidRPr="00246F20" w:rsidRDefault="00BD503D" w:rsidP="002104A7">
      <w:pPr>
        <w:pStyle w:val="a4"/>
        <w:numPr>
          <w:ilvl w:val="3"/>
          <w:numId w:val="111"/>
        </w:numPr>
        <w:tabs>
          <w:tab w:val="left" w:pos="270"/>
          <w:tab w:val="left" w:pos="540"/>
          <w:tab w:val="left" w:pos="1059"/>
          <w:tab w:val="left" w:pos="1350"/>
        </w:tabs>
        <w:spacing w:before="120" w:after="120"/>
        <w:ind w:left="0" w:firstLine="0"/>
        <w:contextualSpacing/>
        <w:rPr>
          <w:color w:val="000000" w:themeColor="text1"/>
          <w:sz w:val="24"/>
          <w:szCs w:val="24"/>
        </w:rPr>
      </w:pPr>
      <w:r w:rsidRPr="00246F20">
        <w:rPr>
          <w:color w:val="000000" w:themeColor="text1"/>
          <w:sz w:val="24"/>
          <w:szCs w:val="24"/>
        </w:rPr>
        <w:t>Gazele sub presiune se clasifică, în funcţie de starea lor fizică la momentul ambalării, într-una dintre cele patru grupe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2.5.1:</w:t>
      </w:r>
      <w:r w:rsidR="006D148D" w:rsidRPr="00246F20">
        <w:rPr>
          <w:color w:val="000000" w:themeColor="text1"/>
          <w:sz w:val="24"/>
          <w:szCs w:val="24"/>
        </w:rPr>
        <w:t xml:space="preserve">  </w:t>
      </w:r>
    </w:p>
    <w:p w14:paraId="5CE170D3" w14:textId="6DA372A6" w:rsidR="00AB0C6E" w:rsidRPr="00246F20" w:rsidRDefault="00BD503D" w:rsidP="008D5CD5">
      <w:pPr>
        <w:tabs>
          <w:tab w:val="left" w:pos="270"/>
          <w:tab w:val="left" w:pos="540"/>
          <w:tab w:val="left" w:pos="1350"/>
        </w:tabs>
        <w:spacing w:before="120" w:after="120"/>
        <w:contextualSpacing/>
        <w:jc w:val="both"/>
        <w:rPr>
          <w:i/>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2.5.1</w:t>
      </w:r>
    </w:p>
    <w:p w14:paraId="4FB22891" w14:textId="77777777" w:rsidR="00AB0C6E" w:rsidRPr="00246F20" w:rsidRDefault="00BD503D" w:rsidP="008D5CD5">
      <w:pPr>
        <w:pStyle w:val="2"/>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gaze</w:t>
      </w:r>
      <w:r w:rsidRPr="00246F20">
        <w:rPr>
          <w:color w:val="000000" w:themeColor="text1"/>
          <w:spacing w:val="22"/>
          <w:sz w:val="24"/>
          <w:szCs w:val="24"/>
        </w:rPr>
        <w:t xml:space="preserve"> </w:t>
      </w:r>
      <w:r w:rsidRPr="00246F20">
        <w:rPr>
          <w:color w:val="000000" w:themeColor="text1"/>
          <w:sz w:val="24"/>
          <w:szCs w:val="24"/>
        </w:rPr>
        <w:t>sub</w:t>
      </w:r>
      <w:r w:rsidRPr="00246F20">
        <w:rPr>
          <w:color w:val="000000" w:themeColor="text1"/>
          <w:spacing w:val="21"/>
          <w:sz w:val="24"/>
          <w:szCs w:val="24"/>
        </w:rPr>
        <w:t xml:space="preserve"> </w:t>
      </w:r>
      <w:r w:rsidRPr="00246F20">
        <w:rPr>
          <w:color w:val="000000" w:themeColor="text1"/>
          <w:spacing w:val="-2"/>
          <w:sz w:val="24"/>
          <w:szCs w:val="24"/>
        </w:rPr>
        <w:t>presiune</w:t>
      </w:r>
    </w:p>
    <w:p w14:paraId="00CB1B52"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94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7627"/>
      </w:tblGrid>
      <w:tr w:rsidR="00BE7926" w:rsidRPr="00246F20" w14:paraId="0472F270" w14:textId="77777777" w:rsidTr="00805B54">
        <w:trPr>
          <w:trHeight w:val="20"/>
        </w:trPr>
        <w:tc>
          <w:tcPr>
            <w:tcW w:w="1800" w:type="dxa"/>
          </w:tcPr>
          <w:p w14:paraId="0AE3C7B3"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pacing w:val="-2"/>
                <w:w w:val="105"/>
                <w:sz w:val="24"/>
                <w:szCs w:val="24"/>
              </w:rPr>
              <w:t>Grupă</w:t>
            </w:r>
          </w:p>
        </w:tc>
        <w:tc>
          <w:tcPr>
            <w:tcW w:w="7627" w:type="dxa"/>
          </w:tcPr>
          <w:p w14:paraId="5F70C643"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193AF0D9" w14:textId="77777777" w:rsidTr="00805B54">
        <w:trPr>
          <w:trHeight w:val="20"/>
        </w:trPr>
        <w:tc>
          <w:tcPr>
            <w:tcW w:w="1800" w:type="dxa"/>
          </w:tcPr>
          <w:p w14:paraId="48CB78AC"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comprimat</w:t>
            </w:r>
          </w:p>
        </w:tc>
        <w:tc>
          <w:tcPr>
            <w:tcW w:w="7627" w:type="dxa"/>
          </w:tcPr>
          <w:p w14:paraId="40E12AFD"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z w:val="24"/>
                <w:szCs w:val="24"/>
              </w:rPr>
              <w:t>Un gaz care, la ambalare sub presiune, este în totalitate gazos la – 50</w:t>
            </w:r>
            <w:r w:rsidRPr="00246F20">
              <w:rPr>
                <w:color w:val="000000" w:themeColor="text1"/>
                <w:spacing w:val="-3"/>
                <w:sz w:val="24"/>
                <w:szCs w:val="24"/>
              </w:rPr>
              <w:t xml:space="preserve"> </w:t>
            </w:r>
            <w:r w:rsidRPr="00246F20">
              <w:rPr>
                <w:color w:val="000000" w:themeColor="text1"/>
                <w:sz w:val="24"/>
                <w:szCs w:val="24"/>
              </w:rPr>
              <w:t>°C; inclusiv toate gazele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temperatură</w:t>
            </w:r>
            <w:r w:rsidRPr="00246F20">
              <w:rPr>
                <w:color w:val="000000" w:themeColor="text1"/>
                <w:spacing w:val="40"/>
                <w:sz w:val="24"/>
                <w:szCs w:val="24"/>
              </w:rPr>
              <w:t xml:space="preserve"> </w:t>
            </w:r>
            <w:r w:rsidRPr="00246F20">
              <w:rPr>
                <w:color w:val="000000" w:themeColor="text1"/>
                <w:sz w:val="24"/>
                <w:szCs w:val="24"/>
              </w:rPr>
              <w:t>critică</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50 °C.</w:t>
            </w:r>
          </w:p>
        </w:tc>
      </w:tr>
      <w:tr w:rsidR="00BE7926" w:rsidRPr="00246F20" w14:paraId="52465CDB" w14:textId="77777777" w:rsidTr="00805B54">
        <w:trPr>
          <w:trHeight w:val="20"/>
        </w:trPr>
        <w:tc>
          <w:tcPr>
            <w:tcW w:w="1800" w:type="dxa"/>
          </w:tcPr>
          <w:p w14:paraId="05366C82"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lichefiat</w:t>
            </w:r>
          </w:p>
        </w:tc>
        <w:tc>
          <w:tcPr>
            <w:tcW w:w="7627" w:type="dxa"/>
          </w:tcPr>
          <w:p w14:paraId="13ED6922"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z w:val="24"/>
                <w:szCs w:val="24"/>
              </w:rPr>
              <w:t>Un gaz care, la ambalare sub presiune, este</w:t>
            </w:r>
            <w:r w:rsidRPr="00246F20">
              <w:rPr>
                <w:color w:val="000000" w:themeColor="text1"/>
                <w:spacing w:val="80"/>
                <w:sz w:val="24"/>
                <w:szCs w:val="24"/>
              </w:rPr>
              <w:t xml:space="preserve"> </w:t>
            </w:r>
            <w:r w:rsidRPr="00246F20">
              <w:rPr>
                <w:color w:val="000000" w:themeColor="text1"/>
                <w:sz w:val="24"/>
                <w:szCs w:val="24"/>
              </w:rPr>
              <w:t>parţial</w:t>
            </w:r>
            <w:r w:rsidRPr="00246F20">
              <w:rPr>
                <w:color w:val="000000" w:themeColor="text1"/>
                <w:spacing w:val="40"/>
                <w:sz w:val="24"/>
                <w:szCs w:val="24"/>
              </w:rPr>
              <w:t xml:space="preserve"> </w:t>
            </w:r>
            <w:r w:rsidRPr="00246F20">
              <w:rPr>
                <w:color w:val="000000" w:themeColor="text1"/>
                <w:sz w:val="24"/>
                <w:szCs w:val="24"/>
              </w:rPr>
              <w:t>lichid</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temperaturi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peste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50</w:t>
            </w:r>
            <w:r w:rsidRPr="00246F20">
              <w:rPr>
                <w:color w:val="000000" w:themeColor="text1"/>
                <w:spacing w:val="-2"/>
                <w:sz w:val="24"/>
                <w:szCs w:val="24"/>
              </w:rPr>
              <w:t xml:space="preserve"> </w:t>
            </w:r>
            <w:r w:rsidRPr="00246F20">
              <w:rPr>
                <w:color w:val="000000" w:themeColor="text1"/>
                <w:sz w:val="24"/>
                <w:szCs w:val="24"/>
              </w:rPr>
              <w:t>°C. Se</w:t>
            </w:r>
            <w:r w:rsidRPr="00246F20">
              <w:rPr>
                <w:color w:val="000000" w:themeColor="text1"/>
                <w:spacing w:val="40"/>
                <w:sz w:val="24"/>
                <w:szCs w:val="24"/>
              </w:rPr>
              <w:t xml:space="preserve"> </w:t>
            </w:r>
            <w:r w:rsidRPr="00246F20">
              <w:rPr>
                <w:color w:val="000000" w:themeColor="text1"/>
                <w:sz w:val="24"/>
                <w:szCs w:val="24"/>
              </w:rPr>
              <w:t>face</w:t>
            </w:r>
            <w:r w:rsidRPr="00246F20">
              <w:rPr>
                <w:color w:val="000000" w:themeColor="text1"/>
                <w:spacing w:val="40"/>
                <w:sz w:val="24"/>
                <w:szCs w:val="24"/>
              </w:rPr>
              <w:t xml:space="preserve"> </w:t>
            </w:r>
            <w:r w:rsidRPr="00246F20">
              <w:rPr>
                <w:color w:val="000000" w:themeColor="text1"/>
                <w:sz w:val="24"/>
                <w:szCs w:val="24"/>
              </w:rPr>
              <w:t>distincţie</w:t>
            </w:r>
            <w:r w:rsidRPr="00246F20">
              <w:rPr>
                <w:color w:val="000000" w:themeColor="text1"/>
                <w:spacing w:val="40"/>
                <w:sz w:val="24"/>
                <w:szCs w:val="24"/>
              </w:rPr>
              <w:t xml:space="preserve"> </w:t>
            </w:r>
            <w:r w:rsidRPr="00246F20">
              <w:rPr>
                <w:color w:val="000000" w:themeColor="text1"/>
                <w:sz w:val="24"/>
                <w:szCs w:val="24"/>
              </w:rPr>
              <w:t>între:</w:t>
            </w:r>
          </w:p>
          <w:p w14:paraId="15E6EFC8" w14:textId="77777777" w:rsidR="00AB0C6E" w:rsidRPr="00246F20" w:rsidRDefault="00BD503D" w:rsidP="002104A7">
            <w:pPr>
              <w:pStyle w:val="TableParagraph"/>
              <w:numPr>
                <w:ilvl w:val="0"/>
                <w:numId w:val="105"/>
              </w:numPr>
              <w:tabs>
                <w:tab w:val="left" w:pos="175"/>
                <w:tab w:val="left" w:pos="270"/>
                <w:tab w:val="left" w:pos="540"/>
                <w:tab w:val="left" w:pos="1350"/>
              </w:tabs>
              <w:ind w:left="0" w:right="194" w:firstLine="0"/>
              <w:contextualSpacing/>
              <w:jc w:val="both"/>
              <w:rPr>
                <w:color w:val="000000" w:themeColor="text1"/>
                <w:sz w:val="24"/>
                <w:szCs w:val="24"/>
              </w:rPr>
            </w:pPr>
            <w:r w:rsidRPr="00246F20">
              <w:rPr>
                <w:color w:val="000000" w:themeColor="text1"/>
                <w:sz w:val="24"/>
                <w:szCs w:val="24"/>
              </w:rPr>
              <w:t>gaz lichefiat la presiune ridicată: un gaz cu o temperatură</w:t>
            </w:r>
            <w:r w:rsidRPr="00246F20">
              <w:rPr>
                <w:color w:val="000000" w:themeColor="text1"/>
                <w:spacing w:val="18"/>
                <w:sz w:val="24"/>
                <w:szCs w:val="24"/>
              </w:rPr>
              <w:t xml:space="preserve"> </w:t>
            </w:r>
            <w:r w:rsidRPr="00246F20">
              <w:rPr>
                <w:color w:val="000000" w:themeColor="text1"/>
                <w:sz w:val="24"/>
                <w:szCs w:val="24"/>
              </w:rPr>
              <w:t>critică</w:t>
            </w:r>
            <w:r w:rsidRPr="00246F20">
              <w:rPr>
                <w:color w:val="000000" w:themeColor="text1"/>
                <w:spacing w:val="18"/>
                <w:sz w:val="24"/>
                <w:szCs w:val="24"/>
              </w:rPr>
              <w:t xml:space="preserve"> </w:t>
            </w:r>
            <w:r w:rsidRPr="00246F20">
              <w:rPr>
                <w:color w:val="000000" w:themeColor="text1"/>
                <w:sz w:val="24"/>
                <w:szCs w:val="24"/>
              </w:rPr>
              <w:t>între</w:t>
            </w:r>
            <w:r w:rsidRPr="00246F20">
              <w:rPr>
                <w:color w:val="000000" w:themeColor="text1"/>
                <w:spacing w:val="20"/>
                <w:sz w:val="24"/>
                <w:szCs w:val="24"/>
              </w:rPr>
              <w:t xml:space="preserve"> </w:t>
            </w:r>
            <w:r w:rsidRPr="00246F20">
              <w:rPr>
                <w:color w:val="000000" w:themeColor="text1"/>
                <w:sz w:val="24"/>
                <w:szCs w:val="24"/>
              </w:rPr>
              <w:t>–</w:t>
            </w:r>
            <w:r w:rsidRPr="00246F20">
              <w:rPr>
                <w:color w:val="000000" w:themeColor="text1"/>
                <w:spacing w:val="18"/>
                <w:sz w:val="24"/>
                <w:szCs w:val="24"/>
              </w:rPr>
              <w:t xml:space="preserve"> </w:t>
            </w:r>
            <w:r w:rsidRPr="00246F20">
              <w:rPr>
                <w:color w:val="000000" w:themeColor="text1"/>
                <w:sz w:val="24"/>
                <w:szCs w:val="24"/>
              </w:rPr>
              <w:t>50</w:t>
            </w:r>
            <w:r w:rsidRPr="00246F20">
              <w:rPr>
                <w:color w:val="000000" w:themeColor="text1"/>
                <w:spacing w:val="-1"/>
                <w:sz w:val="24"/>
                <w:szCs w:val="24"/>
              </w:rPr>
              <w:t xml:space="preserve"> </w:t>
            </w:r>
            <w:r w:rsidRPr="00246F20">
              <w:rPr>
                <w:color w:val="000000" w:themeColor="text1"/>
                <w:sz w:val="24"/>
                <w:szCs w:val="24"/>
              </w:rPr>
              <w:t>°C</w:t>
            </w:r>
            <w:r w:rsidRPr="00246F20">
              <w:rPr>
                <w:color w:val="000000" w:themeColor="text1"/>
                <w:spacing w:val="18"/>
                <w:sz w:val="24"/>
                <w:szCs w:val="24"/>
              </w:rPr>
              <w:t xml:space="preserve"> </w:t>
            </w:r>
            <w:r w:rsidRPr="00246F20">
              <w:rPr>
                <w:color w:val="000000" w:themeColor="text1"/>
                <w:sz w:val="24"/>
                <w:szCs w:val="24"/>
              </w:rPr>
              <w:t>și</w:t>
            </w:r>
            <w:r w:rsidRPr="00246F20">
              <w:rPr>
                <w:color w:val="000000" w:themeColor="text1"/>
                <w:spacing w:val="18"/>
                <w:sz w:val="24"/>
                <w:szCs w:val="24"/>
              </w:rPr>
              <w:t xml:space="preserve"> </w:t>
            </w:r>
            <w:r w:rsidRPr="00246F20">
              <w:rPr>
                <w:color w:val="000000" w:themeColor="text1"/>
                <w:sz w:val="24"/>
                <w:szCs w:val="24"/>
              </w:rPr>
              <w:t>+</w:t>
            </w:r>
            <w:r w:rsidRPr="00246F20">
              <w:rPr>
                <w:color w:val="000000" w:themeColor="text1"/>
                <w:spacing w:val="18"/>
                <w:sz w:val="24"/>
                <w:szCs w:val="24"/>
              </w:rPr>
              <w:t xml:space="preserve"> </w:t>
            </w:r>
            <w:r w:rsidRPr="00246F20">
              <w:rPr>
                <w:color w:val="000000" w:themeColor="text1"/>
                <w:sz w:val="24"/>
                <w:szCs w:val="24"/>
              </w:rPr>
              <w:t>65</w:t>
            </w:r>
            <w:r w:rsidRPr="00246F20">
              <w:rPr>
                <w:color w:val="000000" w:themeColor="text1"/>
                <w:spacing w:val="-1"/>
                <w:sz w:val="24"/>
                <w:szCs w:val="24"/>
              </w:rPr>
              <w:t xml:space="preserve"> </w:t>
            </w:r>
            <w:r w:rsidRPr="00246F20">
              <w:rPr>
                <w:color w:val="000000" w:themeColor="text1"/>
                <w:sz w:val="24"/>
                <w:szCs w:val="24"/>
              </w:rPr>
              <w:t xml:space="preserve">°C; </w:t>
            </w:r>
            <w:r w:rsidRPr="00246F20">
              <w:rPr>
                <w:color w:val="000000" w:themeColor="text1"/>
                <w:spacing w:val="-6"/>
                <w:sz w:val="24"/>
                <w:szCs w:val="24"/>
              </w:rPr>
              <w:t>și</w:t>
            </w:r>
          </w:p>
          <w:p w14:paraId="5789887F" w14:textId="77777777" w:rsidR="00AB0C6E" w:rsidRPr="00246F20" w:rsidRDefault="00BD503D" w:rsidP="002104A7">
            <w:pPr>
              <w:pStyle w:val="TableParagraph"/>
              <w:numPr>
                <w:ilvl w:val="0"/>
                <w:numId w:val="105"/>
              </w:numPr>
              <w:tabs>
                <w:tab w:val="left" w:pos="175"/>
                <w:tab w:val="left" w:pos="270"/>
                <w:tab w:val="left" w:pos="540"/>
                <w:tab w:val="left" w:pos="1350"/>
              </w:tabs>
              <w:ind w:left="0" w:right="194" w:firstLine="0"/>
              <w:contextualSpacing/>
              <w:jc w:val="both"/>
              <w:rPr>
                <w:color w:val="000000" w:themeColor="text1"/>
                <w:sz w:val="24"/>
                <w:szCs w:val="24"/>
              </w:rPr>
            </w:pPr>
            <w:r w:rsidRPr="00246F20">
              <w:rPr>
                <w:color w:val="000000" w:themeColor="text1"/>
                <w:sz w:val="24"/>
                <w:szCs w:val="24"/>
              </w:rPr>
              <w:t>gaz lichefiat la presiune scăzută: un gaz cu o temperatură</w:t>
            </w:r>
            <w:r w:rsidRPr="00246F20">
              <w:rPr>
                <w:color w:val="000000" w:themeColor="text1"/>
                <w:spacing w:val="40"/>
                <w:sz w:val="24"/>
                <w:szCs w:val="24"/>
              </w:rPr>
              <w:t xml:space="preserve"> </w:t>
            </w:r>
            <w:r w:rsidRPr="00246F20">
              <w:rPr>
                <w:color w:val="000000" w:themeColor="text1"/>
                <w:sz w:val="24"/>
                <w:szCs w:val="24"/>
              </w:rPr>
              <w:t>critică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peste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65 °C.</w:t>
            </w:r>
          </w:p>
        </w:tc>
      </w:tr>
      <w:tr w:rsidR="00BE7926" w:rsidRPr="00246F20" w14:paraId="4B84F0A8" w14:textId="77777777" w:rsidTr="00805B54">
        <w:trPr>
          <w:trHeight w:val="20"/>
        </w:trPr>
        <w:tc>
          <w:tcPr>
            <w:tcW w:w="1800" w:type="dxa"/>
          </w:tcPr>
          <w:p w14:paraId="70652CE6"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pacing w:val="-4"/>
                <w:sz w:val="24"/>
                <w:szCs w:val="24"/>
              </w:rPr>
              <w:lastRenderedPageBreak/>
              <w:t>Gaz</w:t>
            </w:r>
            <w:r w:rsidRPr="00246F20">
              <w:rPr>
                <w:color w:val="000000" w:themeColor="text1"/>
                <w:sz w:val="24"/>
                <w:szCs w:val="24"/>
              </w:rPr>
              <w:tab/>
            </w:r>
            <w:r w:rsidRPr="00246F20">
              <w:rPr>
                <w:color w:val="000000" w:themeColor="text1"/>
                <w:spacing w:val="-2"/>
                <w:sz w:val="24"/>
                <w:szCs w:val="24"/>
              </w:rPr>
              <w:t>lichefiat refrigerat</w:t>
            </w:r>
          </w:p>
        </w:tc>
        <w:tc>
          <w:tcPr>
            <w:tcW w:w="7627" w:type="dxa"/>
          </w:tcPr>
          <w:p w14:paraId="7478709B"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z w:val="24"/>
                <w:szCs w:val="24"/>
              </w:rPr>
              <w:t>Un</w:t>
            </w:r>
            <w:r w:rsidRPr="00246F20">
              <w:rPr>
                <w:color w:val="000000" w:themeColor="text1"/>
                <w:spacing w:val="37"/>
                <w:sz w:val="24"/>
                <w:szCs w:val="24"/>
              </w:rPr>
              <w:t xml:space="preserve"> </w:t>
            </w:r>
            <w:r w:rsidRPr="00246F20">
              <w:rPr>
                <w:color w:val="000000" w:themeColor="text1"/>
                <w:sz w:val="24"/>
                <w:szCs w:val="24"/>
              </w:rPr>
              <w:t>gaz</w:t>
            </w:r>
            <w:r w:rsidRPr="00246F20">
              <w:rPr>
                <w:color w:val="000000" w:themeColor="text1"/>
                <w:spacing w:val="38"/>
                <w:sz w:val="24"/>
                <w:szCs w:val="24"/>
              </w:rPr>
              <w:t xml:space="preserve"> </w:t>
            </w:r>
            <w:r w:rsidRPr="00246F20">
              <w:rPr>
                <w:color w:val="000000" w:themeColor="text1"/>
                <w:sz w:val="24"/>
                <w:szCs w:val="24"/>
              </w:rPr>
              <w:t>care,</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6"/>
                <w:sz w:val="24"/>
                <w:szCs w:val="24"/>
              </w:rPr>
              <w:t xml:space="preserve"> </w:t>
            </w:r>
            <w:r w:rsidRPr="00246F20">
              <w:rPr>
                <w:color w:val="000000" w:themeColor="text1"/>
                <w:sz w:val="24"/>
                <w:szCs w:val="24"/>
              </w:rPr>
              <w:t>ambalare,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38"/>
                <w:sz w:val="24"/>
                <w:szCs w:val="24"/>
              </w:rPr>
              <w:t xml:space="preserve"> </w:t>
            </w:r>
            <w:r w:rsidRPr="00246F20">
              <w:rPr>
                <w:color w:val="000000" w:themeColor="text1"/>
                <w:sz w:val="24"/>
                <w:szCs w:val="24"/>
              </w:rPr>
              <w:t>parţial</w:t>
            </w:r>
            <w:r w:rsidRPr="00246F20">
              <w:rPr>
                <w:color w:val="000000" w:themeColor="text1"/>
                <w:spacing w:val="37"/>
                <w:sz w:val="24"/>
                <w:szCs w:val="24"/>
              </w:rPr>
              <w:t xml:space="preserve"> </w:t>
            </w:r>
            <w:r w:rsidRPr="00246F20">
              <w:rPr>
                <w:color w:val="000000" w:themeColor="text1"/>
                <w:sz w:val="24"/>
                <w:szCs w:val="24"/>
              </w:rPr>
              <w:t>lichefiat din</w:t>
            </w:r>
            <w:r w:rsidRPr="00246F20">
              <w:rPr>
                <w:color w:val="000000" w:themeColor="text1"/>
                <w:spacing w:val="40"/>
                <w:sz w:val="24"/>
                <w:szCs w:val="24"/>
              </w:rPr>
              <w:t xml:space="preserve"> </w:t>
            </w:r>
            <w:r w:rsidRPr="00246F20">
              <w:rPr>
                <w:color w:val="000000" w:themeColor="text1"/>
                <w:sz w:val="24"/>
                <w:szCs w:val="24"/>
              </w:rPr>
              <w:t>cauza</w:t>
            </w:r>
            <w:r w:rsidRPr="00246F20">
              <w:rPr>
                <w:color w:val="000000" w:themeColor="text1"/>
                <w:spacing w:val="40"/>
                <w:sz w:val="24"/>
                <w:szCs w:val="24"/>
              </w:rPr>
              <w:t xml:space="preserve"> </w:t>
            </w:r>
            <w:r w:rsidRPr="00246F20">
              <w:rPr>
                <w:color w:val="000000" w:themeColor="text1"/>
                <w:sz w:val="24"/>
                <w:szCs w:val="24"/>
              </w:rPr>
              <w:t>temperaturii</w:t>
            </w:r>
            <w:r w:rsidRPr="00246F20">
              <w:rPr>
                <w:color w:val="000000" w:themeColor="text1"/>
                <w:spacing w:val="40"/>
                <w:sz w:val="24"/>
                <w:szCs w:val="24"/>
              </w:rPr>
              <w:t xml:space="preserve"> </w:t>
            </w:r>
            <w:r w:rsidRPr="00246F20">
              <w:rPr>
                <w:color w:val="000000" w:themeColor="text1"/>
                <w:sz w:val="24"/>
                <w:szCs w:val="24"/>
              </w:rPr>
              <w:t>sale</w:t>
            </w:r>
            <w:r w:rsidRPr="00246F20">
              <w:rPr>
                <w:color w:val="000000" w:themeColor="text1"/>
                <w:spacing w:val="40"/>
                <w:sz w:val="24"/>
                <w:szCs w:val="24"/>
              </w:rPr>
              <w:t xml:space="preserve"> </w:t>
            </w:r>
            <w:r w:rsidRPr="00246F20">
              <w:rPr>
                <w:color w:val="000000" w:themeColor="text1"/>
                <w:sz w:val="24"/>
                <w:szCs w:val="24"/>
              </w:rPr>
              <w:t>scăzute.</w:t>
            </w:r>
          </w:p>
        </w:tc>
      </w:tr>
      <w:tr w:rsidR="00BE7926" w:rsidRPr="00246F20" w14:paraId="11AD42AE" w14:textId="77777777" w:rsidTr="00805B54">
        <w:trPr>
          <w:trHeight w:val="20"/>
        </w:trPr>
        <w:tc>
          <w:tcPr>
            <w:tcW w:w="1800" w:type="dxa"/>
          </w:tcPr>
          <w:p w14:paraId="46112ABB"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dizolvat</w:t>
            </w:r>
          </w:p>
        </w:tc>
        <w:tc>
          <w:tcPr>
            <w:tcW w:w="7627" w:type="dxa"/>
          </w:tcPr>
          <w:p w14:paraId="1BA12FA3" w14:textId="77777777" w:rsidR="00AB0C6E" w:rsidRPr="00246F20" w:rsidRDefault="00BD503D" w:rsidP="007D7856">
            <w:pPr>
              <w:pStyle w:val="TableParagraph"/>
              <w:tabs>
                <w:tab w:val="left" w:pos="175"/>
                <w:tab w:val="left" w:pos="270"/>
                <w:tab w:val="left" w:pos="540"/>
                <w:tab w:val="left" w:pos="1350"/>
              </w:tabs>
              <w:ind w:right="194"/>
              <w:contextualSpacing/>
              <w:jc w:val="both"/>
              <w:rPr>
                <w:color w:val="000000" w:themeColor="text1"/>
                <w:sz w:val="24"/>
                <w:szCs w:val="24"/>
              </w:rPr>
            </w:pP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ambalare</w:t>
            </w:r>
            <w:r w:rsidRPr="00246F20">
              <w:rPr>
                <w:color w:val="000000" w:themeColor="text1"/>
                <w:spacing w:val="40"/>
                <w:sz w:val="24"/>
                <w:szCs w:val="24"/>
              </w:rPr>
              <w:t xml:space="preserve"> </w:t>
            </w:r>
            <w:r w:rsidRPr="00246F20">
              <w:rPr>
                <w:color w:val="000000" w:themeColor="text1"/>
                <w:sz w:val="24"/>
                <w:szCs w:val="24"/>
              </w:rPr>
              <w:t>sub</w:t>
            </w:r>
            <w:r w:rsidRPr="00246F20">
              <w:rPr>
                <w:color w:val="000000" w:themeColor="text1"/>
                <w:spacing w:val="40"/>
                <w:sz w:val="24"/>
                <w:szCs w:val="24"/>
              </w:rPr>
              <w:t xml:space="preserve"> </w:t>
            </w:r>
            <w:r w:rsidRPr="00246F20">
              <w:rPr>
                <w:color w:val="000000" w:themeColor="text1"/>
                <w:sz w:val="24"/>
                <w:szCs w:val="24"/>
              </w:rPr>
              <w:t>presiune,</w:t>
            </w:r>
            <w:r w:rsidRPr="00246F20">
              <w:rPr>
                <w:color w:val="000000" w:themeColor="text1"/>
                <w:spacing w:val="40"/>
                <w:sz w:val="24"/>
                <w:szCs w:val="24"/>
              </w:rPr>
              <w:t xml:space="preserve"> </w:t>
            </w:r>
            <w:r w:rsidRPr="00246F20">
              <w:rPr>
                <w:color w:val="000000" w:themeColor="text1"/>
                <w:sz w:val="24"/>
                <w:szCs w:val="24"/>
              </w:rPr>
              <w:t>este dizolvat</w:t>
            </w:r>
            <w:r w:rsidRPr="00246F20">
              <w:rPr>
                <w:color w:val="000000" w:themeColor="text1"/>
                <w:spacing w:val="40"/>
                <w:sz w:val="24"/>
                <w:szCs w:val="24"/>
              </w:rPr>
              <w:t xml:space="preserve"> </w:t>
            </w:r>
            <w:r w:rsidRPr="00246F20">
              <w:rPr>
                <w:color w:val="000000" w:themeColor="text1"/>
                <w:sz w:val="24"/>
                <w:szCs w:val="24"/>
              </w:rPr>
              <w:t>într-un</w:t>
            </w:r>
            <w:r w:rsidRPr="00246F20">
              <w:rPr>
                <w:color w:val="000000" w:themeColor="text1"/>
                <w:spacing w:val="40"/>
                <w:sz w:val="24"/>
                <w:szCs w:val="24"/>
              </w:rPr>
              <w:t xml:space="preserve"> </w:t>
            </w:r>
            <w:r w:rsidRPr="00246F20">
              <w:rPr>
                <w:color w:val="000000" w:themeColor="text1"/>
                <w:sz w:val="24"/>
                <w:szCs w:val="24"/>
              </w:rPr>
              <w:t>solvent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stare</w:t>
            </w:r>
            <w:r w:rsidRPr="00246F20">
              <w:rPr>
                <w:color w:val="000000" w:themeColor="text1"/>
                <w:spacing w:val="40"/>
                <w:sz w:val="24"/>
                <w:szCs w:val="24"/>
              </w:rPr>
              <w:t xml:space="preserve"> </w:t>
            </w:r>
            <w:r w:rsidRPr="00246F20">
              <w:rPr>
                <w:color w:val="000000" w:themeColor="text1"/>
                <w:sz w:val="24"/>
                <w:szCs w:val="24"/>
              </w:rPr>
              <w:t>lichidă.</w:t>
            </w:r>
          </w:p>
        </w:tc>
      </w:tr>
    </w:tbl>
    <w:p w14:paraId="430D89FB" w14:textId="3A161954" w:rsidR="00AB0C6E" w:rsidRPr="00246F20" w:rsidRDefault="00BD503D" w:rsidP="008D5CD5">
      <w:pPr>
        <w:tabs>
          <w:tab w:val="left" w:pos="270"/>
          <w:tab w:val="left" w:pos="540"/>
          <w:tab w:val="left" w:pos="1350"/>
        </w:tabs>
        <w:spacing w:before="120" w:after="120"/>
        <w:contextualSpacing/>
        <w:jc w:val="both"/>
        <w:rPr>
          <w:color w:val="000000" w:themeColor="text1"/>
          <w:spacing w:val="-4"/>
          <w:w w:val="105"/>
          <w:sz w:val="24"/>
          <w:szCs w:val="24"/>
        </w:rPr>
      </w:pPr>
      <w:r w:rsidRPr="00246F20">
        <w:rPr>
          <w:i/>
          <w:color w:val="000000" w:themeColor="text1"/>
          <w:spacing w:val="-2"/>
          <w:w w:val="105"/>
          <w:sz w:val="24"/>
          <w:szCs w:val="24"/>
        </w:rPr>
        <w:t>Notă:</w:t>
      </w:r>
      <w:r w:rsidRPr="00246F20">
        <w:rPr>
          <w:color w:val="000000" w:themeColor="text1"/>
          <w:w w:val="105"/>
          <w:sz w:val="24"/>
          <w:szCs w:val="24"/>
        </w:rPr>
        <w:t>Aerosolii</w:t>
      </w:r>
      <w:r w:rsidRPr="00246F20">
        <w:rPr>
          <w:color w:val="000000" w:themeColor="text1"/>
          <w:spacing w:val="29"/>
          <w:w w:val="105"/>
          <w:sz w:val="24"/>
          <w:szCs w:val="24"/>
        </w:rPr>
        <w:t xml:space="preserve"> </w:t>
      </w:r>
      <w:r w:rsidRPr="00246F20">
        <w:rPr>
          <w:color w:val="000000" w:themeColor="text1"/>
          <w:w w:val="105"/>
          <w:sz w:val="24"/>
          <w:szCs w:val="24"/>
        </w:rPr>
        <w:t>nu</w:t>
      </w:r>
      <w:r w:rsidRPr="00246F20">
        <w:rPr>
          <w:color w:val="000000" w:themeColor="text1"/>
          <w:spacing w:val="28"/>
          <w:w w:val="105"/>
          <w:sz w:val="24"/>
          <w:szCs w:val="24"/>
        </w:rPr>
        <w:t xml:space="preserve"> </w:t>
      </w:r>
      <w:r w:rsidRPr="00246F20">
        <w:rPr>
          <w:color w:val="000000" w:themeColor="text1"/>
          <w:w w:val="105"/>
          <w:sz w:val="24"/>
          <w:szCs w:val="24"/>
        </w:rPr>
        <w:t>sunt</w:t>
      </w:r>
      <w:r w:rsidRPr="00246F20">
        <w:rPr>
          <w:color w:val="000000" w:themeColor="text1"/>
          <w:spacing w:val="28"/>
          <w:w w:val="105"/>
          <w:sz w:val="24"/>
          <w:szCs w:val="24"/>
        </w:rPr>
        <w:t xml:space="preserve"> </w:t>
      </w:r>
      <w:r w:rsidRPr="00246F20">
        <w:rPr>
          <w:color w:val="000000" w:themeColor="text1"/>
          <w:w w:val="105"/>
          <w:sz w:val="24"/>
          <w:szCs w:val="24"/>
        </w:rPr>
        <w:t>clasificaţi</w:t>
      </w:r>
      <w:r w:rsidRPr="00246F20">
        <w:rPr>
          <w:color w:val="000000" w:themeColor="text1"/>
          <w:spacing w:val="27"/>
          <w:w w:val="105"/>
          <w:sz w:val="24"/>
          <w:szCs w:val="24"/>
        </w:rPr>
        <w:t xml:space="preserve"> </w:t>
      </w:r>
      <w:r w:rsidRPr="00246F20">
        <w:rPr>
          <w:color w:val="000000" w:themeColor="text1"/>
          <w:w w:val="105"/>
          <w:sz w:val="24"/>
          <w:szCs w:val="24"/>
        </w:rPr>
        <w:t>ca</w:t>
      </w:r>
      <w:r w:rsidRPr="00246F20">
        <w:rPr>
          <w:color w:val="000000" w:themeColor="text1"/>
          <w:spacing w:val="26"/>
          <w:w w:val="105"/>
          <w:sz w:val="24"/>
          <w:szCs w:val="24"/>
        </w:rPr>
        <w:t xml:space="preserve"> </w:t>
      </w:r>
      <w:r w:rsidRPr="00246F20">
        <w:rPr>
          <w:color w:val="000000" w:themeColor="text1"/>
          <w:w w:val="105"/>
          <w:sz w:val="24"/>
          <w:szCs w:val="24"/>
        </w:rPr>
        <w:t>gaze</w:t>
      </w:r>
      <w:r w:rsidRPr="00246F20">
        <w:rPr>
          <w:color w:val="000000" w:themeColor="text1"/>
          <w:spacing w:val="28"/>
          <w:w w:val="105"/>
          <w:sz w:val="24"/>
          <w:szCs w:val="24"/>
        </w:rPr>
        <w:t xml:space="preserve"> </w:t>
      </w:r>
      <w:r w:rsidRPr="00246F20">
        <w:rPr>
          <w:color w:val="000000" w:themeColor="text1"/>
          <w:w w:val="105"/>
          <w:sz w:val="24"/>
          <w:szCs w:val="24"/>
        </w:rPr>
        <w:t>sub</w:t>
      </w:r>
      <w:r w:rsidRPr="00246F20">
        <w:rPr>
          <w:color w:val="000000" w:themeColor="text1"/>
          <w:spacing w:val="27"/>
          <w:w w:val="105"/>
          <w:sz w:val="24"/>
          <w:szCs w:val="24"/>
        </w:rPr>
        <w:t xml:space="preserve"> </w:t>
      </w:r>
      <w:r w:rsidRPr="00246F20">
        <w:rPr>
          <w:color w:val="000000" w:themeColor="text1"/>
          <w:w w:val="105"/>
          <w:sz w:val="24"/>
          <w:szCs w:val="24"/>
        </w:rPr>
        <w:t>presiune.</w:t>
      </w:r>
      <w:r w:rsidRPr="00246F20">
        <w:rPr>
          <w:color w:val="000000" w:themeColor="text1"/>
          <w:spacing w:val="31"/>
          <w:w w:val="105"/>
          <w:sz w:val="24"/>
          <w:szCs w:val="24"/>
        </w:rPr>
        <w:t xml:space="preserve"> </w:t>
      </w:r>
      <w:r w:rsidRPr="00246F20">
        <w:rPr>
          <w:color w:val="000000" w:themeColor="text1"/>
          <w:w w:val="105"/>
          <w:sz w:val="24"/>
          <w:szCs w:val="24"/>
        </w:rPr>
        <w:t>A</w:t>
      </w:r>
      <w:r w:rsidRPr="00246F20">
        <w:rPr>
          <w:color w:val="000000" w:themeColor="text1"/>
          <w:spacing w:val="26"/>
          <w:w w:val="105"/>
          <w:sz w:val="24"/>
          <w:szCs w:val="24"/>
        </w:rPr>
        <w:t xml:space="preserve"> </w:t>
      </w:r>
      <w:r w:rsidRPr="00246F20">
        <w:rPr>
          <w:color w:val="000000" w:themeColor="text1"/>
          <w:w w:val="105"/>
          <w:sz w:val="24"/>
          <w:szCs w:val="24"/>
        </w:rPr>
        <w:t>se</w:t>
      </w:r>
      <w:r w:rsidRPr="00246F20">
        <w:rPr>
          <w:color w:val="000000" w:themeColor="text1"/>
          <w:spacing w:val="28"/>
          <w:w w:val="105"/>
          <w:sz w:val="24"/>
          <w:szCs w:val="24"/>
        </w:rPr>
        <w:t xml:space="preserve"> </w:t>
      </w:r>
      <w:r w:rsidRPr="00246F20">
        <w:rPr>
          <w:color w:val="000000" w:themeColor="text1"/>
          <w:w w:val="105"/>
          <w:sz w:val="24"/>
          <w:szCs w:val="24"/>
        </w:rPr>
        <w:t>vedea</w:t>
      </w:r>
      <w:r w:rsidRPr="00246F20">
        <w:rPr>
          <w:color w:val="000000" w:themeColor="text1"/>
          <w:spacing w:val="27"/>
          <w:w w:val="105"/>
          <w:sz w:val="24"/>
          <w:szCs w:val="24"/>
        </w:rPr>
        <w:t xml:space="preserve"> </w:t>
      </w:r>
      <w:r w:rsidRPr="00246F20">
        <w:rPr>
          <w:color w:val="000000" w:themeColor="text1"/>
          <w:w w:val="105"/>
          <w:sz w:val="24"/>
          <w:szCs w:val="24"/>
        </w:rPr>
        <w:t>secţiunea</w:t>
      </w:r>
      <w:r w:rsidRPr="00246F20">
        <w:rPr>
          <w:color w:val="000000" w:themeColor="text1"/>
          <w:spacing w:val="29"/>
          <w:w w:val="105"/>
          <w:sz w:val="24"/>
          <w:szCs w:val="24"/>
        </w:rPr>
        <w:t xml:space="preserve"> </w:t>
      </w:r>
      <w:r w:rsidRPr="00246F20">
        <w:rPr>
          <w:color w:val="000000" w:themeColor="text1"/>
          <w:spacing w:val="-4"/>
          <w:w w:val="105"/>
          <w:sz w:val="24"/>
          <w:szCs w:val="24"/>
        </w:rPr>
        <w:t>2.3.</w:t>
      </w:r>
    </w:p>
    <w:p w14:paraId="57E46812" w14:textId="349F086B" w:rsidR="000E113F" w:rsidRPr="00246F20" w:rsidRDefault="000E113F" w:rsidP="007D7856">
      <w:pPr>
        <w:pStyle w:val="a3"/>
        <w:tabs>
          <w:tab w:val="left" w:pos="270"/>
          <w:tab w:val="left" w:pos="540"/>
          <w:tab w:val="left" w:pos="1350"/>
        </w:tabs>
        <w:spacing w:before="120" w:after="120"/>
        <w:contextualSpacing/>
        <w:jc w:val="both"/>
        <w:rPr>
          <w:color w:val="000000" w:themeColor="text1"/>
          <w:spacing w:val="-2"/>
          <w:sz w:val="24"/>
          <w:szCs w:val="24"/>
        </w:rPr>
      </w:pPr>
    </w:p>
    <w:p w14:paraId="1FB21BFD" w14:textId="26D1AD1A" w:rsidR="000E113F" w:rsidRPr="00246F20" w:rsidRDefault="000E113F"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r w:rsidRPr="00246F20">
        <w:rPr>
          <w:color w:val="000000" w:themeColor="text1"/>
          <w:sz w:val="24"/>
          <w:szCs w:val="24"/>
        </w:rPr>
        <w:t xml:space="preserve"> </w:t>
      </w:r>
    </w:p>
    <w:p w14:paraId="13936318" w14:textId="77777777" w:rsidR="00805B54" w:rsidRPr="00246F20" w:rsidRDefault="00805B54" w:rsidP="007D7856">
      <w:pPr>
        <w:pStyle w:val="a3"/>
        <w:tabs>
          <w:tab w:val="left" w:pos="270"/>
          <w:tab w:val="left" w:pos="540"/>
          <w:tab w:val="left" w:pos="1350"/>
        </w:tabs>
        <w:spacing w:before="120" w:after="120"/>
        <w:contextualSpacing/>
        <w:jc w:val="both"/>
        <w:rPr>
          <w:b/>
          <w:i/>
          <w:color w:val="000000" w:themeColor="text1"/>
          <w:sz w:val="24"/>
          <w:szCs w:val="24"/>
        </w:rPr>
      </w:pPr>
    </w:p>
    <w:p w14:paraId="2EEAE34B"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2.5.2.</w:t>
      </w:r>
    </w:p>
    <w:p w14:paraId="22FE7683" w14:textId="1D1127CE"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2BE644FF" w14:textId="0BE0DB5C"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2.5.2</w:t>
      </w:r>
      <w:r w:rsidR="004B1C87" w:rsidRPr="00246F20">
        <w:rPr>
          <w:i/>
          <w:color w:val="000000" w:themeColor="text1"/>
          <w:spacing w:val="-2"/>
          <w:sz w:val="24"/>
          <w:szCs w:val="24"/>
        </w:rPr>
        <w:t xml:space="preserve"> </w:t>
      </w:r>
      <w:r w:rsidRPr="00246F20">
        <w:rPr>
          <w:b/>
          <w:color w:val="000000" w:themeColor="text1"/>
          <w:sz w:val="24"/>
          <w:szCs w:val="24"/>
        </w:rPr>
        <w:t>Elemente</w:t>
      </w:r>
      <w:r w:rsidRPr="00246F20">
        <w:rPr>
          <w:b/>
          <w:color w:val="000000" w:themeColor="text1"/>
          <w:spacing w:val="26"/>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etichetare</w:t>
      </w:r>
      <w:r w:rsidRPr="00246F20">
        <w:rPr>
          <w:b/>
          <w:color w:val="000000" w:themeColor="text1"/>
          <w:spacing w:val="27"/>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z w:val="24"/>
          <w:szCs w:val="24"/>
        </w:rPr>
        <w:t>gaze</w:t>
      </w:r>
      <w:r w:rsidRPr="00246F20">
        <w:rPr>
          <w:b/>
          <w:color w:val="000000" w:themeColor="text1"/>
          <w:spacing w:val="24"/>
          <w:sz w:val="24"/>
          <w:szCs w:val="24"/>
        </w:rPr>
        <w:t xml:space="preserve"> </w:t>
      </w:r>
      <w:r w:rsidRPr="00246F20">
        <w:rPr>
          <w:b/>
          <w:color w:val="000000" w:themeColor="text1"/>
          <w:sz w:val="24"/>
          <w:szCs w:val="24"/>
        </w:rPr>
        <w:t>sub</w:t>
      </w:r>
      <w:r w:rsidRPr="00246F20">
        <w:rPr>
          <w:b/>
          <w:color w:val="000000" w:themeColor="text1"/>
          <w:spacing w:val="21"/>
          <w:sz w:val="24"/>
          <w:szCs w:val="24"/>
        </w:rPr>
        <w:t xml:space="preserve"> </w:t>
      </w:r>
      <w:r w:rsidRPr="00246F20">
        <w:rPr>
          <w:b/>
          <w:color w:val="000000" w:themeColor="text1"/>
          <w:spacing w:val="-2"/>
          <w:sz w:val="24"/>
          <w:szCs w:val="24"/>
        </w:rPr>
        <w:t>presiune</w:t>
      </w:r>
    </w:p>
    <w:tbl>
      <w:tblPr>
        <w:tblStyle w:val="TableNormal1"/>
        <w:tblW w:w="91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9"/>
        <w:gridCol w:w="1579"/>
        <w:gridCol w:w="2157"/>
        <w:gridCol w:w="1872"/>
        <w:gridCol w:w="1989"/>
      </w:tblGrid>
      <w:tr w:rsidR="00BE7926" w:rsidRPr="00246F20" w14:paraId="7F1DC206" w14:textId="77777777" w:rsidTr="004B1C87">
        <w:trPr>
          <w:trHeight w:val="20"/>
        </w:trPr>
        <w:tc>
          <w:tcPr>
            <w:tcW w:w="1529" w:type="dxa"/>
          </w:tcPr>
          <w:p w14:paraId="51F532F5" w14:textId="33031FA7" w:rsidR="00AB0C6E" w:rsidRPr="00246F20" w:rsidRDefault="0008220E"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w w:val="105"/>
                <w:sz w:val="24"/>
                <w:szCs w:val="24"/>
              </w:rPr>
              <w:t>Clasificare</w:t>
            </w:r>
          </w:p>
        </w:tc>
        <w:tc>
          <w:tcPr>
            <w:tcW w:w="1579" w:type="dxa"/>
          </w:tcPr>
          <w:p w14:paraId="46B0CDBA"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w w:val="105"/>
                <w:sz w:val="24"/>
                <w:szCs w:val="24"/>
              </w:rPr>
              <w:t>Gaz</w:t>
            </w:r>
            <w:r w:rsidRPr="00246F20">
              <w:rPr>
                <w:color w:val="000000" w:themeColor="text1"/>
                <w:spacing w:val="25"/>
                <w:w w:val="105"/>
                <w:sz w:val="24"/>
                <w:szCs w:val="24"/>
              </w:rPr>
              <w:t xml:space="preserve"> </w:t>
            </w:r>
            <w:r w:rsidRPr="00246F20">
              <w:rPr>
                <w:color w:val="000000" w:themeColor="text1"/>
                <w:spacing w:val="-2"/>
                <w:w w:val="105"/>
                <w:sz w:val="24"/>
                <w:szCs w:val="24"/>
              </w:rPr>
              <w:t>comprimat</w:t>
            </w:r>
          </w:p>
        </w:tc>
        <w:tc>
          <w:tcPr>
            <w:tcW w:w="2157" w:type="dxa"/>
          </w:tcPr>
          <w:p w14:paraId="07D1218E"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w w:val="105"/>
                <w:sz w:val="24"/>
                <w:szCs w:val="24"/>
              </w:rPr>
              <w:t>Gaz</w:t>
            </w:r>
            <w:r w:rsidRPr="00246F20">
              <w:rPr>
                <w:color w:val="000000" w:themeColor="text1"/>
                <w:spacing w:val="24"/>
                <w:w w:val="105"/>
                <w:sz w:val="24"/>
                <w:szCs w:val="24"/>
              </w:rPr>
              <w:t xml:space="preserve"> </w:t>
            </w:r>
            <w:r w:rsidRPr="00246F20">
              <w:rPr>
                <w:color w:val="000000" w:themeColor="text1"/>
                <w:spacing w:val="-2"/>
                <w:w w:val="105"/>
                <w:sz w:val="24"/>
                <w:szCs w:val="24"/>
              </w:rPr>
              <w:t>lichefiat</w:t>
            </w:r>
          </w:p>
        </w:tc>
        <w:tc>
          <w:tcPr>
            <w:tcW w:w="1872" w:type="dxa"/>
          </w:tcPr>
          <w:p w14:paraId="7D00F4E9" w14:textId="5ACF1908"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w w:val="105"/>
                <w:sz w:val="24"/>
                <w:szCs w:val="24"/>
              </w:rPr>
              <w:t>Gaz</w:t>
            </w:r>
            <w:r w:rsidRPr="00246F20">
              <w:rPr>
                <w:color w:val="000000" w:themeColor="text1"/>
                <w:spacing w:val="25"/>
                <w:w w:val="105"/>
                <w:sz w:val="24"/>
                <w:szCs w:val="24"/>
              </w:rPr>
              <w:t xml:space="preserve"> </w:t>
            </w:r>
            <w:r w:rsidRPr="00246F20">
              <w:rPr>
                <w:color w:val="000000" w:themeColor="text1"/>
                <w:w w:val="105"/>
                <w:sz w:val="24"/>
                <w:szCs w:val="24"/>
              </w:rPr>
              <w:t>lichefiat</w:t>
            </w:r>
            <w:r w:rsidRPr="00246F20">
              <w:rPr>
                <w:color w:val="000000" w:themeColor="text1"/>
                <w:spacing w:val="27"/>
                <w:w w:val="105"/>
                <w:sz w:val="24"/>
                <w:szCs w:val="24"/>
              </w:rPr>
              <w:t xml:space="preserve"> </w:t>
            </w:r>
            <w:r w:rsidRPr="00246F20">
              <w:rPr>
                <w:color w:val="000000" w:themeColor="text1"/>
                <w:spacing w:val="-2"/>
                <w:w w:val="105"/>
                <w:sz w:val="24"/>
                <w:szCs w:val="24"/>
              </w:rPr>
              <w:t>r</w:t>
            </w:r>
            <w:r w:rsidR="001D706E" w:rsidRPr="00246F20">
              <w:rPr>
                <w:color w:val="000000" w:themeColor="text1"/>
                <w:spacing w:val="-2"/>
                <w:w w:val="105"/>
                <w:sz w:val="24"/>
                <w:szCs w:val="24"/>
              </w:rPr>
              <w:t>efrigerat</w:t>
            </w:r>
          </w:p>
        </w:tc>
        <w:tc>
          <w:tcPr>
            <w:tcW w:w="1989" w:type="dxa"/>
          </w:tcPr>
          <w:p w14:paraId="28C094EB"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w w:val="105"/>
                <w:sz w:val="24"/>
                <w:szCs w:val="24"/>
              </w:rPr>
              <w:t>Gaz</w:t>
            </w:r>
            <w:r w:rsidRPr="00246F20">
              <w:rPr>
                <w:color w:val="000000" w:themeColor="text1"/>
                <w:spacing w:val="24"/>
                <w:w w:val="105"/>
                <w:sz w:val="24"/>
                <w:szCs w:val="24"/>
              </w:rPr>
              <w:t xml:space="preserve"> </w:t>
            </w:r>
            <w:r w:rsidRPr="00246F20">
              <w:rPr>
                <w:color w:val="000000" w:themeColor="text1"/>
                <w:spacing w:val="-2"/>
                <w:w w:val="105"/>
                <w:sz w:val="24"/>
                <w:szCs w:val="24"/>
              </w:rPr>
              <w:t>dizolvat</w:t>
            </w:r>
          </w:p>
        </w:tc>
      </w:tr>
      <w:tr w:rsidR="00BE7926" w:rsidRPr="00246F20" w14:paraId="68A930D4" w14:textId="77777777" w:rsidTr="004B1C87">
        <w:trPr>
          <w:trHeight w:val="20"/>
        </w:trPr>
        <w:tc>
          <w:tcPr>
            <w:tcW w:w="1529" w:type="dxa"/>
          </w:tcPr>
          <w:p w14:paraId="5245D8DF" w14:textId="1A45A4D6" w:rsidR="006D148D" w:rsidRPr="00246F20" w:rsidRDefault="006D148D" w:rsidP="00805B54">
            <w:pPr>
              <w:pStyle w:val="TableParagraph"/>
              <w:tabs>
                <w:tab w:val="left" w:pos="270"/>
                <w:tab w:val="left" w:pos="540"/>
                <w:tab w:val="left" w:pos="1350"/>
              </w:tabs>
              <w:contextualSpacing/>
              <w:rPr>
                <w:b/>
                <w:color w:val="000000" w:themeColor="text1"/>
                <w:sz w:val="24"/>
                <w:szCs w:val="24"/>
              </w:rPr>
            </w:pPr>
          </w:p>
          <w:p w14:paraId="75ED8F19" w14:textId="6498BADF"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2"/>
                <w:sz w:val="24"/>
                <w:szCs w:val="24"/>
              </w:rPr>
              <w:t xml:space="preserve">Pictograme </w:t>
            </w:r>
            <w:r w:rsidRPr="00246F20">
              <w:rPr>
                <w:color w:val="000000" w:themeColor="text1"/>
                <w:spacing w:val="-4"/>
                <w:sz w:val="24"/>
                <w:szCs w:val="24"/>
              </w:rPr>
              <w:t>GHS</w:t>
            </w:r>
          </w:p>
        </w:tc>
        <w:tc>
          <w:tcPr>
            <w:tcW w:w="1579" w:type="dxa"/>
          </w:tcPr>
          <w:p w14:paraId="509D57F1" w14:textId="7CD17636" w:rsidR="006D148D" w:rsidRPr="00246F20" w:rsidRDefault="006D148D" w:rsidP="00805B54">
            <w:pPr>
              <w:pStyle w:val="TableParagraph"/>
              <w:tabs>
                <w:tab w:val="left" w:pos="270"/>
                <w:tab w:val="left" w:pos="540"/>
                <w:tab w:val="left" w:pos="1350"/>
              </w:tabs>
              <w:contextualSpacing/>
              <w:rPr>
                <w:b/>
                <w:color w:val="000000" w:themeColor="text1"/>
                <w:sz w:val="24"/>
                <w:szCs w:val="24"/>
              </w:rPr>
            </w:pPr>
          </w:p>
          <w:p w14:paraId="3E4DEE56"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noProof/>
                <w:color w:val="000000" w:themeColor="text1"/>
                <w:sz w:val="24"/>
                <w:szCs w:val="24"/>
                <w:lang w:val="en-US"/>
              </w:rPr>
              <w:drawing>
                <wp:inline distT="0" distB="0" distL="0" distR="0" wp14:anchorId="460E9B6C" wp14:editId="396D6902">
                  <wp:extent cx="694956" cy="694944"/>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28" cstate="print"/>
                          <a:stretch>
                            <a:fillRect/>
                          </a:stretch>
                        </pic:blipFill>
                        <pic:spPr>
                          <a:xfrm>
                            <a:off x="0" y="0"/>
                            <a:ext cx="694956" cy="694944"/>
                          </a:xfrm>
                          <a:prstGeom prst="rect">
                            <a:avLst/>
                          </a:prstGeom>
                        </pic:spPr>
                      </pic:pic>
                    </a:graphicData>
                  </a:graphic>
                </wp:inline>
              </w:drawing>
            </w:r>
          </w:p>
        </w:tc>
        <w:tc>
          <w:tcPr>
            <w:tcW w:w="2157" w:type="dxa"/>
          </w:tcPr>
          <w:p w14:paraId="3F439BC2" w14:textId="0AB0F8F8" w:rsidR="006D148D" w:rsidRPr="00246F20" w:rsidRDefault="006D148D" w:rsidP="00805B54">
            <w:pPr>
              <w:pStyle w:val="TableParagraph"/>
              <w:tabs>
                <w:tab w:val="left" w:pos="270"/>
                <w:tab w:val="left" w:pos="540"/>
                <w:tab w:val="left" w:pos="1350"/>
              </w:tabs>
              <w:contextualSpacing/>
              <w:rPr>
                <w:b/>
                <w:color w:val="000000" w:themeColor="text1"/>
                <w:sz w:val="24"/>
                <w:szCs w:val="24"/>
              </w:rPr>
            </w:pPr>
          </w:p>
          <w:p w14:paraId="00B2CA03"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noProof/>
                <w:color w:val="000000" w:themeColor="text1"/>
                <w:sz w:val="24"/>
                <w:szCs w:val="24"/>
                <w:lang w:val="en-US"/>
              </w:rPr>
              <w:drawing>
                <wp:inline distT="0" distB="0" distL="0" distR="0" wp14:anchorId="35624559" wp14:editId="160B3616">
                  <wp:extent cx="694956" cy="694944"/>
                  <wp:effectExtent l="0" t="0" r="0" b="0"/>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28" cstate="print"/>
                          <a:stretch>
                            <a:fillRect/>
                          </a:stretch>
                        </pic:blipFill>
                        <pic:spPr>
                          <a:xfrm>
                            <a:off x="0" y="0"/>
                            <a:ext cx="694956" cy="694944"/>
                          </a:xfrm>
                          <a:prstGeom prst="rect">
                            <a:avLst/>
                          </a:prstGeom>
                        </pic:spPr>
                      </pic:pic>
                    </a:graphicData>
                  </a:graphic>
                </wp:inline>
              </w:drawing>
            </w:r>
          </w:p>
        </w:tc>
        <w:tc>
          <w:tcPr>
            <w:tcW w:w="1872" w:type="dxa"/>
          </w:tcPr>
          <w:p w14:paraId="1FBB27D6" w14:textId="424C059B" w:rsidR="006D148D" w:rsidRPr="00246F20" w:rsidRDefault="006D148D" w:rsidP="00805B54">
            <w:pPr>
              <w:pStyle w:val="TableParagraph"/>
              <w:tabs>
                <w:tab w:val="left" w:pos="270"/>
                <w:tab w:val="left" w:pos="540"/>
                <w:tab w:val="left" w:pos="1350"/>
              </w:tabs>
              <w:contextualSpacing/>
              <w:rPr>
                <w:b/>
                <w:color w:val="000000" w:themeColor="text1"/>
                <w:sz w:val="24"/>
                <w:szCs w:val="24"/>
              </w:rPr>
            </w:pPr>
          </w:p>
          <w:p w14:paraId="28A53D6D"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noProof/>
                <w:color w:val="000000" w:themeColor="text1"/>
                <w:sz w:val="24"/>
                <w:szCs w:val="24"/>
                <w:lang w:val="en-US"/>
              </w:rPr>
              <w:drawing>
                <wp:inline distT="0" distB="0" distL="0" distR="0" wp14:anchorId="472699CC" wp14:editId="2EE6FC9B">
                  <wp:extent cx="694944" cy="694944"/>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28" cstate="print"/>
                          <a:stretch>
                            <a:fillRect/>
                          </a:stretch>
                        </pic:blipFill>
                        <pic:spPr>
                          <a:xfrm>
                            <a:off x="0" y="0"/>
                            <a:ext cx="694944" cy="694944"/>
                          </a:xfrm>
                          <a:prstGeom prst="rect">
                            <a:avLst/>
                          </a:prstGeom>
                        </pic:spPr>
                      </pic:pic>
                    </a:graphicData>
                  </a:graphic>
                </wp:inline>
              </w:drawing>
            </w:r>
          </w:p>
        </w:tc>
        <w:tc>
          <w:tcPr>
            <w:tcW w:w="1989" w:type="dxa"/>
          </w:tcPr>
          <w:p w14:paraId="69F405B8" w14:textId="797FD808" w:rsidR="006D148D" w:rsidRPr="00246F20" w:rsidRDefault="006D148D" w:rsidP="00805B54">
            <w:pPr>
              <w:pStyle w:val="TableParagraph"/>
              <w:tabs>
                <w:tab w:val="left" w:pos="270"/>
                <w:tab w:val="left" w:pos="540"/>
                <w:tab w:val="left" w:pos="1350"/>
              </w:tabs>
              <w:contextualSpacing/>
              <w:rPr>
                <w:b/>
                <w:color w:val="000000" w:themeColor="text1"/>
                <w:sz w:val="24"/>
                <w:szCs w:val="24"/>
              </w:rPr>
            </w:pPr>
          </w:p>
          <w:p w14:paraId="6CF75C9F"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noProof/>
                <w:color w:val="000000" w:themeColor="text1"/>
                <w:sz w:val="24"/>
                <w:szCs w:val="24"/>
                <w:lang w:val="en-US"/>
              </w:rPr>
              <w:drawing>
                <wp:inline distT="0" distB="0" distL="0" distR="0" wp14:anchorId="6E758373" wp14:editId="2D40B503">
                  <wp:extent cx="694943" cy="694944"/>
                  <wp:effectExtent l="0" t="0" r="0" b="0"/>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28" cstate="print"/>
                          <a:stretch>
                            <a:fillRect/>
                          </a:stretch>
                        </pic:blipFill>
                        <pic:spPr>
                          <a:xfrm>
                            <a:off x="0" y="0"/>
                            <a:ext cx="694943" cy="694944"/>
                          </a:xfrm>
                          <a:prstGeom prst="rect">
                            <a:avLst/>
                          </a:prstGeom>
                        </pic:spPr>
                      </pic:pic>
                    </a:graphicData>
                  </a:graphic>
                </wp:inline>
              </w:drawing>
            </w:r>
          </w:p>
        </w:tc>
      </w:tr>
      <w:tr w:rsidR="00BE7926" w:rsidRPr="00246F20" w14:paraId="0FF304F7" w14:textId="77777777" w:rsidTr="004B1C87">
        <w:trPr>
          <w:trHeight w:val="20"/>
        </w:trPr>
        <w:tc>
          <w:tcPr>
            <w:tcW w:w="1529" w:type="dxa"/>
          </w:tcPr>
          <w:p w14:paraId="3DC3129A" w14:textId="77777777" w:rsidR="00AB0C6E" w:rsidRPr="00246F20" w:rsidRDefault="00BD503D" w:rsidP="00805B54">
            <w:pPr>
              <w:pStyle w:val="TableParagraph"/>
              <w:tabs>
                <w:tab w:val="left" w:pos="270"/>
                <w:tab w:val="left" w:pos="540"/>
                <w:tab w:val="left" w:pos="926"/>
                <w:tab w:val="left" w:pos="1350"/>
              </w:tabs>
              <w:contextualSpacing/>
              <w:rPr>
                <w:color w:val="000000" w:themeColor="text1"/>
                <w:sz w:val="24"/>
                <w:szCs w:val="24"/>
              </w:rPr>
            </w:pPr>
            <w:r w:rsidRPr="00246F20">
              <w:rPr>
                <w:color w:val="000000" w:themeColor="text1"/>
                <w:spacing w:val="-2"/>
                <w:sz w:val="24"/>
                <w:szCs w:val="24"/>
              </w:rPr>
              <w:t>Cuvânt</w:t>
            </w:r>
            <w:r w:rsidRPr="00246F20">
              <w:rPr>
                <w:color w:val="000000" w:themeColor="text1"/>
                <w:sz w:val="24"/>
                <w:szCs w:val="24"/>
              </w:rPr>
              <w:tab/>
            </w:r>
            <w:r w:rsidRPr="00246F20">
              <w:rPr>
                <w:color w:val="000000" w:themeColor="text1"/>
                <w:spacing w:val="-6"/>
                <w:sz w:val="24"/>
                <w:szCs w:val="24"/>
              </w:rPr>
              <w:t>de</w:t>
            </w:r>
            <w:r w:rsidRPr="00246F20">
              <w:rPr>
                <w:color w:val="000000" w:themeColor="text1"/>
                <w:spacing w:val="-2"/>
                <w:sz w:val="24"/>
                <w:szCs w:val="24"/>
              </w:rPr>
              <w:t xml:space="preserve"> avertizare</w:t>
            </w:r>
          </w:p>
        </w:tc>
        <w:tc>
          <w:tcPr>
            <w:tcW w:w="1579" w:type="dxa"/>
          </w:tcPr>
          <w:p w14:paraId="7FAD72C3"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2"/>
                <w:sz w:val="24"/>
                <w:szCs w:val="24"/>
              </w:rPr>
              <w:t>Atenţie</w:t>
            </w:r>
          </w:p>
        </w:tc>
        <w:tc>
          <w:tcPr>
            <w:tcW w:w="2157" w:type="dxa"/>
          </w:tcPr>
          <w:p w14:paraId="3C18945B"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2"/>
                <w:sz w:val="24"/>
                <w:szCs w:val="24"/>
              </w:rPr>
              <w:t>Atenţie</w:t>
            </w:r>
          </w:p>
        </w:tc>
        <w:tc>
          <w:tcPr>
            <w:tcW w:w="1872" w:type="dxa"/>
          </w:tcPr>
          <w:p w14:paraId="16004818"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2"/>
                <w:sz w:val="24"/>
                <w:szCs w:val="24"/>
              </w:rPr>
              <w:t>Atenţie</w:t>
            </w:r>
          </w:p>
        </w:tc>
        <w:tc>
          <w:tcPr>
            <w:tcW w:w="1989" w:type="dxa"/>
          </w:tcPr>
          <w:p w14:paraId="23DA7CD0"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2"/>
                <w:sz w:val="24"/>
                <w:szCs w:val="24"/>
              </w:rPr>
              <w:t>Atenţie</w:t>
            </w:r>
          </w:p>
        </w:tc>
      </w:tr>
      <w:tr w:rsidR="00BE7926" w:rsidRPr="00246F20" w14:paraId="405E2535" w14:textId="77777777" w:rsidTr="004B1C87">
        <w:trPr>
          <w:trHeight w:val="20"/>
        </w:trPr>
        <w:tc>
          <w:tcPr>
            <w:tcW w:w="1529" w:type="dxa"/>
          </w:tcPr>
          <w:p w14:paraId="518C60E6" w14:textId="388FAB1C" w:rsidR="006D148D" w:rsidRPr="00246F20" w:rsidRDefault="006D148D" w:rsidP="00805B54">
            <w:pPr>
              <w:pStyle w:val="TableParagraph"/>
              <w:tabs>
                <w:tab w:val="left" w:pos="270"/>
                <w:tab w:val="left" w:pos="540"/>
                <w:tab w:val="left" w:pos="1350"/>
              </w:tabs>
              <w:contextualSpacing/>
              <w:rPr>
                <w:b/>
                <w:color w:val="000000" w:themeColor="text1"/>
                <w:sz w:val="24"/>
                <w:szCs w:val="24"/>
              </w:rPr>
            </w:pPr>
          </w:p>
          <w:p w14:paraId="13EE0908" w14:textId="77777777" w:rsidR="00AB0C6E" w:rsidRPr="00246F20" w:rsidRDefault="00BD503D" w:rsidP="00805B54">
            <w:pPr>
              <w:pStyle w:val="TableParagraph"/>
              <w:tabs>
                <w:tab w:val="left" w:pos="270"/>
                <w:tab w:val="left" w:pos="540"/>
                <w:tab w:val="left" w:pos="926"/>
                <w:tab w:val="left" w:pos="1350"/>
              </w:tabs>
              <w:contextualSpacing/>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2DDD2D68"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2"/>
                <w:sz w:val="24"/>
                <w:szCs w:val="24"/>
              </w:rPr>
              <w:t>pericol</w:t>
            </w:r>
          </w:p>
        </w:tc>
        <w:tc>
          <w:tcPr>
            <w:tcW w:w="1579" w:type="dxa"/>
          </w:tcPr>
          <w:p w14:paraId="1923BCC9"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H280:</w:t>
            </w:r>
            <w:r w:rsidRPr="00246F20">
              <w:rPr>
                <w:color w:val="000000" w:themeColor="text1"/>
                <w:spacing w:val="28"/>
                <w:sz w:val="24"/>
                <w:szCs w:val="24"/>
              </w:rPr>
              <w:t xml:space="preserve"> </w:t>
            </w:r>
            <w:r w:rsidRPr="00246F20">
              <w:rPr>
                <w:color w:val="000000" w:themeColor="text1"/>
                <w:sz w:val="24"/>
                <w:szCs w:val="24"/>
              </w:rPr>
              <w:t>Conţine un</w:t>
            </w:r>
            <w:r w:rsidRPr="00246F20">
              <w:rPr>
                <w:color w:val="000000" w:themeColor="text1"/>
                <w:spacing w:val="40"/>
                <w:sz w:val="24"/>
                <w:szCs w:val="24"/>
              </w:rPr>
              <w:t xml:space="preserve"> </w:t>
            </w: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t xml:space="preserve">sub </w:t>
            </w:r>
            <w:r w:rsidRPr="00246F20">
              <w:rPr>
                <w:color w:val="000000" w:themeColor="text1"/>
                <w:spacing w:val="-2"/>
                <w:sz w:val="24"/>
                <w:szCs w:val="24"/>
              </w:rPr>
              <w:t xml:space="preserve">presiune;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de explozie</w:t>
            </w:r>
            <w:r w:rsidRPr="00246F20">
              <w:rPr>
                <w:color w:val="000000" w:themeColor="text1"/>
                <w:spacing w:val="9"/>
                <w:sz w:val="24"/>
                <w:szCs w:val="24"/>
              </w:rPr>
              <w:t xml:space="preserve"> </w:t>
            </w:r>
            <w:r w:rsidRPr="00246F20">
              <w:rPr>
                <w:color w:val="000000" w:themeColor="text1"/>
                <w:sz w:val="24"/>
                <w:szCs w:val="24"/>
              </w:rPr>
              <w:t>în</w:t>
            </w:r>
            <w:r w:rsidRPr="00246F20">
              <w:rPr>
                <w:color w:val="000000" w:themeColor="text1"/>
                <w:spacing w:val="5"/>
                <w:sz w:val="24"/>
                <w:szCs w:val="24"/>
              </w:rPr>
              <w:t xml:space="preserve"> </w:t>
            </w:r>
            <w:r w:rsidRPr="00246F20">
              <w:rPr>
                <w:color w:val="000000" w:themeColor="text1"/>
                <w:sz w:val="24"/>
                <w:szCs w:val="24"/>
              </w:rPr>
              <w:t>caz de</w:t>
            </w:r>
            <w:r w:rsidRPr="00246F20">
              <w:rPr>
                <w:color w:val="000000" w:themeColor="text1"/>
                <w:spacing w:val="40"/>
                <w:sz w:val="24"/>
                <w:szCs w:val="24"/>
              </w:rPr>
              <w:t xml:space="preserve"> </w:t>
            </w:r>
            <w:r w:rsidRPr="00246F20">
              <w:rPr>
                <w:color w:val="000000" w:themeColor="text1"/>
                <w:sz w:val="24"/>
                <w:szCs w:val="24"/>
              </w:rPr>
              <w:t>încălzire</w:t>
            </w:r>
          </w:p>
        </w:tc>
        <w:tc>
          <w:tcPr>
            <w:tcW w:w="2157" w:type="dxa"/>
          </w:tcPr>
          <w:p w14:paraId="0B0E21DF"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H280:</w:t>
            </w:r>
            <w:r w:rsidRPr="00246F20">
              <w:rPr>
                <w:color w:val="000000" w:themeColor="text1"/>
                <w:spacing w:val="28"/>
                <w:sz w:val="24"/>
                <w:szCs w:val="24"/>
              </w:rPr>
              <w:t xml:space="preserve"> </w:t>
            </w:r>
            <w:r w:rsidRPr="00246F20">
              <w:rPr>
                <w:color w:val="000000" w:themeColor="text1"/>
                <w:sz w:val="24"/>
                <w:szCs w:val="24"/>
              </w:rPr>
              <w:t>Conţine un</w:t>
            </w:r>
            <w:r w:rsidRPr="00246F20">
              <w:rPr>
                <w:color w:val="000000" w:themeColor="text1"/>
                <w:spacing w:val="40"/>
                <w:sz w:val="24"/>
                <w:szCs w:val="24"/>
              </w:rPr>
              <w:t xml:space="preserve"> </w:t>
            </w: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t xml:space="preserve">sub </w:t>
            </w:r>
            <w:r w:rsidRPr="00246F20">
              <w:rPr>
                <w:color w:val="000000" w:themeColor="text1"/>
                <w:spacing w:val="-2"/>
                <w:sz w:val="24"/>
                <w:szCs w:val="24"/>
              </w:rPr>
              <w:t xml:space="preserve">presiune;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de explozie</w:t>
            </w:r>
            <w:r w:rsidRPr="00246F20">
              <w:rPr>
                <w:color w:val="000000" w:themeColor="text1"/>
                <w:spacing w:val="9"/>
                <w:sz w:val="24"/>
                <w:szCs w:val="24"/>
              </w:rPr>
              <w:t xml:space="preserve"> </w:t>
            </w:r>
            <w:r w:rsidRPr="00246F20">
              <w:rPr>
                <w:color w:val="000000" w:themeColor="text1"/>
                <w:sz w:val="24"/>
                <w:szCs w:val="24"/>
              </w:rPr>
              <w:t>în</w:t>
            </w:r>
            <w:r w:rsidRPr="00246F20">
              <w:rPr>
                <w:color w:val="000000" w:themeColor="text1"/>
                <w:spacing w:val="5"/>
                <w:sz w:val="24"/>
                <w:szCs w:val="24"/>
              </w:rPr>
              <w:t xml:space="preserve"> </w:t>
            </w:r>
            <w:r w:rsidRPr="00246F20">
              <w:rPr>
                <w:color w:val="000000" w:themeColor="text1"/>
                <w:sz w:val="24"/>
                <w:szCs w:val="24"/>
              </w:rPr>
              <w:t>caz de</w:t>
            </w:r>
            <w:r w:rsidRPr="00246F20">
              <w:rPr>
                <w:color w:val="000000" w:themeColor="text1"/>
                <w:spacing w:val="40"/>
                <w:sz w:val="24"/>
                <w:szCs w:val="24"/>
              </w:rPr>
              <w:t xml:space="preserve"> </w:t>
            </w:r>
            <w:r w:rsidRPr="00246F20">
              <w:rPr>
                <w:color w:val="000000" w:themeColor="text1"/>
                <w:sz w:val="24"/>
                <w:szCs w:val="24"/>
              </w:rPr>
              <w:t>încălzire</w:t>
            </w:r>
          </w:p>
        </w:tc>
        <w:tc>
          <w:tcPr>
            <w:tcW w:w="1872" w:type="dxa"/>
          </w:tcPr>
          <w:p w14:paraId="383619FD" w14:textId="47F7357C"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H281:</w:t>
            </w:r>
            <w:r w:rsidRPr="00246F20">
              <w:rPr>
                <w:color w:val="000000" w:themeColor="text1"/>
                <w:spacing w:val="40"/>
                <w:sz w:val="24"/>
                <w:szCs w:val="24"/>
              </w:rPr>
              <w:t xml:space="preserve"> </w:t>
            </w:r>
            <w:r w:rsidRPr="00246F20">
              <w:rPr>
                <w:color w:val="000000" w:themeColor="text1"/>
                <w:sz w:val="24"/>
                <w:szCs w:val="24"/>
              </w:rPr>
              <w:t>Conţine un</w:t>
            </w:r>
            <w:r w:rsidRPr="00246F20">
              <w:rPr>
                <w:color w:val="000000" w:themeColor="text1"/>
                <w:spacing w:val="40"/>
                <w:sz w:val="24"/>
                <w:szCs w:val="24"/>
              </w:rPr>
              <w:t xml:space="preserve"> </w:t>
            </w: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t>r</w:t>
            </w:r>
            <w:r w:rsidR="0078412B" w:rsidRPr="00246F20">
              <w:rPr>
                <w:color w:val="000000" w:themeColor="text1"/>
                <w:sz w:val="24"/>
                <w:szCs w:val="24"/>
              </w:rPr>
              <w:t>efrigerat</w:t>
            </w:r>
            <w:r w:rsidRPr="00246F20">
              <w:rPr>
                <w:color w:val="000000" w:themeColor="text1"/>
                <w:sz w:val="24"/>
                <w:szCs w:val="24"/>
              </w:rPr>
              <w:t>; poate</w:t>
            </w:r>
            <w:r w:rsidRPr="00246F20">
              <w:rPr>
                <w:color w:val="000000" w:themeColor="text1"/>
                <w:spacing w:val="40"/>
                <w:sz w:val="24"/>
                <w:szCs w:val="24"/>
              </w:rPr>
              <w:t xml:space="preserve"> </w:t>
            </w:r>
            <w:r w:rsidRPr="00246F20">
              <w:rPr>
                <w:color w:val="000000" w:themeColor="text1"/>
                <w:sz w:val="24"/>
                <w:szCs w:val="24"/>
              </w:rPr>
              <w:t>cauza arsuri</w:t>
            </w:r>
            <w:r w:rsidRPr="00246F20">
              <w:rPr>
                <w:color w:val="000000" w:themeColor="text1"/>
                <w:spacing w:val="8"/>
                <w:sz w:val="24"/>
                <w:szCs w:val="24"/>
              </w:rPr>
              <w:t xml:space="preserve"> </w:t>
            </w:r>
            <w:r w:rsidRPr="00246F20">
              <w:rPr>
                <w:color w:val="000000" w:themeColor="text1"/>
                <w:sz w:val="24"/>
                <w:szCs w:val="24"/>
              </w:rPr>
              <w:t>sau</w:t>
            </w:r>
            <w:r w:rsidRPr="00246F20">
              <w:rPr>
                <w:color w:val="000000" w:themeColor="text1"/>
                <w:spacing w:val="6"/>
                <w:sz w:val="24"/>
                <w:szCs w:val="24"/>
              </w:rPr>
              <w:t xml:space="preserve"> </w:t>
            </w:r>
            <w:r w:rsidRPr="00246F20">
              <w:rPr>
                <w:color w:val="000000" w:themeColor="text1"/>
                <w:sz w:val="24"/>
                <w:szCs w:val="24"/>
              </w:rPr>
              <w:t xml:space="preserve">răniri </w:t>
            </w:r>
            <w:r w:rsidRPr="00246F20">
              <w:rPr>
                <w:color w:val="000000" w:themeColor="text1"/>
                <w:spacing w:val="-2"/>
                <w:sz w:val="24"/>
                <w:szCs w:val="24"/>
              </w:rPr>
              <w:t>criogenice</w:t>
            </w:r>
          </w:p>
        </w:tc>
        <w:tc>
          <w:tcPr>
            <w:tcW w:w="1989" w:type="dxa"/>
          </w:tcPr>
          <w:p w14:paraId="0E8FDEAC"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H280:</w:t>
            </w:r>
            <w:r w:rsidRPr="00246F20">
              <w:rPr>
                <w:color w:val="000000" w:themeColor="text1"/>
                <w:spacing w:val="28"/>
                <w:sz w:val="24"/>
                <w:szCs w:val="24"/>
              </w:rPr>
              <w:t xml:space="preserve"> </w:t>
            </w:r>
            <w:r w:rsidRPr="00246F20">
              <w:rPr>
                <w:color w:val="000000" w:themeColor="text1"/>
                <w:sz w:val="24"/>
                <w:szCs w:val="24"/>
              </w:rPr>
              <w:t>Conţine un</w:t>
            </w:r>
            <w:r w:rsidRPr="00246F20">
              <w:rPr>
                <w:color w:val="000000" w:themeColor="text1"/>
                <w:spacing w:val="40"/>
                <w:sz w:val="24"/>
                <w:szCs w:val="24"/>
              </w:rPr>
              <w:t xml:space="preserve"> </w:t>
            </w: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t xml:space="preserve">sub </w:t>
            </w:r>
            <w:r w:rsidRPr="00246F20">
              <w:rPr>
                <w:color w:val="000000" w:themeColor="text1"/>
                <w:spacing w:val="-2"/>
                <w:sz w:val="24"/>
                <w:szCs w:val="24"/>
              </w:rPr>
              <w:t xml:space="preserve">presiune;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de explozie</w:t>
            </w:r>
            <w:r w:rsidRPr="00246F20">
              <w:rPr>
                <w:color w:val="000000" w:themeColor="text1"/>
                <w:spacing w:val="9"/>
                <w:sz w:val="24"/>
                <w:szCs w:val="24"/>
              </w:rPr>
              <w:t xml:space="preserve"> </w:t>
            </w:r>
            <w:r w:rsidRPr="00246F20">
              <w:rPr>
                <w:color w:val="000000" w:themeColor="text1"/>
                <w:sz w:val="24"/>
                <w:szCs w:val="24"/>
              </w:rPr>
              <w:t>în</w:t>
            </w:r>
            <w:r w:rsidRPr="00246F20">
              <w:rPr>
                <w:color w:val="000000" w:themeColor="text1"/>
                <w:spacing w:val="5"/>
                <w:sz w:val="24"/>
                <w:szCs w:val="24"/>
              </w:rPr>
              <w:t xml:space="preserve"> </w:t>
            </w:r>
            <w:r w:rsidRPr="00246F20">
              <w:rPr>
                <w:color w:val="000000" w:themeColor="text1"/>
                <w:sz w:val="24"/>
                <w:szCs w:val="24"/>
              </w:rPr>
              <w:t>caz de</w:t>
            </w:r>
            <w:r w:rsidRPr="00246F20">
              <w:rPr>
                <w:color w:val="000000" w:themeColor="text1"/>
                <w:spacing w:val="40"/>
                <w:sz w:val="24"/>
                <w:szCs w:val="24"/>
              </w:rPr>
              <w:t xml:space="preserve"> </w:t>
            </w:r>
            <w:r w:rsidRPr="00246F20">
              <w:rPr>
                <w:color w:val="000000" w:themeColor="text1"/>
                <w:sz w:val="24"/>
                <w:szCs w:val="24"/>
              </w:rPr>
              <w:t>încălzire</w:t>
            </w:r>
          </w:p>
        </w:tc>
      </w:tr>
      <w:tr w:rsidR="00BE7926" w:rsidRPr="00246F20" w14:paraId="2C8786E4" w14:textId="77777777" w:rsidTr="004B1C87">
        <w:trPr>
          <w:trHeight w:val="20"/>
        </w:trPr>
        <w:tc>
          <w:tcPr>
            <w:tcW w:w="1529" w:type="dxa"/>
          </w:tcPr>
          <w:p w14:paraId="76C628FC" w14:textId="77777777" w:rsidR="00AB0C6E" w:rsidRPr="00246F20" w:rsidRDefault="00BD503D" w:rsidP="00805B54">
            <w:pPr>
              <w:pStyle w:val="TableParagraph"/>
              <w:tabs>
                <w:tab w:val="left" w:pos="270"/>
                <w:tab w:val="left" w:pos="540"/>
                <w:tab w:val="left" w:pos="926"/>
                <w:tab w:val="left" w:pos="1350"/>
              </w:tabs>
              <w:contextualSpacing/>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2B1F375F"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2"/>
                <w:sz w:val="24"/>
                <w:szCs w:val="24"/>
              </w:rPr>
              <w:t>precauţie Prevenire</w:t>
            </w:r>
          </w:p>
        </w:tc>
        <w:tc>
          <w:tcPr>
            <w:tcW w:w="1579" w:type="dxa"/>
          </w:tcPr>
          <w:p w14:paraId="679BF9AC"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c>
          <w:tcPr>
            <w:tcW w:w="2157" w:type="dxa"/>
          </w:tcPr>
          <w:p w14:paraId="65C6243B"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c>
          <w:tcPr>
            <w:tcW w:w="1872" w:type="dxa"/>
          </w:tcPr>
          <w:p w14:paraId="7D68E916" w14:textId="77777777" w:rsidR="00AB0C6E" w:rsidRPr="00246F20" w:rsidRDefault="00AB0C6E" w:rsidP="00805B54">
            <w:pPr>
              <w:pStyle w:val="TableParagraph"/>
              <w:tabs>
                <w:tab w:val="left" w:pos="270"/>
                <w:tab w:val="left" w:pos="540"/>
                <w:tab w:val="left" w:pos="1350"/>
              </w:tabs>
              <w:contextualSpacing/>
              <w:rPr>
                <w:b/>
                <w:color w:val="000000" w:themeColor="text1"/>
                <w:sz w:val="24"/>
                <w:szCs w:val="24"/>
              </w:rPr>
            </w:pPr>
          </w:p>
          <w:p w14:paraId="3CC2E249"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4"/>
                <w:sz w:val="24"/>
                <w:szCs w:val="24"/>
              </w:rPr>
              <w:t>P282</w:t>
            </w:r>
          </w:p>
        </w:tc>
        <w:tc>
          <w:tcPr>
            <w:tcW w:w="1989" w:type="dxa"/>
          </w:tcPr>
          <w:p w14:paraId="1B6FD693"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r>
      <w:tr w:rsidR="00BE7926" w:rsidRPr="00246F20" w14:paraId="75CFB538" w14:textId="77777777" w:rsidTr="004B1C87">
        <w:trPr>
          <w:trHeight w:val="20"/>
        </w:trPr>
        <w:tc>
          <w:tcPr>
            <w:tcW w:w="1529" w:type="dxa"/>
          </w:tcPr>
          <w:p w14:paraId="69A147EF" w14:textId="7AA422EA" w:rsidR="00AB0C6E" w:rsidRPr="00246F20" w:rsidRDefault="00BD503D" w:rsidP="00805B54">
            <w:pPr>
              <w:pStyle w:val="TableParagraph"/>
              <w:tabs>
                <w:tab w:val="left" w:pos="270"/>
                <w:tab w:val="left" w:pos="540"/>
                <w:tab w:val="left" w:pos="926"/>
                <w:tab w:val="left" w:pos="1350"/>
              </w:tabs>
              <w:contextualSpacing/>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6B518758"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precauţie</w:t>
            </w:r>
            <w:r w:rsidRPr="00246F20">
              <w:rPr>
                <w:color w:val="000000" w:themeColor="text1"/>
                <w:spacing w:val="12"/>
                <w:sz w:val="24"/>
                <w:szCs w:val="24"/>
              </w:rPr>
              <w:t xml:space="preserve"> </w:t>
            </w:r>
            <w:r w:rsidRPr="00246F20">
              <w:rPr>
                <w:color w:val="000000" w:themeColor="text1"/>
                <w:sz w:val="24"/>
                <w:szCs w:val="24"/>
              </w:rPr>
              <w:t xml:space="preserve">Inter­ </w:t>
            </w:r>
            <w:r w:rsidRPr="00246F20">
              <w:rPr>
                <w:color w:val="000000" w:themeColor="text1"/>
                <w:spacing w:val="-2"/>
                <w:sz w:val="24"/>
                <w:szCs w:val="24"/>
              </w:rPr>
              <w:t>venţie</w:t>
            </w:r>
          </w:p>
        </w:tc>
        <w:tc>
          <w:tcPr>
            <w:tcW w:w="1579" w:type="dxa"/>
          </w:tcPr>
          <w:p w14:paraId="31C22DE9"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c>
          <w:tcPr>
            <w:tcW w:w="2157" w:type="dxa"/>
          </w:tcPr>
          <w:p w14:paraId="01680FB3"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c>
          <w:tcPr>
            <w:tcW w:w="1872" w:type="dxa"/>
          </w:tcPr>
          <w:p w14:paraId="102F0785" w14:textId="77777777" w:rsidR="00AB0C6E" w:rsidRPr="00246F20" w:rsidRDefault="00AB0C6E" w:rsidP="00805B54">
            <w:pPr>
              <w:pStyle w:val="TableParagraph"/>
              <w:tabs>
                <w:tab w:val="left" w:pos="270"/>
                <w:tab w:val="left" w:pos="540"/>
                <w:tab w:val="left" w:pos="1350"/>
              </w:tabs>
              <w:contextualSpacing/>
              <w:rPr>
                <w:b/>
                <w:color w:val="000000" w:themeColor="text1"/>
                <w:sz w:val="24"/>
                <w:szCs w:val="24"/>
              </w:rPr>
            </w:pPr>
          </w:p>
          <w:p w14:paraId="77402359"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P336</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P315</w:t>
            </w:r>
          </w:p>
        </w:tc>
        <w:tc>
          <w:tcPr>
            <w:tcW w:w="1989" w:type="dxa"/>
          </w:tcPr>
          <w:p w14:paraId="72991536"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r>
      <w:tr w:rsidR="00BE7926" w:rsidRPr="00246F20" w14:paraId="1F155587" w14:textId="77777777" w:rsidTr="004B1C87">
        <w:trPr>
          <w:trHeight w:val="20"/>
        </w:trPr>
        <w:tc>
          <w:tcPr>
            <w:tcW w:w="1529" w:type="dxa"/>
          </w:tcPr>
          <w:p w14:paraId="3C68283E" w14:textId="77777777" w:rsidR="00AB0C6E" w:rsidRPr="00246F20" w:rsidRDefault="00BD503D" w:rsidP="00805B54">
            <w:pPr>
              <w:pStyle w:val="TableParagraph"/>
              <w:tabs>
                <w:tab w:val="left" w:pos="270"/>
                <w:tab w:val="left" w:pos="540"/>
                <w:tab w:val="left" w:pos="926"/>
                <w:tab w:val="left" w:pos="1350"/>
              </w:tabs>
              <w:contextualSpacing/>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02DCB8F4"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2"/>
                <w:sz w:val="24"/>
                <w:szCs w:val="24"/>
              </w:rPr>
              <w:t>precauţie Depozitare</w:t>
            </w:r>
          </w:p>
        </w:tc>
        <w:tc>
          <w:tcPr>
            <w:tcW w:w="1579" w:type="dxa"/>
          </w:tcPr>
          <w:p w14:paraId="68B027BA" w14:textId="77777777" w:rsidR="00AB0C6E" w:rsidRPr="00246F20" w:rsidRDefault="00AB0C6E" w:rsidP="00805B54">
            <w:pPr>
              <w:pStyle w:val="TableParagraph"/>
              <w:tabs>
                <w:tab w:val="left" w:pos="270"/>
                <w:tab w:val="left" w:pos="540"/>
                <w:tab w:val="left" w:pos="1350"/>
              </w:tabs>
              <w:contextualSpacing/>
              <w:rPr>
                <w:b/>
                <w:color w:val="000000" w:themeColor="text1"/>
                <w:sz w:val="24"/>
                <w:szCs w:val="24"/>
              </w:rPr>
            </w:pPr>
          </w:p>
          <w:p w14:paraId="48F10887"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P410</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P403</w:t>
            </w:r>
          </w:p>
        </w:tc>
        <w:tc>
          <w:tcPr>
            <w:tcW w:w="2157" w:type="dxa"/>
          </w:tcPr>
          <w:p w14:paraId="61E0FA7C" w14:textId="77777777" w:rsidR="00AB0C6E" w:rsidRPr="00246F20" w:rsidRDefault="00AB0C6E" w:rsidP="00805B54">
            <w:pPr>
              <w:pStyle w:val="TableParagraph"/>
              <w:tabs>
                <w:tab w:val="left" w:pos="270"/>
                <w:tab w:val="left" w:pos="540"/>
                <w:tab w:val="left" w:pos="1350"/>
              </w:tabs>
              <w:contextualSpacing/>
              <w:rPr>
                <w:b/>
                <w:color w:val="000000" w:themeColor="text1"/>
                <w:sz w:val="24"/>
                <w:szCs w:val="24"/>
              </w:rPr>
            </w:pPr>
          </w:p>
          <w:p w14:paraId="0EF63FEA"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P410</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P403</w:t>
            </w:r>
          </w:p>
        </w:tc>
        <w:tc>
          <w:tcPr>
            <w:tcW w:w="1872" w:type="dxa"/>
          </w:tcPr>
          <w:p w14:paraId="17FEB7D2" w14:textId="77777777" w:rsidR="00AB0C6E" w:rsidRPr="00246F20" w:rsidRDefault="00AB0C6E" w:rsidP="00805B54">
            <w:pPr>
              <w:pStyle w:val="TableParagraph"/>
              <w:tabs>
                <w:tab w:val="left" w:pos="270"/>
                <w:tab w:val="left" w:pos="540"/>
                <w:tab w:val="left" w:pos="1350"/>
              </w:tabs>
              <w:contextualSpacing/>
              <w:rPr>
                <w:b/>
                <w:color w:val="000000" w:themeColor="text1"/>
                <w:sz w:val="24"/>
                <w:szCs w:val="24"/>
              </w:rPr>
            </w:pPr>
          </w:p>
          <w:p w14:paraId="21DEB587"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4"/>
                <w:sz w:val="24"/>
                <w:szCs w:val="24"/>
              </w:rPr>
              <w:t>P403</w:t>
            </w:r>
          </w:p>
        </w:tc>
        <w:tc>
          <w:tcPr>
            <w:tcW w:w="1989" w:type="dxa"/>
          </w:tcPr>
          <w:p w14:paraId="77E6C565" w14:textId="77777777" w:rsidR="00AB0C6E" w:rsidRPr="00246F20" w:rsidRDefault="00AB0C6E" w:rsidP="00805B54">
            <w:pPr>
              <w:pStyle w:val="TableParagraph"/>
              <w:tabs>
                <w:tab w:val="left" w:pos="270"/>
                <w:tab w:val="left" w:pos="540"/>
                <w:tab w:val="left" w:pos="1350"/>
              </w:tabs>
              <w:contextualSpacing/>
              <w:rPr>
                <w:b/>
                <w:color w:val="000000" w:themeColor="text1"/>
                <w:sz w:val="24"/>
                <w:szCs w:val="24"/>
              </w:rPr>
            </w:pPr>
          </w:p>
          <w:p w14:paraId="6B2FAD39"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z w:val="24"/>
                <w:szCs w:val="24"/>
              </w:rPr>
              <w:t>P410</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P403</w:t>
            </w:r>
          </w:p>
        </w:tc>
      </w:tr>
      <w:tr w:rsidR="00BE7926" w:rsidRPr="00246F20" w14:paraId="78A5A5A3" w14:textId="77777777" w:rsidTr="004B1C87">
        <w:trPr>
          <w:trHeight w:val="20"/>
        </w:trPr>
        <w:tc>
          <w:tcPr>
            <w:tcW w:w="1529" w:type="dxa"/>
          </w:tcPr>
          <w:p w14:paraId="107ECC3A" w14:textId="77777777" w:rsidR="00AB0C6E" w:rsidRPr="00246F20" w:rsidRDefault="00BD503D" w:rsidP="00805B54">
            <w:pPr>
              <w:pStyle w:val="TableParagraph"/>
              <w:tabs>
                <w:tab w:val="left" w:pos="270"/>
                <w:tab w:val="left" w:pos="540"/>
                <w:tab w:val="left" w:pos="926"/>
                <w:tab w:val="left" w:pos="1350"/>
              </w:tabs>
              <w:contextualSpacing/>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6B6D78AD" w14:textId="77777777" w:rsidR="00AB0C6E" w:rsidRPr="00246F20" w:rsidRDefault="00BD503D" w:rsidP="00805B54">
            <w:pPr>
              <w:pStyle w:val="TableParagraph"/>
              <w:tabs>
                <w:tab w:val="left" w:pos="270"/>
                <w:tab w:val="left" w:pos="540"/>
                <w:tab w:val="left" w:pos="1350"/>
              </w:tabs>
              <w:contextualSpacing/>
              <w:rPr>
                <w:color w:val="000000" w:themeColor="text1"/>
                <w:sz w:val="24"/>
                <w:szCs w:val="24"/>
              </w:rPr>
            </w:pPr>
            <w:r w:rsidRPr="00246F20">
              <w:rPr>
                <w:color w:val="000000" w:themeColor="text1"/>
                <w:spacing w:val="-2"/>
                <w:sz w:val="24"/>
                <w:szCs w:val="24"/>
              </w:rPr>
              <w:t>precauţie Eliminare</w:t>
            </w:r>
          </w:p>
        </w:tc>
        <w:tc>
          <w:tcPr>
            <w:tcW w:w="1579" w:type="dxa"/>
          </w:tcPr>
          <w:p w14:paraId="61BB7A1C"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c>
          <w:tcPr>
            <w:tcW w:w="2157" w:type="dxa"/>
          </w:tcPr>
          <w:p w14:paraId="70486859"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c>
          <w:tcPr>
            <w:tcW w:w="1872" w:type="dxa"/>
          </w:tcPr>
          <w:p w14:paraId="24D818EB"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c>
          <w:tcPr>
            <w:tcW w:w="1989" w:type="dxa"/>
          </w:tcPr>
          <w:p w14:paraId="1140A925" w14:textId="77777777" w:rsidR="00AB0C6E" w:rsidRPr="00246F20" w:rsidRDefault="00AB0C6E" w:rsidP="00805B54">
            <w:pPr>
              <w:pStyle w:val="TableParagraph"/>
              <w:tabs>
                <w:tab w:val="left" w:pos="270"/>
                <w:tab w:val="left" w:pos="540"/>
                <w:tab w:val="left" w:pos="1350"/>
              </w:tabs>
              <w:contextualSpacing/>
              <w:rPr>
                <w:color w:val="000000" w:themeColor="text1"/>
                <w:sz w:val="24"/>
                <w:szCs w:val="24"/>
              </w:rPr>
            </w:pPr>
          </w:p>
        </w:tc>
      </w:tr>
    </w:tbl>
    <w:p w14:paraId="0BC4151F" w14:textId="12371263" w:rsidR="00AB0C6E" w:rsidRPr="00246F20" w:rsidRDefault="00A5491D" w:rsidP="00805B54">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i/>
          <w:color w:val="000000" w:themeColor="text1"/>
          <w:spacing w:val="-2"/>
          <w:sz w:val="24"/>
          <w:szCs w:val="24"/>
        </w:rPr>
        <w:t>Notă:</w:t>
      </w:r>
      <w:r w:rsidR="00805B54" w:rsidRPr="00246F20">
        <w:rPr>
          <w:i/>
          <w:color w:val="000000" w:themeColor="text1"/>
          <w:spacing w:val="-2"/>
          <w:sz w:val="24"/>
          <w:szCs w:val="24"/>
        </w:rPr>
        <w:t xml:space="preserve"> </w:t>
      </w:r>
      <w:r w:rsidR="00BD503D" w:rsidRPr="00246F20">
        <w:rPr>
          <w:color w:val="000000" w:themeColor="text1"/>
          <w:sz w:val="24"/>
          <w:szCs w:val="24"/>
        </w:rPr>
        <w:t>Pictograma</w:t>
      </w:r>
      <w:r w:rsidR="00BD503D" w:rsidRPr="00246F20">
        <w:rPr>
          <w:color w:val="000000" w:themeColor="text1"/>
          <w:spacing w:val="25"/>
          <w:sz w:val="24"/>
          <w:szCs w:val="24"/>
        </w:rPr>
        <w:t xml:space="preserve"> </w:t>
      </w:r>
      <w:r w:rsidR="00BD503D" w:rsidRPr="00246F20">
        <w:rPr>
          <w:color w:val="000000" w:themeColor="text1"/>
          <w:sz w:val="24"/>
          <w:szCs w:val="24"/>
        </w:rPr>
        <w:t>GHS04</w:t>
      </w:r>
      <w:r w:rsidR="00BD503D" w:rsidRPr="00246F20">
        <w:rPr>
          <w:color w:val="000000" w:themeColor="text1"/>
          <w:spacing w:val="23"/>
          <w:sz w:val="24"/>
          <w:szCs w:val="24"/>
        </w:rPr>
        <w:t xml:space="preserve"> </w:t>
      </w:r>
      <w:r w:rsidR="00BD503D" w:rsidRPr="00246F20">
        <w:rPr>
          <w:color w:val="000000" w:themeColor="text1"/>
          <w:sz w:val="24"/>
          <w:szCs w:val="24"/>
        </w:rPr>
        <w:t>nu</w:t>
      </w:r>
      <w:r w:rsidR="00BD503D" w:rsidRPr="00246F20">
        <w:rPr>
          <w:color w:val="000000" w:themeColor="text1"/>
          <w:spacing w:val="19"/>
          <w:sz w:val="24"/>
          <w:szCs w:val="24"/>
        </w:rPr>
        <w:t xml:space="preserve"> </w:t>
      </w:r>
      <w:r w:rsidR="00BD503D" w:rsidRPr="00246F20">
        <w:rPr>
          <w:color w:val="000000" w:themeColor="text1"/>
          <w:sz w:val="24"/>
          <w:szCs w:val="24"/>
        </w:rPr>
        <w:t>este</w:t>
      </w:r>
      <w:r w:rsidR="00BD503D" w:rsidRPr="00246F20">
        <w:rPr>
          <w:color w:val="000000" w:themeColor="text1"/>
          <w:spacing w:val="19"/>
          <w:sz w:val="24"/>
          <w:szCs w:val="24"/>
        </w:rPr>
        <w:t xml:space="preserve"> </w:t>
      </w:r>
      <w:r w:rsidR="00BD503D" w:rsidRPr="00246F20">
        <w:rPr>
          <w:color w:val="000000" w:themeColor="text1"/>
          <w:sz w:val="24"/>
          <w:szCs w:val="24"/>
        </w:rPr>
        <w:t>necesară</w:t>
      </w:r>
      <w:r w:rsidR="00BD503D" w:rsidRPr="00246F20">
        <w:rPr>
          <w:color w:val="000000" w:themeColor="text1"/>
          <w:spacing w:val="19"/>
          <w:sz w:val="24"/>
          <w:szCs w:val="24"/>
        </w:rPr>
        <w:t xml:space="preserve"> </w:t>
      </w:r>
      <w:r w:rsidR="00BD503D" w:rsidRPr="00246F20">
        <w:rPr>
          <w:color w:val="000000" w:themeColor="text1"/>
          <w:sz w:val="24"/>
          <w:szCs w:val="24"/>
        </w:rPr>
        <w:t>în</w:t>
      </w:r>
      <w:r w:rsidR="00BD503D" w:rsidRPr="00246F20">
        <w:rPr>
          <w:color w:val="000000" w:themeColor="text1"/>
          <w:spacing w:val="19"/>
          <w:sz w:val="24"/>
          <w:szCs w:val="24"/>
        </w:rPr>
        <w:t xml:space="preserve"> </w:t>
      </w:r>
      <w:r w:rsidR="00BD503D" w:rsidRPr="00246F20">
        <w:rPr>
          <w:color w:val="000000" w:themeColor="text1"/>
          <w:sz w:val="24"/>
          <w:szCs w:val="24"/>
        </w:rPr>
        <w:t>cazul</w:t>
      </w:r>
      <w:r w:rsidR="00BD503D" w:rsidRPr="00246F20">
        <w:rPr>
          <w:color w:val="000000" w:themeColor="text1"/>
          <w:spacing w:val="21"/>
          <w:sz w:val="24"/>
          <w:szCs w:val="24"/>
        </w:rPr>
        <w:t xml:space="preserve"> </w:t>
      </w:r>
      <w:r w:rsidR="00BD503D" w:rsidRPr="00246F20">
        <w:rPr>
          <w:color w:val="000000" w:themeColor="text1"/>
          <w:sz w:val="24"/>
          <w:szCs w:val="24"/>
        </w:rPr>
        <w:t>gazelor</w:t>
      </w:r>
      <w:r w:rsidR="00BD503D" w:rsidRPr="00246F20">
        <w:rPr>
          <w:color w:val="000000" w:themeColor="text1"/>
          <w:spacing w:val="22"/>
          <w:sz w:val="24"/>
          <w:szCs w:val="24"/>
        </w:rPr>
        <w:t xml:space="preserve"> </w:t>
      </w:r>
      <w:r w:rsidR="00BD503D" w:rsidRPr="00246F20">
        <w:rPr>
          <w:color w:val="000000" w:themeColor="text1"/>
          <w:sz w:val="24"/>
          <w:szCs w:val="24"/>
        </w:rPr>
        <w:t>sub</w:t>
      </w:r>
      <w:r w:rsidR="00BD503D" w:rsidRPr="00246F20">
        <w:rPr>
          <w:color w:val="000000" w:themeColor="text1"/>
          <w:spacing w:val="20"/>
          <w:sz w:val="24"/>
          <w:szCs w:val="24"/>
        </w:rPr>
        <w:t xml:space="preserve"> </w:t>
      </w:r>
      <w:r w:rsidR="00BD503D" w:rsidRPr="00246F20">
        <w:rPr>
          <w:color w:val="000000" w:themeColor="text1"/>
          <w:sz w:val="24"/>
          <w:szCs w:val="24"/>
        </w:rPr>
        <w:t>presiune atunci</w:t>
      </w:r>
      <w:r w:rsidR="00BD503D" w:rsidRPr="00246F20">
        <w:rPr>
          <w:color w:val="000000" w:themeColor="text1"/>
          <w:spacing w:val="40"/>
          <w:sz w:val="24"/>
          <w:szCs w:val="24"/>
        </w:rPr>
        <w:t xml:space="preserve"> </w:t>
      </w:r>
      <w:r w:rsidR="00BD503D" w:rsidRPr="00246F20">
        <w:rPr>
          <w:color w:val="000000" w:themeColor="text1"/>
          <w:sz w:val="24"/>
          <w:szCs w:val="24"/>
        </w:rPr>
        <w:t>când</w:t>
      </w:r>
      <w:r w:rsidR="00BD503D" w:rsidRPr="00246F20">
        <w:rPr>
          <w:color w:val="000000" w:themeColor="text1"/>
          <w:spacing w:val="40"/>
          <w:sz w:val="24"/>
          <w:szCs w:val="24"/>
        </w:rPr>
        <w:t xml:space="preserve"> </w:t>
      </w:r>
      <w:r w:rsidR="00BD503D" w:rsidRPr="00246F20">
        <w:rPr>
          <w:color w:val="000000" w:themeColor="text1"/>
          <w:sz w:val="24"/>
          <w:szCs w:val="24"/>
        </w:rPr>
        <w:t>se</w:t>
      </w:r>
      <w:r w:rsidR="00BD503D" w:rsidRPr="00246F20">
        <w:rPr>
          <w:color w:val="000000" w:themeColor="text1"/>
          <w:spacing w:val="40"/>
          <w:sz w:val="24"/>
          <w:szCs w:val="24"/>
        </w:rPr>
        <w:t xml:space="preserve"> </w:t>
      </w:r>
      <w:r w:rsidR="00BD503D" w:rsidRPr="00246F20">
        <w:rPr>
          <w:color w:val="000000" w:themeColor="text1"/>
          <w:sz w:val="24"/>
          <w:szCs w:val="24"/>
        </w:rPr>
        <w:t>utilizează</w:t>
      </w:r>
      <w:r w:rsidR="00BD503D" w:rsidRPr="00246F20">
        <w:rPr>
          <w:color w:val="000000" w:themeColor="text1"/>
          <w:spacing w:val="40"/>
          <w:sz w:val="24"/>
          <w:szCs w:val="24"/>
        </w:rPr>
        <w:t xml:space="preserve"> </w:t>
      </w:r>
      <w:r w:rsidR="00BD503D" w:rsidRPr="00246F20">
        <w:rPr>
          <w:color w:val="000000" w:themeColor="text1"/>
          <w:sz w:val="24"/>
          <w:szCs w:val="24"/>
        </w:rPr>
        <w:t>pictograma</w:t>
      </w:r>
      <w:r w:rsidR="00BD503D" w:rsidRPr="00246F20">
        <w:rPr>
          <w:color w:val="000000" w:themeColor="text1"/>
          <w:spacing w:val="40"/>
          <w:sz w:val="24"/>
          <w:szCs w:val="24"/>
        </w:rPr>
        <w:t xml:space="preserve"> </w:t>
      </w:r>
      <w:r w:rsidR="00BD503D" w:rsidRPr="00246F20">
        <w:rPr>
          <w:color w:val="000000" w:themeColor="text1"/>
          <w:sz w:val="24"/>
          <w:szCs w:val="24"/>
        </w:rPr>
        <w:t>GHS02</w:t>
      </w:r>
      <w:r w:rsidR="00BD503D" w:rsidRPr="00246F20">
        <w:rPr>
          <w:color w:val="000000" w:themeColor="text1"/>
          <w:spacing w:val="40"/>
          <w:sz w:val="24"/>
          <w:szCs w:val="24"/>
        </w:rPr>
        <w:t xml:space="preserve"> </w:t>
      </w:r>
      <w:r w:rsidR="00BD503D" w:rsidRPr="00246F20">
        <w:rPr>
          <w:color w:val="000000" w:themeColor="text1"/>
          <w:sz w:val="24"/>
          <w:szCs w:val="24"/>
        </w:rPr>
        <w:t>sau</w:t>
      </w:r>
      <w:r w:rsidR="00BD503D" w:rsidRPr="00246F20">
        <w:rPr>
          <w:color w:val="000000" w:themeColor="text1"/>
          <w:spacing w:val="40"/>
          <w:sz w:val="24"/>
          <w:szCs w:val="24"/>
        </w:rPr>
        <w:t xml:space="preserve"> </w:t>
      </w:r>
      <w:r w:rsidR="00BD503D" w:rsidRPr="00246F20">
        <w:rPr>
          <w:color w:val="000000" w:themeColor="text1"/>
          <w:sz w:val="24"/>
          <w:szCs w:val="24"/>
        </w:rPr>
        <w:t>GHS06.</w:t>
      </w:r>
    </w:p>
    <w:p w14:paraId="414F7AFF" w14:textId="6F76A2FE"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0CA706EF" w14:textId="77777777" w:rsidR="006D148D"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r w:rsidR="006D148D" w:rsidRPr="00246F20">
        <w:rPr>
          <w:b w:val="0"/>
          <w:i w:val="0"/>
          <w:color w:val="000000" w:themeColor="text1"/>
          <w:sz w:val="24"/>
          <w:szCs w:val="24"/>
        </w:rPr>
        <w:t xml:space="preserve"> </w:t>
      </w:r>
    </w:p>
    <w:p w14:paraId="68AE1C76"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2"/>
          <w:sz w:val="24"/>
          <w:szCs w:val="24"/>
        </w:rPr>
        <w:t xml:space="preserve"> </w:t>
      </w:r>
      <w:r w:rsidRPr="00246F20">
        <w:rPr>
          <w:color w:val="000000" w:themeColor="text1"/>
          <w:sz w:val="24"/>
          <w:szCs w:val="24"/>
        </w:rPr>
        <w:t>această grupă de</w:t>
      </w:r>
      <w:r w:rsidRPr="00246F20">
        <w:rPr>
          <w:color w:val="000000" w:themeColor="text1"/>
          <w:spacing w:val="19"/>
          <w:sz w:val="24"/>
          <w:szCs w:val="24"/>
        </w:rPr>
        <w:t xml:space="preserve"> </w:t>
      </w:r>
      <w:r w:rsidRPr="00246F20">
        <w:rPr>
          <w:color w:val="000000" w:themeColor="text1"/>
          <w:sz w:val="24"/>
          <w:szCs w:val="24"/>
        </w:rPr>
        <w:t>gaze,</w:t>
      </w:r>
      <w:r w:rsidRPr="00246F20">
        <w:rPr>
          <w:color w:val="000000" w:themeColor="text1"/>
          <w:spacing w:val="19"/>
          <w:sz w:val="24"/>
          <w:szCs w:val="24"/>
        </w:rPr>
        <w:t xml:space="preserve"> </w:t>
      </w:r>
      <w:r w:rsidRPr="00246F20">
        <w:rPr>
          <w:color w:val="000000" w:themeColor="text1"/>
          <w:sz w:val="24"/>
          <w:szCs w:val="24"/>
        </w:rPr>
        <w:t>trebuie</w:t>
      </w:r>
      <w:r w:rsidRPr="00246F20">
        <w:rPr>
          <w:color w:val="000000" w:themeColor="text1"/>
          <w:spacing w:val="21"/>
          <w:sz w:val="24"/>
          <w:szCs w:val="24"/>
        </w:rPr>
        <w:t xml:space="preserve"> </w:t>
      </w:r>
      <w:r w:rsidRPr="00246F20">
        <w:rPr>
          <w:color w:val="000000" w:themeColor="text1"/>
          <w:sz w:val="24"/>
          <w:szCs w:val="24"/>
        </w:rPr>
        <w:t>să fie</w:t>
      </w:r>
      <w:r w:rsidRPr="00246F20">
        <w:rPr>
          <w:color w:val="000000" w:themeColor="text1"/>
          <w:spacing w:val="18"/>
          <w:sz w:val="24"/>
          <w:szCs w:val="24"/>
        </w:rPr>
        <w:t xml:space="preserve"> </w:t>
      </w:r>
      <w:r w:rsidRPr="00246F20">
        <w:rPr>
          <w:color w:val="000000" w:themeColor="text1"/>
          <w:sz w:val="24"/>
          <w:szCs w:val="24"/>
        </w:rPr>
        <w:t>cunoscute</w:t>
      </w:r>
      <w:r w:rsidRPr="00246F20">
        <w:rPr>
          <w:color w:val="000000" w:themeColor="text1"/>
          <w:spacing w:val="23"/>
          <w:sz w:val="24"/>
          <w:szCs w:val="24"/>
        </w:rPr>
        <w:t xml:space="preserve"> </w:t>
      </w:r>
      <w:r w:rsidRPr="00246F20">
        <w:rPr>
          <w:color w:val="000000" w:themeColor="text1"/>
          <w:sz w:val="24"/>
          <w:szCs w:val="24"/>
        </w:rPr>
        <w:t xml:space="preserve">următoarele </w:t>
      </w:r>
      <w:r w:rsidRPr="00246F20">
        <w:rPr>
          <w:color w:val="000000" w:themeColor="text1"/>
          <w:spacing w:val="-2"/>
          <w:sz w:val="24"/>
          <w:szCs w:val="24"/>
        </w:rPr>
        <w:t>informaţii:</w:t>
      </w:r>
      <w:r w:rsidR="006D148D" w:rsidRPr="00246F20">
        <w:rPr>
          <w:color w:val="000000" w:themeColor="text1"/>
          <w:sz w:val="24"/>
          <w:szCs w:val="24"/>
        </w:rPr>
        <w:t xml:space="preserve"> </w:t>
      </w:r>
    </w:p>
    <w:p w14:paraId="1EE5FD60" w14:textId="77777777" w:rsidR="006D148D" w:rsidRPr="00246F20" w:rsidRDefault="00BD503D" w:rsidP="002104A7">
      <w:pPr>
        <w:pStyle w:val="a4"/>
        <w:numPr>
          <w:ilvl w:val="0"/>
          <w:numId w:val="104"/>
        </w:numPr>
        <w:tabs>
          <w:tab w:val="left" w:pos="270"/>
          <w:tab w:val="left" w:pos="540"/>
          <w:tab w:val="left" w:pos="1350"/>
          <w:tab w:val="left" w:pos="1986"/>
        </w:tabs>
        <w:spacing w:before="120" w:after="120"/>
        <w:ind w:left="0" w:firstLine="0"/>
        <w:contextualSpacing/>
        <w:rPr>
          <w:color w:val="000000" w:themeColor="text1"/>
          <w:sz w:val="24"/>
          <w:szCs w:val="24"/>
        </w:rPr>
      </w:pPr>
      <w:r w:rsidRPr="00246F20">
        <w:rPr>
          <w:color w:val="000000" w:themeColor="text1"/>
          <w:sz w:val="24"/>
          <w:szCs w:val="24"/>
        </w:rPr>
        <w:t>presiunea</w:t>
      </w:r>
      <w:r w:rsidRPr="00246F20">
        <w:rPr>
          <w:color w:val="000000" w:themeColor="text1"/>
          <w:spacing w:val="27"/>
          <w:sz w:val="24"/>
          <w:szCs w:val="24"/>
        </w:rPr>
        <w:t xml:space="preserve"> </w:t>
      </w:r>
      <w:r w:rsidRPr="00246F20">
        <w:rPr>
          <w:color w:val="000000" w:themeColor="text1"/>
          <w:sz w:val="24"/>
          <w:szCs w:val="24"/>
        </w:rPr>
        <w:t>vaporilor</w:t>
      </w:r>
      <w:r w:rsidRPr="00246F20">
        <w:rPr>
          <w:color w:val="000000" w:themeColor="text1"/>
          <w:spacing w:val="26"/>
          <w:sz w:val="24"/>
          <w:szCs w:val="24"/>
        </w:rPr>
        <w:t xml:space="preserve"> </w:t>
      </w:r>
      <w:r w:rsidRPr="00246F20">
        <w:rPr>
          <w:color w:val="000000" w:themeColor="text1"/>
          <w:sz w:val="24"/>
          <w:szCs w:val="24"/>
        </w:rPr>
        <w:t>la</w:t>
      </w:r>
      <w:r w:rsidRPr="00246F20">
        <w:rPr>
          <w:color w:val="000000" w:themeColor="text1"/>
          <w:spacing w:val="23"/>
          <w:sz w:val="24"/>
          <w:szCs w:val="24"/>
        </w:rPr>
        <w:t xml:space="preserve"> </w:t>
      </w:r>
      <w:r w:rsidRPr="00246F20">
        <w:rPr>
          <w:color w:val="000000" w:themeColor="text1"/>
          <w:sz w:val="24"/>
          <w:szCs w:val="24"/>
        </w:rPr>
        <w:t>50</w:t>
      </w:r>
      <w:r w:rsidRPr="00246F20">
        <w:rPr>
          <w:color w:val="000000" w:themeColor="text1"/>
          <w:spacing w:val="23"/>
          <w:sz w:val="24"/>
          <w:szCs w:val="24"/>
        </w:rPr>
        <w:t xml:space="preserve"> </w:t>
      </w:r>
      <w:r w:rsidRPr="00246F20">
        <w:rPr>
          <w:color w:val="000000" w:themeColor="text1"/>
          <w:spacing w:val="-5"/>
          <w:sz w:val="24"/>
          <w:szCs w:val="24"/>
          <w:vertAlign w:val="superscript"/>
        </w:rPr>
        <w:t>o</w:t>
      </w:r>
      <w:r w:rsidRPr="00246F20">
        <w:rPr>
          <w:color w:val="000000" w:themeColor="text1"/>
          <w:spacing w:val="-5"/>
          <w:sz w:val="24"/>
          <w:szCs w:val="24"/>
        </w:rPr>
        <w:t>C;</w:t>
      </w:r>
      <w:r w:rsidR="006D148D" w:rsidRPr="00246F20">
        <w:rPr>
          <w:color w:val="000000" w:themeColor="text1"/>
          <w:sz w:val="24"/>
          <w:szCs w:val="24"/>
        </w:rPr>
        <w:t xml:space="preserve"> </w:t>
      </w:r>
    </w:p>
    <w:p w14:paraId="4A9D70D9" w14:textId="77777777" w:rsidR="006D148D" w:rsidRPr="00246F20" w:rsidRDefault="00BD503D" w:rsidP="002104A7">
      <w:pPr>
        <w:pStyle w:val="a4"/>
        <w:numPr>
          <w:ilvl w:val="0"/>
          <w:numId w:val="104"/>
        </w:numPr>
        <w:tabs>
          <w:tab w:val="left" w:pos="270"/>
          <w:tab w:val="left" w:pos="540"/>
          <w:tab w:val="left" w:pos="1350"/>
          <w:tab w:val="left" w:pos="1986"/>
        </w:tabs>
        <w:spacing w:before="120" w:after="120"/>
        <w:ind w:left="0" w:firstLine="0"/>
        <w:contextualSpacing/>
        <w:rPr>
          <w:color w:val="000000" w:themeColor="text1"/>
          <w:sz w:val="24"/>
          <w:szCs w:val="24"/>
        </w:rPr>
      </w:pPr>
      <w:r w:rsidRPr="00246F20">
        <w:rPr>
          <w:color w:val="000000" w:themeColor="text1"/>
          <w:sz w:val="24"/>
          <w:szCs w:val="24"/>
        </w:rPr>
        <w:t>starea</w:t>
      </w:r>
      <w:r w:rsidRPr="00246F20">
        <w:rPr>
          <w:color w:val="000000" w:themeColor="text1"/>
          <w:spacing w:val="27"/>
          <w:sz w:val="24"/>
          <w:szCs w:val="24"/>
        </w:rPr>
        <w:t xml:space="preserve"> </w:t>
      </w:r>
      <w:r w:rsidRPr="00246F20">
        <w:rPr>
          <w:color w:val="000000" w:themeColor="text1"/>
          <w:sz w:val="24"/>
          <w:szCs w:val="24"/>
        </w:rPr>
        <w:t>fizică</w:t>
      </w:r>
      <w:r w:rsidRPr="00246F20">
        <w:rPr>
          <w:color w:val="000000" w:themeColor="text1"/>
          <w:spacing w:val="25"/>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z w:val="24"/>
          <w:szCs w:val="24"/>
        </w:rPr>
        <w:t>20</w:t>
      </w:r>
      <w:r w:rsidRPr="00246F20">
        <w:rPr>
          <w:color w:val="000000" w:themeColor="text1"/>
          <w:spacing w:val="25"/>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25"/>
          <w:sz w:val="24"/>
          <w:szCs w:val="24"/>
        </w:rPr>
        <w:t xml:space="preserve"> </w:t>
      </w:r>
      <w:r w:rsidRPr="00246F20">
        <w:rPr>
          <w:color w:val="000000" w:themeColor="text1"/>
          <w:sz w:val="24"/>
          <w:szCs w:val="24"/>
        </w:rPr>
        <w:t>la</w:t>
      </w:r>
      <w:r w:rsidRPr="00246F20">
        <w:rPr>
          <w:color w:val="000000" w:themeColor="text1"/>
          <w:spacing w:val="24"/>
          <w:sz w:val="24"/>
          <w:szCs w:val="24"/>
        </w:rPr>
        <w:t xml:space="preserve"> </w:t>
      </w:r>
      <w:r w:rsidRPr="00246F20">
        <w:rPr>
          <w:color w:val="000000" w:themeColor="text1"/>
          <w:sz w:val="24"/>
          <w:szCs w:val="24"/>
        </w:rPr>
        <w:t>presiune</w:t>
      </w:r>
      <w:r w:rsidRPr="00246F20">
        <w:rPr>
          <w:color w:val="000000" w:themeColor="text1"/>
          <w:spacing w:val="30"/>
          <w:sz w:val="24"/>
          <w:szCs w:val="24"/>
        </w:rPr>
        <w:t xml:space="preserve"> </w:t>
      </w:r>
      <w:r w:rsidRPr="00246F20">
        <w:rPr>
          <w:color w:val="000000" w:themeColor="text1"/>
          <w:sz w:val="24"/>
          <w:szCs w:val="24"/>
        </w:rPr>
        <w:t>ambiantă</w:t>
      </w:r>
      <w:r w:rsidRPr="00246F20">
        <w:rPr>
          <w:color w:val="000000" w:themeColor="text1"/>
          <w:spacing w:val="25"/>
          <w:sz w:val="24"/>
          <w:szCs w:val="24"/>
        </w:rPr>
        <w:t xml:space="preserve"> </w:t>
      </w:r>
      <w:r w:rsidRPr="00246F20">
        <w:rPr>
          <w:color w:val="000000" w:themeColor="text1"/>
          <w:spacing w:val="-2"/>
          <w:sz w:val="24"/>
          <w:szCs w:val="24"/>
        </w:rPr>
        <w:t>standard;</w:t>
      </w:r>
      <w:r w:rsidR="006D148D" w:rsidRPr="00246F20">
        <w:rPr>
          <w:color w:val="000000" w:themeColor="text1"/>
          <w:sz w:val="24"/>
          <w:szCs w:val="24"/>
        </w:rPr>
        <w:t xml:space="preserve"> </w:t>
      </w:r>
    </w:p>
    <w:p w14:paraId="1B1E88EA" w14:textId="77777777" w:rsidR="006D148D" w:rsidRPr="00246F20" w:rsidRDefault="00BD503D" w:rsidP="002104A7">
      <w:pPr>
        <w:pStyle w:val="a4"/>
        <w:numPr>
          <w:ilvl w:val="0"/>
          <w:numId w:val="104"/>
        </w:numPr>
        <w:tabs>
          <w:tab w:val="left" w:pos="270"/>
          <w:tab w:val="left" w:pos="540"/>
          <w:tab w:val="left" w:pos="1350"/>
          <w:tab w:val="left" w:pos="1986"/>
        </w:tabs>
        <w:spacing w:before="120" w:after="120"/>
        <w:ind w:left="0" w:firstLine="0"/>
        <w:contextualSpacing/>
        <w:rPr>
          <w:color w:val="000000" w:themeColor="text1"/>
          <w:sz w:val="24"/>
          <w:szCs w:val="24"/>
        </w:rPr>
      </w:pPr>
      <w:r w:rsidRPr="00246F20">
        <w:rPr>
          <w:color w:val="000000" w:themeColor="text1"/>
          <w:sz w:val="24"/>
          <w:szCs w:val="24"/>
        </w:rPr>
        <w:t>temperatura</w:t>
      </w:r>
      <w:r w:rsidRPr="00246F20">
        <w:rPr>
          <w:color w:val="000000" w:themeColor="text1"/>
          <w:spacing w:val="24"/>
          <w:sz w:val="24"/>
          <w:szCs w:val="24"/>
        </w:rPr>
        <w:t xml:space="preserve"> </w:t>
      </w:r>
      <w:r w:rsidRPr="00246F20">
        <w:rPr>
          <w:color w:val="000000" w:themeColor="text1"/>
          <w:spacing w:val="-2"/>
          <w:sz w:val="24"/>
          <w:szCs w:val="24"/>
        </w:rPr>
        <w:t>critică.</w:t>
      </w:r>
      <w:r w:rsidR="006D148D" w:rsidRPr="00246F20">
        <w:rPr>
          <w:color w:val="000000" w:themeColor="text1"/>
          <w:sz w:val="24"/>
          <w:szCs w:val="24"/>
        </w:rPr>
        <w:t xml:space="preserve"> </w:t>
      </w:r>
    </w:p>
    <w:p w14:paraId="2CAEB95B"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Datele pot fi găsite în literatura de specialitate, pot fi calculate sau determinate prin testare. Majoritatea gazelor pure sunt deja clasi­ 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RTDG,</w:t>
      </w:r>
      <w:r w:rsidRPr="00246F20">
        <w:rPr>
          <w:color w:val="000000" w:themeColor="text1"/>
          <w:spacing w:val="40"/>
          <w:sz w:val="24"/>
          <w:szCs w:val="24"/>
        </w:rPr>
        <w:t xml:space="preserve"> </w:t>
      </w:r>
      <w:r w:rsidRPr="00246F20">
        <w:rPr>
          <w:color w:val="000000" w:themeColor="text1"/>
          <w:sz w:val="24"/>
          <w:szCs w:val="24"/>
        </w:rPr>
        <w:t>Reglementările</w:t>
      </w:r>
      <w:r w:rsidRPr="00246F20">
        <w:rPr>
          <w:color w:val="000000" w:themeColor="text1"/>
          <w:spacing w:val="40"/>
          <w:sz w:val="24"/>
          <w:szCs w:val="24"/>
        </w:rPr>
        <w:t xml:space="preserve"> </w:t>
      </w:r>
      <w:r w:rsidRPr="00246F20">
        <w:rPr>
          <w:color w:val="000000" w:themeColor="text1"/>
          <w:sz w:val="24"/>
          <w:szCs w:val="24"/>
        </w:rPr>
        <w:t>model.</w:t>
      </w:r>
    </w:p>
    <w:p w14:paraId="603D1F5B"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 xml:space="preserve">  </w:t>
      </w:r>
      <w:r w:rsidR="006D148D" w:rsidRPr="00246F20">
        <w:rPr>
          <w:color w:val="000000" w:themeColor="text1"/>
          <w:sz w:val="24"/>
          <w:szCs w:val="24"/>
        </w:rPr>
        <w:t xml:space="preserve"> </w:t>
      </w:r>
    </w:p>
    <w:p w14:paraId="3041D67F" w14:textId="7D772E6E" w:rsidR="00AB0C6E"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Lichide</w:t>
      </w:r>
      <w:r w:rsidRPr="00246F20">
        <w:rPr>
          <w:color w:val="000000" w:themeColor="text1"/>
          <w:spacing w:val="24"/>
          <w:sz w:val="24"/>
          <w:szCs w:val="24"/>
        </w:rPr>
        <w:t xml:space="preserve"> </w:t>
      </w:r>
      <w:r w:rsidRPr="00246F20">
        <w:rPr>
          <w:color w:val="000000" w:themeColor="text1"/>
          <w:spacing w:val="-2"/>
          <w:sz w:val="24"/>
          <w:szCs w:val="24"/>
        </w:rPr>
        <w:t>inflamabile</w:t>
      </w:r>
    </w:p>
    <w:p w14:paraId="68CE8A2B"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34361F4C" w14:textId="274A71D3"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Lichid</w:t>
      </w:r>
      <w:r w:rsidRPr="00246F20">
        <w:rPr>
          <w:color w:val="000000" w:themeColor="text1"/>
          <w:spacing w:val="18"/>
          <w:sz w:val="24"/>
          <w:szCs w:val="24"/>
        </w:rPr>
        <w:t xml:space="preserve"> </w:t>
      </w:r>
      <w:r w:rsidRPr="00246F20">
        <w:rPr>
          <w:color w:val="000000" w:themeColor="text1"/>
          <w:sz w:val="24"/>
          <w:szCs w:val="24"/>
        </w:rPr>
        <w:t>inflamabil</w:t>
      </w:r>
      <w:r w:rsidRPr="00246F20">
        <w:rPr>
          <w:color w:val="000000" w:themeColor="text1"/>
          <w:spacing w:val="21"/>
          <w:sz w:val="24"/>
          <w:szCs w:val="24"/>
        </w:rPr>
        <w:t xml:space="preserve"> </w:t>
      </w:r>
      <w:r w:rsidRPr="00246F20">
        <w:rPr>
          <w:color w:val="000000" w:themeColor="text1"/>
          <w:sz w:val="24"/>
          <w:szCs w:val="24"/>
        </w:rPr>
        <w:t>înseamnă un lichid</w:t>
      </w:r>
      <w:r w:rsidRPr="00246F20">
        <w:rPr>
          <w:color w:val="000000" w:themeColor="text1"/>
          <w:spacing w:val="17"/>
          <w:sz w:val="24"/>
          <w:szCs w:val="24"/>
        </w:rPr>
        <w:t xml:space="preserve"> </w:t>
      </w:r>
      <w:r w:rsidRPr="00246F20">
        <w:rPr>
          <w:color w:val="000000" w:themeColor="text1"/>
          <w:sz w:val="24"/>
          <w:szCs w:val="24"/>
        </w:rPr>
        <w:t xml:space="preserve">care are </w:t>
      </w:r>
      <w:r w:rsidR="00BD328B" w:rsidRPr="00246F20">
        <w:rPr>
          <w:color w:val="000000" w:themeColor="text1"/>
          <w:sz w:val="24"/>
          <w:szCs w:val="24"/>
        </w:rPr>
        <w:t xml:space="preserve">pct. </w:t>
      </w:r>
      <w:r w:rsidRPr="00246F20">
        <w:rPr>
          <w:color w:val="000000" w:themeColor="text1"/>
          <w:spacing w:val="19"/>
          <w:sz w:val="24"/>
          <w:szCs w:val="24"/>
        </w:rPr>
        <w:t xml:space="preserve"> </w:t>
      </w:r>
      <w:r w:rsidRPr="00246F20">
        <w:rPr>
          <w:color w:val="000000" w:themeColor="text1"/>
          <w:sz w:val="24"/>
          <w:szCs w:val="24"/>
        </w:rPr>
        <w:t>de aprindere nu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60</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006D148D" w:rsidRPr="00246F20">
        <w:rPr>
          <w:color w:val="000000" w:themeColor="text1"/>
          <w:sz w:val="24"/>
          <w:szCs w:val="24"/>
        </w:rPr>
        <w:t xml:space="preserve"> </w:t>
      </w:r>
    </w:p>
    <w:p w14:paraId="2280807B" w14:textId="23E8C764"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1C05FF5F"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Un lichid inflamabil trebuie clasificat într-una din cele trei categorii ale</w:t>
      </w:r>
      <w:r w:rsidRPr="00246F20">
        <w:rPr>
          <w:color w:val="000000" w:themeColor="text1"/>
          <w:spacing w:val="40"/>
          <w:sz w:val="24"/>
          <w:szCs w:val="24"/>
        </w:rPr>
        <w:t xml:space="preserve"> </w:t>
      </w:r>
      <w:r w:rsidRPr="00246F20">
        <w:rPr>
          <w:color w:val="000000" w:themeColor="text1"/>
          <w:sz w:val="24"/>
          <w:szCs w:val="24"/>
        </w:rPr>
        <w:t>acestei</w:t>
      </w:r>
      <w:r w:rsidRPr="00246F20">
        <w:rPr>
          <w:color w:val="000000" w:themeColor="text1"/>
          <w:spacing w:val="40"/>
          <w:sz w:val="24"/>
          <w:szCs w:val="24"/>
        </w:rPr>
        <w:t xml:space="preserve"> </w:t>
      </w:r>
      <w:r w:rsidRPr="00246F20">
        <w:rPr>
          <w:color w:val="000000" w:themeColor="text1"/>
          <w:sz w:val="24"/>
          <w:szCs w:val="24"/>
        </w:rPr>
        <w:t>clase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2.6.1:</w:t>
      </w:r>
      <w:r w:rsidR="006D148D" w:rsidRPr="00246F20">
        <w:rPr>
          <w:color w:val="000000" w:themeColor="text1"/>
          <w:sz w:val="24"/>
          <w:szCs w:val="24"/>
        </w:rPr>
        <w:t xml:space="preserve"> </w:t>
      </w:r>
    </w:p>
    <w:p w14:paraId="6A6FE24A" w14:textId="38BC0315" w:rsidR="00AB0C6E" w:rsidRPr="00246F20" w:rsidRDefault="00BD503D" w:rsidP="000E113F">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2.6.1</w:t>
      </w:r>
      <w:r w:rsidR="000E113F" w:rsidRPr="00246F20">
        <w:rPr>
          <w:i/>
          <w:color w:val="000000" w:themeColor="text1"/>
          <w:spacing w:val="-2"/>
          <w:sz w:val="24"/>
          <w:szCs w:val="24"/>
        </w:rPr>
        <w:t xml:space="preserve"> </w:t>
      </w:r>
      <w:r w:rsidRPr="00246F20">
        <w:rPr>
          <w:b/>
          <w:color w:val="000000" w:themeColor="text1"/>
          <w:sz w:val="24"/>
          <w:szCs w:val="24"/>
        </w:rPr>
        <w:t>Criterii</w:t>
      </w:r>
      <w:r w:rsidRPr="00246F20">
        <w:rPr>
          <w:b/>
          <w:color w:val="000000" w:themeColor="text1"/>
          <w:spacing w:val="23"/>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z w:val="24"/>
          <w:szCs w:val="24"/>
        </w:rPr>
        <w:t>lichide</w:t>
      </w:r>
      <w:r w:rsidRPr="00246F20">
        <w:rPr>
          <w:b/>
          <w:color w:val="000000" w:themeColor="text1"/>
          <w:spacing w:val="22"/>
          <w:sz w:val="24"/>
          <w:szCs w:val="24"/>
        </w:rPr>
        <w:t xml:space="preserve"> </w:t>
      </w:r>
      <w:r w:rsidRPr="00246F20">
        <w:rPr>
          <w:b/>
          <w:color w:val="000000" w:themeColor="text1"/>
          <w:spacing w:val="-2"/>
          <w:sz w:val="24"/>
          <w:szCs w:val="24"/>
        </w:rPr>
        <w:t>inflamabile</w:t>
      </w:r>
    </w:p>
    <w:tbl>
      <w:tblPr>
        <w:tblStyle w:val="TableNormal1"/>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0"/>
        <w:gridCol w:w="7560"/>
      </w:tblGrid>
      <w:tr w:rsidR="00BE7926" w:rsidRPr="00246F20" w14:paraId="592FB128" w14:textId="77777777" w:rsidTr="000E113F">
        <w:trPr>
          <w:trHeight w:val="382"/>
        </w:trPr>
        <w:tc>
          <w:tcPr>
            <w:tcW w:w="1350" w:type="dxa"/>
          </w:tcPr>
          <w:p w14:paraId="4C637367" w14:textId="77777777" w:rsidR="00AB0C6E"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pacing w:val="-2"/>
                <w:w w:val="105"/>
                <w:sz w:val="24"/>
                <w:szCs w:val="24"/>
              </w:rPr>
              <w:t>Categoria</w:t>
            </w:r>
          </w:p>
        </w:tc>
        <w:tc>
          <w:tcPr>
            <w:tcW w:w="7560" w:type="dxa"/>
          </w:tcPr>
          <w:p w14:paraId="1E4F0997" w14:textId="77777777" w:rsidR="00AB0C6E"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39C042BE" w14:textId="77777777" w:rsidTr="000E113F">
        <w:trPr>
          <w:trHeight w:val="854"/>
        </w:trPr>
        <w:tc>
          <w:tcPr>
            <w:tcW w:w="1350" w:type="dxa"/>
          </w:tcPr>
          <w:p w14:paraId="60AD616D" w14:textId="41603257" w:rsidR="00FE0DAA" w:rsidRPr="00246F20" w:rsidRDefault="00FE0DAA" w:rsidP="008D5CD5">
            <w:pPr>
              <w:pStyle w:val="TableParagraph"/>
              <w:tabs>
                <w:tab w:val="left" w:pos="270"/>
                <w:tab w:val="left" w:pos="540"/>
                <w:tab w:val="left" w:pos="1350"/>
              </w:tabs>
              <w:spacing w:before="120" w:after="120"/>
              <w:contextualSpacing/>
              <w:jc w:val="both"/>
              <w:rPr>
                <w:color w:val="000000" w:themeColor="text1"/>
                <w:spacing w:val="-10"/>
                <w:sz w:val="24"/>
                <w:szCs w:val="24"/>
              </w:rPr>
            </w:pPr>
            <w:r w:rsidRPr="00246F20">
              <w:rPr>
                <w:color w:val="000000" w:themeColor="text1"/>
                <w:spacing w:val="-10"/>
                <w:sz w:val="24"/>
                <w:szCs w:val="24"/>
              </w:rPr>
              <w:t>1</w:t>
            </w:r>
          </w:p>
          <w:p w14:paraId="767F7DF8" w14:textId="70A0577E" w:rsidR="00FE0DAA" w:rsidRPr="00246F20" w:rsidRDefault="00FE0DAA" w:rsidP="008D5CD5">
            <w:pPr>
              <w:pStyle w:val="TableParagraph"/>
              <w:tabs>
                <w:tab w:val="left" w:pos="270"/>
                <w:tab w:val="left" w:pos="540"/>
                <w:tab w:val="left" w:pos="1350"/>
              </w:tabs>
              <w:spacing w:before="120" w:after="120"/>
              <w:contextualSpacing/>
              <w:jc w:val="both"/>
              <w:rPr>
                <w:color w:val="000000" w:themeColor="text1"/>
                <w:spacing w:val="-10"/>
                <w:sz w:val="24"/>
                <w:szCs w:val="24"/>
              </w:rPr>
            </w:pPr>
            <w:r w:rsidRPr="00246F20">
              <w:rPr>
                <w:color w:val="000000" w:themeColor="text1"/>
                <w:spacing w:val="-10"/>
                <w:sz w:val="24"/>
                <w:szCs w:val="24"/>
              </w:rPr>
              <w:t>2</w:t>
            </w:r>
          </w:p>
          <w:p w14:paraId="15AC3A6E" w14:textId="1410781A" w:rsidR="00FE0DAA" w:rsidRPr="00246F20" w:rsidRDefault="00FE0DAA"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pacing w:val="-10"/>
                <w:sz w:val="24"/>
                <w:szCs w:val="24"/>
              </w:rPr>
              <w:t>3</w:t>
            </w:r>
          </w:p>
        </w:tc>
        <w:tc>
          <w:tcPr>
            <w:tcW w:w="7560" w:type="dxa"/>
          </w:tcPr>
          <w:p w14:paraId="30ED35F3" w14:textId="6CF8B898" w:rsidR="00FE0DAA" w:rsidRPr="00246F20" w:rsidRDefault="00FE0DAA"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Punct</w:t>
            </w:r>
            <w:r w:rsidRPr="00246F20">
              <w:rPr>
                <w:color w:val="000000" w:themeColor="text1"/>
                <w:spacing w:val="17"/>
                <w:sz w:val="24"/>
                <w:szCs w:val="24"/>
              </w:rPr>
              <w:t xml:space="preserve"> </w:t>
            </w:r>
            <w:r w:rsidRPr="00246F20">
              <w:rPr>
                <w:color w:val="000000" w:themeColor="text1"/>
                <w:sz w:val="24"/>
                <w:szCs w:val="24"/>
              </w:rPr>
              <w:t>de</w:t>
            </w:r>
            <w:r w:rsidRPr="00246F20">
              <w:rPr>
                <w:color w:val="000000" w:themeColor="text1"/>
                <w:spacing w:val="16"/>
                <w:sz w:val="24"/>
                <w:szCs w:val="24"/>
              </w:rPr>
              <w:t xml:space="preserve"> </w:t>
            </w:r>
            <w:r w:rsidRPr="00246F20">
              <w:rPr>
                <w:color w:val="000000" w:themeColor="text1"/>
                <w:sz w:val="24"/>
                <w:szCs w:val="24"/>
              </w:rPr>
              <w:t>aprindere</w:t>
            </w:r>
            <w:r w:rsidRPr="00246F20">
              <w:rPr>
                <w:color w:val="000000" w:themeColor="text1"/>
                <w:spacing w:val="20"/>
                <w:sz w:val="24"/>
                <w:szCs w:val="24"/>
              </w:rPr>
              <w:t xml:space="preserve"> </w:t>
            </w:r>
            <w:r w:rsidRPr="00246F20">
              <w:rPr>
                <w:color w:val="000000" w:themeColor="text1"/>
                <w:sz w:val="24"/>
                <w:szCs w:val="24"/>
              </w:rPr>
              <w:t>&lt;</w:t>
            </w:r>
            <w:r w:rsidRPr="00246F20">
              <w:rPr>
                <w:color w:val="000000" w:themeColor="text1"/>
                <w:spacing w:val="14"/>
                <w:sz w:val="24"/>
                <w:szCs w:val="24"/>
              </w:rPr>
              <w:t xml:space="preserve"> </w:t>
            </w:r>
            <w:r w:rsidRPr="00246F20">
              <w:rPr>
                <w:color w:val="000000" w:themeColor="text1"/>
                <w:sz w:val="24"/>
                <w:szCs w:val="24"/>
              </w:rPr>
              <w:t>23</w:t>
            </w:r>
            <w:r w:rsidRPr="00246F20">
              <w:rPr>
                <w:color w:val="000000" w:themeColor="text1"/>
                <w:spacing w:val="16"/>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15"/>
                <w:sz w:val="24"/>
                <w:szCs w:val="24"/>
              </w:rPr>
              <w:t xml:space="preserve"> </w:t>
            </w:r>
            <w:r w:rsidRPr="00246F20">
              <w:rPr>
                <w:color w:val="000000" w:themeColor="text1"/>
                <w:sz w:val="24"/>
                <w:szCs w:val="24"/>
              </w:rPr>
              <w:t>și</w:t>
            </w:r>
            <w:r w:rsidRPr="00246F20">
              <w:rPr>
                <w:color w:val="000000" w:themeColor="text1"/>
                <w:spacing w:val="15"/>
                <w:sz w:val="24"/>
                <w:szCs w:val="24"/>
              </w:rPr>
              <w:t xml:space="preserve"> </w:t>
            </w:r>
            <w:r w:rsidRPr="00246F20">
              <w:rPr>
                <w:color w:val="000000" w:themeColor="text1"/>
                <w:sz w:val="24"/>
                <w:szCs w:val="24"/>
              </w:rPr>
              <w:t>punct</w:t>
            </w:r>
            <w:r w:rsidRPr="00246F20">
              <w:rPr>
                <w:color w:val="000000" w:themeColor="text1"/>
                <w:spacing w:val="17"/>
                <w:sz w:val="24"/>
                <w:szCs w:val="24"/>
              </w:rPr>
              <w:t xml:space="preserve"> </w:t>
            </w:r>
            <w:r w:rsidRPr="00246F20">
              <w:rPr>
                <w:color w:val="000000" w:themeColor="text1"/>
                <w:sz w:val="24"/>
                <w:szCs w:val="24"/>
              </w:rPr>
              <w:t>iniţial</w:t>
            </w:r>
            <w:r w:rsidRPr="00246F20">
              <w:rPr>
                <w:color w:val="000000" w:themeColor="text1"/>
                <w:spacing w:val="15"/>
                <w:sz w:val="24"/>
                <w:szCs w:val="24"/>
              </w:rPr>
              <w:t xml:space="preserve"> </w:t>
            </w:r>
            <w:r w:rsidRPr="00246F20">
              <w:rPr>
                <w:color w:val="000000" w:themeColor="text1"/>
                <w:sz w:val="24"/>
                <w:szCs w:val="24"/>
              </w:rPr>
              <w:t>de</w:t>
            </w:r>
            <w:r w:rsidRPr="00246F20">
              <w:rPr>
                <w:color w:val="000000" w:themeColor="text1"/>
                <w:spacing w:val="16"/>
                <w:sz w:val="24"/>
                <w:szCs w:val="24"/>
              </w:rPr>
              <w:t xml:space="preserve"> </w:t>
            </w:r>
            <w:r w:rsidRPr="00246F20">
              <w:rPr>
                <w:color w:val="000000" w:themeColor="text1"/>
                <w:sz w:val="24"/>
                <w:szCs w:val="24"/>
              </w:rPr>
              <w:t>fierbere</w:t>
            </w:r>
            <w:r w:rsidRPr="00246F20">
              <w:rPr>
                <w:color w:val="000000" w:themeColor="text1"/>
                <w:spacing w:val="19"/>
                <w:sz w:val="24"/>
                <w:szCs w:val="24"/>
              </w:rPr>
              <w:t xml:space="preserve"> </w:t>
            </w:r>
            <w:r w:rsidRPr="00246F20">
              <w:rPr>
                <w:color w:val="000000" w:themeColor="text1"/>
                <w:spacing w:val="-10"/>
                <w:sz w:val="24"/>
                <w:szCs w:val="24"/>
              </w:rPr>
              <w:t>≤</w:t>
            </w:r>
            <w:r w:rsidRPr="00246F20">
              <w:rPr>
                <w:color w:val="000000" w:themeColor="text1"/>
                <w:w w:val="105"/>
                <w:sz w:val="24"/>
                <w:szCs w:val="24"/>
              </w:rPr>
              <w:t>35</w:t>
            </w:r>
            <w:r w:rsidRPr="00246F20">
              <w:rPr>
                <w:color w:val="000000" w:themeColor="text1"/>
                <w:spacing w:val="14"/>
                <w:w w:val="105"/>
                <w:sz w:val="24"/>
                <w:szCs w:val="24"/>
              </w:rPr>
              <w:t xml:space="preserve"> </w:t>
            </w:r>
            <w:r w:rsidRPr="00246F20">
              <w:rPr>
                <w:color w:val="000000" w:themeColor="text1"/>
                <w:spacing w:val="-5"/>
                <w:w w:val="105"/>
                <w:sz w:val="24"/>
                <w:szCs w:val="24"/>
                <w:vertAlign w:val="superscript"/>
              </w:rPr>
              <w:t>o</w:t>
            </w:r>
            <w:r w:rsidRPr="00246F20">
              <w:rPr>
                <w:color w:val="000000" w:themeColor="text1"/>
                <w:spacing w:val="-5"/>
                <w:w w:val="105"/>
                <w:sz w:val="24"/>
                <w:szCs w:val="24"/>
              </w:rPr>
              <w:t>C</w:t>
            </w:r>
          </w:p>
          <w:p w14:paraId="60382F89" w14:textId="1CCE8AE5" w:rsidR="00FE0DAA" w:rsidRPr="00246F20" w:rsidRDefault="00FE0DAA"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Punct</w:t>
            </w:r>
            <w:r w:rsidRPr="00246F20">
              <w:rPr>
                <w:color w:val="000000" w:themeColor="text1"/>
                <w:spacing w:val="17"/>
                <w:sz w:val="24"/>
                <w:szCs w:val="24"/>
              </w:rPr>
              <w:t xml:space="preserve"> </w:t>
            </w:r>
            <w:r w:rsidRPr="00246F20">
              <w:rPr>
                <w:color w:val="000000" w:themeColor="text1"/>
                <w:sz w:val="24"/>
                <w:szCs w:val="24"/>
              </w:rPr>
              <w:t>de</w:t>
            </w:r>
            <w:r w:rsidRPr="00246F20">
              <w:rPr>
                <w:color w:val="000000" w:themeColor="text1"/>
                <w:spacing w:val="16"/>
                <w:sz w:val="24"/>
                <w:szCs w:val="24"/>
              </w:rPr>
              <w:t xml:space="preserve"> </w:t>
            </w:r>
            <w:r w:rsidRPr="00246F20">
              <w:rPr>
                <w:color w:val="000000" w:themeColor="text1"/>
                <w:sz w:val="24"/>
                <w:szCs w:val="24"/>
              </w:rPr>
              <w:t>aprindere</w:t>
            </w:r>
            <w:r w:rsidRPr="00246F20">
              <w:rPr>
                <w:color w:val="000000" w:themeColor="text1"/>
                <w:spacing w:val="19"/>
                <w:sz w:val="24"/>
                <w:szCs w:val="24"/>
              </w:rPr>
              <w:t xml:space="preserve"> </w:t>
            </w:r>
            <w:r w:rsidRPr="00246F20">
              <w:rPr>
                <w:color w:val="000000" w:themeColor="text1"/>
                <w:sz w:val="24"/>
                <w:szCs w:val="24"/>
              </w:rPr>
              <w:t>&lt;</w:t>
            </w:r>
            <w:r w:rsidRPr="00246F20">
              <w:rPr>
                <w:color w:val="000000" w:themeColor="text1"/>
                <w:spacing w:val="15"/>
                <w:sz w:val="24"/>
                <w:szCs w:val="24"/>
              </w:rPr>
              <w:t xml:space="preserve"> </w:t>
            </w:r>
            <w:r w:rsidRPr="00246F20">
              <w:rPr>
                <w:color w:val="000000" w:themeColor="text1"/>
                <w:sz w:val="24"/>
                <w:szCs w:val="24"/>
              </w:rPr>
              <w:t>23</w:t>
            </w:r>
            <w:r w:rsidRPr="00246F20">
              <w:rPr>
                <w:color w:val="000000" w:themeColor="text1"/>
                <w:spacing w:val="15"/>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15"/>
                <w:sz w:val="24"/>
                <w:szCs w:val="24"/>
              </w:rPr>
              <w:t xml:space="preserve"> </w:t>
            </w:r>
            <w:r w:rsidRPr="00246F20">
              <w:rPr>
                <w:color w:val="000000" w:themeColor="text1"/>
                <w:sz w:val="24"/>
                <w:szCs w:val="24"/>
              </w:rPr>
              <w:t>și</w:t>
            </w:r>
            <w:r w:rsidRPr="00246F20">
              <w:rPr>
                <w:color w:val="000000" w:themeColor="text1"/>
                <w:spacing w:val="14"/>
                <w:sz w:val="24"/>
                <w:szCs w:val="24"/>
              </w:rPr>
              <w:t xml:space="preserve"> </w:t>
            </w:r>
            <w:r w:rsidRPr="00246F20">
              <w:rPr>
                <w:color w:val="000000" w:themeColor="text1"/>
                <w:sz w:val="24"/>
                <w:szCs w:val="24"/>
              </w:rPr>
              <w:t>punct</w:t>
            </w:r>
            <w:r w:rsidRPr="00246F20">
              <w:rPr>
                <w:color w:val="000000" w:themeColor="text1"/>
                <w:spacing w:val="17"/>
                <w:sz w:val="24"/>
                <w:szCs w:val="24"/>
              </w:rPr>
              <w:t xml:space="preserve"> </w:t>
            </w:r>
            <w:r w:rsidRPr="00246F20">
              <w:rPr>
                <w:color w:val="000000" w:themeColor="text1"/>
                <w:sz w:val="24"/>
                <w:szCs w:val="24"/>
              </w:rPr>
              <w:t>iniţial</w:t>
            </w:r>
            <w:r w:rsidRPr="00246F20">
              <w:rPr>
                <w:color w:val="000000" w:themeColor="text1"/>
                <w:spacing w:val="16"/>
                <w:sz w:val="24"/>
                <w:szCs w:val="24"/>
              </w:rPr>
              <w:t xml:space="preserve"> </w:t>
            </w:r>
            <w:r w:rsidRPr="00246F20">
              <w:rPr>
                <w:color w:val="000000" w:themeColor="text1"/>
                <w:sz w:val="24"/>
                <w:szCs w:val="24"/>
              </w:rPr>
              <w:t>de</w:t>
            </w:r>
            <w:r w:rsidRPr="00246F20">
              <w:rPr>
                <w:color w:val="000000" w:themeColor="text1"/>
                <w:spacing w:val="16"/>
                <w:sz w:val="24"/>
                <w:szCs w:val="24"/>
              </w:rPr>
              <w:t xml:space="preserve"> </w:t>
            </w:r>
            <w:r w:rsidRPr="00246F20">
              <w:rPr>
                <w:color w:val="000000" w:themeColor="text1"/>
                <w:sz w:val="24"/>
                <w:szCs w:val="24"/>
              </w:rPr>
              <w:t>fierbere</w:t>
            </w:r>
            <w:r w:rsidRPr="00246F20">
              <w:rPr>
                <w:color w:val="000000" w:themeColor="text1"/>
                <w:spacing w:val="18"/>
                <w:sz w:val="24"/>
                <w:szCs w:val="24"/>
              </w:rPr>
              <w:t xml:space="preserve"> </w:t>
            </w:r>
            <w:r w:rsidRPr="00246F20">
              <w:rPr>
                <w:color w:val="000000" w:themeColor="text1"/>
                <w:spacing w:val="-10"/>
                <w:sz w:val="24"/>
                <w:szCs w:val="24"/>
              </w:rPr>
              <w:t>&gt;</w:t>
            </w:r>
            <w:r w:rsidRPr="00246F20">
              <w:rPr>
                <w:color w:val="000000" w:themeColor="text1"/>
                <w:w w:val="105"/>
                <w:sz w:val="24"/>
                <w:szCs w:val="24"/>
              </w:rPr>
              <w:t>35</w:t>
            </w:r>
            <w:r w:rsidRPr="00246F20">
              <w:rPr>
                <w:color w:val="000000" w:themeColor="text1"/>
                <w:spacing w:val="14"/>
                <w:w w:val="105"/>
                <w:sz w:val="24"/>
                <w:szCs w:val="24"/>
              </w:rPr>
              <w:t xml:space="preserve"> </w:t>
            </w:r>
            <w:r w:rsidRPr="00246F20">
              <w:rPr>
                <w:color w:val="000000" w:themeColor="text1"/>
                <w:spacing w:val="-5"/>
                <w:w w:val="105"/>
                <w:sz w:val="24"/>
                <w:szCs w:val="24"/>
                <w:vertAlign w:val="superscript"/>
              </w:rPr>
              <w:t>o</w:t>
            </w:r>
            <w:r w:rsidRPr="00246F20">
              <w:rPr>
                <w:color w:val="000000" w:themeColor="text1"/>
                <w:spacing w:val="-5"/>
                <w:w w:val="105"/>
                <w:sz w:val="24"/>
                <w:szCs w:val="24"/>
              </w:rPr>
              <w:t>C</w:t>
            </w:r>
          </w:p>
          <w:p w14:paraId="0B4A3AD9" w14:textId="66848B3C" w:rsidR="00FE0DAA" w:rsidRPr="00246F20" w:rsidRDefault="00FE0DAA"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Punct</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6"/>
                <w:sz w:val="24"/>
                <w:szCs w:val="24"/>
              </w:rPr>
              <w:t xml:space="preserve"> </w:t>
            </w:r>
            <w:r w:rsidRPr="00246F20">
              <w:rPr>
                <w:color w:val="000000" w:themeColor="text1"/>
                <w:sz w:val="24"/>
                <w:szCs w:val="24"/>
              </w:rPr>
              <w:t>aprindere</w:t>
            </w:r>
            <w:r w:rsidRPr="00246F20">
              <w:rPr>
                <w:color w:val="000000" w:themeColor="text1"/>
                <w:spacing w:val="31"/>
                <w:sz w:val="24"/>
                <w:szCs w:val="24"/>
              </w:rPr>
              <w:t xml:space="preserve"> </w:t>
            </w:r>
            <w:r w:rsidRPr="00246F20">
              <w:rPr>
                <w:color w:val="000000" w:themeColor="text1"/>
                <w:sz w:val="24"/>
                <w:szCs w:val="24"/>
              </w:rPr>
              <w:t>≥</w:t>
            </w:r>
            <w:r w:rsidRPr="00246F20">
              <w:rPr>
                <w:color w:val="000000" w:themeColor="text1"/>
                <w:spacing w:val="26"/>
                <w:sz w:val="24"/>
                <w:szCs w:val="24"/>
              </w:rPr>
              <w:t xml:space="preserve"> </w:t>
            </w:r>
            <w:r w:rsidRPr="00246F20">
              <w:rPr>
                <w:color w:val="000000" w:themeColor="text1"/>
                <w:sz w:val="24"/>
                <w:szCs w:val="24"/>
              </w:rPr>
              <w:t>23</w:t>
            </w:r>
            <w:r w:rsidRPr="00246F20">
              <w:rPr>
                <w:color w:val="000000" w:themeColor="text1"/>
                <w:spacing w:val="26"/>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25"/>
                <w:sz w:val="24"/>
                <w:szCs w:val="24"/>
              </w:rPr>
              <w:t xml:space="preserve"> </w:t>
            </w:r>
            <w:r w:rsidRPr="00246F20">
              <w:rPr>
                <w:color w:val="000000" w:themeColor="text1"/>
                <w:sz w:val="24"/>
                <w:szCs w:val="24"/>
              </w:rPr>
              <w:t>și</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6"/>
                <w:sz w:val="24"/>
                <w:szCs w:val="24"/>
              </w:rPr>
              <w:t xml:space="preserve"> </w:t>
            </w:r>
            <w:r w:rsidRPr="00246F20">
              <w:rPr>
                <w:color w:val="000000" w:themeColor="text1"/>
                <w:sz w:val="24"/>
                <w:szCs w:val="24"/>
              </w:rPr>
              <w:t>60</w:t>
            </w:r>
            <w:r w:rsidRPr="00246F20">
              <w:rPr>
                <w:color w:val="000000" w:themeColor="text1"/>
                <w:spacing w:val="27"/>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1"/>
                <w:sz w:val="24"/>
                <w:szCs w:val="24"/>
              </w:rPr>
              <w:t xml:space="preserve"> </w:t>
            </w:r>
            <w:r w:rsidRPr="00246F20">
              <w:rPr>
                <w:color w:val="000000" w:themeColor="text1"/>
                <w:spacing w:val="-5"/>
                <w:sz w:val="24"/>
                <w:szCs w:val="24"/>
              </w:rPr>
              <w:t>(</w:t>
            </w:r>
            <w:r w:rsidRPr="00246F20">
              <w:rPr>
                <w:color w:val="000000" w:themeColor="text1"/>
                <w:spacing w:val="-5"/>
                <w:position w:val="5"/>
                <w:sz w:val="24"/>
                <w:szCs w:val="24"/>
              </w:rPr>
              <w:t>1</w:t>
            </w:r>
            <w:r w:rsidRPr="00246F20">
              <w:rPr>
                <w:color w:val="000000" w:themeColor="text1"/>
                <w:spacing w:val="-5"/>
                <w:sz w:val="24"/>
                <w:szCs w:val="24"/>
              </w:rPr>
              <w:t>)</w:t>
            </w:r>
          </w:p>
        </w:tc>
      </w:tr>
    </w:tbl>
    <w:p w14:paraId="2508A795" w14:textId="7947E0FA" w:rsidR="006D148D"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w w:val="105"/>
          <w:sz w:val="24"/>
          <w:szCs w:val="24"/>
        </w:rPr>
        <w:t>(</w:t>
      </w:r>
      <w:r w:rsidRPr="00246F20">
        <w:rPr>
          <w:color w:val="000000" w:themeColor="text1"/>
          <w:w w:val="105"/>
          <w:position w:val="4"/>
          <w:sz w:val="24"/>
          <w:szCs w:val="24"/>
        </w:rPr>
        <w:t>1</w:t>
      </w:r>
      <w:r w:rsidRPr="00246F20">
        <w:rPr>
          <w:color w:val="000000" w:themeColor="text1"/>
          <w:w w:val="105"/>
          <w:sz w:val="24"/>
          <w:szCs w:val="24"/>
        </w:rPr>
        <w:t>)</w:t>
      </w:r>
      <w:r w:rsidRPr="00246F20">
        <w:rPr>
          <w:color w:val="000000" w:themeColor="text1"/>
          <w:spacing w:val="80"/>
          <w:w w:val="105"/>
          <w:sz w:val="24"/>
          <w:szCs w:val="24"/>
        </w:rPr>
        <w:t xml:space="preserve"> </w:t>
      </w:r>
      <w:r w:rsidRPr="00246F20">
        <w:rPr>
          <w:color w:val="000000" w:themeColor="text1"/>
          <w:w w:val="105"/>
          <w:sz w:val="24"/>
          <w:szCs w:val="24"/>
        </w:rPr>
        <w:t>În</w:t>
      </w:r>
      <w:r w:rsidRPr="00246F20">
        <w:rPr>
          <w:color w:val="000000" w:themeColor="text1"/>
          <w:spacing w:val="33"/>
          <w:w w:val="105"/>
          <w:sz w:val="24"/>
          <w:szCs w:val="24"/>
        </w:rPr>
        <w:t xml:space="preserve"> </w:t>
      </w:r>
      <w:r w:rsidRPr="00246F20">
        <w:rPr>
          <w:color w:val="000000" w:themeColor="text1"/>
          <w:w w:val="105"/>
          <w:sz w:val="24"/>
          <w:szCs w:val="24"/>
        </w:rPr>
        <w:t>sensul</w:t>
      </w:r>
      <w:r w:rsidRPr="00246F20">
        <w:rPr>
          <w:color w:val="000000" w:themeColor="text1"/>
          <w:spacing w:val="36"/>
          <w:w w:val="105"/>
          <w:sz w:val="24"/>
          <w:szCs w:val="24"/>
        </w:rPr>
        <w:t xml:space="preserve"> </w:t>
      </w:r>
      <w:r w:rsidRPr="00246F20">
        <w:rPr>
          <w:color w:val="000000" w:themeColor="text1"/>
          <w:w w:val="105"/>
          <w:sz w:val="24"/>
          <w:szCs w:val="24"/>
        </w:rPr>
        <w:t>prezentului</w:t>
      </w:r>
      <w:r w:rsidRPr="00246F20">
        <w:rPr>
          <w:color w:val="000000" w:themeColor="text1"/>
          <w:spacing w:val="39"/>
          <w:w w:val="105"/>
          <w:sz w:val="24"/>
          <w:szCs w:val="24"/>
        </w:rPr>
        <w:t xml:space="preserve"> </w:t>
      </w:r>
      <w:r w:rsidRPr="00246F20">
        <w:rPr>
          <w:color w:val="000000" w:themeColor="text1"/>
          <w:w w:val="105"/>
          <w:sz w:val="24"/>
          <w:szCs w:val="24"/>
        </w:rPr>
        <w:t>regulament,</w:t>
      </w:r>
      <w:r w:rsidRPr="00246F20">
        <w:rPr>
          <w:color w:val="000000" w:themeColor="text1"/>
          <w:spacing w:val="40"/>
          <w:w w:val="105"/>
          <w:sz w:val="24"/>
          <w:szCs w:val="24"/>
        </w:rPr>
        <w:t xml:space="preserve"> </w:t>
      </w:r>
      <w:r w:rsidRPr="00246F20">
        <w:rPr>
          <w:color w:val="000000" w:themeColor="text1"/>
          <w:w w:val="105"/>
          <w:sz w:val="24"/>
          <w:szCs w:val="24"/>
        </w:rPr>
        <w:t>benzina,</w:t>
      </w:r>
      <w:r w:rsidRPr="00246F20">
        <w:rPr>
          <w:color w:val="000000" w:themeColor="text1"/>
          <w:spacing w:val="39"/>
          <w:w w:val="105"/>
          <w:sz w:val="24"/>
          <w:szCs w:val="24"/>
        </w:rPr>
        <w:t xml:space="preserve"> </w:t>
      </w:r>
      <w:r w:rsidRPr="00246F20">
        <w:rPr>
          <w:color w:val="000000" w:themeColor="text1"/>
          <w:w w:val="105"/>
          <w:sz w:val="24"/>
          <w:szCs w:val="24"/>
        </w:rPr>
        <w:t>motorina</w:t>
      </w:r>
      <w:r w:rsidRPr="00246F20">
        <w:rPr>
          <w:color w:val="000000" w:themeColor="text1"/>
          <w:spacing w:val="38"/>
          <w:w w:val="105"/>
          <w:sz w:val="24"/>
          <w:szCs w:val="24"/>
        </w:rPr>
        <w:t xml:space="preserve"> </w:t>
      </w:r>
      <w:r w:rsidRPr="00246F20">
        <w:rPr>
          <w:color w:val="000000" w:themeColor="text1"/>
          <w:w w:val="105"/>
          <w:sz w:val="24"/>
          <w:szCs w:val="24"/>
        </w:rPr>
        <w:t>și</w:t>
      </w:r>
      <w:r w:rsidRPr="00246F20">
        <w:rPr>
          <w:color w:val="000000" w:themeColor="text1"/>
          <w:spacing w:val="34"/>
          <w:w w:val="105"/>
          <w:sz w:val="24"/>
          <w:szCs w:val="24"/>
        </w:rPr>
        <w:t xml:space="preserve"> </w:t>
      </w:r>
      <w:r w:rsidRPr="00246F20">
        <w:rPr>
          <w:color w:val="000000" w:themeColor="text1"/>
          <w:w w:val="105"/>
          <w:sz w:val="24"/>
          <w:szCs w:val="24"/>
        </w:rPr>
        <w:t>fracţiile</w:t>
      </w:r>
      <w:r w:rsidRPr="00246F20">
        <w:rPr>
          <w:color w:val="000000" w:themeColor="text1"/>
          <w:spacing w:val="35"/>
          <w:w w:val="105"/>
          <w:sz w:val="24"/>
          <w:szCs w:val="24"/>
        </w:rPr>
        <w:t xml:space="preserve"> </w:t>
      </w:r>
      <w:r w:rsidRPr="00246F20">
        <w:rPr>
          <w:color w:val="000000" w:themeColor="text1"/>
          <w:w w:val="105"/>
          <w:sz w:val="24"/>
          <w:szCs w:val="24"/>
        </w:rPr>
        <w:t>ușoare</w:t>
      </w:r>
      <w:r w:rsidRPr="00246F20">
        <w:rPr>
          <w:color w:val="000000" w:themeColor="text1"/>
          <w:spacing w:val="40"/>
          <w:w w:val="105"/>
          <w:sz w:val="24"/>
          <w:szCs w:val="24"/>
        </w:rPr>
        <w:t xml:space="preserve"> </w:t>
      </w:r>
      <w:r w:rsidRPr="00246F20">
        <w:rPr>
          <w:color w:val="000000" w:themeColor="text1"/>
          <w:w w:val="105"/>
          <w:sz w:val="24"/>
          <w:szCs w:val="24"/>
        </w:rPr>
        <w:t>din</w:t>
      </w:r>
      <w:r w:rsidRPr="00246F20">
        <w:rPr>
          <w:color w:val="000000" w:themeColor="text1"/>
          <w:spacing w:val="16"/>
          <w:w w:val="105"/>
          <w:sz w:val="24"/>
          <w:szCs w:val="24"/>
        </w:rPr>
        <w:t xml:space="preserve"> </w:t>
      </w:r>
      <w:r w:rsidRPr="00246F20">
        <w:rPr>
          <w:color w:val="000000" w:themeColor="text1"/>
          <w:w w:val="105"/>
          <w:sz w:val="24"/>
          <w:szCs w:val="24"/>
        </w:rPr>
        <w:t>petrol</w:t>
      </w:r>
      <w:r w:rsidRPr="00246F20">
        <w:rPr>
          <w:color w:val="000000" w:themeColor="text1"/>
          <w:spacing w:val="18"/>
          <w:w w:val="105"/>
          <w:sz w:val="24"/>
          <w:szCs w:val="24"/>
        </w:rPr>
        <w:t xml:space="preserve"> </w:t>
      </w:r>
      <w:r w:rsidRPr="00246F20">
        <w:rPr>
          <w:color w:val="000000" w:themeColor="text1"/>
          <w:w w:val="105"/>
          <w:sz w:val="24"/>
          <w:szCs w:val="24"/>
        </w:rPr>
        <w:t>al</w:t>
      </w:r>
      <w:r w:rsidRPr="00246F20">
        <w:rPr>
          <w:color w:val="000000" w:themeColor="text1"/>
          <w:spacing w:val="16"/>
          <w:w w:val="105"/>
          <w:sz w:val="24"/>
          <w:szCs w:val="24"/>
        </w:rPr>
        <w:t xml:space="preserve"> </w:t>
      </w:r>
      <w:r w:rsidRPr="00246F20">
        <w:rPr>
          <w:color w:val="000000" w:themeColor="text1"/>
          <w:w w:val="105"/>
          <w:sz w:val="24"/>
          <w:szCs w:val="24"/>
        </w:rPr>
        <w:t>căror</w:t>
      </w:r>
      <w:r w:rsidRPr="00246F20">
        <w:rPr>
          <w:color w:val="000000" w:themeColor="text1"/>
          <w:spacing w:val="16"/>
          <w:w w:val="105"/>
          <w:sz w:val="24"/>
          <w:szCs w:val="24"/>
        </w:rPr>
        <w:t xml:space="preserve"> </w:t>
      </w:r>
      <w:r w:rsidRPr="00246F20">
        <w:rPr>
          <w:color w:val="000000" w:themeColor="text1"/>
          <w:w w:val="105"/>
          <w:sz w:val="24"/>
          <w:szCs w:val="24"/>
        </w:rPr>
        <w:t>punct</w:t>
      </w:r>
      <w:r w:rsidRPr="00246F20">
        <w:rPr>
          <w:color w:val="000000" w:themeColor="text1"/>
          <w:spacing w:val="17"/>
          <w:w w:val="105"/>
          <w:sz w:val="24"/>
          <w:szCs w:val="24"/>
        </w:rPr>
        <w:t xml:space="preserve"> </w:t>
      </w:r>
      <w:r w:rsidRPr="00246F20">
        <w:rPr>
          <w:color w:val="000000" w:themeColor="text1"/>
          <w:w w:val="105"/>
          <w:sz w:val="24"/>
          <w:szCs w:val="24"/>
        </w:rPr>
        <w:t>de</w:t>
      </w:r>
      <w:r w:rsidRPr="00246F20">
        <w:rPr>
          <w:color w:val="000000" w:themeColor="text1"/>
          <w:spacing w:val="17"/>
          <w:w w:val="105"/>
          <w:sz w:val="24"/>
          <w:szCs w:val="24"/>
        </w:rPr>
        <w:t xml:space="preserve"> </w:t>
      </w:r>
      <w:r w:rsidRPr="00246F20">
        <w:rPr>
          <w:color w:val="000000" w:themeColor="text1"/>
          <w:w w:val="105"/>
          <w:sz w:val="24"/>
          <w:szCs w:val="24"/>
        </w:rPr>
        <w:t>aprindere</w:t>
      </w:r>
      <w:r w:rsidRPr="00246F20">
        <w:rPr>
          <w:color w:val="000000" w:themeColor="text1"/>
          <w:spacing w:val="20"/>
          <w:w w:val="105"/>
          <w:sz w:val="24"/>
          <w:szCs w:val="24"/>
        </w:rPr>
        <w:t xml:space="preserve"> </w:t>
      </w:r>
      <w:r w:rsidRPr="00246F20">
        <w:rPr>
          <w:color w:val="000000" w:themeColor="text1"/>
          <w:w w:val="105"/>
          <w:sz w:val="24"/>
          <w:szCs w:val="24"/>
        </w:rPr>
        <w:t>este</w:t>
      </w:r>
      <w:r w:rsidRPr="00246F20">
        <w:rPr>
          <w:color w:val="000000" w:themeColor="text1"/>
          <w:spacing w:val="16"/>
          <w:w w:val="105"/>
          <w:sz w:val="24"/>
          <w:szCs w:val="24"/>
        </w:rPr>
        <w:t xml:space="preserve"> </w:t>
      </w:r>
      <w:r w:rsidRPr="00246F20">
        <w:rPr>
          <w:color w:val="000000" w:themeColor="text1"/>
          <w:w w:val="105"/>
          <w:sz w:val="24"/>
          <w:szCs w:val="24"/>
        </w:rPr>
        <w:t>cuprins</w:t>
      </w:r>
      <w:r w:rsidRPr="00246F20">
        <w:rPr>
          <w:color w:val="000000" w:themeColor="text1"/>
          <w:spacing w:val="20"/>
          <w:w w:val="105"/>
          <w:sz w:val="24"/>
          <w:szCs w:val="24"/>
        </w:rPr>
        <w:t xml:space="preserve"> </w:t>
      </w:r>
      <w:r w:rsidRPr="00246F20">
        <w:rPr>
          <w:color w:val="000000" w:themeColor="text1"/>
          <w:w w:val="105"/>
          <w:sz w:val="24"/>
          <w:szCs w:val="24"/>
        </w:rPr>
        <w:t>între</w:t>
      </w:r>
      <w:r w:rsidRPr="00246F20">
        <w:rPr>
          <w:color w:val="000000" w:themeColor="text1"/>
          <w:spacing w:val="17"/>
          <w:w w:val="105"/>
          <w:sz w:val="24"/>
          <w:szCs w:val="24"/>
        </w:rPr>
        <w:t xml:space="preserve"> </w:t>
      </w:r>
      <w:r w:rsidRPr="00246F20">
        <w:rPr>
          <w:color w:val="000000" w:themeColor="text1"/>
          <w:w w:val="105"/>
          <w:sz w:val="24"/>
          <w:szCs w:val="24"/>
        </w:rPr>
        <w:t>≥</w:t>
      </w:r>
      <w:r w:rsidRPr="00246F20">
        <w:rPr>
          <w:color w:val="000000" w:themeColor="text1"/>
          <w:spacing w:val="15"/>
          <w:w w:val="105"/>
          <w:sz w:val="24"/>
          <w:szCs w:val="24"/>
        </w:rPr>
        <w:t xml:space="preserve"> </w:t>
      </w:r>
      <w:r w:rsidRPr="00246F20">
        <w:rPr>
          <w:color w:val="000000" w:themeColor="text1"/>
          <w:w w:val="105"/>
          <w:sz w:val="24"/>
          <w:szCs w:val="24"/>
        </w:rPr>
        <w:t>55</w:t>
      </w:r>
      <w:r w:rsidRPr="00246F20">
        <w:rPr>
          <w:color w:val="000000" w:themeColor="text1"/>
          <w:spacing w:val="16"/>
          <w:w w:val="105"/>
          <w:sz w:val="24"/>
          <w:szCs w:val="24"/>
        </w:rPr>
        <w:t xml:space="preserve"> </w:t>
      </w:r>
      <w:r w:rsidRPr="00246F20">
        <w:rPr>
          <w:color w:val="000000" w:themeColor="text1"/>
          <w:w w:val="105"/>
          <w:sz w:val="24"/>
          <w:szCs w:val="24"/>
          <w:vertAlign w:val="superscript"/>
        </w:rPr>
        <w:t>o</w:t>
      </w:r>
      <w:r w:rsidRPr="00246F20">
        <w:rPr>
          <w:color w:val="000000" w:themeColor="text1"/>
          <w:w w:val="105"/>
          <w:sz w:val="24"/>
          <w:szCs w:val="24"/>
        </w:rPr>
        <w:t>C</w:t>
      </w:r>
      <w:r w:rsidRPr="00246F20">
        <w:rPr>
          <w:color w:val="000000" w:themeColor="text1"/>
          <w:spacing w:val="16"/>
          <w:w w:val="105"/>
          <w:sz w:val="24"/>
          <w:szCs w:val="24"/>
        </w:rPr>
        <w:t xml:space="preserve"> </w:t>
      </w:r>
      <w:r w:rsidRPr="00246F20">
        <w:rPr>
          <w:color w:val="000000" w:themeColor="text1"/>
          <w:w w:val="105"/>
          <w:sz w:val="24"/>
          <w:szCs w:val="24"/>
        </w:rPr>
        <w:t>și</w:t>
      </w:r>
      <w:r w:rsidRPr="00246F20">
        <w:rPr>
          <w:color w:val="000000" w:themeColor="text1"/>
          <w:spacing w:val="16"/>
          <w:w w:val="105"/>
          <w:sz w:val="24"/>
          <w:szCs w:val="24"/>
        </w:rPr>
        <w:t xml:space="preserve"> </w:t>
      </w:r>
      <w:r w:rsidRPr="00246F20">
        <w:rPr>
          <w:color w:val="000000" w:themeColor="text1"/>
          <w:w w:val="105"/>
          <w:sz w:val="24"/>
          <w:szCs w:val="24"/>
        </w:rPr>
        <w:t>≤</w:t>
      </w:r>
      <w:r w:rsidRPr="00246F20">
        <w:rPr>
          <w:color w:val="000000" w:themeColor="text1"/>
          <w:spacing w:val="15"/>
          <w:w w:val="105"/>
          <w:sz w:val="24"/>
          <w:szCs w:val="24"/>
        </w:rPr>
        <w:t xml:space="preserve"> </w:t>
      </w:r>
      <w:r w:rsidRPr="00246F20">
        <w:rPr>
          <w:color w:val="000000" w:themeColor="text1"/>
          <w:w w:val="105"/>
          <w:sz w:val="24"/>
          <w:szCs w:val="24"/>
        </w:rPr>
        <w:t>75</w:t>
      </w:r>
      <w:r w:rsidRPr="00246F20">
        <w:rPr>
          <w:color w:val="000000" w:themeColor="text1"/>
          <w:spacing w:val="40"/>
          <w:w w:val="105"/>
          <w:sz w:val="24"/>
          <w:szCs w:val="24"/>
        </w:rPr>
        <w:t xml:space="preserve"> </w:t>
      </w:r>
      <w:r w:rsidRPr="00246F20">
        <w:rPr>
          <w:color w:val="000000" w:themeColor="text1"/>
          <w:w w:val="105"/>
          <w:sz w:val="24"/>
          <w:szCs w:val="24"/>
          <w:vertAlign w:val="superscript"/>
        </w:rPr>
        <w:t>o</w:t>
      </w:r>
      <w:r w:rsidRPr="00246F20">
        <w:rPr>
          <w:color w:val="000000" w:themeColor="text1"/>
          <w:w w:val="105"/>
          <w:sz w:val="24"/>
          <w:szCs w:val="24"/>
        </w:rPr>
        <w:t>C</w:t>
      </w:r>
      <w:r w:rsidRPr="00246F20">
        <w:rPr>
          <w:color w:val="000000" w:themeColor="text1"/>
          <w:spacing w:val="38"/>
          <w:w w:val="105"/>
          <w:sz w:val="24"/>
          <w:szCs w:val="24"/>
        </w:rPr>
        <w:t xml:space="preserve"> </w:t>
      </w:r>
      <w:r w:rsidRPr="00246F20">
        <w:rPr>
          <w:color w:val="000000" w:themeColor="text1"/>
          <w:w w:val="105"/>
          <w:sz w:val="24"/>
          <w:szCs w:val="24"/>
        </w:rPr>
        <w:t>pot</w:t>
      </w:r>
      <w:r w:rsidRPr="00246F20">
        <w:rPr>
          <w:color w:val="000000" w:themeColor="text1"/>
          <w:spacing w:val="39"/>
          <w:w w:val="105"/>
          <w:sz w:val="24"/>
          <w:szCs w:val="24"/>
        </w:rPr>
        <w:t xml:space="preserve"> </w:t>
      </w:r>
      <w:r w:rsidRPr="00246F20">
        <w:rPr>
          <w:color w:val="000000" w:themeColor="text1"/>
          <w:w w:val="105"/>
          <w:sz w:val="24"/>
          <w:szCs w:val="24"/>
        </w:rPr>
        <w:t>fi</w:t>
      </w:r>
      <w:r w:rsidRPr="00246F20">
        <w:rPr>
          <w:color w:val="000000" w:themeColor="text1"/>
          <w:spacing w:val="38"/>
          <w:w w:val="105"/>
          <w:sz w:val="24"/>
          <w:szCs w:val="24"/>
        </w:rPr>
        <w:t xml:space="preserve"> </w:t>
      </w:r>
      <w:r w:rsidRPr="00246F20">
        <w:rPr>
          <w:color w:val="000000" w:themeColor="text1"/>
          <w:w w:val="105"/>
          <w:sz w:val="24"/>
          <w:szCs w:val="24"/>
        </w:rPr>
        <w:t>considerate</w:t>
      </w:r>
      <w:r w:rsidRPr="00246F20">
        <w:rPr>
          <w:color w:val="000000" w:themeColor="text1"/>
          <w:spacing w:val="40"/>
          <w:w w:val="105"/>
          <w:sz w:val="24"/>
          <w:szCs w:val="24"/>
        </w:rPr>
        <w:t xml:space="preserve"> </w:t>
      </w:r>
      <w:r w:rsidRPr="00246F20">
        <w:rPr>
          <w:color w:val="000000" w:themeColor="text1"/>
          <w:w w:val="105"/>
          <w:sz w:val="24"/>
          <w:szCs w:val="24"/>
        </w:rPr>
        <w:t>ca</w:t>
      </w:r>
      <w:r w:rsidRPr="00246F20">
        <w:rPr>
          <w:color w:val="000000" w:themeColor="text1"/>
          <w:spacing w:val="39"/>
          <w:w w:val="105"/>
          <w:sz w:val="24"/>
          <w:szCs w:val="24"/>
        </w:rPr>
        <w:t xml:space="preserve"> </w:t>
      </w:r>
      <w:r w:rsidRPr="00246F20">
        <w:rPr>
          <w:color w:val="000000" w:themeColor="text1"/>
          <w:w w:val="105"/>
          <w:sz w:val="24"/>
          <w:szCs w:val="24"/>
        </w:rPr>
        <w:t>făcând</w:t>
      </w:r>
      <w:r w:rsidRPr="00246F20">
        <w:rPr>
          <w:color w:val="000000" w:themeColor="text1"/>
          <w:spacing w:val="40"/>
          <w:w w:val="105"/>
          <w:sz w:val="24"/>
          <w:szCs w:val="24"/>
        </w:rPr>
        <w:t xml:space="preserve"> </w:t>
      </w:r>
      <w:r w:rsidRPr="00246F20">
        <w:rPr>
          <w:color w:val="000000" w:themeColor="text1"/>
          <w:w w:val="105"/>
          <w:sz w:val="24"/>
          <w:szCs w:val="24"/>
        </w:rPr>
        <w:t>parte</w:t>
      </w:r>
      <w:r w:rsidRPr="00246F20">
        <w:rPr>
          <w:color w:val="000000" w:themeColor="text1"/>
          <w:spacing w:val="40"/>
          <w:w w:val="105"/>
          <w:sz w:val="24"/>
          <w:szCs w:val="24"/>
        </w:rPr>
        <w:t xml:space="preserve"> </w:t>
      </w:r>
      <w:r w:rsidRPr="00246F20">
        <w:rPr>
          <w:color w:val="000000" w:themeColor="text1"/>
          <w:w w:val="105"/>
          <w:sz w:val="24"/>
          <w:szCs w:val="24"/>
        </w:rPr>
        <w:t>din</w:t>
      </w:r>
      <w:r w:rsidRPr="00246F20">
        <w:rPr>
          <w:color w:val="000000" w:themeColor="text1"/>
          <w:spacing w:val="39"/>
          <w:w w:val="105"/>
          <w:sz w:val="24"/>
          <w:szCs w:val="24"/>
        </w:rPr>
        <w:t xml:space="preserve"> </w:t>
      </w: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w w:val="105"/>
          <w:sz w:val="24"/>
          <w:szCs w:val="24"/>
        </w:rPr>
        <w:t>3.</w:t>
      </w:r>
      <w:r w:rsidR="006D148D" w:rsidRPr="00246F20">
        <w:rPr>
          <w:color w:val="000000" w:themeColor="text1"/>
          <w:sz w:val="24"/>
          <w:szCs w:val="24"/>
        </w:rPr>
        <w:t xml:space="preserve"> </w:t>
      </w:r>
    </w:p>
    <w:p w14:paraId="6DE33F70" w14:textId="3AF2223A"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pacing w:val="-2"/>
          <w:sz w:val="24"/>
          <w:szCs w:val="24"/>
        </w:rPr>
        <w:t>Notă:</w:t>
      </w:r>
      <w:r w:rsidR="00FE0DAA" w:rsidRPr="00246F20">
        <w:rPr>
          <w:i/>
          <w:color w:val="000000" w:themeColor="text1"/>
          <w:spacing w:val="-2"/>
          <w:sz w:val="24"/>
          <w:szCs w:val="24"/>
        </w:rPr>
        <w:t xml:space="preserve"> </w:t>
      </w:r>
      <w:r w:rsidRPr="00246F20">
        <w:rPr>
          <w:color w:val="000000" w:themeColor="text1"/>
          <w:sz w:val="24"/>
          <w:szCs w:val="24"/>
        </w:rPr>
        <w:t>Aerosolii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clasificaţi</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lichide</w:t>
      </w:r>
      <w:r w:rsidRPr="00246F20">
        <w:rPr>
          <w:color w:val="000000" w:themeColor="text1"/>
          <w:spacing w:val="40"/>
          <w:sz w:val="24"/>
          <w:szCs w:val="24"/>
        </w:rPr>
        <w:t xml:space="preserve"> </w:t>
      </w:r>
      <w:r w:rsidRPr="00246F20">
        <w:rPr>
          <w:color w:val="000000" w:themeColor="text1"/>
          <w:sz w:val="24"/>
          <w:szCs w:val="24"/>
        </w:rPr>
        <w:t>inflamabile;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 secţiunea</w:t>
      </w:r>
      <w:r w:rsidRPr="00246F20">
        <w:rPr>
          <w:color w:val="000000" w:themeColor="text1"/>
          <w:spacing w:val="40"/>
          <w:sz w:val="24"/>
          <w:szCs w:val="24"/>
        </w:rPr>
        <w:t xml:space="preserve"> </w:t>
      </w:r>
      <w:r w:rsidRPr="00246F20">
        <w:rPr>
          <w:color w:val="000000" w:themeColor="text1"/>
          <w:sz w:val="24"/>
          <w:szCs w:val="24"/>
        </w:rPr>
        <w:t>2.3.</w:t>
      </w:r>
    </w:p>
    <w:p w14:paraId="3A5F7196"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193B8585" w14:textId="5811B52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1B7E05AD"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2.6.2.</w:t>
      </w:r>
    </w:p>
    <w:p w14:paraId="11BD49B6" w14:textId="0E4549DA"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2.6.2</w:t>
      </w:r>
      <w:r w:rsidR="00FE0DAA"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etichetare</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lichide</w:t>
      </w:r>
      <w:r w:rsidRPr="00246F20">
        <w:rPr>
          <w:color w:val="000000" w:themeColor="text1"/>
          <w:spacing w:val="23"/>
          <w:sz w:val="24"/>
          <w:szCs w:val="24"/>
        </w:rPr>
        <w:t xml:space="preserve"> </w:t>
      </w:r>
      <w:r w:rsidRPr="00246F20">
        <w:rPr>
          <w:color w:val="000000" w:themeColor="text1"/>
          <w:spacing w:val="-2"/>
          <w:sz w:val="24"/>
          <w:szCs w:val="24"/>
        </w:rPr>
        <w:t>inflamabile</w:t>
      </w:r>
    </w:p>
    <w:tbl>
      <w:tblPr>
        <w:tblStyle w:val="TableNormal1"/>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0"/>
        <w:gridCol w:w="2390"/>
        <w:gridCol w:w="2315"/>
        <w:gridCol w:w="1971"/>
      </w:tblGrid>
      <w:tr w:rsidR="00BE7926" w:rsidRPr="00246F20" w14:paraId="7620F324" w14:textId="77777777" w:rsidTr="00FE0DAA">
        <w:trPr>
          <w:trHeight w:val="403"/>
        </w:trPr>
        <w:tc>
          <w:tcPr>
            <w:tcW w:w="2430" w:type="dxa"/>
          </w:tcPr>
          <w:p w14:paraId="0C0B346B"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2"/>
                <w:w w:val="105"/>
                <w:sz w:val="24"/>
                <w:szCs w:val="24"/>
              </w:rPr>
              <w:t>Clasificare</w:t>
            </w:r>
          </w:p>
        </w:tc>
        <w:tc>
          <w:tcPr>
            <w:tcW w:w="2390" w:type="dxa"/>
          </w:tcPr>
          <w:p w14:paraId="24E6AB5D"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1</w:t>
            </w:r>
          </w:p>
        </w:tc>
        <w:tc>
          <w:tcPr>
            <w:tcW w:w="2315" w:type="dxa"/>
          </w:tcPr>
          <w:p w14:paraId="4048D4FE"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2</w:t>
            </w:r>
          </w:p>
        </w:tc>
        <w:tc>
          <w:tcPr>
            <w:tcW w:w="1971" w:type="dxa"/>
          </w:tcPr>
          <w:p w14:paraId="451FF5AE"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3</w:t>
            </w:r>
          </w:p>
        </w:tc>
      </w:tr>
      <w:tr w:rsidR="00BE7926" w:rsidRPr="00246F20" w14:paraId="45F6FD29" w14:textId="77777777" w:rsidTr="00FE0DAA">
        <w:trPr>
          <w:trHeight w:val="1052"/>
        </w:trPr>
        <w:tc>
          <w:tcPr>
            <w:tcW w:w="2430" w:type="dxa"/>
          </w:tcPr>
          <w:p w14:paraId="691CB199"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2390" w:type="dxa"/>
            <w:vAlign w:val="center"/>
          </w:tcPr>
          <w:p w14:paraId="0CD62ECD" w14:textId="77777777" w:rsidR="00AB0C6E" w:rsidRPr="00246F20" w:rsidRDefault="00AB0C6E" w:rsidP="000E113F">
            <w:pPr>
              <w:pStyle w:val="TableParagraph"/>
              <w:tabs>
                <w:tab w:val="left" w:pos="270"/>
                <w:tab w:val="left" w:pos="540"/>
                <w:tab w:val="left" w:pos="1350"/>
              </w:tabs>
              <w:ind w:right="169"/>
              <w:contextualSpacing/>
              <w:jc w:val="center"/>
              <w:rPr>
                <w:b/>
                <w:color w:val="000000" w:themeColor="text1"/>
                <w:sz w:val="24"/>
                <w:szCs w:val="24"/>
              </w:rPr>
            </w:pPr>
          </w:p>
          <w:p w14:paraId="0FCE1763" w14:textId="77777777" w:rsidR="00AB0C6E" w:rsidRPr="00246F20" w:rsidRDefault="00BD503D" w:rsidP="000E113F">
            <w:pPr>
              <w:pStyle w:val="TableParagraph"/>
              <w:tabs>
                <w:tab w:val="left" w:pos="270"/>
                <w:tab w:val="left" w:pos="540"/>
                <w:tab w:val="left" w:pos="1350"/>
              </w:tabs>
              <w:ind w:right="169"/>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4D2F8B49" wp14:editId="33FF5739">
                  <wp:extent cx="429621" cy="426053"/>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29" cstate="print"/>
                          <a:stretch>
                            <a:fillRect/>
                          </a:stretch>
                        </pic:blipFill>
                        <pic:spPr>
                          <a:xfrm>
                            <a:off x="0" y="0"/>
                            <a:ext cx="429621" cy="426053"/>
                          </a:xfrm>
                          <a:prstGeom prst="rect">
                            <a:avLst/>
                          </a:prstGeom>
                        </pic:spPr>
                      </pic:pic>
                    </a:graphicData>
                  </a:graphic>
                </wp:inline>
              </w:drawing>
            </w:r>
          </w:p>
        </w:tc>
        <w:tc>
          <w:tcPr>
            <w:tcW w:w="2315" w:type="dxa"/>
            <w:vAlign w:val="center"/>
          </w:tcPr>
          <w:p w14:paraId="7063EB2E" w14:textId="77777777" w:rsidR="00AB0C6E" w:rsidRPr="00246F20" w:rsidRDefault="00AB0C6E" w:rsidP="000E113F">
            <w:pPr>
              <w:pStyle w:val="TableParagraph"/>
              <w:tabs>
                <w:tab w:val="left" w:pos="270"/>
                <w:tab w:val="left" w:pos="540"/>
                <w:tab w:val="left" w:pos="1350"/>
              </w:tabs>
              <w:ind w:right="169"/>
              <w:contextualSpacing/>
              <w:jc w:val="center"/>
              <w:rPr>
                <w:b/>
                <w:color w:val="000000" w:themeColor="text1"/>
                <w:sz w:val="24"/>
                <w:szCs w:val="24"/>
              </w:rPr>
            </w:pPr>
          </w:p>
          <w:p w14:paraId="44424915" w14:textId="77777777" w:rsidR="00AB0C6E" w:rsidRPr="00246F20" w:rsidRDefault="00BD503D" w:rsidP="000E113F">
            <w:pPr>
              <w:pStyle w:val="TableParagraph"/>
              <w:tabs>
                <w:tab w:val="left" w:pos="270"/>
                <w:tab w:val="left" w:pos="540"/>
                <w:tab w:val="left" w:pos="1350"/>
              </w:tabs>
              <w:ind w:right="169"/>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65C1E82B" wp14:editId="5AF497E1">
                  <wp:extent cx="429621" cy="426053"/>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29" cstate="print"/>
                          <a:stretch>
                            <a:fillRect/>
                          </a:stretch>
                        </pic:blipFill>
                        <pic:spPr>
                          <a:xfrm>
                            <a:off x="0" y="0"/>
                            <a:ext cx="429621" cy="426053"/>
                          </a:xfrm>
                          <a:prstGeom prst="rect">
                            <a:avLst/>
                          </a:prstGeom>
                        </pic:spPr>
                      </pic:pic>
                    </a:graphicData>
                  </a:graphic>
                </wp:inline>
              </w:drawing>
            </w:r>
          </w:p>
        </w:tc>
        <w:tc>
          <w:tcPr>
            <w:tcW w:w="1971" w:type="dxa"/>
            <w:vAlign w:val="center"/>
          </w:tcPr>
          <w:p w14:paraId="3DFA90C2" w14:textId="77777777" w:rsidR="00AB0C6E" w:rsidRPr="00246F20" w:rsidRDefault="00AB0C6E" w:rsidP="000E113F">
            <w:pPr>
              <w:pStyle w:val="TableParagraph"/>
              <w:tabs>
                <w:tab w:val="left" w:pos="270"/>
                <w:tab w:val="left" w:pos="540"/>
                <w:tab w:val="left" w:pos="1350"/>
              </w:tabs>
              <w:ind w:right="169"/>
              <w:contextualSpacing/>
              <w:jc w:val="center"/>
              <w:rPr>
                <w:b/>
                <w:color w:val="000000" w:themeColor="text1"/>
                <w:sz w:val="24"/>
                <w:szCs w:val="24"/>
              </w:rPr>
            </w:pPr>
          </w:p>
          <w:p w14:paraId="50902C0E" w14:textId="77777777" w:rsidR="00AB0C6E" w:rsidRPr="00246F20" w:rsidRDefault="00BD503D" w:rsidP="000E113F">
            <w:pPr>
              <w:pStyle w:val="TableParagraph"/>
              <w:tabs>
                <w:tab w:val="left" w:pos="270"/>
                <w:tab w:val="left" w:pos="540"/>
                <w:tab w:val="left" w:pos="1350"/>
              </w:tabs>
              <w:ind w:right="169"/>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74737FE8" wp14:editId="0DFEDA13">
                  <wp:extent cx="429621" cy="426053"/>
                  <wp:effectExtent l="0" t="0" r="0" b="0"/>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29" cstate="print"/>
                          <a:stretch>
                            <a:fillRect/>
                          </a:stretch>
                        </pic:blipFill>
                        <pic:spPr>
                          <a:xfrm>
                            <a:off x="0" y="0"/>
                            <a:ext cx="429621" cy="426053"/>
                          </a:xfrm>
                          <a:prstGeom prst="rect">
                            <a:avLst/>
                          </a:prstGeom>
                        </pic:spPr>
                      </pic:pic>
                    </a:graphicData>
                  </a:graphic>
                </wp:inline>
              </w:drawing>
            </w:r>
          </w:p>
        </w:tc>
      </w:tr>
      <w:tr w:rsidR="00BE7926" w:rsidRPr="00246F20" w14:paraId="4868DAA3" w14:textId="77777777" w:rsidTr="00FE0DAA">
        <w:trPr>
          <w:trHeight w:val="269"/>
        </w:trPr>
        <w:tc>
          <w:tcPr>
            <w:tcW w:w="2430" w:type="dxa"/>
          </w:tcPr>
          <w:p w14:paraId="2F5AF333" w14:textId="015AA75D"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00FE0DAA" w:rsidRPr="00246F20">
              <w:rPr>
                <w:color w:val="000000" w:themeColor="text1"/>
                <w:sz w:val="24"/>
                <w:szCs w:val="24"/>
              </w:rPr>
              <w:t>aver</w:t>
            </w:r>
            <w:r w:rsidRPr="00246F20">
              <w:rPr>
                <w:color w:val="000000" w:themeColor="text1"/>
                <w:spacing w:val="-2"/>
                <w:sz w:val="24"/>
                <w:szCs w:val="24"/>
              </w:rPr>
              <w:t>tizare</w:t>
            </w:r>
          </w:p>
        </w:tc>
        <w:tc>
          <w:tcPr>
            <w:tcW w:w="2390" w:type="dxa"/>
          </w:tcPr>
          <w:p w14:paraId="4F30B52E"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2"/>
                <w:sz w:val="24"/>
                <w:szCs w:val="24"/>
              </w:rPr>
              <w:t>Pericol</w:t>
            </w:r>
          </w:p>
        </w:tc>
        <w:tc>
          <w:tcPr>
            <w:tcW w:w="2315" w:type="dxa"/>
          </w:tcPr>
          <w:p w14:paraId="1AA394C2"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2"/>
                <w:sz w:val="24"/>
                <w:szCs w:val="24"/>
              </w:rPr>
              <w:t>Pericol</w:t>
            </w:r>
          </w:p>
        </w:tc>
        <w:tc>
          <w:tcPr>
            <w:tcW w:w="1971" w:type="dxa"/>
          </w:tcPr>
          <w:p w14:paraId="108E914C"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2"/>
                <w:sz w:val="24"/>
                <w:szCs w:val="24"/>
              </w:rPr>
              <w:t>Atenţie</w:t>
            </w:r>
          </w:p>
        </w:tc>
      </w:tr>
      <w:tr w:rsidR="00BE7926" w:rsidRPr="00246F20" w14:paraId="301A03DD" w14:textId="77777777" w:rsidTr="00FE0DAA">
        <w:trPr>
          <w:trHeight w:val="725"/>
        </w:trPr>
        <w:tc>
          <w:tcPr>
            <w:tcW w:w="2430" w:type="dxa"/>
          </w:tcPr>
          <w:p w14:paraId="79988ABC"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390" w:type="dxa"/>
          </w:tcPr>
          <w:p w14:paraId="6C0F413C"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H224:</w:t>
            </w:r>
            <w:r w:rsidRPr="00246F20">
              <w:rPr>
                <w:color w:val="000000" w:themeColor="text1"/>
                <w:spacing w:val="40"/>
                <w:sz w:val="24"/>
                <w:szCs w:val="24"/>
              </w:rPr>
              <w:t xml:space="preserve"> </w:t>
            </w:r>
            <w:r w:rsidRPr="00246F20">
              <w:rPr>
                <w:color w:val="000000" w:themeColor="text1"/>
                <w:sz w:val="24"/>
                <w:szCs w:val="24"/>
              </w:rPr>
              <w:t>Lichid</w:t>
            </w:r>
            <w:r w:rsidRPr="00246F20">
              <w:rPr>
                <w:color w:val="000000" w:themeColor="text1"/>
                <w:spacing w:val="40"/>
                <w:sz w:val="24"/>
                <w:szCs w:val="24"/>
              </w:rPr>
              <w:t xml:space="preserve"> </w:t>
            </w:r>
            <w:r w:rsidRPr="00246F20">
              <w:rPr>
                <w:color w:val="000000" w:themeColor="text1"/>
                <w:sz w:val="24"/>
                <w:szCs w:val="24"/>
              </w:rPr>
              <w:t>și vapori</w:t>
            </w:r>
            <w:r w:rsidRPr="00246F20">
              <w:rPr>
                <w:color w:val="000000" w:themeColor="text1"/>
                <w:spacing w:val="7"/>
                <w:sz w:val="24"/>
                <w:szCs w:val="24"/>
              </w:rPr>
              <w:t xml:space="preserve"> </w:t>
            </w:r>
            <w:r w:rsidRPr="00246F20">
              <w:rPr>
                <w:color w:val="000000" w:themeColor="text1"/>
                <w:sz w:val="24"/>
                <w:szCs w:val="24"/>
              </w:rPr>
              <w:t>extrem</w:t>
            </w:r>
            <w:r w:rsidRPr="00246F20">
              <w:rPr>
                <w:color w:val="000000" w:themeColor="text1"/>
                <w:spacing w:val="8"/>
                <w:sz w:val="24"/>
                <w:szCs w:val="24"/>
              </w:rPr>
              <w:t xml:space="preserve"> </w:t>
            </w:r>
            <w:r w:rsidRPr="00246F20">
              <w:rPr>
                <w:color w:val="000000" w:themeColor="text1"/>
                <w:sz w:val="24"/>
                <w:szCs w:val="24"/>
              </w:rPr>
              <w:t xml:space="preserve">de </w:t>
            </w:r>
            <w:r w:rsidRPr="00246F20">
              <w:rPr>
                <w:color w:val="000000" w:themeColor="text1"/>
                <w:spacing w:val="-2"/>
                <w:sz w:val="24"/>
                <w:szCs w:val="24"/>
              </w:rPr>
              <w:t>inflamabili</w:t>
            </w:r>
          </w:p>
        </w:tc>
        <w:tc>
          <w:tcPr>
            <w:tcW w:w="2315" w:type="dxa"/>
          </w:tcPr>
          <w:p w14:paraId="20468D37"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H225:</w:t>
            </w:r>
            <w:r w:rsidRPr="00246F20">
              <w:rPr>
                <w:color w:val="000000" w:themeColor="text1"/>
                <w:spacing w:val="40"/>
                <w:sz w:val="24"/>
                <w:szCs w:val="24"/>
              </w:rPr>
              <w:t xml:space="preserve"> </w:t>
            </w:r>
            <w:r w:rsidRPr="00246F20">
              <w:rPr>
                <w:color w:val="000000" w:themeColor="text1"/>
                <w:sz w:val="24"/>
                <w:szCs w:val="24"/>
              </w:rPr>
              <w:t>Lichid</w:t>
            </w:r>
            <w:r w:rsidRPr="00246F20">
              <w:rPr>
                <w:color w:val="000000" w:themeColor="text1"/>
                <w:spacing w:val="40"/>
                <w:sz w:val="24"/>
                <w:szCs w:val="24"/>
              </w:rPr>
              <w:t xml:space="preserve"> </w:t>
            </w:r>
            <w:r w:rsidRPr="00246F20">
              <w:rPr>
                <w:color w:val="000000" w:themeColor="text1"/>
                <w:sz w:val="24"/>
                <w:szCs w:val="24"/>
              </w:rPr>
              <w:t>și vapori</w:t>
            </w:r>
            <w:r w:rsidRPr="00246F20">
              <w:rPr>
                <w:color w:val="000000" w:themeColor="text1"/>
                <w:spacing w:val="5"/>
                <w:sz w:val="24"/>
                <w:szCs w:val="24"/>
              </w:rPr>
              <w:t xml:space="preserve"> </w:t>
            </w:r>
            <w:r w:rsidRPr="00246F20">
              <w:rPr>
                <w:color w:val="000000" w:themeColor="text1"/>
                <w:sz w:val="24"/>
                <w:szCs w:val="24"/>
              </w:rPr>
              <w:t>foarte</w:t>
            </w:r>
            <w:r w:rsidRPr="00246F20">
              <w:rPr>
                <w:color w:val="000000" w:themeColor="text1"/>
                <w:spacing w:val="5"/>
                <w:sz w:val="24"/>
                <w:szCs w:val="24"/>
              </w:rPr>
              <w:t xml:space="preserve"> </w:t>
            </w:r>
            <w:r w:rsidRPr="00246F20">
              <w:rPr>
                <w:color w:val="000000" w:themeColor="text1"/>
                <w:sz w:val="24"/>
                <w:szCs w:val="24"/>
              </w:rPr>
              <w:t xml:space="preserve">infla­ </w:t>
            </w:r>
            <w:r w:rsidRPr="00246F20">
              <w:rPr>
                <w:color w:val="000000" w:themeColor="text1"/>
                <w:spacing w:val="-2"/>
                <w:sz w:val="24"/>
                <w:szCs w:val="24"/>
              </w:rPr>
              <w:t>mabili</w:t>
            </w:r>
          </w:p>
        </w:tc>
        <w:tc>
          <w:tcPr>
            <w:tcW w:w="1971" w:type="dxa"/>
          </w:tcPr>
          <w:p w14:paraId="4DA4388B"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H226:</w:t>
            </w:r>
            <w:r w:rsidRPr="00246F20">
              <w:rPr>
                <w:color w:val="000000" w:themeColor="text1"/>
                <w:spacing w:val="37"/>
                <w:sz w:val="24"/>
                <w:szCs w:val="24"/>
              </w:rPr>
              <w:t xml:space="preserve"> </w:t>
            </w:r>
            <w:r w:rsidRPr="00246F20">
              <w:rPr>
                <w:color w:val="000000" w:themeColor="text1"/>
                <w:sz w:val="24"/>
                <w:szCs w:val="24"/>
              </w:rPr>
              <w:t>Lichid</w:t>
            </w:r>
            <w:r w:rsidRPr="00246F20">
              <w:rPr>
                <w:color w:val="000000" w:themeColor="text1"/>
                <w:spacing w:val="37"/>
                <w:sz w:val="24"/>
                <w:szCs w:val="24"/>
              </w:rPr>
              <w:t xml:space="preserve"> </w:t>
            </w:r>
            <w:r w:rsidRPr="00246F20">
              <w:rPr>
                <w:color w:val="000000" w:themeColor="text1"/>
                <w:sz w:val="24"/>
                <w:szCs w:val="24"/>
              </w:rPr>
              <w:t>și vapori</w:t>
            </w:r>
            <w:r w:rsidRPr="00246F20">
              <w:rPr>
                <w:color w:val="000000" w:themeColor="text1"/>
                <w:spacing w:val="25"/>
                <w:sz w:val="24"/>
                <w:szCs w:val="24"/>
              </w:rPr>
              <w:t xml:space="preserve"> </w:t>
            </w:r>
            <w:r w:rsidRPr="00246F20">
              <w:rPr>
                <w:color w:val="000000" w:themeColor="text1"/>
                <w:spacing w:val="-2"/>
                <w:sz w:val="24"/>
                <w:szCs w:val="24"/>
              </w:rPr>
              <w:t>inflamabili</w:t>
            </w:r>
          </w:p>
        </w:tc>
      </w:tr>
      <w:tr w:rsidR="00BE7926" w:rsidRPr="00246F20" w14:paraId="516071C9" w14:textId="77777777" w:rsidTr="00AD687F">
        <w:trPr>
          <w:trHeight w:val="2024"/>
        </w:trPr>
        <w:tc>
          <w:tcPr>
            <w:tcW w:w="2430" w:type="dxa"/>
          </w:tcPr>
          <w:p w14:paraId="3769E922"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precauţie</w:t>
            </w:r>
          </w:p>
          <w:p w14:paraId="7113072E" w14:textId="7521947E"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2"/>
                <w:sz w:val="24"/>
                <w:szCs w:val="24"/>
              </w:rPr>
              <w:t>Prevenire</w:t>
            </w:r>
          </w:p>
        </w:tc>
        <w:tc>
          <w:tcPr>
            <w:tcW w:w="2390" w:type="dxa"/>
          </w:tcPr>
          <w:p w14:paraId="22C04C1D"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P210</w:t>
            </w:r>
          </w:p>
          <w:p w14:paraId="4634B9FE"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P233</w:t>
            </w:r>
          </w:p>
          <w:p w14:paraId="6FD02DB9"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P240</w:t>
            </w:r>
          </w:p>
          <w:p w14:paraId="2076F3FE"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P241</w:t>
            </w:r>
          </w:p>
          <w:p w14:paraId="0E7B0C67"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P242</w:t>
            </w:r>
          </w:p>
          <w:p w14:paraId="21977694"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P243</w:t>
            </w:r>
          </w:p>
          <w:p w14:paraId="02075E02" w14:textId="4AACD738"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P280</w:t>
            </w:r>
          </w:p>
        </w:tc>
        <w:tc>
          <w:tcPr>
            <w:tcW w:w="2315" w:type="dxa"/>
          </w:tcPr>
          <w:p w14:paraId="47240C02"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P210</w:t>
            </w:r>
          </w:p>
          <w:p w14:paraId="4CED8350"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P233</w:t>
            </w:r>
          </w:p>
          <w:p w14:paraId="4ED3850E"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P240</w:t>
            </w:r>
          </w:p>
          <w:p w14:paraId="23A440A1"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P241</w:t>
            </w:r>
          </w:p>
          <w:p w14:paraId="6F503275"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P242</w:t>
            </w:r>
          </w:p>
          <w:p w14:paraId="72ACA7C4"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P243</w:t>
            </w:r>
          </w:p>
          <w:p w14:paraId="6FAE3496" w14:textId="64ACEE61"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P280</w:t>
            </w:r>
          </w:p>
        </w:tc>
        <w:tc>
          <w:tcPr>
            <w:tcW w:w="1971" w:type="dxa"/>
          </w:tcPr>
          <w:p w14:paraId="4902A728"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P210</w:t>
            </w:r>
          </w:p>
          <w:p w14:paraId="05D375F6"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P233</w:t>
            </w:r>
          </w:p>
          <w:p w14:paraId="1C611C56"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P240</w:t>
            </w:r>
          </w:p>
          <w:p w14:paraId="5488CB09"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P241</w:t>
            </w:r>
          </w:p>
          <w:p w14:paraId="1EE1F02A"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P242</w:t>
            </w:r>
          </w:p>
          <w:p w14:paraId="5CC73134"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P243</w:t>
            </w:r>
          </w:p>
          <w:p w14:paraId="092451BD" w14:textId="60B78FB3"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P280</w:t>
            </w:r>
          </w:p>
        </w:tc>
      </w:tr>
      <w:tr w:rsidR="00BE7926" w:rsidRPr="00246F20" w14:paraId="33BB4814" w14:textId="77777777" w:rsidTr="00AD687F">
        <w:trPr>
          <w:trHeight w:val="848"/>
        </w:trPr>
        <w:tc>
          <w:tcPr>
            <w:tcW w:w="2430" w:type="dxa"/>
          </w:tcPr>
          <w:p w14:paraId="77DE61D3"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precauţie</w:t>
            </w:r>
          </w:p>
          <w:p w14:paraId="2A3AFDF1" w14:textId="295BD856"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2"/>
                <w:sz w:val="24"/>
                <w:szCs w:val="24"/>
              </w:rPr>
              <w:t>Intervenţie</w:t>
            </w:r>
          </w:p>
        </w:tc>
        <w:tc>
          <w:tcPr>
            <w:tcW w:w="2390" w:type="dxa"/>
          </w:tcPr>
          <w:p w14:paraId="6D65A0BB"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P303</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P361</w:t>
            </w:r>
            <w:r w:rsidRPr="00246F20">
              <w:rPr>
                <w:color w:val="000000" w:themeColor="text1"/>
                <w:spacing w:val="27"/>
                <w:sz w:val="24"/>
                <w:szCs w:val="24"/>
              </w:rPr>
              <w:t xml:space="preserve"> </w:t>
            </w:r>
            <w:r w:rsidRPr="00246F20">
              <w:rPr>
                <w:color w:val="000000" w:themeColor="text1"/>
                <w:spacing w:val="-10"/>
                <w:sz w:val="24"/>
                <w:szCs w:val="24"/>
              </w:rPr>
              <w:t>+</w:t>
            </w:r>
          </w:p>
          <w:p w14:paraId="472EC99D"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P353</w:t>
            </w:r>
          </w:p>
          <w:p w14:paraId="342CDE5E" w14:textId="68F963A0"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P370</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c>
          <w:tcPr>
            <w:tcW w:w="2315" w:type="dxa"/>
          </w:tcPr>
          <w:p w14:paraId="15FB6C9E"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P303</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P361</w:t>
            </w:r>
            <w:r w:rsidRPr="00246F20">
              <w:rPr>
                <w:color w:val="000000" w:themeColor="text1"/>
                <w:spacing w:val="27"/>
                <w:sz w:val="24"/>
                <w:szCs w:val="24"/>
              </w:rPr>
              <w:t xml:space="preserve"> </w:t>
            </w:r>
            <w:r w:rsidRPr="00246F20">
              <w:rPr>
                <w:color w:val="000000" w:themeColor="text1"/>
                <w:spacing w:val="-10"/>
                <w:sz w:val="24"/>
                <w:szCs w:val="24"/>
              </w:rPr>
              <w:t>+</w:t>
            </w:r>
          </w:p>
          <w:p w14:paraId="10D5E85E"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P353</w:t>
            </w:r>
          </w:p>
          <w:p w14:paraId="385B917E" w14:textId="79401CDC"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P370</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c>
          <w:tcPr>
            <w:tcW w:w="1971" w:type="dxa"/>
          </w:tcPr>
          <w:p w14:paraId="58695722"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P303</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P361</w:t>
            </w:r>
            <w:r w:rsidRPr="00246F20">
              <w:rPr>
                <w:color w:val="000000" w:themeColor="text1"/>
                <w:spacing w:val="26"/>
                <w:sz w:val="24"/>
                <w:szCs w:val="24"/>
              </w:rPr>
              <w:t xml:space="preserve"> </w:t>
            </w:r>
            <w:r w:rsidRPr="00246F20">
              <w:rPr>
                <w:color w:val="000000" w:themeColor="text1"/>
                <w:spacing w:val="-10"/>
                <w:sz w:val="24"/>
                <w:szCs w:val="24"/>
              </w:rPr>
              <w:t>+</w:t>
            </w:r>
          </w:p>
          <w:p w14:paraId="05437FBA" w14:textId="77777777"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P353</w:t>
            </w:r>
          </w:p>
          <w:p w14:paraId="2BE96458" w14:textId="0987BF31" w:rsidR="00FE0DAA" w:rsidRPr="00246F20" w:rsidRDefault="00FE0DAA"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P370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r>
      <w:tr w:rsidR="00BE7926" w:rsidRPr="00246F20" w14:paraId="22FF41EA" w14:textId="77777777" w:rsidTr="00FE0DAA">
        <w:trPr>
          <w:trHeight w:val="596"/>
        </w:trPr>
        <w:tc>
          <w:tcPr>
            <w:tcW w:w="2430" w:type="dxa"/>
          </w:tcPr>
          <w:p w14:paraId="7F3A6DAF"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w:t>
            </w:r>
          </w:p>
        </w:tc>
        <w:tc>
          <w:tcPr>
            <w:tcW w:w="2390" w:type="dxa"/>
          </w:tcPr>
          <w:p w14:paraId="7F8ED77E"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P403</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P235</w:t>
            </w:r>
          </w:p>
        </w:tc>
        <w:tc>
          <w:tcPr>
            <w:tcW w:w="2315" w:type="dxa"/>
          </w:tcPr>
          <w:p w14:paraId="25EE05F8"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P403</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P235</w:t>
            </w:r>
          </w:p>
        </w:tc>
        <w:tc>
          <w:tcPr>
            <w:tcW w:w="1971" w:type="dxa"/>
          </w:tcPr>
          <w:p w14:paraId="3767C50C"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P403</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P235</w:t>
            </w:r>
          </w:p>
        </w:tc>
      </w:tr>
      <w:tr w:rsidR="00AB0C6E" w:rsidRPr="00246F20" w14:paraId="18F4E2D8" w14:textId="77777777" w:rsidTr="00FE0DAA">
        <w:trPr>
          <w:trHeight w:val="596"/>
        </w:trPr>
        <w:tc>
          <w:tcPr>
            <w:tcW w:w="2430" w:type="dxa"/>
          </w:tcPr>
          <w:p w14:paraId="35907EB5"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p>
        </w:tc>
        <w:tc>
          <w:tcPr>
            <w:tcW w:w="2390" w:type="dxa"/>
          </w:tcPr>
          <w:p w14:paraId="0359B149"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P501</w:t>
            </w:r>
          </w:p>
        </w:tc>
        <w:tc>
          <w:tcPr>
            <w:tcW w:w="2315" w:type="dxa"/>
          </w:tcPr>
          <w:p w14:paraId="22F2F498"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P501</w:t>
            </w:r>
          </w:p>
        </w:tc>
        <w:tc>
          <w:tcPr>
            <w:tcW w:w="1971" w:type="dxa"/>
          </w:tcPr>
          <w:p w14:paraId="5D9E3219" w14:textId="77777777" w:rsidR="00AB0C6E" w:rsidRPr="00246F20" w:rsidRDefault="00BD503D" w:rsidP="000E113F">
            <w:pPr>
              <w:pStyle w:val="TableParagraph"/>
              <w:tabs>
                <w:tab w:val="left" w:pos="270"/>
                <w:tab w:val="left" w:pos="540"/>
                <w:tab w:val="left" w:pos="1350"/>
              </w:tabs>
              <w:ind w:right="169"/>
              <w:contextualSpacing/>
              <w:jc w:val="both"/>
              <w:rPr>
                <w:color w:val="000000" w:themeColor="text1"/>
                <w:sz w:val="24"/>
                <w:szCs w:val="24"/>
              </w:rPr>
            </w:pPr>
            <w:r w:rsidRPr="00246F20">
              <w:rPr>
                <w:color w:val="000000" w:themeColor="text1"/>
                <w:spacing w:val="-4"/>
                <w:sz w:val="24"/>
                <w:szCs w:val="24"/>
              </w:rPr>
              <w:t>P501</w:t>
            </w:r>
          </w:p>
        </w:tc>
      </w:tr>
    </w:tbl>
    <w:p w14:paraId="05AF3251"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2D2A0998"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lastRenderedPageBreak/>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2E5C5B16" w14:textId="0337472E"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 xml:space="preserve">Pentru clasificarea lichidelor inflamabile sunt necesare date despre </w:t>
      </w:r>
      <w:r w:rsidR="00BD328B" w:rsidRPr="00246F20">
        <w:rPr>
          <w:color w:val="000000" w:themeColor="text1"/>
          <w:sz w:val="24"/>
          <w:szCs w:val="24"/>
        </w:rPr>
        <w:t xml:space="preserve">pct. </w:t>
      </w:r>
      <w:r w:rsidRPr="00246F20">
        <w:rPr>
          <w:color w:val="000000" w:themeColor="text1"/>
          <w:sz w:val="24"/>
          <w:szCs w:val="24"/>
        </w:rPr>
        <w:t xml:space="preserve"> de aprindere și </w:t>
      </w:r>
      <w:r w:rsidR="00BD328B" w:rsidRPr="00246F20">
        <w:rPr>
          <w:color w:val="000000" w:themeColor="text1"/>
          <w:sz w:val="24"/>
          <w:szCs w:val="24"/>
        </w:rPr>
        <w:t xml:space="preserve">pct. </w:t>
      </w:r>
      <w:r w:rsidRPr="00246F20">
        <w:rPr>
          <w:color w:val="000000" w:themeColor="text1"/>
          <w:sz w:val="24"/>
          <w:szCs w:val="24"/>
        </w:rPr>
        <w:t xml:space="preserve"> iniţial de fierbere. Datele pot fi determinate prin testare, găsite în literatura de specialitate sau calculate. Dacă nu există date disponibile, </w:t>
      </w:r>
      <w:r w:rsidR="00BD328B" w:rsidRPr="00246F20">
        <w:rPr>
          <w:color w:val="000000" w:themeColor="text1"/>
          <w:sz w:val="24"/>
          <w:szCs w:val="24"/>
        </w:rPr>
        <w:t xml:space="preserve">pct. </w:t>
      </w:r>
      <w:r w:rsidRPr="00246F20">
        <w:rPr>
          <w:color w:val="000000" w:themeColor="text1"/>
          <w:sz w:val="24"/>
          <w:szCs w:val="24"/>
        </w:rPr>
        <w:t xml:space="preserve"> de aprindere și </w:t>
      </w:r>
      <w:r w:rsidR="00BD328B" w:rsidRPr="00246F20">
        <w:rPr>
          <w:color w:val="000000" w:themeColor="text1"/>
          <w:sz w:val="24"/>
          <w:szCs w:val="24"/>
        </w:rPr>
        <w:t xml:space="preserve">pct. </w:t>
      </w:r>
      <w:r w:rsidRPr="00246F20">
        <w:rPr>
          <w:color w:val="000000" w:themeColor="text1"/>
          <w:sz w:val="24"/>
          <w:szCs w:val="24"/>
        </w:rPr>
        <w:t xml:space="preserve"> iniţial de fierbere trebuie determinate prin testare. Pentru determinarea</w:t>
      </w:r>
      <w:r w:rsidRPr="00246F20">
        <w:rPr>
          <w:color w:val="000000" w:themeColor="text1"/>
          <w:spacing w:val="25"/>
          <w:sz w:val="24"/>
          <w:szCs w:val="24"/>
        </w:rPr>
        <w:t xml:space="preserve"> </w:t>
      </w:r>
      <w:r w:rsidR="00BD328B" w:rsidRPr="00246F20">
        <w:rPr>
          <w:color w:val="000000" w:themeColor="text1"/>
          <w:sz w:val="24"/>
          <w:szCs w:val="24"/>
        </w:rPr>
        <w:t xml:space="preserve">pct. </w:t>
      </w:r>
      <w:r w:rsidRPr="00246F20">
        <w:rPr>
          <w:color w:val="000000" w:themeColor="text1"/>
          <w:sz w:val="24"/>
          <w:szCs w:val="24"/>
        </w:rPr>
        <w:t>ui de aprindere</w:t>
      </w:r>
      <w:r w:rsidRPr="00246F20">
        <w:rPr>
          <w:color w:val="000000" w:themeColor="text1"/>
          <w:spacing w:val="23"/>
          <w:sz w:val="24"/>
          <w:szCs w:val="24"/>
        </w:rPr>
        <w:t xml:space="preserve"> </w:t>
      </w:r>
      <w:r w:rsidRPr="00246F20">
        <w:rPr>
          <w:color w:val="000000" w:themeColor="text1"/>
          <w:sz w:val="24"/>
          <w:szCs w:val="24"/>
        </w:rPr>
        <w:t>se folosește metoda de testare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vas</w:t>
      </w:r>
      <w:r w:rsidRPr="00246F20">
        <w:rPr>
          <w:color w:val="000000" w:themeColor="text1"/>
          <w:spacing w:val="40"/>
          <w:sz w:val="24"/>
          <w:szCs w:val="24"/>
        </w:rPr>
        <w:t xml:space="preserve"> </w:t>
      </w:r>
      <w:r w:rsidRPr="00246F20">
        <w:rPr>
          <w:color w:val="000000" w:themeColor="text1"/>
          <w:sz w:val="24"/>
          <w:szCs w:val="24"/>
        </w:rPr>
        <w:t>închis.</w:t>
      </w:r>
      <w:r w:rsidR="006D148D" w:rsidRPr="00246F20">
        <w:rPr>
          <w:color w:val="000000" w:themeColor="text1"/>
          <w:sz w:val="24"/>
          <w:szCs w:val="24"/>
        </w:rPr>
        <w:t xml:space="preserve">  </w:t>
      </w:r>
    </w:p>
    <w:p w14:paraId="1F3D9318" w14:textId="1449A839" w:rsidR="00AB0C6E" w:rsidRPr="00246F20" w:rsidRDefault="00AF324A"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În cazul amestecurilor</w:t>
      </w:r>
      <w:r w:rsidR="00BD503D" w:rsidRPr="00246F20">
        <w:rPr>
          <w:color w:val="000000" w:themeColor="text1"/>
          <w:sz w:val="24"/>
          <w:szCs w:val="24"/>
        </w:rPr>
        <w:t xml:space="preserve"> </w:t>
      </w:r>
      <w:r w:rsidRPr="00246F20">
        <w:rPr>
          <w:rStyle w:val="af3"/>
          <w:color w:val="000000" w:themeColor="text1"/>
          <w:sz w:val="24"/>
          <w:szCs w:val="24"/>
        </w:rPr>
        <w:footnoteReference w:id="1"/>
      </w:r>
      <w:r w:rsidR="00BD503D" w:rsidRPr="00246F20">
        <w:rPr>
          <w:color w:val="000000" w:themeColor="text1"/>
          <w:sz w:val="24"/>
          <w:szCs w:val="24"/>
        </w:rPr>
        <w:t>care conţin lichide inflamabile cunoscute</w:t>
      </w:r>
      <w:r w:rsidR="00BD503D" w:rsidRPr="00246F20">
        <w:rPr>
          <w:color w:val="000000" w:themeColor="text1"/>
          <w:spacing w:val="40"/>
          <w:sz w:val="24"/>
          <w:szCs w:val="24"/>
        </w:rPr>
        <w:t xml:space="preserve"> </w:t>
      </w:r>
      <w:r w:rsidR="00BD503D" w:rsidRPr="00246F20">
        <w:rPr>
          <w:color w:val="000000" w:themeColor="text1"/>
          <w:sz w:val="24"/>
          <w:szCs w:val="24"/>
        </w:rPr>
        <w:t xml:space="preserve">în concentraţii definite, chiar dacă acestea pot conţine componenţi nevolatili, ca de exemplu polimeri sau aditivi, </w:t>
      </w:r>
      <w:r w:rsidR="00BD328B" w:rsidRPr="00246F20">
        <w:rPr>
          <w:color w:val="000000" w:themeColor="text1"/>
          <w:sz w:val="24"/>
          <w:szCs w:val="24"/>
        </w:rPr>
        <w:t xml:space="preserve">pct. </w:t>
      </w:r>
      <w:r w:rsidR="00BD503D" w:rsidRPr="00246F20">
        <w:rPr>
          <w:color w:val="000000" w:themeColor="text1"/>
          <w:sz w:val="24"/>
          <w:szCs w:val="24"/>
        </w:rPr>
        <w:t xml:space="preserve"> de aprindere</w:t>
      </w:r>
      <w:r w:rsidR="00BD503D" w:rsidRPr="00246F20">
        <w:rPr>
          <w:color w:val="000000" w:themeColor="text1"/>
          <w:spacing w:val="40"/>
          <w:sz w:val="24"/>
          <w:szCs w:val="24"/>
        </w:rPr>
        <w:t xml:space="preserve"> </w:t>
      </w:r>
      <w:r w:rsidR="00BD503D" w:rsidRPr="00246F20">
        <w:rPr>
          <w:color w:val="000000" w:themeColor="text1"/>
          <w:sz w:val="24"/>
          <w:szCs w:val="24"/>
        </w:rPr>
        <w:t xml:space="preserve">nu e necesar să fie determinat experimental dacă </w:t>
      </w:r>
      <w:r w:rsidR="00BD328B" w:rsidRPr="00246F20">
        <w:rPr>
          <w:color w:val="000000" w:themeColor="text1"/>
          <w:sz w:val="24"/>
          <w:szCs w:val="24"/>
        </w:rPr>
        <w:t xml:space="preserve">pct. </w:t>
      </w:r>
      <w:r w:rsidR="00BD503D" w:rsidRPr="00246F20">
        <w:rPr>
          <w:color w:val="000000" w:themeColor="text1"/>
          <w:sz w:val="24"/>
          <w:szCs w:val="24"/>
        </w:rPr>
        <w:t xml:space="preserve"> de</w:t>
      </w:r>
      <w:r w:rsidR="00BD503D" w:rsidRPr="00246F20">
        <w:rPr>
          <w:color w:val="000000" w:themeColor="text1"/>
          <w:spacing w:val="40"/>
          <w:sz w:val="24"/>
          <w:szCs w:val="24"/>
        </w:rPr>
        <w:t xml:space="preserve"> </w:t>
      </w:r>
      <w:r w:rsidR="00BD503D" w:rsidRPr="00246F20">
        <w:rPr>
          <w:color w:val="000000" w:themeColor="text1"/>
          <w:sz w:val="24"/>
          <w:szCs w:val="24"/>
        </w:rPr>
        <w:t>aprindere calculat al amestecului, utilizând metoda descrisă în secţiunea</w:t>
      </w:r>
      <w:r w:rsidR="00BD503D" w:rsidRPr="00246F20">
        <w:rPr>
          <w:color w:val="000000" w:themeColor="text1"/>
          <w:spacing w:val="40"/>
          <w:sz w:val="24"/>
          <w:szCs w:val="24"/>
        </w:rPr>
        <w:t xml:space="preserve"> </w:t>
      </w:r>
      <w:r w:rsidR="00BD503D" w:rsidRPr="00246F20">
        <w:rPr>
          <w:color w:val="000000" w:themeColor="text1"/>
          <w:sz w:val="24"/>
          <w:szCs w:val="24"/>
        </w:rPr>
        <w:t>2.6.4.3</w:t>
      </w:r>
      <w:r w:rsidR="0037742B" w:rsidRPr="00246F20">
        <w:rPr>
          <w:color w:val="000000" w:themeColor="text1"/>
          <w:sz w:val="24"/>
          <w:szCs w:val="24"/>
        </w:rPr>
        <w:t xml:space="preserve"> de mai jos</w:t>
      </w:r>
      <w:r w:rsidR="00BD503D" w:rsidRPr="00246F20">
        <w:rPr>
          <w:color w:val="000000" w:themeColor="text1"/>
          <w:sz w:val="24"/>
          <w:szCs w:val="24"/>
        </w:rPr>
        <w:t>,</w:t>
      </w:r>
      <w:r w:rsidR="00BD503D" w:rsidRPr="00246F20">
        <w:rPr>
          <w:color w:val="000000" w:themeColor="text1"/>
          <w:spacing w:val="40"/>
          <w:sz w:val="24"/>
          <w:szCs w:val="24"/>
        </w:rPr>
        <w:t xml:space="preserve"> </w:t>
      </w:r>
      <w:r w:rsidR="00BD503D" w:rsidRPr="00246F20">
        <w:rPr>
          <w:color w:val="000000" w:themeColor="text1"/>
          <w:sz w:val="24"/>
          <w:szCs w:val="24"/>
        </w:rPr>
        <w:t>este</w:t>
      </w:r>
      <w:r w:rsidR="00BD503D" w:rsidRPr="00246F20">
        <w:rPr>
          <w:color w:val="000000" w:themeColor="text1"/>
          <w:spacing w:val="40"/>
          <w:sz w:val="24"/>
          <w:szCs w:val="24"/>
        </w:rPr>
        <w:t xml:space="preserve"> </w:t>
      </w:r>
      <w:r w:rsidR="00BD503D" w:rsidRPr="00246F20">
        <w:rPr>
          <w:color w:val="000000" w:themeColor="text1"/>
          <w:sz w:val="24"/>
          <w:szCs w:val="24"/>
        </w:rPr>
        <w:t>cu</w:t>
      </w:r>
      <w:r w:rsidR="00BD503D" w:rsidRPr="00246F20">
        <w:rPr>
          <w:color w:val="000000" w:themeColor="text1"/>
          <w:spacing w:val="40"/>
          <w:sz w:val="24"/>
          <w:szCs w:val="24"/>
        </w:rPr>
        <w:t xml:space="preserve"> </w:t>
      </w:r>
      <w:r w:rsidR="00BD503D" w:rsidRPr="00246F20">
        <w:rPr>
          <w:color w:val="000000" w:themeColor="text1"/>
          <w:sz w:val="24"/>
          <w:szCs w:val="24"/>
        </w:rPr>
        <w:t>cel</w:t>
      </w:r>
      <w:r w:rsidR="00BD503D" w:rsidRPr="00246F20">
        <w:rPr>
          <w:color w:val="000000" w:themeColor="text1"/>
          <w:spacing w:val="40"/>
          <w:sz w:val="24"/>
          <w:szCs w:val="24"/>
        </w:rPr>
        <w:t xml:space="preserve"> </w:t>
      </w:r>
      <w:r w:rsidR="00BD503D" w:rsidRPr="00246F20">
        <w:rPr>
          <w:color w:val="000000" w:themeColor="text1"/>
          <w:sz w:val="24"/>
          <w:szCs w:val="24"/>
        </w:rPr>
        <w:t>puţin</w:t>
      </w:r>
      <w:r w:rsidR="00BD503D" w:rsidRPr="00246F20">
        <w:rPr>
          <w:color w:val="000000" w:themeColor="text1"/>
          <w:spacing w:val="40"/>
          <w:sz w:val="24"/>
          <w:szCs w:val="24"/>
        </w:rPr>
        <w:t xml:space="preserve"> </w:t>
      </w:r>
      <w:r w:rsidR="00BD503D" w:rsidRPr="00246F20">
        <w:rPr>
          <w:color w:val="000000" w:themeColor="text1"/>
          <w:sz w:val="24"/>
          <w:szCs w:val="24"/>
        </w:rPr>
        <w:t>5</w:t>
      </w:r>
      <w:r w:rsidR="00BD503D" w:rsidRPr="00246F20">
        <w:rPr>
          <w:color w:val="000000" w:themeColor="text1"/>
          <w:spacing w:val="40"/>
          <w:sz w:val="24"/>
          <w:szCs w:val="24"/>
        </w:rPr>
        <w:t xml:space="preserve"> </w:t>
      </w:r>
      <w:r w:rsidR="00BD503D" w:rsidRPr="00246F20">
        <w:rPr>
          <w:color w:val="000000" w:themeColor="text1"/>
          <w:sz w:val="24"/>
          <w:szCs w:val="24"/>
        </w:rPr>
        <w:t>°C</w:t>
      </w:r>
      <w:r w:rsidRPr="00246F20">
        <w:rPr>
          <w:rStyle w:val="af3"/>
          <w:color w:val="000000" w:themeColor="text1"/>
          <w:sz w:val="24"/>
          <w:szCs w:val="24"/>
        </w:rPr>
        <w:footnoteReference w:id="2"/>
      </w:r>
      <w:r w:rsidRPr="00246F20">
        <w:rPr>
          <w:color w:val="000000" w:themeColor="text1"/>
          <w:spacing w:val="-1"/>
          <w:sz w:val="24"/>
          <w:szCs w:val="24"/>
        </w:rPr>
        <w:t xml:space="preserve"> </w:t>
      </w:r>
      <w:r w:rsidR="00BD503D" w:rsidRPr="00246F20">
        <w:rPr>
          <w:color w:val="000000" w:themeColor="text1"/>
          <w:sz w:val="24"/>
          <w:szCs w:val="24"/>
        </w:rPr>
        <w:t>mai</w:t>
      </w:r>
      <w:r w:rsidR="00BD503D" w:rsidRPr="00246F20">
        <w:rPr>
          <w:color w:val="000000" w:themeColor="text1"/>
          <w:spacing w:val="40"/>
          <w:sz w:val="24"/>
          <w:szCs w:val="24"/>
        </w:rPr>
        <w:t xml:space="preserve"> </w:t>
      </w:r>
      <w:r w:rsidR="00BD503D" w:rsidRPr="00246F20">
        <w:rPr>
          <w:color w:val="000000" w:themeColor="text1"/>
          <w:sz w:val="24"/>
          <w:szCs w:val="24"/>
        </w:rPr>
        <w:t>mare</w:t>
      </w:r>
      <w:r w:rsidR="00BD503D" w:rsidRPr="00246F20">
        <w:rPr>
          <w:color w:val="000000" w:themeColor="text1"/>
          <w:spacing w:val="40"/>
          <w:sz w:val="24"/>
          <w:szCs w:val="24"/>
        </w:rPr>
        <w:t xml:space="preserve"> </w:t>
      </w:r>
      <w:r w:rsidR="00BD503D" w:rsidRPr="00246F20">
        <w:rPr>
          <w:color w:val="000000" w:themeColor="text1"/>
          <w:sz w:val="24"/>
          <w:szCs w:val="24"/>
        </w:rPr>
        <w:t>decât criteriul</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40"/>
          <w:sz w:val="24"/>
          <w:szCs w:val="24"/>
        </w:rPr>
        <w:t xml:space="preserve"> </w:t>
      </w:r>
      <w:r w:rsidR="00BD503D" w:rsidRPr="00246F20">
        <w:rPr>
          <w:color w:val="000000" w:themeColor="text1"/>
          <w:sz w:val="24"/>
          <w:szCs w:val="24"/>
        </w:rPr>
        <w:t>clasificare</w:t>
      </w:r>
      <w:r w:rsidR="00BD503D" w:rsidRPr="00246F20">
        <w:rPr>
          <w:color w:val="000000" w:themeColor="text1"/>
          <w:spacing w:val="40"/>
          <w:sz w:val="24"/>
          <w:szCs w:val="24"/>
        </w:rPr>
        <w:t xml:space="preserve"> </w:t>
      </w:r>
      <w:r w:rsidR="00BD503D" w:rsidRPr="00246F20">
        <w:rPr>
          <w:color w:val="000000" w:themeColor="text1"/>
          <w:sz w:val="24"/>
          <w:szCs w:val="24"/>
        </w:rPr>
        <w:t>corespunzător</w:t>
      </w:r>
      <w:r w:rsidR="00BD503D" w:rsidRPr="00246F20">
        <w:rPr>
          <w:color w:val="000000" w:themeColor="text1"/>
          <w:spacing w:val="40"/>
          <w:sz w:val="24"/>
          <w:szCs w:val="24"/>
        </w:rPr>
        <w:t xml:space="preserve"> </w:t>
      </w:r>
      <w:r w:rsidR="00BD503D" w:rsidRPr="00246F20">
        <w:rPr>
          <w:color w:val="000000" w:themeColor="text1"/>
          <w:sz w:val="24"/>
          <w:szCs w:val="24"/>
        </w:rPr>
        <w:t>și</w:t>
      </w:r>
      <w:r w:rsidR="00BD503D" w:rsidRPr="00246F20">
        <w:rPr>
          <w:color w:val="000000" w:themeColor="text1"/>
          <w:spacing w:val="40"/>
          <w:sz w:val="24"/>
          <w:szCs w:val="24"/>
        </w:rPr>
        <w:t xml:space="preserve"> </w:t>
      </w:r>
      <w:r w:rsidR="00BD503D" w:rsidRPr="00246F20">
        <w:rPr>
          <w:color w:val="000000" w:themeColor="text1"/>
          <w:sz w:val="24"/>
          <w:szCs w:val="24"/>
        </w:rPr>
        <w:t>cu</w:t>
      </w:r>
      <w:r w:rsidR="00BD503D" w:rsidRPr="00246F20">
        <w:rPr>
          <w:color w:val="000000" w:themeColor="text1"/>
          <w:spacing w:val="40"/>
          <w:sz w:val="24"/>
          <w:szCs w:val="24"/>
        </w:rPr>
        <w:t xml:space="preserve"> </w:t>
      </w:r>
      <w:r w:rsidR="00BD503D" w:rsidRPr="00246F20">
        <w:rPr>
          <w:color w:val="000000" w:themeColor="text1"/>
          <w:sz w:val="24"/>
          <w:szCs w:val="24"/>
        </w:rPr>
        <w:t>condiţia</w:t>
      </w:r>
      <w:r w:rsidR="00BD503D" w:rsidRPr="00246F20">
        <w:rPr>
          <w:color w:val="000000" w:themeColor="text1"/>
          <w:spacing w:val="40"/>
          <w:sz w:val="24"/>
          <w:szCs w:val="24"/>
        </w:rPr>
        <w:t xml:space="preserve"> </w:t>
      </w:r>
      <w:r w:rsidR="00BD503D" w:rsidRPr="00246F20">
        <w:rPr>
          <w:color w:val="000000" w:themeColor="text1"/>
          <w:sz w:val="24"/>
          <w:szCs w:val="24"/>
        </w:rPr>
        <w:t>ca:</w:t>
      </w:r>
    </w:p>
    <w:p w14:paraId="28AF40EA" w14:textId="1F697515" w:rsidR="006D148D" w:rsidRPr="00246F20" w:rsidRDefault="00AF324A" w:rsidP="002104A7">
      <w:pPr>
        <w:pStyle w:val="a4"/>
        <w:numPr>
          <w:ilvl w:val="1"/>
          <w:numId w:val="103"/>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 xml:space="preserve">să fie cunoscută cu exactitate compoziţia amestecului (dacă materialul are o compoziţie care poate varia în limite specificate; pentru evaluare trebuie selectată compoziţia cu cel mai </w:t>
      </w:r>
      <w:r w:rsidR="00C83E07" w:rsidRPr="00246F20">
        <w:rPr>
          <w:color w:val="000000" w:themeColor="text1"/>
          <w:sz w:val="24"/>
          <w:szCs w:val="24"/>
        </w:rPr>
        <w:t>mic</w:t>
      </w:r>
      <w:r w:rsidR="00BD503D" w:rsidRPr="00246F20">
        <w:rPr>
          <w:color w:val="000000" w:themeColor="text1"/>
          <w:spacing w:val="40"/>
          <w:sz w:val="24"/>
          <w:szCs w:val="24"/>
        </w:rPr>
        <w:t xml:space="preserve"> </w:t>
      </w:r>
      <w:r w:rsidR="00BD503D" w:rsidRPr="00246F20">
        <w:rPr>
          <w:color w:val="000000" w:themeColor="text1"/>
          <w:sz w:val="24"/>
          <w:szCs w:val="24"/>
        </w:rPr>
        <w:t>punct</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40"/>
          <w:sz w:val="24"/>
          <w:szCs w:val="24"/>
        </w:rPr>
        <w:t xml:space="preserve"> </w:t>
      </w:r>
      <w:r w:rsidR="00BD503D" w:rsidRPr="00246F20">
        <w:rPr>
          <w:color w:val="000000" w:themeColor="text1"/>
          <w:sz w:val="24"/>
          <w:szCs w:val="24"/>
        </w:rPr>
        <w:t>aprindere</w:t>
      </w:r>
      <w:r w:rsidR="00BD503D" w:rsidRPr="00246F20">
        <w:rPr>
          <w:color w:val="000000" w:themeColor="text1"/>
          <w:spacing w:val="40"/>
          <w:sz w:val="24"/>
          <w:szCs w:val="24"/>
        </w:rPr>
        <w:t xml:space="preserve"> </w:t>
      </w:r>
      <w:r w:rsidR="00BD503D" w:rsidRPr="00246F20">
        <w:rPr>
          <w:color w:val="000000" w:themeColor="text1"/>
          <w:sz w:val="24"/>
          <w:szCs w:val="24"/>
        </w:rPr>
        <w:t>calculat);</w:t>
      </w:r>
      <w:r w:rsidR="006D148D" w:rsidRPr="00246F20">
        <w:rPr>
          <w:color w:val="000000" w:themeColor="text1"/>
          <w:sz w:val="24"/>
          <w:szCs w:val="24"/>
        </w:rPr>
        <w:t xml:space="preserve"> </w:t>
      </w:r>
    </w:p>
    <w:p w14:paraId="28B54057" w14:textId="77777777" w:rsidR="006D148D" w:rsidRPr="00246F20" w:rsidRDefault="00BD503D" w:rsidP="002104A7">
      <w:pPr>
        <w:pStyle w:val="a4"/>
        <w:numPr>
          <w:ilvl w:val="1"/>
          <w:numId w:val="103"/>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să fie cunoscută limita inferioară de explozie a fiecărui component</w:t>
      </w:r>
      <w:r w:rsidR="00FA697F" w:rsidRPr="00246F20">
        <w:rPr>
          <w:color w:val="000000" w:themeColor="text1"/>
          <w:spacing w:val="40"/>
          <w:sz w:val="24"/>
          <w:szCs w:val="24"/>
        </w:rPr>
        <w:t xml:space="preserve">  </w:t>
      </w:r>
      <w:r w:rsidRPr="00246F20">
        <w:rPr>
          <w:color w:val="000000" w:themeColor="text1"/>
          <w:sz w:val="24"/>
          <w:szCs w:val="24"/>
        </w:rPr>
        <w:t>al</w:t>
      </w:r>
      <w:r w:rsidRPr="00246F20">
        <w:rPr>
          <w:color w:val="000000" w:themeColor="text1"/>
          <w:spacing w:val="40"/>
          <w:sz w:val="24"/>
          <w:szCs w:val="24"/>
        </w:rPr>
        <w:t xml:space="preserve"> </w:t>
      </w:r>
      <w:r w:rsidRPr="00246F20">
        <w:rPr>
          <w:color w:val="000000" w:themeColor="text1"/>
          <w:sz w:val="24"/>
          <w:szCs w:val="24"/>
        </w:rPr>
        <w:t>amestecului (trebuie</w:t>
      </w:r>
      <w:r w:rsidRPr="00246F20">
        <w:rPr>
          <w:color w:val="000000" w:themeColor="text1"/>
          <w:spacing w:val="40"/>
          <w:sz w:val="24"/>
          <w:szCs w:val="24"/>
        </w:rPr>
        <w:t xml:space="preserve"> </w:t>
      </w:r>
      <w:r w:rsidRPr="00246F20">
        <w:rPr>
          <w:color w:val="000000" w:themeColor="text1"/>
          <w:sz w:val="24"/>
          <w:szCs w:val="24"/>
        </w:rPr>
        <w:t>aplicată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corelaţie adecvată atunci</w:t>
      </w:r>
      <w:r w:rsidRPr="00246F20">
        <w:rPr>
          <w:color w:val="000000" w:themeColor="text1"/>
          <w:spacing w:val="37"/>
          <w:sz w:val="24"/>
          <w:szCs w:val="24"/>
        </w:rPr>
        <w:t xml:space="preserve"> </w:t>
      </w:r>
      <w:r w:rsidRPr="00246F20">
        <w:rPr>
          <w:color w:val="000000" w:themeColor="text1"/>
          <w:sz w:val="24"/>
          <w:szCs w:val="24"/>
        </w:rPr>
        <w:t>când</w:t>
      </w:r>
      <w:r w:rsidRPr="00246F20">
        <w:rPr>
          <w:color w:val="000000" w:themeColor="text1"/>
          <w:spacing w:val="36"/>
          <w:sz w:val="24"/>
          <w:szCs w:val="24"/>
        </w:rPr>
        <w:t xml:space="preserve"> </w:t>
      </w:r>
      <w:r w:rsidRPr="00246F20">
        <w:rPr>
          <w:color w:val="000000" w:themeColor="text1"/>
          <w:sz w:val="24"/>
          <w:szCs w:val="24"/>
        </w:rPr>
        <w:t>aceste</w:t>
      </w:r>
      <w:r w:rsidRPr="00246F20">
        <w:rPr>
          <w:color w:val="000000" w:themeColor="text1"/>
          <w:spacing w:val="37"/>
          <w:sz w:val="24"/>
          <w:szCs w:val="24"/>
        </w:rPr>
        <w:t xml:space="preserve"> </w:t>
      </w:r>
      <w:r w:rsidRPr="00246F20">
        <w:rPr>
          <w:color w:val="000000" w:themeColor="text1"/>
          <w:sz w:val="24"/>
          <w:szCs w:val="24"/>
        </w:rPr>
        <w:t>date sunt extrapolate</w:t>
      </w:r>
      <w:r w:rsidRPr="00246F20">
        <w:rPr>
          <w:color w:val="000000" w:themeColor="text1"/>
          <w:spacing w:val="40"/>
          <w:sz w:val="24"/>
          <w:szCs w:val="24"/>
        </w:rPr>
        <w:t xml:space="preserve"> </w:t>
      </w:r>
      <w:r w:rsidRPr="00246F20">
        <w:rPr>
          <w:color w:val="000000" w:themeColor="text1"/>
          <w:sz w:val="24"/>
          <w:szCs w:val="24"/>
        </w:rPr>
        <w:t>la alte temperaturi decât condiţiile de testare), precum și o metodă de</w:t>
      </w:r>
      <w:r w:rsidRPr="00246F20">
        <w:rPr>
          <w:color w:val="000000" w:themeColor="text1"/>
          <w:spacing w:val="40"/>
          <w:sz w:val="24"/>
          <w:szCs w:val="24"/>
        </w:rPr>
        <w:t xml:space="preserve"> </w:t>
      </w:r>
      <w:r w:rsidRPr="00246F20">
        <w:rPr>
          <w:color w:val="000000" w:themeColor="text1"/>
          <w:sz w:val="24"/>
          <w:szCs w:val="24"/>
        </w:rPr>
        <w:t>calculare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limitei</w:t>
      </w:r>
      <w:r w:rsidRPr="00246F20">
        <w:rPr>
          <w:color w:val="000000" w:themeColor="text1"/>
          <w:spacing w:val="40"/>
          <w:sz w:val="24"/>
          <w:szCs w:val="24"/>
        </w:rPr>
        <w:t xml:space="preserve"> </w:t>
      </w:r>
      <w:r w:rsidRPr="00246F20">
        <w:rPr>
          <w:color w:val="000000" w:themeColor="text1"/>
          <w:sz w:val="24"/>
          <w:szCs w:val="24"/>
        </w:rPr>
        <w:t>inferioare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explozie</w:t>
      </w:r>
      <w:r w:rsidR="00C83E07" w:rsidRPr="00246F20">
        <w:rPr>
          <w:color w:val="000000" w:themeColor="text1"/>
          <w:sz w:val="24"/>
          <w:szCs w:val="24"/>
        </w:rPr>
        <w:t xml:space="preserve"> a amestecului</w:t>
      </w:r>
      <w:r w:rsidRPr="00246F20">
        <w:rPr>
          <w:color w:val="000000" w:themeColor="text1"/>
          <w:sz w:val="24"/>
          <w:szCs w:val="24"/>
        </w:rPr>
        <w:t>;</w:t>
      </w:r>
      <w:r w:rsidR="006D148D" w:rsidRPr="00246F20">
        <w:rPr>
          <w:color w:val="000000" w:themeColor="text1"/>
          <w:sz w:val="24"/>
          <w:szCs w:val="24"/>
        </w:rPr>
        <w:t xml:space="preserve"> </w:t>
      </w:r>
    </w:p>
    <w:p w14:paraId="4C741B63" w14:textId="77777777" w:rsidR="006D148D" w:rsidRPr="00246F20" w:rsidRDefault="00BD503D" w:rsidP="002104A7">
      <w:pPr>
        <w:pStyle w:val="a4"/>
        <w:numPr>
          <w:ilvl w:val="1"/>
          <w:numId w:val="103"/>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cunoscută</w:t>
      </w:r>
      <w:r w:rsidRPr="00246F20">
        <w:rPr>
          <w:color w:val="000000" w:themeColor="text1"/>
          <w:spacing w:val="40"/>
          <w:sz w:val="24"/>
          <w:szCs w:val="24"/>
        </w:rPr>
        <w:t xml:space="preserve"> </w:t>
      </w:r>
      <w:r w:rsidRPr="00246F20">
        <w:rPr>
          <w:color w:val="000000" w:themeColor="text1"/>
          <w:sz w:val="24"/>
          <w:szCs w:val="24"/>
        </w:rPr>
        <w:t>dependenţa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temperatură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presiunii</w:t>
      </w:r>
      <w:r w:rsidRPr="00246F20">
        <w:rPr>
          <w:color w:val="000000" w:themeColor="text1"/>
          <w:spacing w:val="40"/>
          <w:sz w:val="24"/>
          <w:szCs w:val="24"/>
        </w:rPr>
        <w:t xml:space="preserve"> </w:t>
      </w:r>
      <w:r w:rsidRPr="00246F20">
        <w:rPr>
          <w:color w:val="000000" w:themeColor="text1"/>
          <w:sz w:val="24"/>
          <w:szCs w:val="24"/>
        </w:rPr>
        <w:t>de vapori saturaţi și a coeficientului de activitate pentru fiecare component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forma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acesta</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prezent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amestec;</w:t>
      </w:r>
      <w:r w:rsidR="006D148D" w:rsidRPr="00246F20">
        <w:rPr>
          <w:color w:val="000000" w:themeColor="text1"/>
          <w:sz w:val="24"/>
          <w:szCs w:val="24"/>
        </w:rPr>
        <w:t xml:space="preserve"> </w:t>
      </w:r>
    </w:p>
    <w:p w14:paraId="73C27CB6" w14:textId="77777777" w:rsidR="006D148D" w:rsidRPr="00246F20" w:rsidRDefault="00BD503D" w:rsidP="002104A7">
      <w:pPr>
        <w:pStyle w:val="a4"/>
        <w:numPr>
          <w:ilvl w:val="1"/>
          <w:numId w:val="103"/>
        </w:numPr>
        <w:tabs>
          <w:tab w:val="left" w:pos="270"/>
          <w:tab w:val="left" w:pos="540"/>
          <w:tab w:val="left" w:pos="1350"/>
          <w:tab w:val="left" w:pos="2013"/>
        </w:tabs>
        <w:spacing w:before="120" w:after="120"/>
        <w:ind w:left="0" w:firstLine="0"/>
        <w:contextualSpacing/>
        <w:rPr>
          <w:color w:val="000000" w:themeColor="text1"/>
          <w:sz w:val="24"/>
          <w:szCs w:val="24"/>
        </w:rPr>
      </w:pPr>
      <w:r w:rsidRPr="00246F20">
        <w:rPr>
          <w:color w:val="000000" w:themeColor="text1"/>
          <w:sz w:val="24"/>
          <w:szCs w:val="24"/>
        </w:rPr>
        <w:t>starea</w:t>
      </w:r>
      <w:r w:rsidRPr="00246F20">
        <w:rPr>
          <w:color w:val="000000" w:themeColor="text1"/>
          <w:spacing w:val="26"/>
          <w:sz w:val="24"/>
          <w:szCs w:val="24"/>
        </w:rPr>
        <w:t xml:space="preserve"> </w:t>
      </w:r>
      <w:r w:rsidRPr="00246F20">
        <w:rPr>
          <w:color w:val="000000" w:themeColor="text1"/>
          <w:sz w:val="24"/>
          <w:szCs w:val="24"/>
        </w:rPr>
        <w:t>lichidă</w:t>
      </w:r>
      <w:r w:rsidRPr="00246F20">
        <w:rPr>
          <w:color w:val="000000" w:themeColor="text1"/>
          <w:spacing w:val="24"/>
          <w:sz w:val="24"/>
          <w:szCs w:val="24"/>
        </w:rPr>
        <w:t xml:space="preserve"> </w:t>
      </w:r>
      <w:r w:rsidRPr="00246F20">
        <w:rPr>
          <w:color w:val="000000" w:themeColor="text1"/>
          <w:sz w:val="24"/>
          <w:szCs w:val="24"/>
        </w:rPr>
        <w:t>să</w:t>
      </w:r>
      <w:r w:rsidRPr="00246F20">
        <w:rPr>
          <w:color w:val="000000" w:themeColor="text1"/>
          <w:spacing w:val="24"/>
          <w:sz w:val="24"/>
          <w:szCs w:val="24"/>
        </w:rPr>
        <w:t xml:space="preserve"> </w:t>
      </w:r>
      <w:r w:rsidRPr="00246F20">
        <w:rPr>
          <w:color w:val="000000" w:themeColor="text1"/>
          <w:sz w:val="24"/>
          <w:szCs w:val="24"/>
        </w:rPr>
        <w:t>fie</w:t>
      </w:r>
      <w:r w:rsidRPr="00246F20">
        <w:rPr>
          <w:color w:val="000000" w:themeColor="text1"/>
          <w:spacing w:val="25"/>
          <w:sz w:val="24"/>
          <w:szCs w:val="24"/>
        </w:rPr>
        <w:t xml:space="preserve"> </w:t>
      </w:r>
      <w:r w:rsidRPr="00246F20">
        <w:rPr>
          <w:color w:val="000000" w:themeColor="text1"/>
          <w:spacing w:val="-2"/>
          <w:sz w:val="24"/>
          <w:szCs w:val="24"/>
        </w:rPr>
        <w:t>omogenă.</w:t>
      </w:r>
      <w:r w:rsidR="006D148D" w:rsidRPr="00246F20">
        <w:rPr>
          <w:color w:val="000000" w:themeColor="text1"/>
          <w:sz w:val="24"/>
          <w:szCs w:val="24"/>
        </w:rPr>
        <w:t xml:space="preserve"> </w:t>
      </w:r>
    </w:p>
    <w:p w14:paraId="71329BF7" w14:textId="394643F5"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 xml:space="preserve">O metodă </w:t>
      </w:r>
      <w:r w:rsidR="00EC790D" w:rsidRPr="00246F20">
        <w:rPr>
          <w:color w:val="000000" w:themeColor="text1"/>
          <w:sz w:val="24"/>
          <w:szCs w:val="24"/>
        </w:rPr>
        <w:t>potrivită</w:t>
      </w:r>
      <w:r w:rsidRPr="00246F20">
        <w:rPr>
          <w:color w:val="000000" w:themeColor="text1"/>
          <w:sz w:val="24"/>
          <w:szCs w:val="24"/>
        </w:rPr>
        <w:t xml:space="preserve"> este descrisă în Gmehling și Rasmussen (Ind. Eng. Fundament, 21, 186, (1982)). Pentru un amestec care conţine componenţi nonvolatili, </w:t>
      </w:r>
      <w:r w:rsidR="00BD328B" w:rsidRPr="00246F20">
        <w:rPr>
          <w:color w:val="000000" w:themeColor="text1"/>
          <w:sz w:val="24"/>
          <w:szCs w:val="24"/>
        </w:rPr>
        <w:t xml:space="preserve">pct. </w:t>
      </w:r>
      <w:r w:rsidRPr="00246F20">
        <w:rPr>
          <w:color w:val="000000" w:themeColor="text1"/>
          <w:sz w:val="24"/>
          <w:szCs w:val="24"/>
        </w:rPr>
        <w:t xml:space="preserve"> de aprindere se calculează pe baza componenţilor volatil</w:t>
      </w:r>
      <w:r w:rsidR="00EC790D" w:rsidRPr="00246F20">
        <w:rPr>
          <w:color w:val="000000" w:themeColor="text1"/>
          <w:sz w:val="24"/>
          <w:szCs w:val="24"/>
        </w:rPr>
        <w:t>i.</w:t>
      </w:r>
      <w:r w:rsidRPr="00246F20">
        <w:rPr>
          <w:color w:val="000000" w:themeColor="text1"/>
          <w:sz w:val="24"/>
          <w:szCs w:val="24"/>
        </w:rPr>
        <w:t xml:space="preserve"> Se consideră că un component nonvolatil scade doar cu puţin presiunea parţială a solvenţilor, iar </w:t>
      </w:r>
      <w:r w:rsidR="00BD328B" w:rsidRPr="00246F20">
        <w:rPr>
          <w:color w:val="000000" w:themeColor="text1"/>
          <w:sz w:val="24"/>
          <w:szCs w:val="24"/>
        </w:rPr>
        <w:t xml:space="preserve">pct. </w:t>
      </w:r>
      <w:r w:rsidRPr="00246F20">
        <w:rPr>
          <w:color w:val="000000" w:themeColor="text1"/>
          <w:sz w:val="24"/>
          <w:szCs w:val="24"/>
        </w:rPr>
        <w:t xml:space="preserve"> de aprindere</w:t>
      </w:r>
      <w:r w:rsidRPr="00246F20">
        <w:rPr>
          <w:color w:val="000000" w:themeColor="text1"/>
          <w:spacing w:val="40"/>
          <w:sz w:val="24"/>
          <w:szCs w:val="24"/>
        </w:rPr>
        <w:t xml:space="preserve"> </w:t>
      </w:r>
      <w:r w:rsidRPr="00246F20">
        <w:rPr>
          <w:color w:val="000000" w:themeColor="text1"/>
          <w:sz w:val="24"/>
          <w:szCs w:val="24"/>
        </w:rPr>
        <w:t>calculat</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doar</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sub</w:t>
      </w:r>
      <w:r w:rsidRPr="00246F20">
        <w:rPr>
          <w:color w:val="000000" w:themeColor="text1"/>
          <w:spacing w:val="40"/>
          <w:sz w:val="24"/>
          <w:szCs w:val="24"/>
        </w:rPr>
        <w:t xml:space="preserve"> </w:t>
      </w:r>
      <w:r w:rsidRPr="00246F20">
        <w:rPr>
          <w:color w:val="000000" w:themeColor="text1"/>
          <w:sz w:val="24"/>
          <w:szCs w:val="24"/>
        </w:rPr>
        <w:t>media</w:t>
      </w:r>
      <w:r w:rsidRPr="00246F20">
        <w:rPr>
          <w:color w:val="000000" w:themeColor="text1"/>
          <w:spacing w:val="40"/>
          <w:sz w:val="24"/>
          <w:szCs w:val="24"/>
        </w:rPr>
        <w:t xml:space="preserve"> </w:t>
      </w:r>
      <w:r w:rsidRPr="00246F20">
        <w:rPr>
          <w:color w:val="000000" w:themeColor="text1"/>
          <w:sz w:val="24"/>
          <w:szCs w:val="24"/>
        </w:rPr>
        <w:t>măsurată.</w:t>
      </w:r>
      <w:r w:rsidR="006D148D" w:rsidRPr="00246F20">
        <w:rPr>
          <w:color w:val="000000" w:themeColor="text1"/>
          <w:sz w:val="24"/>
          <w:szCs w:val="24"/>
        </w:rPr>
        <w:t xml:space="preserve"> </w:t>
      </w:r>
    </w:p>
    <w:p w14:paraId="467D8019" w14:textId="2AAEEC79"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 xml:space="preserve">Metode posibile de determinare a </w:t>
      </w:r>
      <w:r w:rsidR="00BD328B" w:rsidRPr="00246F20">
        <w:rPr>
          <w:color w:val="000000" w:themeColor="text1"/>
          <w:sz w:val="24"/>
          <w:szCs w:val="24"/>
        </w:rPr>
        <w:t xml:space="preserve">pct. </w:t>
      </w:r>
      <w:r w:rsidRPr="00246F20">
        <w:rPr>
          <w:color w:val="000000" w:themeColor="text1"/>
          <w:sz w:val="24"/>
          <w:szCs w:val="24"/>
        </w:rPr>
        <w:t>ui de aprindere al</w:t>
      </w:r>
      <w:r w:rsidRPr="00246F20">
        <w:rPr>
          <w:color w:val="000000" w:themeColor="text1"/>
          <w:spacing w:val="80"/>
          <w:sz w:val="24"/>
          <w:szCs w:val="24"/>
        </w:rPr>
        <w:t xml:space="preserve"> </w:t>
      </w:r>
      <w:r w:rsidRPr="00246F20">
        <w:rPr>
          <w:color w:val="000000" w:themeColor="text1"/>
          <w:sz w:val="24"/>
          <w:szCs w:val="24"/>
        </w:rPr>
        <w:t>lichidelor</w:t>
      </w:r>
      <w:r w:rsidRPr="00246F20">
        <w:rPr>
          <w:color w:val="000000" w:themeColor="text1"/>
          <w:spacing w:val="40"/>
          <w:sz w:val="24"/>
          <w:szCs w:val="24"/>
        </w:rPr>
        <w:t xml:space="preserve"> </w:t>
      </w:r>
      <w:r w:rsidRPr="00246F20">
        <w:rPr>
          <w:color w:val="000000" w:themeColor="text1"/>
          <w:sz w:val="24"/>
          <w:szCs w:val="24"/>
        </w:rPr>
        <w:t>inflamabile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enumerate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2.6.3.</w:t>
      </w:r>
      <w:r w:rsidR="006D148D" w:rsidRPr="00246F20">
        <w:rPr>
          <w:color w:val="000000" w:themeColor="text1"/>
          <w:sz w:val="24"/>
          <w:szCs w:val="24"/>
        </w:rPr>
        <w:t xml:space="preserve"> </w:t>
      </w:r>
    </w:p>
    <w:p w14:paraId="1B62B729" w14:textId="46B587A6"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2.6.3</w:t>
      </w:r>
      <w:r w:rsidR="00FE0DAA" w:rsidRPr="00246F20">
        <w:rPr>
          <w:i/>
          <w:color w:val="000000" w:themeColor="text1"/>
          <w:spacing w:val="-2"/>
          <w:sz w:val="24"/>
          <w:szCs w:val="24"/>
        </w:rPr>
        <w:t xml:space="preserve"> </w:t>
      </w:r>
      <w:r w:rsidRPr="00246F20">
        <w:rPr>
          <w:color w:val="000000" w:themeColor="text1"/>
          <w:sz w:val="24"/>
          <w:szCs w:val="24"/>
        </w:rPr>
        <w:t>Metode</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26"/>
          <w:sz w:val="24"/>
          <w:szCs w:val="24"/>
        </w:rPr>
        <w:t xml:space="preserve"> </w:t>
      </w:r>
      <w:r w:rsidRPr="00246F20">
        <w:rPr>
          <w:color w:val="000000" w:themeColor="text1"/>
          <w:sz w:val="24"/>
          <w:szCs w:val="24"/>
        </w:rPr>
        <w:t>determinare</w:t>
      </w:r>
      <w:r w:rsidRPr="00246F20">
        <w:rPr>
          <w:color w:val="000000" w:themeColor="text1"/>
          <w:spacing w:val="34"/>
          <w:sz w:val="24"/>
          <w:szCs w:val="24"/>
        </w:rPr>
        <w:t xml:space="preserve"> </w:t>
      </w:r>
      <w:r w:rsidRPr="00246F20">
        <w:rPr>
          <w:color w:val="000000" w:themeColor="text1"/>
          <w:sz w:val="24"/>
          <w:szCs w:val="24"/>
        </w:rPr>
        <w:t>a</w:t>
      </w:r>
      <w:r w:rsidRPr="00246F20">
        <w:rPr>
          <w:color w:val="000000" w:themeColor="text1"/>
          <w:spacing w:val="25"/>
          <w:sz w:val="24"/>
          <w:szCs w:val="24"/>
        </w:rPr>
        <w:t xml:space="preserve"> </w:t>
      </w:r>
      <w:r w:rsidR="00BD328B" w:rsidRPr="00246F20">
        <w:rPr>
          <w:color w:val="000000" w:themeColor="text1"/>
          <w:sz w:val="24"/>
          <w:szCs w:val="24"/>
        </w:rPr>
        <w:t xml:space="preserve">pct. </w:t>
      </w:r>
      <w:r w:rsidRPr="00246F20">
        <w:rPr>
          <w:color w:val="000000" w:themeColor="text1"/>
          <w:sz w:val="24"/>
          <w:szCs w:val="24"/>
        </w:rPr>
        <w:t>ui</w:t>
      </w:r>
      <w:r w:rsidRPr="00246F20">
        <w:rPr>
          <w:color w:val="000000" w:themeColor="text1"/>
          <w:spacing w:val="32"/>
          <w:sz w:val="24"/>
          <w:szCs w:val="24"/>
        </w:rPr>
        <w:t xml:space="preserve"> </w:t>
      </w:r>
      <w:r w:rsidRPr="00246F20">
        <w:rPr>
          <w:color w:val="000000" w:themeColor="text1"/>
          <w:sz w:val="24"/>
          <w:szCs w:val="24"/>
        </w:rPr>
        <w:t>de</w:t>
      </w:r>
      <w:r w:rsidRPr="00246F20">
        <w:rPr>
          <w:color w:val="000000" w:themeColor="text1"/>
          <w:spacing w:val="26"/>
          <w:sz w:val="24"/>
          <w:szCs w:val="24"/>
        </w:rPr>
        <w:t xml:space="preserve"> </w:t>
      </w:r>
      <w:r w:rsidRPr="00246F20">
        <w:rPr>
          <w:color w:val="000000" w:themeColor="text1"/>
          <w:sz w:val="24"/>
          <w:szCs w:val="24"/>
        </w:rPr>
        <w:t>aprindere</w:t>
      </w:r>
      <w:r w:rsidRPr="00246F20">
        <w:rPr>
          <w:color w:val="000000" w:themeColor="text1"/>
          <w:spacing w:val="32"/>
          <w:sz w:val="24"/>
          <w:szCs w:val="24"/>
        </w:rPr>
        <w:t xml:space="preserve"> </w:t>
      </w:r>
      <w:r w:rsidRPr="00246F20">
        <w:rPr>
          <w:color w:val="000000" w:themeColor="text1"/>
          <w:sz w:val="24"/>
          <w:szCs w:val="24"/>
        </w:rPr>
        <w:t>al</w:t>
      </w:r>
      <w:r w:rsidRPr="00246F20">
        <w:rPr>
          <w:color w:val="000000" w:themeColor="text1"/>
          <w:spacing w:val="26"/>
          <w:sz w:val="24"/>
          <w:szCs w:val="24"/>
        </w:rPr>
        <w:t xml:space="preserve"> </w:t>
      </w:r>
      <w:r w:rsidRPr="00246F20">
        <w:rPr>
          <w:color w:val="000000" w:themeColor="text1"/>
          <w:sz w:val="24"/>
          <w:szCs w:val="24"/>
        </w:rPr>
        <w:t xml:space="preserve">lichidelor </w:t>
      </w:r>
      <w:r w:rsidRPr="00246F20">
        <w:rPr>
          <w:color w:val="000000" w:themeColor="text1"/>
          <w:spacing w:val="-2"/>
          <w:sz w:val="24"/>
          <w:szCs w:val="24"/>
        </w:rPr>
        <w:t>inflamabile</w:t>
      </w:r>
    </w:p>
    <w:p w14:paraId="35196A60"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864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firstRow="1" w:lastRow="1" w:firstColumn="1" w:lastColumn="1" w:noHBand="0" w:noVBand="0"/>
      </w:tblPr>
      <w:tblGrid>
        <w:gridCol w:w="1530"/>
        <w:gridCol w:w="7110"/>
      </w:tblGrid>
      <w:tr w:rsidR="00BE7926" w:rsidRPr="00246F20" w14:paraId="20CEDE8A" w14:textId="46332751" w:rsidTr="00246F20">
        <w:trPr>
          <w:trHeight w:val="20"/>
        </w:trPr>
        <w:tc>
          <w:tcPr>
            <w:tcW w:w="1530" w:type="dxa"/>
            <w:vMerge w:val="restart"/>
            <w:shd w:val="clear" w:color="auto" w:fill="FFFFFF" w:themeFill="background1"/>
          </w:tcPr>
          <w:p w14:paraId="2B12AD7B" w14:textId="5EC52609" w:rsidR="00DF7C4F" w:rsidRPr="00246F20" w:rsidRDefault="00DF7C4F"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Standarde</w:t>
            </w:r>
          </w:p>
        </w:tc>
        <w:tc>
          <w:tcPr>
            <w:tcW w:w="7110" w:type="dxa"/>
            <w:shd w:val="clear" w:color="auto" w:fill="FFFFFF" w:themeFill="background1"/>
          </w:tcPr>
          <w:p w14:paraId="337823FF" w14:textId="4837F95A" w:rsidR="00DF7C4F" w:rsidRPr="00246F20" w:rsidRDefault="00DF7C4F"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rStyle w:val="af0"/>
                <w:color w:val="000000" w:themeColor="text1"/>
              </w:rPr>
              <w:t xml:space="preserve">SM </w:t>
            </w:r>
            <w:r w:rsidR="00F40533" w:rsidRPr="00246F20">
              <w:rPr>
                <w:rStyle w:val="af0"/>
                <w:color w:val="000000" w:themeColor="text1"/>
              </w:rPr>
              <w:t xml:space="preserve">SR </w:t>
            </w:r>
            <w:r w:rsidRPr="00246F20">
              <w:rPr>
                <w:rStyle w:val="af0"/>
                <w:color w:val="000000" w:themeColor="text1"/>
              </w:rPr>
              <w:t>EN ISO 1516</w:t>
            </w:r>
            <w:r w:rsidRPr="00246F20">
              <w:rPr>
                <w:color w:val="000000" w:themeColor="text1"/>
              </w:rPr>
              <w:t xml:space="preserve"> – Determinarea </w:t>
            </w:r>
            <w:r w:rsidR="00BD328B" w:rsidRPr="00246F20">
              <w:rPr>
                <w:color w:val="000000" w:themeColor="text1"/>
              </w:rPr>
              <w:t>p</w:t>
            </w:r>
            <w:r w:rsidRPr="00246F20">
              <w:rPr>
                <w:color w:val="000000" w:themeColor="text1"/>
              </w:rPr>
              <w:t>u</w:t>
            </w:r>
            <w:r w:rsidR="009E7100" w:rsidRPr="00246F20">
              <w:rPr>
                <w:color w:val="000000" w:themeColor="text1"/>
              </w:rPr>
              <w:t>nctulu</w:t>
            </w:r>
            <w:r w:rsidRPr="00246F20">
              <w:rPr>
                <w:color w:val="000000" w:themeColor="text1"/>
              </w:rPr>
              <w:t xml:space="preserve">i de </w:t>
            </w:r>
            <w:r w:rsidR="00C61FB7" w:rsidRPr="00246F20">
              <w:rPr>
                <w:color w:val="000000" w:themeColor="text1"/>
              </w:rPr>
              <w:t>infla</w:t>
            </w:r>
            <w:r w:rsidR="0016105F" w:rsidRPr="00246F20">
              <w:rPr>
                <w:color w:val="000000" w:themeColor="text1"/>
              </w:rPr>
              <w:t>ma</w:t>
            </w:r>
            <w:r w:rsidR="00C61FB7" w:rsidRPr="00246F20">
              <w:rPr>
                <w:color w:val="000000" w:themeColor="text1"/>
              </w:rPr>
              <w:t>bilitate</w:t>
            </w:r>
            <w:r w:rsidR="005042A9" w:rsidRPr="00246F20">
              <w:rPr>
                <w:color w:val="000000" w:themeColor="text1"/>
              </w:rPr>
              <w:t xml:space="preserve"> de tip trece/nu</w:t>
            </w:r>
            <w:r w:rsidR="009D1B9A" w:rsidRPr="00246F20">
              <w:rPr>
                <w:color w:val="000000" w:themeColor="text1"/>
              </w:rPr>
              <w:t xml:space="preserve"> </w:t>
            </w:r>
            <w:r w:rsidR="005042A9" w:rsidRPr="00246F20">
              <w:rPr>
                <w:color w:val="000000" w:themeColor="text1"/>
              </w:rPr>
              <w:t>trece</w:t>
            </w:r>
            <w:r w:rsidR="00C61FB7" w:rsidRPr="00246F20">
              <w:rPr>
                <w:color w:val="000000" w:themeColor="text1"/>
              </w:rPr>
              <w:t>.</w:t>
            </w:r>
            <w:r w:rsidRPr="00246F20">
              <w:rPr>
                <w:color w:val="000000" w:themeColor="text1"/>
              </w:rPr>
              <w:t xml:space="preserve"> </w:t>
            </w:r>
            <w:r w:rsidR="005042A9" w:rsidRPr="00246F20">
              <w:rPr>
                <w:color w:val="000000" w:themeColor="text1"/>
              </w:rPr>
              <w:t>Metoda la echilibru în vas închis.</w:t>
            </w:r>
          </w:p>
        </w:tc>
      </w:tr>
      <w:tr w:rsidR="00BE7926" w:rsidRPr="00246F20" w14:paraId="65BEEF1A" w14:textId="2309B1C0" w:rsidTr="00246F20">
        <w:trPr>
          <w:trHeight w:val="20"/>
        </w:trPr>
        <w:tc>
          <w:tcPr>
            <w:tcW w:w="1530" w:type="dxa"/>
            <w:vMerge/>
            <w:shd w:val="clear" w:color="auto" w:fill="FFFFFF" w:themeFill="background1"/>
          </w:tcPr>
          <w:p w14:paraId="3B3C243B" w14:textId="77777777" w:rsidR="00DF7C4F" w:rsidRPr="00246F20" w:rsidRDefault="00DF7C4F" w:rsidP="008D5CD5">
            <w:pPr>
              <w:tabs>
                <w:tab w:val="left" w:pos="270"/>
                <w:tab w:val="left" w:pos="540"/>
                <w:tab w:val="left" w:pos="1350"/>
              </w:tabs>
              <w:spacing w:before="120" w:after="120"/>
              <w:contextualSpacing/>
              <w:rPr>
                <w:color w:val="000000" w:themeColor="text1"/>
                <w:sz w:val="24"/>
                <w:szCs w:val="24"/>
              </w:rPr>
            </w:pPr>
          </w:p>
        </w:tc>
        <w:tc>
          <w:tcPr>
            <w:tcW w:w="7110" w:type="dxa"/>
            <w:shd w:val="clear" w:color="auto" w:fill="FFFFFF" w:themeFill="background1"/>
          </w:tcPr>
          <w:p w14:paraId="45F4CA7F" w14:textId="7B66DF81" w:rsidR="00DF7C4F" w:rsidRPr="00246F20" w:rsidRDefault="00DF7C4F"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rStyle w:val="af0"/>
                <w:color w:val="000000" w:themeColor="text1"/>
              </w:rPr>
              <w:t>SM EN ISO 1523</w:t>
            </w:r>
            <w:r w:rsidRPr="00246F20">
              <w:rPr>
                <w:color w:val="000000" w:themeColor="text1"/>
              </w:rPr>
              <w:t xml:space="preserve"> – </w:t>
            </w:r>
            <w:r w:rsidR="00C61FB7" w:rsidRPr="00246F20">
              <w:rPr>
                <w:color w:val="000000" w:themeColor="text1"/>
              </w:rPr>
              <w:t>Determinarea punctului de infla</w:t>
            </w:r>
            <w:r w:rsidR="0016105F" w:rsidRPr="00246F20">
              <w:rPr>
                <w:color w:val="000000" w:themeColor="text1"/>
              </w:rPr>
              <w:t>ma</w:t>
            </w:r>
            <w:r w:rsidR="00C61FB7" w:rsidRPr="00246F20">
              <w:rPr>
                <w:color w:val="000000" w:themeColor="text1"/>
              </w:rPr>
              <w:t xml:space="preserve">bilitate </w:t>
            </w:r>
            <w:r w:rsidRPr="00246F20">
              <w:rPr>
                <w:color w:val="000000" w:themeColor="text1"/>
              </w:rPr>
              <w:t xml:space="preserve">– Metoda cu </w:t>
            </w:r>
            <w:r w:rsidR="009D1B9A" w:rsidRPr="00246F20">
              <w:rPr>
                <w:color w:val="000000" w:themeColor="text1"/>
              </w:rPr>
              <w:t>creuzet închisă.</w:t>
            </w:r>
          </w:p>
        </w:tc>
      </w:tr>
      <w:tr w:rsidR="00BE7926" w:rsidRPr="00246F20" w14:paraId="0E329A3D" w14:textId="5B09495F" w:rsidTr="00246F20">
        <w:trPr>
          <w:trHeight w:val="20"/>
        </w:trPr>
        <w:tc>
          <w:tcPr>
            <w:tcW w:w="1530" w:type="dxa"/>
            <w:vMerge/>
            <w:shd w:val="clear" w:color="auto" w:fill="FFFFFF" w:themeFill="background1"/>
          </w:tcPr>
          <w:p w14:paraId="68E7A829" w14:textId="77777777" w:rsidR="00DF7C4F" w:rsidRPr="00246F20" w:rsidRDefault="00DF7C4F" w:rsidP="008D5CD5">
            <w:pPr>
              <w:tabs>
                <w:tab w:val="left" w:pos="270"/>
                <w:tab w:val="left" w:pos="540"/>
                <w:tab w:val="left" w:pos="1350"/>
              </w:tabs>
              <w:spacing w:before="120" w:after="120"/>
              <w:contextualSpacing/>
              <w:rPr>
                <w:color w:val="000000" w:themeColor="text1"/>
                <w:sz w:val="24"/>
                <w:szCs w:val="24"/>
              </w:rPr>
            </w:pPr>
          </w:p>
        </w:tc>
        <w:tc>
          <w:tcPr>
            <w:tcW w:w="7110" w:type="dxa"/>
            <w:shd w:val="clear" w:color="auto" w:fill="FFFFFF" w:themeFill="background1"/>
          </w:tcPr>
          <w:p w14:paraId="0E50962F" w14:textId="60231379" w:rsidR="00DF7C4F" w:rsidRPr="00246F20" w:rsidRDefault="00DF7C4F"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rStyle w:val="af0"/>
                <w:color w:val="000000" w:themeColor="text1"/>
              </w:rPr>
              <w:t>SM EN ISO 2719</w:t>
            </w:r>
            <w:r w:rsidRPr="00246F20">
              <w:rPr>
                <w:color w:val="000000" w:themeColor="text1"/>
              </w:rPr>
              <w:t xml:space="preserve"> – </w:t>
            </w:r>
            <w:r w:rsidR="0016105F" w:rsidRPr="00246F20">
              <w:rPr>
                <w:color w:val="000000" w:themeColor="text1"/>
              </w:rPr>
              <w:t xml:space="preserve">Determinarea punctului de inflamabilitate </w:t>
            </w:r>
            <w:r w:rsidRPr="00246F20">
              <w:rPr>
                <w:color w:val="000000" w:themeColor="text1"/>
              </w:rPr>
              <w:t>– Metoda cu cupă închisă Pensky-Martens</w:t>
            </w:r>
            <w:r w:rsidR="00D34F9C" w:rsidRPr="00246F20">
              <w:rPr>
                <w:color w:val="000000" w:themeColor="text1"/>
              </w:rPr>
              <w:t xml:space="preserve"> cu vas închis.</w:t>
            </w:r>
          </w:p>
        </w:tc>
      </w:tr>
      <w:tr w:rsidR="002B2BC9" w:rsidRPr="00246F20" w14:paraId="5E74F1F0" w14:textId="449E464A" w:rsidTr="00246F20">
        <w:trPr>
          <w:trHeight w:val="857"/>
        </w:trPr>
        <w:tc>
          <w:tcPr>
            <w:tcW w:w="1530" w:type="dxa"/>
            <w:vMerge/>
            <w:shd w:val="clear" w:color="auto" w:fill="FFFFFF" w:themeFill="background1"/>
          </w:tcPr>
          <w:p w14:paraId="4653C30B" w14:textId="77777777" w:rsidR="002B2BC9" w:rsidRPr="00246F20" w:rsidRDefault="002B2BC9" w:rsidP="008D5CD5">
            <w:pPr>
              <w:tabs>
                <w:tab w:val="left" w:pos="270"/>
                <w:tab w:val="left" w:pos="540"/>
                <w:tab w:val="left" w:pos="1350"/>
              </w:tabs>
              <w:spacing w:before="120" w:after="120"/>
              <w:contextualSpacing/>
              <w:rPr>
                <w:color w:val="000000" w:themeColor="text1"/>
                <w:sz w:val="24"/>
                <w:szCs w:val="24"/>
              </w:rPr>
            </w:pPr>
          </w:p>
        </w:tc>
        <w:tc>
          <w:tcPr>
            <w:tcW w:w="7110" w:type="dxa"/>
            <w:shd w:val="clear" w:color="auto" w:fill="FFFFFF" w:themeFill="background1"/>
          </w:tcPr>
          <w:p w14:paraId="06FB6E16" w14:textId="38D7EB14" w:rsidR="002B2BC9" w:rsidRPr="00246F20" w:rsidRDefault="002B2BC9"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rStyle w:val="af0"/>
                <w:color w:val="000000" w:themeColor="text1"/>
              </w:rPr>
              <w:t>SM EN ISO 3679</w:t>
            </w:r>
            <w:r w:rsidRPr="00246F20">
              <w:rPr>
                <w:color w:val="000000" w:themeColor="text1"/>
              </w:rPr>
              <w:t xml:space="preserve"> – Determinarea punctului de inflamabilitate. – Metoda pentru inflamabilitatea de tip trece-nu trece și pentru punctul de inflamabilitate în vas închis la scară mică.</w:t>
            </w:r>
          </w:p>
        </w:tc>
      </w:tr>
      <w:tr w:rsidR="00DF7C4F" w:rsidRPr="00246F20" w14:paraId="5E1FECFD" w14:textId="3DADD6EE" w:rsidTr="00246F20">
        <w:trPr>
          <w:trHeight w:val="20"/>
        </w:trPr>
        <w:tc>
          <w:tcPr>
            <w:tcW w:w="1530" w:type="dxa"/>
            <w:vMerge/>
            <w:shd w:val="clear" w:color="auto" w:fill="FFFFFF" w:themeFill="background1"/>
          </w:tcPr>
          <w:p w14:paraId="519A1DBA" w14:textId="77777777" w:rsidR="00DF7C4F" w:rsidRPr="00246F20" w:rsidRDefault="00DF7C4F" w:rsidP="008D5CD5">
            <w:pPr>
              <w:tabs>
                <w:tab w:val="left" w:pos="270"/>
                <w:tab w:val="left" w:pos="540"/>
                <w:tab w:val="left" w:pos="1350"/>
              </w:tabs>
              <w:spacing w:before="120" w:after="120"/>
              <w:contextualSpacing/>
              <w:rPr>
                <w:color w:val="000000" w:themeColor="text1"/>
                <w:sz w:val="24"/>
                <w:szCs w:val="24"/>
              </w:rPr>
            </w:pPr>
          </w:p>
        </w:tc>
        <w:tc>
          <w:tcPr>
            <w:tcW w:w="7110" w:type="dxa"/>
            <w:shd w:val="clear" w:color="auto" w:fill="FFFFFF" w:themeFill="background1"/>
          </w:tcPr>
          <w:p w14:paraId="511B4931" w14:textId="734C3CEC" w:rsidR="00DF7C4F" w:rsidRPr="00246F20" w:rsidRDefault="00DF7C4F"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rStyle w:val="af0"/>
                <w:color w:val="000000" w:themeColor="text1"/>
              </w:rPr>
              <w:t>SM EN ISO 13736</w:t>
            </w:r>
            <w:r w:rsidRPr="00246F20">
              <w:rPr>
                <w:color w:val="000000" w:themeColor="text1"/>
              </w:rPr>
              <w:t xml:space="preserve"> – </w:t>
            </w:r>
            <w:r w:rsidR="0016105F" w:rsidRPr="00246F20">
              <w:rPr>
                <w:color w:val="000000" w:themeColor="text1"/>
              </w:rPr>
              <w:t xml:space="preserve">Determinarea punctului de inflamabilitate. </w:t>
            </w:r>
            <w:r w:rsidRPr="00246F20">
              <w:rPr>
                <w:color w:val="000000" w:themeColor="text1"/>
              </w:rPr>
              <w:t xml:space="preserve">– Metoda Abel cu </w:t>
            </w:r>
            <w:r w:rsidR="0016105F" w:rsidRPr="00246F20">
              <w:rPr>
                <w:color w:val="000000" w:themeColor="text1"/>
              </w:rPr>
              <w:t>vas închis.</w:t>
            </w:r>
          </w:p>
        </w:tc>
      </w:tr>
    </w:tbl>
    <w:p w14:paraId="0193834F" w14:textId="58066AC2" w:rsidR="00AB0C6E" w:rsidRPr="00246F20" w:rsidRDefault="00AB0C6E" w:rsidP="008D5CD5">
      <w:pPr>
        <w:tabs>
          <w:tab w:val="left" w:pos="270"/>
          <w:tab w:val="left" w:pos="540"/>
          <w:tab w:val="left" w:pos="1350"/>
        </w:tabs>
        <w:spacing w:before="120" w:after="120"/>
        <w:contextualSpacing/>
        <w:jc w:val="both"/>
        <w:rPr>
          <w:b/>
          <w:color w:val="000000" w:themeColor="text1"/>
          <w:sz w:val="24"/>
          <w:szCs w:val="24"/>
        </w:rPr>
      </w:pPr>
    </w:p>
    <w:p w14:paraId="500123A3" w14:textId="55633F4A" w:rsidR="006D148D" w:rsidRPr="00246F20" w:rsidRDefault="00BD503D" w:rsidP="008D5CD5">
      <w:pPr>
        <w:tabs>
          <w:tab w:val="left" w:pos="270"/>
          <w:tab w:val="left" w:pos="540"/>
          <w:tab w:val="left" w:pos="1059"/>
          <w:tab w:val="left" w:pos="1350"/>
        </w:tabs>
        <w:spacing w:before="120" w:after="120"/>
        <w:contextualSpacing/>
        <w:jc w:val="both"/>
        <w:rPr>
          <w:color w:val="000000" w:themeColor="text1"/>
          <w:sz w:val="24"/>
          <w:szCs w:val="24"/>
        </w:rPr>
      </w:pPr>
      <w:r w:rsidRPr="00246F20">
        <w:rPr>
          <w:color w:val="000000" w:themeColor="text1"/>
          <w:sz w:val="24"/>
          <w:szCs w:val="24"/>
        </w:rPr>
        <w:t>Nu</w:t>
      </w:r>
      <w:r w:rsidRPr="00246F20">
        <w:rPr>
          <w:color w:val="000000" w:themeColor="text1"/>
          <w:spacing w:val="12"/>
          <w:sz w:val="24"/>
          <w:szCs w:val="24"/>
        </w:rPr>
        <w:t xml:space="preserve"> </w:t>
      </w:r>
      <w:r w:rsidRPr="00246F20">
        <w:rPr>
          <w:color w:val="000000" w:themeColor="text1"/>
          <w:sz w:val="24"/>
          <w:szCs w:val="24"/>
        </w:rPr>
        <w:t>este</w:t>
      </w:r>
      <w:r w:rsidRPr="00246F20">
        <w:rPr>
          <w:color w:val="000000" w:themeColor="text1"/>
          <w:spacing w:val="14"/>
          <w:sz w:val="24"/>
          <w:szCs w:val="24"/>
        </w:rPr>
        <w:t xml:space="preserve"> </w:t>
      </w:r>
      <w:r w:rsidRPr="00246F20">
        <w:rPr>
          <w:color w:val="000000" w:themeColor="text1"/>
          <w:sz w:val="24"/>
          <w:szCs w:val="24"/>
        </w:rPr>
        <w:t>necesar</w:t>
      </w:r>
      <w:r w:rsidRPr="00246F20">
        <w:rPr>
          <w:color w:val="000000" w:themeColor="text1"/>
          <w:spacing w:val="15"/>
          <w:sz w:val="24"/>
          <w:szCs w:val="24"/>
        </w:rPr>
        <w:t xml:space="preserve"> </w:t>
      </w:r>
      <w:r w:rsidRPr="00246F20">
        <w:rPr>
          <w:color w:val="000000" w:themeColor="text1"/>
          <w:sz w:val="24"/>
          <w:szCs w:val="24"/>
        </w:rPr>
        <w:t>ca</w:t>
      </w:r>
      <w:r w:rsidRPr="00246F20">
        <w:rPr>
          <w:color w:val="000000" w:themeColor="text1"/>
          <w:spacing w:val="12"/>
          <w:sz w:val="24"/>
          <w:szCs w:val="24"/>
        </w:rPr>
        <w:t xml:space="preserve"> </w:t>
      </w:r>
      <w:r w:rsidRPr="00246F20">
        <w:rPr>
          <w:color w:val="000000" w:themeColor="text1"/>
          <w:sz w:val="24"/>
          <w:szCs w:val="24"/>
        </w:rPr>
        <w:t>lichidele</w:t>
      </w:r>
      <w:r w:rsidRPr="00246F20">
        <w:rPr>
          <w:color w:val="000000" w:themeColor="text1"/>
          <w:spacing w:val="16"/>
          <w:sz w:val="24"/>
          <w:szCs w:val="24"/>
        </w:rPr>
        <w:t xml:space="preserve"> </w:t>
      </w:r>
      <w:r w:rsidRPr="00246F20">
        <w:rPr>
          <w:color w:val="000000" w:themeColor="text1"/>
          <w:sz w:val="24"/>
          <w:szCs w:val="24"/>
        </w:rPr>
        <w:t>cu un</w:t>
      </w:r>
      <w:r w:rsidRPr="00246F20">
        <w:rPr>
          <w:color w:val="000000" w:themeColor="text1"/>
          <w:spacing w:val="13"/>
          <w:sz w:val="24"/>
          <w:szCs w:val="24"/>
        </w:rPr>
        <w:t xml:space="preserve"> </w:t>
      </w:r>
      <w:r w:rsidRPr="00246F20">
        <w:rPr>
          <w:color w:val="000000" w:themeColor="text1"/>
          <w:sz w:val="24"/>
          <w:szCs w:val="24"/>
        </w:rPr>
        <w:t>punct</w:t>
      </w:r>
      <w:r w:rsidRPr="00246F20">
        <w:rPr>
          <w:color w:val="000000" w:themeColor="text1"/>
          <w:spacing w:val="14"/>
          <w:sz w:val="24"/>
          <w:szCs w:val="24"/>
        </w:rPr>
        <w:t xml:space="preserve"> </w:t>
      </w:r>
      <w:r w:rsidRPr="00246F20">
        <w:rPr>
          <w:color w:val="000000" w:themeColor="text1"/>
          <w:sz w:val="24"/>
          <w:szCs w:val="24"/>
        </w:rPr>
        <w:t>de aprindere</w:t>
      </w:r>
      <w:r w:rsidRPr="00246F20">
        <w:rPr>
          <w:color w:val="000000" w:themeColor="text1"/>
          <w:spacing w:val="15"/>
          <w:sz w:val="24"/>
          <w:szCs w:val="24"/>
        </w:rPr>
        <w:t xml:space="preserve"> </w:t>
      </w:r>
      <w:r w:rsidRPr="00246F20">
        <w:rPr>
          <w:color w:val="000000" w:themeColor="text1"/>
          <w:sz w:val="24"/>
          <w:szCs w:val="24"/>
        </w:rPr>
        <w:t>de</w:t>
      </w:r>
      <w:r w:rsidRPr="00246F20">
        <w:rPr>
          <w:color w:val="000000" w:themeColor="text1"/>
          <w:spacing w:val="12"/>
          <w:sz w:val="24"/>
          <w:szCs w:val="24"/>
        </w:rPr>
        <w:t xml:space="preserve"> </w:t>
      </w:r>
      <w:r w:rsidRPr="00246F20">
        <w:rPr>
          <w:color w:val="000000" w:themeColor="text1"/>
          <w:sz w:val="24"/>
          <w:szCs w:val="24"/>
        </w:rPr>
        <w:t>peste</w:t>
      </w:r>
      <w:r w:rsidRPr="00246F20">
        <w:rPr>
          <w:color w:val="000000" w:themeColor="text1"/>
          <w:spacing w:val="13"/>
          <w:sz w:val="24"/>
          <w:szCs w:val="24"/>
        </w:rPr>
        <w:t xml:space="preserve"> </w:t>
      </w:r>
      <w:r w:rsidRPr="00246F20">
        <w:rPr>
          <w:color w:val="000000" w:themeColor="text1"/>
          <w:sz w:val="24"/>
          <w:szCs w:val="24"/>
        </w:rPr>
        <w:t>35</w:t>
      </w:r>
      <w:r w:rsidRPr="00246F20">
        <w:rPr>
          <w:color w:val="000000" w:themeColor="text1"/>
          <w:spacing w:val="-1"/>
          <w:sz w:val="24"/>
          <w:szCs w:val="24"/>
        </w:rPr>
        <w:t xml:space="preserve"> </w:t>
      </w:r>
      <w:r w:rsidRPr="00246F20">
        <w:rPr>
          <w:color w:val="000000" w:themeColor="text1"/>
          <w:sz w:val="24"/>
          <w:szCs w:val="24"/>
        </w:rPr>
        <w:t>° C și de maximum 60</w:t>
      </w:r>
      <w:r w:rsidRPr="00246F20">
        <w:rPr>
          <w:color w:val="000000" w:themeColor="text1"/>
          <w:spacing w:val="-1"/>
          <w:sz w:val="24"/>
          <w:szCs w:val="24"/>
        </w:rPr>
        <w:t xml:space="preserve"> </w:t>
      </w:r>
      <w:r w:rsidRPr="00246F20">
        <w:rPr>
          <w:color w:val="000000" w:themeColor="text1"/>
          <w:sz w:val="24"/>
          <w:szCs w:val="24"/>
        </w:rPr>
        <w:t xml:space="preserve">°C să fie </w:t>
      </w:r>
      <w:r w:rsidRPr="00246F20">
        <w:rPr>
          <w:color w:val="000000" w:themeColor="text1"/>
          <w:sz w:val="24"/>
          <w:szCs w:val="24"/>
        </w:rPr>
        <w:lastRenderedPageBreak/>
        <w:t>clasificate în categoria 3 dacă s-au obţinut rezultate negative la testul susţinut de combustibilitate L.2</w:t>
      </w:r>
      <w:r w:rsidRPr="00246F20">
        <w:rPr>
          <w:color w:val="000000" w:themeColor="text1"/>
          <w:spacing w:val="40"/>
          <w:sz w:val="24"/>
          <w:szCs w:val="24"/>
        </w:rPr>
        <w:t xml:space="preserve"> </w:t>
      </w:r>
      <w:r w:rsidRPr="00246F20">
        <w:rPr>
          <w:color w:val="000000" w:themeColor="text1"/>
          <w:sz w:val="24"/>
          <w:szCs w:val="24"/>
        </w:rPr>
        <w:t>din UN RTDG, Manualul de teste și criterii partea III secţiunea 32.</w:t>
      </w:r>
      <w:r w:rsidR="006D148D" w:rsidRPr="00246F20">
        <w:rPr>
          <w:color w:val="000000" w:themeColor="text1"/>
          <w:sz w:val="24"/>
          <w:szCs w:val="24"/>
        </w:rPr>
        <w:t xml:space="preserve">  </w:t>
      </w:r>
    </w:p>
    <w:p w14:paraId="5B7FD212" w14:textId="77777777" w:rsidR="003B532B" w:rsidRPr="00246F20" w:rsidRDefault="003B532B" w:rsidP="008D5CD5">
      <w:pPr>
        <w:tabs>
          <w:tab w:val="left" w:pos="270"/>
          <w:tab w:val="left" w:pos="540"/>
          <w:tab w:val="left" w:pos="1059"/>
          <w:tab w:val="left" w:pos="1350"/>
        </w:tabs>
        <w:spacing w:before="120" w:after="120"/>
        <w:contextualSpacing/>
        <w:rPr>
          <w:color w:val="000000" w:themeColor="text1"/>
          <w:sz w:val="24"/>
          <w:szCs w:val="24"/>
        </w:rPr>
      </w:pPr>
    </w:p>
    <w:p w14:paraId="45A867B4" w14:textId="3BD67768" w:rsidR="006D148D" w:rsidRPr="00246F20" w:rsidRDefault="00BD503D" w:rsidP="002104A7">
      <w:pPr>
        <w:pStyle w:val="a4"/>
        <w:numPr>
          <w:ilvl w:val="3"/>
          <w:numId w:val="111"/>
        </w:numPr>
        <w:tabs>
          <w:tab w:val="left" w:pos="270"/>
          <w:tab w:val="left" w:pos="540"/>
          <w:tab w:val="left" w:pos="1059"/>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Posibilele metode de determinare a </w:t>
      </w:r>
      <w:r w:rsidR="00BD328B" w:rsidRPr="00246F20">
        <w:rPr>
          <w:color w:val="000000" w:themeColor="text1"/>
          <w:sz w:val="24"/>
          <w:szCs w:val="24"/>
        </w:rPr>
        <w:t xml:space="preserve">pct. </w:t>
      </w:r>
      <w:r w:rsidRPr="00246F20">
        <w:rPr>
          <w:color w:val="000000" w:themeColor="text1"/>
          <w:sz w:val="24"/>
          <w:szCs w:val="24"/>
        </w:rPr>
        <w:t xml:space="preserve">ui </w:t>
      </w:r>
      <w:r w:rsidR="0099709F" w:rsidRPr="00246F20">
        <w:rPr>
          <w:color w:val="000000" w:themeColor="text1"/>
          <w:sz w:val="24"/>
          <w:szCs w:val="24"/>
        </w:rPr>
        <w:t xml:space="preserve">inițial </w:t>
      </w:r>
      <w:r w:rsidRPr="00246F20">
        <w:rPr>
          <w:color w:val="000000" w:themeColor="text1"/>
          <w:sz w:val="24"/>
          <w:szCs w:val="24"/>
        </w:rPr>
        <w:t>de fierbere al</w:t>
      </w:r>
      <w:r w:rsidRPr="00246F20">
        <w:rPr>
          <w:color w:val="000000" w:themeColor="text1"/>
          <w:spacing w:val="80"/>
          <w:sz w:val="24"/>
          <w:szCs w:val="24"/>
        </w:rPr>
        <w:t xml:space="preserve"> </w:t>
      </w:r>
      <w:r w:rsidRPr="00246F20">
        <w:rPr>
          <w:color w:val="000000" w:themeColor="text1"/>
          <w:sz w:val="24"/>
          <w:szCs w:val="24"/>
        </w:rPr>
        <w:t>lichidelor</w:t>
      </w:r>
      <w:r w:rsidRPr="00246F20">
        <w:rPr>
          <w:color w:val="000000" w:themeColor="text1"/>
          <w:spacing w:val="40"/>
          <w:sz w:val="24"/>
          <w:szCs w:val="24"/>
        </w:rPr>
        <w:t xml:space="preserve"> </w:t>
      </w:r>
      <w:r w:rsidRPr="00246F20">
        <w:rPr>
          <w:color w:val="000000" w:themeColor="text1"/>
          <w:sz w:val="24"/>
          <w:szCs w:val="24"/>
        </w:rPr>
        <w:t>inflamabile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enumerate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2.6.4.</w:t>
      </w:r>
      <w:r w:rsidR="006D148D" w:rsidRPr="00246F20">
        <w:rPr>
          <w:color w:val="000000" w:themeColor="text1"/>
          <w:sz w:val="24"/>
          <w:szCs w:val="24"/>
        </w:rPr>
        <w:t xml:space="preserve">  </w:t>
      </w:r>
    </w:p>
    <w:p w14:paraId="50A22B86" w14:textId="0C9FFD3A"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2.6.4</w:t>
      </w:r>
      <w:r w:rsidR="003B532B" w:rsidRPr="00246F20">
        <w:rPr>
          <w:i/>
          <w:color w:val="000000" w:themeColor="text1"/>
          <w:spacing w:val="-2"/>
          <w:sz w:val="24"/>
          <w:szCs w:val="24"/>
        </w:rPr>
        <w:t xml:space="preserve"> </w:t>
      </w:r>
      <w:r w:rsidRPr="00246F20">
        <w:rPr>
          <w:color w:val="000000" w:themeColor="text1"/>
          <w:sz w:val="24"/>
          <w:szCs w:val="24"/>
        </w:rPr>
        <w:t xml:space="preserve">Metode de determinare a </w:t>
      </w:r>
      <w:r w:rsidR="00BD328B" w:rsidRPr="00246F20">
        <w:rPr>
          <w:color w:val="000000" w:themeColor="text1"/>
          <w:sz w:val="24"/>
          <w:szCs w:val="24"/>
        </w:rPr>
        <w:t>p</w:t>
      </w:r>
      <w:r w:rsidR="00C91324" w:rsidRPr="00246F20">
        <w:rPr>
          <w:color w:val="000000" w:themeColor="text1"/>
          <w:sz w:val="24"/>
          <w:szCs w:val="24"/>
        </w:rPr>
        <w:t>unctul</w:t>
      </w:r>
      <w:r w:rsidRPr="00246F20">
        <w:rPr>
          <w:color w:val="000000" w:themeColor="text1"/>
          <w:sz w:val="24"/>
          <w:szCs w:val="24"/>
        </w:rPr>
        <w:t xml:space="preserve">ui </w:t>
      </w:r>
      <w:r w:rsidR="00515696" w:rsidRPr="00246F20">
        <w:rPr>
          <w:color w:val="000000" w:themeColor="text1"/>
          <w:sz w:val="24"/>
          <w:szCs w:val="24"/>
        </w:rPr>
        <w:t xml:space="preserve">inițial </w:t>
      </w:r>
      <w:r w:rsidRPr="00246F20">
        <w:rPr>
          <w:color w:val="000000" w:themeColor="text1"/>
          <w:sz w:val="24"/>
          <w:szCs w:val="24"/>
        </w:rPr>
        <w:t xml:space="preserve">de fierbere al lichidelor </w:t>
      </w:r>
      <w:r w:rsidRPr="00246F20">
        <w:rPr>
          <w:color w:val="000000" w:themeColor="text1"/>
          <w:spacing w:val="-2"/>
          <w:sz w:val="24"/>
          <w:szCs w:val="24"/>
        </w:rPr>
        <w:t>inflamabile</w:t>
      </w:r>
    </w:p>
    <w:p w14:paraId="786C8ABE" w14:textId="77777777" w:rsidR="00AB0C6E" w:rsidRPr="00246F20" w:rsidRDefault="00AB0C6E" w:rsidP="008D5CD5">
      <w:pPr>
        <w:pStyle w:val="a3"/>
        <w:tabs>
          <w:tab w:val="left" w:pos="270"/>
          <w:tab w:val="left" w:pos="540"/>
          <w:tab w:val="left" w:pos="1350"/>
        </w:tabs>
        <w:spacing w:before="120" w:after="120"/>
        <w:contextualSpacing/>
        <w:jc w:val="both"/>
        <w:rPr>
          <w:b/>
          <w:i/>
          <w:color w:val="000000" w:themeColor="text1"/>
          <w:sz w:val="24"/>
          <w:szCs w:val="24"/>
        </w:rPr>
      </w:pPr>
    </w:p>
    <w:tbl>
      <w:tblPr>
        <w:tblStyle w:val="TableNormal1"/>
        <w:tblW w:w="0" w:type="auto"/>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firstRow="1" w:lastRow="1" w:firstColumn="1" w:lastColumn="1" w:noHBand="0" w:noVBand="0"/>
      </w:tblPr>
      <w:tblGrid>
        <w:gridCol w:w="2308"/>
        <w:gridCol w:w="6242"/>
      </w:tblGrid>
      <w:tr w:rsidR="00BE7926" w:rsidRPr="00246F20" w14:paraId="020E8464" w14:textId="77777777" w:rsidTr="00246F20">
        <w:trPr>
          <w:trHeight w:val="20"/>
        </w:trPr>
        <w:tc>
          <w:tcPr>
            <w:tcW w:w="2308" w:type="dxa"/>
            <w:vMerge w:val="restart"/>
            <w:shd w:val="clear" w:color="auto" w:fill="FFFFFF" w:themeFill="background1"/>
          </w:tcPr>
          <w:p w14:paraId="77139DC5" w14:textId="0E21C8D6" w:rsidR="00AB0C6E" w:rsidRPr="00246F20" w:rsidRDefault="00BD503D" w:rsidP="00897222">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Standarde</w:t>
            </w:r>
          </w:p>
        </w:tc>
        <w:tc>
          <w:tcPr>
            <w:tcW w:w="6242" w:type="dxa"/>
            <w:shd w:val="clear" w:color="auto" w:fill="FFFFFF" w:themeFill="background1"/>
          </w:tcPr>
          <w:p w14:paraId="65762FA4" w14:textId="2EF8E81A" w:rsidR="00AB0C6E" w:rsidRPr="00246F20" w:rsidRDefault="00AD687F" w:rsidP="00897222">
            <w:pPr>
              <w:pStyle w:val="TableParagraph"/>
              <w:tabs>
                <w:tab w:val="left" w:pos="270"/>
                <w:tab w:val="left" w:pos="540"/>
                <w:tab w:val="left" w:pos="1350"/>
              </w:tabs>
              <w:contextualSpacing/>
              <w:jc w:val="both"/>
              <w:rPr>
                <w:color w:val="000000" w:themeColor="text1"/>
                <w:sz w:val="24"/>
                <w:szCs w:val="24"/>
              </w:rPr>
            </w:pPr>
            <w:r w:rsidRPr="00246F20">
              <w:rPr>
                <w:b/>
                <w:bCs/>
                <w:color w:val="000000" w:themeColor="text1"/>
              </w:rPr>
              <w:t>SM EN ISO 3405</w:t>
            </w:r>
            <w:r w:rsidRPr="00246F20">
              <w:rPr>
                <w:color w:val="000000" w:themeColor="text1"/>
              </w:rPr>
              <w:t xml:space="preserve"> – </w:t>
            </w:r>
            <w:r w:rsidR="00995B1D" w:rsidRPr="00246F20">
              <w:rPr>
                <w:color w:val="000000" w:themeColor="text1"/>
              </w:rPr>
              <w:t>Petrol și produse</w:t>
            </w:r>
            <w:r w:rsidR="00491EAF" w:rsidRPr="00246F20">
              <w:rPr>
                <w:color w:val="000000" w:themeColor="text1"/>
              </w:rPr>
              <w:t xml:space="preserve"> înrudite din surse naturale sau sintetice. Determinarea caracterist</w:t>
            </w:r>
            <w:r w:rsidR="00A4768F" w:rsidRPr="00246F20">
              <w:rPr>
                <w:color w:val="000000" w:themeColor="text1"/>
              </w:rPr>
              <w:t>i</w:t>
            </w:r>
            <w:r w:rsidR="00491EAF" w:rsidRPr="00246F20">
              <w:rPr>
                <w:color w:val="000000" w:themeColor="text1"/>
              </w:rPr>
              <w:t>cilor de distilare</w:t>
            </w:r>
            <w:r w:rsidR="000E0432" w:rsidRPr="00246F20">
              <w:rPr>
                <w:color w:val="000000" w:themeColor="text1"/>
              </w:rPr>
              <w:t xml:space="preserve"> la presiune atmosferică.</w:t>
            </w:r>
          </w:p>
        </w:tc>
      </w:tr>
      <w:tr w:rsidR="00BE7926" w:rsidRPr="00246F20" w14:paraId="517513E6" w14:textId="77777777" w:rsidTr="00246F20">
        <w:trPr>
          <w:trHeight w:val="20"/>
        </w:trPr>
        <w:tc>
          <w:tcPr>
            <w:tcW w:w="2308" w:type="dxa"/>
            <w:vMerge/>
            <w:shd w:val="clear" w:color="auto" w:fill="FFFFFF" w:themeFill="background1"/>
          </w:tcPr>
          <w:p w14:paraId="01F9B3B1" w14:textId="77777777" w:rsidR="00AB0C6E" w:rsidRPr="00246F20" w:rsidRDefault="00AB0C6E" w:rsidP="00897222">
            <w:pPr>
              <w:tabs>
                <w:tab w:val="left" w:pos="270"/>
                <w:tab w:val="left" w:pos="540"/>
                <w:tab w:val="left" w:pos="1350"/>
              </w:tabs>
              <w:contextualSpacing/>
              <w:jc w:val="both"/>
              <w:rPr>
                <w:color w:val="000000" w:themeColor="text1"/>
                <w:sz w:val="24"/>
                <w:szCs w:val="24"/>
              </w:rPr>
            </w:pPr>
          </w:p>
        </w:tc>
        <w:tc>
          <w:tcPr>
            <w:tcW w:w="6242" w:type="dxa"/>
            <w:shd w:val="clear" w:color="auto" w:fill="FFFFFF" w:themeFill="background1"/>
          </w:tcPr>
          <w:p w14:paraId="3FC7076F" w14:textId="199383F4" w:rsidR="00AB0C6E" w:rsidRPr="00246F20" w:rsidRDefault="00AD687F" w:rsidP="00897222">
            <w:pPr>
              <w:pStyle w:val="TableParagraph"/>
              <w:tabs>
                <w:tab w:val="left" w:pos="270"/>
                <w:tab w:val="left" w:pos="540"/>
                <w:tab w:val="left" w:pos="1350"/>
              </w:tabs>
              <w:contextualSpacing/>
              <w:jc w:val="both"/>
              <w:rPr>
                <w:color w:val="000000" w:themeColor="text1"/>
                <w:sz w:val="24"/>
                <w:szCs w:val="24"/>
              </w:rPr>
            </w:pPr>
            <w:r w:rsidRPr="00246F20">
              <w:rPr>
                <w:b/>
                <w:bCs/>
                <w:color w:val="000000" w:themeColor="text1"/>
              </w:rPr>
              <w:t>SM EN ISO 3924</w:t>
            </w:r>
            <w:r w:rsidRPr="00246F20">
              <w:rPr>
                <w:color w:val="000000" w:themeColor="text1"/>
              </w:rPr>
              <w:t xml:space="preserve"> – Produse petroliere</w:t>
            </w:r>
            <w:r w:rsidR="00CD4005" w:rsidRPr="00246F20">
              <w:rPr>
                <w:color w:val="000000" w:themeColor="text1"/>
              </w:rPr>
              <w:t xml:space="preserve">. </w:t>
            </w:r>
            <w:r w:rsidRPr="00246F20">
              <w:rPr>
                <w:color w:val="000000" w:themeColor="text1"/>
              </w:rPr>
              <w:t>Determinarea distribuției în intervalul de distilare</w:t>
            </w:r>
            <w:r w:rsidR="00CD4005" w:rsidRPr="00246F20">
              <w:rPr>
                <w:color w:val="000000" w:themeColor="text1"/>
              </w:rPr>
              <w:t xml:space="preserve">. </w:t>
            </w:r>
            <w:r w:rsidRPr="00246F20">
              <w:rPr>
                <w:color w:val="000000" w:themeColor="text1"/>
              </w:rPr>
              <w:t>Metoda prin cromatografie în fază gazoasă</w:t>
            </w:r>
          </w:p>
        </w:tc>
      </w:tr>
      <w:tr w:rsidR="00BE7926" w:rsidRPr="00246F20" w14:paraId="07D012B8" w14:textId="77777777" w:rsidTr="00246F20">
        <w:trPr>
          <w:trHeight w:val="20"/>
        </w:trPr>
        <w:tc>
          <w:tcPr>
            <w:tcW w:w="2308" w:type="dxa"/>
            <w:vMerge/>
            <w:shd w:val="clear" w:color="auto" w:fill="FFFFFF" w:themeFill="background1"/>
          </w:tcPr>
          <w:p w14:paraId="138951F3" w14:textId="77777777" w:rsidR="00AB0C6E" w:rsidRPr="00246F20" w:rsidRDefault="00AB0C6E" w:rsidP="00897222">
            <w:pPr>
              <w:tabs>
                <w:tab w:val="left" w:pos="270"/>
                <w:tab w:val="left" w:pos="540"/>
                <w:tab w:val="left" w:pos="1350"/>
              </w:tabs>
              <w:contextualSpacing/>
              <w:jc w:val="both"/>
              <w:rPr>
                <w:color w:val="000000" w:themeColor="text1"/>
                <w:sz w:val="24"/>
                <w:szCs w:val="24"/>
              </w:rPr>
            </w:pPr>
          </w:p>
        </w:tc>
        <w:tc>
          <w:tcPr>
            <w:tcW w:w="6242" w:type="dxa"/>
            <w:shd w:val="clear" w:color="auto" w:fill="FFFFFF" w:themeFill="background1"/>
          </w:tcPr>
          <w:p w14:paraId="6B5A71E3" w14:textId="3A6408C5" w:rsidR="00AB0C6E" w:rsidRPr="00246F20" w:rsidRDefault="00AD687F" w:rsidP="00897222">
            <w:pPr>
              <w:pStyle w:val="TableParagraph"/>
              <w:tabs>
                <w:tab w:val="left" w:pos="270"/>
                <w:tab w:val="left" w:pos="540"/>
                <w:tab w:val="left" w:pos="1350"/>
              </w:tabs>
              <w:contextualSpacing/>
              <w:jc w:val="both"/>
              <w:rPr>
                <w:color w:val="000000" w:themeColor="text1"/>
                <w:sz w:val="24"/>
                <w:szCs w:val="24"/>
              </w:rPr>
            </w:pPr>
            <w:r w:rsidRPr="00246F20">
              <w:rPr>
                <w:b/>
                <w:bCs/>
                <w:color w:val="000000" w:themeColor="text1"/>
              </w:rPr>
              <w:t>SM EN ISO 4626</w:t>
            </w:r>
            <w:r w:rsidRPr="00246F20">
              <w:rPr>
                <w:color w:val="000000" w:themeColor="text1"/>
              </w:rPr>
              <w:t xml:space="preserve"> – Lichide organice volatile – Determinarea distribuției în intervalul de utilizare al solvenților organici utilizați ca materii prime</w:t>
            </w:r>
          </w:p>
        </w:tc>
      </w:tr>
      <w:tr w:rsidR="00BE7926" w:rsidRPr="00246F20" w14:paraId="3B6EF8AC" w14:textId="77777777" w:rsidTr="00246F20">
        <w:trPr>
          <w:trHeight w:val="20"/>
        </w:trPr>
        <w:tc>
          <w:tcPr>
            <w:tcW w:w="2308" w:type="dxa"/>
            <w:shd w:val="clear" w:color="auto" w:fill="FFFFFF" w:themeFill="background1"/>
          </w:tcPr>
          <w:p w14:paraId="546ADD0E" w14:textId="583EE278" w:rsidR="00AB0C6E" w:rsidRPr="00246F20" w:rsidRDefault="00AB0C6E" w:rsidP="00897222">
            <w:pPr>
              <w:pStyle w:val="TableParagraph"/>
              <w:tabs>
                <w:tab w:val="left" w:pos="270"/>
                <w:tab w:val="left" w:pos="540"/>
                <w:tab w:val="left" w:pos="1350"/>
              </w:tabs>
              <w:contextualSpacing/>
              <w:jc w:val="both"/>
              <w:rPr>
                <w:color w:val="000000" w:themeColor="text1"/>
                <w:sz w:val="24"/>
                <w:szCs w:val="24"/>
              </w:rPr>
            </w:pPr>
          </w:p>
        </w:tc>
        <w:tc>
          <w:tcPr>
            <w:tcW w:w="6242" w:type="dxa"/>
            <w:shd w:val="clear" w:color="auto" w:fill="FFFFFF" w:themeFill="background1"/>
          </w:tcPr>
          <w:p w14:paraId="22AF557A" w14:textId="041E8733" w:rsidR="00C91324" w:rsidRPr="00246F20" w:rsidRDefault="00D76818" w:rsidP="00897222">
            <w:pPr>
              <w:pStyle w:val="TableParagraph"/>
              <w:tabs>
                <w:tab w:val="left" w:pos="270"/>
                <w:tab w:val="left" w:pos="540"/>
                <w:tab w:val="left" w:pos="1350"/>
              </w:tabs>
              <w:contextualSpacing/>
              <w:jc w:val="both"/>
              <w:rPr>
                <w:color w:val="000000" w:themeColor="text1"/>
              </w:rPr>
            </w:pPr>
            <w:r w:rsidRPr="00246F20">
              <w:rPr>
                <w:color w:val="000000"/>
              </w:rPr>
              <w:t>M</w:t>
            </w:r>
            <w:r w:rsidR="00C91324" w:rsidRPr="00246F20">
              <w:rPr>
                <w:color w:val="000000"/>
              </w:rPr>
              <w:t>etodele de testare a substanțelor chimice aprobate de Guvern</w:t>
            </w:r>
          </w:p>
        </w:tc>
      </w:tr>
      <w:tr w:rsidR="00BE7926" w:rsidRPr="00246F20" w14:paraId="3CE378D1" w14:textId="77777777" w:rsidTr="00246F20">
        <w:trPr>
          <w:trHeight w:val="20"/>
        </w:trPr>
        <w:tc>
          <w:tcPr>
            <w:tcW w:w="2308" w:type="dxa"/>
            <w:shd w:val="clear" w:color="auto" w:fill="FFFFFF" w:themeFill="background1"/>
          </w:tcPr>
          <w:p w14:paraId="396D07A0" w14:textId="2DD179EA" w:rsidR="00897222" w:rsidRPr="00246F20" w:rsidRDefault="00897222" w:rsidP="00897222">
            <w:pPr>
              <w:pStyle w:val="TableParagraph"/>
              <w:tabs>
                <w:tab w:val="left" w:pos="270"/>
                <w:tab w:val="left" w:pos="540"/>
                <w:tab w:val="left" w:pos="1350"/>
              </w:tabs>
              <w:contextualSpacing/>
              <w:jc w:val="both"/>
              <w:rPr>
                <w:color w:val="000000" w:themeColor="text1"/>
              </w:rPr>
            </w:pPr>
          </w:p>
        </w:tc>
        <w:tc>
          <w:tcPr>
            <w:tcW w:w="6242" w:type="dxa"/>
            <w:shd w:val="clear" w:color="auto" w:fill="FFFFFF" w:themeFill="background1"/>
          </w:tcPr>
          <w:p w14:paraId="26CA6077" w14:textId="55A81F9C" w:rsidR="00897222" w:rsidRPr="00246F20" w:rsidRDefault="00897222" w:rsidP="00540CE5">
            <w:pPr>
              <w:pStyle w:val="TableParagraph"/>
              <w:tabs>
                <w:tab w:val="left" w:pos="270"/>
                <w:tab w:val="left" w:pos="540"/>
                <w:tab w:val="left" w:pos="1350"/>
              </w:tabs>
              <w:contextualSpacing/>
              <w:jc w:val="both"/>
              <w:rPr>
                <w:color w:val="000000" w:themeColor="text1"/>
              </w:rPr>
            </w:pPr>
          </w:p>
        </w:tc>
      </w:tr>
    </w:tbl>
    <w:p w14:paraId="72DF7703" w14:textId="7940DCE8"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5BB66A20" w14:textId="17185134"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2D327180" w14:textId="06ADFC58" w:rsidR="00AB0C6E"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Solide</w:t>
      </w:r>
      <w:r w:rsidRPr="00246F20">
        <w:rPr>
          <w:color w:val="000000" w:themeColor="text1"/>
          <w:spacing w:val="24"/>
          <w:sz w:val="24"/>
          <w:szCs w:val="24"/>
        </w:rPr>
        <w:t xml:space="preserve"> </w:t>
      </w:r>
      <w:r w:rsidRPr="00246F20">
        <w:rPr>
          <w:color w:val="000000" w:themeColor="text1"/>
          <w:spacing w:val="-2"/>
          <w:sz w:val="24"/>
          <w:szCs w:val="24"/>
        </w:rPr>
        <w:t>inflamabile</w:t>
      </w:r>
    </w:p>
    <w:p w14:paraId="0339066F"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42D51011"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Solid inflamabil înseamnă un solid care este ușor combustibil sau care</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produce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contribui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flacără</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frecare.</w:t>
      </w:r>
      <w:r w:rsidR="006D148D" w:rsidRPr="00246F20">
        <w:rPr>
          <w:color w:val="000000" w:themeColor="text1"/>
          <w:sz w:val="24"/>
          <w:szCs w:val="24"/>
        </w:rPr>
        <w:t xml:space="preserve">  </w:t>
      </w:r>
    </w:p>
    <w:p w14:paraId="7013BB6A"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Solidele ușor combustibile sunt substanţe sau amestecuri sub formă de pulberi, granule sau paste care sunt periculoase</w:t>
      </w:r>
      <w:r w:rsidRPr="00246F20">
        <w:rPr>
          <w:color w:val="000000" w:themeColor="text1"/>
          <w:spacing w:val="16"/>
          <w:sz w:val="24"/>
          <w:szCs w:val="24"/>
        </w:rPr>
        <w:t xml:space="preserve"> </w:t>
      </w:r>
      <w:r w:rsidRPr="00246F20">
        <w:rPr>
          <w:color w:val="000000" w:themeColor="text1"/>
          <w:sz w:val="24"/>
          <w:szCs w:val="24"/>
        </w:rPr>
        <w:t>dacă acestea pot</w:t>
      </w:r>
      <w:r w:rsidRPr="00246F20">
        <w:rPr>
          <w:color w:val="000000" w:themeColor="text1"/>
          <w:spacing w:val="80"/>
          <w:sz w:val="24"/>
          <w:szCs w:val="24"/>
        </w:rPr>
        <w:t xml:space="preserve"> </w:t>
      </w:r>
      <w:r w:rsidRPr="00246F20">
        <w:rPr>
          <w:color w:val="000000" w:themeColor="text1"/>
          <w:sz w:val="24"/>
          <w:szCs w:val="24"/>
        </w:rPr>
        <w:t>fi ușor iniţiate prin contact scurt cu o sursă de iniţiere, precum chibritul</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flacăra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răspândește</w:t>
      </w:r>
      <w:r w:rsidRPr="00246F20">
        <w:rPr>
          <w:color w:val="000000" w:themeColor="text1"/>
          <w:spacing w:val="40"/>
          <w:sz w:val="24"/>
          <w:szCs w:val="24"/>
        </w:rPr>
        <w:t xml:space="preserve"> </w:t>
      </w:r>
      <w:r w:rsidRPr="00246F20">
        <w:rPr>
          <w:color w:val="000000" w:themeColor="text1"/>
          <w:sz w:val="24"/>
          <w:szCs w:val="24"/>
        </w:rPr>
        <w:t>rapid.</w:t>
      </w:r>
      <w:r w:rsidR="006D148D" w:rsidRPr="00246F20">
        <w:rPr>
          <w:color w:val="000000" w:themeColor="text1"/>
          <w:sz w:val="24"/>
          <w:szCs w:val="24"/>
        </w:rPr>
        <w:t xml:space="preserve">  </w:t>
      </w:r>
    </w:p>
    <w:p w14:paraId="6F67A120" w14:textId="02D63DF6"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1A23C4A6" w14:textId="215EE1D5" w:rsidR="00AB0C6E"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 xml:space="preserve">Substanţele sau amestecurile sub formă de pulberi, granule sau paste (cu excepţia pulberilor metalice sau a aliajelor metalice – a se vedea </w:t>
      </w:r>
      <w:r w:rsidR="00BD328B" w:rsidRPr="00246F20">
        <w:rPr>
          <w:color w:val="000000" w:themeColor="text1"/>
          <w:sz w:val="24"/>
          <w:szCs w:val="24"/>
        </w:rPr>
        <w:t xml:space="preserve">pct. </w:t>
      </w:r>
      <w:r w:rsidRPr="00246F20">
        <w:rPr>
          <w:color w:val="000000" w:themeColor="text1"/>
          <w:sz w:val="24"/>
          <w:szCs w:val="24"/>
        </w:rPr>
        <w:t xml:space="preserve"> 2.7.2.2) se clasifică drept solide ușor combustibile atunci când</w:t>
      </w:r>
      <w:r w:rsidRPr="00246F20">
        <w:rPr>
          <w:color w:val="000000" w:themeColor="text1"/>
          <w:spacing w:val="27"/>
          <w:sz w:val="24"/>
          <w:szCs w:val="24"/>
        </w:rPr>
        <w:t xml:space="preserve"> </w:t>
      </w:r>
      <w:r w:rsidRPr="00246F20">
        <w:rPr>
          <w:color w:val="000000" w:themeColor="text1"/>
          <w:sz w:val="24"/>
          <w:szCs w:val="24"/>
        </w:rPr>
        <w:t>timpul</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26"/>
          <w:sz w:val="24"/>
          <w:szCs w:val="24"/>
        </w:rPr>
        <w:t xml:space="preserve"> </w:t>
      </w:r>
      <w:r w:rsidRPr="00246F20">
        <w:rPr>
          <w:color w:val="000000" w:themeColor="text1"/>
          <w:sz w:val="24"/>
          <w:szCs w:val="24"/>
        </w:rPr>
        <w:t>ardere,</w:t>
      </w:r>
      <w:r w:rsidRPr="00246F20">
        <w:rPr>
          <w:color w:val="000000" w:themeColor="text1"/>
          <w:spacing w:val="29"/>
          <w:sz w:val="24"/>
          <w:szCs w:val="24"/>
        </w:rPr>
        <w:t xml:space="preserve"> </w:t>
      </w:r>
      <w:r w:rsidRPr="00246F20">
        <w:rPr>
          <w:color w:val="000000" w:themeColor="text1"/>
          <w:sz w:val="24"/>
          <w:szCs w:val="24"/>
        </w:rPr>
        <w:t>la</w:t>
      </w:r>
      <w:r w:rsidRPr="00246F20">
        <w:rPr>
          <w:color w:val="000000" w:themeColor="text1"/>
          <w:spacing w:val="26"/>
          <w:sz w:val="24"/>
          <w:szCs w:val="24"/>
        </w:rPr>
        <w:t xml:space="preserve"> </w:t>
      </w:r>
      <w:r w:rsidRPr="00246F20">
        <w:rPr>
          <w:color w:val="000000" w:themeColor="text1"/>
          <w:sz w:val="24"/>
          <w:szCs w:val="24"/>
        </w:rPr>
        <w:t>momentul</w:t>
      </w:r>
      <w:r w:rsidRPr="00246F20">
        <w:rPr>
          <w:color w:val="000000" w:themeColor="text1"/>
          <w:spacing w:val="32"/>
          <w:sz w:val="24"/>
          <w:szCs w:val="24"/>
        </w:rPr>
        <w:t xml:space="preserve"> </w:t>
      </w:r>
      <w:r w:rsidRPr="00246F20">
        <w:rPr>
          <w:color w:val="000000" w:themeColor="text1"/>
          <w:sz w:val="24"/>
          <w:szCs w:val="24"/>
        </w:rPr>
        <w:t>unuia</w:t>
      </w:r>
      <w:r w:rsidRPr="00246F20">
        <w:rPr>
          <w:color w:val="000000" w:themeColor="text1"/>
          <w:spacing w:val="29"/>
          <w:sz w:val="24"/>
          <w:szCs w:val="24"/>
        </w:rPr>
        <w:t xml:space="preserve"> </w:t>
      </w:r>
      <w:r w:rsidRPr="00246F20">
        <w:rPr>
          <w:color w:val="000000" w:themeColor="text1"/>
          <w:sz w:val="24"/>
          <w:szCs w:val="24"/>
        </w:rPr>
        <w:t>sau</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5"/>
          <w:sz w:val="24"/>
          <w:szCs w:val="24"/>
        </w:rPr>
        <w:t xml:space="preserve"> </w:t>
      </w:r>
      <w:r w:rsidRPr="00246F20">
        <w:rPr>
          <w:color w:val="000000" w:themeColor="text1"/>
          <w:sz w:val="24"/>
          <w:szCs w:val="24"/>
        </w:rPr>
        <w:t>mai</w:t>
      </w:r>
      <w:r w:rsidRPr="00246F20">
        <w:rPr>
          <w:color w:val="000000" w:themeColor="text1"/>
          <w:spacing w:val="27"/>
          <w:sz w:val="24"/>
          <w:szCs w:val="24"/>
        </w:rPr>
        <w:t xml:space="preserve"> </w:t>
      </w:r>
      <w:r w:rsidRPr="00246F20">
        <w:rPr>
          <w:color w:val="000000" w:themeColor="text1"/>
          <w:sz w:val="24"/>
          <w:szCs w:val="24"/>
        </w:rPr>
        <w:t>multor</w:t>
      </w:r>
      <w:r w:rsidRPr="00246F20">
        <w:rPr>
          <w:color w:val="000000" w:themeColor="text1"/>
          <w:spacing w:val="30"/>
          <w:sz w:val="24"/>
          <w:szCs w:val="24"/>
        </w:rPr>
        <w:t xml:space="preserve"> </w:t>
      </w:r>
      <w:r w:rsidRPr="00246F20">
        <w:rPr>
          <w:color w:val="000000" w:themeColor="text1"/>
          <w:sz w:val="24"/>
          <w:szCs w:val="24"/>
        </w:rPr>
        <w:t>teste</w:t>
      </w:r>
      <w:r w:rsidR="00AD687F" w:rsidRPr="00246F20">
        <w:rPr>
          <w:color w:val="000000" w:themeColor="text1"/>
          <w:sz w:val="24"/>
          <w:szCs w:val="24"/>
        </w:rPr>
        <w:t xml:space="preserve"> </w:t>
      </w:r>
      <w:r w:rsidRPr="00246F20">
        <w:rPr>
          <w:color w:val="000000" w:themeColor="text1"/>
          <w:sz w:val="24"/>
          <w:szCs w:val="24"/>
        </w:rPr>
        <w:t>efectuate</w:t>
      </w:r>
      <w:r w:rsidR="00FA697F" w:rsidRPr="00246F20">
        <w:rPr>
          <w:color w:val="000000" w:themeColor="text1"/>
          <w:spacing w:val="29"/>
          <w:sz w:val="24"/>
          <w:szCs w:val="24"/>
        </w:rPr>
        <w:t xml:space="preserve">  </w:t>
      </w:r>
      <w:r w:rsidRPr="00246F20">
        <w:rPr>
          <w:color w:val="000000" w:themeColor="text1"/>
          <w:sz w:val="24"/>
          <w:szCs w:val="24"/>
        </w:rPr>
        <w:t>în</w:t>
      </w:r>
      <w:r w:rsidRPr="00246F20">
        <w:rPr>
          <w:color w:val="000000" w:themeColor="text1"/>
          <w:spacing w:val="78"/>
          <w:w w:val="150"/>
          <w:sz w:val="24"/>
          <w:szCs w:val="24"/>
        </w:rPr>
        <w:t xml:space="preserve"> </w:t>
      </w:r>
      <w:r w:rsidRPr="00246F20">
        <w:rPr>
          <w:color w:val="000000" w:themeColor="text1"/>
          <w:sz w:val="24"/>
          <w:szCs w:val="24"/>
        </w:rPr>
        <w:t>conformitate</w:t>
      </w:r>
      <w:r w:rsidR="00FA697F" w:rsidRPr="00246F20">
        <w:rPr>
          <w:color w:val="000000" w:themeColor="text1"/>
          <w:spacing w:val="30"/>
          <w:sz w:val="24"/>
          <w:szCs w:val="24"/>
        </w:rPr>
        <w:t xml:space="preserve">  </w:t>
      </w:r>
      <w:r w:rsidRPr="00246F20">
        <w:rPr>
          <w:color w:val="000000" w:themeColor="text1"/>
          <w:sz w:val="24"/>
          <w:szCs w:val="24"/>
        </w:rPr>
        <w:t>cu</w:t>
      </w:r>
      <w:r w:rsidRPr="00246F20">
        <w:rPr>
          <w:color w:val="000000" w:themeColor="text1"/>
          <w:spacing w:val="78"/>
          <w:w w:val="150"/>
          <w:sz w:val="24"/>
          <w:szCs w:val="24"/>
        </w:rPr>
        <w:t xml:space="preserve"> </w:t>
      </w:r>
      <w:r w:rsidRPr="00246F20">
        <w:rPr>
          <w:color w:val="000000" w:themeColor="text1"/>
          <w:sz w:val="24"/>
          <w:szCs w:val="24"/>
        </w:rPr>
        <w:t>metoda</w:t>
      </w:r>
      <w:r w:rsidRPr="00246F20">
        <w:rPr>
          <w:color w:val="000000" w:themeColor="text1"/>
          <w:spacing w:val="79"/>
          <w:w w:val="150"/>
          <w:sz w:val="24"/>
          <w:szCs w:val="24"/>
        </w:rPr>
        <w:t xml:space="preserve"> </w:t>
      </w:r>
      <w:r w:rsidRPr="00246F20">
        <w:rPr>
          <w:color w:val="000000" w:themeColor="text1"/>
          <w:sz w:val="24"/>
          <w:szCs w:val="24"/>
        </w:rPr>
        <w:t>de</w:t>
      </w:r>
      <w:r w:rsidRPr="00246F20">
        <w:rPr>
          <w:color w:val="000000" w:themeColor="text1"/>
          <w:spacing w:val="77"/>
          <w:w w:val="150"/>
          <w:sz w:val="24"/>
          <w:szCs w:val="24"/>
        </w:rPr>
        <w:t xml:space="preserve"> </w:t>
      </w:r>
      <w:r w:rsidRPr="00246F20">
        <w:rPr>
          <w:color w:val="000000" w:themeColor="text1"/>
          <w:sz w:val="24"/>
          <w:szCs w:val="24"/>
        </w:rPr>
        <w:t>testare</w:t>
      </w:r>
      <w:r w:rsidRPr="00246F20">
        <w:rPr>
          <w:color w:val="000000" w:themeColor="text1"/>
          <w:spacing w:val="79"/>
          <w:w w:val="150"/>
          <w:sz w:val="24"/>
          <w:szCs w:val="24"/>
        </w:rPr>
        <w:t xml:space="preserve"> </w:t>
      </w:r>
      <w:r w:rsidRPr="00246F20">
        <w:rPr>
          <w:color w:val="000000" w:themeColor="text1"/>
          <w:sz w:val="24"/>
          <w:szCs w:val="24"/>
        </w:rPr>
        <w:t>descrisă</w:t>
      </w:r>
      <w:r w:rsidRPr="00246F20">
        <w:rPr>
          <w:color w:val="000000" w:themeColor="text1"/>
          <w:spacing w:val="77"/>
          <w:w w:val="150"/>
          <w:sz w:val="24"/>
          <w:szCs w:val="24"/>
        </w:rPr>
        <w:t xml:space="preserve"> </w:t>
      </w:r>
      <w:r w:rsidRPr="00246F20">
        <w:rPr>
          <w:color w:val="000000" w:themeColor="text1"/>
          <w:spacing w:val="-5"/>
          <w:sz w:val="24"/>
          <w:szCs w:val="24"/>
        </w:rPr>
        <w:t>în</w:t>
      </w:r>
    </w:p>
    <w:p w14:paraId="119F0D0A" w14:textId="77777777" w:rsidR="006D148D" w:rsidRPr="00246F20" w:rsidRDefault="00BD503D" w:rsidP="008D5CD5">
      <w:pPr>
        <w:tabs>
          <w:tab w:val="left" w:pos="270"/>
          <w:tab w:val="left" w:pos="540"/>
          <w:tab w:val="left" w:pos="1350"/>
          <w:tab w:val="left" w:pos="1898"/>
        </w:tabs>
        <w:spacing w:before="120" w:after="120"/>
        <w:contextualSpacing/>
        <w:jc w:val="both"/>
        <w:rPr>
          <w:color w:val="000000" w:themeColor="text1"/>
          <w:sz w:val="24"/>
          <w:szCs w:val="24"/>
        </w:rPr>
      </w:pPr>
      <w:r w:rsidRPr="00246F20">
        <w:rPr>
          <w:color w:val="000000" w:themeColor="text1"/>
          <w:sz w:val="24"/>
          <w:szCs w:val="24"/>
        </w:rPr>
        <w:t>UN RTDG , Manualul de teste și criterii partea III subsecţiunea 33.2.1, este mai mic de 45 de secunde sau viteza de ardere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 mare</w:t>
      </w:r>
      <w:r w:rsidRPr="00246F20">
        <w:rPr>
          <w:color w:val="000000" w:themeColor="text1"/>
          <w:spacing w:val="40"/>
          <w:sz w:val="24"/>
          <w:szCs w:val="24"/>
        </w:rPr>
        <w:t xml:space="preserve"> </w:t>
      </w:r>
      <w:r w:rsidRPr="00246F20">
        <w:rPr>
          <w:color w:val="000000" w:themeColor="text1"/>
          <w:sz w:val="24"/>
          <w:szCs w:val="24"/>
        </w:rPr>
        <w:t>de 2,2 mm/s.</w:t>
      </w:r>
      <w:r w:rsidR="006D148D" w:rsidRPr="00246F20">
        <w:rPr>
          <w:color w:val="000000" w:themeColor="text1"/>
          <w:sz w:val="24"/>
          <w:szCs w:val="24"/>
        </w:rPr>
        <w:t xml:space="preserve"> </w:t>
      </w:r>
    </w:p>
    <w:p w14:paraId="19012E3F" w14:textId="77777777" w:rsidR="00AB0C6E"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Pulberile metalice sau aliajele metalice se clasifică drept solide inflamabile</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aprinse,</w:t>
      </w:r>
      <w:r w:rsidRPr="00246F20">
        <w:rPr>
          <w:color w:val="000000" w:themeColor="text1"/>
          <w:spacing w:val="40"/>
          <w:sz w:val="24"/>
          <w:szCs w:val="24"/>
        </w:rPr>
        <w:t xml:space="preserve"> </w:t>
      </w:r>
      <w:r w:rsidRPr="00246F20">
        <w:rPr>
          <w:color w:val="000000" w:themeColor="text1"/>
          <w:sz w:val="24"/>
          <w:szCs w:val="24"/>
        </w:rPr>
        <w:t>iar</w:t>
      </w:r>
      <w:r w:rsidRPr="00246F20">
        <w:rPr>
          <w:color w:val="000000" w:themeColor="text1"/>
          <w:spacing w:val="40"/>
          <w:sz w:val="24"/>
          <w:szCs w:val="24"/>
        </w:rPr>
        <w:t xml:space="preserve"> </w:t>
      </w:r>
      <w:r w:rsidRPr="00246F20">
        <w:rPr>
          <w:color w:val="000000" w:themeColor="text1"/>
          <w:sz w:val="24"/>
          <w:szCs w:val="24"/>
        </w:rPr>
        <w:t>reacţia</w:t>
      </w:r>
      <w:r w:rsidRPr="00246F20">
        <w:rPr>
          <w:color w:val="000000" w:themeColor="text1"/>
          <w:spacing w:val="39"/>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propagă</w:t>
      </w:r>
      <w:r w:rsidRPr="00246F20">
        <w:rPr>
          <w:color w:val="000000" w:themeColor="text1"/>
          <w:spacing w:val="38"/>
          <w:sz w:val="24"/>
          <w:szCs w:val="24"/>
        </w:rPr>
        <w:t xml:space="preserve"> </w:t>
      </w:r>
      <w:r w:rsidRPr="00246F20">
        <w:rPr>
          <w:color w:val="000000" w:themeColor="text1"/>
          <w:sz w:val="24"/>
          <w:szCs w:val="24"/>
        </w:rPr>
        <w:t>pe toată</w:t>
      </w:r>
      <w:r w:rsidRPr="00246F20">
        <w:rPr>
          <w:color w:val="000000" w:themeColor="text1"/>
          <w:spacing w:val="39"/>
          <w:sz w:val="24"/>
          <w:szCs w:val="24"/>
        </w:rPr>
        <w:t xml:space="preserve"> </w:t>
      </w:r>
      <w:r w:rsidRPr="00246F20">
        <w:rPr>
          <w:color w:val="000000" w:themeColor="text1"/>
          <w:sz w:val="24"/>
          <w:szCs w:val="24"/>
        </w:rPr>
        <w:t>lungimea</w:t>
      </w:r>
      <w:r w:rsidRPr="00246F20">
        <w:rPr>
          <w:color w:val="000000" w:themeColor="text1"/>
          <w:spacing w:val="40"/>
          <w:sz w:val="24"/>
          <w:szCs w:val="24"/>
        </w:rPr>
        <w:t xml:space="preserve"> </w:t>
      </w:r>
      <w:r w:rsidRPr="00246F20">
        <w:rPr>
          <w:color w:val="000000" w:themeColor="text1"/>
          <w:sz w:val="24"/>
          <w:szCs w:val="24"/>
        </w:rPr>
        <w:t>mostrei</w:t>
      </w:r>
      <w:r w:rsidRPr="00246F20">
        <w:rPr>
          <w:color w:val="000000" w:themeColor="text1"/>
          <w:spacing w:val="40"/>
          <w:sz w:val="24"/>
          <w:szCs w:val="24"/>
        </w:rPr>
        <w:t xml:space="preserve"> </w:t>
      </w:r>
      <w:r w:rsidRPr="00246F20">
        <w:rPr>
          <w:color w:val="000000" w:themeColor="text1"/>
          <w:sz w:val="24"/>
          <w:szCs w:val="24"/>
        </w:rPr>
        <w:t>(100</w:t>
      </w:r>
      <w:r w:rsidRPr="00246F20">
        <w:rPr>
          <w:color w:val="000000" w:themeColor="text1"/>
          <w:spacing w:val="40"/>
          <w:sz w:val="24"/>
          <w:szCs w:val="24"/>
        </w:rPr>
        <w:t xml:space="preserve"> </w:t>
      </w:r>
      <w:r w:rsidRPr="00246F20">
        <w:rPr>
          <w:color w:val="000000" w:themeColor="text1"/>
          <w:sz w:val="24"/>
          <w:szCs w:val="24"/>
        </w:rPr>
        <w:t>mm)</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9"/>
          <w:sz w:val="24"/>
          <w:szCs w:val="24"/>
        </w:rPr>
        <w:t xml:space="preserve"> </w:t>
      </w:r>
      <w:r w:rsidRPr="00246F20">
        <w:rPr>
          <w:color w:val="000000" w:themeColor="text1"/>
          <w:sz w:val="24"/>
          <w:szCs w:val="24"/>
        </w:rPr>
        <w:t>10</w:t>
      </w:r>
      <w:r w:rsidRPr="00246F20">
        <w:rPr>
          <w:color w:val="000000" w:themeColor="text1"/>
          <w:spacing w:val="40"/>
          <w:sz w:val="24"/>
          <w:szCs w:val="24"/>
        </w:rPr>
        <w:t xml:space="preserve"> </w:t>
      </w:r>
      <w:r w:rsidRPr="00246F20">
        <w:rPr>
          <w:color w:val="000000" w:themeColor="text1"/>
          <w:sz w:val="24"/>
          <w:szCs w:val="24"/>
        </w:rPr>
        <w:t>minute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puţin.</w:t>
      </w:r>
    </w:p>
    <w:p w14:paraId="12746484" w14:textId="16643354"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40D79739" w14:textId="77777777" w:rsidR="006D148D" w:rsidRPr="00246F20" w:rsidRDefault="00BD503D" w:rsidP="002104A7">
      <w:pPr>
        <w:pStyle w:val="a4"/>
        <w:numPr>
          <w:ilvl w:val="3"/>
          <w:numId w:val="111"/>
        </w:numPr>
        <w:tabs>
          <w:tab w:val="left" w:pos="270"/>
          <w:tab w:val="left" w:pos="540"/>
          <w:tab w:val="left" w:pos="1059"/>
          <w:tab w:val="left" w:pos="1350"/>
        </w:tabs>
        <w:spacing w:before="120" w:after="120"/>
        <w:ind w:left="0" w:firstLine="0"/>
        <w:contextualSpacing/>
        <w:rPr>
          <w:color w:val="000000" w:themeColor="text1"/>
          <w:sz w:val="24"/>
          <w:szCs w:val="24"/>
        </w:rPr>
      </w:pPr>
      <w:r w:rsidRPr="00246F20">
        <w:rPr>
          <w:color w:val="000000" w:themeColor="text1"/>
          <w:sz w:val="24"/>
          <w:szCs w:val="24"/>
        </w:rPr>
        <w:t>Un solid inflamabil</w:t>
      </w:r>
      <w:r w:rsidRPr="00246F20">
        <w:rPr>
          <w:color w:val="000000" w:themeColor="text1"/>
          <w:spacing w:val="28"/>
          <w:sz w:val="24"/>
          <w:szCs w:val="24"/>
        </w:rPr>
        <w:t xml:space="preserve"> </w:t>
      </w:r>
      <w:r w:rsidR="0020391E" w:rsidRPr="00246F20">
        <w:rPr>
          <w:color w:val="000000" w:themeColor="text1"/>
          <w:sz w:val="24"/>
          <w:szCs w:val="24"/>
        </w:rPr>
        <w:t>trebuie</w:t>
      </w:r>
      <w:r w:rsidRPr="00246F20">
        <w:rPr>
          <w:color w:val="000000" w:themeColor="text1"/>
          <w:sz w:val="24"/>
          <w:szCs w:val="24"/>
        </w:rPr>
        <w:t xml:space="preserve"> clasific</w:t>
      </w:r>
      <w:r w:rsidR="0020391E" w:rsidRPr="00246F20">
        <w:rPr>
          <w:color w:val="000000" w:themeColor="text1"/>
          <w:sz w:val="24"/>
          <w:szCs w:val="24"/>
        </w:rPr>
        <w:t>at</w:t>
      </w:r>
      <w:r w:rsidRPr="00246F20">
        <w:rPr>
          <w:color w:val="000000" w:themeColor="text1"/>
          <w:sz w:val="24"/>
          <w:szCs w:val="24"/>
        </w:rPr>
        <w:t xml:space="preserve"> într-una dintre cele două categorii</w:t>
      </w:r>
      <w:r w:rsidRPr="00246F20">
        <w:rPr>
          <w:color w:val="000000" w:themeColor="text1"/>
          <w:spacing w:val="80"/>
          <w:sz w:val="24"/>
          <w:szCs w:val="24"/>
        </w:rPr>
        <w:t xml:space="preserve"> </w:t>
      </w:r>
      <w:r w:rsidRPr="00246F20">
        <w:rPr>
          <w:color w:val="000000" w:themeColor="text1"/>
          <w:sz w:val="24"/>
          <w:szCs w:val="24"/>
        </w:rPr>
        <w:t>ale acestei clase utilizând metoda N.1 descrisă în</w:t>
      </w:r>
      <w:r w:rsidR="00C65C46" w:rsidRPr="00246F20">
        <w:rPr>
          <w:color w:val="000000" w:themeColor="text1"/>
          <w:sz w:val="24"/>
          <w:szCs w:val="24"/>
        </w:rPr>
        <w:t xml:space="preserve"> </w:t>
      </w:r>
      <w:r w:rsidRPr="00246F20">
        <w:rPr>
          <w:color w:val="000000" w:themeColor="text1"/>
          <w:sz w:val="24"/>
          <w:szCs w:val="24"/>
        </w:rPr>
        <w:t>UN RTDG, Manualul de teste și criterii subsecţiunea 33.2.1,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2.7.1:</w:t>
      </w:r>
      <w:r w:rsidR="006D148D" w:rsidRPr="00246F20">
        <w:rPr>
          <w:color w:val="000000" w:themeColor="text1"/>
          <w:sz w:val="24"/>
          <w:szCs w:val="24"/>
        </w:rPr>
        <w:t xml:space="preserve">  </w:t>
      </w:r>
    </w:p>
    <w:p w14:paraId="6A229122" w14:textId="77777777" w:rsidR="00AD687F" w:rsidRPr="00246F20" w:rsidRDefault="00AD687F" w:rsidP="008D5CD5">
      <w:pPr>
        <w:tabs>
          <w:tab w:val="left" w:pos="270"/>
          <w:tab w:val="left" w:pos="540"/>
          <w:tab w:val="left" w:pos="1350"/>
        </w:tabs>
        <w:spacing w:before="120" w:after="120"/>
        <w:contextualSpacing/>
        <w:jc w:val="both"/>
        <w:rPr>
          <w:i/>
          <w:color w:val="000000" w:themeColor="text1"/>
          <w:sz w:val="24"/>
          <w:szCs w:val="24"/>
        </w:rPr>
      </w:pPr>
    </w:p>
    <w:p w14:paraId="0936BC2C" w14:textId="0423BD51"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2.7.1</w:t>
      </w:r>
      <w:r w:rsidR="00AD687F" w:rsidRPr="00246F20">
        <w:rPr>
          <w:i/>
          <w:color w:val="000000" w:themeColor="text1"/>
          <w:spacing w:val="-2"/>
          <w:sz w:val="24"/>
          <w:szCs w:val="24"/>
        </w:rPr>
        <w:t xml:space="preserve"> </w:t>
      </w:r>
      <w:r w:rsidRPr="00246F20">
        <w:rPr>
          <w:color w:val="000000" w:themeColor="text1"/>
          <w:sz w:val="24"/>
          <w:szCs w:val="24"/>
        </w:rPr>
        <w:t>Criterii</w:t>
      </w:r>
      <w:r w:rsidRPr="00246F20">
        <w:rPr>
          <w:color w:val="000000" w:themeColor="text1"/>
          <w:spacing w:val="22"/>
          <w:sz w:val="24"/>
          <w:szCs w:val="24"/>
        </w:rPr>
        <w:t xml:space="preserve"> </w:t>
      </w:r>
      <w:r w:rsidRPr="00246F20">
        <w:rPr>
          <w:color w:val="000000" w:themeColor="text1"/>
          <w:sz w:val="24"/>
          <w:szCs w:val="24"/>
        </w:rPr>
        <w:t>pentru</w:t>
      </w:r>
      <w:r w:rsidRPr="00246F20">
        <w:rPr>
          <w:color w:val="000000" w:themeColor="text1"/>
          <w:spacing w:val="22"/>
          <w:sz w:val="24"/>
          <w:szCs w:val="24"/>
        </w:rPr>
        <w:t xml:space="preserve"> </w:t>
      </w:r>
      <w:r w:rsidRPr="00246F20">
        <w:rPr>
          <w:color w:val="000000" w:themeColor="text1"/>
          <w:sz w:val="24"/>
          <w:szCs w:val="24"/>
        </w:rPr>
        <w:t>solide</w:t>
      </w:r>
      <w:r w:rsidRPr="00246F20">
        <w:rPr>
          <w:color w:val="000000" w:themeColor="text1"/>
          <w:spacing w:val="23"/>
          <w:sz w:val="24"/>
          <w:szCs w:val="24"/>
        </w:rPr>
        <w:t xml:space="preserve"> </w:t>
      </w:r>
      <w:r w:rsidRPr="00246F20">
        <w:rPr>
          <w:color w:val="000000" w:themeColor="text1"/>
          <w:spacing w:val="-2"/>
          <w:sz w:val="24"/>
          <w:szCs w:val="24"/>
        </w:rPr>
        <w:t>inflamabile</w:t>
      </w:r>
    </w:p>
    <w:p w14:paraId="13DD9930"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8"/>
        <w:gridCol w:w="7562"/>
      </w:tblGrid>
      <w:tr w:rsidR="00BE7926" w:rsidRPr="00246F20" w14:paraId="661FD818" w14:textId="77777777" w:rsidTr="001F2C83">
        <w:trPr>
          <w:trHeight w:val="20"/>
        </w:trPr>
        <w:tc>
          <w:tcPr>
            <w:tcW w:w="1528" w:type="dxa"/>
          </w:tcPr>
          <w:p w14:paraId="3F001A02" w14:textId="77777777"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Categoria</w:t>
            </w:r>
          </w:p>
        </w:tc>
        <w:tc>
          <w:tcPr>
            <w:tcW w:w="7562" w:type="dxa"/>
          </w:tcPr>
          <w:p w14:paraId="5260C985" w14:textId="77777777"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79A27E3D" w14:textId="77777777" w:rsidTr="001F2C83">
        <w:trPr>
          <w:trHeight w:val="20"/>
        </w:trPr>
        <w:tc>
          <w:tcPr>
            <w:tcW w:w="1528" w:type="dxa"/>
          </w:tcPr>
          <w:p w14:paraId="55DC4319" w14:textId="77777777" w:rsidR="006D148D" w:rsidRPr="00246F20" w:rsidRDefault="006D148D" w:rsidP="00540CE5">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5D8DB7DD" w14:textId="77777777" w:rsidR="006D148D" w:rsidRPr="00246F20" w:rsidRDefault="006D148D" w:rsidP="00540CE5">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7C770462" w14:textId="29D14D42"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10"/>
                <w:sz w:val="24"/>
                <w:szCs w:val="24"/>
              </w:rPr>
              <w:lastRenderedPageBreak/>
              <w:t>1</w:t>
            </w:r>
          </w:p>
        </w:tc>
        <w:tc>
          <w:tcPr>
            <w:tcW w:w="7562" w:type="dxa"/>
          </w:tcPr>
          <w:p w14:paraId="7CF02227" w14:textId="77777777"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lastRenderedPageBreak/>
              <w:t>Test</w:t>
            </w:r>
            <w:r w:rsidRPr="00246F20">
              <w:rPr>
                <w:color w:val="000000" w:themeColor="text1"/>
                <w:spacing w:val="25"/>
                <w:sz w:val="24"/>
                <w:szCs w:val="24"/>
              </w:rPr>
              <w:t xml:space="preserve"> </w:t>
            </w:r>
            <w:r w:rsidRPr="00246F20">
              <w:rPr>
                <w:color w:val="000000" w:themeColor="text1"/>
                <w:sz w:val="24"/>
                <w:szCs w:val="24"/>
              </w:rPr>
              <w:t>privind</w:t>
            </w:r>
            <w:r w:rsidRPr="00246F20">
              <w:rPr>
                <w:color w:val="000000" w:themeColor="text1"/>
                <w:spacing w:val="26"/>
                <w:sz w:val="24"/>
                <w:szCs w:val="24"/>
              </w:rPr>
              <w:t xml:space="preserve"> </w:t>
            </w:r>
            <w:r w:rsidRPr="00246F20">
              <w:rPr>
                <w:color w:val="000000" w:themeColor="text1"/>
                <w:sz w:val="24"/>
                <w:szCs w:val="24"/>
              </w:rPr>
              <w:t>viteza</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ardere</w:t>
            </w:r>
          </w:p>
          <w:p w14:paraId="235B2A6E" w14:textId="4383E9D2" w:rsidR="00AB0C6E" w:rsidRPr="00246F20" w:rsidRDefault="00C85F08"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S</w:t>
            </w:r>
            <w:r w:rsidR="00BD503D" w:rsidRPr="00246F20">
              <w:rPr>
                <w:color w:val="000000" w:themeColor="text1"/>
                <w:sz w:val="24"/>
                <w:szCs w:val="24"/>
              </w:rPr>
              <w:t>ubstanţe</w:t>
            </w:r>
            <w:r w:rsidR="00BD503D" w:rsidRPr="00246F20">
              <w:rPr>
                <w:color w:val="000000" w:themeColor="text1"/>
                <w:spacing w:val="13"/>
                <w:sz w:val="24"/>
                <w:szCs w:val="24"/>
              </w:rPr>
              <w:t xml:space="preserve"> </w:t>
            </w:r>
            <w:r w:rsidR="00BD503D" w:rsidRPr="00246F20">
              <w:rPr>
                <w:color w:val="000000" w:themeColor="text1"/>
                <w:sz w:val="24"/>
                <w:szCs w:val="24"/>
              </w:rPr>
              <w:t>și</w:t>
            </w:r>
            <w:r w:rsidR="00BD503D" w:rsidRPr="00246F20">
              <w:rPr>
                <w:color w:val="000000" w:themeColor="text1"/>
                <w:spacing w:val="14"/>
                <w:sz w:val="24"/>
                <w:szCs w:val="24"/>
              </w:rPr>
              <w:t xml:space="preserve"> </w:t>
            </w:r>
            <w:r w:rsidR="00BD503D" w:rsidRPr="00246F20">
              <w:rPr>
                <w:color w:val="000000" w:themeColor="text1"/>
                <w:sz w:val="24"/>
                <w:szCs w:val="24"/>
              </w:rPr>
              <w:t>amestecuri,</w:t>
            </w:r>
            <w:r w:rsidR="00BD503D" w:rsidRPr="00246F20">
              <w:rPr>
                <w:color w:val="000000" w:themeColor="text1"/>
                <w:spacing w:val="20"/>
                <w:sz w:val="24"/>
                <w:szCs w:val="24"/>
              </w:rPr>
              <w:t xml:space="preserve"> </w:t>
            </w:r>
            <w:r w:rsidR="00BD503D" w:rsidRPr="00246F20">
              <w:rPr>
                <w:color w:val="000000" w:themeColor="text1"/>
                <w:sz w:val="24"/>
                <w:szCs w:val="24"/>
              </w:rPr>
              <w:t>altele</w:t>
            </w:r>
            <w:r w:rsidR="00BD503D" w:rsidRPr="00246F20">
              <w:rPr>
                <w:color w:val="000000" w:themeColor="text1"/>
                <w:spacing w:val="18"/>
                <w:sz w:val="24"/>
                <w:szCs w:val="24"/>
              </w:rPr>
              <w:t xml:space="preserve"> </w:t>
            </w:r>
            <w:r w:rsidR="00BD503D" w:rsidRPr="00246F20">
              <w:rPr>
                <w:color w:val="000000" w:themeColor="text1"/>
                <w:sz w:val="24"/>
                <w:szCs w:val="24"/>
              </w:rPr>
              <w:t>decât</w:t>
            </w:r>
            <w:r w:rsidR="00BD503D" w:rsidRPr="00246F20">
              <w:rPr>
                <w:color w:val="000000" w:themeColor="text1"/>
                <w:spacing w:val="16"/>
                <w:sz w:val="24"/>
                <w:szCs w:val="24"/>
              </w:rPr>
              <w:t xml:space="preserve"> </w:t>
            </w:r>
            <w:r w:rsidR="00BD503D" w:rsidRPr="00246F20">
              <w:rPr>
                <w:color w:val="000000" w:themeColor="text1"/>
                <w:sz w:val="24"/>
                <w:szCs w:val="24"/>
              </w:rPr>
              <w:t>pulberile</w:t>
            </w:r>
            <w:r w:rsidR="00BD503D" w:rsidRPr="00246F20">
              <w:rPr>
                <w:color w:val="000000" w:themeColor="text1"/>
                <w:spacing w:val="19"/>
                <w:sz w:val="24"/>
                <w:szCs w:val="24"/>
              </w:rPr>
              <w:t xml:space="preserve"> </w:t>
            </w:r>
            <w:r w:rsidR="00BD503D" w:rsidRPr="00246F20">
              <w:rPr>
                <w:color w:val="000000" w:themeColor="text1"/>
                <w:spacing w:val="-2"/>
                <w:sz w:val="24"/>
                <w:szCs w:val="24"/>
              </w:rPr>
              <w:t>metalice:</w:t>
            </w:r>
          </w:p>
          <w:p w14:paraId="7B7785F7" w14:textId="77777777" w:rsidR="00AB0C6E" w:rsidRPr="00246F20" w:rsidRDefault="00BD503D" w:rsidP="002104A7">
            <w:pPr>
              <w:pStyle w:val="TableParagraph"/>
              <w:numPr>
                <w:ilvl w:val="0"/>
                <w:numId w:val="102"/>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lastRenderedPageBreak/>
              <w:t>zona</w:t>
            </w:r>
            <w:r w:rsidRPr="00246F20">
              <w:rPr>
                <w:color w:val="000000" w:themeColor="text1"/>
                <w:spacing w:val="25"/>
                <w:sz w:val="24"/>
                <w:szCs w:val="24"/>
              </w:rPr>
              <w:t xml:space="preserve"> </w:t>
            </w:r>
            <w:r w:rsidRPr="00246F20">
              <w:rPr>
                <w:color w:val="000000" w:themeColor="text1"/>
                <w:sz w:val="24"/>
                <w:szCs w:val="24"/>
              </w:rPr>
              <w:t>umidificată</w:t>
            </w:r>
            <w:r w:rsidRPr="00246F20">
              <w:rPr>
                <w:color w:val="000000" w:themeColor="text1"/>
                <w:spacing w:val="24"/>
                <w:sz w:val="24"/>
                <w:szCs w:val="24"/>
              </w:rPr>
              <w:t xml:space="preserve"> </w:t>
            </w:r>
            <w:r w:rsidRPr="00246F20">
              <w:rPr>
                <w:color w:val="000000" w:themeColor="text1"/>
                <w:sz w:val="24"/>
                <w:szCs w:val="24"/>
              </w:rPr>
              <w:t>nu</w:t>
            </w:r>
            <w:r w:rsidRPr="00246F20">
              <w:rPr>
                <w:color w:val="000000" w:themeColor="text1"/>
                <w:spacing w:val="24"/>
                <w:sz w:val="24"/>
                <w:szCs w:val="24"/>
              </w:rPr>
              <w:t xml:space="preserve"> </w:t>
            </w:r>
            <w:r w:rsidRPr="00246F20">
              <w:rPr>
                <w:color w:val="000000" w:themeColor="text1"/>
                <w:sz w:val="24"/>
                <w:szCs w:val="24"/>
              </w:rPr>
              <w:t>oprește</w:t>
            </w:r>
            <w:r w:rsidRPr="00246F20">
              <w:rPr>
                <w:color w:val="000000" w:themeColor="text1"/>
                <w:spacing w:val="24"/>
                <w:sz w:val="24"/>
                <w:szCs w:val="24"/>
              </w:rPr>
              <w:t xml:space="preserve"> </w:t>
            </w:r>
            <w:r w:rsidRPr="00246F20">
              <w:rPr>
                <w:color w:val="000000" w:themeColor="text1"/>
                <w:sz w:val="24"/>
                <w:szCs w:val="24"/>
              </w:rPr>
              <w:t>focul</w:t>
            </w:r>
            <w:r w:rsidRPr="00246F20">
              <w:rPr>
                <w:color w:val="000000" w:themeColor="text1"/>
                <w:spacing w:val="25"/>
                <w:sz w:val="24"/>
                <w:szCs w:val="24"/>
              </w:rPr>
              <w:t xml:space="preserve"> </w:t>
            </w:r>
            <w:r w:rsidRPr="00246F20">
              <w:rPr>
                <w:color w:val="000000" w:themeColor="text1"/>
                <w:spacing w:val="-5"/>
                <w:sz w:val="24"/>
                <w:szCs w:val="24"/>
              </w:rPr>
              <w:t>și</w:t>
            </w:r>
          </w:p>
          <w:p w14:paraId="335B43ED" w14:textId="77777777" w:rsidR="00AB0C6E" w:rsidRPr="00246F20" w:rsidRDefault="00BD503D" w:rsidP="002104A7">
            <w:pPr>
              <w:pStyle w:val="TableParagraph"/>
              <w:numPr>
                <w:ilvl w:val="0"/>
                <w:numId w:val="102"/>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timpul</w:t>
            </w:r>
            <w:r w:rsidRPr="00246F20">
              <w:rPr>
                <w:color w:val="000000" w:themeColor="text1"/>
                <w:spacing w:val="13"/>
                <w:sz w:val="24"/>
                <w:szCs w:val="24"/>
              </w:rPr>
              <w:t xml:space="preserve"> </w:t>
            </w:r>
            <w:r w:rsidRPr="00246F20">
              <w:rPr>
                <w:color w:val="000000" w:themeColor="text1"/>
                <w:sz w:val="24"/>
                <w:szCs w:val="24"/>
              </w:rPr>
              <w:t>de</w:t>
            </w:r>
            <w:r w:rsidRPr="00246F20">
              <w:rPr>
                <w:color w:val="000000" w:themeColor="text1"/>
                <w:spacing w:val="11"/>
                <w:sz w:val="24"/>
                <w:szCs w:val="24"/>
              </w:rPr>
              <w:t xml:space="preserve"> </w:t>
            </w:r>
            <w:r w:rsidRPr="00246F20">
              <w:rPr>
                <w:color w:val="000000" w:themeColor="text1"/>
                <w:sz w:val="24"/>
                <w:szCs w:val="24"/>
              </w:rPr>
              <w:t>ardere</w:t>
            </w:r>
            <w:r w:rsidRPr="00246F20">
              <w:rPr>
                <w:color w:val="000000" w:themeColor="text1"/>
                <w:spacing w:val="14"/>
                <w:sz w:val="24"/>
                <w:szCs w:val="24"/>
              </w:rPr>
              <w:t xml:space="preserve"> </w:t>
            </w:r>
            <w:r w:rsidRPr="00246F20">
              <w:rPr>
                <w:color w:val="000000" w:themeColor="text1"/>
                <w:sz w:val="24"/>
                <w:szCs w:val="24"/>
              </w:rPr>
              <w:t>&lt;</w:t>
            </w:r>
            <w:r w:rsidRPr="00246F20">
              <w:rPr>
                <w:color w:val="000000" w:themeColor="text1"/>
                <w:spacing w:val="10"/>
                <w:sz w:val="24"/>
                <w:szCs w:val="24"/>
              </w:rPr>
              <w:t xml:space="preserve"> </w:t>
            </w:r>
            <w:r w:rsidRPr="00246F20">
              <w:rPr>
                <w:color w:val="000000" w:themeColor="text1"/>
                <w:sz w:val="24"/>
                <w:szCs w:val="24"/>
              </w:rPr>
              <w:t>45</w:t>
            </w:r>
            <w:r w:rsidRPr="00246F20">
              <w:rPr>
                <w:color w:val="000000" w:themeColor="text1"/>
                <w:spacing w:val="11"/>
                <w:sz w:val="24"/>
                <w:szCs w:val="24"/>
              </w:rPr>
              <w:t xml:space="preserve"> </w:t>
            </w:r>
            <w:r w:rsidRPr="00246F20">
              <w:rPr>
                <w:color w:val="000000" w:themeColor="text1"/>
                <w:sz w:val="24"/>
                <w:szCs w:val="24"/>
              </w:rPr>
              <w:t>secunde</w:t>
            </w:r>
            <w:r w:rsidRPr="00246F20">
              <w:rPr>
                <w:color w:val="000000" w:themeColor="text1"/>
                <w:spacing w:val="16"/>
                <w:sz w:val="24"/>
                <w:szCs w:val="24"/>
              </w:rPr>
              <w:t xml:space="preserve"> </w:t>
            </w:r>
            <w:r w:rsidRPr="00246F20">
              <w:rPr>
                <w:color w:val="000000" w:themeColor="text1"/>
                <w:sz w:val="24"/>
                <w:szCs w:val="24"/>
              </w:rPr>
              <w:t>sau</w:t>
            </w:r>
            <w:r w:rsidRPr="00246F20">
              <w:rPr>
                <w:color w:val="000000" w:themeColor="text1"/>
                <w:spacing w:val="11"/>
                <w:sz w:val="24"/>
                <w:szCs w:val="24"/>
              </w:rPr>
              <w:t xml:space="preserve"> </w:t>
            </w:r>
            <w:r w:rsidRPr="00246F20">
              <w:rPr>
                <w:color w:val="000000" w:themeColor="text1"/>
                <w:sz w:val="24"/>
                <w:szCs w:val="24"/>
              </w:rPr>
              <w:t>viteza</w:t>
            </w:r>
            <w:r w:rsidRPr="00246F20">
              <w:rPr>
                <w:color w:val="000000" w:themeColor="text1"/>
                <w:spacing w:val="13"/>
                <w:sz w:val="24"/>
                <w:szCs w:val="24"/>
              </w:rPr>
              <w:t xml:space="preserve"> </w:t>
            </w:r>
            <w:r w:rsidRPr="00246F20">
              <w:rPr>
                <w:color w:val="000000" w:themeColor="text1"/>
                <w:sz w:val="24"/>
                <w:szCs w:val="24"/>
              </w:rPr>
              <w:t>de</w:t>
            </w:r>
            <w:r w:rsidRPr="00246F20">
              <w:rPr>
                <w:color w:val="000000" w:themeColor="text1"/>
                <w:spacing w:val="10"/>
                <w:sz w:val="24"/>
                <w:szCs w:val="24"/>
              </w:rPr>
              <w:t xml:space="preserve"> </w:t>
            </w:r>
            <w:r w:rsidRPr="00246F20">
              <w:rPr>
                <w:color w:val="000000" w:themeColor="text1"/>
                <w:spacing w:val="-2"/>
                <w:sz w:val="24"/>
                <w:szCs w:val="24"/>
              </w:rPr>
              <w:t>ardere</w:t>
            </w:r>
          </w:p>
          <w:p w14:paraId="4F49A3DA" w14:textId="77777777"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&gt;</w:t>
            </w:r>
            <w:r w:rsidRPr="00246F20">
              <w:rPr>
                <w:color w:val="000000" w:themeColor="text1"/>
                <w:spacing w:val="33"/>
                <w:sz w:val="24"/>
                <w:szCs w:val="24"/>
              </w:rPr>
              <w:t xml:space="preserve"> </w:t>
            </w:r>
            <w:r w:rsidRPr="00246F20">
              <w:rPr>
                <w:color w:val="000000" w:themeColor="text1"/>
                <w:sz w:val="24"/>
                <w:szCs w:val="24"/>
              </w:rPr>
              <w:t>2,2 mm/s Pulberi</w:t>
            </w:r>
            <w:r w:rsidRPr="00246F20">
              <w:rPr>
                <w:color w:val="000000" w:themeColor="text1"/>
                <w:spacing w:val="25"/>
                <w:sz w:val="24"/>
                <w:szCs w:val="24"/>
              </w:rPr>
              <w:t xml:space="preserve"> </w:t>
            </w:r>
            <w:r w:rsidRPr="00246F20">
              <w:rPr>
                <w:color w:val="000000" w:themeColor="text1"/>
                <w:spacing w:val="-2"/>
                <w:sz w:val="24"/>
                <w:szCs w:val="24"/>
              </w:rPr>
              <w:t>metalice</w:t>
            </w:r>
          </w:p>
          <w:p w14:paraId="571FCA58" w14:textId="77777777"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timpul</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ardere</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5</w:t>
            </w:r>
            <w:r w:rsidRPr="00246F20">
              <w:rPr>
                <w:color w:val="000000" w:themeColor="text1"/>
                <w:spacing w:val="23"/>
                <w:sz w:val="24"/>
                <w:szCs w:val="24"/>
              </w:rPr>
              <w:t xml:space="preserve"> </w:t>
            </w:r>
            <w:r w:rsidRPr="00246F20">
              <w:rPr>
                <w:color w:val="000000" w:themeColor="text1"/>
                <w:spacing w:val="-2"/>
                <w:sz w:val="24"/>
                <w:szCs w:val="24"/>
              </w:rPr>
              <w:t>minute</w:t>
            </w:r>
          </w:p>
        </w:tc>
      </w:tr>
      <w:tr w:rsidR="00BE7926" w:rsidRPr="00246F20" w14:paraId="5095A7FA" w14:textId="77777777" w:rsidTr="001F2C83">
        <w:trPr>
          <w:trHeight w:val="20"/>
        </w:trPr>
        <w:tc>
          <w:tcPr>
            <w:tcW w:w="1528" w:type="dxa"/>
          </w:tcPr>
          <w:p w14:paraId="6DC9E466" w14:textId="77777777" w:rsidR="006D148D" w:rsidRPr="00246F20" w:rsidRDefault="006D148D" w:rsidP="00540CE5">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lastRenderedPageBreak/>
              <w:t xml:space="preserve"> </w:t>
            </w:r>
          </w:p>
          <w:p w14:paraId="6CDA2E70" w14:textId="77777777" w:rsidR="006D148D" w:rsidRPr="00246F20" w:rsidRDefault="006D148D" w:rsidP="00540CE5">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40C36575" w14:textId="20D37FCA"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10"/>
                <w:sz w:val="24"/>
                <w:szCs w:val="24"/>
              </w:rPr>
              <w:t>2</w:t>
            </w:r>
          </w:p>
        </w:tc>
        <w:tc>
          <w:tcPr>
            <w:tcW w:w="7562" w:type="dxa"/>
          </w:tcPr>
          <w:p w14:paraId="23181179" w14:textId="77777777"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Test</w:t>
            </w:r>
            <w:r w:rsidRPr="00246F20">
              <w:rPr>
                <w:color w:val="000000" w:themeColor="text1"/>
                <w:spacing w:val="25"/>
                <w:sz w:val="24"/>
                <w:szCs w:val="24"/>
              </w:rPr>
              <w:t xml:space="preserve"> </w:t>
            </w:r>
            <w:r w:rsidRPr="00246F20">
              <w:rPr>
                <w:color w:val="000000" w:themeColor="text1"/>
                <w:sz w:val="24"/>
                <w:szCs w:val="24"/>
              </w:rPr>
              <w:t>privind</w:t>
            </w:r>
            <w:r w:rsidRPr="00246F20">
              <w:rPr>
                <w:color w:val="000000" w:themeColor="text1"/>
                <w:spacing w:val="26"/>
                <w:sz w:val="24"/>
                <w:szCs w:val="24"/>
              </w:rPr>
              <w:t xml:space="preserve"> </w:t>
            </w:r>
            <w:r w:rsidRPr="00246F20">
              <w:rPr>
                <w:color w:val="000000" w:themeColor="text1"/>
                <w:sz w:val="24"/>
                <w:szCs w:val="24"/>
              </w:rPr>
              <w:t>viteza</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ardere</w:t>
            </w:r>
          </w:p>
          <w:p w14:paraId="6D630BDF" w14:textId="48B27865" w:rsidR="00AB0C6E" w:rsidRPr="00246F20" w:rsidRDefault="00C85F08"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S</w:t>
            </w:r>
            <w:r w:rsidR="00BD503D" w:rsidRPr="00246F20">
              <w:rPr>
                <w:color w:val="000000" w:themeColor="text1"/>
                <w:sz w:val="24"/>
                <w:szCs w:val="24"/>
              </w:rPr>
              <w:t>ubstanţe</w:t>
            </w:r>
            <w:r w:rsidR="00BD503D" w:rsidRPr="00246F20">
              <w:rPr>
                <w:color w:val="000000" w:themeColor="text1"/>
                <w:spacing w:val="13"/>
                <w:sz w:val="24"/>
                <w:szCs w:val="24"/>
              </w:rPr>
              <w:t xml:space="preserve"> </w:t>
            </w:r>
            <w:r w:rsidR="00BD503D" w:rsidRPr="00246F20">
              <w:rPr>
                <w:color w:val="000000" w:themeColor="text1"/>
                <w:sz w:val="24"/>
                <w:szCs w:val="24"/>
              </w:rPr>
              <w:t>și</w:t>
            </w:r>
            <w:r w:rsidR="00BD503D" w:rsidRPr="00246F20">
              <w:rPr>
                <w:color w:val="000000" w:themeColor="text1"/>
                <w:spacing w:val="14"/>
                <w:sz w:val="24"/>
                <w:szCs w:val="24"/>
              </w:rPr>
              <w:t xml:space="preserve"> </w:t>
            </w:r>
            <w:r w:rsidR="00BD503D" w:rsidRPr="00246F20">
              <w:rPr>
                <w:color w:val="000000" w:themeColor="text1"/>
                <w:sz w:val="24"/>
                <w:szCs w:val="24"/>
              </w:rPr>
              <w:t>amestecuri,</w:t>
            </w:r>
            <w:r w:rsidR="00BD503D" w:rsidRPr="00246F20">
              <w:rPr>
                <w:color w:val="000000" w:themeColor="text1"/>
                <w:spacing w:val="20"/>
                <w:sz w:val="24"/>
                <w:szCs w:val="24"/>
              </w:rPr>
              <w:t xml:space="preserve"> </w:t>
            </w:r>
            <w:r w:rsidR="00BD503D" w:rsidRPr="00246F20">
              <w:rPr>
                <w:color w:val="000000" w:themeColor="text1"/>
                <w:sz w:val="24"/>
                <w:szCs w:val="24"/>
              </w:rPr>
              <w:t>altele</w:t>
            </w:r>
            <w:r w:rsidR="00BD503D" w:rsidRPr="00246F20">
              <w:rPr>
                <w:color w:val="000000" w:themeColor="text1"/>
                <w:spacing w:val="18"/>
                <w:sz w:val="24"/>
                <w:szCs w:val="24"/>
              </w:rPr>
              <w:t xml:space="preserve"> </w:t>
            </w:r>
            <w:r w:rsidR="00BD503D" w:rsidRPr="00246F20">
              <w:rPr>
                <w:color w:val="000000" w:themeColor="text1"/>
                <w:sz w:val="24"/>
                <w:szCs w:val="24"/>
              </w:rPr>
              <w:t>decât</w:t>
            </w:r>
            <w:r w:rsidR="00BD503D" w:rsidRPr="00246F20">
              <w:rPr>
                <w:color w:val="000000" w:themeColor="text1"/>
                <w:spacing w:val="16"/>
                <w:sz w:val="24"/>
                <w:szCs w:val="24"/>
              </w:rPr>
              <w:t xml:space="preserve"> </w:t>
            </w:r>
            <w:r w:rsidR="00BD503D" w:rsidRPr="00246F20">
              <w:rPr>
                <w:color w:val="000000" w:themeColor="text1"/>
                <w:sz w:val="24"/>
                <w:szCs w:val="24"/>
              </w:rPr>
              <w:t>pulberile</w:t>
            </w:r>
            <w:r w:rsidR="00BD503D" w:rsidRPr="00246F20">
              <w:rPr>
                <w:color w:val="000000" w:themeColor="text1"/>
                <w:spacing w:val="19"/>
                <w:sz w:val="24"/>
                <w:szCs w:val="24"/>
              </w:rPr>
              <w:t xml:space="preserve"> </w:t>
            </w:r>
            <w:r w:rsidR="00BD503D" w:rsidRPr="00246F20">
              <w:rPr>
                <w:color w:val="000000" w:themeColor="text1"/>
                <w:spacing w:val="-2"/>
                <w:sz w:val="24"/>
                <w:szCs w:val="24"/>
              </w:rPr>
              <w:t>metalice:</w:t>
            </w:r>
          </w:p>
          <w:p w14:paraId="0BCB5DB4" w14:textId="77777777" w:rsidR="00AB0C6E" w:rsidRPr="00246F20" w:rsidRDefault="00BD503D" w:rsidP="002104A7">
            <w:pPr>
              <w:pStyle w:val="TableParagraph"/>
              <w:numPr>
                <w:ilvl w:val="0"/>
                <w:numId w:val="101"/>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zona</w:t>
            </w:r>
            <w:r w:rsidRPr="00246F20">
              <w:rPr>
                <w:color w:val="000000" w:themeColor="text1"/>
                <w:spacing w:val="33"/>
                <w:sz w:val="24"/>
                <w:szCs w:val="24"/>
              </w:rPr>
              <w:t xml:space="preserve"> </w:t>
            </w:r>
            <w:r w:rsidRPr="00246F20">
              <w:rPr>
                <w:color w:val="000000" w:themeColor="text1"/>
                <w:sz w:val="24"/>
                <w:szCs w:val="24"/>
              </w:rPr>
              <w:t>umidificată</w:t>
            </w:r>
            <w:r w:rsidRPr="00246F20">
              <w:rPr>
                <w:color w:val="000000" w:themeColor="text1"/>
                <w:spacing w:val="31"/>
                <w:sz w:val="24"/>
                <w:szCs w:val="24"/>
              </w:rPr>
              <w:t xml:space="preserve"> </w:t>
            </w:r>
            <w:r w:rsidRPr="00246F20">
              <w:rPr>
                <w:color w:val="000000" w:themeColor="text1"/>
                <w:sz w:val="24"/>
                <w:szCs w:val="24"/>
              </w:rPr>
              <w:t>oprește</w:t>
            </w:r>
            <w:r w:rsidRPr="00246F20">
              <w:rPr>
                <w:color w:val="000000" w:themeColor="text1"/>
                <w:spacing w:val="30"/>
                <w:sz w:val="24"/>
                <w:szCs w:val="24"/>
              </w:rPr>
              <w:t xml:space="preserve"> </w:t>
            </w:r>
            <w:r w:rsidRPr="00246F20">
              <w:rPr>
                <w:color w:val="000000" w:themeColor="text1"/>
                <w:sz w:val="24"/>
                <w:szCs w:val="24"/>
              </w:rPr>
              <w:t>focul</w:t>
            </w:r>
            <w:r w:rsidRPr="00246F20">
              <w:rPr>
                <w:color w:val="000000" w:themeColor="text1"/>
                <w:spacing w:val="33"/>
                <w:sz w:val="24"/>
                <w:szCs w:val="24"/>
              </w:rPr>
              <w:t xml:space="preserve"> </w:t>
            </w:r>
            <w:r w:rsidRPr="00246F20">
              <w:rPr>
                <w:color w:val="000000" w:themeColor="text1"/>
                <w:sz w:val="24"/>
                <w:szCs w:val="24"/>
              </w:rPr>
              <w:t>pentru</w:t>
            </w:r>
            <w:r w:rsidRPr="00246F20">
              <w:rPr>
                <w:color w:val="000000" w:themeColor="text1"/>
                <w:spacing w:val="34"/>
                <w:sz w:val="24"/>
                <w:szCs w:val="24"/>
              </w:rPr>
              <w:t xml:space="preserve"> </w:t>
            </w:r>
            <w:r w:rsidRPr="00246F20">
              <w:rPr>
                <w:color w:val="000000" w:themeColor="text1"/>
                <w:sz w:val="24"/>
                <w:szCs w:val="24"/>
              </w:rPr>
              <w:t>cel</w:t>
            </w:r>
            <w:r w:rsidRPr="00246F20">
              <w:rPr>
                <w:color w:val="000000" w:themeColor="text1"/>
                <w:spacing w:val="33"/>
                <w:sz w:val="24"/>
                <w:szCs w:val="24"/>
              </w:rPr>
              <w:t xml:space="preserve"> </w:t>
            </w:r>
            <w:r w:rsidRPr="00246F20">
              <w:rPr>
                <w:color w:val="000000" w:themeColor="text1"/>
                <w:sz w:val="24"/>
                <w:szCs w:val="24"/>
              </w:rPr>
              <w:t>puţin</w:t>
            </w:r>
            <w:r w:rsidRPr="00246F20">
              <w:rPr>
                <w:color w:val="000000" w:themeColor="text1"/>
                <w:spacing w:val="31"/>
                <w:sz w:val="24"/>
                <w:szCs w:val="24"/>
              </w:rPr>
              <w:t xml:space="preserve"> </w:t>
            </w:r>
            <w:r w:rsidRPr="00246F20">
              <w:rPr>
                <w:color w:val="000000" w:themeColor="text1"/>
                <w:sz w:val="24"/>
                <w:szCs w:val="24"/>
              </w:rPr>
              <w:t>4 minute</w:t>
            </w:r>
            <w:r w:rsidRPr="00246F20">
              <w:rPr>
                <w:color w:val="000000" w:themeColor="text1"/>
                <w:spacing w:val="40"/>
                <w:sz w:val="24"/>
                <w:szCs w:val="24"/>
              </w:rPr>
              <w:t xml:space="preserve"> </w:t>
            </w:r>
            <w:r w:rsidRPr="00246F20">
              <w:rPr>
                <w:color w:val="000000" w:themeColor="text1"/>
                <w:sz w:val="24"/>
                <w:szCs w:val="24"/>
              </w:rPr>
              <w:t>și</w:t>
            </w:r>
          </w:p>
          <w:p w14:paraId="13D68741" w14:textId="77777777" w:rsidR="00AB0C6E" w:rsidRPr="00246F20" w:rsidRDefault="00BD503D" w:rsidP="002104A7">
            <w:pPr>
              <w:pStyle w:val="TableParagraph"/>
              <w:numPr>
                <w:ilvl w:val="0"/>
                <w:numId w:val="101"/>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timpul</w:t>
            </w:r>
            <w:r w:rsidRPr="00246F20">
              <w:rPr>
                <w:color w:val="000000" w:themeColor="text1"/>
                <w:spacing w:val="13"/>
                <w:sz w:val="24"/>
                <w:szCs w:val="24"/>
              </w:rPr>
              <w:t xml:space="preserve"> </w:t>
            </w:r>
            <w:r w:rsidRPr="00246F20">
              <w:rPr>
                <w:color w:val="000000" w:themeColor="text1"/>
                <w:sz w:val="24"/>
                <w:szCs w:val="24"/>
              </w:rPr>
              <w:t>de</w:t>
            </w:r>
            <w:r w:rsidRPr="00246F20">
              <w:rPr>
                <w:color w:val="000000" w:themeColor="text1"/>
                <w:spacing w:val="11"/>
                <w:sz w:val="24"/>
                <w:szCs w:val="24"/>
              </w:rPr>
              <w:t xml:space="preserve"> </w:t>
            </w:r>
            <w:r w:rsidRPr="00246F20">
              <w:rPr>
                <w:color w:val="000000" w:themeColor="text1"/>
                <w:sz w:val="24"/>
                <w:szCs w:val="24"/>
              </w:rPr>
              <w:t>ardere</w:t>
            </w:r>
            <w:r w:rsidRPr="00246F20">
              <w:rPr>
                <w:color w:val="000000" w:themeColor="text1"/>
                <w:spacing w:val="14"/>
                <w:sz w:val="24"/>
                <w:szCs w:val="24"/>
              </w:rPr>
              <w:t xml:space="preserve"> </w:t>
            </w:r>
            <w:r w:rsidRPr="00246F20">
              <w:rPr>
                <w:color w:val="000000" w:themeColor="text1"/>
                <w:sz w:val="24"/>
                <w:szCs w:val="24"/>
              </w:rPr>
              <w:t>&lt;</w:t>
            </w:r>
            <w:r w:rsidRPr="00246F20">
              <w:rPr>
                <w:color w:val="000000" w:themeColor="text1"/>
                <w:spacing w:val="10"/>
                <w:sz w:val="24"/>
                <w:szCs w:val="24"/>
              </w:rPr>
              <w:t xml:space="preserve"> </w:t>
            </w:r>
            <w:r w:rsidRPr="00246F20">
              <w:rPr>
                <w:color w:val="000000" w:themeColor="text1"/>
                <w:sz w:val="24"/>
                <w:szCs w:val="24"/>
              </w:rPr>
              <w:t>45</w:t>
            </w:r>
            <w:r w:rsidRPr="00246F20">
              <w:rPr>
                <w:color w:val="000000" w:themeColor="text1"/>
                <w:spacing w:val="11"/>
                <w:sz w:val="24"/>
                <w:szCs w:val="24"/>
              </w:rPr>
              <w:t xml:space="preserve"> </w:t>
            </w:r>
            <w:r w:rsidRPr="00246F20">
              <w:rPr>
                <w:color w:val="000000" w:themeColor="text1"/>
                <w:sz w:val="24"/>
                <w:szCs w:val="24"/>
              </w:rPr>
              <w:t>secunde</w:t>
            </w:r>
            <w:r w:rsidRPr="00246F20">
              <w:rPr>
                <w:color w:val="000000" w:themeColor="text1"/>
                <w:spacing w:val="16"/>
                <w:sz w:val="24"/>
                <w:szCs w:val="24"/>
              </w:rPr>
              <w:t xml:space="preserve"> </w:t>
            </w:r>
            <w:r w:rsidRPr="00246F20">
              <w:rPr>
                <w:color w:val="000000" w:themeColor="text1"/>
                <w:sz w:val="24"/>
                <w:szCs w:val="24"/>
              </w:rPr>
              <w:t>sau</w:t>
            </w:r>
            <w:r w:rsidRPr="00246F20">
              <w:rPr>
                <w:color w:val="000000" w:themeColor="text1"/>
                <w:spacing w:val="11"/>
                <w:sz w:val="24"/>
                <w:szCs w:val="24"/>
              </w:rPr>
              <w:t xml:space="preserve"> </w:t>
            </w:r>
            <w:r w:rsidRPr="00246F20">
              <w:rPr>
                <w:color w:val="000000" w:themeColor="text1"/>
                <w:sz w:val="24"/>
                <w:szCs w:val="24"/>
              </w:rPr>
              <w:t>viteza</w:t>
            </w:r>
            <w:r w:rsidRPr="00246F20">
              <w:rPr>
                <w:color w:val="000000" w:themeColor="text1"/>
                <w:spacing w:val="13"/>
                <w:sz w:val="24"/>
                <w:szCs w:val="24"/>
              </w:rPr>
              <w:t xml:space="preserve"> </w:t>
            </w:r>
            <w:r w:rsidRPr="00246F20">
              <w:rPr>
                <w:color w:val="000000" w:themeColor="text1"/>
                <w:sz w:val="24"/>
                <w:szCs w:val="24"/>
              </w:rPr>
              <w:t>de</w:t>
            </w:r>
            <w:r w:rsidRPr="00246F20">
              <w:rPr>
                <w:color w:val="000000" w:themeColor="text1"/>
                <w:spacing w:val="10"/>
                <w:sz w:val="24"/>
                <w:szCs w:val="24"/>
              </w:rPr>
              <w:t xml:space="preserve"> </w:t>
            </w:r>
            <w:r w:rsidRPr="00246F20">
              <w:rPr>
                <w:color w:val="000000" w:themeColor="text1"/>
                <w:spacing w:val="-2"/>
                <w:sz w:val="24"/>
                <w:szCs w:val="24"/>
              </w:rPr>
              <w:t>ardere</w:t>
            </w:r>
          </w:p>
          <w:p w14:paraId="280F7952" w14:textId="77777777"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&gt;</w:t>
            </w:r>
            <w:r w:rsidRPr="00246F20">
              <w:rPr>
                <w:color w:val="000000" w:themeColor="text1"/>
                <w:spacing w:val="33"/>
                <w:sz w:val="24"/>
                <w:szCs w:val="24"/>
              </w:rPr>
              <w:t xml:space="preserve"> </w:t>
            </w:r>
            <w:r w:rsidRPr="00246F20">
              <w:rPr>
                <w:color w:val="000000" w:themeColor="text1"/>
                <w:sz w:val="24"/>
                <w:szCs w:val="24"/>
              </w:rPr>
              <w:t>2,2 mm/s Pulberi</w:t>
            </w:r>
            <w:r w:rsidRPr="00246F20">
              <w:rPr>
                <w:color w:val="000000" w:themeColor="text1"/>
                <w:spacing w:val="25"/>
                <w:sz w:val="24"/>
                <w:szCs w:val="24"/>
              </w:rPr>
              <w:t xml:space="preserve"> </w:t>
            </w:r>
            <w:r w:rsidRPr="00246F20">
              <w:rPr>
                <w:color w:val="000000" w:themeColor="text1"/>
                <w:spacing w:val="-2"/>
                <w:sz w:val="24"/>
                <w:szCs w:val="24"/>
              </w:rPr>
              <w:t>metalice</w:t>
            </w:r>
          </w:p>
          <w:p w14:paraId="74ADF4CF" w14:textId="77777777" w:rsidR="00AB0C6E" w:rsidRPr="00246F20" w:rsidRDefault="00BD503D" w:rsidP="00540CE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Timpul</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ardere</w:t>
            </w:r>
            <w:r w:rsidRPr="00246F20">
              <w:rPr>
                <w:color w:val="000000" w:themeColor="text1"/>
                <w:spacing w:val="27"/>
                <w:sz w:val="24"/>
                <w:szCs w:val="24"/>
              </w:rPr>
              <w:t xml:space="preserve"> </w:t>
            </w:r>
            <w:r w:rsidRPr="00246F20">
              <w:rPr>
                <w:color w:val="000000" w:themeColor="text1"/>
                <w:sz w:val="24"/>
                <w:szCs w:val="24"/>
              </w:rPr>
              <w:t>&gt;</w:t>
            </w:r>
            <w:r w:rsidRPr="00246F20">
              <w:rPr>
                <w:color w:val="000000" w:themeColor="text1"/>
                <w:spacing w:val="23"/>
                <w:sz w:val="24"/>
                <w:szCs w:val="24"/>
              </w:rPr>
              <w:t xml:space="preserve"> </w:t>
            </w:r>
            <w:r w:rsidRPr="00246F20">
              <w:rPr>
                <w:color w:val="000000" w:themeColor="text1"/>
                <w:sz w:val="24"/>
                <w:szCs w:val="24"/>
              </w:rPr>
              <w:t>5</w:t>
            </w:r>
            <w:r w:rsidRPr="00246F20">
              <w:rPr>
                <w:color w:val="000000" w:themeColor="text1"/>
                <w:spacing w:val="23"/>
                <w:sz w:val="24"/>
                <w:szCs w:val="24"/>
              </w:rPr>
              <w:t xml:space="preserve"> </w:t>
            </w:r>
            <w:r w:rsidRPr="00246F20">
              <w:rPr>
                <w:color w:val="000000" w:themeColor="text1"/>
                <w:sz w:val="24"/>
                <w:szCs w:val="24"/>
              </w:rPr>
              <w:t>minute</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10</w:t>
            </w:r>
            <w:r w:rsidRPr="00246F20">
              <w:rPr>
                <w:color w:val="000000" w:themeColor="text1"/>
                <w:spacing w:val="24"/>
                <w:sz w:val="24"/>
                <w:szCs w:val="24"/>
              </w:rPr>
              <w:t xml:space="preserve"> </w:t>
            </w:r>
            <w:r w:rsidRPr="00246F20">
              <w:rPr>
                <w:color w:val="000000" w:themeColor="text1"/>
                <w:spacing w:val="-2"/>
                <w:sz w:val="24"/>
                <w:szCs w:val="24"/>
              </w:rPr>
              <w:t>minute</w:t>
            </w:r>
          </w:p>
        </w:tc>
      </w:tr>
    </w:tbl>
    <w:p w14:paraId="3D006DA5" w14:textId="22C09FCE" w:rsidR="006D148D" w:rsidRPr="00246F20" w:rsidRDefault="006D148D" w:rsidP="001F2C83">
      <w:pPr>
        <w:pStyle w:val="a3"/>
        <w:tabs>
          <w:tab w:val="left" w:pos="270"/>
          <w:tab w:val="left" w:pos="540"/>
          <w:tab w:val="left" w:pos="1350"/>
        </w:tabs>
        <w:spacing w:before="120" w:after="120"/>
        <w:contextualSpacing/>
        <w:jc w:val="both"/>
        <w:rPr>
          <w:color w:val="000000" w:themeColor="text1"/>
          <w:sz w:val="24"/>
          <w:szCs w:val="24"/>
        </w:rPr>
      </w:pPr>
      <w:r w:rsidRPr="00246F20">
        <w:rPr>
          <w:b/>
          <w:color w:val="000000" w:themeColor="text1"/>
          <w:sz w:val="24"/>
          <w:szCs w:val="24"/>
        </w:rPr>
        <w:t xml:space="preserve"> </w:t>
      </w:r>
      <w:r w:rsidR="00BD503D" w:rsidRPr="00246F20">
        <w:rPr>
          <w:i/>
          <w:color w:val="000000" w:themeColor="text1"/>
          <w:sz w:val="24"/>
          <w:szCs w:val="24"/>
        </w:rPr>
        <w:t>Nota</w:t>
      </w:r>
      <w:r w:rsidR="00BD503D" w:rsidRPr="00246F20">
        <w:rPr>
          <w:i/>
          <w:color w:val="000000" w:themeColor="text1"/>
          <w:spacing w:val="27"/>
          <w:sz w:val="24"/>
          <w:szCs w:val="24"/>
        </w:rPr>
        <w:t xml:space="preserve"> </w:t>
      </w:r>
      <w:r w:rsidR="00BD503D" w:rsidRPr="00246F20">
        <w:rPr>
          <w:i/>
          <w:color w:val="000000" w:themeColor="text1"/>
          <w:spacing w:val="-5"/>
          <w:sz w:val="24"/>
          <w:szCs w:val="24"/>
        </w:rPr>
        <w:t>1:</w:t>
      </w:r>
      <w:r w:rsidR="00BD503D" w:rsidRPr="00246F20">
        <w:rPr>
          <w:color w:val="000000" w:themeColor="text1"/>
          <w:sz w:val="24"/>
          <w:szCs w:val="24"/>
        </w:rPr>
        <w:t>Testul se efectuează pe substanţa sau amestecul în forma sa fizică, astfel cum este prezentată. Dacă, de exemplu,</w:t>
      </w:r>
      <w:r w:rsidR="00BD503D" w:rsidRPr="00246F20">
        <w:rPr>
          <w:color w:val="000000" w:themeColor="text1"/>
          <w:spacing w:val="17"/>
          <w:sz w:val="24"/>
          <w:szCs w:val="24"/>
        </w:rPr>
        <w:t xml:space="preserve"> </w:t>
      </w:r>
      <w:r w:rsidR="00BD503D" w:rsidRPr="00246F20">
        <w:rPr>
          <w:color w:val="000000" w:themeColor="text1"/>
          <w:sz w:val="24"/>
          <w:szCs w:val="24"/>
        </w:rPr>
        <w:t xml:space="preserve">în scopul </w:t>
      </w:r>
      <w:r w:rsidR="00237B44" w:rsidRPr="00246F20">
        <w:rPr>
          <w:color w:val="000000" w:themeColor="text1"/>
          <w:sz w:val="24"/>
          <w:szCs w:val="24"/>
        </w:rPr>
        <w:t>furnizării</w:t>
      </w:r>
      <w:r w:rsidR="00BD503D" w:rsidRPr="00246F20">
        <w:rPr>
          <w:color w:val="000000" w:themeColor="text1"/>
          <w:sz w:val="24"/>
          <w:szCs w:val="24"/>
        </w:rPr>
        <w:t xml:space="preserve"> sau</w:t>
      </w:r>
      <w:r w:rsidR="00BD503D" w:rsidRPr="00246F20">
        <w:rPr>
          <w:color w:val="000000" w:themeColor="text1"/>
          <w:spacing w:val="80"/>
          <w:sz w:val="24"/>
          <w:szCs w:val="24"/>
        </w:rPr>
        <w:t xml:space="preserve"> </w:t>
      </w:r>
      <w:r w:rsidR="00BD503D" w:rsidRPr="00246F20">
        <w:rPr>
          <w:color w:val="000000" w:themeColor="text1"/>
          <w:sz w:val="24"/>
          <w:szCs w:val="24"/>
        </w:rPr>
        <w:t>al transportului, aceeași substanţă chimică se prezintă într-o formă fizică diferită de cea testată și dacă se consideră că aceasta ar putea</w:t>
      </w:r>
      <w:r w:rsidR="00BD503D" w:rsidRPr="00246F20">
        <w:rPr>
          <w:color w:val="000000" w:themeColor="text1"/>
          <w:spacing w:val="40"/>
          <w:sz w:val="24"/>
          <w:szCs w:val="24"/>
        </w:rPr>
        <w:t xml:space="preserve"> </w:t>
      </w:r>
      <w:r w:rsidR="00BD503D" w:rsidRPr="00246F20">
        <w:rPr>
          <w:color w:val="000000" w:themeColor="text1"/>
          <w:sz w:val="24"/>
          <w:szCs w:val="24"/>
        </w:rPr>
        <w:t>să îi modifice substanţial performanţa în cursul unui test de clasificare,</w:t>
      </w:r>
      <w:r w:rsidR="00BD503D" w:rsidRPr="00246F20">
        <w:rPr>
          <w:color w:val="000000" w:themeColor="text1"/>
          <w:spacing w:val="40"/>
          <w:sz w:val="24"/>
          <w:szCs w:val="24"/>
        </w:rPr>
        <w:t xml:space="preserve"> </w:t>
      </w:r>
      <w:r w:rsidR="00BD503D" w:rsidRPr="00246F20">
        <w:rPr>
          <w:color w:val="000000" w:themeColor="text1"/>
          <w:sz w:val="24"/>
          <w:szCs w:val="24"/>
        </w:rPr>
        <w:t>substanţa</w:t>
      </w:r>
      <w:r w:rsidR="00BD503D" w:rsidRPr="00246F20">
        <w:rPr>
          <w:color w:val="000000" w:themeColor="text1"/>
          <w:spacing w:val="40"/>
          <w:sz w:val="24"/>
          <w:szCs w:val="24"/>
        </w:rPr>
        <w:t xml:space="preserve"> </w:t>
      </w:r>
      <w:r w:rsidR="00BD503D" w:rsidRPr="00246F20">
        <w:rPr>
          <w:color w:val="000000" w:themeColor="text1"/>
          <w:sz w:val="24"/>
          <w:szCs w:val="24"/>
        </w:rPr>
        <w:t>se</w:t>
      </w:r>
      <w:r w:rsidR="00BD503D" w:rsidRPr="00246F20">
        <w:rPr>
          <w:color w:val="000000" w:themeColor="text1"/>
          <w:spacing w:val="40"/>
          <w:sz w:val="24"/>
          <w:szCs w:val="24"/>
        </w:rPr>
        <w:t xml:space="preserve"> </w:t>
      </w:r>
      <w:r w:rsidR="00BD503D" w:rsidRPr="00246F20">
        <w:rPr>
          <w:color w:val="000000" w:themeColor="text1"/>
          <w:sz w:val="24"/>
          <w:szCs w:val="24"/>
        </w:rPr>
        <w:t>testează</w:t>
      </w:r>
      <w:r w:rsidR="00BD503D" w:rsidRPr="00246F20">
        <w:rPr>
          <w:color w:val="000000" w:themeColor="text1"/>
          <w:spacing w:val="40"/>
          <w:sz w:val="24"/>
          <w:szCs w:val="24"/>
        </w:rPr>
        <w:t xml:space="preserve"> </w:t>
      </w:r>
      <w:r w:rsidR="00BD503D" w:rsidRPr="00246F20">
        <w:rPr>
          <w:color w:val="000000" w:themeColor="text1"/>
          <w:sz w:val="24"/>
          <w:szCs w:val="24"/>
        </w:rPr>
        <w:t>și</w:t>
      </w:r>
      <w:r w:rsidR="00BD503D" w:rsidRPr="00246F20">
        <w:rPr>
          <w:color w:val="000000" w:themeColor="text1"/>
          <w:spacing w:val="40"/>
          <w:sz w:val="24"/>
          <w:szCs w:val="24"/>
        </w:rPr>
        <w:t xml:space="preserve"> </w:t>
      </w:r>
      <w:r w:rsidR="00BD503D" w:rsidRPr="00246F20">
        <w:rPr>
          <w:color w:val="000000" w:themeColor="text1"/>
          <w:sz w:val="24"/>
          <w:szCs w:val="24"/>
        </w:rPr>
        <w:t>în</w:t>
      </w:r>
      <w:r w:rsidR="00BD503D" w:rsidRPr="00246F20">
        <w:rPr>
          <w:color w:val="000000" w:themeColor="text1"/>
          <w:spacing w:val="40"/>
          <w:sz w:val="24"/>
          <w:szCs w:val="24"/>
        </w:rPr>
        <w:t xml:space="preserve"> </w:t>
      </w:r>
      <w:r w:rsidR="00BD503D" w:rsidRPr="00246F20">
        <w:rPr>
          <w:color w:val="000000" w:themeColor="text1"/>
          <w:sz w:val="24"/>
          <w:szCs w:val="24"/>
        </w:rPr>
        <w:t>forma</w:t>
      </w:r>
      <w:r w:rsidR="00BD503D" w:rsidRPr="00246F20">
        <w:rPr>
          <w:color w:val="000000" w:themeColor="text1"/>
          <w:spacing w:val="40"/>
          <w:sz w:val="24"/>
          <w:szCs w:val="24"/>
        </w:rPr>
        <w:t xml:space="preserve"> </w:t>
      </w:r>
      <w:r w:rsidR="00BD503D" w:rsidRPr="00246F20">
        <w:rPr>
          <w:color w:val="000000" w:themeColor="text1"/>
          <w:sz w:val="24"/>
          <w:szCs w:val="24"/>
        </w:rPr>
        <w:t>nouă.</w:t>
      </w:r>
      <w:r w:rsidRPr="00246F20">
        <w:rPr>
          <w:color w:val="000000" w:themeColor="text1"/>
          <w:sz w:val="24"/>
          <w:szCs w:val="24"/>
        </w:rPr>
        <w:t xml:space="preserve">  </w:t>
      </w:r>
    </w:p>
    <w:p w14:paraId="7203280A" w14:textId="52BF6B91" w:rsidR="00AB0C6E" w:rsidRPr="00246F20" w:rsidRDefault="00BD503D" w:rsidP="001F2C83">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Nota</w:t>
      </w:r>
      <w:r w:rsidRPr="00246F20">
        <w:rPr>
          <w:i/>
          <w:color w:val="000000" w:themeColor="text1"/>
          <w:spacing w:val="27"/>
          <w:sz w:val="24"/>
          <w:szCs w:val="24"/>
        </w:rPr>
        <w:t xml:space="preserve"> </w:t>
      </w:r>
      <w:r w:rsidRPr="00246F20">
        <w:rPr>
          <w:i/>
          <w:color w:val="000000" w:themeColor="text1"/>
          <w:spacing w:val="-5"/>
          <w:sz w:val="24"/>
          <w:szCs w:val="24"/>
        </w:rPr>
        <w:t>2:</w:t>
      </w:r>
      <w:r w:rsidRPr="00246F20">
        <w:rPr>
          <w:color w:val="000000" w:themeColor="text1"/>
          <w:sz w:val="24"/>
          <w:szCs w:val="24"/>
        </w:rPr>
        <w:t>Aerosolii nu sunt clasificaţi ca solide inflamabile; a se vedea secţiunea</w:t>
      </w:r>
      <w:r w:rsidRPr="00246F20">
        <w:rPr>
          <w:color w:val="000000" w:themeColor="text1"/>
          <w:spacing w:val="40"/>
          <w:sz w:val="24"/>
          <w:szCs w:val="24"/>
        </w:rPr>
        <w:t xml:space="preserve"> </w:t>
      </w:r>
      <w:r w:rsidRPr="00246F20">
        <w:rPr>
          <w:color w:val="000000" w:themeColor="text1"/>
          <w:sz w:val="24"/>
          <w:szCs w:val="24"/>
        </w:rPr>
        <w:t>2.3.</w:t>
      </w:r>
    </w:p>
    <w:p w14:paraId="377A1350"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37181A1C" w14:textId="5CAEC2F5"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32AE7013"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2.7.2.</w:t>
      </w:r>
    </w:p>
    <w:p w14:paraId="7AE5461C"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3C2E352F" w14:textId="583A6689"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2.7.2</w:t>
      </w:r>
      <w:r w:rsidR="009E2EEC"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etichetare</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solide</w:t>
      </w:r>
      <w:r w:rsidRPr="00246F20">
        <w:rPr>
          <w:color w:val="000000" w:themeColor="text1"/>
          <w:spacing w:val="23"/>
          <w:sz w:val="24"/>
          <w:szCs w:val="24"/>
        </w:rPr>
        <w:t xml:space="preserve"> </w:t>
      </w:r>
      <w:r w:rsidRPr="00246F20">
        <w:rPr>
          <w:color w:val="000000" w:themeColor="text1"/>
          <w:spacing w:val="-2"/>
          <w:sz w:val="24"/>
          <w:szCs w:val="24"/>
        </w:rPr>
        <w:t>inflamabile</w:t>
      </w:r>
    </w:p>
    <w:tbl>
      <w:tblPr>
        <w:tblStyle w:val="TableNormal1"/>
        <w:tblW w:w="0" w:type="auto"/>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0"/>
        <w:gridCol w:w="2700"/>
        <w:gridCol w:w="2970"/>
      </w:tblGrid>
      <w:tr w:rsidR="00BE7926" w:rsidRPr="00246F20" w14:paraId="434B27ED" w14:textId="77777777" w:rsidTr="009E2EEC">
        <w:trPr>
          <w:trHeight w:val="20"/>
        </w:trPr>
        <w:tc>
          <w:tcPr>
            <w:tcW w:w="2880" w:type="dxa"/>
            <w:vAlign w:val="center"/>
          </w:tcPr>
          <w:p w14:paraId="4E3FCCF4"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w w:val="105"/>
                <w:sz w:val="24"/>
                <w:szCs w:val="24"/>
              </w:rPr>
              <w:t>Clasificare</w:t>
            </w:r>
          </w:p>
        </w:tc>
        <w:tc>
          <w:tcPr>
            <w:tcW w:w="2700" w:type="dxa"/>
            <w:vAlign w:val="center"/>
          </w:tcPr>
          <w:p w14:paraId="00A695EB"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c>
          <w:tcPr>
            <w:tcW w:w="2970" w:type="dxa"/>
            <w:vAlign w:val="center"/>
          </w:tcPr>
          <w:p w14:paraId="11D213B8"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r>
      <w:tr w:rsidR="00BE7926" w:rsidRPr="00246F20" w14:paraId="7EC1BCA8" w14:textId="77777777" w:rsidTr="009E2EEC">
        <w:trPr>
          <w:trHeight w:val="20"/>
        </w:trPr>
        <w:tc>
          <w:tcPr>
            <w:tcW w:w="2880" w:type="dxa"/>
            <w:vAlign w:val="center"/>
          </w:tcPr>
          <w:p w14:paraId="35478946"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2700" w:type="dxa"/>
            <w:vAlign w:val="center"/>
          </w:tcPr>
          <w:p w14:paraId="146A203E" w14:textId="77777777" w:rsidR="00AB0C6E" w:rsidRPr="00246F20" w:rsidRDefault="00AB0C6E" w:rsidP="001F2C83">
            <w:pPr>
              <w:pStyle w:val="TableParagraph"/>
              <w:tabs>
                <w:tab w:val="left" w:pos="270"/>
                <w:tab w:val="left" w:pos="540"/>
                <w:tab w:val="left" w:pos="1350"/>
              </w:tabs>
              <w:contextualSpacing/>
              <w:jc w:val="center"/>
              <w:rPr>
                <w:b/>
                <w:color w:val="000000" w:themeColor="text1"/>
                <w:sz w:val="24"/>
                <w:szCs w:val="24"/>
              </w:rPr>
            </w:pPr>
          </w:p>
          <w:p w14:paraId="4663ADE2"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47528558" wp14:editId="43D24B99">
                  <wp:extent cx="429621" cy="426053"/>
                  <wp:effectExtent l="0" t="0" r="0" b="0"/>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29" cstate="print"/>
                          <a:stretch>
                            <a:fillRect/>
                          </a:stretch>
                        </pic:blipFill>
                        <pic:spPr>
                          <a:xfrm>
                            <a:off x="0" y="0"/>
                            <a:ext cx="429621" cy="426053"/>
                          </a:xfrm>
                          <a:prstGeom prst="rect">
                            <a:avLst/>
                          </a:prstGeom>
                        </pic:spPr>
                      </pic:pic>
                    </a:graphicData>
                  </a:graphic>
                </wp:inline>
              </w:drawing>
            </w:r>
          </w:p>
        </w:tc>
        <w:tc>
          <w:tcPr>
            <w:tcW w:w="2970" w:type="dxa"/>
            <w:vAlign w:val="center"/>
          </w:tcPr>
          <w:p w14:paraId="79129C40" w14:textId="77777777" w:rsidR="00AB0C6E" w:rsidRPr="00246F20" w:rsidRDefault="00AB0C6E" w:rsidP="001F2C83">
            <w:pPr>
              <w:pStyle w:val="TableParagraph"/>
              <w:tabs>
                <w:tab w:val="left" w:pos="270"/>
                <w:tab w:val="left" w:pos="540"/>
                <w:tab w:val="left" w:pos="1350"/>
              </w:tabs>
              <w:contextualSpacing/>
              <w:jc w:val="center"/>
              <w:rPr>
                <w:b/>
                <w:color w:val="000000" w:themeColor="text1"/>
                <w:sz w:val="24"/>
                <w:szCs w:val="24"/>
              </w:rPr>
            </w:pPr>
          </w:p>
          <w:p w14:paraId="5A014BB1"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75AB031F" wp14:editId="3CA3B499">
                  <wp:extent cx="429621" cy="426053"/>
                  <wp:effectExtent l="0" t="0" r="0" b="0"/>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29" cstate="print"/>
                          <a:stretch>
                            <a:fillRect/>
                          </a:stretch>
                        </pic:blipFill>
                        <pic:spPr>
                          <a:xfrm>
                            <a:off x="0" y="0"/>
                            <a:ext cx="429621" cy="426053"/>
                          </a:xfrm>
                          <a:prstGeom prst="rect">
                            <a:avLst/>
                          </a:prstGeom>
                        </pic:spPr>
                      </pic:pic>
                    </a:graphicData>
                  </a:graphic>
                </wp:inline>
              </w:drawing>
            </w:r>
          </w:p>
        </w:tc>
      </w:tr>
      <w:tr w:rsidR="00BE7926" w:rsidRPr="00246F20" w14:paraId="0D7A2EA0" w14:textId="77777777" w:rsidTr="009E2EEC">
        <w:trPr>
          <w:trHeight w:val="20"/>
        </w:trPr>
        <w:tc>
          <w:tcPr>
            <w:tcW w:w="2880" w:type="dxa"/>
            <w:vAlign w:val="center"/>
          </w:tcPr>
          <w:p w14:paraId="696F86CB"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77"/>
                <w:sz w:val="24"/>
                <w:szCs w:val="24"/>
              </w:rPr>
              <w:t xml:space="preserve"> </w:t>
            </w:r>
            <w:r w:rsidRPr="00246F20">
              <w:rPr>
                <w:color w:val="000000" w:themeColor="text1"/>
                <w:sz w:val="24"/>
                <w:szCs w:val="24"/>
              </w:rPr>
              <w:t>de</w:t>
            </w:r>
            <w:r w:rsidRPr="00246F20">
              <w:rPr>
                <w:color w:val="000000" w:themeColor="text1"/>
                <w:spacing w:val="74"/>
                <w:sz w:val="24"/>
                <w:szCs w:val="24"/>
              </w:rPr>
              <w:t xml:space="preserve"> </w:t>
            </w:r>
            <w:r w:rsidRPr="00246F20">
              <w:rPr>
                <w:color w:val="000000" w:themeColor="text1"/>
                <w:sz w:val="24"/>
                <w:szCs w:val="24"/>
              </w:rPr>
              <w:t xml:space="preserve">aver­ </w:t>
            </w:r>
            <w:r w:rsidRPr="00246F20">
              <w:rPr>
                <w:color w:val="000000" w:themeColor="text1"/>
                <w:spacing w:val="-2"/>
                <w:sz w:val="24"/>
                <w:szCs w:val="24"/>
              </w:rPr>
              <w:t>tizare</w:t>
            </w:r>
          </w:p>
        </w:tc>
        <w:tc>
          <w:tcPr>
            <w:tcW w:w="2700" w:type="dxa"/>
            <w:vAlign w:val="center"/>
          </w:tcPr>
          <w:p w14:paraId="76930D0F"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Pericol</w:t>
            </w:r>
          </w:p>
        </w:tc>
        <w:tc>
          <w:tcPr>
            <w:tcW w:w="2970" w:type="dxa"/>
            <w:vAlign w:val="center"/>
          </w:tcPr>
          <w:p w14:paraId="0268E733"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Atenţie</w:t>
            </w:r>
          </w:p>
        </w:tc>
      </w:tr>
      <w:tr w:rsidR="00BE7926" w:rsidRPr="00246F20" w14:paraId="7E469194" w14:textId="77777777" w:rsidTr="009E2EEC">
        <w:trPr>
          <w:trHeight w:val="20"/>
        </w:trPr>
        <w:tc>
          <w:tcPr>
            <w:tcW w:w="2880" w:type="dxa"/>
            <w:vAlign w:val="center"/>
          </w:tcPr>
          <w:p w14:paraId="235B7237"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700" w:type="dxa"/>
            <w:vAlign w:val="center"/>
          </w:tcPr>
          <w:p w14:paraId="06397A68"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H228:</w:t>
            </w:r>
            <w:r w:rsidRPr="00246F20">
              <w:rPr>
                <w:color w:val="000000" w:themeColor="text1"/>
                <w:spacing w:val="3"/>
                <w:sz w:val="24"/>
                <w:szCs w:val="24"/>
              </w:rPr>
              <w:t xml:space="preserve"> </w:t>
            </w:r>
            <w:r w:rsidRPr="00246F20">
              <w:rPr>
                <w:color w:val="000000" w:themeColor="text1"/>
                <w:sz w:val="24"/>
                <w:szCs w:val="24"/>
              </w:rPr>
              <w:t xml:space="preserve">Solid </w:t>
            </w:r>
            <w:r w:rsidRPr="00246F20">
              <w:rPr>
                <w:color w:val="000000" w:themeColor="text1"/>
                <w:spacing w:val="-2"/>
                <w:sz w:val="24"/>
                <w:szCs w:val="24"/>
              </w:rPr>
              <w:t>inflamabil</w:t>
            </w:r>
          </w:p>
        </w:tc>
        <w:tc>
          <w:tcPr>
            <w:tcW w:w="2970" w:type="dxa"/>
            <w:vAlign w:val="center"/>
          </w:tcPr>
          <w:p w14:paraId="661993C3"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H228:</w:t>
            </w:r>
            <w:r w:rsidRPr="00246F20">
              <w:rPr>
                <w:color w:val="000000" w:themeColor="text1"/>
                <w:spacing w:val="8"/>
                <w:sz w:val="24"/>
                <w:szCs w:val="24"/>
              </w:rPr>
              <w:t xml:space="preserve"> </w:t>
            </w:r>
            <w:r w:rsidRPr="00246F20">
              <w:rPr>
                <w:color w:val="000000" w:themeColor="text1"/>
                <w:sz w:val="24"/>
                <w:szCs w:val="24"/>
              </w:rPr>
              <w:t>Solid</w:t>
            </w:r>
            <w:r w:rsidRPr="00246F20">
              <w:rPr>
                <w:color w:val="000000" w:themeColor="text1"/>
                <w:spacing w:val="7"/>
                <w:sz w:val="24"/>
                <w:szCs w:val="24"/>
              </w:rPr>
              <w:t xml:space="preserve"> </w:t>
            </w:r>
            <w:r w:rsidRPr="00246F20">
              <w:rPr>
                <w:color w:val="000000" w:themeColor="text1"/>
                <w:sz w:val="24"/>
                <w:szCs w:val="24"/>
              </w:rPr>
              <w:t xml:space="preserve">infla­ </w:t>
            </w:r>
            <w:r w:rsidRPr="00246F20">
              <w:rPr>
                <w:color w:val="000000" w:themeColor="text1"/>
                <w:spacing w:val="-2"/>
                <w:sz w:val="24"/>
                <w:szCs w:val="24"/>
              </w:rPr>
              <w:t>mabil</w:t>
            </w:r>
          </w:p>
        </w:tc>
      </w:tr>
      <w:tr w:rsidR="00BE7926" w:rsidRPr="00246F20" w14:paraId="2048503A" w14:textId="77777777" w:rsidTr="009E2EEC">
        <w:trPr>
          <w:trHeight w:val="20"/>
        </w:trPr>
        <w:tc>
          <w:tcPr>
            <w:tcW w:w="2880" w:type="dxa"/>
            <w:vAlign w:val="center"/>
          </w:tcPr>
          <w:p w14:paraId="744BD0A0"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4"/>
                <w:sz w:val="24"/>
                <w:szCs w:val="24"/>
              </w:rPr>
              <w:t xml:space="preserve"> </w:t>
            </w:r>
            <w:r w:rsidRPr="00246F20">
              <w:rPr>
                <w:color w:val="000000" w:themeColor="text1"/>
                <w:sz w:val="24"/>
                <w:szCs w:val="24"/>
              </w:rPr>
              <w:t>de</w:t>
            </w:r>
            <w:r w:rsidRPr="00246F20">
              <w:rPr>
                <w:color w:val="000000" w:themeColor="text1"/>
                <w:spacing w:val="-3"/>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Prevenire</w:t>
            </w:r>
          </w:p>
        </w:tc>
        <w:tc>
          <w:tcPr>
            <w:tcW w:w="2700" w:type="dxa"/>
            <w:vAlign w:val="center"/>
          </w:tcPr>
          <w:p w14:paraId="1B8F7FB1"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P240</w:t>
            </w:r>
            <w:r w:rsidRPr="00246F20">
              <w:rPr>
                <w:color w:val="000000" w:themeColor="text1"/>
                <w:sz w:val="24"/>
                <w:szCs w:val="24"/>
              </w:rPr>
              <w:t xml:space="preserve"> </w:t>
            </w:r>
            <w:r w:rsidRPr="00246F20">
              <w:rPr>
                <w:color w:val="000000" w:themeColor="text1"/>
                <w:spacing w:val="-4"/>
                <w:sz w:val="24"/>
                <w:szCs w:val="24"/>
              </w:rPr>
              <w:t>P241</w:t>
            </w:r>
            <w:r w:rsidRPr="00246F20">
              <w:rPr>
                <w:color w:val="000000" w:themeColor="text1"/>
                <w:sz w:val="24"/>
                <w:szCs w:val="24"/>
              </w:rPr>
              <w:t xml:space="preserve"> </w:t>
            </w:r>
            <w:r w:rsidRPr="00246F20">
              <w:rPr>
                <w:color w:val="000000" w:themeColor="text1"/>
                <w:spacing w:val="-4"/>
                <w:sz w:val="24"/>
                <w:szCs w:val="24"/>
              </w:rPr>
              <w:t>P280</w:t>
            </w:r>
          </w:p>
        </w:tc>
        <w:tc>
          <w:tcPr>
            <w:tcW w:w="2970" w:type="dxa"/>
            <w:vAlign w:val="center"/>
          </w:tcPr>
          <w:p w14:paraId="6B225CA0"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P240</w:t>
            </w:r>
            <w:r w:rsidRPr="00246F20">
              <w:rPr>
                <w:color w:val="000000" w:themeColor="text1"/>
                <w:sz w:val="24"/>
                <w:szCs w:val="24"/>
              </w:rPr>
              <w:t xml:space="preserve"> </w:t>
            </w:r>
            <w:r w:rsidRPr="00246F20">
              <w:rPr>
                <w:color w:val="000000" w:themeColor="text1"/>
                <w:spacing w:val="-4"/>
                <w:sz w:val="24"/>
                <w:szCs w:val="24"/>
              </w:rPr>
              <w:t>P241</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4DC3776C" w14:textId="77777777" w:rsidTr="009E2EEC">
        <w:trPr>
          <w:trHeight w:val="20"/>
        </w:trPr>
        <w:tc>
          <w:tcPr>
            <w:tcW w:w="2880" w:type="dxa"/>
            <w:vAlign w:val="center"/>
          </w:tcPr>
          <w:p w14:paraId="113A7C57"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4"/>
                <w:sz w:val="24"/>
                <w:szCs w:val="24"/>
              </w:rPr>
              <w:t xml:space="preserve"> </w:t>
            </w:r>
            <w:r w:rsidRPr="00246F20">
              <w:rPr>
                <w:color w:val="000000" w:themeColor="text1"/>
                <w:sz w:val="24"/>
                <w:szCs w:val="24"/>
              </w:rPr>
              <w:t>de</w:t>
            </w:r>
            <w:r w:rsidRPr="00246F20">
              <w:rPr>
                <w:color w:val="000000" w:themeColor="text1"/>
                <w:spacing w:val="-3"/>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Intervenţie</w:t>
            </w:r>
          </w:p>
        </w:tc>
        <w:tc>
          <w:tcPr>
            <w:tcW w:w="2700" w:type="dxa"/>
            <w:vAlign w:val="center"/>
          </w:tcPr>
          <w:p w14:paraId="0BC0E316"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c>
          <w:tcPr>
            <w:tcW w:w="2970" w:type="dxa"/>
            <w:vAlign w:val="center"/>
          </w:tcPr>
          <w:p w14:paraId="01D46F6E"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r>
      <w:tr w:rsidR="00BE7926" w:rsidRPr="00246F20" w14:paraId="3C822D54" w14:textId="77777777" w:rsidTr="009E2EEC">
        <w:trPr>
          <w:trHeight w:val="20"/>
        </w:trPr>
        <w:tc>
          <w:tcPr>
            <w:tcW w:w="2880" w:type="dxa"/>
            <w:vAlign w:val="center"/>
          </w:tcPr>
          <w:p w14:paraId="5EC9475F"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4"/>
                <w:sz w:val="24"/>
                <w:szCs w:val="24"/>
              </w:rPr>
              <w:t xml:space="preserve"> </w:t>
            </w:r>
            <w:r w:rsidRPr="00246F20">
              <w:rPr>
                <w:color w:val="000000" w:themeColor="text1"/>
                <w:sz w:val="24"/>
                <w:szCs w:val="24"/>
              </w:rPr>
              <w:t>de</w:t>
            </w:r>
            <w:r w:rsidRPr="00246F20">
              <w:rPr>
                <w:color w:val="000000" w:themeColor="text1"/>
                <w:spacing w:val="-3"/>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w:t>
            </w:r>
          </w:p>
        </w:tc>
        <w:tc>
          <w:tcPr>
            <w:tcW w:w="2700" w:type="dxa"/>
            <w:vAlign w:val="center"/>
          </w:tcPr>
          <w:p w14:paraId="6AC3EFE2" w14:textId="77777777" w:rsidR="00AB0C6E" w:rsidRPr="00246F20" w:rsidRDefault="00AB0C6E" w:rsidP="001F2C83">
            <w:pPr>
              <w:pStyle w:val="TableParagraph"/>
              <w:tabs>
                <w:tab w:val="left" w:pos="270"/>
                <w:tab w:val="left" w:pos="540"/>
                <w:tab w:val="left" w:pos="1350"/>
              </w:tabs>
              <w:contextualSpacing/>
              <w:jc w:val="center"/>
              <w:rPr>
                <w:color w:val="000000" w:themeColor="text1"/>
                <w:sz w:val="24"/>
                <w:szCs w:val="24"/>
              </w:rPr>
            </w:pPr>
          </w:p>
        </w:tc>
        <w:tc>
          <w:tcPr>
            <w:tcW w:w="2970" w:type="dxa"/>
            <w:vAlign w:val="center"/>
          </w:tcPr>
          <w:p w14:paraId="79D6B246" w14:textId="77777777" w:rsidR="00AB0C6E" w:rsidRPr="00246F20" w:rsidRDefault="00AB0C6E" w:rsidP="001F2C83">
            <w:pPr>
              <w:pStyle w:val="TableParagraph"/>
              <w:tabs>
                <w:tab w:val="left" w:pos="270"/>
                <w:tab w:val="left" w:pos="540"/>
                <w:tab w:val="left" w:pos="1350"/>
              </w:tabs>
              <w:contextualSpacing/>
              <w:jc w:val="center"/>
              <w:rPr>
                <w:color w:val="000000" w:themeColor="text1"/>
                <w:sz w:val="24"/>
                <w:szCs w:val="24"/>
              </w:rPr>
            </w:pPr>
          </w:p>
        </w:tc>
      </w:tr>
      <w:tr w:rsidR="00AB0C6E" w:rsidRPr="00246F20" w14:paraId="54D51833" w14:textId="77777777" w:rsidTr="009E2EEC">
        <w:trPr>
          <w:trHeight w:val="20"/>
        </w:trPr>
        <w:tc>
          <w:tcPr>
            <w:tcW w:w="2880" w:type="dxa"/>
            <w:vAlign w:val="center"/>
          </w:tcPr>
          <w:p w14:paraId="6911B9C4" w14:textId="77777777" w:rsidR="00AB0C6E" w:rsidRPr="00246F20" w:rsidRDefault="00BD503D" w:rsidP="001F2C83">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4"/>
                <w:sz w:val="24"/>
                <w:szCs w:val="24"/>
              </w:rPr>
              <w:t xml:space="preserve"> </w:t>
            </w:r>
            <w:r w:rsidRPr="00246F20">
              <w:rPr>
                <w:color w:val="000000" w:themeColor="text1"/>
                <w:sz w:val="24"/>
                <w:szCs w:val="24"/>
              </w:rPr>
              <w:t>de</w:t>
            </w:r>
            <w:r w:rsidRPr="00246F20">
              <w:rPr>
                <w:color w:val="000000" w:themeColor="text1"/>
                <w:spacing w:val="-3"/>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p>
        </w:tc>
        <w:tc>
          <w:tcPr>
            <w:tcW w:w="2700" w:type="dxa"/>
            <w:vAlign w:val="center"/>
          </w:tcPr>
          <w:p w14:paraId="681094A1" w14:textId="77777777" w:rsidR="00AB0C6E" w:rsidRPr="00246F20" w:rsidRDefault="00AB0C6E" w:rsidP="001F2C83">
            <w:pPr>
              <w:pStyle w:val="TableParagraph"/>
              <w:tabs>
                <w:tab w:val="left" w:pos="270"/>
                <w:tab w:val="left" w:pos="540"/>
                <w:tab w:val="left" w:pos="1350"/>
              </w:tabs>
              <w:contextualSpacing/>
              <w:jc w:val="center"/>
              <w:rPr>
                <w:color w:val="000000" w:themeColor="text1"/>
                <w:sz w:val="24"/>
                <w:szCs w:val="24"/>
              </w:rPr>
            </w:pPr>
          </w:p>
        </w:tc>
        <w:tc>
          <w:tcPr>
            <w:tcW w:w="2970" w:type="dxa"/>
            <w:vAlign w:val="center"/>
          </w:tcPr>
          <w:p w14:paraId="5F22CB10" w14:textId="77777777" w:rsidR="00AB0C6E" w:rsidRPr="00246F20" w:rsidRDefault="00AB0C6E" w:rsidP="001F2C83">
            <w:pPr>
              <w:pStyle w:val="TableParagraph"/>
              <w:tabs>
                <w:tab w:val="left" w:pos="270"/>
                <w:tab w:val="left" w:pos="540"/>
                <w:tab w:val="left" w:pos="1350"/>
              </w:tabs>
              <w:contextualSpacing/>
              <w:jc w:val="center"/>
              <w:rPr>
                <w:color w:val="000000" w:themeColor="text1"/>
                <w:sz w:val="24"/>
                <w:szCs w:val="24"/>
              </w:rPr>
            </w:pPr>
          </w:p>
        </w:tc>
      </w:tr>
    </w:tbl>
    <w:p w14:paraId="0E0E523E"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5675D5B6" w14:textId="77777777" w:rsidR="00AB0C6E" w:rsidRPr="00246F20" w:rsidRDefault="00BD503D" w:rsidP="002104A7">
      <w:pPr>
        <w:pStyle w:val="a4"/>
        <w:numPr>
          <w:ilvl w:val="1"/>
          <w:numId w:val="111"/>
        </w:numPr>
        <w:tabs>
          <w:tab w:val="left" w:pos="270"/>
          <w:tab w:val="left" w:pos="540"/>
          <w:tab w:val="left" w:pos="1350"/>
          <w:tab w:val="left" w:pos="1729"/>
        </w:tabs>
        <w:spacing w:before="120" w:after="120"/>
        <w:ind w:left="0" w:firstLine="0"/>
        <w:contextualSpacing/>
        <w:jc w:val="both"/>
        <w:rPr>
          <w:b/>
          <w:color w:val="000000" w:themeColor="text1"/>
          <w:sz w:val="24"/>
          <w:szCs w:val="24"/>
        </w:rPr>
      </w:pPr>
      <w:r w:rsidRPr="00246F20">
        <w:rPr>
          <w:b/>
          <w:color w:val="000000" w:themeColor="text1"/>
          <w:sz w:val="24"/>
          <w:szCs w:val="24"/>
        </w:rPr>
        <w:t>Substanţe</w:t>
      </w:r>
      <w:r w:rsidRPr="00246F20">
        <w:rPr>
          <w:b/>
          <w:color w:val="000000" w:themeColor="text1"/>
          <w:spacing w:val="19"/>
          <w:sz w:val="24"/>
          <w:szCs w:val="24"/>
        </w:rPr>
        <w:t xml:space="preserve"> </w:t>
      </w:r>
      <w:r w:rsidRPr="00246F20">
        <w:rPr>
          <w:b/>
          <w:color w:val="000000" w:themeColor="text1"/>
          <w:sz w:val="24"/>
          <w:szCs w:val="24"/>
        </w:rPr>
        <w:t>și</w:t>
      </w:r>
      <w:r w:rsidRPr="00246F20">
        <w:rPr>
          <w:b/>
          <w:color w:val="000000" w:themeColor="text1"/>
          <w:spacing w:val="20"/>
          <w:sz w:val="24"/>
          <w:szCs w:val="24"/>
        </w:rPr>
        <w:t xml:space="preserve"> </w:t>
      </w:r>
      <w:r w:rsidRPr="00246F20">
        <w:rPr>
          <w:b/>
          <w:color w:val="000000" w:themeColor="text1"/>
          <w:sz w:val="24"/>
          <w:szCs w:val="24"/>
        </w:rPr>
        <w:t>amestecuri</w:t>
      </w:r>
      <w:r w:rsidRPr="00246F20">
        <w:rPr>
          <w:b/>
          <w:color w:val="000000" w:themeColor="text1"/>
          <w:spacing w:val="27"/>
          <w:sz w:val="24"/>
          <w:szCs w:val="24"/>
        </w:rPr>
        <w:t xml:space="preserve"> </w:t>
      </w:r>
      <w:r w:rsidRPr="00246F20">
        <w:rPr>
          <w:b/>
          <w:color w:val="000000" w:themeColor="text1"/>
          <w:spacing w:val="-2"/>
          <w:sz w:val="24"/>
          <w:szCs w:val="24"/>
        </w:rPr>
        <w:t>autoreactive</w:t>
      </w:r>
    </w:p>
    <w:p w14:paraId="01948202"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795321CF"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Substanţele sau amestecurile autoreactive sunt substanţe sau ames­ tecuri lichide sau solide termic instabile, susceptibile să sufere o puternică descompunere exoterm</w:t>
      </w:r>
      <w:r w:rsidR="004E0727" w:rsidRPr="00246F20">
        <w:rPr>
          <w:color w:val="000000" w:themeColor="text1"/>
          <w:sz w:val="24"/>
          <w:szCs w:val="24"/>
        </w:rPr>
        <w:t xml:space="preserve">ică </w:t>
      </w:r>
      <w:r w:rsidRPr="00246F20">
        <w:rPr>
          <w:color w:val="000000" w:themeColor="text1"/>
          <w:sz w:val="24"/>
          <w:szCs w:val="24"/>
        </w:rPr>
        <w:t xml:space="preserve">chiar </w:t>
      </w:r>
      <w:r w:rsidR="004E0727" w:rsidRPr="00246F20">
        <w:rPr>
          <w:color w:val="000000" w:themeColor="text1"/>
          <w:sz w:val="24"/>
          <w:szCs w:val="24"/>
        </w:rPr>
        <w:t xml:space="preserve">și </w:t>
      </w:r>
      <w:r w:rsidRPr="00246F20">
        <w:rPr>
          <w:color w:val="000000" w:themeColor="text1"/>
          <w:sz w:val="24"/>
          <w:szCs w:val="24"/>
        </w:rPr>
        <w:t xml:space="preserve">în </w:t>
      </w:r>
      <w:r w:rsidR="004E0727" w:rsidRPr="00246F20">
        <w:rPr>
          <w:color w:val="000000" w:themeColor="text1"/>
          <w:sz w:val="24"/>
          <w:szCs w:val="24"/>
        </w:rPr>
        <w:t>absența</w:t>
      </w:r>
      <w:r w:rsidRPr="00246F20">
        <w:rPr>
          <w:color w:val="000000" w:themeColor="text1"/>
          <w:sz w:val="24"/>
          <w:szCs w:val="24"/>
        </w:rPr>
        <w:t xml:space="preserve"> oxigenului ( aer). Această definiţie exclude substanţele și amestecurile clasificate în conformitate cu această parte ca fiind explozivi, peroxizi organici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oxidanţi.</w:t>
      </w:r>
      <w:r w:rsidR="006D148D" w:rsidRPr="00246F20">
        <w:rPr>
          <w:color w:val="000000" w:themeColor="text1"/>
          <w:sz w:val="24"/>
          <w:szCs w:val="24"/>
        </w:rPr>
        <w:t xml:space="preserve"> </w:t>
      </w:r>
    </w:p>
    <w:p w14:paraId="4434D2AF"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 xml:space="preserve">Se consideră că o substanţă sau un amestec autoreactiv(ă) deţine proprietăţi explozive atunci când în timpul testelor de laborator </w:t>
      </w:r>
      <w:r w:rsidR="002B13E1" w:rsidRPr="00246F20">
        <w:rPr>
          <w:color w:val="000000" w:themeColor="text1"/>
          <w:sz w:val="24"/>
          <w:szCs w:val="24"/>
        </w:rPr>
        <w:t>preparatul</w:t>
      </w:r>
      <w:r w:rsidRPr="00246F20">
        <w:rPr>
          <w:color w:val="000000" w:themeColor="text1"/>
          <w:sz w:val="24"/>
          <w:szCs w:val="24"/>
        </w:rPr>
        <w:t xml:space="preserve"> este susceptibil</w:t>
      </w:r>
      <w:r w:rsidR="00F00C47" w:rsidRPr="00246F20">
        <w:rPr>
          <w:color w:val="000000" w:themeColor="text1"/>
          <w:sz w:val="24"/>
          <w:szCs w:val="24"/>
        </w:rPr>
        <w:t>pe</w:t>
      </w:r>
      <w:r w:rsidRPr="00246F20">
        <w:rPr>
          <w:color w:val="000000" w:themeColor="text1"/>
          <w:sz w:val="24"/>
          <w:szCs w:val="24"/>
        </w:rPr>
        <w:t xml:space="preserve"> să detoneze, să deflagreze rapid sau să prezinte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violent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spaţiu</w:t>
      </w:r>
      <w:r w:rsidRPr="00246F20">
        <w:rPr>
          <w:color w:val="000000" w:themeColor="text1"/>
          <w:spacing w:val="40"/>
          <w:sz w:val="24"/>
          <w:szCs w:val="24"/>
        </w:rPr>
        <w:t xml:space="preserve"> </w:t>
      </w:r>
      <w:r w:rsidRPr="00246F20">
        <w:rPr>
          <w:color w:val="000000" w:themeColor="text1"/>
          <w:sz w:val="24"/>
          <w:szCs w:val="24"/>
        </w:rPr>
        <w:t>închis.</w:t>
      </w:r>
      <w:r w:rsidR="006D148D" w:rsidRPr="00246F20">
        <w:rPr>
          <w:color w:val="000000" w:themeColor="text1"/>
          <w:sz w:val="24"/>
          <w:szCs w:val="24"/>
        </w:rPr>
        <w:t xml:space="preserve"> </w:t>
      </w:r>
    </w:p>
    <w:p w14:paraId="1BBE35C9" w14:textId="0545074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7FAC1CCA"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Orice substanţă sau amestec autoreactiv(ă) trebuie luat(ă) în considerare pentru clasificare în această clasă ca substanţă sau amestec</w:t>
      </w:r>
      <w:r w:rsidRPr="00246F20">
        <w:rPr>
          <w:color w:val="000000" w:themeColor="text1"/>
          <w:spacing w:val="40"/>
          <w:sz w:val="24"/>
          <w:szCs w:val="24"/>
        </w:rPr>
        <w:t xml:space="preserve"> </w:t>
      </w:r>
      <w:r w:rsidRPr="00246F20">
        <w:rPr>
          <w:color w:val="000000" w:themeColor="text1"/>
          <w:sz w:val="24"/>
          <w:szCs w:val="24"/>
        </w:rPr>
        <w:t>autoreactiv(ă),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excepţia</w:t>
      </w:r>
      <w:r w:rsidRPr="00246F20">
        <w:rPr>
          <w:color w:val="000000" w:themeColor="text1"/>
          <w:spacing w:val="40"/>
          <w:sz w:val="24"/>
          <w:szCs w:val="24"/>
        </w:rPr>
        <w:t xml:space="preserve"> </w:t>
      </w:r>
      <w:r w:rsidRPr="00246F20">
        <w:rPr>
          <w:color w:val="000000" w:themeColor="text1"/>
          <w:sz w:val="24"/>
          <w:szCs w:val="24"/>
        </w:rPr>
        <w:t>cazului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006D148D" w:rsidRPr="00246F20">
        <w:rPr>
          <w:color w:val="000000" w:themeColor="text1"/>
          <w:sz w:val="24"/>
          <w:szCs w:val="24"/>
        </w:rPr>
        <w:t xml:space="preserve"> </w:t>
      </w:r>
    </w:p>
    <w:p w14:paraId="16FBCF48" w14:textId="77777777" w:rsidR="006D148D" w:rsidRPr="00246F20" w:rsidRDefault="00BD503D" w:rsidP="002104A7">
      <w:pPr>
        <w:pStyle w:val="a4"/>
        <w:numPr>
          <w:ilvl w:val="0"/>
          <w:numId w:val="94"/>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sunt</w:t>
      </w:r>
      <w:r w:rsidRPr="00246F20">
        <w:rPr>
          <w:color w:val="000000" w:themeColor="text1"/>
          <w:spacing w:val="17"/>
          <w:sz w:val="24"/>
          <w:szCs w:val="24"/>
        </w:rPr>
        <w:t xml:space="preserve"> </w:t>
      </w:r>
      <w:r w:rsidRPr="00246F20">
        <w:rPr>
          <w:color w:val="000000" w:themeColor="text1"/>
          <w:sz w:val="24"/>
          <w:szCs w:val="24"/>
        </w:rPr>
        <w:t>explozivi,</w:t>
      </w:r>
      <w:r w:rsidRPr="00246F20">
        <w:rPr>
          <w:color w:val="000000" w:themeColor="text1"/>
          <w:spacing w:val="19"/>
          <w:sz w:val="24"/>
          <w:szCs w:val="24"/>
        </w:rPr>
        <w:t xml:space="preserve"> </w:t>
      </w:r>
      <w:r w:rsidRPr="00246F20">
        <w:rPr>
          <w:color w:val="000000" w:themeColor="text1"/>
          <w:sz w:val="24"/>
          <w:szCs w:val="24"/>
        </w:rPr>
        <w:t>în</w:t>
      </w:r>
      <w:r w:rsidRPr="00246F20">
        <w:rPr>
          <w:color w:val="000000" w:themeColor="text1"/>
          <w:spacing w:val="17"/>
          <w:sz w:val="24"/>
          <w:szCs w:val="24"/>
        </w:rPr>
        <w:t xml:space="preserve"> </w:t>
      </w:r>
      <w:r w:rsidRPr="00246F20">
        <w:rPr>
          <w:color w:val="000000" w:themeColor="text1"/>
          <w:sz w:val="24"/>
          <w:szCs w:val="24"/>
        </w:rPr>
        <w:t>conformitate</w:t>
      </w:r>
      <w:r w:rsidRPr="00246F20">
        <w:rPr>
          <w:color w:val="000000" w:themeColor="text1"/>
          <w:spacing w:val="23"/>
          <w:sz w:val="24"/>
          <w:szCs w:val="24"/>
        </w:rPr>
        <w:t xml:space="preserve"> </w:t>
      </w:r>
      <w:r w:rsidRPr="00246F20">
        <w:rPr>
          <w:color w:val="000000" w:themeColor="text1"/>
          <w:sz w:val="24"/>
          <w:szCs w:val="24"/>
        </w:rPr>
        <w:t>cu</w:t>
      </w:r>
      <w:r w:rsidRPr="00246F20">
        <w:rPr>
          <w:color w:val="000000" w:themeColor="text1"/>
          <w:spacing w:val="16"/>
          <w:sz w:val="24"/>
          <w:szCs w:val="24"/>
        </w:rPr>
        <w:t xml:space="preserve"> </w:t>
      </w:r>
      <w:r w:rsidRPr="00246F20">
        <w:rPr>
          <w:color w:val="000000" w:themeColor="text1"/>
          <w:sz w:val="24"/>
          <w:szCs w:val="24"/>
        </w:rPr>
        <w:t>criteriile</w:t>
      </w:r>
      <w:r w:rsidRPr="00246F20">
        <w:rPr>
          <w:color w:val="000000" w:themeColor="text1"/>
          <w:spacing w:val="20"/>
          <w:sz w:val="24"/>
          <w:szCs w:val="24"/>
        </w:rPr>
        <w:t xml:space="preserve"> </w:t>
      </w:r>
      <w:r w:rsidRPr="00246F20">
        <w:rPr>
          <w:color w:val="000000" w:themeColor="text1"/>
          <w:sz w:val="24"/>
          <w:szCs w:val="24"/>
        </w:rPr>
        <w:t>de</w:t>
      </w:r>
      <w:r w:rsidRPr="00246F20">
        <w:rPr>
          <w:color w:val="000000" w:themeColor="text1"/>
          <w:spacing w:val="16"/>
          <w:sz w:val="24"/>
          <w:szCs w:val="24"/>
        </w:rPr>
        <w:t xml:space="preserve"> </w:t>
      </w:r>
      <w:r w:rsidRPr="00246F20">
        <w:rPr>
          <w:color w:val="000000" w:themeColor="text1"/>
          <w:sz w:val="24"/>
          <w:szCs w:val="24"/>
        </w:rPr>
        <w:t>la</w:t>
      </w:r>
      <w:r w:rsidRPr="00246F20">
        <w:rPr>
          <w:color w:val="000000" w:themeColor="text1"/>
          <w:spacing w:val="16"/>
          <w:sz w:val="24"/>
          <w:szCs w:val="24"/>
        </w:rPr>
        <w:t xml:space="preserve"> </w:t>
      </w:r>
      <w:r w:rsidRPr="00246F20">
        <w:rPr>
          <w:color w:val="000000" w:themeColor="text1"/>
          <w:sz w:val="24"/>
          <w:szCs w:val="24"/>
        </w:rPr>
        <w:t>secţiunea</w:t>
      </w:r>
      <w:r w:rsidRPr="00246F20">
        <w:rPr>
          <w:color w:val="000000" w:themeColor="text1"/>
          <w:spacing w:val="18"/>
          <w:sz w:val="24"/>
          <w:szCs w:val="24"/>
        </w:rPr>
        <w:t xml:space="preserve"> </w:t>
      </w:r>
      <w:r w:rsidRPr="00246F20">
        <w:rPr>
          <w:color w:val="000000" w:themeColor="text1"/>
          <w:spacing w:val="-4"/>
          <w:sz w:val="24"/>
          <w:szCs w:val="24"/>
        </w:rPr>
        <w:t>2.1;</w:t>
      </w:r>
      <w:r w:rsidR="006D148D" w:rsidRPr="00246F20">
        <w:rPr>
          <w:color w:val="000000" w:themeColor="text1"/>
          <w:sz w:val="24"/>
          <w:szCs w:val="24"/>
        </w:rPr>
        <w:t xml:space="preserve"> </w:t>
      </w:r>
    </w:p>
    <w:p w14:paraId="55D210DB" w14:textId="3B5570FF" w:rsidR="006D148D" w:rsidRPr="00246F20" w:rsidRDefault="00BD503D" w:rsidP="002104A7">
      <w:pPr>
        <w:pStyle w:val="a4"/>
        <w:numPr>
          <w:ilvl w:val="0"/>
          <w:numId w:val="94"/>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sunt lichide sau solide oxidante, în conformitate cu criteriile de</w:t>
      </w:r>
      <w:r w:rsidRPr="00246F20">
        <w:rPr>
          <w:color w:val="000000" w:themeColor="text1"/>
          <w:spacing w:val="40"/>
          <w:sz w:val="24"/>
          <w:szCs w:val="24"/>
        </w:rPr>
        <w:t xml:space="preserve"> </w:t>
      </w:r>
      <w:r w:rsidRPr="00246F20">
        <w:rPr>
          <w:color w:val="000000" w:themeColor="text1"/>
          <w:sz w:val="24"/>
          <w:szCs w:val="24"/>
        </w:rPr>
        <w:t>la punctele</w:t>
      </w:r>
      <w:r w:rsidRPr="00246F20">
        <w:rPr>
          <w:color w:val="000000" w:themeColor="text1"/>
          <w:spacing w:val="24"/>
          <w:sz w:val="24"/>
          <w:szCs w:val="24"/>
        </w:rPr>
        <w:t xml:space="preserve"> </w:t>
      </w:r>
      <w:r w:rsidRPr="00246F20">
        <w:rPr>
          <w:color w:val="000000" w:themeColor="text1"/>
          <w:sz w:val="24"/>
          <w:szCs w:val="24"/>
        </w:rPr>
        <w:t xml:space="preserve">2.13 sau 2.14, cu </w:t>
      </w:r>
      <w:r w:rsidRPr="00246F20">
        <w:rPr>
          <w:color w:val="000000" w:themeColor="text1"/>
          <w:sz w:val="24"/>
          <w:szCs w:val="24"/>
        </w:rPr>
        <w:lastRenderedPageBreak/>
        <w:t>excepţia faptului</w:t>
      </w:r>
      <w:r w:rsidRPr="00246F20">
        <w:rPr>
          <w:color w:val="000000" w:themeColor="text1"/>
          <w:spacing w:val="24"/>
          <w:sz w:val="24"/>
          <w:szCs w:val="24"/>
        </w:rPr>
        <w:t xml:space="preserve"> </w:t>
      </w:r>
      <w:r w:rsidRPr="00246F20">
        <w:rPr>
          <w:color w:val="000000" w:themeColor="text1"/>
          <w:sz w:val="24"/>
          <w:szCs w:val="24"/>
        </w:rPr>
        <w:t>că amestecurile</w:t>
      </w:r>
      <w:r w:rsidRPr="00246F20">
        <w:rPr>
          <w:color w:val="000000" w:themeColor="text1"/>
          <w:spacing w:val="40"/>
          <w:sz w:val="24"/>
          <w:szCs w:val="24"/>
        </w:rPr>
        <w:t xml:space="preserve"> </w:t>
      </w:r>
      <w:r w:rsidRPr="00246F20">
        <w:rPr>
          <w:color w:val="000000" w:themeColor="text1"/>
          <w:sz w:val="24"/>
          <w:szCs w:val="24"/>
        </w:rPr>
        <w:t>de substanţe oxidante care conţin substanţe organice combustibile în proporţie de 5</w:t>
      </w:r>
      <w:r w:rsidRPr="00246F20">
        <w:rPr>
          <w:color w:val="000000" w:themeColor="text1"/>
          <w:spacing w:val="-4"/>
          <w:sz w:val="24"/>
          <w:szCs w:val="24"/>
        </w:rPr>
        <w:t xml:space="preserve"> </w:t>
      </w:r>
      <w:r w:rsidRPr="00246F20">
        <w:rPr>
          <w:color w:val="000000" w:themeColor="text1"/>
          <w:sz w:val="24"/>
          <w:szCs w:val="24"/>
        </w:rPr>
        <w:t>% sau mai mult se clasifică ca substanţe autoreactive</w:t>
      </w:r>
      <w:r w:rsidRPr="00246F20">
        <w:rPr>
          <w:color w:val="000000" w:themeColor="text1"/>
          <w:spacing w:val="40"/>
          <w:sz w:val="24"/>
          <w:szCs w:val="24"/>
        </w:rPr>
        <w:t xml:space="preserve"> </w:t>
      </w:r>
      <w:r w:rsidRPr="00246F20">
        <w:rPr>
          <w:color w:val="000000" w:themeColor="text1"/>
          <w:sz w:val="24"/>
          <w:szCs w:val="24"/>
        </w:rPr>
        <w:t>conform</w:t>
      </w:r>
      <w:r w:rsidRPr="00246F20">
        <w:rPr>
          <w:color w:val="000000" w:themeColor="text1"/>
          <w:spacing w:val="40"/>
          <w:sz w:val="24"/>
          <w:szCs w:val="24"/>
        </w:rPr>
        <w:t xml:space="preserve"> </w:t>
      </w:r>
      <w:r w:rsidRPr="00246F20">
        <w:rPr>
          <w:color w:val="000000" w:themeColor="text1"/>
          <w:sz w:val="24"/>
          <w:szCs w:val="24"/>
        </w:rPr>
        <w:t>procedurii</w:t>
      </w:r>
      <w:r w:rsidRPr="00246F20">
        <w:rPr>
          <w:color w:val="000000" w:themeColor="text1"/>
          <w:spacing w:val="40"/>
          <w:sz w:val="24"/>
          <w:szCs w:val="24"/>
        </w:rPr>
        <w:t xml:space="preserve"> </w:t>
      </w:r>
      <w:r w:rsidRPr="00246F20">
        <w:rPr>
          <w:color w:val="000000" w:themeColor="text1"/>
          <w:sz w:val="24"/>
          <w:szCs w:val="24"/>
        </w:rPr>
        <w:t>definite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Pr="00246F20">
        <w:rPr>
          <w:color w:val="000000" w:themeColor="text1"/>
          <w:sz w:val="24"/>
          <w:szCs w:val="24"/>
        </w:rPr>
        <w:t>2.8.2.2;</w:t>
      </w:r>
      <w:r w:rsidR="006D148D" w:rsidRPr="00246F20">
        <w:rPr>
          <w:color w:val="000000" w:themeColor="text1"/>
          <w:sz w:val="24"/>
          <w:szCs w:val="24"/>
        </w:rPr>
        <w:t xml:space="preserve"> </w:t>
      </w:r>
    </w:p>
    <w:p w14:paraId="2BB993DF" w14:textId="77777777" w:rsidR="006D148D" w:rsidRPr="00246F20" w:rsidRDefault="00BD503D" w:rsidP="002104A7">
      <w:pPr>
        <w:pStyle w:val="a4"/>
        <w:numPr>
          <w:ilvl w:val="0"/>
          <w:numId w:val="94"/>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sunt</w:t>
      </w:r>
      <w:r w:rsidRPr="00246F20">
        <w:rPr>
          <w:color w:val="000000" w:themeColor="text1"/>
          <w:spacing w:val="17"/>
          <w:sz w:val="24"/>
          <w:szCs w:val="24"/>
        </w:rPr>
        <w:t xml:space="preserve"> </w:t>
      </w:r>
      <w:r w:rsidRPr="00246F20">
        <w:rPr>
          <w:color w:val="000000" w:themeColor="text1"/>
          <w:sz w:val="24"/>
          <w:szCs w:val="24"/>
        </w:rPr>
        <w:t>peroxizi</w:t>
      </w:r>
      <w:r w:rsidRPr="00246F20">
        <w:rPr>
          <w:color w:val="000000" w:themeColor="text1"/>
          <w:spacing w:val="22"/>
          <w:sz w:val="24"/>
          <w:szCs w:val="24"/>
        </w:rPr>
        <w:t xml:space="preserve"> </w:t>
      </w:r>
      <w:r w:rsidRPr="00246F20">
        <w:rPr>
          <w:color w:val="000000" w:themeColor="text1"/>
          <w:sz w:val="24"/>
          <w:szCs w:val="24"/>
        </w:rPr>
        <w:t>organici,</w:t>
      </w:r>
      <w:r w:rsidRPr="00246F20">
        <w:rPr>
          <w:color w:val="000000" w:themeColor="text1"/>
          <w:spacing w:val="21"/>
          <w:sz w:val="24"/>
          <w:szCs w:val="24"/>
        </w:rPr>
        <w:t xml:space="preserve"> </w:t>
      </w:r>
      <w:r w:rsidRPr="00246F20">
        <w:rPr>
          <w:color w:val="000000" w:themeColor="text1"/>
          <w:sz w:val="24"/>
          <w:szCs w:val="24"/>
        </w:rPr>
        <w:t>conform</w:t>
      </w:r>
      <w:r w:rsidRPr="00246F20">
        <w:rPr>
          <w:color w:val="000000" w:themeColor="text1"/>
          <w:spacing w:val="21"/>
          <w:sz w:val="24"/>
          <w:szCs w:val="24"/>
        </w:rPr>
        <w:t xml:space="preserve"> </w:t>
      </w:r>
      <w:r w:rsidRPr="00246F20">
        <w:rPr>
          <w:color w:val="000000" w:themeColor="text1"/>
          <w:sz w:val="24"/>
          <w:szCs w:val="24"/>
        </w:rPr>
        <w:t>criteriilor</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18"/>
          <w:sz w:val="24"/>
          <w:szCs w:val="24"/>
        </w:rPr>
        <w:t xml:space="preserve"> </w:t>
      </w:r>
      <w:r w:rsidRPr="00246F20">
        <w:rPr>
          <w:color w:val="000000" w:themeColor="text1"/>
          <w:sz w:val="24"/>
          <w:szCs w:val="24"/>
        </w:rPr>
        <w:t>la</w:t>
      </w:r>
      <w:r w:rsidRPr="00246F20">
        <w:rPr>
          <w:color w:val="000000" w:themeColor="text1"/>
          <w:spacing w:val="17"/>
          <w:sz w:val="24"/>
          <w:szCs w:val="24"/>
        </w:rPr>
        <w:t xml:space="preserve"> </w:t>
      </w:r>
      <w:r w:rsidRPr="00246F20">
        <w:rPr>
          <w:color w:val="000000" w:themeColor="text1"/>
          <w:sz w:val="24"/>
          <w:szCs w:val="24"/>
        </w:rPr>
        <w:t>secţiunea</w:t>
      </w:r>
      <w:r w:rsidRPr="00246F20">
        <w:rPr>
          <w:color w:val="000000" w:themeColor="text1"/>
          <w:spacing w:val="19"/>
          <w:sz w:val="24"/>
          <w:szCs w:val="24"/>
        </w:rPr>
        <w:t xml:space="preserve"> </w:t>
      </w:r>
      <w:r w:rsidRPr="00246F20">
        <w:rPr>
          <w:color w:val="000000" w:themeColor="text1"/>
          <w:spacing w:val="-2"/>
          <w:sz w:val="24"/>
          <w:szCs w:val="24"/>
        </w:rPr>
        <w:t>2.15;</w:t>
      </w:r>
      <w:r w:rsidR="006D148D" w:rsidRPr="00246F20">
        <w:rPr>
          <w:color w:val="000000" w:themeColor="text1"/>
          <w:sz w:val="24"/>
          <w:szCs w:val="24"/>
        </w:rPr>
        <w:t xml:space="preserve"> </w:t>
      </w:r>
    </w:p>
    <w:p w14:paraId="28879EA6" w14:textId="77777777" w:rsidR="001F2C83" w:rsidRPr="00246F20" w:rsidRDefault="00BD503D" w:rsidP="002104A7">
      <w:pPr>
        <w:pStyle w:val="a4"/>
        <w:numPr>
          <w:ilvl w:val="0"/>
          <w:numId w:val="94"/>
        </w:numPr>
        <w:tabs>
          <w:tab w:val="left" w:pos="270"/>
          <w:tab w:val="left" w:pos="540"/>
          <w:tab w:val="left" w:pos="1350"/>
          <w:tab w:val="left" w:pos="2013"/>
        </w:tabs>
        <w:spacing w:before="120" w:after="120"/>
        <w:ind w:left="0" w:firstLine="0"/>
        <w:contextualSpacing/>
        <w:rPr>
          <w:color w:val="000000" w:themeColor="text1"/>
          <w:sz w:val="24"/>
          <w:szCs w:val="24"/>
        </w:rPr>
      </w:pPr>
      <w:r w:rsidRPr="00246F20">
        <w:rPr>
          <w:color w:val="000000" w:themeColor="text1"/>
          <w:sz w:val="24"/>
          <w:szCs w:val="24"/>
        </w:rPr>
        <w:t>căldura</w:t>
      </w:r>
      <w:r w:rsidRPr="00246F20">
        <w:rPr>
          <w:color w:val="000000" w:themeColor="text1"/>
          <w:spacing w:val="24"/>
          <w:sz w:val="24"/>
          <w:szCs w:val="24"/>
        </w:rPr>
        <w:t xml:space="preserve"> </w:t>
      </w:r>
      <w:r w:rsidRPr="00246F20">
        <w:rPr>
          <w:color w:val="000000" w:themeColor="text1"/>
          <w:sz w:val="24"/>
          <w:szCs w:val="24"/>
        </w:rPr>
        <w:t>lor</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descompunere</w:t>
      </w:r>
      <w:r w:rsidRPr="00246F20">
        <w:rPr>
          <w:color w:val="000000" w:themeColor="text1"/>
          <w:spacing w:val="30"/>
          <w:sz w:val="24"/>
          <w:szCs w:val="24"/>
        </w:rPr>
        <w:t xml:space="preserve"> </w:t>
      </w:r>
      <w:r w:rsidRPr="00246F20">
        <w:rPr>
          <w:color w:val="000000" w:themeColor="text1"/>
          <w:sz w:val="24"/>
          <w:szCs w:val="24"/>
        </w:rPr>
        <w:t>este</w:t>
      </w:r>
      <w:r w:rsidRPr="00246F20">
        <w:rPr>
          <w:color w:val="000000" w:themeColor="text1"/>
          <w:spacing w:val="24"/>
          <w:sz w:val="24"/>
          <w:szCs w:val="24"/>
        </w:rPr>
        <w:t xml:space="preserve"> </w:t>
      </w:r>
      <w:r w:rsidRPr="00246F20">
        <w:rPr>
          <w:color w:val="000000" w:themeColor="text1"/>
          <w:sz w:val="24"/>
          <w:szCs w:val="24"/>
        </w:rPr>
        <w:t>mai</w:t>
      </w:r>
      <w:r w:rsidRPr="00246F20">
        <w:rPr>
          <w:color w:val="000000" w:themeColor="text1"/>
          <w:spacing w:val="25"/>
          <w:sz w:val="24"/>
          <w:szCs w:val="24"/>
        </w:rPr>
        <w:t xml:space="preserve"> </w:t>
      </w:r>
      <w:r w:rsidRPr="00246F20">
        <w:rPr>
          <w:color w:val="000000" w:themeColor="text1"/>
          <w:sz w:val="24"/>
          <w:szCs w:val="24"/>
        </w:rPr>
        <w:t>mică</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300 J/g;</w:t>
      </w:r>
      <w:r w:rsidRPr="00246F20">
        <w:rPr>
          <w:color w:val="000000" w:themeColor="text1"/>
          <w:spacing w:val="24"/>
          <w:sz w:val="24"/>
          <w:szCs w:val="24"/>
        </w:rPr>
        <w:t xml:space="preserve"> </w:t>
      </w:r>
      <w:r w:rsidRPr="00246F20">
        <w:rPr>
          <w:color w:val="000000" w:themeColor="text1"/>
          <w:spacing w:val="-5"/>
          <w:sz w:val="24"/>
          <w:szCs w:val="24"/>
        </w:rPr>
        <w:t>sau</w:t>
      </w:r>
    </w:p>
    <w:p w14:paraId="7786CC09" w14:textId="52191D58" w:rsidR="00DF2AE6" w:rsidRPr="00246F20" w:rsidRDefault="00BD503D" w:rsidP="002104A7">
      <w:pPr>
        <w:pStyle w:val="a4"/>
        <w:numPr>
          <w:ilvl w:val="0"/>
          <w:numId w:val="94"/>
        </w:numPr>
        <w:tabs>
          <w:tab w:val="left" w:pos="270"/>
          <w:tab w:val="left" w:pos="540"/>
          <w:tab w:val="left" w:pos="1350"/>
          <w:tab w:val="left" w:pos="2013"/>
        </w:tabs>
        <w:spacing w:before="120" w:after="120"/>
        <w:ind w:left="0" w:firstLine="0"/>
        <w:contextualSpacing/>
        <w:rPr>
          <w:color w:val="000000" w:themeColor="text1"/>
          <w:sz w:val="24"/>
          <w:szCs w:val="24"/>
        </w:rPr>
      </w:pPr>
      <w:r w:rsidRPr="00246F20">
        <w:rPr>
          <w:color w:val="000000" w:themeColor="text1"/>
          <w:sz w:val="24"/>
          <w:szCs w:val="24"/>
        </w:rPr>
        <w:t>temperatura lor de descompunere autoaccelerată (SADT) este 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75</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pachet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50 kg (</w:t>
      </w:r>
      <w:r w:rsidR="00DF2AE6" w:rsidRPr="00246F20">
        <w:rPr>
          <w:color w:val="000000" w:themeColor="text1"/>
          <w:sz w:val="24"/>
          <w:szCs w:val="24"/>
        </w:rPr>
        <w:t>a se vedea UN RTDG, Manualul de teste și criterii, subsecţiunile 28.1, 28.2,</w:t>
      </w:r>
    </w:p>
    <w:p w14:paraId="232895D4" w14:textId="0E007B51" w:rsidR="006D148D" w:rsidRPr="00246F20" w:rsidRDefault="00DF2AE6" w:rsidP="002104A7">
      <w:pPr>
        <w:pStyle w:val="a4"/>
        <w:numPr>
          <w:ilvl w:val="0"/>
          <w:numId w:val="94"/>
        </w:numPr>
        <w:tabs>
          <w:tab w:val="left" w:pos="270"/>
          <w:tab w:val="left" w:pos="540"/>
          <w:tab w:val="left" w:pos="1350"/>
        </w:tabs>
        <w:spacing w:before="120" w:after="120"/>
        <w:ind w:left="270"/>
        <w:contextualSpacing/>
        <w:rPr>
          <w:color w:val="000000" w:themeColor="text1"/>
          <w:sz w:val="24"/>
          <w:szCs w:val="24"/>
        </w:rPr>
      </w:pPr>
      <w:r w:rsidRPr="00246F20">
        <w:rPr>
          <w:color w:val="000000" w:themeColor="text1"/>
          <w:sz w:val="24"/>
          <w:szCs w:val="24"/>
        </w:rPr>
        <w:t>28.3 și tabelul 28.3</w:t>
      </w:r>
      <w:r w:rsidR="00BD503D" w:rsidRPr="00246F20">
        <w:rPr>
          <w:color w:val="000000" w:themeColor="text1"/>
          <w:sz w:val="24"/>
          <w:szCs w:val="24"/>
        </w:rPr>
        <w:t>).</w:t>
      </w:r>
      <w:r w:rsidR="006D148D" w:rsidRPr="00246F20">
        <w:rPr>
          <w:color w:val="000000" w:themeColor="text1"/>
          <w:sz w:val="24"/>
          <w:szCs w:val="24"/>
        </w:rPr>
        <w:t xml:space="preserve"> </w:t>
      </w:r>
    </w:p>
    <w:p w14:paraId="43877C89" w14:textId="77777777" w:rsidR="00DF2AE6" w:rsidRPr="00246F20" w:rsidRDefault="00DF2AE6" w:rsidP="008D5CD5">
      <w:pPr>
        <w:pStyle w:val="a4"/>
        <w:tabs>
          <w:tab w:val="left" w:pos="270"/>
          <w:tab w:val="left" w:pos="540"/>
          <w:tab w:val="left" w:pos="1350"/>
        </w:tabs>
        <w:spacing w:before="120" w:after="120"/>
        <w:ind w:left="270" w:firstLine="0"/>
        <w:contextualSpacing/>
        <w:rPr>
          <w:color w:val="000000" w:themeColor="text1"/>
          <w:sz w:val="24"/>
          <w:szCs w:val="24"/>
        </w:rPr>
      </w:pPr>
    </w:p>
    <w:p w14:paraId="51EF31AF" w14:textId="4741A2FD"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Amestecurile de substanţe oxidante care îndeplinesc criteriile de clasificare ca substanţe oxidante, care conţin substanţe organice combustibile în proporţie de 5</w:t>
      </w:r>
      <w:r w:rsidRPr="00246F20">
        <w:rPr>
          <w:color w:val="000000" w:themeColor="text1"/>
          <w:spacing w:val="-1"/>
          <w:sz w:val="24"/>
          <w:szCs w:val="24"/>
        </w:rPr>
        <w:t xml:space="preserve"> </w:t>
      </w:r>
      <w:r w:rsidRPr="00246F20">
        <w:rPr>
          <w:color w:val="000000" w:themeColor="text1"/>
          <w:sz w:val="24"/>
          <w:szCs w:val="24"/>
        </w:rPr>
        <w:t xml:space="preserve">% sau mai mult și care nu îndeplinesc criteriile </w:t>
      </w:r>
      <w:r w:rsidR="0093727A" w:rsidRPr="00246F20">
        <w:rPr>
          <w:color w:val="000000" w:themeColor="text1"/>
          <w:sz w:val="24"/>
          <w:szCs w:val="24"/>
        </w:rPr>
        <w:t>menționate</w:t>
      </w:r>
      <w:r w:rsidRPr="00246F20">
        <w:rPr>
          <w:color w:val="000000" w:themeColor="text1"/>
          <w:sz w:val="24"/>
          <w:szCs w:val="24"/>
        </w:rPr>
        <w:t xml:space="preserve"> la </w:t>
      </w:r>
      <w:r w:rsidR="00BD328B" w:rsidRPr="00246F20">
        <w:rPr>
          <w:color w:val="000000" w:themeColor="text1"/>
          <w:sz w:val="24"/>
          <w:szCs w:val="24"/>
        </w:rPr>
        <w:t xml:space="preserve">pct. </w:t>
      </w:r>
      <w:r w:rsidRPr="00246F20">
        <w:rPr>
          <w:color w:val="000000" w:themeColor="text1"/>
          <w:sz w:val="24"/>
          <w:szCs w:val="24"/>
        </w:rPr>
        <w:t xml:space="preserve"> 2.8.2.1. literele (a), (c), (d)</w:t>
      </w:r>
      <w:r w:rsidRPr="00246F20">
        <w:rPr>
          <w:color w:val="000000" w:themeColor="text1"/>
          <w:spacing w:val="40"/>
          <w:sz w:val="24"/>
          <w:szCs w:val="24"/>
        </w:rPr>
        <w:t xml:space="preserve"> </w:t>
      </w:r>
      <w:r w:rsidRPr="00246F20">
        <w:rPr>
          <w:color w:val="000000" w:themeColor="text1"/>
          <w:sz w:val="24"/>
          <w:szCs w:val="24"/>
        </w:rPr>
        <w:t xml:space="preserve">sau (e) sunt supuse procedurii de clasificare a </w:t>
      </w:r>
      <w:r w:rsidR="0093727A" w:rsidRPr="00246F20">
        <w:rPr>
          <w:color w:val="000000" w:themeColor="text1"/>
          <w:sz w:val="24"/>
          <w:szCs w:val="24"/>
        </w:rPr>
        <w:t>substanțelor</w:t>
      </w:r>
      <w:r w:rsidRPr="00246F20">
        <w:rPr>
          <w:color w:val="000000" w:themeColor="text1"/>
          <w:sz w:val="24"/>
          <w:szCs w:val="24"/>
        </w:rPr>
        <w:t xml:space="preserve"> auto</w:t>
      </w:r>
      <w:r w:rsidRPr="00246F20">
        <w:rPr>
          <w:color w:val="000000" w:themeColor="text1"/>
          <w:spacing w:val="-2"/>
          <w:sz w:val="24"/>
          <w:szCs w:val="24"/>
        </w:rPr>
        <w:t>reactive;</w:t>
      </w:r>
      <w:r w:rsidR="006D148D" w:rsidRPr="00246F20">
        <w:rPr>
          <w:color w:val="000000" w:themeColor="text1"/>
          <w:sz w:val="24"/>
          <w:szCs w:val="24"/>
        </w:rPr>
        <w:t xml:space="preserve"> </w:t>
      </w:r>
    </w:p>
    <w:p w14:paraId="4093CEC0" w14:textId="4AEAFDB5"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Un astfel de amestec care prezintă proprietăţile unei substanţe auto­ reactive</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tipurile</w:t>
      </w:r>
      <w:r w:rsidRPr="00246F20">
        <w:rPr>
          <w:color w:val="000000" w:themeColor="text1"/>
          <w:spacing w:val="25"/>
          <w:sz w:val="24"/>
          <w:szCs w:val="24"/>
        </w:rPr>
        <w:t xml:space="preserve"> </w:t>
      </w:r>
      <w:r w:rsidRPr="00246F20">
        <w:rPr>
          <w:color w:val="000000" w:themeColor="text1"/>
          <w:sz w:val="24"/>
          <w:szCs w:val="24"/>
        </w:rPr>
        <w:t>B</w:t>
      </w:r>
      <w:r w:rsidRPr="00246F20">
        <w:rPr>
          <w:color w:val="000000" w:themeColor="text1"/>
          <w:spacing w:val="21"/>
          <w:sz w:val="24"/>
          <w:szCs w:val="24"/>
        </w:rPr>
        <w:t xml:space="preserve"> </w:t>
      </w:r>
      <w:r w:rsidRPr="00246F20">
        <w:rPr>
          <w:color w:val="000000" w:themeColor="text1"/>
          <w:sz w:val="24"/>
          <w:szCs w:val="24"/>
        </w:rPr>
        <w:t>–</w:t>
      </w:r>
      <w:r w:rsidRPr="00246F20">
        <w:rPr>
          <w:color w:val="000000" w:themeColor="text1"/>
          <w:spacing w:val="21"/>
          <w:sz w:val="24"/>
          <w:szCs w:val="24"/>
        </w:rPr>
        <w:t xml:space="preserve"> </w:t>
      </w:r>
      <w:r w:rsidRPr="00246F20">
        <w:rPr>
          <w:color w:val="000000" w:themeColor="text1"/>
          <w:sz w:val="24"/>
          <w:szCs w:val="24"/>
        </w:rPr>
        <w:t>F</w:t>
      </w:r>
      <w:r w:rsidRPr="00246F20">
        <w:rPr>
          <w:color w:val="000000" w:themeColor="text1"/>
          <w:spacing w:val="22"/>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z w:val="24"/>
          <w:szCs w:val="24"/>
        </w:rPr>
        <w:t>vedea</w:t>
      </w:r>
      <w:r w:rsidRPr="00246F20">
        <w:rPr>
          <w:color w:val="000000" w:themeColor="text1"/>
          <w:spacing w:val="25"/>
          <w:sz w:val="24"/>
          <w:szCs w:val="24"/>
        </w:rPr>
        <w:t xml:space="preserve"> </w:t>
      </w:r>
      <w:r w:rsidR="00BD328B" w:rsidRPr="00246F20">
        <w:rPr>
          <w:color w:val="000000" w:themeColor="text1"/>
          <w:sz w:val="24"/>
          <w:szCs w:val="24"/>
        </w:rPr>
        <w:t xml:space="preserve">pct. </w:t>
      </w:r>
      <w:r w:rsidRPr="00246F20">
        <w:rPr>
          <w:color w:val="000000" w:themeColor="text1"/>
          <w:spacing w:val="25"/>
          <w:sz w:val="24"/>
          <w:szCs w:val="24"/>
        </w:rPr>
        <w:t xml:space="preserve"> </w:t>
      </w:r>
      <w:r w:rsidRPr="00246F20">
        <w:rPr>
          <w:color w:val="000000" w:themeColor="text1"/>
          <w:sz w:val="24"/>
          <w:szCs w:val="24"/>
        </w:rPr>
        <w:t>2.8.2.3)</w:t>
      </w:r>
      <w:r w:rsidRPr="00246F20">
        <w:rPr>
          <w:color w:val="000000" w:themeColor="text1"/>
          <w:spacing w:val="25"/>
          <w:sz w:val="24"/>
          <w:szCs w:val="24"/>
        </w:rPr>
        <w:t xml:space="preserve"> </w:t>
      </w: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clasifică 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autoreactivă.</w:t>
      </w:r>
      <w:r w:rsidR="006D148D" w:rsidRPr="00246F20">
        <w:rPr>
          <w:color w:val="000000" w:themeColor="text1"/>
          <w:sz w:val="24"/>
          <w:szCs w:val="24"/>
        </w:rPr>
        <w:t xml:space="preserve"> </w:t>
      </w:r>
    </w:p>
    <w:p w14:paraId="28FC9630" w14:textId="465533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Dacă testul</w:t>
      </w:r>
      <w:r w:rsidRPr="00246F20">
        <w:rPr>
          <w:color w:val="000000" w:themeColor="text1"/>
          <w:spacing w:val="27"/>
          <w:sz w:val="24"/>
          <w:szCs w:val="24"/>
        </w:rPr>
        <w:t xml:space="preserve"> </w:t>
      </w:r>
      <w:r w:rsidR="0093727A" w:rsidRPr="00246F20">
        <w:rPr>
          <w:color w:val="000000" w:themeColor="text1"/>
          <w:sz w:val="24"/>
          <w:szCs w:val="24"/>
        </w:rPr>
        <w:t>este efectuat pentru</w:t>
      </w:r>
      <w:r w:rsidRPr="00246F20">
        <w:rPr>
          <w:color w:val="000000" w:themeColor="text1"/>
          <w:spacing w:val="25"/>
          <w:sz w:val="24"/>
          <w:szCs w:val="24"/>
        </w:rPr>
        <w:t xml:space="preserve"> </w:t>
      </w:r>
      <w:r w:rsidRPr="00246F20">
        <w:rPr>
          <w:color w:val="000000" w:themeColor="text1"/>
          <w:sz w:val="24"/>
          <w:szCs w:val="24"/>
        </w:rPr>
        <w:t>substanţe,</w:t>
      </w:r>
      <w:r w:rsidRPr="00246F20">
        <w:rPr>
          <w:color w:val="000000" w:themeColor="text1"/>
          <w:spacing w:val="25"/>
          <w:sz w:val="24"/>
          <w:szCs w:val="24"/>
        </w:rPr>
        <w:t xml:space="preserve"> </w:t>
      </w:r>
      <w:r w:rsidRPr="00246F20">
        <w:rPr>
          <w:color w:val="000000" w:themeColor="text1"/>
          <w:sz w:val="24"/>
          <w:szCs w:val="24"/>
        </w:rPr>
        <w:t>amestecuri</w:t>
      </w:r>
      <w:r w:rsidRPr="00246F20">
        <w:rPr>
          <w:color w:val="000000" w:themeColor="text1"/>
          <w:spacing w:val="30"/>
          <w:sz w:val="24"/>
          <w:szCs w:val="24"/>
        </w:rPr>
        <w:t xml:space="preserve"> </w:t>
      </w:r>
      <w:r w:rsidRPr="00246F20">
        <w:rPr>
          <w:color w:val="000000" w:themeColor="text1"/>
          <w:sz w:val="24"/>
          <w:szCs w:val="24"/>
        </w:rPr>
        <w:t>și</w:t>
      </w:r>
      <w:r w:rsidRPr="00246F20">
        <w:rPr>
          <w:color w:val="000000" w:themeColor="text1"/>
          <w:spacing w:val="25"/>
          <w:sz w:val="24"/>
          <w:szCs w:val="24"/>
        </w:rPr>
        <w:t xml:space="preserve"> </w:t>
      </w:r>
      <w:r w:rsidRPr="00246F20">
        <w:rPr>
          <w:color w:val="000000" w:themeColor="text1"/>
          <w:sz w:val="24"/>
          <w:szCs w:val="24"/>
        </w:rPr>
        <w:t>articole</w:t>
      </w:r>
      <w:r w:rsidRPr="00246F20">
        <w:rPr>
          <w:color w:val="000000" w:themeColor="text1"/>
          <w:spacing w:val="27"/>
          <w:sz w:val="24"/>
          <w:szCs w:val="24"/>
        </w:rPr>
        <w:t xml:space="preserve"> </w:t>
      </w:r>
      <w:r w:rsidRPr="00246F20">
        <w:rPr>
          <w:color w:val="000000" w:themeColor="text1"/>
          <w:sz w:val="24"/>
          <w:szCs w:val="24"/>
        </w:rPr>
        <w:t>ambalate, iar ambalajul este modificat, trebuie efectuat încă un test dacă se consideră</w:t>
      </w:r>
      <w:r w:rsidRPr="00246F20">
        <w:rPr>
          <w:color w:val="000000" w:themeColor="text1"/>
          <w:spacing w:val="30"/>
          <w:sz w:val="24"/>
          <w:szCs w:val="24"/>
        </w:rPr>
        <w:t xml:space="preserve"> </w:t>
      </w:r>
      <w:r w:rsidRPr="00246F20">
        <w:rPr>
          <w:color w:val="000000" w:themeColor="text1"/>
          <w:sz w:val="24"/>
          <w:szCs w:val="24"/>
        </w:rPr>
        <w:t>că</w:t>
      </w:r>
      <w:r w:rsidRPr="00246F20">
        <w:rPr>
          <w:color w:val="000000" w:themeColor="text1"/>
          <w:spacing w:val="31"/>
          <w:sz w:val="24"/>
          <w:szCs w:val="24"/>
        </w:rPr>
        <w:t xml:space="preserve"> </w:t>
      </w:r>
      <w:r w:rsidRPr="00246F20">
        <w:rPr>
          <w:color w:val="000000" w:themeColor="text1"/>
          <w:sz w:val="24"/>
          <w:szCs w:val="24"/>
        </w:rPr>
        <w:t>modificarea</w:t>
      </w:r>
      <w:r w:rsidRPr="00246F20">
        <w:rPr>
          <w:color w:val="000000" w:themeColor="text1"/>
          <w:spacing w:val="36"/>
          <w:sz w:val="24"/>
          <w:szCs w:val="24"/>
        </w:rPr>
        <w:t xml:space="preserve"> </w:t>
      </w:r>
      <w:r w:rsidRPr="00246F20">
        <w:rPr>
          <w:color w:val="000000" w:themeColor="text1"/>
          <w:sz w:val="24"/>
          <w:szCs w:val="24"/>
        </w:rPr>
        <w:t>ambalajului</w:t>
      </w:r>
      <w:r w:rsidRPr="00246F20">
        <w:rPr>
          <w:color w:val="000000" w:themeColor="text1"/>
          <w:spacing w:val="38"/>
          <w:sz w:val="24"/>
          <w:szCs w:val="24"/>
        </w:rPr>
        <w:t xml:space="preserve"> </w:t>
      </w:r>
      <w:r w:rsidRPr="00246F20">
        <w:rPr>
          <w:color w:val="000000" w:themeColor="text1"/>
          <w:sz w:val="24"/>
          <w:szCs w:val="24"/>
        </w:rPr>
        <w:t>va</w:t>
      </w:r>
      <w:r w:rsidRPr="00246F20">
        <w:rPr>
          <w:color w:val="000000" w:themeColor="text1"/>
          <w:spacing w:val="31"/>
          <w:sz w:val="24"/>
          <w:szCs w:val="24"/>
        </w:rPr>
        <w:t xml:space="preserve"> </w:t>
      </w:r>
      <w:r w:rsidRPr="00246F20">
        <w:rPr>
          <w:color w:val="000000" w:themeColor="text1"/>
          <w:sz w:val="24"/>
          <w:szCs w:val="24"/>
        </w:rPr>
        <w:t>afecta</w:t>
      </w:r>
      <w:r w:rsidRPr="00246F20">
        <w:rPr>
          <w:color w:val="000000" w:themeColor="text1"/>
          <w:spacing w:val="34"/>
          <w:sz w:val="24"/>
          <w:szCs w:val="24"/>
        </w:rPr>
        <w:t xml:space="preserve"> </w:t>
      </w:r>
      <w:r w:rsidRPr="00246F20">
        <w:rPr>
          <w:color w:val="000000" w:themeColor="text1"/>
          <w:sz w:val="24"/>
          <w:szCs w:val="24"/>
        </w:rPr>
        <w:t>rezultatul</w:t>
      </w:r>
      <w:r w:rsidRPr="00246F20">
        <w:rPr>
          <w:color w:val="000000" w:themeColor="text1"/>
          <w:spacing w:val="36"/>
          <w:sz w:val="24"/>
          <w:szCs w:val="24"/>
        </w:rPr>
        <w:t xml:space="preserve"> </w:t>
      </w:r>
      <w:r w:rsidRPr="00246F20">
        <w:rPr>
          <w:color w:val="000000" w:themeColor="text1"/>
          <w:spacing w:val="-2"/>
          <w:sz w:val="24"/>
          <w:szCs w:val="24"/>
        </w:rPr>
        <w:t>testului.</w:t>
      </w:r>
      <w:r w:rsidR="006D148D" w:rsidRPr="00246F20">
        <w:rPr>
          <w:color w:val="000000" w:themeColor="text1"/>
          <w:sz w:val="24"/>
          <w:szCs w:val="24"/>
        </w:rPr>
        <w:t xml:space="preserve"> </w:t>
      </w:r>
    </w:p>
    <w:p w14:paraId="4DA442A8" w14:textId="77777777" w:rsidR="00DF2AE6" w:rsidRPr="00246F20" w:rsidRDefault="00DF2AE6" w:rsidP="008D5CD5">
      <w:pPr>
        <w:pStyle w:val="a3"/>
        <w:tabs>
          <w:tab w:val="left" w:pos="270"/>
          <w:tab w:val="left" w:pos="540"/>
          <w:tab w:val="left" w:pos="1350"/>
        </w:tabs>
        <w:spacing w:before="120" w:after="120"/>
        <w:contextualSpacing/>
        <w:jc w:val="both"/>
        <w:rPr>
          <w:color w:val="000000" w:themeColor="text1"/>
          <w:sz w:val="24"/>
          <w:szCs w:val="24"/>
        </w:rPr>
      </w:pPr>
    </w:p>
    <w:p w14:paraId="7CC994B5"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amestecurile</w:t>
      </w:r>
      <w:r w:rsidRPr="00246F20">
        <w:rPr>
          <w:color w:val="000000" w:themeColor="text1"/>
          <w:spacing w:val="40"/>
          <w:sz w:val="24"/>
          <w:szCs w:val="24"/>
        </w:rPr>
        <w:t xml:space="preserve"> </w:t>
      </w:r>
      <w:r w:rsidRPr="00246F20">
        <w:rPr>
          <w:color w:val="000000" w:themeColor="text1"/>
          <w:sz w:val="24"/>
          <w:szCs w:val="24"/>
        </w:rPr>
        <w:t>autoreactive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într-una</w:t>
      </w:r>
      <w:r w:rsidRPr="00246F20">
        <w:rPr>
          <w:color w:val="000000" w:themeColor="text1"/>
          <w:spacing w:val="40"/>
          <w:sz w:val="24"/>
          <w:szCs w:val="24"/>
        </w:rPr>
        <w:t xml:space="preserve"> </w:t>
      </w:r>
      <w:r w:rsidRPr="00246F20">
        <w:rPr>
          <w:color w:val="000000" w:themeColor="text1"/>
          <w:sz w:val="24"/>
          <w:szCs w:val="24"/>
        </w:rPr>
        <w:t>din cele</w:t>
      </w:r>
      <w:r w:rsidRPr="00246F20">
        <w:rPr>
          <w:color w:val="000000" w:themeColor="text1"/>
          <w:spacing w:val="40"/>
          <w:sz w:val="24"/>
          <w:szCs w:val="24"/>
        </w:rPr>
        <w:t xml:space="preserve"> </w:t>
      </w:r>
      <w:r w:rsidRPr="00246F20">
        <w:rPr>
          <w:color w:val="000000" w:themeColor="text1"/>
          <w:sz w:val="24"/>
          <w:szCs w:val="24"/>
        </w:rPr>
        <w:t>șapte</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„tipurile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G”</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acestei</w:t>
      </w:r>
      <w:r w:rsidRPr="00246F20">
        <w:rPr>
          <w:color w:val="000000" w:themeColor="text1"/>
          <w:spacing w:val="40"/>
          <w:sz w:val="24"/>
          <w:szCs w:val="24"/>
        </w:rPr>
        <w:t xml:space="preserve"> </w:t>
      </w:r>
      <w:r w:rsidRPr="00246F20">
        <w:rPr>
          <w:color w:val="000000" w:themeColor="text1"/>
          <w:sz w:val="24"/>
          <w:szCs w:val="24"/>
        </w:rPr>
        <w:t>clase, conform</w:t>
      </w:r>
      <w:r w:rsidRPr="00246F20">
        <w:rPr>
          <w:color w:val="000000" w:themeColor="text1"/>
          <w:spacing w:val="40"/>
          <w:sz w:val="24"/>
          <w:szCs w:val="24"/>
        </w:rPr>
        <w:t xml:space="preserve"> </w:t>
      </w:r>
      <w:r w:rsidRPr="00246F20">
        <w:rPr>
          <w:color w:val="000000" w:themeColor="text1"/>
          <w:sz w:val="24"/>
          <w:szCs w:val="24"/>
        </w:rPr>
        <w:t>următoarelor</w:t>
      </w:r>
      <w:r w:rsidRPr="00246F20">
        <w:rPr>
          <w:color w:val="000000" w:themeColor="text1"/>
          <w:spacing w:val="40"/>
          <w:sz w:val="24"/>
          <w:szCs w:val="24"/>
        </w:rPr>
        <w:t xml:space="preserve"> </w:t>
      </w:r>
      <w:r w:rsidRPr="00246F20">
        <w:rPr>
          <w:color w:val="000000" w:themeColor="text1"/>
          <w:sz w:val="24"/>
          <w:szCs w:val="24"/>
        </w:rPr>
        <w:t>principii:</w:t>
      </w:r>
      <w:r w:rsidR="006D148D" w:rsidRPr="00246F20">
        <w:rPr>
          <w:color w:val="000000" w:themeColor="text1"/>
          <w:sz w:val="24"/>
          <w:szCs w:val="24"/>
        </w:rPr>
        <w:t xml:space="preserve"> </w:t>
      </w:r>
    </w:p>
    <w:p w14:paraId="23B4991A" w14:textId="77777777" w:rsidR="006D148D" w:rsidRPr="00246F20" w:rsidRDefault="00BD503D" w:rsidP="002104A7">
      <w:pPr>
        <w:pStyle w:val="a4"/>
        <w:numPr>
          <w:ilvl w:val="0"/>
          <w:numId w:val="93"/>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orice substanţe sau amestecuri autoreactive care pot detona sau deflagra rapid, astfel cum sunt ambalate, se definesc ca fiind substanţe</w:t>
      </w:r>
      <w:r w:rsidRPr="00246F20">
        <w:rPr>
          <w:color w:val="000000" w:themeColor="text1"/>
          <w:spacing w:val="40"/>
          <w:sz w:val="24"/>
          <w:szCs w:val="24"/>
        </w:rPr>
        <w:t xml:space="preserve"> </w:t>
      </w:r>
      <w:r w:rsidRPr="00246F20">
        <w:rPr>
          <w:color w:val="000000" w:themeColor="text1"/>
          <w:sz w:val="24"/>
          <w:szCs w:val="24"/>
        </w:rPr>
        <w:t>autoreactive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A;</w:t>
      </w:r>
      <w:r w:rsidR="006D148D" w:rsidRPr="00246F20">
        <w:rPr>
          <w:color w:val="000000" w:themeColor="text1"/>
          <w:sz w:val="24"/>
          <w:szCs w:val="24"/>
        </w:rPr>
        <w:t xml:space="preserve"> </w:t>
      </w:r>
    </w:p>
    <w:p w14:paraId="6CD31988" w14:textId="77777777" w:rsidR="006D148D" w:rsidRPr="00246F20" w:rsidRDefault="00BD503D" w:rsidP="002104A7">
      <w:pPr>
        <w:pStyle w:val="a4"/>
        <w:numPr>
          <w:ilvl w:val="0"/>
          <w:numId w:val="93"/>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orice</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amestecuri</w:t>
      </w:r>
      <w:r w:rsidRPr="00246F20">
        <w:rPr>
          <w:color w:val="000000" w:themeColor="text1"/>
          <w:spacing w:val="40"/>
          <w:sz w:val="24"/>
          <w:szCs w:val="24"/>
        </w:rPr>
        <w:t xml:space="preserve"> </w:t>
      </w:r>
      <w:r w:rsidRPr="00246F20">
        <w:rPr>
          <w:color w:val="000000" w:themeColor="text1"/>
          <w:sz w:val="24"/>
          <w:szCs w:val="24"/>
        </w:rPr>
        <w:t>autoreactive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deţin proprietăţi</w:t>
      </w:r>
      <w:r w:rsidRPr="00246F20">
        <w:rPr>
          <w:color w:val="000000" w:themeColor="text1"/>
          <w:spacing w:val="40"/>
          <w:sz w:val="24"/>
          <w:szCs w:val="24"/>
        </w:rPr>
        <w:t xml:space="preserve"> </w:t>
      </w:r>
      <w:r w:rsidRPr="00246F20">
        <w:rPr>
          <w:color w:val="000000" w:themeColor="text1"/>
          <w:sz w:val="24"/>
          <w:szCs w:val="24"/>
        </w:rPr>
        <w:t>explozive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astfel</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ambalate,</w:t>
      </w:r>
      <w:r w:rsidRPr="00246F20">
        <w:rPr>
          <w:color w:val="000000" w:themeColor="text1"/>
          <w:spacing w:val="40"/>
          <w:sz w:val="24"/>
          <w:szCs w:val="24"/>
        </w:rPr>
        <w:t xml:space="preserve"> </w:t>
      </w:r>
      <w:r w:rsidRPr="00246F20">
        <w:rPr>
          <w:color w:val="000000" w:themeColor="text1"/>
          <w:sz w:val="24"/>
          <w:szCs w:val="24"/>
        </w:rPr>
        <w:t>nici nu</w:t>
      </w:r>
      <w:r w:rsidRPr="00246F20">
        <w:rPr>
          <w:color w:val="000000" w:themeColor="text1"/>
          <w:spacing w:val="32"/>
          <w:sz w:val="24"/>
          <w:szCs w:val="24"/>
        </w:rPr>
        <w:t xml:space="preserve"> </w:t>
      </w:r>
      <w:r w:rsidRPr="00246F20">
        <w:rPr>
          <w:color w:val="000000" w:themeColor="text1"/>
          <w:sz w:val="24"/>
          <w:szCs w:val="24"/>
        </w:rPr>
        <w:t>detonează,</w:t>
      </w:r>
      <w:r w:rsidRPr="00246F20">
        <w:rPr>
          <w:color w:val="000000" w:themeColor="text1"/>
          <w:spacing w:val="32"/>
          <w:sz w:val="24"/>
          <w:szCs w:val="24"/>
        </w:rPr>
        <w:t xml:space="preserve"> </w:t>
      </w:r>
      <w:r w:rsidRPr="00246F20">
        <w:rPr>
          <w:color w:val="000000" w:themeColor="text1"/>
          <w:sz w:val="24"/>
          <w:szCs w:val="24"/>
        </w:rPr>
        <w:t>nici</w:t>
      </w:r>
      <w:r w:rsidRPr="00246F20">
        <w:rPr>
          <w:color w:val="000000" w:themeColor="text1"/>
          <w:spacing w:val="34"/>
          <w:sz w:val="24"/>
          <w:szCs w:val="24"/>
        </w:rPr>
        <w:t xml:space="preserve"> </w:t>
      </w:r>
      <w:r w:rsidRPr="00246F20">
        <w:rPr>
          <w:color w:val="000000" w:themeColor="text1"/>
          <w:sz w:val="24"/>
          <w:szCs w:val="24"/>
        </w:rPr>
        <w:t>nu</w:t>
      </w:r>
      <w:r w:rsidRPr="00246F20">
        <w:rPr>
          <w:color w:val="000000" w:themeColor="text1"/>
          <w:spacing w:val="33"/>
          <w:sz w:val="24"/>
          <w:szCs w:val="24"/>
        </w:rPr>
        <w:t xml:space="preserve"> </w:t>
      </w:r>
      <w:r w:rsidRPr="00246F20">
        <w:rPr>
          <w:color w:val="000000" w:themeColor="text1"/>
          <w:sz w:val="24"/>
          <w:szCs w:val="24"/>
        </w:rPr>
        <w:t>deflagrează</w:t>
      </w:r>
      <w:r w:rsidRPr="00246F20">
        <w:rPr>
          <w:color w:val="000000" w:themeColor="text1"/>
          <w:spacing w:val="32"/>
          <w:sz w:val="24"/>
          <w:szCs w:val="24"/>
        </w:rPr>
        <w:t xml:space="preserve"> </w:t>
      </w:r>
      <w:r w:rsidRPr="00246F20">
        <w:rPr>
          <w:color w:val="000000" w:themeColor="text1"/>
          <w:sz w:val="24"/>
          <w:szCs w:val="24"/>
        </w:rPr>
        <w:t>rapid,</w:t>
      </w:r>
      <w:r w:rsidRPr="00246F20">
        <w:rPr>
          <w:color w:val="000000" w:themeColor="text1"/>
          <w:spacing w:val="36"/>
          <w:sz w:val="24"/>
          <w:szCs w:val="24"/>
        </w:rPr>
        <w:t xml:space="preserve"> </w:t>
      </w:r>
      <w:r w:rsidRPr="00246F20">
        <w:rPr>
          <w:color w:val="000000" w:themeColor="text1"/>
          <w:sz w:val="24"/>
          <w:szCs w:val="24"/>
        </w:rPr>
        <w:t>dar</w:t>
      </w:r>
      <w:r w:rsidRPr="00246F20">
        <w:rPr>
          <w:color w:val="000000" w:themeColor="text1"/>
          <w:spacing w:val="33"/>
          <w:sz w:val="24"/>
          <w:szCs w:val="24"/>
        </w:rPr>
        <w:t xml:space="preserve"> </w:t>
      </w:r>
      <w:r w:rsidRPr="00246F20">
        <w:rPr>
          <w:color w:val="000000" w:themeColor="text1"/>
          <w:sz w:val="24"/>
          <w:szCs w:val="24"/>
        </w:rPr>
        <w:t>sunt</w:t>
      </w:r>
      <w:r w:rsidRPr="00246F20">
        <w:rPr>
          <w:color w:val="000000" w:themeColor="text1"/>
          <w:spacing w:val="34"/>
          <w:sz w:val="24"/>
          <w:szCs w:val="24"/>
        </w:rPr>
        <w:t xml:space="preserve"> </w:t>
      </w:r>
      <w:r w:rsidRPr="00246F20">
        <w:rPr>
          <w:color w:val="000000" w:themeColor="text1"/>
          <w:sz w:val="24"/>
          <w:szCs w:val="24"/>
        </w:rPr>
        <w:t>susceptibile să sufere o explozie termică în ambalaj se definesc ca fiind substanţe</w:t>
      </w:r>
      <w:r w:rsidRPr="00246F20">
        <w:rPr>
          <w:color w:val="000000" w:themeColor="text1"/>
          <w:spacing w:val="40"/>
          <w:sz w:val="24"/>
          <w:szCs w:val="24"/>
        </w:rPr>
        <w:t xml:space="preserve"> </w:t>
      </w:r>
      <w:r w:rsidRPr="00246F20">
        <w:rPr>
          <w:color w:val="000000" w:themeColor="text1"/>
          <w:sz w:val="24"/>
          <w:szCs w:val="24"/>
        </w:rPr>
        <w:t>autoreactive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B;</w:t>
      </w:r>
      <w:r w:rsidR="006D148D" w:rsidRPr="00246F20">
        <w:rPr>
          <w:color w:val="000000" w:themeColor="text1"/>
          <w:sz w:val="24"/>
          <w:szCs w:val="24"/>
        </w:rPr>
        <w:t xml:space="preserve"> </w:t>
      </w:r>
    </w:p>
    <w:p w14:paraId="5AC48887" w14:textId="77777777" w:rsidR="006D148D" w:rsidRPr="00246F20" w:rsidRDefault="00BD503D" w:rsidP="002104A7">
      <w:pPr>
        <w:pStyle w:val="a4"/>
        <w:numPr>
          <w:ilvl w:val="0"/>
          <w:numId w:val="93"/>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orice</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amestecuri</w:t>
      </w:r>
      <w:r w:rsidRPr="00246F20">
        <w:rPr>
          <w:color w:val="000000" w:themeColor="text1"/>
          <w:spacing w:val="40"/>
          <w:sz w:val="24"/>
          <w:szCs w:val="24"/>
        </w:rPr>
        <w:t xml:space="preserve"> </w:t>
      </w:r>
      <w:r w:rsidRPr="00246F20">
        <w:rPr>
          <w:color w:val="000000" w:themeColor="text1"/>
          <w:sz w:val="24"/>
          <w:szCs w:val="24"/>
        </w:rPr>
        <w:t>autoreactive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deţin proprietăţi explozive atunci când substanţele sau amestecurile, astfel</w:t>
      </w:r>
      <w:r w:rsidRPr="00246F20">
        <w:rPr>
          <w:color w:val="000000" w:themeColor="text1"/>
          <w:spacing w:val="21"/>
          <w:sz w:val="24"/>
          <w:szCs w:val="24"/>
        </w:rPr>
        <w:t xml:space="preserve"> </w:t>
      </w:r>
      <w:r w:rsidRPr="00246F20">
        <w:rPr>
          <w:color w:val="000000" w:themeColor="text1"/>
          <w:sz w:val="24"/>
          <w:szCs w:val="24"/>
        </w:rPr>
        <w:t>cum sunt</w:t>
      </w:r>
      <w:r w:rsidRPr="00246F20">
        <w:rPr>
          <w:color w:val="000000" w:themeColor="text1"/>
          <w:spacing w:val="21"/>
          <w:sz w:val="24"/>
          <w:szCs w:val="24"/>
        </w:rPr>
        <w:t xml:space="preserve"> </w:t>
      </w:r>
      <w:r w:rsidRPr="00246F20">
        <w:rPr>
          <w:color w:val="000000" w:themeColor="text1"/>
          <w:sz w:val="24"/>
          <w:szCs w:val="24"/>
        </w:rPr>
        <w:t>ambalate,</w:t>
      </w:r>
      <w:r w:rsidRPr="00246F20">
        <w:rPr>
          <w:color w:val="000000" w:themeColor="text1"/>
          <w:spacing w:val="24"/>
          <w:sz w:val="24"/>
          <w:szCs w:val="24"/>
        </w:rPr>
        <w:t xml:space="preserve"> </w:t>
      </w:r>
      <w:r w:rsidRPr="00246F20">
        <w:rPr>
          <w:color w:val="000000" w:themeColor="text1"/>
          <w:sz w:val="24"/>
          <w:szCs w:val="24"/>
        </w:rPr>
        <w:t>nu pot detona</w:t>
      </w:r>
      <w:r w:rsidRPr="00246F20">
        <w:rPr>
          <w:color w:val="000000" w:themeColor="text1"/>
          <w:spacing w:val="23"/>
          <w:sz w:val="24"/>
          <w:szCs w:val="24"/>
        </w:rPr>
        <w:t xml:space="preserve"> </w:t>
      </w:r>
      <w:r w:rsidRPr="00246F20">
        <w:rPr>
          <w:color w:val="000000" w:themeColor="text1"/>
          <w:sz w:val="24"/>
          <w:szCs w:val="24"/>
        </w:rPr>
        <w:t>ori deflagra</w:t>
      </w:r>
      <w:r w:rsidRPr="00246F20">
        <w:rPr>
          <w:color w:val="000000" w:themeColor="text1"/>
          <w:spacing w:val="24"/>
          <w:sz w:val="24"/>
          <w:szCs w:val="24"/>
        </w:rPr>
        <w:t xml:space="preserve"> </w:t>
      </w:r>
      <w:r w:rsidRPr="00246F20">
        <w:rPr>
          <w:color w:val="000000" w:themeColor="text1"/>
          <w:sz w:val="24"/>
          <w:szCs w:val="24"/>
        </w:rPr>
        <w:t>rapid</w:t>
      </w:r>
      <w:r w:rsidRPr="00246F20">
        <w:rPr>
          <w:color w:val="000000" w:themeColor="text1"/>
          <w:spacing w:val="21"/>
          <w:sz w:val="24"/>
          <w:szCs w:val="24"/>
        </w:rPr>
        <w:t xml:space="preserve"> </w:t>
      </w:r>
      <w:r w:rsidRPr="00246F20">
        <w:rPr>
          <w:color w:val="000000" w:themeColor="text1"/>
          <w:sz w:val="24"/>
          <w:szCs w:val="24"/>
        </w:rPr>
        <w:t>sau nu pot suferi o explozie termică se definesc ca fiind substanţe autoreactive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C;</w:t>
      </w:r>
      <w:r w:rsidR="006D148D" w:rsidRPr="00246F20">
        <w:rPr>
          <w:color w:val="000000" w:themeColor="text1"/>
          <w:sz w:val="24"/>
          <w:szCs w:val="24"/>
        </w:rPr>
        <w:t xml:space="preserve"> </w:t>
      </w:r>
    </w:p>
    <w:p w14:paraId="3454B69A" w14:textId="77777777" w:rsidR="006D148D" w:rsidRPr="00246F20" w:rsidRDefault="00BD503D" w:rsidP="002104A7">
      <w:pPr>
        <w:pStyle w:val="a4"/>
        <w:numPr>
          <w:ilvl w:val="0"/>
          <w:numId w:val="93"/>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 xml:space="preserve">orice substanţe sau amestecuri autoreactive care la testele de </w:t>
      </w:r>
      <w:r w:rsidRPr="00246F20">
        <w:rPr>
          <w:color w:val="000000" w:themeColor="text1"/>
          <w:spacing w:val="-2"/>
          <w:sz w:val="24"/>
          <w:szCs w:val="24"/>
        </w:rPr>
        <w:t>laborator:</w:t>
      </w:r>
      <w:r w:rsidR="006D148D" w:rsidRPr="00246F20">
        <w:rPr>
          <w:color w:val="000000" w:themeColor="text1"/>
          <w:sz w:val="24"/>
          <w:szCs w:val="24"/>
        </w:rPr>
        <w:t xml:space="preserve"> </w:t>
      </w:r>
    </w:p>
    <w:p w14:paraId="3580C420" w14:textId="77777777" w:rsidR="006D148D" w:rsidRPr="00246F20" w:rsidRDefault="00BD503D" w:rsidP="002104A7">
      <w:pPr>
        <w:pStyle w:val="a4"/>
        <w:numPr>
          <w:ilvl w:val="1"/>
          <w:numId w:val="93"/>
        </w:numPr>
        <w:tabs>
          <w:tab w:val="left" w:pos="270"/>
          <w:tab w:val="left" w:pos="540"/>
          <w:tab w:val="left" w:pos="1350"/>
          <w:tab w:val="left" w:pos="2352"/>
          <w:tab w:val="left" w:pos="2354"/>
        </w:tabs>
        <w:spacing w:before="120" w:after="120"/>
        <w:ind w:left="0" w:firstLine="0"/>
        <w:contextualSpacing/>
        <w:rPr>
          <w:color w:val="000000" w:themeColor="text1"/>
          <w:sz w:val="24"/>
          <w:szCs w:val="24"/>
        </w:rPr>
      </w:pPr>
      <w:r w:rsidRPr="00246F20">
        <w:rPr>
          <w:color w:val="000000" w:themeColor="text1"/>
          <w:sz w:val="24"/>
          <w:szCs w:val="24"/>
        </w:rPr>
        <w:t>detonează</w:t>
      </w:r>
      <w:r w:rsidRPr="00246F20">
        <w:rPr>
          <w:color w:val="000000" w:themeColor="text1"/>
          <w:spacing w:val="40"/>
          <w:sz w:val="24"/>
          <w:szCs w:val="24"/>
        </w:rPr>
        <w:t xml:space="preserve"> </w:t>
      </w:r>
      <w:r w:rsidRPr="00246F20">
        <w:rPr>
          <w:color w:val="000000" w:themeColor="text1"/>
          <w:sz w:val="24"/>
          <w:szCs w:val="24"/>
        </w:rPr>
        <w:t>parţial,</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deflagrează</w:t>
      </w:r>
      <w:r w:rsidRPr="00246F20">
        <w:rPr>
          <w:color w:val="000000" w:themeColor="text1"/>
          <w:spacing w:val="40"/>
          <w:sz w:val="24"/>
          <w:szCs w:val="24"/>
        </w:rPr>
        <w:t xml:space="preserve"> </w:t>
      </w:r>
      <w:r w:rsidRPr="00246F20">
        <w:rPr>
          <w:color w:val="000000" w:themeColor="text1"/>
          <w:sz w:val="24"/>
          <w:szCs w:val="24"/>
        </w:rPr>
        <w:t>rapid</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prezintă</w:t>
      </w:r>
      <w:r w:rsidRPr="00246F20">
        <w:rPr>
          <w:color w:val="000000" w:themeColor="text1"/>
          <w:spacing w:val="40"/>
          <w:sz w:val="24"/>
          <w:szCs w:val="24"/>
        </w:rPr>
        <w:t xml:space="preserve"> </w:t>
      </w:r>
      <w:r w:rsidRPr="00246F20">
        <w:rPr>
          <w:color w:val="000000" w:themeColor="text1"/>
          <w:sz w:val="24"/>
          <w:szCs w:val="24"/>
        </w:rPr>
        <w:t>niciun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violent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spaţiu</w:t>
      </w:r>
      <w:r w:rsidRPr="00246F20">
        <w:rPr>
          <w:color w:val="000000" w:themeColor="text1"/>
          <w:spacing w:val="40"/>
          <w:sz w:val="24"/>
          <w:szCs w:val="24"/>
        </w:rPr>
        <w:t xml:space="preserve"> </w:t>
      </w:r>
      <w:r w:rsidRPr="00246F20">
        <w:rPr>
          <w:color w:val="000000" w:themeColor="text1"/>
          <w:sz w:val="24"/>
          <w:szCs w:val="24"/>
        </w:rPr>
        <w:t>închis</w:t>
      </w:r>
      <w:r w:rsidRPr="00246F20">
        <w:rPr>
          <w:color w:val="000000" w:themeColor="text1"/>
          <w:spacing w:val="40"/>
          <w:sz w:val="24"/>
          <w:szCs w:val="24"/>
        </w:rPr>
        <w:t xml:space="preserve"> </w:t>
      </w:r>
      <w:r w:rsidRPr="00246F20">
        <w:rPr>
          <w:color w:val="000000" w:themeColor="text1"/>
          <w:sz w:val="24"/>
          <w:szCs w:val="24"/>
        </w:rPr>
        <w:t>sau</w:t>
      </w:r>
      <w:r w:rsidR="006D148D" w:rsidRPr="00246F20">
        <w:rPr>
          <w:color w:val="000000" w:themeColor="text1"/>
          <w:sz w:val="24"/>
          <w:szCs w:val="24"/>
        </w:rPr>
        <w:t xml:space="preserve"> </w:t>
      </w:r>
    </w:p>
    <w:p w14:paraId="5D99FE7D" w14:textId="77777777" w:rsidR="006D148D" w:rsidRPr="00246F20" w:rsidRDefault="00BD503D" w:rsidP="002104A7">
      <w:pPr>
        <w:pStyle w:val="a4"/>
        <w:numPr>
          <w:ilvl w:val="1"/>
          <w:numId w:val="93"/>
        </w:numPr>
        <w:tabs>
          <w:tab w:val="left" w:pos="270"/>
          <w:tab w:val="left" w:pos="540"/>
          <w:tab w:val="left" w:pos="1350"/>
          <w:tab w:val="left" w:pos="2352"/>
          <w:tab w:val="left" w:pos="2354"/>
        </w:tabs>
        <w:spacing w:before="120" w:after="120"/>
        <w:ind w:left="0" w:firstLine="0"/>
        <w:contextualSpacing/>
        <w:rPr>
          <w:color w:val="000000" w:themeColor="text1"/>
          <w:sz w:val="24"/>
          <w:szCs w:val="24"/>
        </w:rPr>
      </w:pPr>
      <w:r w:rsidRPr="00246F20">
        <w:rPr>
          <w:color w:val="000000" w:themeColor="text1"/>
          <w:sz w:val="24"/>
          <w:szCs w:val="24"/>
        </w:rPr>
        <w:t>nu</w:t>
      </w:r>
      <w:r w:rsidRPr="00246F20">
        <w:rPr>
          <w:color w:val="000000" w:themeColor="text1"/>
          <w:spacing w:val="21"/>
          <w:sz w:val="24"/>
          <w:szCs w:val="24"/>
        </w:rPr>
        <w:t xml:space="preserve"> </w:t>
      </w:r>
      <w:r w:rsidRPr="00246F20">
        <w:rPr>
          <w:color w:val="000000" w:themeColor="text1"/>
          <w:sz w:val="24"/>
          <w:szCs w:val="24"/>
        </w:rPr>
        <w:t>detonează</w:t>
      </w:r>
      <w:r w:rsidRPr="00246F20">
        <w:rPr>
          <w:color w:val="000000" w:themeColor="text1"/>
          <w:spacing w:val="19"/>
          <w:sz w:val="24"/>
          <w:szCs w:val="24"/>
        </w:rPr>
        <w:t xml:space="preserve"> </w:t>
      </w:r>
      <w:r w:rsidRPr="00246F20">
        <w:rPr>
          <w:color w:val="000000" w:themeColor="text1"/>
          <w:sz w:val="24"/>
          <w:szCs w:val="24"/>
        </w:rPr>
        <w:t>deloc,</w:t>
      </w:r>
      <w:r w:rsidRPr="00246F20">
        <w:rPr>
          <w:color w:val="000000" w:themeColor="text1"/>
          <w:spacing w:val="23"/>
          <w:sz w:val="24"/>
          <w:szCs w:val="24"/>
        </w:rPr>
        <w:t xml:space="preserve"> </w:t>
      </w:r>
      <w:r w:rsidRPr="00246F20">
        <w:rPr>
          <w:color w:val="000000" w:themeColor="text1"/>
          <w:sz w:val="24"/>
          <w:szCs w:val="24"/>
        </w:rPr>
        <w:t>deflagrează</w:t>
      </w:r>
      <w:r w:rsidRPr="00246F20">
        <w:rPr>
          <w:color w:val="000000" w:themeColor="text1"/>
          <w:spacing w:val="20"/>
          <w:sz w:val="24"/>
          <w:szCs w:val="24"/>
        </w:rPr>
        <w:t xml:space="preserve"> </w:t>
      </w:r>
      <w:r w:rsidRPr="00246F20">
        <w:rPr>
          <w:color w:val="000000" w:themeColor="text1"/>
          <w:sz w:val="24"/>
          <w:szCs w:val="24"/>
        </w:rPr>
        <w:t>lent</w:t>
      </w:r>
      <w:r w:rsidRPr="00246F20">
        <w:rPr>
          <w:color w:val="000000" w:themeColor="text1"/>
          <w:spacing w:val="21"/>
          <w:sz w:val="24"/>
          <w:szCs w:val="24"/>
        </w:rPr>
        <w:t xml:space="preserve"> </w:t>
      </w:r>
      <w:r w:rsidRPr="00246F20">
        <w:rPr>
          <w:color w:val="000000" w:themeColor="text1"/>
          <w:sz w:val="24"/>
          <w:szCs w:val="24"/>
        </w:rPr>
        <w:t>și</w:t>
      </w:r>
      <w:r w:rsidRPr="00246F20">
        <w:rPr>
          <w:color w:val="000000" w:themeColor="text1"/>
          <w:spacing w:val="20"/>
          <w:sz w:val="24"/>
          <w:szCs w:val="24"/>
        </w:rPr>
        <w:t xml:space="preserve"> </w:t>
      </w:r>
      <w:r w:rsidRPr="00246F20">
        <w:rPr>
          <w:color w:val="000000" w:themeColor="text1"/>
          <w:sz w:val="24"/>
          <w:szCs w:val="24"/>
        </w:rPr>
        <w:t>nu</w:t>
      </w:r>
      <w:r w:rsidRPr="00246F20">
        <w:rPr>
          <w:color w:val="000000" w:themeColor="text1"/>
          <w:spacing w:val="21"/>
          <w:sz w:val="24"/>
          <w:szCs w:val="24"/>
        </w:rPr>
        <w:t xml:space="preserve"> </w:t>
      </w:r>
      <w:r w:rsidRPr="00246F20">
        <w:rPr>
          <w:color w:val="000000" w:themeColor="text1"/>
          <w:sz w:val="24"/>
          <w:szCs w:val="24"/>
        </w:rPr>
        <w:t>prezintă</w:t>
      </w:r>
      <w:r w:rsidRPr="00246F20">
        <w:rPr>
          <w:color w:val="000000" w:themeColor="text1"/>
          <w:spacing w:val="20"/>
          <w:sz w:val="24"/>
          <w:szCs w:val="24"/>
        </w:rPr>
        <w:t xml:space="preserve"> </w:t>
      </w:r>
      <w:r w:rsidRPr="00246F20">
        <w:rPr>
          <w:color w:val="000000" w:themeColor="text1"/>
          <w:sz w:val="24"/>
          <w:szCs w:val="24"/>
        </w:rPr>
        <w:t>niciun efect</w:t>
      </w:r>
      <w:r w:rsidRPr="00246F20">
        <w:rPr>
          <w:color w:val="000000" w:themeColor="text1"/>
          <w:spacing w:val="40"/>
          <w:sz w:val="24"/>
          <w:szCs w:val="24"/>
        </w:rPr>
        <w:t xml:space="preserve"> </w:t>
      </w:r>
      <w:r w:rsidRPr="00246F20">
        <w:rPr>
          <w:color w:val="000000" w:themeColor="text1"/>
          <w:sz w:val="24"/>
          <w:szCs w:val="24"/>
        </w:rPr>
        <w:t>violent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spaţiu</w:t>
      </w:r>
      <w:r w:rsidRPr="00246F20">
        <w:rPr>
          <w:color w:val="000000" w:themeColor="text1"/>
          <w:spacing w:val="40"/>
          <w:sz w:val="24"/>
          <w:szCs w:val="24"/>
        </w:rPr>
        <w:t xml:space="preserve"> </w:t>
      </w:r>
      <w:r w:rsidRPr="00246F20">
        <w:rPr>
          <w:color w:val="000000" w:themeColor="text1"/>
          <w:sz w:val="24"/>
          <w:szCs w:val="24"/>
        </w:rPr>
        <w:t>închis</w:t>
      </w:r>
      <w:r w:rsidRPr="00246F20">
        <w:rPr>
          <w:color w:val="000000" w:themeColor="text1"/>
          <w:spacing w:val="40"/>
          <w:sz w:val="24"/>
          <w:szCs w:val="24"/>
        </w:rPr>
        <w:t xml:space="preserve"> </w:t>
      </w:r>
      <w:r w:rsidRPr="00246F20">
        <w:rPr>
          <w:color w:val="000000" w:themeColor="text1"/>
          <w:sz w:val="24"/>
          <w:szCs w:val="24"/>
        </w:rPr>
        <w:t>sau</w:t>
      </w:r>
      <w:r w:rsidR="006D148D" w:rsidRPr="00246F20">
        <w:rPr>
          <w:color w:val="000000" w:themeColor="text1"/>
          <w:sz w:val="24"/>
          <w:szCs w:val="24"/>
        </w:rPr>
        <w:t xml:space="preserve"> </w:t>
      </w:r>
    </w:p>
    <w:p w14:paraId="56E52EDE" w14:textId="77777777" w:rsidR="006D148D" w:rsidRPr="00246F20" w:rsidRDefault="00BD503D" w:rsidP="002104A7">
      <w:pPr>
        <w:pStyle w:val="a4"/>
        <w:numPr>
          <w:ilvl w:val="1"/>
          <w:numId w:val="93"/>
        </w:numPr>
        <w:tabs>
          <w:tab w:val="left" w:pos="270"/>
          <w:tab w:val="left" w:pos="540"/>
          <w:tab w:val="left" w:pos="1350"/>
          <w:tab w:val="left" w:pos="2352"/>
          <w:tab w:val="left" w:pos="2354"/>
        </w:tabs>
        <w:ind w:left="0" w:firstLine="0"/>
        <w:contextualSpacing/>
        <w:rPr>
          <w:color w:val="000000" w:themeColor="text1"/>
          <w:sz w:val="24"/>
          <w:szCs w:val="24"/>
        </w:rPr>
      </w:pPr>
      <w:r w:rsidRPr="00246F20">
        <w:rPr>
          <w:color w:val="000000" w:themeColor="text1"/>
          <w:sz w:val="24"/>
          <w:szCs w:val="24"/>
        </w:rPr>
        <w:t>nu</w:t>
      </w:r>
      <w:r w:rsidRPr="00246F20">
        <w:rPr>
          <w:color w:val="000000" w:themeColor="text1"/>
          <w:spacing w:val="26"/>
          <w:sz w:val="24"/>
          <w:szCs w:val="24"/>
        </w:rPr>
        <w:t xml:space="preserve"> </w:t>
      </w:r>
      <w:r w:rsidRPr="00246F20">
        <w:rPr>
          <w:color w:val="000000" w:themeColor="text1"/>
          <w:sz w:val="24"/>
          <w:szCs w:val="24"/>
        </w:rPr>
        <w:t>detonează</w:t>
      </w:r>
      <w:r w:rsidRPr="00246F20">
        <w:rPr>
          <w:color w:val="000000" w:themeColor="text1"/>
          <w:spacing w:val="26"/>
          <w:sz w:val="24"/>
          <w:szCs w:val="24"/>
        </w:rPr>
        <w:t xml:space="preserve"> </w:t>
      </w:r>
      <w:r w:rsidRPr="00246F20">
        <w:rPr>
          <w:color w:val="000000" w:themeColor="text1"/>
          <w:sz w:val="24"/>
          <w:szCs w:val="24"/>
        </w:rPr>
        <w:t>și</w:t>
      </w:r>
      <w:r w:rsidRPr="00246F20">
        <w:rPr>
          <w:color w:val="000000" w:themeColor="text1"/>
          <w:spacing w:val="26"/>
          <w:sz w:val="24"/>
          <w:szCs w:val="24"/>
        </w:rPr>
        <w:t xml:space="preserve"> </w:t>
      </w:r>
      <w:r w:rsidRPr="00246F20">
        <w:rPr>
          <w:color w:val="000000" w:themeColor="text1"/>
          <w:sz w:val="24"/>
          <w:szCs w:val="24"/>
        </w:rPr>
        <w:t>nu</w:t>
      </w:r>
      <w:r w:rsidRPr="00246F20">
        <w:rPr>
          <w:color w:val="000000" w:themeColor="text1"/>
          <w:spacing w:val="26"/>
          <w:sz w:val="24"/>
          <w:szCs w:val="24"/>
        </w:rPr>
        <w:t xml:space="preserve"> </w:t>
      </w:r>
      <w:r w:rsidRPr="00246F20">
        <w:rPr>
          <w:color w:val="000000" w:themeColor="text1"/>
          <w:sz w:val="24"/>
          <w:szCs w:val="24"/>
        </w:rPr>
        <w:t>deflagrează</w:t>
      </w:r>
      <w:r w:rsidRPr="00246F20">
        <w:rPr>
          <w:color w:val="000000" w:themeColor="text1"/>
          <w:spacing w:val="26"/>
          <w:sz w:val="24"/>
          <w:szCs w:val="24"/>
        </w:rPr>
        <w:t xml:space="preserve"> </w:t>
      </w:r>
      <w:r w:rsidRPr="00246F20">
        <w:rPr>
          <w:color w:val="000000" w:themeColor="text1"/>
          <w:sz w:val="24"/>
          <w:szCs w:val="24"/>
        </w:rPr>
        <w:t>deloc</w:t>
      </w:r>
      <w:r w:rsidRPr="00246F20">
        <w:rPr>
          <w:color w:val="000000" w:themeColor="text1"/>
          <w:spacing w:val="28"/>
          <w:sz w:val="24"/>
          <w:szCs w:val="24"/>
        </w:rPr>
        <w:t xml:space="preserve"> </w:t>
      </w:r>
      <w:r w:rsidRPr="00246F20">
        <w:rPr>
          <w:color w:val="000000" w:themeColor="text1"/>
          <w:sz w:val="24"/>
          <w:szCs w:val="24"/>
        </w:rPr>
        <w:t>și</w:t>
      </w:r>
      <w:r w:rsidRPr="00246F20">
        <w:rPr>
          <w:color w:val="000000" w:themeColor="text1"/>
          <w:spacing w:val="25"/>
          <w:sz w:val="24"/>
          <w:szCs w:val="24"/>
        </w:rPr>
        <w:t xml:space="preserve"> </w:t>
      </w:r>
      <w:r w:rsidRPr="00246F20">
        <w:rPr>
          <w:color w:val="000000" w:themeColor="text1"/>
          <w:sz w:val="24"/>
          <w:szCs w:val="24"/>
        </w:rPr>
        <w:t>prezintă</w:t>
      </w:r>
      <w:r w:rsidRPr="00246F20">
        <w:rPr>
          <w:color w:val="000000" w:themeColor="text1"/>
          <w:spacing w:val="25"/>
          <w:sz w:val="24"/>
          <w:szCs w:val="24"/>
        </w:rPr>
        <w:t xml:space="preserve"> </w:t>
      </w:r>
      <w:r w:rsidRPr="00246F20">
        <w:rPr>
          <w:color w:val="000000" w:themeColor="text1"/>
          <w:sz w:val="24"/>
          <w:szCs w:val="24"/>
        </w:rPr>
        <w:t>un</w:t>
      </w:r>
      <w:r w:rsidRPr="00246F20">
        <w:rPr>
          <w:color w:val="000000" w:themeColor="text1"/>
          <w:spacing w:val="26"/>
          <w:sz w:val="24"/>
          <w:szCs w:val="24"/>
        </w:rPr>
        <w:t xml:space="preserve"> </w:t>
      </w:r>
      <w:r w:rsidRPr="00246F20">
        <w:rPr>
          <w:color w:val="000000" w:themeColor="text1"/>
          <w:sz w:val="24"/>
          <w:szCs w:val="24"/>
        </w:rPr>
        <w:t>efect mediu</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spaţiu</w:t>
      </w:r>
      <w:r w:rsidRPr="00246F20">
        <w:rPr>
          <w:color w:val="000000" w:themeColor="text1"/>
          <w:spacing w:val="40"/>
          <w:sz w:val="24"/>
          <w:szCs w:val="24"/>
        </w:rPr>
        <w:t xml:space="preserve"> </w:t>
      </w:r>
      <w:r w:rsidRPr="00246F20">
        <w:rPr>
          <w:color w:val="000000" w:themeColor="text1"/>
          <w:sz w:val="24"/>
          <w:szCs w:val="24"/>
        </w:rPr>
        <w:t>închis;</w:t>
      </w:r>
      <w:r w:rsidR="006D148D" w:rsidRPr="00246F20">
        <w:rPr>
          <w:color w:val="000000" w:themeColor="text1"/>
          <w:sz w:val="24"/>
          <w:szCs w:val="24"/>
        </w:rPr>
        <w:t xml:space="preserve"> </w:t>
      </w:r>
    </w:p>
    <w:p w14:paraId="14ED720C" w14:textId="77777777" w:rsidR="006D148D" w:rsidRPr="00246F20" w:rsidRDefault="00BD503D" w:rsidP="002802E1">
      <w:pPr>
        <w:pStyle w:val="a3"/>
        <w:tabs>
          <w:tab w:val="left" w:pos="270"/>
          <w:tab w:val="left" w:pos="540"/>
          <w:tab w:val="left" w:pos="1350"/>
        </w:tabs>
        <w:contextualSpacing/>
        <w:jc w:val="both"/>
        <w:rPr>
          <w:color w:val="000000" w:themeColor="text1"/>
          <w:sz w:val="24"/>
          <w:szCs w:val="24"/>
        </w:rPr>
      </w:pP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definesc</w:t>
      </w:r>
      <w:r w:rsidRPr="00246F20">
        <w:rPr>
          <w:color w:val="000000" w:themeColor="text1"/>
          <w:spacing w:val="26"/>
          <w:sz w:val="24"/>
          <w:szCs w:val="24"/>
        </w:rPr>
        <w:t xml:space="preserve"> </w:t>
      </w:r>
      <w:r w:rsidRPr="00246F20">
        <w:rPr>
          <w:color w:val="000000" w:themeColor="text1"/>
          <w:sz w:val="24"/>
          <w:szCs w:val="24"/>
        </w:rPr>
        <w:t>ca</w:t>
      </w:r>
      <w:r w:rsidRPr="00246F20">
        <w:rPr>
          <w:color w:val="000000" w:themeColor="text1"/>
          <w:spacing w:val="24"/>
          <w:sz w:val="24"/>
          <w:szCs w:val="24"/>
        </w:rPr>
        <w:t xml:space="preserve"> </w:t>
      </w:r>
      <w:r w:rsidRPr="00246F20">
        <w:rPr>
          <w:color w:val="000000" w:themeColor="text1"/>
          <w:sz w:val="24"/>
          <w:szCs w:val="24"/>
        </w:rPr>
        <w:t>fiind</w:t>
      </w:r>
      <w:r w:rsidRPr="00246F20">
        <w:rPr>
          <w:color w:val="000000" w:themeColor="text1"/>
          <w:spacing w:val="24"/>
          <w:sz w:val="24"/>
          <w:szCs w:val="24"/>
        </w:rPr>
        <w:t xml:space="preserve"> </w:t>
      </w:r>
      <w:r w:rsidRPr="00246F20">
        <w:rPr>
          <w:color w:val="000000" w:themeColor="text1"/>
          <w:sz w:val="24"/>
          <w:szCs w:val="24"/>
        </w:rPr>
        <w:t>substanţe</w:t>
      </w:r>
      <w:r w:rsidRPr="00246F20">
        <w:rPr>
          <w:color w:val="000000" w:themeColor="text1"/>
          <w:spacing w:val="23"/>
          <w:sz w:val="24"/>
          <w:szCs w:val="24"/>
        </w:rPr>
        <w:t xml:space="preserve"> </w:t>
      </w:r>
      <w:r w:rsidRPr="00246F20">
        <w:rPr>
          <w:color w:val="000000" w:themeColor="text1"/>
          <w:sz w:val="24"/>
          <w:szCs w:val="24"/>
        </w:rPr>
        <w:t>autoreactive</w:t>
      </w:r>
      <w:r w:rsidRPr="00246F20">
        <w:rPr>
          <w:color w:val="000000" w:themeColor="text1"/>
          <w:spacing w:val="29"/>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TIPUL</w:t>
      </w:r>
      <w:r w:rsidRPr="00246F20">
        <w:rPr>
          <w:color w:val="000000" w:themeColor="text1"/>
          <w:spacing w:val="26"/>
          <w:sz w:val="24"/>
          <w:szCs w:val="24"/>
        </w:rPr>
        <w:t xml:space="preserve"> </w:t>
      </w:r>
      <w:r w:rsidRPr="00246F20">
        <w:rPr>
          <w:color w:val="000000" w:themeColor="text1"/>
          <w:spacing w:val="-5"/>
          <w:sz w:val="24"/>
          <w:szCs w:val="24"/>
        </w:rPr>
        <w:t>D;</w:t>
      </w:r>
      <w:r w:rsidR="006D148D" w:rsidRPr="00246F20">
        <w:rPr>
          <w:color w:val="000000" w:themeColor="text1"/>
          <w:sz w:val="24"/>
          <w:szCs w:val="24"/>
        </w:rPr>
        <w:t xml:space="preserve"> </w:t>
      </w:r>
    </w:p>
    <w:p w14:paraId="61143AB4" w14:textId="77777777" w:rsidR="006D148D" w:rsidRPr="00246F20" w:rsidRDefault="00BD503D" w:rsidP="002104A7">
      <w:pPr>
        <w:pStyle w:val="a4"/>
        <w:numPr>
          <w:ilvl w:val="0"/>
          <w:numId w:val="93"/>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orice substanţe sau amestecuri autoreactive care, la testele de laborator, nici nu detonează, nici nu deflagrează deloc și</w:t>
      </w:r>
      <w:r w:rsidRPr="00246F20">
        <w:rPr>
          <w:color w:val="000000" w:themeColor="text1"/>
          <w:spacing w:val="80"/>
          <w:sz w:val="24"/>
          <w:szCs w:val="24"/>
        </w:rPr>
        <w:t xml:space="preserve"> </w:t>
      </w:r>
      <w:r w:rsidRPr="00246F20">
        <w:rPr>
          <w:color w:val="000000" w:themeColor="text1"/>
          <w:sz w:val="24"/>
          <w:szCs w:val="24"/>
        </w:rPr>
        <w:t>prezintă</w:t>
      </w:r>
      <w:r w:rsidRPr="00246F20">
        <w:rPr>
          <w:color w:val="000000" w:themeColor="text1"/>
          <w:spacing w:val="37"/>
          <w:sz w:val="24"/>
          <w:szCs w:val="24"/>
        </w:rPr>
        <w:t xml:space="preserve"> </w:t>
      </w:r>
      <w:r w:rsidRPr="00246F20">
        <w:rPr>
          <w:color w:val="000000" w:themeColor="text1"/>
          <w:sz w:val="24"/>
          <w:szCs w:val="24"/>
        </w:rPr>
        <w:t>un</w:t>
      </w:r>
      <w:r w:rsidRPr="00246F20">
        <w:rPr>
          <w:color w:val="000000" w:themeColor="text1"/>
          <w:spacing w:val="39"/>
          <w:sz w:val="24"/>
          <w:szCs w:val="24"/>
        </w:rPr>
        <w:t xml:space="preserve"> </w:t>
      </w:r>
      <w:r w:rsidRPr="00246F20">
        <w:rPr>
          <w:color w:val="000000" w:themeColor="text1"/>
          <w:sz w:val="24"/>
          <w:szCs w:val="24"/>
        </w:rPr>
        <w:t>efect</w:t>
      </w:r>
      <w:r w:rsidRPr="00246F20">
        <w:rPr>
          <w:color w:val="000000" w:themeColor="text1"/>
          <w:spacing w:val="39"/>
          <w:sz w:val="24"/>
          <w:szCs w:val="24"/>
        </w:rPr>
        <w:t xml:space="preserve"> </w:t>
      </w:r>
      <w:r w:rsidRPr="00246F20">
        <w:rPr>
          <w:color w:val="000000" w:themeColor="text1"/>
          <w:sz w:val="24"/>
          <w:szCs w:val="24"/>
        </w:rPr>
        <w:t>redus</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39"/>
          <w:sz w:val="24"/>
          <w:szCs w:val="24"/>
        </w:rPr>
        <w:t xml:space="preserve"> </w:t>
      </w:r>
      <w:r w:rsidRPr="00246F20">
        <w:rPr>
          <w:color w:val="000000" w:themeColor="text1"/>
          <w:sz w:val="24"/>
          <w:szCs w:val="24"/>
        </w:rPr>
        <w:t>nul</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7"/>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9"/>
          <w:sz w:val="24"/>
          <w:szCs w:val="24"/>
        </w:rPr>
        <w:t xml:space="preserve"> </w:t>
      </w:r>
      <w:r w:rsidRPr="00246F20">
        <w:rPr>
          <w:color w:val="000000" w:themeColor="text1"/>
          <w:sz w:val="24"/>
          <w:szCs w:val="24"/>
        </w:rPr>
        <w:t>spaţiu</w:t>
      </w:r>
      <w:r w:rsidRPr="00246F20">
        <w:rPr>
          <w:color w:val="000000" w:themeColor="text1"/>
          <w:spacing w:val="39"/>
          <w:sz w:val="24"/>
          <w:szCs w:val="24"/>
        </w:rPr>
        <w:t xml:space="preserve"> </w:t>
      </w:r>
      <w:r w:rsidRPr="00246F20">
        <w:rPr>
          <w:color w:val="000000" w:themeColor="text1"/>
          <w:sz w:val="24"/>
          <w:szCs w:val="24"/>
        </w:rPr>
        <w:t>închis se</w:t>
      </w:r>
      <w:r w:rsidRPr="00246F20">
        <w:rPr>
          <w:color w:val="000000" w:themeColor="text1"/>
          <w:spacing w:val="40"/>
          <w:sz w:val="24"/>
          <w:szCs w:val="24"/>
        </w:rPr>
        <w:t xml:space="preserve"> </w:t>
      </w:r>
      <w:r w:rsidRPr="00246F20">
        <w:rPr>
          <w:color w:val="000000" w:themeColor="text1"/>
          <w:sz w:val="24"/>
          <w:szCs w:val="24"/>
        </w:rPr>
        <w:t>definesc</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autoreactive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E;</w:t>
      </w:r>
      <w:r w:rsidR="006D148D" w:rsidRPr="00246F20">
        <w:rPr>
          <w:color w:val="000000" w:themeColor="text1"/>
          <w:sz w:val="24"/>
          <w:szCs w:val="24"/>
        </w:rPr>
        <w:t xml:space="preserve"> </w:t>
      </w:r>
    </w:p>
    <w:p w14:paraId="53083246" w14:textId="5D53B60C" w:rsidR="006D148D" w:rsidRPr="00246F20" w:rsidRDefault="00BD503D" w:rsidP="002104A7">
      <w:pPr>
        <w:pStyle w:val="a4"/>
        <w:numPr>
          <w:ilvl w:val="0"/>
          <w:numId w:val="93"/>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orice substanţe sau amestecuri autoreactive care, la testele de laborator, nici nu detonează în cavitaţie, nici nu deflagrează</w:t>
      </w:r>
      <w:r w:rsidRPr="00246F20">
        <w:rPr>
          <w:color w:val="000000" w:themeColor="text1"/>
          <w:spacing w:val="40"/>
          <w:sz w:val="24"/>
          <w:szCs w:val="24"/>
        </w:rPr>
        <w:t xml:space="preserve"> </w:t>
      </w:r>
      <w:r w:rsidRPr="00246F20">
        <w:rPr>
          <w:color w:val="000000" w:themeColor="text1"/>
          <w:sz w:val="24"/>
          <w:szCs w:val="24"/>
        </w:rPr>
        <w:t>deloc și prezintă doar un efect redus sau nul la încălzirea în</w:t>
      </w:r>
      <w:r w:rsidRPr="00246F20">
        <w:rPr>
          <w:color w:val="000000" w:themeColor="text1"/>
          <w:spacing w:val="40"/>
          <w:sz w:val="24"/>
          <w:szCs w:val="24"/>
        </w:rPr>
        <w:t xml:space="preserve"> </w:t>
      </w:r>
      <w:r w:rsidRPr="00246F20">
        <w:rPr>
          <w:color w:val="000000" w:themeColor="text1"/>
          <w:sz w:val="24"/>
          <w:szCs w:val="24"/>
        </w:rPr>
        <w:t>spaţiu închis, precum și o putere de explozie redusă sau nulă se definesc</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autoreactive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00A243B6" w:rsidRPr="00246F20">
        <w:rPr>
          <w:color w:val="000000" w:themeColor="text1"/>
          <w:sz w:val="24"/>
          <w:szCs w:val="24"/>
        </w:rPr>
        <w:t>F</w:t>
      </w:r>
      <w:r w:rsidRPr="00246F20">
        <w:rPr>
          <w:color w:val="000000" w:themeColor="text1"/>
          <w:w w:val="105"/>
          <w:sz w:val="24"/>
          <w:szCs w:val="24"/>
        </w:rPr>
        <w:t>.</w:t>
      </w:r>
      <w:r w:rsidRPr="00246F20">
        <w:rPr>
          <w:color w:val="000000" w:themeColor="text1"/>
          <w:spacing w:val="4"/>
          <w:w w:val="105"/>
          <w:sz w:val="24"/>
          <w:szCs w:val="24"/>
        </w:rPr>
        <w:t xml:space="preserve"> </w:t>
      </w:r>
      <w:r w:rsidR="006D148D" w:rsidRPr="00246F20">
        <w:rPr>
          <w:color w:val="000000" w:themeColor="text1"/>
          <w:sz w:val="24"/>
          <w:szCs w:val="24"/>
        </w:rPr>
        <w:t xml:space="preserve"> </w:t>
      </w:r>
    </w:p>
    <w:p w14:paraId="1178089A" w14:textId="77777777" w:rsidR="006D148D" w:rsidRPr="00246F20" w:rsidRDefault="00BD503D" w:rsidP="002104A7">
      <w:pPr>
        <w:pStyle w:val="a4"/>
        <w:numPr>
          <w:ilvl w:val="0"/>
          <w:numId w:val="93"/>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orice substanţe sau amestecuri autoreactive care, la testele de laborator, nici nu detonează în cavitaţie, nici nu deflagrează</w:t>
      </w:r>
      <w:r w:rsidRPr="00246F20">
        <w:rPr>
          <w:color w:val="000000" w:themeColor="text1"/>
          <w:spacing w:val="40"/>
          <w:sz w:val="24"/>
          <w:szCs w:val="24"/>
        </w:rPr>
        <w:t xml:space="preserve"> </w:t>
      </w:r>
      <w:r w:rsidRPr="00246F20">
        <w:rPr>
          <w:color w:val="000000" w:themeColor="text1"/>
          <w:sz w:val="24"/>
          <w:szCs w:val="24"/>
        </w:rPr>
        <w:t>deloc</w:t>
      </w:r>
      <w:r w:rsidRPr="00246F20">
        <w:rPr>
          <w:color w:val="000000" w:themeColor="text1"/>
          <w:spacing w:val="30"/>
          <w:sz w:val="24"/>
          <w:szCs w:val="24"/>
        </w:rPr>
        <w:t xml:space="preserve"> </w:t>
      </w:r>
      <w:r w:rsidRPr="00246F20">
        <w:rPr>
          <w:color w:val="000000" w:themeColor="text1"/>
          <w:sz w:val="24"/>
          <w:szCs w:val="24"/>
        </w:rPr>
        <w:t>și</w:t>
      </w:r>
      <w:r w:rsidRPr="00246F20">
        <w:rPr>
          <w:color w:val="000000" w:themeColor="text1"/>
          <w:spacing w:val="28"/>
          <w:sz w:val="24"/>
          <w:szCs w:val="24"/>
        </w:rPr>
        <w:t xml:space="preserve"> </w:t>
      </w:r>
      <w:r w:rsidRPr="00246F20">
        <w:rPr>
          <w:color w:val="000000" w:themeColor="text1"/>
          <w:sz w:val="24"/>
          <w:szCs w:val="24"/>
        </w:rPr>
        <w:t>nu</w:t>
      </w:r>
      <w:r w:rsidRPr="00246F20">
        <w:rPr>
          <w:color w:val="000000" w:themeColor="text1"/>
          <w:spacing w:val="29"/>
          <w:sz w:val="24"/>
          <w:szCs w:val="24"/>
        </w:rPr>
        <w:t xml:space="preserve"> </w:t>
      </w:r>
      <w:r w:rsidRPr="00246F20">
        <w:rPr>
          <w:color w:val="000000" w:themeColor="text1"/>
          <w:sz w:val="24"/>
          <w:szCs w:val="24"/>
        </w:rPr>
        <w:t>prezintă</w:t>
      </w:r>
      <w:r w:rsidRPr="00246F20">
        <w:rPr>
          <w:color w:val="000000" w:themeColor="text1"/>
          <w:spacing w:val="27"/>
          <w:sz w:val="24"/>
          <w:szCs w:val="24"/>
        </w:rPr>
        <w:t xml:space="preserve"> </w:t>
      </w:r>
      <w:r w:rsidRPr="00246F20">
        <w:rPr>
          <w:color w:val="000000" w:themeColor="text1"/>
          <w:sz w:val="24"/>
          <w:szCs w:val="24"/>
        </w:rPr>
        <w:t>niciun</w:t>
      </w:r>
      <w:r w:rsidRPr="00246F20">
        <w:rPr>
          <w:color w:val="000000" w:themeColor="text1"/>
          <w:spacing w:val="32"/>
          <w:sz w:val="24"/>
          <w:szCs w:val="24"/>
        </w:rPr>
        <w:t xml:space="preserve"> </w:t>
      </w:r>
      <w:r w:rsidRPr="00246F20">
        <w:rPr>
          <w:color w:val="000000" w:themeColor="text1"/>
          <w:sz w:val="24"/>
          <w:szCs w:val="24"/>
        </w:rPr>
        <w:t>efect</w:t>
      </w:r>
      <w:r w:rsidRPr="00246F20">
        <w:rPr>
          <w:color w:val="000000" w:themeColor="text1"/>
          <w:spacing w:val="29"/>
          <w:sz w:val="24"/>
          <w:szCs w:val="24"/>
        </w:rPr>
        <w:t xml:space="preserve"> </w:t>
      </w:r>
      <w:r w:rsidRPr="00246F20">
        <w:rPr>
          <w:color w:val="000000" w:themeColor="text1"/>
          <w:sz w:val="24"/>
          <w:szCs w:val="24"/>
        </w:rPr>
        <w:t>la</w:t>
      </w:r>
      <w:r w:rsidRPr="00246F20">
        <w:rPr>
          <w:color w:val="000000" w:themeColor="text1"/>
          <w:spacing w:val="29"/>
          <w:sz w:val="24"/>
          <w:szCs w:val="24"/>
        </w:rPr>
        <w:t xml:space="preserve"> </w:t>
      </w:r>
      <w:r w:rsidRPr="00246F20">
        <w:rPr>
          <w:color w:val="000000" w:themeColor="text1"/>
          <w:sz w:val="24"/>
          <w:szCs w:val="24"/>
        </w:rPr>
        <w:t>încălzirea</w:t>
      </w:r>
      <w:r w:rsidRPr="00246F20">
        <w:rPr>
          <w:color w:val="000000" w:themeColor="text1"/>
          <w:spacing w:val="31"/>
          <w:sz w:val="24"/>
          <w:szCs w:val="24"/>
        </w:rPr>
        <w:t xml:space="preserve"> </w:t>
      </w:r>
      <w:r w:rsidRPr="00246F20">
        <w:rPr>
          <w:color w:val="000000" w:themeColor="text1"/>
          <w:sz w:val="24"/>
          <w:szCs w:val="24"/>
        </w:rPr>
        <w:t>în</w:t>
      </w:r>
      <w:r w:rsidRPr="00246F20">
        <w:rPr>
          <w:color w:val="000000" w:themeColor="text1"/>
          <w:spacing w:val="28"/>
          <w:sz w:val="24"/>
          <w:szCs w:val="24"/>
        </w:rPr>
        <w:t xml:space="preserve"> </w:t>
      </w:r>
      <w:r w:rsidRPr="00246F20">
        <w:rPr>
          <w:color w:val="000000" w:themeColor="text1"/>
          <w:sz w:val="24"/>
          <w:szCs w:val="24"/>
        </w:rPr>
        <w:t>spaţiu</w:t>
      </w:r>
      <w:r w:rsidRPr="00246F20">
        <w:rPr>
          <w:color w:val="000000" w:themeColor="text1"/>
          <w:spacing w:val="28"/>
          <w:sz w:val="24"/>
          <w:szCs w:val="24"/>
        </w:rPr>
        <w:t xml:space="preserve"> </w:t>
      </w:r>
      <w:r w:rsidRPr="00246F20">
        <w:rPr>
          <w:color w:val="000000" w:themeColor="text1"/>
          <w:sz w:val="24"/>
          <w:szCs w:val="24"/>
        </w:rPr>
        <w:t>închis și nicio putere de explozie, cu condiţia să fie stabile termic (SADT</w:t>
      </w:r>
      <w:r w:rsidRPr="00246F20">
        <w:rPr>
          <w:color w:val="000000" w:themeColor="text1"/>
          <w:spacing w:val="37"/>
          <w:sz w:val="24"/>
          <w:szCs w:val="24"/>
        </w:rPr>
        <w:t xml:space="preserve"> </w:t>
      </w:r>
      <w:r w:rsidRPr="00246F20">
        <w:rPr>
          <w:color w:val="000000" w:themeColor="text1"/>
          <w:sz w:val="24"/>
          <w:szCs w:val="24"/>
        </w:rPr>
        <w:t>să</w:t>
      </w:r>
      <w:r w:rsidRPr="00246F20">
        <w:rPr>
          <w:color w:val="000000" w:themeColor="text1"/>
          <w:spacing w:val="33"/>
          <w:sz w:val="24"/>
          <w:szCs w:val="24"/>
        </w:rPr>
        <w:t xml:space="preserve"> </w:t>
      </w:r>
      <w:r w:rsidRPr="00246F20">
        <w:rPr>
          <w:color w:val="000000" w:themeColor="text1"/>
          <w:sz w:val="24"/>
          <w:szCs w:val="24"/>
        </w:rPr>
        <w:t>fie</w:t>
      </w:r>
      <w:r w:rsidRPr="00246F20">
        <w:rPr>
          <w:color w:val="000000" w:themeColor="text1"/>
          <w:spacing w:val="35"/>
          <w:sz w:val="24"/>
          <w:szCs w:val="24"/>
        </w:rPr>
        <w:t xml:space="preserve"> </w:t>
      </w:r>
      <w:r w:rsidRPr="00246F20">
        <w:rPr>
          <w:color w:val="000000" w:themeColor="text1"/>
          <w:sz w:val="24"/>
          <w:szCs w:val="24"/>
        </w:rPr>
        <w:t>între</w:t>
      </w:r>
      <w:r w:rsidRPr="00246F20">
        <w:rPr>
          <w:color w:val="000000" w:themeColor="text1"/>
          <w:spacing w:val="35"/>
          <w:sz w:val="24"/>
          <w:szCs w:val="24"/>
        </w:rPr>
        <w:t xml:space="preserve"> </w:t>
      </w:r>
      <w:r w:rsidRPr="00246F20">
        <w:rPr>
          <w:color w:val="000000" w:themeColor="text1"/>
          <w:sz w:val="24"/>
          <w:szCs w:val="24"/>
        </w:rPr>
        <w:t>60</w:t>
      </w:r>
      <w:r w:rsidRPr="00246F20">
        <w:rPr>
          <w:color w:val="000000" w:themeColor="text1"/>
          <w:spacing w:val="34"/>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33"/>
          <w:sz w:val="24"/>
          <w:szCs w:val="24"/>
        </w:rPr>
        <w:t xml:space="preserve"> </w:t>
      </w:r>
      <w:r w:rsidRPr="00246F20">
        <w:rPr>
          <w:color w:val="000000" w:themeColor="text1"/>
          <w:sz w:val="24"/>
          <w:szCs w:val="24"/>
        </w:rPr>
        <w:t>și</w:t>
      </w:r>
      <w:r w:rsidRPr="00246F20">
        <w:rPr>
          <w:color w:val="000000" w:themeColor="text1"/>
          <w:spacing w:val="33"/>
          <w:sz w:val="24"/>
          <w:szCs w:val="24"/>
        </w:rPr>
        <w:t xml:space="preserve"> </w:t>
      </w:r>
      <w:r w:rsidRPr="00246F20">
        <w:rPr>
          <w:color w:val="000000" w:themeColor="text1"/>
          <w:sz w:val="24"/>
          <w:szCs w:val="24"/>
        </w:rPr>
        <w:t>75</w:t>
      </w:r>
      <w:r w:rsidRPr="00246F20">
        <w:rPr>
          <w:color w:val="000000" w:themeColor="text1"/>
          <w:spacing w:val="34"/>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33"/>
          <w:sz w:val="24"/>
          <w:szCs w:val="24"/>
        </w:rPr>
        <w:t xml:space="preserve"> </w:t>
      </w:r>
      <w:r w:rsidRPr="00246F20">
        <w:rPr>
          <w:color w:val="000000" w:themeColor="text1"/>
          <w:sz w:val="24"/>
          <w:szCs w:val="24"/>
        </w:rPr>
        <w:t>pentru</w:t>
      </w:r>
      <w:r w:rsidRPr="00246F20">
        <w:rPr>
          <w:color w:val="000000" w:themeColor="text1"/>
          <w:spacing w:val="37"/>
          <w:sz w:val="24"/>
          <w:szCs w:val="24"/>
        </w:rPr>
        <w:t xml:space="preserve"> </w:t>
      </w:r>
      <w:r w:rsidRPr="00246F20">
        <w:rPr>
          <w:color w:val="000000" w:themeColor="text1"/>
          <w:sz w:val="24"/>
          <w:szCs w:val="24"/>
        </w:rPr>
        <w:t>un</w:t>
      </w:r>
      <w:r w:rsidRPr="00246F20">
        <w:rPr>
          <w:color w:val="000000" w:themeColor="text1"/>
          <w:spacing w:val="35"/>
          <w:sz w:val="24"/>
          <w:szCs w:val="24"/>
        </w:rPr>
        <w:t xml:space="preserve"> </w:t>
      </w:r>
      <w:r w:rsidRPr="00246F20">
        <w:rPr>
          <w:color w:val="000000" w:themeColor="text1"/>
          <w:sz w:val="24"/>
          <w:szCs w:val="24"/>
        </w:rPr>
        <w:t>ambalaj</w:t>
      </w:r>
      <w:r w:rsidRPr="00246F20">
        <w:rPr>
          <w:color w:val="000000" w:themeColor="text1"/>
          <w:spacing w:val="37"/>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50 de kg), și, pentru amestecurile lichide, să fie utilizat pentru desensibilizare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diluant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punct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fierbere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mai scăzut</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6"/>
          <w:sz w:val="24"/>
          <w:szCs w:val="24"/>
        </w:rPr>
        <w:t xml:space="preserve"> </w:t>
      </w:r>
      <w:r w:rsidRPr="00246F20">
        <w:rPr>
          <w:color w:val="000000" w:themeColor="text1"/>
          <w:sz w:val="24"/>
          <w:szCs w:val="24"/>
        </w:rPr>
        <w:t>150</w:t>
      </w:r>
      <w:r w:rsidRPr="00246F20">
        <w:rPr>
          <w:color w:val="000000" w:themeColor="text1"/>
          <w:spacing w:val="36"/>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36"/>
          <w:sz w:val="24"/>
          <w:szCs w:val="24"/>
        </w:rPr>
        <w:t xml:space="preserve"> </w:t>
      </w:r>
      <w:r w:rsidRPr="00246F20">
        <w:rPr>
          <w:color w:val="000000" w:themeColor="text1"/>
          <w:sz w:val="24"/>
          <w:szCs w:val="24"/>
        </w:rPr>
        <w:t>se</w:t>
      </w:r>
      <w:r w:rsidRPr="00246F20">
        <w:rPr>
          <w:color w:val="000000" w:themeColor="text1"/>
          <w:spacing w:val="35"/>
          <w:sz w:val="24"/>
          <w:szCs w:val="24"/>
        </w:rPr>
        <w:t xml:space="preserve"> </w:t>
      </w:r>
      <w:r w:rsidRPr="00246F20">
        <w:rPr>
          <w:color w:val="000000" w:themeColor="text1"/>
          <w:sz w:val="24"/>
          <w:szCs w:val="24"/>
        </w:rPr>
        <w:t>definesc</w:t>
      </w:r>
      <w:r w:rsidRPr="00246F20">
        <w:rPr>
          <w:color w:val="000000" w:themeColor="text1"/>
          <w:spacing w:val="39"/>
          <w:sz w:val="24"/>
          <w:szCs w:val="24"/>
        </w:rPr>
        <w:t xml:space="preserve"> </w:t>
      </w:r>
      <w:r w:rsidRPr="00246F20">
        <w:rPr>
          <w:color w:val="000000" w:themeColor="text1"/>
          <w:sz w:val="24"/>
          <w:szCs w:val="24"/>
        </w:rPr>
        <w:t>ca</w:t>
      </w:r>
      <w:r w:rsidRPr="00246F20">
        <w:rPr>
          <w:color w:val="000000" w:themeColor="text1"/>
          <w:spacing w:val="35"/>
          <w:sz w:val="24"/>
          <w:szCs w:val="24"/>
        </w:rPr>
        <w:t xml:space="preserve"> </w:t>
      </w:r>
      <w:r w:rsidRPr="00246F20">
        <w:rPr>
          <w:color w:val="000000" w:themeColor="text1"/>
          <w:sz w:val="24"/>
          <w:szCs w:val="24"/>
        </w:rPr>
        <w:t>fiind</w:t>
      </w:r>
      <w:r w:rsidRPr="00246F20">
        <w:rPr>
          <w:color w:val="000000" w:themeColor="text1"/>
          <w:spacing w:val="37"/>
          <w:sz w:val="24"/>
          <w:szCs w:val="24"/>
        </w:rPr>
        <w:t xml:space="preserve"> </w:t>
      </w:r>
      <w:r w:rsidRPr="00246F20">
        <w:rPr>
          <w:color w:val="000000" w:themeColor="text1"/>
          <w:sz w:val="24"/>
          <w:szCs w:val="24"/>
        </w:rPr>
        <w:t>substanţe</w:t>
      </w:r>
      <w:r w:rsidRPr="00246F20">
        <w:rPr>
          <w:color w:val="000000" w:themeColor="text1"/>
          <w:spacing w:val="35"/>
          <w:sz w:val="24"/>
          <w:szCs w:val="24"/>
        </w:rPr>
        <w:t xml:space="preserve"> </w:t>
      </w:r>
      <w:r w:rsidRPr="00246F20">
        <w:rPr>
          <w:color w:val="000000" w:themeColor="text1"/>
          <w:sz w:val="24"/>
          <w:szCs w:val="24"/>
        </w:rPr>
        <w:t xml:space="preserve">autoreactive de TIPUL G. Dacă amestecurile nu sunt stabile termic sau dacă pentru desensibilizare este utilizat un diluant cu un punct de fierbere mai mic de 150 </w:t>
      </w:r>
      <w:r w:rsidRPr="00246F20">
        <w:rPr>
          <w:color w:val="000000" w:themeColor="text1"/>
          <w:sz w:val="24"/>
          <w:szCs w:val="24"/>
          <w:vertAlign w:val="superscript"/>
        </w:rPr>
        <w:t>o</w:t>
      </w:r>
      <w:r w:rsidRPr="00246F20">
        <w:rPr>
          <w:color w:val="000000" w:themeColor="text1"/>
          <w:sz w:val="24"/>
          <w:szCs w:val="24"/>
        </w:rPr>
        <w:t>C, atunci amestecurile se definesc ca fiind</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autoreactive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F.</w:t>
      </w:r>
      <w:r w:rsidR="006D148D" w:rsidRPr="00246F20">
        <w:rPr>
          <w:color w:val="000000" w:themeColor="text1"/>
          <w:sz w:val="24"/>
          <w:szCs w:val="24"/>
        </w:rPr>
        <w:t xml:space="preserve">  </w:t>
      </w:r>
    </w:p>
    <w:p w14:paraId="166A55C7"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Dacă testul</w:t>
      </w:r>
      <w:r w:rsidRPr="00246F20">
        <w:rPr>
          <w:color w:val="000000" w:themeColor="text1"/>
          <w:spacing w:val="27"/>
          <w:sz w:val="24"/>
          <w:szCs w:val="24"/>
        </w:rPr>
        <w:t xml:space="preserve"> </w:t>
      </w:r>
      <w:r w:rsidRPr="00246F20">
        <w:rPr>
          <w:color w:val="000000" w:themeColor="text1"/>
          <w:sz w:val="24"/>
          <w:szCs w:val="24"/>
        </w:rPr>
        <w:t>se</w:t>
      </w:r>
      <w:r w:rsidRPr="00246F20">
        <w:rPr>
          <w:color w:val="000000" w:themeColor="text1"/>
          <w:spacing w:val="25"/>
          <w:sz w:val="24"/>
          <w:szCs w:val="24"/>
        </w:rPr>
        <w:t xml:space="preserve"> </w:t>
      </w:r>
      <w:r w:rsidRPr="00246F20">
        <w:rPr>
          <w:color w:val="000000" w:themeColor="text1"/>
          <w:sz w:val="24"/>
          <w:szCs w:val="24"/>
        </w:rPr>
        <w:t>referă la</w:t>
      </w:r>
      <w:r w:rsidRPr="00246F20">
        <w:rPr>
          <w:color w:val="000000" w:themeColor="text1"/>
          <w:spacing w:val="25"/>
          <w:sz w:val="24"/>
          <w:szCs w:val="24"/>
        </w:rPr>
        <w:t xml:space="preserve"> </w:t>
      </w:r>
      <w:r w:rsidRPr="00246F20">
        <w:rPr>
          <w:color w:val="000000" w:themeColor="text1"/>
          <w:sz w:val="24"/>
          <w:szCs w:val="24"/>
        </w:rPr>
        <w:t>substanţe,</w:t>
      </w:r>
      <w:r w:rsidRPr="00246F20">
        <w:rPr>
          <w:color w:val="000000" w:themeColor="text1"/>
          <w:spacing w:val="25"/>
          <w:sz w:val="24"/>
          <w:szCs w:val="24"/>
        </w:rPr>
        <w:t xml:space="preserve"> </w:t>
      </w:r>
      <w:r w:rsidRPr="00246F20">
        <w:rPr>
          <w:color w:val="000000" w:themeColor="text1"/>
          <w:sz w:val="24"/>
          <w:szCs w:val="24"/>
        </w:rPr>
        <w:t>amestecuri</w:t>
      </w:r>
      <w:r w:rsidRPr="00246F20">
        <w:rPr>
          <w:color w:val="000000" w:themeColor="text1"/>
          <w:spacing w:val="30"/>
          <w:sz w:val="24"/>
          <w:szCs w:val="24"/>
        </w:rPr>
        <w:t xml:space="preserve"> </w:t>
      </w:r>
      <w:r w:rsidRPr="00246F20">
        <w:rPr>
          <w:color w:val="000000" w:themeColor="text1"/>
          <w:sz w:val="24"/>
          <w:szCs w:val="24"/>
        </w:rPr>
        <w:t>și</w:t>
      </w:r>
      <w:r w:rsidRPr="00246F20">
        <w:rPr>
          <w:color w:val="000000" w:themeColor="text1"/>
          <w:spacing w:val="25"/>
          <w:sz w:val="24"/>
          <w:szCs w:val="24"/>
        </w:rPr>
        <w:t xml:space="preserve"> </w:t>
      </w:r>
      <w:r w:rsidRPr="00246F20">
        <w:rPr>
          <w:color w:val="000000" w:themeColor="text1"/>
          <w:sz w:val="24"/>
          <w:szCs w:val="24"/>
        </w:rPr>
        <w:t>articole</w:t>
      </w:r>
      <w:r w:rsidRPr="00246F20">
        <w:rPr>
          <w:color w:val="000000" w:themeColor="text1"/>
          <w:spacing w:val="27"/>
          <w:sz w:val="24"/>
          <w:szCs w:val="24"/>
        </w:rPr>
        <w:t xml:space="preserve"> </w:t>
      </w:r>
      <w:r w:rsidRPr="00246F20">
        <w:rPr>
          <w:color w:val="000000" w:themeColor="text1"/>
          <w:sz w:val="24"/>
          <w:szCs w:val="24"/>
        </w:rPr>
        <w:t>ambalate, iar ambalajul este modificat, trebuie efectuat încă un test dacă se consideră</w:t>
      </w:r>
      <w:r w:rsidRPr="00246F20">
        <w:rPr>
          <w:color w:val="000000" w:themeColor="text1"/>
          <w:spacing w:val="30"/>
          <w:sz w:val="24"/>
          <w:szCs w:val="24"/>
        </w:rPr>
        <w:t xml:space="preserve"> </w:t>
      </w:r>
      <w:r w:rsidRPr="00246F20">
        <w:rPr>
          <w:color w:val="000000" w:themeColor="text1"/>
          <w:sz w:val="24"/>
          <w:szCs w:val="24"/>
        </w:rPr>
        <w:t>că</w:t>
      </w:r>
      <w:r w:rsidRPr="00246F20">
        <w:rPr>
          <w:color w:val="000000" w:themeColor="text1"/>
          <w:spacing w:val="31"/>
          <w:sz w:val="24"/>
          <w:szCs w:val="24"/>
        </w:rPr>
        <w:t xml:space="preserve"> </w:t>
      </w:r>
      <w:r w:rsidRPr="00246F20">
        <w:rPr>
          <w:color w:val="000000" w:themeColor="text1"/>
          <w:sz w:val="24"/>
          <w:szCs w:val="24"/>
        </w:rPr>
        <w:t>modificarea</w:t>
      </w:r>
      <w:r w:rsidRPr="00246F20">
        <w:rPr>
          <w:color w:val="000000" w:themeColor="text1"/>
          <w:spacing w:val="36"/>
          <w:sz w:val="24"/>
          <w:szCs w:val="24"/>
        </w:rPr>
        <w:t xml:space="preserve"> </w:t>
      </w:r>
      <w:r w:rsidRPr="00246F20">
        <w:rPr>
          <w:color w:val="000000" w:themeColor="text1"/>
          <w:sz w:val="24"/>
          <w:szCs w:val="24"/>
        </w:rPr>
        <w:t>ambalajului</w:t>
      </w:r>
      <w:r w:rsidRPr="00246F20">
        <w:rPr>
          <w:color w:val="000000" w:themeColor="text1"/>
          <w:spacing w:val="38"/>
          <w:sz w:val="24"/>
          <w:szCs w:val="24"/>
        </w:rPr>
        <w:t xml:space="preserve"> </w:t>
      </w:r>
      <w:r w:rsidRPr="00246F20">
        <w:rPr>
          <w:color w:val="000000" w:themeColor="text1"/>
          <w:sz w:val="24"/>
          <w:szCs w:val="24"/>
        </w:rPr>
        <w:t>va</w:t>
      </w:r>
      <w:r w:rsidRPr="00246F20">
        <w:rPr>
          <w:color w:val="000000" w:themeColor="text1"/>
          <w:spacing w:val="31"/>
          <w:sz w:val="24"/>
          <w:szCs w:val="24"/>
        </w:rPr>
        <w:t xml:space="preserve"> </w:t>
      </w:r>
      <w:r w:rsidRPr="00246F20">
        <w:rPr>
          <w:color w:val="000000" w:themeColor="text1"/>
          <w:sz w:val="24"/>
          <w:szCs w:val="24"/>
        </w:rPr>
        <w:t>afecta</w:t>
      </w:r>
      <w:r w:rsidRPr="00246F20">
        <w:rPr>
          <w:color w:val="000000" w:themeColor="text1"/>
          <w:spacing w:val="34"/>
          <w:sz w:val="24"/>
          <w:szCs w:val="24"/>
        </w:rPr>
        <w:t xml:space="preserve"> </w:t>
      </w:r>
      <w:r w:rsidRPr="00246F20">
        <w:rPr>
          <w:color w:val="000000" w:themeColor="text1"/>
          <w:sz w:val="24"/>
          <w:szCs w:val="24"/>
        </w:rPr>
        <w:t>rezultatul</w:t>
      </w:r>
      <w:r w:rsidRPr="00246F20">
        <w:rPr>
          <w:color w:val="000000" w:themeColor="text1"/>
          <w:spacing w:val="36"/>
          <w:sz w:val="24"/>
          <w:szCs w:val="24"/>
        </w:rPr>
        <w:t xml:space="preserve"> </w:t>
      </w:r>
      <w:r w:rsidRPr="00246F20">
        <w:rPr>
          <w:color w:val="000000" w:themeColor="text1"/>
          <w:spacing w:val="-2"/>
          <w:sz w:val="24"/>
          <w:szCs w:val="24"/>
        </w:rPr>
        <w:t>testului.</w:t>
      </w:r>
      <w:r w:rsidR="006D148D" w:rsidRPr="00246F20">
        <w:rPr>
          <w:color w:val="000000" w:themeColor="text1"/>
          <w:sz w:val="24"/>
          <w:szCs w:val="24"/>
        </w:rPr>
        <w:t xml:space="preserve">  </w:t>
      </w:r>
    </w:p>
    <w:p w14:paraId="43CD6A5F" w14:textId="44EEC0E1" w:rsidR="00AB0C6E" w:rsidRPr="00246F20" w:rsidRDefault="00BD503D" w:rsidP="002104A7">
      <w:pPr>
        <w:pStyle w:val="a4"/>
        <w:numPr>
          <w:ilvl w:val="3"/>
          <w:numId w:val="111"/>
        </w:numPr>
        <w:tabs>
          <w:tab w:val="left" w:pos="270"/>
          <w:tab w:val="left" w:pos="540"/>
          <w:tab w:val="left" w:pos="1350"/>
          <w:tab w:val="left" w:pos="1729"/>
        </w:tabs>
        <w:spacing w:before="120" w:after="120"/>
        <w:ind w:left="0" w:firstLine="0"/>
        <w:contextualSpacing/>
        <w:rPr>
          <w:i/>
          <w:color w:val="000000" w:themeColor="text1"/>
          <w:sz w:val="24"/>
          <w:szCs w:val="24"/>
        </w:rPr>
      </w:pPr>
      <w:r w:rsidRPr="00246F20">
        <w:rPr>
          <w:i/>
          <w:color w:val="000000" w:themeColor="text1"/>
          <w:sz w:val="24"/>
          <w:szCs w:val="24"/>
        </w:rPr>
        <w:t>Criterii</w:t>
      </w:r>
      <w:r w:rsidRPr="00246F20">
        <w:rPr>
          <w:i/>
          <w:color w:val="000000" w:themeColor="text1"/>
          <w:spacing w:val="23"/>
          <w:sz w:val="24"/>
          <w:szCs w:val="24"/>
        </w:rPr>
        <w:t xml:space="preserve"> </w:t>
      </w:r>
      <w:r w:rsidRPr="00246F20">
        <w:rPr>
          <w:i/>
          <w:color w:val="000000" w:themeColor="text1"/>
          <w:sz w:val="24"/>
          <w:szCs w:val="24"/>
        </w:rPr>
        <w:t>pentru</w:t>
      </w:r>
      <w:r w:rsidRPr="00246F20">
        <w:rPr>
          <w:i/>
          <w:color w:val="000000" w:themeColor="text1"/>
          <w:spacing w:val="24"/>
          <w:sz w:val="24"/>
          <w:szCs w:val="24"/>
        </w:rPr>
        <w:t xml:space="preserve"> </w:t>
      </w:r>
      <w:r w:rsidRPr="00246F20">
        <w:rPr>
          <w:i/>
          <w:color w:val="000000" w:themeColor="text1"/>
          <w:sz w:val="24"/>
          <w:szCs w:val="24"/>
        </w:rPr>
        <w:t>controlul</w:t>
      </w:r>
      <w:r w:rsidRPr="00246F20">
        <w:rPr>
          <w:i/>
          <w:color w:val="000000" w:themeColor="text1"/>
          <w:spacing w:val="26"/>
          <w:sz w:val="24"/>
          <w:szCs w:val="24"/>
        </w:rPr>
        <w:t xml:space="preserve"> </w:t>
      </w:r>
      <w:r w:rsidRPr="00246F20">
        <w:rPr>
          <w:i/>
          <w:color w:val="000000" w:themeColor="text1"/>
          <w:spacing w:val="-2"/>
          <w:sz w:val="24"/>
          <w:szCs w:val="24"/>
        </w:rPr>
        <w:t>temperaturii</w:t>
      </w:r>
    </w:p>
    <w:p w14:paraId="3A76A085" w14:textId="00A77DDD"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Substanţele autoreactive trebuie supuse controlului de temperatură</w:t>
      </w:r>
      <w:r w:rsidRPr="00246F20">
        <w:rPr>
          <w:color w:val="000000" w:themeColor="text1"/>
          <w:spacing w:val="80"/>
          <w:sz w:val="24"/>
          <w:szCs w:val="24"/>
        </w:rPr>
        <w:t xml:space="preserve"> </w:t>
      </w:r>
      <w:r w:rsidRPr="00246F20">
        <w:rPr>
          <w:color w:val="000000" w:themeColor="text1"/>
          <w:sz w:val="24"/>
          <w:szCs w:val="24"/>
        </w:rPr>
        <w:t xml:space="preserve">în cazul în care SADT este mai mică sau egală cu 55 </w:t>
      </w:r>
      <w:r w:rsidRPr="00246F20">
        <w:rPr>
          <w:color w:val="000000" w:themeColor="text1"/>
          <w:sz w:val="24"/>
          <w:szCs w:val="24"/>
          <w:vertAlign w:val="superscript"/>
        </w:rPr>
        <w:t>o</w:t>
      </w:r>
      <w:r w:rsidRPr="00246F20">
        <w:rPr>
          <w:color w:val="000000" w:themeColor="text1"/>
          <w:sz w:val="24"/>
          <w:szCs w:val="24"/>
        </w:rPr>
        <w:t>C. Metodele</w:t>
      </w:r>
      <w:r w:rsidRPr="00246F20">
        <w:rPr>
          <w:color w:val="000000" w:themeColor="text1"/>
          <w:spacing w:val="80"/>
          <w:sz w:val="24"/>
          <w:szCs w:val="24"/>
        </w:rPr>
        <w:t xml:space="preserve"> </w:t>
      </w:r>
      <w:r w:rsidRPr="00246F20">
        <w:rPr>
          <w:color w:val="000000" w:themeColor="text1"/>
          <w:sz w:val="24"/>
          <w:szCs w:val="24"/>
        </w:rPr>
        <w:t>de testare pentru determinarea SADT, precum și derivarea temperaturii</w:t>
      </w:r>
      <w:r w:rsidRPr="00246F20">
        <w:rPr>
          <w:color w:val="000000" w:themeColor="text1"/>
          <w:spacing w:val="67"/>
          <w:w w:val="150"/>
          <w:sz w:val="24"/>
          <w:szCs w:val="24"/>
        </w:rPr>
        <w:t xml:space="preserve"> </w:t>
      </w:r>
      <w:r w:rsidRPr="00246F20">
        <w:rPr>
          <w:color w:val="000000" w:themeColor="text1"/>
          <w:sz w:val="24"/>
          <w:szCs w:val="24"/>
        </w:rPr>
        <w:t>de</w:t>
      </w:r>
      <w:r w:rsidRPr="00246F20">
        <w:rPr>
          <w:color w:val="000000" w:themeColor="text1"/>
          <w:spacing w:val="67"/>
          <w:w w:val="150"/>
          <w:sz w:val="24"/>
          <w:szCs w:val="24"/>
        </w:rPr>
        <w:t xml:space="preserve"> </w:t>
      </w:r>
      <w:r w:rsidRPr="00246F20">
        <w:rPr>
          <w:color w:val="000000" w:themeColor="text1"/>
          <w:sz w:val="24"/>
          <w:szCs w:val="24"/>
        </w:rPr>
        <w:t>reglare</w:t>
      </w:r>
      <w:r w:rsidRPr="00246F20">
        <w:rPr>
          <w:color w:val="000000" w:themeColor="text1"/>
          <w:spacing w:val="68"/>
          <w:w w:val="150"/>
          <w:sz w:val="24"/>
          <w:szCs w:val="24"/>
        </w:rPr>
        <w:t xml:space="preserve"> </w:t>
      </w:r>
      <w:r w:rsidRPr="00246F20">
        <w:rPr>
          <w:color w:val="000000" w:themeColor="text1"/>
          <w:sz w:val="24"/>
          <w:szCs w:val="24"/>
        </w:rPr>
        <w:t>și</w:t>
      </w:r>
      <w:r w:rsidRPr="00246F20">
        <w:rPr>
          <w:color w:val="000000" w:themeColor="text1"/>
          <w:spacing w:val="66"/>
          <w:w w:val="150"/>
          <w:sz w:val="24"/>
          <w:szCs w:val="24"/>
        </w:rPr>
        <w:t xml:space="preserve"> </w:t>
      </w:r>
      <w:r w:rsidRPr="00246F20">
        <w:rPr>
          <w:color w:val="000000" w:themeColor="text1"/>
          <w:sz w:val="24"/>
          <w:szCs w:val="24"/>
        </w:rPr>
        <w:t>a</w:t>
      </w:r>
      <w:r w:rsidRPr="00246F20">
        <w:rPr>
          <w:color w:val="000000" w:themeColor="text1"/>
          <w:spacing w:val="65"/>
          <w:w w:val="150"/>
          <w:sz w:val="24"/>
          <w:szCs w:val="24"/>
        </w:rPr>
        <w:t xml:space="preserve"> </w:t>
      </w:r>
      <w:r w:rsidRPr="00246F20">
        <w:rPr>
          <w:color w:val="000000" w:themeColor="text1"/>
          <w:sz w:val="24"/>
          <w:szCs w:val="24"/>
        </w:rPr>
        <w:t>temperaturii</w:t>
      </w:r>
      <w:r w:rsidRPr="00246F20">
        <w:rPr>
          <w:color w:val="000000" w:themeColor="text1"/>
          <w:spacing w:val="72"/>
          <w:w w:val="150"/>
          <w:sz w:val="24"/>
          <w:szCs w:val="24"/>
        </w:rPr>
        <w:t xml:space="preserve"> </w:t>
      </w:r>
      <w:r w:rsidRPr="00246F20">
        <w:rPr>
          <w:color w:val="000000" w:themeColor="text1"/>
          <w:sz w:val="24"/>
          <w:szCs w:val="24"/>
        </w:rPr>
        <w:t>critice</w:t>
      </w:r>
      <w:r w:rsidRPr="00246F20">
        <w:rPr>
          <w:color w:val="000000" w:themeColor="text1"/>
          <w:spacing w:val="68"/>
          <w:w w:val="150"/>
          <w:sz w:val="24"/>
          <w:szCs w:val="24"/>
        </w:rPr>
        <w:t xml:space="preserve"> </w:t>
      </w:r>
      <w:r w:rsidRPr="00246F20">
        <w:rPr>
          <w:color w:val="000000" w:themeColor="text1"/>
          <w:sz w:val="24"/>
          <w:szCs w:val="24"/>
        </w:rPr>
        <w:t>sunt</w:t>
      </w:r>
      <w:r w:rsidRPr="00246F20">
        <w:rPr>
          <w:color w:val="000000" w:themeColor="text1"/>
          <w:spacing w:val="67"/>
          <w:w w:val="150"/>
          <w:sz w:val="24"/>
          <w:szCs w:val="24"/>
        </w:rPr>
        <w:t xml:space="preserve"> </w:t>
      </w:r>
      <w:r w:rsidRPr="00246F20">
        <w:rPr>
          <w:color w:val="000000" w:themeColor="text1"/>
          <w:sz w:val="24"/>
          <w:szCs w:val="24"/>
        </w:rPr>
        <w:t>precizate</w:t>
      </w:r>
      <w:r w:rsidRPr="00246F20">
        <w:rPr>
          <w:color w:val="000000" w:themeColor="text1"/>
          <w:spacing w:val="71"/>
          <w:w w:val="150"/>
          <w:sz w:val="24"/>
          <w:szCs w:val="24"/>
        </w:rPr>
        <w:t xml:space="preserve"> </w:t>
      </w:r>
      <w:r w:rsidRPr="00246F20">
        <w:rPr>
          <w:color w:val="000000" w:themeColor="text1"/>
          <w:spacing w:val="-5"/>
          <w:sz w:val="24"/>
          <w:szCs w:val="24"/>
        </w:rPr>
        <w:t>în</w:t>
      </w:r>
    </w:p>
    <w:p w14:paraId="4E5C07F4" w14:textId="6F7BC7F1" w:rsidR="006D148D" w:rsidRPr="00246F20" w:rsidRDefault="00BD503D" w:rsidP="008D5CD5">
      <w:pPr>
        <w:pStyle w:val="a4"/>
        <w:tabs>
          <w:tab w:val="left" w:pos="270"/>
          <w:tab w:val="left" w:pos="540"/>
          <w:tab w:val="left" w:pos="1350"/>
          <w:tab w:val="left" w:pos="1898"/>
        </w:tabs>
        <w:spacing w:before="120" w:after="120"/>
        <w:ind w:left="0" w:firstLine="0"/>
        <w:contextualSpacing/>
        <w:rPr>
          <w:color w:val="000000" w:themeColor="text1"/>
          <w:sz w:val="24"/>
          <w:szCs w:val="24"/>
        </w:rPr>
      </w:pPr>
      <w:r w:rsidRPr="00246F20">
        <w:rPr>
          <w:b/>
          <w:color w:val="000000" w:themeColor="text1"/>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RTDG,</w:t>
      </w:r>
      <w:r w:rsidRPr="00246F20">
        <w:rPr>
          <w:color w:val="000000" w:themeColor="text1"/>
          <w:spacing w:val="40"/>
          <w:sz w:val="24"/>
          <w:szCs w:val="24"/>
        </w:rPr>
        <w:t xml:space="preserve"> </w:t>
      </w:r>
      <w:r w:rsidRPr="00246F20">
        <w:rPr>
          <w:color w:val="000000" w:themeColor="text1"/>
          <w:sz w:val="24"/>
          <w:szCs w:val="24"/>
        </w:rPr>
        <w:t>Manualul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criterii</w:t>
      </w:r>
      <w:r w:rsidRPr="00246F20">
        <w:rPr>
          <w:color w:val="000000" w:themeColor="text1"/>
          <w:spacing w:val="40"/>
          <w:sz w:val="24"/>
          <w:szCs w:val="24"/>
        </w:rPr>
        <w:t xml:space="preserve"> </w:t>
      </w:r>
      <w:r w:rsidRPr="00246F20">
        <w:rPr>
          <w:color w:val="000000" w:themeColor="text1"/>
          <w:sz w:val="24"/>
          <w:szCs w:val="24"/>
        </w:rPr>
        <w:t>partea</w:t>
      </w:r>
      <w:r w:rsidRPr="00246F20">
        <w:rPr>
          <w:color w:val="000000" w:themeColor="text1"/>
          <w:spacing w:val="40"/>
          <w:sz w:val="24"/>
          <w:szCs w:val="24"/>
        </w:rPr>
        <w:t xml:space="preserve"> </w:t>
      </w:r>
      <w:r w:rsidRPr="00246F20">
        <w:rPr>
          <w:color w:val="000000" w:themeColor="text1"/>
          <w:sz w:val="24"/>
          <w:szCs w:val="24"/>
        </w:rPr>
        <w:t xml:space="preserve">II secţiunea 28. Testul selectat trebuie realizat în condiţii adaptate </w:t>
      </w:r>
      <w:r w:rsidR="00113E81" w:rsidRPr="00246F20">
        <w:rPr>
          <w:color w:val="000000" w:themeColor="text1"/>
          <w:sz w:val="24"/>
          <w:szCs w:val="24"/>
        </w:rPr>
        <w:t>ambalajului,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ceea</w:t>
      </w:r>
      <w:r w:rsidRPr="00246F20">
        <w:rPr>
          <w:color w:val="000000" w:themeColor="text1"/>
          <w:spacing w:val="40"/>
          <w:sz w:val="24"/>
          <w:szCs w:val="24"/>
        </w:rPr>
        <w:t xml:space="preserve"> </w:t>
      </w:r>
      <w:r w:rsidRPr="00246F20">
        <w:rPr>
          <w:color w:val="000000" w:themeColor="text1"/>
          <w:sz w:val="24"/>
          <w:szCs w:val="24"/>
        </w:rPr>
        <w:t>ce</w:t>
      </w:r>
      <w:r w:rsidRPr="00246F20">
        <w:rPr>
          <w:color w:val="000000" w:themeColor="text1"/>
          <w:spacing w:val="40"/>
          <w:sz w:val="24"/>
          <w:szCs w:val="24"/>
        </w:rPr>
        <w:t xml:space="preserve"> </w:t>
      </w:r>
      <w:r w:rsidRPr="00246F20">
        <w:rPr>
          <w:color w:val="000000" w:themeColor="text1"/>
          <w:sz w:val="24"/>
          <w:szCs w:val="24"/>
        </w:rPr>
        <w:t>privește</w:t>
      </w:r>
      <w:r w:rsidRPr="00246F20">
        <w:rPr>
          <w:color w:val="000000" w:themeColor="text1"/>
          <w:spacing w:val="40"/>
          <w:sz w:val="24"/>
          <w:szCs w:val="24"/>
        </w:rPr>
        <w:t xml:space="preserve"> </w:t>
      </w:r>
      <w:r w:rsidRPr="00246F20">
        <w:rPr>
          <w:color w:val="000000" w:themeColor="text1"/>
          <w:sz w:val="24"/>
          <w:szCs w:val="24"/>
        </w:rPr>
        <w:t>dimensiunile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materialul.</w:t>
      </w:r>
      <w:r w:rsidR="006D148D" w:rsidRPr="00246F20">
        <w:rPr>
          <w:color w:val="000000" w:themeColor="text1"/>
          <w:sz w:val="24"/>
          <w:szCs w:val="24"/>
        </w:rPr>
        <w:t xml:space="preserve">  </w:t>
      </w:r>
    </w:p>
    <w:p w14:paraId="7AB263BB" w14:textId="77777777" w:rsidR="00A243B6" w:rsidRPr="00246F20" w:rsidRDefault="00A243B6" w:rsidP="008D5CD5">
      <w:pPr>
        <w:pStyle w:val="a4"/>
        <w:tabs>
          <w:tab w:val="left" w:pos="270"/>
          <w:tab w:val="left" w:pos="540"/>
          <w:tab w:val="left" w:pos="1350"/>
          <w:tab w:val="left" w:pos="1898"/>
        </w:tabs>
        <w:spacing w:before="120" w:after="120"/>
        <w:ind w:left="0" w:firstLine="0"/>
        <w:contextualSpacing/>
        <w:rPr>
          <w:color w:val="000000" w:themeColor="text1"/>
          <w:sz w:val="24"/>
          <w:szCs w:val="24"/>
        </w:rPr>
      </w:pPr>
    </w:p>
    <w:p w14:paraId="0D345924" w14:textId="08696533"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10D0E2CE" w14:textId="7A9B3606" w:rsidR="00AB0C6E" w:rsidRPr="00246F20" w:rsidRDefault="00BD503D" w:rsidP="002802E1">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2.8.1.</w:t>
      </w:r>
      <w:r w:rsidR="002802E1" w:rsidRPr="00246F20">
        <w:rPr>
          <w:color w:val="000000" w:themeColor="text1"/>
          <w:sz w:val="24"/>
          <w:szCs w:val="24"/>
        </w:rPr>
        <w:t xml:space="preserve"> </w:t>
      </w:r>
    </w:p>
    <w:p w14:paraId="3899B8C0" w14:textId="28A8EE74" w:rsidR="00AB0C6E" w:rsidRPr="00246F20" w:rsidRDefault="00AB0C6E" w:rsidP="008D5CD5">
      <w:pPr>
        <w:tabs>
          <w:tab w:val="left" w:pos="270"/>
          <w:tab w:val="left" w:pos="540"/>
          <w:tab w:val="left" w:pos="1350"/>
        </w:tabs>
        <w:spacing w:before="120" w:after="120"/>
        <w:contextualSpacing/>
        <w:jc w:val="both"/>
        <w:rPr>
          <w:b/>
          <w:color w:val="000000" w:themeColor="text1"/>
          <w:sz w:val="24"/>
          <w:szCs w:val="24"/>
        </w:rPr>
      </w:pPr>
    </w:p>
    <w:p w14:paraId="286CB323" w14:textId="2C2418EF" w:rsidR="00AB0C6E" w:rsidRPr="00246F20" w:rsidRDefault="00BD503D" w:rsidP="002802E1">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2.8.1</w:t>
      </w:r>
      <w:r w:rsidR="00A243B6" w:rsidRPr="00246F20">
        <w:rPr>
          <w:i/>
          <w:color w:val="000000" w:themeColor="text1"/>
          <w:spacing w:val="-2"/>
          <w:sz w:val="24"/>
          <w:szCs w:val="24"/>
        </w:rPr>
        <w:t xml:space="preserve"> </w:t>
      </w:r>
      <w:r w:rsidRPr="00246F20">
        <w:rPr>
          <w:b/>
          <w:color w:val="000000" w:themeColor="text1"/>
          <w:sz w:val="24"/>
          <w:szCs w:val="24"/>
        </w:rPr>
        <w:t>Elemente</w:t>
      </w:r>
      <w:r w:rsidRPr="00246F20">
        <w:rPr>
          <w:b/>
          <w:color w:val="000000" w:themeColor="text1"/>
          <w:spacing w:val="25"/>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etichetare</w:t>
      </w:r>
      <w:r w:rsidRPr="00246F20">
        <w:rPr>
          <w:b/>
          <w:color w:val="000000" w:themeColor="text1"/>
          <w:spacing w:val="26"/>
          <w:sz w:val="24"/>
          <w:szCs w:val="24"/>
        </w:rPr>
        <w:t xml:space="preserve"> </w:t>
      </w:r>
      <w:r w:rsidRPr="00246F20">
        <w:rPr>
          <w:b/>
          <w:color w:val="000000" w:themeColor="text1"/>
          <w:sz w:val="24"/>
          <w:szCs w:val="24"/>
        </w:rPr>
        <w:t>pentru</w:t>
      </w:r>
      <w:r w:rsidRPr="00246F20">
        <w:rPr>
          <w:b/>
          <w:color w:val="000000" w:themeColor="text1"/>
          <w:spacing w:val="24"/>
          <w:sz w:val="24"/>
          <w:szCs w:val="24"/>
        </w:rPr>
        <w:t xml:space="preserve"> </w:t>
      </w:r>
      <w:r w:rsidRPr="00246F20">
        <w:rPr>
          <w:b/>
          <w:color w:val="000000" w:themeColor="text1"/>
          <w:sz w:val="24"/>
          <w:szCs w:val="24"/>
        </w:rPr>
        <w:t>substanţe</w:t>
      </w:r>
      <w:r w:rsidRPr="00246F20">
        <w:rPr>
          <w:b/>
          <w:color w:val="000000" w:themeColor="text1"/>
          <w:spacing w:val="20"/>
          <w:sz w:val="24"/>
          <w:szCs w:val="24"/>
        </w:rPr>
        <w:t xml:space="preserve"> </w:t>
      </w:r>
      <w:r w:rsidRPr="00246F20">
        <w:rPr>
          <w:b/>
          <w:color w:val="000000" w:themeColor="text1"/>
          <w:sz w:val="24"/>
          <w:szCs w:val="24"/>
        </w:rPr>
        <w:t>și</w:t>
      </w:r>
      <w:r w:rsidRPr="00246F20">
        <w:rPr>
          <w:b/>
          <w:color w:val="000000" w:themeColor="text1"/>
          <w:spacing w:val="19"/>
          <w:sz w:val="24"/>
          <w:szCs w:val="24"/>
        </w:rPr>
        <w:t xml:space="preserve"> </w:t>
      </w:r>
      <w:r w:rsidRPr="00246F20">
        <w:rPr>
          <w:b/>
          <w:color w:val="000000" w:themeColor="text1"/>
          <w:sz w:val="24"/>
          <w:szCs w:val="24"/>
        </w:rPr>
        <w:t>amestecuri</w:t>
      </w:r>
      <w:r w:rsidRPr="00246F20">
        <w:rPr>
          <w:b/>
          <w:color w:val="000000" w:themeColor="text1"/>
          <w:spacing w:val="27"/>
          <w:sz w:val="24"/>
          <w:szCs w:val="24"/>
        </w:rPr>
        <w:t xml:space="preserve"> </w:t>
      </w:r>
      <w:r w:rsidRPr="00246F20">
        <w:rPr>
          <w:b/>
          <w:color w:val="000000" w:themeColor="text1"/>
          <w:spacing w:val="-2"/>
          <w:sz w:val="24"/>
          <w:szCs w:val="24"/>
        </w:rPr>
        <w:t>autoreactive</w:t>
      </w:r>
    </w:p>
    <w:tbl>
      <w:tblPr>
        <w:tblStyle w:val="TableNormal1"/>
        <w:tblW w:w="9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1530"/>
        <w:gridCol w:w="1980"/>
        <w:gridCol w:w="1890"/>
        <w:gridCol w:w="1620"/>
        <w:gridCol w:w="1350"/>
      </w:tblGrid>
      <w:tr w:rsidR="00BE7926" w:rsidRPr="00246F20" w14:paraId="7A5ECB60" w14:textId="77777777" w:rsidTr="002802E1">
        <w:trPr>
          <w:trHeight w:val="20"/>
        </w:trPr>
        <w:tc>
          <w:tcPr>
            <w:tcW w:w="1620" w:type="dxa"/>
            <w:vAlign w:val="center"/>
          </w:tcPr>
          <w:p w14:paraId="6D21076D"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2"/>
                <w:w w:val="105"/>
                <w:sz w:val="24"/>
                <w:szCs w:val="24"/>
              </w:rPr>
              <w:t>Clasificare</w:t>
            </w:r>
          </w:p>
        </w:tc>
        <w:tc>
          <w:tcPr>
            <w:tcW w:w="1530" w:type="dxa"/>
            <w:vAlign w:val="center"/>
          </w:tcPr>
          <w:p w14:paraId="2726C5E7"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w w:val="105"/>
                <w:sz w:val="24"/>
                <w:szCs w:val="24"/>
              </w:rPr>
              <w:t>Tipul</w:t>
            </w:r>
            <w:r w:rsidRPr="00246F20">
              <w:rPr>
                <w:color w:val="000000" w:themeColor="text1"/>
                <w:spacing w:val="26"/>
                <w:w w:val="105"/>
                <w:sz w:val="24"/>
                <w:szCs w:val="24"/>
              </w:rPr>
              <w:t xml:space="preserve"> </w:t>
            </w:r>
            <w:r w:rsidRPr="00246F20">
              <w:rPr>
                <w:color w:val="000000" w:themeColor="text1"/>
                <w:spacing w:val="-10"/>
                <w:w w:val="105"/>
                <w:sz w:val="24"/>
                <w:szCs w:val="24"/>
              </w:rPr>
              <w:t>A</w:t>
            </w:r>
          </w:p>
        </w:tc>
        <w:tc>
          <w:tcPr>
            <w:tcW w:w="1980" w:type="dxa"/>
            <w:vAlign w:val="center"/>
          </w:tcPr>
          <w:p w14:paraId="1582F893"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w w:val="105"/>
                <w:sz w:val="24"/>
                <w:szCs w:val="24"/>
              </w:rPr>
              <w:t>Tipul</w:t>
            </w:r>
            <w:r w:rsidRPr="00246F20">
              <w:rPr>
                <w:color w:val="000000" w:themeColor="text1"/>
                <w:spacing w:val="26"/>
                <w:w w:val="105"/>
                <w:sz w:val="24"/>
                <w:szCs w:val="24"/>
              </w:rPr>
              <w:t xml:space="preserve"> </w:t>
            </w:r>
            <w:r w:rsidRPr="00246F20">
              <w:rPr>
                <w:color w:val="000000" w:themeColor="text1"/>
                <w:spacing w:val="-10"/>
                <w:w w:val="105"/>
                <w:sz w:val="24"/>
                <w:szCs w:val="24"/>
              </w:rPr>
              <w:t>B</w:t>
            </w:r>
          </w:p>
        </w:tc>
        <w:tc>
          <w:tcPr>
            <w:tcW w:w="1890" w:type="dxa"/>
            <w:vAlign w:val="center"/>
          </w:tcPr>
          <w:p w14:paraId="5C86E815"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w w:val="105"/>
                <w:sz w:val="24"/>
                <w:szCs w:val="24"/>
              </w:rPr>
              <w:t>Tipurile</w:t>
            </w:r>
            <w:r w:rsidRPr="00246F20">
              <w:rPr>
                <w:color w:val="000000" w:themeColor="text1"/>
                <w:spacing w:val="27"/>
                <w:w w:val="105"/>
                <w:sz w:val="24"/>
                <w:szCs w:val="24"/>
              </w:rPr>
              <w:t xml:space="preserve"> </w:t>
            </w:r>
            <w:r w:rsidRPr="00246F20">
              <w:rPr>
                <w:color w:val="000000" w:themeColor="text1"/>
                <w:w w:val="105"/>
                <w:sz w:val="24"/>
                <w:szCs w:val="24"/>
              </w:rPr>
              <w:t>C</w:t>
            </w:r>
            <w:r w:rsidRPr="00246F20">
              <w:rPr>
                <w:color w:val="000000" w:themeColor="text1"/>
                <w:spacing w:val="24"/>
                <w:w w:val="105"/>
                <w:sz w:val="24"/>
                <w:szCs w:val="24"/>
              </w:rPr>
              <w:t xml:space="preserve"> </w:t>
            </w:r>
            <w:r w:rsidRPr="00246F20">
              <w:rPr>
                <w:color w:val="000000" w:themeColor="text1"/>
                <w:w w:val="105"/>
                <w:sz w:val="24"/>
                <w:szCs w:val="24"/>
              </w:rPr>
              <w:t>și</w:t>
            </w:r>
            <w:r w:rsidRPr="00246F20">
              <w:rPr>
                <w:color w:val="000000" w:themeColor="text1"/>
                <w:spacing w:val="22"/>
                <w:w w:val="105"/>
                <w:sz w:val="24"/>
                <w:szCs w:val="24"/>
              </w:rPr>
              <w:t xml:space="preserve"> </w:t>
            </w:r>
            <w:r w:rsidRPr="00246F20">
              <w:rPr>
                <w:color w:val="000000" w:themeColor="text1"/>
                <w:spacing w:val="-10"/>
                <w:w w:val="105"/>
                <w:sz w:val="24"/>
                <w:szCs w:val="24"/>
              </w:rPr>
              <w:t>D</w:t>
            </w:r>
          </w:p>
        </w:tc>
        <w:tc>
          <w:tcPr>
            <w:tcW w:w="1620" w:type="dxa"/>
            <w:vAlign w:val="center"/>
          </w:tcPr>
          <w:p w14:paraId="3E824ED0"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w w:val="105"/>
                <w:sz w:val="24"/>
                <w:szCs w:val="24"/>
              </w:rPr>
              <w:t>Tipurile</w:t>
            </w:r>
            <w:r w:rsidRPr="00246F20">
              <w:rPr>
                <w:color w:val="000000" w:themeColor="text1"/>
                <w:spacing w:val="26"/>
                <w:w w:val="105"/>
                <w:sz w:val="24"/>
                <w:szCs w:val="24"/>
              </w:rPr>
              <w:t xml:space="preserve"> </w:t>
            </w:r>
            <w:r w:rsidRPr="00246F20">
              <w:rPr>
                <w:color w:val="000000" w:themeColor="text1"/>
                <w:w w:val="105"/>
                <w:sz w:val="24"/>
                <w:szCs w:val="24"/>
              </w:rPr>
              <w:t>E</w:t>
            </w:r>
            <w:r w:rsidRPr="00246F20">
              <w:rPr>
                <w:color w:val="000000" w:themeColor="text1"/>
                <w:spacing w:val="24"/>
                <w:w w:val="105"/>
                <w:sz w:val="24"/>
                <w:szCs w:val="24"/>
              </w:rPr>
              <w:t xml:space="preserve"> </w:t>
            </w:r>
            <w:r w:rsidRPr="00246F20">
              <w:rPr>
                <w:color w:val="000000" w:themeColor="text1"/>
                <w:w w:val="105"/>
                <w:sz w:val="24"/>
                <w:szCs w:val="24"/>
              </w:rPr>
              <w:t>și</w:t>
            </w:r>
            <w:r w:rsidRPr="00246F20">
              <w:rPr>
                <w:color w:val="000000" w:themeColor="text1"/>
                <w:spacing w:val="22"/>
                <w:w w:val="105"/>
                <w:sz w:val="24"/>
                <w:szCs w:val="24"/>
              </w:rPr>
              <w:t xml:space="preserve"> </w:t>
            </w:r>
            <w:r w:rsidRPr="00246F20">
              <w:rPr>
                <w:color w:val="000000" w:themeColor="text1"/>
                <w:spacing w:val="-10"/>
                <w:w w:val="105"/>
                <w:sz w:val="24"/>
                <w:szCs w:val="24"/>
              </w:rPr>
              <w:t>F</w:t>
            </w:r>
          </w:p>
        </w:tc>
        <w:tc>
          <w:tcPr>
            <w:tcW w:w="1350" w:type="dxa"/>
            <w:vAlign w:val="center"/>
          </w:tcPr>
          <w:p w14:paraId="28164B98"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w w:val="105"/>
                <w:sz w:val="24"/>
                <w:szCs w:val="24"/>
              </w:rPr>
              <w:t>Tipul</w:t>
            </w:r>
            <w:r w:rsidRPr="00246F20">
              <w:rPr>
                <w:color w:val="000000" w:themeColor="text1"/>
                <w:spacing w:val="25"/>
                <w:w w:val="105"/>
                <w:sz w:val="24"/>
                <w:szCs w:val="24"/>
              </w:rPr>
              <w:t xml:space="preserve"> </w:t>
            </w:r>
            <w:r w:rsidRPr="00246F20">
              <w:rPr>
                <w:color w:val="000000" w:themeColor="text1"/>
                <w:w w:val="105"/>
                <w:sz w:val="24"/>
                <w:szCs w:val="24"/>
              </w:rPr>
              <w:t>G</w:t>
            </w:r>
            <w:r w:rsidRPr="00246F20">
              <w:rPr>
                <w:color w:val="000000" w:themeColor="text1"/>
                <w:spacing w:val="1"/>
                <w:w w:val="105"/>
                <w:sz w:val="24"/>
                <w:szCs w:val="24"/>
              </w:rPr>
              <w:t xml:space="preserve"> </w:t>
            </w:r>
            <w:r w:rsidRPr="00246F20">
              <w:rPr>
                <w:color w:val="000000" w:themeColor="text1"/>
                <w:spacing w:val="-5"/>
                <w:w w:val="105"/>
                <w:sz w:val="24"/>
                <w:szCs w:val="24"/>
              </w:rPr>
              <w:t>(</w:t>
            </w:r>
            <w:r w:rsidRPr="00246F20">
              <w:rPr>
                <w:color w:val="000000" w:themeColor="text1"/>
                <w:spacing w:val="-5"/>
                <w:w w:val="105"/>
                <w:position w:val="4"/>
                <w:sz w:val="24"/>
                <w:szCs w:val="24"/>
              </w:rPr>
              <w:t>1</w:t>
            </w:r>
            <w:r w:rsidRPr="00246F20">
              <w:rPr>
                <w:color w:val="000000" w:themeColor="text1"/>
                <w:spacing w:val="-5"/>
                <w:w w:val="105"/>
                <w:sz w:val="24"/>
                <w:szCs w:val="24"/>
              </w:rPr>
              <w:t>)</w:t>
            </w:r>
          </w:p>
        </w:tc>
      </w:tr>
      <w:tr w:rsidR="00BE7926" w:rsidRPr="00246F20" w14:paraId="7CE5A76D" w14:textId="77777777" w:rsidTr="002802E1">
        <w:trPr>
          <w:trHeight w:val="20"/>
        </w:trPr>
        <w:tc>
          <w:tcPr>
            <w:tcW w:w="1620" w:type="dxa"/>
            <w:vAlign w:val="center"/>
          </w:tcPr>
          <w:p w14:paraId="7A3C9125" w14:textId="78841D1B"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009929D0" w14:textId="7F5D898B"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0EE5BD4C" w14:textId="427299B3"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3D4346AC"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Pictograme</w:t>
            </w:r>
            <w:r w:rsidRPr="00246F20">
              <w:rPr>
                <w:color w:val="000000" w:themeColor="text1"/>
                <w:spacing w:val="32"/>
                <w:sz w:val="24"/>
                <w:szCs w:val="24"/>
              </w:rPr>
              <w:t xml:space="preserve"> </w:t>
            </w:r>
            <w:r w:rsidRPr="00246F20">
              <w:rPr>
                <w:color w:val="000000" w:themeColor="text1"/>
                <w:spacing w:val="-5"/>
                <w:sz w:val="24"/>
                <w:szCs w:val="24"/>
              </w:rPr>
              <w:t>GHS</w:t>
            </w:r>
          </w:p>
        </w:tc>
        <w:tc>
          <w:tcPr>
            <w:tcW w:w="1530" w:type="dxa"/>
            <w:vAlign w:val="center"/>
          </w:tcPr>
          <w:p w14:paraId="1E9BD0F3" w14:textId="417F39C6"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5AABAC11" w14:textId="48D8414A"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3545E3D6"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5CF1D090" wp14:editId="43DB1741">
                  <wp:extent cx="694944" cy="694944"/>
                  <wp:effectExtent l="0" t="0" r="0" b="0"/>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12" cstate="print"/>
                          <a:stretch>
                            <a:fillRect/>
                          </a:stretch>
                        </pic:blipFill>
                        <pic:spPr>
                          <a:xfrm>
                            <a:off x="0" y="0"/>
                            <a:ext cx="694944" cy="694944"/>
                          </a:xfrm>
                          <a:prstGeom prst="rect">
                            <a:avLst/>
                          </a:prstGeom>
                        </pic:spPr>
                      </pic:pic>
                    </a:graphicData>
                  </a:graphic>
                </wp:inline>
              </w:drawing>
            </w:r>
          </w:p>
        </w:tc>
        <w:tc>
          <w:tcPr>
            <w:tcW w:w="1980" w:type="dxa"/>
            <w:vAlign w:val="center"/>
          </w:tcPr>
          <w:p w14:paraId="55425A1D" w14:textId="77777777" w:rsidR="00AB0C6E" w:rsidRPr="00246F20" w:rsidRDefault="00AB0C6E" w:rsidP="002802E1">
            <w:pPr>
              <w:pStyle w:val="TableParagraph"/>
              <w:tabs>
                <w:tab w:val="left" w:pos="270"/>
                <w:tab w:val="left" w:pos="540"/>
                <w:tab w:val="left" w:pos="1350"/>
              </w:tabs>
              <w:ind w:left="-5"/>
              <w:contextualSpacing/>
              <w:jc w:val="center"/>
              <w:rPr>
                <w:b/>
                <w:color w:val="000000" w:themeColor="text1"/>
                <w:sz w:val="24"/>
                <w:szCs w:val="24"/>
              </w:rPr>
            </w:pPr>
          </w:p>
          <w:p w14:paraId="6D87EE6A"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4717E484" wp14:editId="7AA675DD">
                  <wp:extent cx="696031" cy="1389888"/>
                  <wp:effectExtent l="0" t="0" r="0" b="0"/>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30" cstate="print"/>
                          <a:stretch>
                            <a:fillRect/>
                          </a:stretch>
                        </pic:blipFill>
                        <pic:spPr>
                          <a:xfrm>
                            <a:off x="0" y="0"/>
                            <a:ext cx="696031" cy="1389888"/>
                          </a:xfrm>
                          <a:prstGeom prst="rect">
                            <a:avLst/>
                          </a:prstGeom>
                        </pic:spPr>
                      </pic:pic>
                    </a:graphicData>
                  </a:graphic>
                </wp:inline>
              </w:drawing>
            </w:r>
          </w:p>
        </w:tc>
        <w:tc>
          <w:tcPr>
            <w:tcW w:w="1890" w:type="dxa"/>
            <w:vAlign w:val="center"/>
          </w:tcPr>
          <w:p w14:paraId="06F4E9B3" w14:textId="2B4D7DFD"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7CB627D4" w14:textId="56E71F09"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0EA7E759"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5F049E49" wp14:editId="4F39523A">
                  <wp:extent cx="694931" cy="694944"/>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31" cstate="print"/>
                          <a:stretch>
                            <a:fillRect/>
                          </a:stretch>
                        </pic:blipFill>
                        <pic:spPr>
                          <a:xfrm>
                            <a:off x="0" y="0"/>
                            <a:ext cx="694931" cy="694944"/>
                          </a:xfrm>
                          <a:prstGeom prst="rect">
                            <a:avLst/>
                          </a:prstGeom>
                        </pic:spPr>
                      </pic:pic>
                    </a:graphicData>
                  </a:graphic>
                </wp:inline>
              </w:drawing>
            </w:r>
          </w:p>
        </w:tc>
        <w:tc>
          <w:tcPr>
            <w:tcW w:w="1620" w:type="dxa"/>
            <w:vAlign w:val="center"/>
          </w:tcPr>
          <w:p w14:paraId="7322EBDF" w14:textId="7B9E8B16"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1DBFAD98" w14:textId="0C4ABDA3"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0507AD0A"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651450A3" wp14:editId="576667B0">
                  <wp:extent cx="694943" cy="694944"/>
                  <wp:effectExtent l="0" t="0" r="0" b="0"/>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31" cstate="print"/>
                          <a:stretch>
                            <a:fillRect/>
                          </a:stretch>
                        </pic:blipFill>
                        <pic:spPr>
                          <a:xfrm>
                            <a:off x="0" y="0"/>
                            <a:ext cx="694943" cy="694944"/>
                          </a:xfrm>
                          <a:prstGeom prst="rect">
                            <a:avLst/>
                          </a:prstGeom>
                        </pic:spPr>
                      </pic:pic>
                    </a:graphicData>
                  </a:graphic>
                </wp:inline>
              </w:drawing>
            </w:r>
          </w:p>
        </w:tc>
        <w:tc>
          <w:tcPr>
            <w:tcW w:w="1350" w:type="dxa"/>
            <w:vMerge w:val="restart"/>
            <w:vAlign w:val="center"/>
          </w:tcPr>
          <w:p w14:paraId="5D736321" w14:textId="2A59C665"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2EAECAB2" w14:textId="511CE2AA"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02A2E31D" w14:textId="5C3062A8"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3DEF77D9" w14:textId="4745AB23"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26D58F09" w14:textId="56C32AF7" w:rsidR="006D148D" w:rsidRPr="00246F20" w:rsidRDefault="006D148D" w:rsidP="002802E1">
            <w:pPr>
              <w:pStyle w:val="TableParagraph"/>
              <w:tabs>
                <w:tab w:val="left" w:pos="270"/>
                <w:tab w:val="left" w:pos="540"/>
                <w:tab w:val="left" w:pos="1350"/>
              </w:tabs>
              <w:ind w:left="-5"/>
              <w:contextualSpacing/>
              <w:jc w:val="center"/>
              <w:rPr>
                <w:b/>
                <w:color w:val="000000" w:themeColor="text1"/>
                <w:sz w:val="24"/>
                <w:szCs w:val="24"/>
              </w:rPr>
            </w:pPr>
          </w:p>
          <w:p w14:paraId="63B048CC"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există elemente</w:t>
            </w:r>
            <w:r w:rsidRPr="00246F20">
              <w:rPr>
                <w:color w:val="000000" w:themeColor="text1"/>
                <w:spacing w:val="40"/>
                <w:sz w:val="24"/>
                <w:szCs w:val="24"/>
              </w:rPr>
              <w:t xml:space="preserve"> </w:t>
            </w:r>
            <w:r w:rsidRPr="00246F20">
              <w:rPr>
                <w:color w:val="000000" w:themeColor="text1"/>
                <w:sz w:val="24"/>
                <w:szCs w:val="24"/>
              </w:rPr>
              <w:t xml:space="preserve">de </w:t>
            </w:r>
            <w:r w:rsidRPr="00246F20">
              <w:rPr>
                <w:color w:val="000000" w:themeColor="text1"/>
                <w:spacing w:val="-2"/>
                <w:sz w:val="24"/>
                <w:szCs w:val="24"/>
              </w:rPr>
              <w:t xml:space="preserve">etichetare </w:t>
            </w:r>
            <w:r w:rsidRPr="00246F20">
              <w:rPr>
                <w:color w:val="000000" w:themeColor="text1"/>
                <w:sz w:val="24"/>
                <w:szCs w:val="24"/>
              </w:rPr>
              <w:t>alocate</w:t>
            </w:r>
            <w:r w:rsidRPr="00246F20">
              <w:rPr>
                <w:color w:val="000000" w:themeColor="text1"/>
                <w:spacing w:val="3"/>
                <w:sz w:val="24"/>
                <w:szCs w:val="24"/>
              </w:rPr>
              <w:t xml:space="preserve"> </w:t>
            </w:r>
            <w:r w:rsidRPr="00246F20">
              <w:rPr>
                <w:color w:val="000000" w:themeColor="text1"/>
                <w:sz w:val="24"/>
                <w:szCs w:val="24"/>
              </w:rPr>
              <w:t>acestei categorii</w:t>
            </w:r>
            <w:r w:rsidRPr="00246F20">
              <w:rPr>
                <w:color w:val="000000" w:themeColor="text1"/>
                <w:spacing w:val="40"/>
                <w:sz w:val="24"/>
                <w:szCs w:val="24"/>
              </w:rPr>
              <w:t xml:space="preserve"> </w:t>
            </w:r>
            <w:r w:rsidRPr="00246F20">
              <w:rPr>
                <w:color w:val="000000" w:themeColor="text1"/>
                <w:sz w:val="24"/>
                <w:szCs w:val="24"/>
              </w:rPr>
              <w:t xml:space="preserve">de </w:t>
            </w:r>
            <w:r w:rsidRPr="00246F20">
              <w:rPr>
                <w:color w:val="000000" w:themeColor="text1"/>
                <w:spacing w:val="-2"/>
                <w:sz w:val="24"/>
                <w:szCs w:val="24"/>
              </w:rPr>
              <w:t>pericol</w:t>
            </w:r>
          </w:p>
        </w:tc>
      </w:tr>
      <w:tr w:rsidR="00BE7926" w:rsidRPr="00246F20" w14:paraId="22A57329" w14:textId="77777777" w:rsidTr="002802E1">
        <w:trPr>
          <w:trHeight w:val="20"/>
        </w:trPr>
        <w:tc>
          <w:tcPr>
            <w:tcW w:w="1620" w:type="dxa"/>
            <w:vAlign w:val="center"/>
          </w:tcPr>
          <w:p w14:paraId="11550154"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 xml:space="preserve">aver­ </w:t>
            </w:r>
            <w:r w:rsidRPr="00246F20">
              <w:rPr>
                <w:color w:val="000000" w:themeColor="text1"/>
                <w:spacing w:val="-2"/>
                <w:sz w:val="24"/>
                <w:szCs w:val="24"/>
              </w:rPr>
              <w:t>tizare</w:t>
            </w:r>
          </w:p>
        </w:tc>
        <w:tc>
          <w:tcPr>
            <w:tcW w:w="1530" w:type="dxa"/>
            <w:vAlign w:val="center"/>
          </w:tcPr>
          <w:p w14:paraId="0520A965"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2"/>
                <w:sz w:val="24"/>
                <w:szCs w:val="24"/>
              </w:rPr>
              <w:t>Pericol</w:t>
            </w:r>
          </w:p>
        </w:tc>
        <w:tc>
          <w:tcPr>
            <w:tcW w:w="1980" w:type="dxa"/>
            <w:vAlign w:val="center"/>
          </w:tcPr>
          <w:p w14:paraId="510F2BCE"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2"/>
                <w:sz w:val="24"/>
                <w:szCs w:val="24"/>
              </w:rPr>
              <w:t>Pericol</w:t>
            </w:r>
          </w:p>
        </w:tc>
        <w:tc>
          <w:tcPr>
            <w:tcW w:w="1890" w:type="dxa"/>
            <w:vAlign w:val="center"/>
          </w:tcPr>
          <w:p w14:paraId="4E106CCE"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2"/>
                <w:sz w:val="24"/>
                <w:szCs w:val="24"/>
              </w:rPr>
              <w:t>Pericol</w:t>
            </w:r>
          </w:p>
        </w:tc>
        <w:tc>
          <w:tcPr>
            <w:tcW w:w="1620" w:type="dxa"/>
            <w:vAlign w:val="center"/>
          </w:tcPr>
          <w:p w14:paraId="672AF50C"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2"/>
                <w:sz w:val="24"/>
                <w:szCs w:val="24"/>
              </w:rPr>
              <w:t>Atenţie</w:t>
            </w:r>
          </w:p>
        </w:tc>
        <w:tc>
          <w:tcPr>
            <w:tcW w:w="1350" w:type="dxa"/>
            <w:vMerge/>
            <w:vAlign w:val="center"/>
          </w:tcPr>
          <w:p w14:paraId="7607C1DF" w14:textId="77777777" w:rsidR="00AB0C6E" w:rsidRPr="00246F20" w:rsidRDefault="00AB0C6E" w:rsidP="002802E1">
            <w:pPr>
              <w:tabs>
                <w:tab w:val="left" w:pos="270"/>
                <w:tab w:val="left" w:pos="540"/>
                <w:tab w:val="left" w:pos="1350"/>
              </w:tabs>
              <w:ind w:left="-5"/>
              <w:contextualSpacing/>
              <w:jc w:val="center"/>
              <w:rPr>
                <w:color w:val="000000" w:themeColor="text1"/>
                <w:sz w:val="24"/>
                <w:szCs w:val="24"/>
              </w:rPr>
            </w:pPr>
          </w:p>
        </w:tc>
      </w:tr>
      <w:tr w:rsidR="00BE7926" w:rsidRPr="00246F20" w14:paraId="3F59F3AC" w14:textId="77777777" w:rsidTr="002802E1">
        <w:trPr>
          <w:trHeight w:val="20"/>
        </w:trPr>
        <w:tc>
          <w:tcPr>
            <w:tcW w:w="1620" w:type="dxa"/>
            <w:vAlign w:val="center"/>
          </w:tcPr>
          <w:p w14:paraId="403FBC25" w14:textId="77777777" w:rsidR="00AB0C6E" w:rsidRPr="00246F20" w:rsidRDefault="00AB0C6E" w:rsidP="002802E1">
            <w:pPr>
              <w:pStyle w:val="TableParagraph"/>
              <w:tabs>
                <w:tab w:val="left" w:pos="270"/>
                <w:tab w:val="left" w:pos="540"/>
                <w:tab w:val="left" w:pos="1350"/>
              </w:tabs>
              <w:ind w:left="-5"/>
              <w:contextualSpacing/>
              <w:jc w:val="center"/>
              <w:rPr>
                <w:b/>
                <w:color w:val="000000" w:themeColor="text1"/>
                <w:sz w:val="24"/>
                <w:szCs w:val="24"/>
              </w:rPr>
            </w:pPr>
          </w:p>
          <w:p w14:paraId="68219F85"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1530" w:type="dxa"/>
            <w:vAlign w:val="center"/>
          </w:tcPr>
          <w:p w14:paraId="6CF1A77A"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H240: Pericol de explozie în caz</w:t>
            </w:r>
            <w:r w:rsidRPr="00246F20">
              <w:rPr>
                <w:color w:val="000000" w:themeColor="text1"/>
                <w:spacing w:val="9"/>
                <w:sz w:val="24"/>
                <w:szCs w:val="24"/>
              </w:rPr>
              <w:t xml:space="preserve"> </w:t>
            </w:r>
            <w:r w:rsidRPr="00246F20">
              <w:rPr>
                <w:color w:val="000000" w:themeColor="text1"/>
                <w:sz w:val="24"/>
                <w:szCs w:val="24"/>
              </w:rPr>
              <w:t>de</w:t>
            </w:r>
            <w:r w:rsidRPr="00246F20">
              <w:rPr>
                <w:color w:val="000000" w:themeColor="text1"/>
                <w:spacing w:val="9"/>
                <w:sz w:val="24"/>
                <w:szCs w:val="24"/>
              </w:rPr>
              <w:t xml:space="preserve"> </w:t>
            </w:r>
            <w:r w:rsidRPr="00246F20">
              <w:rPr>
                <w:color w:val="000000" w:themeColor="text1"/>
                <w:spacing w:val="-2"/>
                <w:sz w:val="24"/>
                <w:szCs w:val="24"/>
              </w:rPr>
              <w:t>încălzire</w:t>
            </w:r>
          </w:p>
        </w:tc>
        <w:tc>
          <w:tcPr>
            <w:tcW w:w="1980" w:type="dxa"/>
            <w:vAlign w:val="center"/>
          </w:tcPr>
          <w:p w14:paraId="0DB2DE52"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H241:</w:t>
            </w:r>
            <w:r w:rsidRPr="00246F20">
              <w:rPr>
                <w:color w:val="000000" w:themeColor="text1"/>
                <w:spacing w:val="40"/>
                <w:sz w:val="24"/>
                <w:szCs w:val="24"/>
              </w:rPr>
              <w:t xml:space="preserve"> </w:t>
            </w:r>
            <w:r w:rsidRPr="00246F20">
              <w:rPr>
                <w:color w:val="000000" w:themeColor="text1"/>
                <w:sz w:val="24"/>
                <w:szCs w:val="24"/>
              </w:rPr>
              <w:t>Pericol de</w:t>
            </w:r>
            <w:r w:rsidRPr="00246F20">
              <w:rPr>
                <w:color w:val="000000" w:themeColor="text1"/>
                <w:spacing w:val="-9"/>
                <w:sz w:val="24"/>
                <w:szCs w:val="24"/>
              </w:rPr>
              <w:t xml:space="preserve"> </w:t>
            </w:r>
            <w:r w:rsidRPr="00246F20">
              <w:rPr>
                <w:color w:val="000000" w:themeColor="text1"/>
                <w:sz w:val="24"/>
                <w:szCs w:val="24"/>
              </w:rPr>
              <w:t>incendiu</w:t>
            </w:r>
            <w:r w:rsidRPr="00246F20">
              <w:rPr>
                <w:color w:val="000000" w:themeColor="text1"/>
                <w:spacing w:val="-5"/>
                <w:sz w:val="24"/>
                <w:szCs w:val="24"/>
              </w:rPr>
              <w:t xml:space="preserve"> </w:t>
            </w:r>
            <w:r w:rsidRPr="00246F20">
              <w:rPr>
                <w:color w:val="000000" w:themeColor="text1"/>
                <w:sz w:val="24"/>
                <w:szCs w:val="24"/>
              </w:rPr>
              <w:t>sau de</w:t>
            </w:r>
            <w:r w:rsidRPr="00246F20">
              <w:rPr>
                <w:color w:val="000000" w:themeColor="text1"/>
                <w:spacing w:val="39"/>
                <w:sz w:val="24"/>
                <w:szCs w:val="24"/>
              </w:rPr>
              <w:t xml:space="preserve"> </w:t>
            </w:r>
            <w:r w:rsidRPr="00246F20">
              <w:rPr>
                <w:color w:val="000000" w:themeColor="text1"/>
                <w:sz w:val="24"/>
                <w:szCs w:val="24"/>
              </w:rPr>
              <w:t>explozie</w:t>
            </w:r>
            <w:r w:rsidRPr="00246F20">
              <w:rPr>
                <w:color w:val="000000" w:themeColor="text1"/>
                <w:spacing w:val="40"/>
                <w:sz w:val="24"/>
                <w:szCs w:val="24"/>
              </w:rPr>
              <w:t xml:space="preserve"> </w:t>
            </w:r>
            <w:r w:rsidRPr="00246F20">
              <w:rPr>
                <w:color w:val="000000" w:themeColor="text1"/>
                <w:sz w:val="24"/>
                <w:szCs w:val="24"/>
              </w:rPr>
              <w:t>în caz</w:t>
            </w:r>
            <w:r w:rsidRPr="00246F20">
              <w:rPr>
                <w:color w:val="000000" w:themeColor="text1"/>
                <w:spacing w:val="9"/>
                <w:sz w:val="24"/>
                <w:szCs w:val="24"/>
              </w:rPr>
              <w:t xml:space="preserve"> </w:t>
            </w:r>
            <w:r w:rsidRPr="00246F20">
              <w:rPr>
                <w:color w:val="000000" w:themeColor="text1"/>
                <w:sz w:val="24"/>
                <w:szCs w:val="24"/>
              </w:rPr>
              <w:t>de</w:t>
            </w:r>
            <w:r w:rsidRPr="00246F20">
              <w:rPr>
                <w:color w:val="000000" w:themeColor="text1"/>
                <w:spacing w:val="9"/>
                <w:sz w:val="24"/>
                <w:szCs w:val="24"/>
              </w:rPr>
              <w:t xml:space="preserve"> </w:t>
            </w:r>
            <w:r w:rsidRPr="00246F20">
              <w:rPr>
                <w:color w:val="000000" w:themeColor="text1"/>
                <w:spacing w:val="-2"/>
                <w:sz w:val="24"/>
                <w:szCs w:val="24"/>
              </w:rPr>
              <w:t>încălzire</w:t>
            </w:r>
          </w:p>
        </w:tc>
        <w:tc>
          <w:tcPr>
            <w:tcW w:w="1890" w:type="dxa"/>
            <w:vAlign w:val="center"/>
          </w:tcPr>
          <w:p w14:paraId="2207B1F4"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H242: Pericol de incendiu în caz</w:t>
            </w:r>
            <w:r w:rsidRPr="00246F20">
              <w:rPr>
                <w:color w:val="000000" w:themeColor="text1"/>
                <w:spacing w:val="9"/>
                <w:sz w:val="24"/>
                <w:szCs w:val="24"/>
              </w:rPr>
              <w:t xml:space="preserve"> </w:t>
            </w:r>
            <w:r w:rsidRPr="00246F20">
              <w:rPr>
                <w:color w:val="000000" w:themeColor="text1"/>
                <w:sz w:val="24"/>
                <w:szCs w:val="24"/>
              </w:rPr>
              <w:t>de</w:t>
            </w:r>
            <w:r w:rsidRPr="00246F20">
              <w:rPr>
                <w:color w:val="000000" w:themeColor="text1"/>
                <w:spacing w:val="9"/>
                <w:sz w:val="24"/>
                <w:szCs w:val="24"/>
              </w:rPr>
              <w:t xml:space="preserve"> </w:t>
            </w:r>
            <w:r w:rsidRPr="00246F20">
              <w:rPr>
                <w:color w:val="000000" w:themeColor="text1"/>
                <w:spacing w:val="-2"/>
                <w:sz w:val="24"/>
                <w:szCs w:val="24"/>
              </w:rPr>
              <w:t>încălzire</w:t>
            </w:r>
          </w:p>
        </w:tc>
        <w:tc>
          <w:tcPr>
            <w:tcW w:w="1620" w:type="dxa"/>
            <w:vAlign w:val="center"/>
          </w:tcPr>
          <w:p w14:paraId="1C42A008"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H242:</w:t>
            </w:r>
            <w:r w:rsidRPr="00246F20">
              <w:rPr>
                <w:color w:val="000000" w:themeColor="text1"/>
                <w:spacing w:val="33"/>
                <w:sz w:val="24"/>
                <w:szCs w:val="24"/>
              </w:rPr>
              <w:t xml:space="preserve"> </w:t>
            </w:r>
            <w:r w:rsidRPr="00246F20">
              <w:rPr>
                <w:color w:val="000000" w:themeColor="text1"/>
                <w:sz w:val="24"/>
                <w:szCs w:val="24"/>
              </w:rPr>
              <w:t>Pericol de</w:t>
            </w:r>
            <w:r w:rsidRPr="00246F20">
              <w:rPr>
                <w:color w:val="000000" w:themeColor="text1"/>
                <w:spacing w:val="6"/>
                <w:sz w:val="24"/>
                <w:szCs w:val="24"/>
              </w:rPr>
              <w:t xml:space="preserve"> </w:t>
            </w:r>
            <w:r w:rsidRPr="00246F20">
              <w:rPr>
                <w:color w:val="000000" w:themeColor="text1"/>
                <w:sz w:val="24"/>
                <w:szCs w:val="24"/>
              </w:rPr>
              <w:t>incendiu</w:t>
            </w:r>
            <w:r w:rsidRPr="00246F20">
              <w:rPr>
                <w:color w:val="000000" w:themeColor="text1"/>
                <w:spacing w:val="9"/>
                <w:sz w:val="24"/>
                <w:szCs w:val="24"/>
              </w:rPr>
              <w:t xml:space="preserve"> </w:t>
            </w:r>
            <w:r w:rsidRPr="00246F20">
              <w:rPr>
                <w:color w:val="000000" w:themeColor="text1"/>
                <w:sz w:val="24"/>
                <w:szCs w:val="24"/>
              </w:rPr>
              <w:t>în caz</w:t>
            </w:r>
            <w:r w:rsidRPr="00246F20">
              <w:rPr>
                <w:color w:val="000000" w:themeColor="text1"/>
                <w:spacing w:val="40"/>
                <w:sz w:val="24"/>
                <w:szCs w:val="24"/>
              </w:rPr>
              <w:t xml:space="preserve"> </w:t>
            </w:r>
            <w:r w:rsidRPr="00246F20">
              <w:rPr>
                <w:color w:val="000000" w:themeColor="text1"/>
                <w:sz w:val="24"/>
                <w:szCs w:val="24"/>
              </w:rPr>
              <w:t xml:space="preserve">de </w:t>
            </w:r>
            <w:r w:rsidRPr="00246F20">
              <w:rPr>
                <w:color w:val="000000" w:themeColor="text1"/>
                <w:spacing w:val="-2"/>
                <w:sz w:val="24"/>
                <w:szCs w:val="24"/>
              </w:rPr>
              <w:t>încălzire</w:t>
            </w:r>
          </w:p>
        </w:tc>
        <w:tc>
          <w:tcPr>
            <w:tcW w:w="1350" w:type="dxa"/>
            <w:vMerge/>
            <w:vAlign w:val="center"/>
          </w:tcPr>
          <w:p w14:paraId="430203D6" w14:textId="77777777" w:rsidR="00AB0C6E" w:rsidRPr="00246F20" w:rsidRDefault="00AB0C6E" w:rsidP="002802E1">
            <w:pPr>
              <w:tabs>
                <w:tab w:val="left" w:pos="270"/>
                <w:tab w:val="left" w:pos="540"/>
                <w:tab w:val="left" w:pos="1350"/>
              </w:tabs>
              <w:ind w:left="-5"/>
              <w:contextualSpacing/>
              <w:jc w:val="center"/>
              <w:rPr>
                <w:color w:val="000000" w:themeColor="text1"/>
                <w:sz w:val="24"/>
                <w:szCs w:val="24"/>
              </w:rPr>
            </w:pPr>
          </w:p>
        </w:tc>
      </w:tr>
      <w:tr w:rsidR="00BE7926" w:rsidRPr="00246F20" w14:paraId="6E9C9C12" w14:textId="77777777" w:rsidTr="002802E1">
        <w:trPr>
          <w:trHeight w:val="20"/>
        </w:trPr>
        <w:tc>
          <w:tcPr>
            <w:tcW w:w="1620" w:type="dxa"/>
            <w:vAlign w:val="center"/>
          </w:tcPr>
          <w:p w14:paraId="78E5D989" w14:textId="77777777" w:rsidR="00AB0C6E" w:rsidRPr="00246F20" w:rsidRDefault="00AB0C6E" w:rsidP="002802E1">
            <w:pPr>
              <w:pStyle w:val="TableParagraph"/>
              <w:tabs>
                <w:tab w:val="left" w:pos="270"/>
                <w:tab w:val="left" w:pos="540"/>
                <w:tab w:val="left" w:pos="1350"/>
              </w:tabs>
              <w:ind w:left="-5"/>
              <w:contextualSpacing/>
              <w:jc w:val="center"/>
              <w:rPr>
                <w:b/>
                <w:color w:val="000000" w:themeColor="text1"/>
                <w:sz w:val="24"/>
                <w:szCs w:val="24"/>
              </w:rPr>
            </w:pPr>
          </w:p>
          <w:p w14:paraId="24D7449F" w14:textId="77777777" w:rsidR="00AB0C6E" w:rsidRPr="00246F20" w:rsidRDefault="00BD503D" w:rsidP="002802E1">
            <w:pPr>
              <w:pStyle w:val="TableParagraph"/>
              <w:tabs>
                <w:tab w:val="left" w:pos="270"/>
                <w:tab w:val="left" w:pos="540"/>
                <w:tab w:val="left" w:pos="1032"/>
                <w:tab w:val="left" w:pos="1350"/>
              </w:tabs>
              <w:ind w:left="-5"/>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7170584F"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2"/>
                <w:sz w:val="24"/>
                <w:szCs w:val="24"/>
              </w:rPr>
              <w:t>precauţie Prevenire</w:t>
            </w:r>
          </w:p>
        </w:tc>
        <w:tc>
          <w:tcPr>
            <w:tcW w:w="1530" w:type="dxa"/>
            <w:vAlign w:val="center"/>
          </w:tcPr>
          <w:p w14:paraId="7DF8B2A6"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P234</w:t>
            </w:r>
            <w:r w:rsidRPr="00246F20">
              <w:rPr>
                <w:color w:val="000000" w:themeColor="text1"/>
                <w:sz w:val="24"/>
                <w:szCs w:val="24"/>
              </w:rPr>
              <w:t xml:space="preserve"> </w:t>
            </w:r>
            <w:r w:rsidRPr="00246F20">
              <w:rPr>
                <w:color w:val="000000" w:themeColor="text1"/>
                <w:spacing w:val="-4"/>
                <w:sz w:val="24"/>
                <w:szCs w:val="24"/>
              </w:rPr>
              <w:t>P235</w:t>
            </w:r>
            <w:r w:rsidRPr="00246F20">
              <w:rPr>
                <w:color w:val="000000" w:themeColor="text1"/>
                <w:sz w:val="24"/>
                <w:szCs w:val="24"/>
              </w:rPr>
              <w:t xml:space="preserve"> </w:t>
            </w:r>
            <w:r w:rsidRPr="00246F20">
              <w:rPr>
                <w:color w:val="000000" w:themeColor="text1"/>
                <w:spacing w:val="-4"/>
                <w:sz w:val="24"/>
                <w:szCs w:val="24"/>
              </w:rPr>
              <w:t>P240</w:t>
            </w:r>
            <w:r w:rsidRPr="00246F20">
              <w:rPr>
                <w:color w:val="000000" w:themeColor="text1"/>
                <w:sz w:val="24"/>
                <w:szCs w:val="24"/>
              </w:rPr>
              <w:t xml:space="preserve"> </w:t>
            </w:r>
            <w:r w:rsidRPr="00246F20">
              <w:rPr>
                <w:color w:val="000000" w:themeColor="text1"/>
                <w:spacing w:val="-4"/>
                <w:sz w:val="24"/>
                <w:szCs w:val="24"/>
              </w:rPr>
              <w:t>P280</w:t>
            </w:r>
          </w:p>
        </w:tc>
        <w:tc>
          <w:tcPr>
            <w:tcW w:w="1980" w:type="dxa"/>
            <w:vAlign w:val="center"/>
          </w:tcPr>
          <w:p w14:paraId="48EA967F"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P234</w:t>
            </w:r>
            <w:r w:rsidRPr="00246F20">
              <w:rPr>
                <w:color w:val="000000" w:themeColor="text1"/>
                <w:sz w:val="24"/>
                <w:szCs w:val="24"/>
              </w:rPr>
              <w:t xml:space="preserve"> </w:t>
            </w:r>
            <w:r w:rsidRPr="00246F20">
              <w:rPr>
                <w:color w:val="000000" w:themeColor="text1"/>
                <w:spacing w:val="-4"/>
                <w:sz w:val="24"/>
                <w:szCs w:val="24"/>
              </w:rPr>
              <w:t>P235</w:t>
            </w:r>
            <w:r w:rsidRPr="00246F20">
              <w:rPr>
                <w:color w:val="000000" w:themeColor="text1"/>
                <w:sz w:val="24"/>
                <w:szCs w:val="24"/>
              </w:rPr>
              <w:t xml:space="preserve"> </w:t>
            </w:r>
            <w:r w:rsidRPr="00246F20">
              <w:rPr>
                <w:color w:val="000000" w:themeColor="text1"/>
                <w:spacing w:val="-4"/>
                <w:sz w:val="24"/>
                <w:szCs w:val="24"/>
              </w:rPr>
              <w:t>P240</w:t>
            </w:r>
            <w:r w:rsidRPr="00246F20">
              <w:rPr>
                <w:color w:val="000000" w:themeColor="text1"/>
                <w:sz w:val="24"/>
                <w:szCs w:val="24"/>
              </w:rPr>
              <w:t xml:space="preserve"> </w:t>
            </w:r>
            <w:r w:rsidRPr="00246F20">
              <w:rPr>
                <w:color w:val="000000" w:themeColor="text1"/>
                <w:spacing w:val="-4"/>
                <w:sz w:val="24"/>
                <w:szCs w:val="24"/>
              </w:rPr>
              <w:t>P280</w:t>
            </w:r>
          </w:p>
        </w:tc>
        <w:tc>
          <w:tcPr>
            <w:tcW w:w="1890" w:type="dxa"/>
            <w:vAlign w:val="center"/>
          </w:tcPr>
          <w:p w14:paraId="6A9C5A47"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P234</w:t>
            </w:r>
            <w:r w:rsidRPr="00246F20">
              <w:rPr>
                <w:color w:val="000000" w:themeColor="text1"/>
                <w:sz w:val="24"/>
                <w:szCs w:val="24"/>
              </w:rPr>
              <w:t xml:space="preserve"> </w:t>
            </w:r>
            <w:r w:rsidRPr="00246F20">
              <w:rPr>
                <w:color w:val="000000" w:themeColor="text1"/>
                <w:spacing w:val="-4"/>
                <w:sz w:val="24"/>
                <w:szCs w:val="24"/>
              </w:rPr>
              <w:t>P235</w:t>
            </w:r>
            <w:r w:rsidRPr="00246F20">
              <w:rPr>
                <w:color w:val="000000" w:themeColor="text1"/>
                <w:sz w:val="24"/>
                <w:szCs w:val="24"/>
              </w:rPr>
              <w:t xml:space="preserve"> </w:t>
            </w:r>
            <w:r w:rsidRPr="00246F20">
              <w:rPr>
                <w:color w:val="000000" w:themeColor="text1"/>
                <w:spacing w:val="-4"/>
                <w:sz w:val="24"/>
                <w:szCs w:val="24"/>
              </w:rPr>
              <w:t>P240</w:t>
            </w:r>
            <w:r w:rsidRPr="00246F20">
              <w:rPr>
                <w:color w:val="000000" w:themeColor="text1"/>
                <w:sz w:val="24"/>
                <w:szCs w:val="24"/>
              </w:rPr>
              <w:t xml:space="preserve"> </w:t>
            </w:r>
            <w:r w:rsidRPr="00246F20">
              <w:rPr>
                <w:color w:val="000000" w:themeColor="text1"/>
                <w:spacing w:val="-4"/>
                <w:sz w:val="24"/>
                <w:szCs w:val="24"/>
              </w:rPr>
              <w:t>P280</w:t>
            </w:r>
          </w:p>
        </w:tc>
        <w:tc>
          <w:tcPr>
            <w:tcW w:w="1620" w:type="dxa"/>
            <w:vAlign w:val="center"/>
          </w:tcPr>
          <w:p w14:paraId="0B405553"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P234</w:t>
            </w:r>
            <w:r w:rsidRPr="00246F20">
              <w:rPr>
                <w:color w:val="000000" w:themeColor="text1"/>
                <w:sz w:val="24"/>
                <w:szCs w:val="24"/>
              </w:rPr>
              <w:t xml:space="preserve"> </w:t>
            </w:r>
            <w:r w:rsidRPr="00246F20">
              <w:rPr>
                <w:color w:val="000000" w:themeColor="text1"/>
                <w:spacing w:val="-4"/>
                <w:sz w:val="24"/>
                <w:szCs w:val="24"/>
              </w:rPr>
              <w:t>P235</w:t>
            </w:r>
            <w:r w:rsidRPr="00246F20">
              <w:rPr>
                <w:color w:val="000000" w:themeColor="text1"/>
                <w:sz w:val="24"/>
                <w:szCs w:val="24"/>
              </w:rPr>
              <w:t xml:space="preserve"> </w:t>
            </w:r>
            <w:r w:rsidRPr="00246F20">
              <w:rPr>
                <w:color w:val="000000" w:themeColor="text1"/>
                <w:spacing w:val="-4"/>
                <w:sz w:val="24"/>
                <w:szCs w:val="24"/>
              </w:rPr>
              <w:t>P240</w:t>
            </w:r>
            <w:r w:rsidRPr="00246F20">
              <w:rPr>
                <w:color w:val="000000" w:themeColor="text1"/>
                <w:sz w:val="24"/>
                <w:szCs w:val="24"/>
              </w:rPr>
              <w:t xml:space="preserve"> </w:t>
            </w:r>
            <w:r w:rsidRPr="00246F20">
              <w:rPr>
                <w:color w:val="000000" w:themeColor="text1"/>
                <w:spacing w:val="-4"/>
                <w:sz w:val="24"/>
                <w:szCs w:val="24"/>
              </w:rPr>
              <w:t>P280</w:t>
            </w:r>
          </w:p>
        </w:tc>
        <w:tc>
          <w:tcPr>
            <w:tcW w:w="1350" w:type="dxa"/>
            <w:vMerge/>
            <w:vAlign w:val="center"/>
          </w:tcPr>
          <w:p w14:paraId="3E160A79" w14:textId="77777777" w:rsidR="00AB0C6E" w:rsidRPr="00246F20" w:rsidRDefault="00AB0C6E" w:rsidP="002802E1">
            <w:pPr>
              <w:tabs>
                <w:tab w:val="left" w:pos="270"/>
                <w:tab w:val="left" w:pos="540"/>
                <w:tab w:val="left" w:pos="1350"/>
              </w:tabs>
              <w:ind w:left="-5"/>
              <w:contextualSpacing/>
              <w:jc w:val="center"/>
              <w:rPr>
                <w:color w:val="000000" w:themeColor="text1"/>
                <w:sz w:val="24"/>
                <w:szCs w:val="24"/>
              </w:rPr>
            </w:pPr>
          </w:p>
        </w:tc>
      </w:tr>
      <w:tr w:rsidR="00BE7926" w:rsidRPr="00246F20" w14:paraId="162903C8" w14:textId="77777777" w:rsidTr="002802E1">
        <w:trPr>
          <w:trHeight w:val="20"/>
        </w:trPr>
        <w:tc>
          <w:tcPr>
            <w:tcW w:w="1620" w:type="dxa"/>
            <w:vAlign w:val="center"/>
          </w:tcPr>
          <w:p w14:paraId="4F42E13B" w14:textId="77777777" w:rsidR="00AB0C6E" w:rsidRPr="00246F20" w:rsidRDefault="00BD503D" w:rsidP="002802E1">
            <w:pPr>
              <w:pStyle w:val="TableParagraph"/>
              <w:tabs>
                <w:tab w:val="left" w:pos="270"/>
                <w:tab w:val="left" w:pos="540"/>
                <w:tab w:val="left" w:pos="1032"/>
                <w:tab w:val="left" w:pos="1350"/>
              </w:tabs>
              <w:ind w:left="-5"/>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53C78700"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precauţie</w:t>
            </w:r>
            <w:r w:rsidRPr="00246F20">
              <w:rPr>
                <w:color w:val="000000" w:themeColor="text1"/>
                <w:spacing w:val="80"/>
                <w:w w:val="150"/>
                <w:sz w:val="24"/>
                <w:szCs w:val="24"/>
              </w:rPr>
              <w:t xml:space="preserve"> </w:t>
            </w:r>
            <w:r w:rsidRPr="00246F20">
              <w:rPr>
                <w:color w:val="000000" w:themeColor="text1"/>
                <w:sz w:val="24"/>
                <w:szCs w:val="24"/>
              </w:rPr>
              <w:t xml:space="preserve">Inter­ </w:t>
            </w:r>
            <w:r w:rsidRPr="00246F20">
              <w:rPr>
                <w:color w:val="000000" w:themeColor="text1"/>
                <w:spacing w:val="-2"/>
                <w:sz w:val="24"/>
                <w:szCs w:val="24"/>
              </w:rPr>
              <w:t>venţie</w:t>
            </w:r>
          </w:p>
        </w:tc>
        <w:tc>
          <w:tcPr>
            <w:tcW w:w="1530" w:type="dxa"/>
            <w:vAlign w:val="center"/>
          </w:tcPr>
          <w:p w14:paraId="2892DA6D"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P370 + P372 + P380</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P373</w:t>
            </w:r>
          </w:p>
        </w:tc>
        <w:tc>
          <w:tcPr>
            <w:tcW w:w="1980" w:type="dxa"/>
            <w:vAlign w:val="center"/>
          </w:tcPr>
          <w:p w14:paraId="24D24FC1" w14:textId="4939AF5E" w:rsidR="00AB0C6E" w:rsidRPr="00246F20" w:rsidRDefault="00560883"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w:t>
            </w:r>
            <w:r w:rsidR="00BD503D" w:rsidRPr="00246F20">
              <w:rPr>
                <w:color w:val="000000" w:themeColor="text1"/>
                <w:sz w:val="24"/>
                <w:szCs w:val="24"/>
              </w:rPr>
              <w:t>P370</w:t>
            </w:r>
            <w:r w:rsidR="00BD503D" w:rsidRPr="00246F20">
              <w:rPr>
                <w:color w:val="000000" w:themeColor="text1"/>
                <w:spacing w:val="19"/>
                <w:sz w:val="24"/>
                <w:szCs w:val="24"/>
              </w:rPr>
              <w:t xml:space="preserve"> </w:t>
            </w:r>
            <w:r w:rsidR="00BD503D" w:rsidRPr="00246F20">
              <w:rPr>
                <w:color w:val="000000" w:themeColor="text1"/>
                <w:sz w:val="24"/>
                <w:szCs w:val="24"/>
              </w:rPr>
              <w:t>+</w:t>
            </w:r>
            <w:r w:rsidR="00BD503D" w:rsidRPr="00246F20">
              <w:rPr>
                <w:color w:val="000000" w:themeColor="text1"/>
                <w:spacing w:val="16"/>
                <w:sz w:val="24"/>
                <w:szCs w:val="24"/>
              </w:rPr>
              <w:t xml:space="preserve"> </w:t>
            </w:r>
            <w:r w:rsidR="00BD503D" w:rsidRPr="00246F20">
              <w:rPr>
                <w:color w:val="000000" w:themeColor="text1"/>
                <w:sz w:val="24"/>
                <w:szCs w:val="24"/>
              </w:rPr>
              <w:t>P380</w:t>
            </w:r>
            <w:r w:rsidR="00BD503D" w:rsidRPr="00246F20">
              <w:rPr>
                <w:color w:val="000000" w:themeColor="text1"/>
                <w:spacing w:val="20"/>
                <w:sz w:val="24"/>
                <w:szCs w:val="24"/>
              </w:rPr>
              <w:t xml:space="preserve"> </w:t>
            </w:r>
            <w:r w:rsidR="00BD503D" w:rsidRPr="00246F20">
              <w:rPr>
                <w:color w:val="000000" w:themeColor="text1"/>
                <w:spacing w:val="-10"/>
                <w:sz w:val="24"/>
                <w:szCs w:val="24"/>
              </w:rPr>
              <w:t>+</w:t>
            </w:r>
          </w:p>
          <w:p w14:paraId="334A75E2"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P375</w:t>
            </w:r>
          </w:p>
          <w:p w14:paraId="4A991F9D"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w:t>
            </w:r>
            <w:r w:rsidRPr="00246F20">
              <w:rPr>
                <w:color w:val="000000" w:themeColor="text1"/>
                <w:spacing w:val="33"/>
                <w:sz w:val="24"/>
                <w:szCs w:val="24"/>
              </w:rPr>
              <w:t xml:space="preserve"> </w:t>
            </w:r>
            <w:r w:rsidRPr="00246F20">
              <w:rPr>
                <w:color w:val="000000" w:themeColor="text1"/>
                <w:sz w:val="24"/>
                <w:szCs w:val="24"/>
              </w:rPr>
              <w:t>P378]</w:t>
            </w:r>
            <w:r w:rsidRPr="00246F20">
              <w:rPr>
                <w:color w:val="000000" w:themeColor="text1"/>
                <w:spacing w:val="2"/>
                <w:sz w:val="24"/>
                <w:szCs w:val="24"/>
              </w:rPr>
              <w:t xml:space="preserve"> </w:t>
            </w:r>
            <w:r w:rsidRPr="00246F20">
              <w:rPr>
                <w:color w:val="000000" w:themeColor="text1"/>
                <w:spacing w:val="-5"/>
                <w:sz w:val="24"/>
                <w:szCs w:val="24"/>
              </w:rPr>
              <w:t>(</w:t>
            </w:r>
            <w:r w:rsidRPr="00246F20">
              <w:rPr>
                <w:color w:val="000000" w:themeColor="text1"/>
                <w:spacing w:val="-5"/>
                <w:position w:val="5"/>
                <w:sz w:val="24"/>
                <w:szCs w:val="24"/>
              </w:rPr>
              <w:t>2</w:t>
            </w:r>
            <w:r w:rsidRPr="00246F20">
              <w:rPr>
                <w:color w:val="000000" w:themeColor="text1"/>
                <w:spacing w:val="-5"/>
                <w:sz w:val="24"/>
                <w:szCs w:val="24"/>
              </w:rPr>
              <w:t>)</w:t>
            </w:r>
          </w:p>
        </w:tc>
        <w:tc>
          <w:tcPr>
            <w:tcW w:w="1890" w:type="dxa"/>
            <w:vAlign w:val="center"/>
          </w:tcPr>
          <w:p w14:paraId="6F5EB2EF" w14:textId="77777777" w:rsidR="00AB0C6E" w:rsidRPr="00246F20" w:rsidRDefault="00AB0C6E" w:rsidP="002802E1">
            <w:pPr>
              <w:pStyle w:val="TableParagraph"/>
              <w:tabs>
                <w:tab w:val="left" w:pos="270"/>
                <w:tab w:val="left" w:pos="540"/>
                <w:tab w:val="left" w:pos="1350"/>
              </w:tabs>
              <w:ind w:left="-5"/>
              <w:contextualSpacing/>
              <w:jc w:val="center"/>
              <w:rPr>
                <w:b/>
                <w:color w:val="000000" w:themeColor="text1"/>
                <w:sz w:val="24"/>
                <w:szCs w:val="24"/>
              </w:rPr>
            </w:pPr>
          </w:p>
          <w:p w14:paraId="1F03600E"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c>
          <w:tcPr>
            <w:tcW w:w="1620" w:type="dxa"/>
            <w:vAlign w:val="center"/>
          </w:tcPr>
          <w:p w14:paraId="5F88BBD8" w14:textId="77777777" w:rsidR="00AB0C6E" w:rsidRPr="00246F20" w:rsidRDefault="00AB0C6E" w:rsidP="002802E1">
            <w:pPr>
              <w:pStyle w:val="TableParagraph"/>
              <w:tabs>
                <w:tab w:val="left" w:pos="270"/>
                <w:tab w:val="left" w:pos="540"/>
                <w:tab w:val="left" w:pos="1350"/>
              </w:tabs>
              <w:ind w:left="-5"/>
              <w:contextualSpacing/>
              <w:jc w:val="center"/>
              <w:rPr>
                <w:b/>
                <w:color w:val="000000" w:themeColor="text1"/>
                <w:sz w:val="24"/>
                <w:szCs w:val="24"/>
              </w:rPr>
            </w:pPr>
          </w:p>
          <w:p w14:paraId="1B9B479B"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c>
          <w:tcPr>
            <w:tcW w:w="1350" w:type="dxa"/>
            <w:vAlign w:val="center"/>
          </w:tcPr>
          <w:p w14:paraId="2F16BBA2" w14:textId="77777777" w:rsidR="00AB0C6E" w:rsidRPr="00246F20" w:rsidRDefault="00AB0C6E" w:rsidP="002802E1">
            <w:pPr>
              <w:pStyle w:val="TableParagraph"/>
              <w:tabs>
                <w:tab w:val="left" w:pos="270"/>
                <w:tab w:val="left" w:pos="540"/>
                <w:tab w:val="left" w:pos="1350"/>
              </w:tabs>
              <w:ind w:left="-5"/>
              <w:contextualSpacing/>
              <w:jc w:val="center"/>
              <w:rPr>
                <w:color w:val="000000" w:themeColor="text1"/>
                <w:sz w:val="24"/>
                <w:szCs w:val="24"/>
              </w:rPr>
            </w:pPr>
          </w:p>
        </w:tc>
      </w:tr>
      <w:tr w:rsidR="00BE7926" w:rsidRPr="00246F20" w14:paraId="44F140F6" w14:textId="77777777" w:rsidTr="002802E1">
        <w:trPr>
          <w:trHeight w:val="20"/>
        </w:trPr>
        <w:tc>
          <w:tcPr>
            <w:tcW w:w="1620" w:type="dxa"/>
            <w:vAlign w:val="center"/>
          </w:tcPr>
          <w:p w14:paraId="3E82BF89" w14:textId="77777777" w:rsidR="00AB0C6E" w:rsidRPr="00246F20" w:rsidRDefault="00BD503D" w:rsidP="002802E1">
            <w:pPr>
              <w:pStyle w:val="TableParagraph"/>
              <w:tabs>
                <w:tab w:val="left" w:pos="270"/>
                <w:tab w:val="left" w:pos="540"/>
                <w:tab w:val="left" w:pos="1032"/>
                <w:tab w:val="left" w:pos="1350"/>
              </w:tabs>
              <w:ind w:left="-5"/>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38FAC73B"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z w:val="24"/>
                <w:szCs w:val="24"/>
              </w:rPr>
              <w:t>precauţie</w:t>
            </w:r>
            <w:r w:rsidRPr="00246F20">
              <w:rPr>
                <w:color w:val="000000" w:themeColor="text1"/>
                <w:spacing w:val="61"/>
                <w:sz w:val="24"/>
                <w:szCs w:val="24"/>
              </w:rPr>
              <w:t xml:space="preserve"> </w:t>
            </w:r>
            <w:r w:rsidRPr="00246F20">
              <w:rPr>
                <w:color w:val="000000" w:themeColor="text1"/>
                <w:sz w:val="24"/>
                <w:szCs w:val="24"/>
              </w:rPr>
              <w:t xml:space="preserve">Depo­ </w:t>
            </w:r>
            <w:r w:rsidRPr="00246F20">
              <w:rPr>
                <w:color w:val="000000" w:themeColor="text1"/>
                <w:spacing w:val="-2"/>
                <w:sz w:val="24"/>
                <w:szCs w:val="24"/>
              </w:rPr>
              <w:t>zitare</w:t>
            </w:r>
          </w:p>
        </w:tc>
        <w:tc>
          <w:tcPr>
            <w:tcW w:w="1530" w:type="dxa"/>
            <w:vAlign w:val="center"/>
          </w:tcPr>
          <w:p w14:paraId="07BA01D2"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P403</w:t>
            </w:r>
            <w:r w:rsidRPr="00246F20">
              <w:rPr>
                <w:color w:val="000000" w:themeColor="text1"/>
                <w:sz w:val="24"/>
                <w:szCs w:val="24"/>
              </w:rPr>
              <w:t xml:space="preserve"> </w:t>
            </w:r>
            <w:r w:rsidRPr="00246F20">
              <w:rPr>
                <w:color w:val="000000" w:themeColor="text1"/>
                <w:spacing w:val="-4"/>
                <w:sz w:val="24"/>
                <w:szCs w:val="24"/>
              </w:rPr>
              <w:t>P411</w:t>
            </w:r>
            <w:r w:rsidRPr="00246F20">
              <w:rPr>
                <w:color w:val="000000" w:themeColor="text1"/>
                <w:sz w:val="24"/>
                <w:szCs w:val="24"/>
              </w:rPr>
              <w:t xml:space="preserve"> </w:t>
            </w:r>
            <w:r w:rsidRPr="00246F20">
              <w:rPr>
                <w:color w:val="000000" w:themeColor="text1"/>
                <w:spacing w:val="-4"/>
                <w:sz w:val="24"/>
                <w:szCs w:val="24"/>
              </w:rPr>
              <w:t>P420</w:t>
            </w:r>
          </w:p>
        </w:tc>
        <w:tc>
          <w:tcPr>
            <w:tcW w:w="1980" w:type="dxa"/>
            <w:vAlign w:val="center"/>
          </w:tcPr>
          <w:p w14:paraId="05E49189"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P403</w:t>
            </w:r>
            <w:r w:rsidRPr="00246F20">
              <w:rPr>
                <w:color w:val="000000" w:themeColor="text1"/>
                <w:sz w:val="24"/>
                <w:szCs w:val="24"/>
              </w:rPr>
              <w:t xml:space="preserve"> </w:t>
            </w:r>
            <w:r w:rsidRPr="00246F20">
              <w:rPr>
                <w:color w:val="000000" w:themeColor="text1"/>
                <w:spacing w:val="-4"/>
                <w:sz w:val="24"/>
                <w:szCs w:val="24"/>
              </w:rPr>
              <w:t>P411</w:t>
            </w:r>
            <w:r w:rsidRPr="00246F20">
              <w:rPr>
                <w:color w:val="000000" w:themeColor="text1"/>
                <w:sz w:val="24"/>
                <w:szCs w:val="24"/>
              </w:rPr>
              <w:t xml:space="preserve"> </w:t>
            </w:r>
            <w:r w:rsidRPr="00246F20">
              <w:rPr>
                <w:color w:val="000000" w:themeColor="text1"/>
                <w:spacing w:val="-4"/>
                <w:sz w:val="24"/>
                <w:szCs w:val="24"/>
              </w:rPr>
              <w:t>P420</w:t>
            </w:r>
          </w:p>
        </w:tc>
        <w:tc>
          <w:tcPr>
            <w:tcW w:w="1890" w:type="dxa"/>
            <w:vAlign w:val="center"/>
          </w:tcPr>
          <w:p w14:paraId="2CAFE9BF"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P403</w:t>
            </w:r>
            <w:r w:rsidRPr="00246F20">
              <w:rPr>
                <w:color w:val="000000" w:themeColor="text1"/>
                <w:sz w:val="24"/>
                <w:szCs w:val="24"/>
              </w:rPr>
              <w:t xml:space="preserve"> </w:t>
            </w:r>
            <w:r w:rsidRPr="00246F20">
              <w:rPr>
                <w:color w:val="000000" w:themeColor="text1"/>
                <w:spacing w:val="-4"/>
                <w:sz w:val="24"/>
                <w:szCs w:val="24"/>
              </w:rPr>
              <w:t>P411</w:t>
            </w:r>
            <w:r w:rsidRPr="00246F20">
              <w:rPr>
                <w:color w:val="000000" w:themeColor="text1"/>
                <w:sz w:val="24"/>
                <w:szCs w:val="24"/>
              </w:rPr>
              <w:t xml:space="preserve"> </w:t>
            </w:r>
            <w:r w:rsidRPr="00246F20">
              <w:rPr>
                <w:color w:val="000000" w:themeColor="text1"/>
                <w:spacing w:val="-4"/>
                <w:sz w:val="24"/>
                <w:szCs w:val="24"/>
              </w:rPr>
              <w:t>P420</w:t>
            </w:r>
          </w:p>
        </w:tc>
        <w:tc>
          <w:tcPr>
            <w:tcW w:w="1620" w:type="dxa"/>
            <w:vAlign w:val="center"/>
          </w:tcPr>
          <w:p w14:paraId="73A707F8"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P403</w:t>
            </w:r>
            <w:r w:rsidRPr="00246F20">
              <w:rPr>
                <w:color w:val="000000" w:themeColor="text1"/>
                <w:sz w:val="24"/>
                <w:szCs w:val="24"/>
              </w:rPr>
              <w:t xml:space="preserve"> </w:t>
            </w:r>
            <w:r w:rsidRPr="00246F20">
              <w:rPr>
                <w:color w:val="000000" w:themeColor="text1"/>
                <w:spacing w:val="-4"/>
                <w:sz w:val="24"/>
                <w:szCs w:val="24"/>
              </w:rPr>
              <w:t>P411</w:t>
            </w:r>
            <w:r w:rsidRPr="00246F20">
              <w:rPr>
                <w:color w:val="000000" w:themeColor="text1"/>
                <w:sz w:val="24"/>
                <w:szCs w:val="24"/>
              </w:rPr>
              <w:t xml:space="preserve"> </w:t>
            </w:r>
            <w:r w:rsidRPr="00246F20">
              <w:rPr>
                <w:color w:val="000000" w:themeColor="text1"/>
                <w:spacing w:val="-4"/>
                <w:sz w:val="24"/>
                <w:szCs w:val="24"/>
              </w:rPr>
              <w:t>P420</w:t>
            </w:r>
          </w:p>
        </w:tc>
        <w:tc>
          <w:tcPr>
            <w:tcW w:w="1350" w:type="dxa"/>
            <w:vAlign w:val="center"/>
          </w:tcPr>
          <w:p w14:paraId="69E9AF26" w14:textId="77777777" w:rsidR="00AB0C6E" w:rsidRPr="00246F20" w:rsidRDefault="00AB0C6E" w:rsidP="002802E1">
            <w:pPr>
              <w:pStyle w:val="TableParagraph"/>
              <w:tabs>
                <w:tab w:val="left" w:pos="270"/>
                <w:tab w:val="left" w:pos="540"/>
                <w:tab w:val="left" w:pos="1350"/>
              </w:tabs>
              <w:ind w:left="-5"/>
              <w:contextualSpacing/>
              <w:jc w:val="center"/>
              <w:rPr>
                <w:color w:val="000000" w:themeColor="text1"/>
                <w:sz w:val="24"/>
                <w:szCs w:val="24"/>
              </w:rPr>
            </w:pPr>
          </w:p>
        </w:tc>
      </w:tr>
      <w:tr w:rsidR="00BE7926" w:rsidRPr="00246F20" w14:paraId="708A7206" w14:textId="77777777" w:rsidTr="002802E1">
        <w:trPr>
          <w:trHeight w:val="20"/>
        </w:trPr>
        <w:tc>
          <w:tcPr>
            <w:tcW w:w="1620" w:type="dxa"/>
            <w:vAlign w:val="center"/>
          </w:tcPr>
          <w:p w14:paraId="7655F661" w14:textId="77777777" w:rsidR="00AB0C6E" w:rsidRPr="00246F20" w:rsidRDefault="00BD503D" w:rsidP="002802E1">
            <w:pPr>
              <w:pStyle w:val="TableParagraph"/>
              <w:tabs>
                <w:tab w:val="left" w:pos="270"/>
                <w:tab w:val="left" w:pos="540"/>
                <w:tab w:val="left" w:pos="1032"/>
                <w:tab w:val="left" w:pos="1350"/>
              </w:tabs>
              <w:ind w:left="-5"/>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5AD9DF59"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2"/>
                <w:sz w:val="24"/>
                <w:szCs w:val="24"/>
              </w:rPr>
              <w:t>precauţie Eliminare</w:t>
            </w:r>
          </w:p>
        </w:tc>
        <w:tc>
          <w:tcPr>
            <w:tcW w:w="1530" w:type="dxa"/>
            <w:vAlign w:val="center"/>
          </w:tcPr>
          <w:p w14:paraId="735A39C3" w14:textId="77777777" w:rsidR="00AB0C6E" w:rsidRPr="00246F20" w:rsidRDefault="00AB0C6E" w:rsidP="002802E1">
            <w:pPr>
              <w:pStyle w:val="TableParagraph"/>
              <w:tabs>
                <w:tab w:val="left" w:pos="270"/>
                <w:tab w:val="left" w:pos="540"/>
                <w:tab w:val="left" w:pos="1350"/>
              </w:tabs>
              <w:ind w:left="-5"/>
              <w:contextualSpacing/>
              <w:jc w:val="center"/>
              <w:rPr>
                <w:b/>
                <w:color w:val="000000" w:themeColor="text1"/>
                <w:sz w:val="24"/>
                <w:szCs w:val="24"/>
              </w:rPr>
            </w:pPr>
          </w:p>
          <w:p w14:paraId="6766E546"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P501</w:t>
            </w:r>
          </w:p>
        </w:tc>
        <w:tc>
          <w:tcPr>
            <w:tcW w:w="1980" w:type="dxa"/>
            <w:vAlign w:val="center"/>
          </w:tcPr>
          <w:p w14:paraId="71769CF2" w14:textId="77777777" w:rsidR="00AB0C6E" w:rsidRPr="00246F20" w:rsidRDefault="00AB0C6E" w:rsidP="002802E1">
            <w:pPr>
              <w:pStyle w:val="TableParagraph"/>
              <w:tabs>
                <w:tab w:val="left" w:pos="270"/>
                <w:tab w:val="left" w:pos="540"/>
                <w:tab w:val="left" w:pos="1350"/>
              </w:tabs>
              <w:ind w:left="-5"/>
              <w:contextualSpacing/>
              <w:jc w:val="center"/>
              <w:rPr>
                <w:b/>
                <w:color w:val="000000" w:themeColor="text1"/>
                <w:sz w:val="24"/>
                <w:szCs w:val="24"/>
              </w:rPr>
            </w:pPr>
          </w:p>
          <w:p w14:paraId="6E6FED0B"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P501</w:t>
            </w:r>
          </w:p>
        </w:tc>
        <w:tc>
          <w:tcPr>
            <w:tcW w:w="1890" w:type="dxa"/>
            <w:vAlign w:val="center"/>
          </w:tcPr>
          <w:p w14:paraId="56E5A605" w14:textId="77777777" w:rsidR="00AB0C6E" w:rsidRPr="00246F20" w:rsidRDefault="00AB0C6E" w:rsidP="002802E1">
            <w:pPr>
              <w:pStyle w:val="TableParagraph"/>
              <w:tabs>
                <w:tab w:val="left" w:pos="270"/>
                <w:tab w:val="left" w:pos="540"/>
                <w:tab w:val="left" w:pos="1350"/>
              </w:tabs>
              <w:ind w:left="-5"/>
              <w:contextualSpacing/>
              <w:jc w:val="center"/>
              <w:rPr>
                <w:b/>
                <w:color w:val="000000" w:themeColor="text1"/>
                <w:sz w:val="24"/>
                <w:szCs w:val="24"/>
              </w:rPr>
            </w:pPr>
          </w:p>
          <w:p w14:paraId="431F04BA"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P501</w:t>
            </w:r>
          </w:p>
        </w:tc>
        <w:tc>
          <w:tcPr>
            <w:tcW w:w="1620" w:type="dxa"/>
            <w:vAlign w:val="center"/>
          </w:tcPr>
          <w:p w14:paraId="18053787" w14:textId="77777777" w:rsidR="00AB0C6E" w:rsidRPr="00246F20" w:rsidRDefault="00AB0C6E" w:rsidP="002802E1">
            <w:pPr>
              <w:pStyle w:val="TableParagraph"/>
              <w:tabs>
                <w:tab w:val="left" w:pos="270"/>
                <w:tab w:val="left" w:pos="540"/>
                <w:tab w:val="left" w:pos="1350"/>
              </w:tabs>
              <w:ind w:left="-5"/>
              <w:contextualSpacing/>
              <w:jc w:val="center"/>
              <w:rPr>
                <w:b/>
                <w:color w:val="000000" w:themeColor="text1"/>
                <w:sz w:val="24"/>
                <w:szCs w:val="24"/>
              </w:rPr>
            </w:pPr>
          </w:p>
          <w:p w14:paraId="1B2FF55C" w14:textId="77777777" w:rsidR="00AB0C6E" w:rsidRPr="00246F20" w:rsidRDefault="00BD503D" w:rsidP="002802E1">
            <w:pPr>
              <w:pStyle w:val="TableParagraph"/>
              <w:tabs>
                <w:tab w:val="left" w:pos="270"/>
                <w:tab w:val="left" w:pos="540"/>
                <w:tab w:val="left" w:pos="1350"/>
              </w:tabs>
              <w:ind w:left="-5"/>
              <w:contextualSpacing/>
              <w:jc w:val="center"/>
              <w:rPr>
                <w:color w:val="000000" w:themeColor="text1"/>
                <w:sz w:val="24"/>
                <w:szCs w:val="24"/>
              </w:rPr>
            </w:pPr>
            <w:r w:rsidRPr="00246F20">
              <w:rPr>
                <w:color w:val="000000" w:themeColor="text1"/>
                <w:spacing w:val="-4"/>
                <w:sz w:val="24"/>
                <w:szCs w:val="24"/>
              </w:rPr>
              <w:t>P501</w:t>
            </w:r>
          </w:p>
        </w:tc>
        <w:tc>
          <w:tcPr>
            <w:tcW w:w="1350" w:type="dxa"/>
            <w:vAlign w:val="center"/>
          </w:tcPr>
          <w:p w14:paraId="19E4908F" w14:textId="77777777" w:rsidR="00AB0C6E" w:rsidRPr="00246F20" w:rsidRDefault="00AB0C6E" w:rsidP="002802E1">
            <w:pPr>
              <w:pStyle w:val="TableParagraph"/>
              <w:tabs>
                <w:tab w:val="left" w:pos="270"/>
                <w:tab w:val="left" w:pos="540"/>
                <w:tab w:val="left" w:pos="1350"/>
              </w:tabs>
              <w:ind w:left="-5"/>
              <w:contextualSpacing/>
              <w:jc w:val="center"/>
              <w:rPr>
                <w:color w:val="000000" w:themeColor="text1"/>
                <w:sz w:val="24"/>
                <w:szCs w:val="24"/>
              </w:rPr>
            </w:pPr>
          </w:p>
        </w:tc>
      </w:tr>
    </w:tbl>
    <w:p w14:paraId="1BCB63BC" w14:textId="77777777" w:rsidR="00AB0C6E" w:rsidRPr="00246F20" w:rsidRDefault="00BD503D" w:rsidP="002104A7">
      <w:pPr>
        <w:pStyle w:val="a4"/>
        <w:numPr>
          <w:ilvl w:val="0"/>
          <w:numId w:val="100"/>
        </w:numPr>
        <w:tabs>
          <w:tab w:val="left" w:pos="270"/>
          <w:tab w:val="left" w:pos="540"/>
          <w:tab w:val="left" w:pos="1350"/>
        </w:tabs>
        <w:ind w:left="0" w:firstLine="0"/>
        <w:contextualSpacing/>
        <w:rPr>
          <w:color w:val="000000" w:themeColor="text1"/>
          <w:sz w:val="20"/>
          <w:szCs w:val="24"/>
        </w:rPr>
      </w:pPr>
      <w:r w:rsidRPr="00246F20">
        <w:rPr>
          <w:color w:val="000000" w:themeColor="text1"/>
          <w:w w:val="105"/>
          <w:sz w:val="20"/>
          <w:szCs w:val="24"/>
        </w:rPr>
        <w:t>Tipul</w:t>
      </w:r>
      <w:r w:rsidRPr="00246F20">
        <w:rPr>
          <w:color w:val="000000" w:themeColor="text1"/>
          <w:spacing w:val="39"/>
          <w:w w:val="105"/>
          <w:sz w:val="20"/>
          <w:szCs w:val="24"/>
        </w:rPr>
        <w:t xml:space="preserve"> </w:t>
      </w:r>
      <w:r w:rsidRPr="00246F20">
        <w:rPr>
          <w:color w:val="000000" w:themeColor="text1"/>
          <w:w w:val="105"/>
          <w:sz w:val="20"/>
          <w:szCs w:val="24"/>
        </w:rPr>
        <w:t>G</w:t>
      </w:r>
      <w:r w:rsidRPr="00246F20">
        <w:rPr>
          <w:color w:val="000000" w:themeColor="text1"/>
          <w:spacing w:val="37"/>
          <w:w w:val="105"/>
          <w:sz w:val="20"/>
          <w:szCs w:val="24"/>
        </w:rPr>
        <w:t xml:space="preserve"> </w:t>
      </w:r>
      <w:r w:rsidRPr="00246F20">
        <w:rPr>
          <w:color w:val="000000" w:themeColor="text1"/>
          <w:w w:val="105"/>
          <w:sz w:val="20"/>
          <w:szCs w:val="24"/>
        </w:rPr>
        <w:t>nu</w:t>
      </w:r>
      <w:r w:rsidRPr="00246F20">
        <w:rPr>
          <w:color w:val="000000" w:themeColor="text1"/>
          <w:spacing w:val="37"/>
          <w:w w:val="105"/>
          <w:sz w:val="20"/>
          <w:szCs w:val="24"/>
        </w:rPr>
        <w:t xml:space="preserve"> </w:t>
      </w:r>
      <w:r w:rsidRPr="00246F20">
        <w:rPr>
          <w:color w:val="000000" w:themeColor="text1"/>
          <w:w w:val="105"/>
          <w:sz w:val="20"/>
          <w:szCs w:val="24"/>
        </w:rPr>
        <w:t>are</w:t>
      </w:r>
      <w:r w:rsidRPr="00246F20">
        <w:rPr>
          <w:color w:val="000000" w:themeColor="text1"/>
          <w:spacing w:val="38"/>
          <w:w w:val="105"/>
          <w:sz w:val="20"/>
          <w:szCs w:val="24"/>
        </w:rPr>
        <w:t xml:space="preserve"> </w:t>
      </w:r>
      <w:r w:rsidRPr="00246F20">
        <w:rPr>
          <w:color w:val="000000" w:themeColor="text1"/>
          <w:w w:val="105"/>
          <w:sz w:val="20"/>
          <w:szCs w:val="24"/>
        </w:rPr>
        <w:t>alocate</w:t>
      </w:r>
      <w:r w:rsidRPr="00246F20">
        <w:rPr>
          <w:color w:val="000000" w:themeColor="text1"/>
          <w:spacing w:val="40"/>
          <w:w w:val="105"/>
          <w:sz w:val="20"/>
          <w:szCs w:val="24"/>
        </w:rPr>
        <w:t xml:space="preserve"> </w:t>
      </w:r>
      <w:r w:rsidRPr="00246F20">
        <w:rPr>
          <w:color w:val="000000" w:themeColor="text1"/>
          <w:w w:val="105"/>
          <w:sz w:val="20"/>
          <w:szCs w:val="24"/>
        </w:rPr>
        <w:t>elemente</w:t>
      </w:r>
      <w:r w:rsidRPr="00246F20">
        <w:rPr>
          <w:color w:val="000000" w:themeColor="text1"/>
          <w:spacing w:val="40"/>
          <w:w w:val="105"/>
          <w:sz w:val="20"/>
          <w:szCs w:val="24"/>
        </w:rPr>
        <w:t xml:space="preserve"> </w:t>
      </w:r>
      <w:r w:rsidRPr="00246F20">
        <w:rPr>
          <w:color w:val="000000" w:themeColor="text1"/>
          <w:w w:val="105"/>
          <w:sz w:val="20"/>
          <w:szCs w:val="24"/>
        </w:rPr>
        <w:t>de</w:t>
      </w:r>
      <w:r w:rsidRPr="00246F20">
        <w:rPr>
          <w:color w:val="000000" w:themeColor="text1"/>
          <w:spacing w:val="37"/>
          <w:w w:val="105"/>
          <w:sz w:val="20"/>
          <w:szCs w:val="24"/>
        </w:rPr>
        <w:t xml:space="preserve"> </w:t>
      </w:r>
      <w:r w:rsidRPr="00246F20">
        <w:rPr>
          <w:color w:val="000000" w:themeColor="text1"/>
          <w:w w:val="105"/>
          <w:sz w:val="20"/>
          <w:szCs w:val="24"/>
        </w:rPr>
        <w:t>comunicare</w:t>
      </w:r>
      <w:r w:rsidRPr="00246F20">
        <w:rPr>
          <w:color w:val="000000" w:themeColor="text1"/>
          <w:spacing w:val="40"/>
          <w:w w:val="105"/>
          <w:sz w:val="20"/>
          <w:szCs w:val="24"/>
        </w:rPr>
        <w:t xml:space="preserve"> </w:t>
      </w:r>
      <w:r w:rsidRPr="00246F20">
        <w:rPr>
          <w:color w:val="000000" w:themeColor="text1"/>
          <w:w w:val="105"/>
          <w:sz w:val="20"/>
          <w:szCs w:val="24"/>
        </w:rPr>
        <w:t>privind</w:t>
      </w:r>
      <w:r w:rsidRPr="00246F20">
        <w:rPr>
          <w:color w:val="000000" w:themeColor="text1"/>
          <w:spacing w:val="40"/>
          <w:w w:val="105"/>
          <w:sz w:val="20"/>
          <w:szCs w:val="24"/>
        </w:rPr>
        <w:t xml:space="preserve"> </w:t>
      </w:r>
      <w:r w:rsidRPr="00246F20">
        <w:rPr>
          <w:color w:val="000000" w:themeColor="text1"/>
          <w:w w:val="105"/>
          <w:sz w:val="20"/>
          <w:szCs w:val="24"/>
        </w:rPr>
        <w:t>pericolul</w:t>
      </w:r>
      <w:r w:rsidRPr="00246F20">
        <w:rPr>
          <w:color w:val="000000" w:themeColor="text1"/>
          <w:spacing w:val="40"/>
          <w:w w:val="105"/>
          <w:sz w:val="20"/>
          <w:szCs w:val="24"/>
        </w:rPr>
        <w:t xml:space="preserve"> </w:t>
      </w:r>
      <w:r w:rsidRPr="00246F20">
        <w:rPr>
          <w:color w:val="000000" w:themeColor="text1"/>
          <w:w w:val="105"/>
          <w:sz w:val="20"/>
          <w:szCs w:val="24"/>
        </w:rPr>
        <w:t>dar</w:t>
      </w:r>
      <w:r w:rsidRPr="00246F20">
        <w:rPr>
          <w:color w:val="000000" w:themeColor="text1"/>
          <w:spacing w:val="38"/>
          <w:w w:val="105"/>
          <w:sz w:val="20"/>
          <w:szCs w:val="24"/>
        </w:rPr>
        <w:t xml:space="preserve"> </w:t>
      </w:r>
      <w:r w:rsidRPr="00246F20">
        <w:rPr>
          <w:color w:val="000000" w:themeColor="text1"/>
          <w:w w:val="105"/>
          <w:sz w:val="20"/>
          <w:szCs w:val="24"/>
        </w:rPr>
        <w:t>ar</w:t>
      </w:r>
      <w:r w:rsidRPr="00246F20">
        <w:rPr>
          <w:color w:val="000000" w:themeColor="text1"/>
          <w:spacing w:val="37"/>
          <w:w w:val="105"/>
          <w:sz w:val="20"/>
          <w:szCs w:val="24"/>
        </w:rPr>
        <w:t xml:space="preserve"> </w:t>
      </w:r>
      <w:r w:rsidRPr="00246F20">
        <w:rPr>
          <w:color w:val="000000" w:themeColor="text1"/>
          <w:w w:val="105"/>
          <w:sz w:val="20"/>
          <w:szCs w:val="24"/>
        </w:rPr>
        <w:t>trebui</w:t>
      </w:r>
      <w:r w:rsidRPr="00246F20">
        <w:rPr>
          <w:color w:val="000000" w:themeColor="text1"/>
          <w:spacing w:val="40"/>
          <w:w w:val="105"/>
          <w:sz w:val="20"/>
          <w:szCs w:val="24"/>
        </w:rPr>
        <w:t xml:space="preserve"> </w:t>
      </w:r>
      <w:r w:rsidRPr="00246F20">
        <w:rPr>
          <w:color w:val="000000" w:themeColor="text1"/>
          <w:w w:val="105"/>
          <w:sz w:val="20"/>
          <w:szCs w:val="24"/>
        </w:rPr>
        <w:t>să</w:t>
      </w:r>
      <w:r w:rsidRPr="00246F20">
        <w:rPr>
          <w:color w:val="000000" w:themeColor="text1"/>
          <w:spacing w:val="37"/>
          <w:w w:val="105"/>
          <w:sz w:val="20"/>
          <w:szCs w:val="24"/>
        </w:rPr>
        <w:t xml:space="preserve"> </w:t>
      </w:r>
      <w:r w:rsidRPr="00246F20">
        <w:rPr>
          <w:color w:val="000000" w:themeColor="text1"/>
          <w:w w:val="105"/>
          <w:sz w:val="20"/>
          <w:szCs w:val="24"/>
        </w:rPr>
        <w:t>fie</w:t>
      </w:r>
      <w:r w:rsidRPr="00246F20">
        <w:rPr>
          <w:color w:val="000000" w:themeColor="text1"/>
          <w:spacing w:val="37"/>
          <w:w w:val="105"/>
          <w:sz w:val="20"/>
          <w:szCs w:val="24"/>
        </w:rPr>
        <w:t xml:space="preserve"> </w:t>
      </w:r>
      <w:r w:rsidRPr="00246F20">
        <w:rPr>
          <w:color w:val="000000" w:themeColor="text1"/>
          <w:w w:val="105"/>
          <w:sz w:val="20"/>
          <w:szCs w:val="24"/>
        </w:rPr>
        <w:t>luat</w:t>
      </w:r>
      <w:r w:rsidRPr="00246F20">
        <w:rPr>
          <w:color w:val="000000" w:themeColor="text1"/>
          <w:spacing w:val="39"/>
          <w:w w:val="105"/>
          <w:sz w:val="20"/>
          <w:szCs w:val="24"/>
        </w:rPr>
        <w:t xml:space="preserve"> </w:t>
      </w:r>
      <w:r w:rsidRPr="00246F20">
        <w:rPr>
          <w:color w:val="000000" w:themeColor="text1"/>
          <w:w w:val="105"/>
          <w:sz w:val="20"/>
          <w:szCs w:val="24"/>
        </w:rPr>
        <w:t>în</w:t>
      </w:r>
      <w:r w:rsidRPr="00246F20">
        <w:rPr>
          <w:color w:val="000000" w:themeColor="text1"/>
          <w:spacing w:val="37"/>
          <w:w w:val="105"/>
          <w:sz w:val="20"/>
          <w:szCs w:val="24"/>
        </w:rPr>
        <w:t xml:space="preserve"> </w:t>
      </w:r>
      <w:r w:rsidRPr="00246F20">
        <w:rPr>
          <w:color w:val="000000" w:themeColor="text1"/>
          <w:w w:val="105"/>
          <w:sz w:val="20"/>
          <w:szCs w:val="24"/>
        </w:rPr>
        <w:t>considerare</w:t>
      </w:r>
      <w:r w:rsidRPr="00246F20">
        <w:rPr>
          <w:color w:val="000000" w:themeColor="text1"/>
          <w:spacing w:val="40"/>
          <w:w w:val="105"/>
          <w:sz w:val="20"/>
          <w:szCs w:val="24"/>
        </w:rPr>
        <w:t xml:space="preserve"> </w:t>
      </w:r>
      <w:r w:rsidRPr="00246F20">
        <w:rPr>
          <w:color w:val="000000" w:themeColor="text1"/>
          <w:w w:val="105"/>
          <w:sz w:val="20"/>
          <w:szCs w:val="24"/>
        </w:rPr>
        <w:t>pentru</w:t>
      </w:r>
      <w:r w:rsidRPr="00246F20">
        <w:rPr>
          <w:color w:val="000000" w:themeColor="text1"/>
          <w:spacing w:val="40"/>
          <w:w w:val="105"/>
          <w:sz w:val="20"/>
          <w:szCs w:val="24"/>
        </w:rPr>
        <w:t xml:space="preserve"> </w:t>
      </w:r>
      <w:r w:rsidRPr="00246F20">
        <w:rPr>
          <w:color w:val="000000" w:themeColor="text1"/>
          <w:w w:val="105"/>
          <w:sz w:val="20"/>
          <w:szCs w:val="24"/>
        </w:rPr>
        <w:t>proprietăţi</w:t>
      </w:r>
      <w:r w:rsidRPr="00246F20">
        <w:rPr>
          <w:color w:val="000000" w:themeColor="text1"/>
          <w:spacing w:val="40"/>
          <w:w w:val="105"/>
          <w:sz w:val="20"/>
          <w:szCs w:val="24"/>
        </w:rPr>
        <w:t xml:space="preserve"> </w:t>
      </w:r>
      <w:r w:rsidRPr="00246F20">
        <w:rPr>
          <w:color w:val="000000" w:themeColor="text1"/>
          <w:w w:val="105"/>
          <w:sz w:val="20"/>
          <w:szCs w:val="24"/>
        </w:rPr>
        <w:t>care</w:t>
      </w:r>
      <w:r w:rsidRPr="00246F20">
        <w:rPr>
          <w:color w:val="000000" w:themeColor="text1"/>
          <w:spacing w:val="40"/>
          <w:w w:val="105"/>
          <w:sz w:val="20"/>
          <w:szCs w:val="24"/>
        </w:rPr>
        <w:t xml:space="preserve"> </w:t>
      </w:r>
      <w:r w:rsidRPr="00246F20">
        <w:rPr>
          <w:color w:val="000000" w:themeColor="text1"/>
          <w:w w:val="105"/>
          <w:sz w:val="20"/>
          <w:szCs w:val="24"/>
        </w:rPr>
        <w:t>aparţin</w:t>
      </w:r>
      <w:r w:rsidRPr="00246F20">
        <w:rPr>
          <w:color w:val="000000" w:themeColor="text1"/>
          <w:spacing w:val="40"/>
          <w:w w:val="105"/>
          <w:sz w:val="20"/>
          <w:szCs w:val="24"/>
        </w:rPr>
        <w:t xml:space="preserve"> </w:t>
      </w:r>
      <w:r w:rsidRPr="00246F20">
        <w:rPr>
          <w:color w:val="000000" w:themeColor="text1"/>
          <w:w w:val="105"/>
          <w:sz w:val="20"/>
          <w:szCs w:val="24"/>
        </w:rPr>
        <w:t>altor</w:t>
      </w:r>
      <w:r w:rsidRPr="00246F20">
        <w:rPr>
          <w:color w:val="000000" w:themeColor="text1"/>
          <w:spacing w:val="40"/>
          <w:w w:val="105"/>
          <w:sz w:val="20"/>
          <w:szCs w:val="24"/>
        </w:rPr>
        <w:t xml:space="preserve"> </w:t>
      </w:r>
      <w:r w:rsidRPr="00246F20">
        <w:rPr>
          <w:color w:val="000000" w:themeColor="text1"/>
          <w:w w:val="105"/>
          <w:sz w:val="20"/>
          <w:szCs w:val="24"/>
        </w:rPr>
        <w:t>clase</w:t>
      </w:r>
      <w:r w:rsidRPr="00246F20">
        <w:rPr>
          <w:color w:val="000000" w:themeColor="text1"/>
          <w:spacing w:val="40"/>
          <w:w w:val="105"/>
          <w:sz w:val="20"/>
          <w:szCs w:val="24"/>
        </w:rPr>
        <w:t xml:space="preserve"> </w:t>
      </w:r>
      <w:r w:rsidRPr="00246F20">
        <w:rPr>
          <w:color w:val="000000" w:themeColor="text1"/>
          <w:w w:val="105"/>
          <w:sz w:val="20"/>
          <w:szCs w:val="24"/>
        </w:rPr>
        <w:t>de</w:t>
      </w:r>
      <w:r w:rsidRPr="00246F20">
        <w:rPr>
          <w:color w:val="000000" w:themeColor="text1"/>
          <w:spacing w:val="40"/>
          <w:w w:val="105"/>
          <w:sz w:val="20"/>
          <w:szCs w:val="24"/>
        </w:rPr>
        <w:t xml:space="preserve"> </w:t>
      </w:r>
      <w:r w:rsidRPr="00246F20">
        <w:rPr>
          <w:color w:val="000000" w:themeColor="text1"/>
          <w:w w:val="105"/>
          <w:sz w:val="20"/>
          <w:szCs w:val="24"/>
        </w:rPr>
        <w:t>pericol.</w:t>
      </w:r>
    </w:p>
    <w:p w14:paraId="41654828" w14:textId="77777777" w:rsidR="0018135E" w:rsidRPr="00246F20" w:rsidRDefault="0018135E" w:rsidP="002104A7">
      <w:pPr>
        <w:pStyle w:val="a4"/>
        <w:numPr>
          <w:ilvl w:val="0"/>
          <w:numId w:val="100"/>
        </w:numPr>
        <w:tabs>
          <w:tab w:val="left" w:pos="270"/>
          <w:tab w:val="left" w:pos="540"/>
          <w:tab w:val="left" w:pos="1350"/>
        </w:tabs>
        <w:ind w:left="0" w:firstLine="0"/>
        <w:contextualSpacing/>
        <w:rPr>
          <w:color w:val="000000" w:themeColor="text1"/>
          <w:sz w:val="20"/>
          <w:szCs w:val="24"/>
        </w:rPr>
      </w:pPr>
      <w:r w:rsidRPr="00246F20">
        <w:rPr>
          <w:color w:val="000000" w:themeColor="text1"/>
          <w:w w:val="105"/>
          <w:sz w:val="20"/>
          <w:szCs w:val="24"/>
        </w:rPr>
        <w:t>A</w:t>
      </w:r>
      <w:r w:rsidRPr="00246F20">
        <w:rPr>
          <w:color w:val="000000" w:themeColor="text1"/>
          <w:spacing w:val="22"/>
          <w:w w:val="105"/>
          <w:sz w:val="20"/>
          <w:szCs w:val="24"/>
        </w:rPr>
        <w:t xml:space="preserve"> </w:t>
      </w:r>
      <w:r w:rsidRPr="00246F20">
        <w:rPr>
          <w:color w:val="000000" w:themeColor="text1"/>
          <w:w w:val="105"/>
          <w:sz w:val="20"/>
          <w:szCs w:val="24"/>
        </w:rPr>
        <w:t>se</w:t>
      </w:r>
      <w:r w:rsidRPr="00246F20">
        <w:rPr>
          <w:color w:val="000000" w:themeColor="text1"/>
          <w:spacing w:val="24"/>
          <w:w w:val="105"/>
          <w:sz w:val="20"/>
          <w:szCs w:val="24"/>
        </w:rPr>
        <w:t xml:space="preserve"> </w:t>
      </w:r>
      <w:r w:rsidRPr="00246F20">
        <w:rPr>
          <w:color w:val="000000" w:themeColor="text1"/>
          <w:w w:val="105"/>
          <w:sz w:val="20"/>
          <w:szCs w:val="24"/>
        </w:rPr>
        <w:t>vedea</w:t>
      </w:r>
      <w:r w:rsidRPr="00246F20">
        <w:rPr>
          <w:color w:val="000000" w:themeColor="text1"/>
          <w:spacing w:val="25"/>
          <w:w w:val="105"/>
          <w:sz w:val="20"/>
          <w:szCs w:val="24"/>
        </w:rPr>
        <w:t xml:space="preserve"> </w:t>
      </w:r>
      <w:r w:rsidRPr="00246F20">
        <w:rPr>
          <w:color w:val="000000" w:themeColor="text1"/>
          <w:w w:val="105"/>
          <w:sz w:val="20"/>
          <w:szCs w:val="24"/>
        </w:rPr>
        <w:t>introducerea</w:t>
      </w:r>
      <w:r w:rsidRPr="00246F20">
        <w:rPr>
          <w:color w:val="000000" w:themeColor="text1"/>
          <w:spacing w:val="30"/>
          <w:w w:val="105"/>
          <w:sz w:val="20"/>
          <w:szCs w:val="24"/>
        </w:rPr>
        <w:t xml:space="preserve"> </w:t>
      </w:r>
      <w:r w:rsidRPr="00246F20">
        <w:rPr>
          <w:color w:val="000000" w:themeColor="text1"/>
          <w:w w:val="105"/>
          <w:sz w:val="20"/>
          <w:szCs w:val="24"/>
        </w:rPr>
        <w:t>la</w:t>
      </w:r>
      <w:r w:rsidRPr="00246F20">
        <w:rPr>
          <w:color w:val="000000" w:themeColor="text1"/>
          <w:spacing w:val="23"/>
          <w:w w:val="105"/>
          <w:sz w:val="20"/>
          <w:szCs w:val="24"/>
        </w:rPr>
        <w:t xml:space="preserve"> </w:t>
      </w:r>
      <w:r w:rsidRPr="00246F20">
        <w:rPr>
          <w:color w:val="000000" w:themeColor="text1"/>
          <w:w w:val="105"/>
          <w:sz w:val="20"/>
          <w:szCs w:val="24"/>
        </w:rPr>
        <w:t>anexa</w:t>
      </w:r>
      <w:r w:rsidRPr="00246F20">
        <w:rPr>
          <w:color w:val="000000" w:themeColor="text1"/>
          <w:spacing w:val="27"/>
          <w:w w:val="105"/>
          <w:sz w:val="20"/>
          <w:szCs w:val="24"/>
        </w:rPr>
        <w:t xml:space="preserve"> </w:t>
      </w:r>
      <w:r w:rsidRPr="00246F20">
        <w:rPr>
          <w:color w:val="000000" w:themeColor="text1"/>
          <w:w w:val="105"/>
          <w:sz w:val="20"/>
          <w:szCs w:val="24"/>
        </w:rPr>
        <w:t>IV</w:t>
      </w:r>
      <w:r w:rsidRPr="00246F20">
        <w:rPr>
          <w:color w:val="000000" w:themeColor="text1"/>
          <w:spacing w:val="23"/>
          <w:w w:val="105"/>
          <w:sz w:val="20"/>
          <w:szCs w:val="24"/>
        </w:rPr>
        <w:t xml:space="preserve"> </w:t>
      </w:r>
      <w:r w:rsidRPr="00246F20">
        <w:rPr>
          <w:color w:val="000000" w:themeColor="text1"/>
          <w:w w:val="105"/>
          <w:sz w:val="20"/>
          <w:szCs w:val="24"/>
        </w:rPr>
        <w:t>pentru</w:t>
      </w:r>
      <w:r w:rsidRPr="00246F20">
        <w:rPr>
          <w:color w:val="000000" w:themeColor="text1"/>
          <w:spacing w:val="26"/>
          <w:w w:val="105"/>
          <w:sz w:val="20"/>
          <w:szCs w:val="24"/>
        </w:rPr>
        <w:t xml:space="preserve"> </w:t>
      </w:r>
      <w:r w:rsidRPr="00246F20">
        <w:rPr>
          <w:color w:val="000000" w:themeColor="text1"/>
          <w:w w:val="105"/>
          <w:sz w:val="20"/>
          <w:szCs w:val="24"/>
        </w:rPr>
        <w:t>detalii</w:t>
      </w:r>
      <w:r w:rsidRPr="00246F20">
        <w:rPr>
          <w:color w:val="000000" w:themeColor="text1"/>
          <w:spacing w:val="26"/>
          <w:w w:val="105"/>
          <w:sz w:val="20"/>
          <w:szCs w:val="24"/>
        </w:rPr>
        <w:t xml:space="preserve"> </w:t>
      </w:r>
      <w:r w:rsidRPr="00246F20">
        <w:rPr>
          <w:color w:val="000000" w:themeColor="text1"/>
          <w:w w:val="105"/>
          <w:sz w:val="20"/>
          <w:szCs w:val="24"/>
        </w:rPr>
        <w:t>cu</w:t>
      </w:r>
      <w:r w:rsidRPr="00246F20">
        <w:rPr>
          <w:color w:val="000000" w:themeColor="text1"/>
          <w:spacing w:val="24"/>
          <w:w w:val="105"/>
          <w:sz w:val="20"/>
          <w:szCs w:val="24"/>
        </w:rPr>
        <w:t xml:space="preserve"> </w:t>
      </w:r>
      <w:r w:rsidRPr="00246F20">
        <w:rPr>
          <w:color w:val="000000" w:themeColor="text1"/>
          <w:w w:val="105"/>
          <w:sz w:val="20"/>
          <w:szCs w:val="24"/>
        </w:rPr>
        <w:t>privire</w:t>
      </w:r>
      <w:r w:rsidRPr="00246F20">
        <w:rPr>
          <w:color w:val="000000" w:themeColor="text1"/>
          <w:spacing w:val="26"/>
          <w:w w:val="105"/>
          <w:sz w:val="20"/>
          <w:szCs w:val="24"/>
        </w:rPr>
        <w:t xml:space="preserve"> </w:t>
      </w:r>
      <w:r w:rsidRPr="00246F20">
        <w:rPr>
          <w:color w:val="000000" w:themeColor="text1"/>
          <w:w w:val="105"/>
          <w:sz w:val="20"/>
          <w:szCs w:val="24"/>
        </w:rPr>
        <w:t>la</w:t>
      </w:r>
      <w:r w:rsidRPr="00246F20">
        <w:rPr>
          <w:color w:val="000000" w:themeColor="text1"/>
          <w:spacing w:val="24"/>
          <w:w w:val="105"/>
          <w:sz w:val="20"/>
          <w:szCs w:val="24"/>
        </w:rPr>
        <w:t xml:space="preserve"> </w:t>
      </w:r>
      <w:r w:rsidRPr="00246F20">
        <w:rPr>
          <w:color w:val="000000" w:themeColor="text1"/>
          <w:w w:val="105"/>
          <w:sz w:val="20"/>
          <w:szCs w:val="24"/>
        </w:rPr>
        <w:t>utilizarea</w:t>
      </w:r>
      <w:r w:rsidRPr="00246F20">
        <w:rPr>
          <w:color w:val="000000" w:themeColor="text1"/>
          <w:spacing w:val="28"/>
          <w:w w:val="105"/>
          <w:sz w:val="20"/>
          <w:szCs w:val="24"/>
        </w:rPr>
        <w:t xml:space="preserve"> </w:t>
      </w:r>
      <w:r w:rsidRPr="00246F20">
        <w:rPr>
          <w:color w:val="000000" w:themeColor="text1"/>
          <w:w w:val="105"/>
          <w:sz w:val="20"/>
          <w:szCs w:val="24"/>
        </w:rPr>
        <w:t>parantezelor</w:t>
      </w:r>
      <w:r w:rsidRPr="00246F20">
        <w:rPr>
          <w:color w:val="000000" w:themeColor="text1"/>
          <w:spacing w:val="29"/>
          <w:w w:val="105"/>
          <w:sz w:val="20"/>
          <w:szCs w:val="24"/>
        </w:rPr>
        <w:t xml:space="preserve"> </w:t>
      </w:r>
      <w:r w:rsidRPr="00246F20">
        <w:rPr>
          <w:color w:val="000000" w:themeColor="text1"/>
          <w:spacing w:val="-2"/>
          <w:w w:val="105"/>
          <w:sz w:val="20"/>
          <w:szCs w:val="24"/>
        </w:rPr>
        <w:t>pătrate.</w:t>
      </w:r>
    </w:p>
    <w:p w14:paraId="62B1526B" w14:textId="67762D97"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2CE5166A" w14:textId="2226C5F6" w:rsidR="00DD6723"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Nu există elemente de comunicare a pericolelor pentru Tipul G, dar se consideră, în ceea ce privește proprietăţile sale, că aparţine celorlalte</w:t>
      </w:r>
      <w:r w:rsidRPr="00246F20">
        <w:rPr>
          <w:color w:val="000000" w:themeColor="text1"/>
          <w:spacing w:val="40"/>
          <w:sz w:val="24"/>
          <w:szCs w:val="24"/>
        </w:rPr>
        <w:t xml:space="preserve"> </w:t>
      </w:r>
      <w:r w:rsidRPr="00246F20">
        <w:rPr>
          <w:color w:val="000000" w:themeColor="text1"/>
          <w:sz w:val="24"/>
          <w:szCs w:val="24"/>
        </w:rPr>
        <w:t>clase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002802E1" w:rsidRPr="00246F20">
        <w:rPr>
          <w:color w:val="000000" w:themeColor="text1"/>
          <w:sz w:val="24"/>
          <w:szCs w:val="24"/>
        </w:rPr>
        <w:t xml:space="preserve"> </w:t>
      </w:r>
    </w:p>
    <w:p w14:paraId="0121D5F1" w14:textId="77777777" w:rsidR="00DD6723" w:rsidRPr="00246F20" w:rsidRDefault="00DD6723" w:rsidP="008D5CD5">
      <w:pPr>
        <w:pStyle w:val="a3"/>
        <w:tabs>
          <w:tab w:val="left" w:pos="270"/>
          <w:tab w:val="left" w:pos="540"/>
          <w:tab w:val="left" w:pos="1350"/>
        </w:tabs>
        <w:spacing w:before="120" w:after="120"/>
        <w:contextualSpacing/>
        <w:jc w:val="both"/>
        <w:rPr>
          <w:color w:val="000000" w:themeColor="text1"/>
          <w:sz w:val="24"/>
          <w:szCs w:val="24"/>
        </w:rPr>
      </w:pPr>
    </w:p>
    <w:p w14:paraId="1D22DB31" w14:textId="1B481B9A"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77067062" w14:textId="77777777" w:rsidR="006D148D" w:rsidRPr="00246F20" w:rsidRDefault="00BD503D" w:rsidP="002104A7">
      <w:pPr>
        <w:pStyle w:val="a4"/>
        <w:numPr>
          <w:ilvl w:val="3"/>
          <w:numId w:val="111"/>
        </w:numPr>
        <w:tabs>
          <w:tab w:val="left" w:pos="270"/>
          <w:tab w:val="left" w:pos="540"/>
          <w:tab w:val="left" w:pos="1350"/>
          <w:tab w:val="left" w:pos="1728"/>
          <w:tab w:val="left" w:pos="1730"/>
        </w:tabs>
        <w:spacing w:before="120" w:after="120"/>
        <w:ind w:left="0" w:firstLine="0"/>
        <w:contextualSpacing/>
        <w:rPr>
          <w:color w:val="000000" w:themeColor="text1"/>
          <w:sz w:val="24"/>
          <w:szCs w:val="24"/>
        </w:rPr>
      </w:pPr>
      <w:r w:rsidRPr="00246F20">
        <w:rPr>
          <w:color w:val="000000" w:themeColor="text1"/>
          <w:sz w:val="24"/>
          <w:szCs w:val="24"/>
        </w:rPr>
        <w:t>Proprietăţile substanţelor sau amestecurilor autoreactive care sunt decisive pentru clasificarea acestora trebuie determinate în mod experimental. Clasificarea unei substanţe autoreactive sau a unui amestec autoreactiv trebuie efectuată în conformitate cu seriile de teste A – H descrise în</w:t>
      </w:r>
      <w:r w:rsidRPr="00246F20">
        <w:rPr>
          <w:b/>
          <w:color w:val="000000" w:themeColor="text1"/>
          <w:spacing w:val="40"/>
          <w:sz w:val="24"/>
          <w:szCs w:val="24"/>
        </w:rPr>
        <w:t xml:space="preserve"> </w:t>
      </w:r>
      <w:r w:rsidRPr="00246F20">
        <w:rPr>
          <w:color w:val="000000" w:themeColor="text1"/>
          <w:sz w:val="24"/>
          <w:szCs w:val="24"/>
        </w:rPr>
        <w:t>UN RTDG, Manualul de teste și criterii partea II. Procedura de clasificare este descrisă în figura</w:t>
      </w:r>
      <w:r w:rsidRPr="00246F20">
        <w:rPr>
          <w:color w:val="000000" w:themeColor="text1"/>
          <w:spacing w:val="80"/>
          <w:sz w:val="24"/>
          <w:szCs w:val="24"/>
        </w:rPr>
        <w:t xml:space="preserve"> </w:t>
      </w:r>
      <w:r w:rsidRPr="00246F20">
        <w:rPr>
          <w:color w:val="000000" w:themeColor="text1"/>
          <w:spacing w:val="-2"/>
          <w:sz w:val="24"/>
          <w:szCs w:val="24"/>
        </w:rPr>
        <w:t>2.8.1.</w:t>
      </w:r>
      <w:r w:rsidR="006D148D" w:rsidRPr="00246F20">
        <w:rPr>
          <w:color w:val="000000" w:themeColor="text1"/>
          <w:sz w:val="24"/>
          <w:szCs w:val="24"/>
        </w:rPr>
        <w:t xml:space="preserve"> </w:t>
      </w:r>
    </w:p>
    <w:p w14:paraId="551A71C5" w14:textId="77777777" w:rsidR="006D148D" w:rsidRPr="00246F20" w:rsidRDefault="00BD503D" w:rsidP="002104A7">
      <w:pPr>
        <w:pStyle w:val="a4"/>
        <w:numPr>
          <w:ilvl w:val="3"/>
          <w:numId w:val="111"/>
        </w:numPr>
        <w:tabs>
          <w:tab w:val="left" w:pos="270"/>
          <w:tab w:val="left" w:pos="540"/>
          <w:tab w:val="left" w:pos="1350"/>
          <w:tab w:val="left" w:pos="1728"/>
          <w:tab w:val="left" w:pos="1730"/>
        </w:tabs>
        <w:spacing w:before="120" w:after="120"/>
        <w:ind w:left="0" w:firstLine="0"/>
        <w:contextualSpacing/>
        <w:rPr>
          <w:color w:val="000000" w:themeColor="text1"/>
          <w:sz w:val="24"/>
          <w:szCs w:val="24"/>
        </w:rPr>
      </w:pPr>
      <w:r w:rsidRPr="00246F20">
        <w:rPr>
          <w:color w:val="000000" w:themeColor="text1"/>
          <w:sz w:val="24"/>
          <w:szCs w:val="24"/>
        </w:rPr>
        <w:t>Nu e necesar să fie aplicate procedurile de clasificare pentru</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amestecuri</w:t>
      </w:r>
      <w:r w:rsidRPr="00246F20">
        <w:rPr>
          <w:color w:val="000000" w:themeColor="text1"/>
          <w:spacing w:val="40"/>
          <w:sz w:val="24"/>
          <w:szCs w:val="24"/>
        </w:rPr>
        <w:t xml:space="preserve"> </w:t>
      </w:r>
      <w:r w:rsidRPr="00246F20">
        <w:rPr>
          <w:color w:val="000000" w:themeColor="text1"/>
          <w:sz w:val="24"/>
          <w:szCs w:val="24"/>
        </w:rPr>
        <w:t>autoreactive</w:t>
      </w:r>
      <w:r w:rsidRPr="00246F20">
        <w:rPr>
          <w:color w:val="000000" w:themeColor="text1"/>
          <w:spacing w:val="40"/>
          <w:sz w:val="24"/>
          <w:szCs w:val="24"/>
        </w:rPr>
        <w:t xml:space="preserve"> </w:t>
      </w:r>
      <w:r w:rsidRPr="00246F20">
        <w:rPr>
          <w:color w:val="000000" w:themeColor="text1"/>
          <w:sz w:val="24"/>
          <w:szCs w:val="24"/>
        </w:rPr>
        <w:t>dacă:</w:t>
      </w:r>
      <w:r w:rsidR="006D148D" w:rsidRPr="00246F20">
        <w:rPr>
          <w:color w:val="000000" w:themeColor="text1"/>
          <w:sz w:val="24"/>
          <w:szCs w:val="24"/>
        </w:rPr>
        <w:t xml:space="preserve"> </w:t>
      </w:r>
    </w:p>
    <w:p w14:paraId="6D9ED75A" w14:textId="77777777" w:rsidR="006D148D" w:rsidRPr="00246F20" w:rsidRDefault="00BD503D" w:rsidP="002104A7">
      <w:pPr>
        <w:pStyle w:val="a4"/>
        <w:numPr>
          <w:ilvl w:val="0"/>
          <w:numId w:val="92"/>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nu este prezentă în moleculă nicio grupă chimică asociată unor explozivi</w:t>
      </w:r>
      <w:r w:rsidRPr="00246F20">
        <w:rPr>
          <w:color w:val="000000" w:themeColor="text1"/>
          <w:spacing w:val="33"/>
          <w:sz w:val="24"/>
          <w:szCs w:val="24"/>
        </w:rPr>
        <w:t xml:space="preserve"> </w:t>
      </w:r>
      <w:r w:rsidRPr="00246F20">
        <w:rPr>
          <w:color w:val="000000" w:themeColor="text1"/>
          <w:sz w:val="24"/>
          <w:szCs w:val="24"/>
        </w:rPr>
        <w:t>sau</w:t>
      </w:r>
      <w:r w:rsidRPr="00246F20">
        <w:rPr>
          <w:color w:val="000000" w:themeColor="text1"/>
          <w:spacing w:val="30"/>
          <w:sz w:val="24"/>
          <w:szCs w:val="24"/>
        </w:rPr>
        <w:t xml:space="preserve"> </w:t>
      </w:r>
      <w:r w:rsidRPr="00246F20">
        <w:rPr>
          <w:color w:val="000000" w:themeColor="text1"/>
          <w:sz w:val="24"/>
          <w:szCs w:val="24"/>
        </w:rPr>
        <w:t>unor</w:t>
      </w:r>
      <w:r w:rsidRPr="00246F20">
        <w:rPr>
          <w:color w:val="000000" w:themeColor="text1"/>
          <w:spacing w:val="31"/>
          <w:sz w:val="24"/>
          <w:szCs w:val="24"/>
        </w:rPr>
        <w:t xml:space="preserve"> </w:t>
      </w:r>
      <w:r w:rsidRPr="00246F20">
        <w:rPr>
          <w:color w:val="000000" w:themeColor="text1"/>
          <w:sz w:val="24"/>
          <w:szCs w:val="24"/>
        </w:rPr>
        <w:t>proprietăţi autoreactive.</w:t>
      </w:r>
      <w:r w:rsidRPr="00246F20">
        <w:rPr>
          <w:color w:val="000000" w:themeColor="text1"/>
          <w:spacing w:val="36"/>
          <w:sz w:val="24"/>
          <w:szCs w:val="24"/>
        </w:rPr>
        <w:t xml:space="preserve"> </w:t>
      </w:r>
      <w:r w:rsidRPr="00246F20">
        <w:rPr>
          <w:color w:val="000000" w:themeColor="text1"/>
          <w:sz w:val="24"/>
          <w:szCs w:val="24"/>
        </w:rPr>
        <w:t>Exemple</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astfel de grupe</w:t>
      </w:r>
      <w:r w:rsidRPr="00246F20">
        <w:rPr>
          <w:color w:val="000000" w:themeColor="text1"/>
          <w:spacing w:val="15"/>
          <w:sz w:val="24"/>
          <w:szCs w:val="24"/>
        </w:rPr>
        <w:t xml:space="preserve"> </w:t>
      </w:r>
      <w:r w:rsidRPr="00246F20">
        <w:rPr>
          <w:color w:val="000000" w:themeColor="text1"/>
          <w:sz w:val="24"/>
          <w:szCs w:val="24"/>
        </w:rPr>
        <w:t>sunt</w:t>
      </w:r>
      <w:r w:rsidRPr="00246F20">
        <w:rPr>
          <w:color w:val="000000" w:themeColor="text1"/>
          <w:spacing w:val="14"/>
          <w:sz w:val="24"/>
          <w:szCs w:val="24"/>
        </w:rPr>
        <w:t xml:space="preserve"> </w:t>
      </w:r>
      <w:r w:rsidRPr="00246F20">
        <w:rPr>
          <w:color w:val="000000" w:themeColor="text1"/>
          <w:sz w:val="24"/>
          <w:szCs w:val="24"/>
        </w:rPr>
        <w:t>date</w:t>
      </w:r>
      <w:r w:rsidRPr="00246F20">
        <w:rPr>
          <w:color w:val="000000" w:themeColor="text1"/>
          <w:spacing w:val="15"/>
          <w:sz w:val="24"/>
          <w:szCs w:val="24"/>
        </w:rPr>
        <w:t xml:space="preserve"> </w:t>
      </w:r>
      <w:r w:rsidRPr="00246F20">
        <w:rPr>
          <w:color w:val="000000" w:themeColor="text1"/>
          <w:sz w:val="24"/>
          <w:szCs w:val="24"/>
        </w:rPr>
        <w:t>în tabelele</w:t>
      </w:r>
      <w:r w:rsidRPr="00246F20">
        <w:rPr>
          <w:color w:val="000000" w:themeColor="text1"/>
          <w:spacing w:val="16"/>
          <w:sz w:val="24"/>
          <w:szCs w:val="24"/>
        </w:rPr>
        <w:t xml:space="preserve"> </w:t>
      </w:r>
      <w:r w:rsidRPr="00246F20">
        <w:rPr>
          <w:color w:val="000000" w:themeColor="text1"/>
          <w:sz w:val="24"/>
          <w:szCs w:val="24"/>
        </w:rPr>
        <w:t>A6.1</w:t>
      </w:r>
      <w:r w:rsidRPr="00246F20">
        <w:rPr>
          <w:color w:val="000000" w:themeColor="text1"/>
          <w:spacing w:val="16"/>
          <w:sz w:val="24"/>
          <w:szCs w:val="24"/>
        </w:rPr>
        <w:t xml:space="preserve"> </w:t>
      </w:r>
      <w:r w:rsidRPr="00246F20">
        <w:rPr>
          <w:color w:val="000000" w:themeColor="text1"/>
          <w:sz w:val="24"/>
          <w:szCs w:val="24"/>
        </w:rPr>
        <w:t>și A6.2</w:t>
      </w:r>
      <w:r w:rsidRPr="00246F20">
        <w:rPr>
          <w:color w:val="000000" w:themeColor="text1"/>
          <w:spacing w:val="15"/>
          <w:sz w:val="24"/>
          <w:szCs w:val="24"/>
        </w:rPr>
        <w:t xml:space="preserve"> </w:t>
      </w:r>
      <w:r w:rsidRPr="00246F20">
        <w:rPr>
          <w:color w:val="000000" w:themeColor="text1"/>
          <w:sz w:val="24"/>
          <w:szCs w:val="24"/>
        </w:rPr>
        <w:t>din</w:t>
      </w:r>
      <w:r w:rsidRPr="00246F20">
        <w:rPr>
          <w:color w:val="000000" w:themeColor="text1"/>
          <w:spacing w:val="14"/>
          <w:sz w:val="24"/>
          <w:szCs w:val="24"/>
        </w:rPr>
        <w:t xml:space="preserve"> </w:t>
      </w:r>
      <w:r w:rsidRPr="00246F20">
        <w:rPr>
          <w:color w:val="000000" w:themeColor="text1"/>
          <w:sz w:val="24"/>
          <w:szCs w:val="24"/>
        </w:rPr>
        <w:t>apendicele</w:t>
      </w:r>
      <w:r w:rsidRPr="00246F20">
        <w:rPr>
          <w:color w:val="000000" w:themeColor="text1"/>
          <w:spacing w:val="18"/>
          <w:sz w:val="24"/>
          <w:szCs w:val="24"/>
        </w:rPr>
        <w:t xml:space="preserve"> </w:t>
      </w:r>
      <w:r w:rsidRPr="00246F20">
        <w:rPr>
          <w:color w:val="000000" w:themeColor="text1"/>
          <w:sz w:val="24"/>
          <w:szCs w:val="24"/>
        </w:rPr>
        <w:t>6 la</w:t>
      </w:r>
      <w:r w:rsidR="008E1C92" w:rsidRPr="00246F20">
        <w:rPr>
          <w:color w:val="000000" w:themeColor="text1"/>
          <w:sz w:val="24"/>
          <w:szCs w:val="24"/>
        </w:rPr>
        <w:t xml:space="preserve"> </w:t>
      </w:r>
      <w:r w:rsidRPr="00246F20">
        <w:rPr>
          <w:color w:val="000000" w:themeColor="text1"/>
          <w:sz w:val="24"/>
          <w:szCs w:val="24"/>
        </w:rPr>
        <w:t>UN</w:t>
      </w:r>
      <w:r w:rsidRPr="00246F20">
        <w:rPr>
          <w:color w:val="000000" w:themeColor="text1"/>
          <w:spacing w:val="23"/>
          <w:sz w:val="24"/>
          <w:szCs w:val="24"/>
        </w:rPr>
        <w:t xml:space="preserve"> </w:t>
      </w:r>
      <w:r w:rsidRPr="00246F20">
        <w:rPr>
          <w:color w:val="000000" w:themeColor="text1"/>
          <w:sz w:val="24"/>
          <w:szCs w:val="24"/>
        </w:rPr>
        <w:t>RTDG</w:t>
      </w:r>
      <w:r w:rsidRPr="00246F20">
        <w:rPr>
          <w:color w:val="000000" w:themeColor="text1"/>
          <w:spacing w:val="3"/>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Manualul</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teste</w:t>
      </w:r>
      <w:r w:rsidRPr="00246F20">
        <w:rPr>
          <w:color w:val="000000" w:themeColor="text1"/>
          <w:spacing w:val="25"/>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pacing w:val="-5"/>
          <w:sz w:val="24"/>
          <w:szCs w:val="24"/>
        </w:rPr>
        <w:t>sau</w:t>
      </w:r>
      <w:r w:rsidR="006D148D" w:rsidRPr="00246F20">
        <w:rPr>
          <w:color w:val="000000" w:themeColor="text1"/>
          <w:sz w:val="24"/>
          <w:szCs w:val="24"/>
        </w:rPr>
        <w:t xml:space="preserve"> </w:t>
      </w:r>
    </w:p>
    <w:p w14:paraId="2F0FB8B2" w14:textId="728B85F4" w:rsidR="00AB0C6E" w:rsidRPr="00246F20" w:rsidRDefault="00BD503D" w:rsidP="002104A7">
      <w:pPr>
        <w:pStyle w:val="a4"/>
        <w:numPr>
          <w:ilvl w:val="0"/>
          <w:numId w:val="92"/>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 xml:space="preserve">pentru o singură substanţă organică sau un amestec omogen de substanţe organice, SADT estimată pentru un ambalaj de 50 de kg este mai mare de 75 </w:t>
      </w:r>
      <w:r w:rsidRPr="00246F20">
        <w:rPr>
          <w:color w:val="000000" w:themeColor="text1"/>
          <w:sz w:val="24"/>
          <w:szCs w:val="24"/>
          <w:vertAlign w:val="superscript"/>
        </w:rPr>
        <w:t>o</w:t>
      </w:r>
      <w:r w:rsidRPr="00246F20">
        <w:rPr>
          <w:color w:val="000000" w:themeColor="text1"/>
          <w:sz w:val="24"/>
          <w:szCs w:val="24"/>
        </w:rPr>
        <w:t>C sau energia de descompunere exoterm</w:t>
      </w:r>
      <w:r w:rsidR="002E3C36" w:rsidRPr="00246F20">
        <w:rPr>
          <w:color w:val="000000" w:themeColor="text1"/>
          <w:sz w:val="24"/>
          <w:szCs w:val="24"/>
        </w:rPr>
        <w:t>ică</w:t>
      </w:r>
      <w:r w:rsidRPr="00246F20">
        <w:rPr>
          <w:color w:val="000000" w:themeColor="text1"/>
          <w:sz w:val="24"/>
          <w:szCs w:val="24"/>
        </w:rPr>
        <w:t xml:space="preserve"> este mai mică de 300</w:t>
      </w:r>
      <w:r w:rsidRPr="00246F20">
        <w:rPr>
          <w:color w:val="000000" w:themeColor="text1"/>
          <w:spacing w:val="-1"/>
          <w:sz w:val="24"/>
          <w:szCs w:val="24"/>
        </w:rPr>
        <w:t xml:space="preserve"> </w:t>
      </w:r>
      <w:r w:rsidRPr="00246F20">
        <w:rPr>
          <w:color w:val="000000" w:themeColor="text1"/>
          <w:sz w:val="24"/>
          <w:szCs w:val="24"/>
        </w:rPr>
        <w:t>J/g. Temperatura</w:t>
      </w:r>
      <w:r w:rsidRPr="00246F20">
        <w:rPr>
          <w:color w:val="000000" w:themeColor="text1"/>
          <w:spacing w:val="22"/>
          <w:sz w:val="24"/>
          <w:szCs w:val="24"/>
        </w:rPr>
        <w:t xml:space="preserve"> </w:t>
      </w:r>
      <w:r w:rsidRPr="00246F20">
        <w:rPr>
          <w:color w:val="000000" w:themeColor="text1"/>
          <w:sz w:val="24"/>
          <w:szCs w:val="24"/>
        </w:rPr>
        <w:t>de declanșare</w:t>
      </w:r>
      <w:r w:rsidRPr="00246F20">
        <w:rPr>
          <w:color w:val="000000" w:themeColor="text1"/>
          <w:spacing w:val="80"/>
          <w:sz w:val="24"/>
          <w:szCs w:val="24"/>
        </w:rPr>
        <w:t xml:space="preserve"> </w:t>
      </w:r>
      <w:r w:rsidRPr="00246F20">
        <w:rPr>
          <w:color w:val="000000" w:themeColor="text1"/>
          <w:sz w:val="24"/>
          <w:szCs w:val="24"/>
        </w:rPr>
        <w:t>și energia de descompunere pot fi estimate utilizându o</w:t>
      </w:r>
      <w:r w:rsidRPr="00246F20">
        <w:rPr>
          <w:color w:val="000000" w:themeColor="text1"/>
          <w:spacing w:val="40"/>
          <w:sz w:val="24"/>
          <w:szCs w:val="24"/>
        </w:rPr>
        <w:t xml:space="preserve"> </w:t>
      </w:r>
      <w:r w:rsidRPr="00246F20">
        <w:rPr>
          <w:color w:val="000000" w:themeColor="text1"/>
          <w:sz w:val="24"/>
          <w:szCs w:val="24"/>
        </w:rPr>
        <w:t>tehnică calorimetrică corespunzătoare (a se vedea</w:t>
      </w:r>
      <w:r w:rsidRPr="00246F20">
        <w:rPr>
          <w:b/>
          <w:color w:val="000000" w:themeColor="text1"/>
          <w:sz w:val="24"/>
          <w:szCs w:val="24"/>
        </w:rPr>
        <w:t xml:space="preserve"> </w:t>
      </w:r>
      <w:r w:rsidRPr="00246F20">
        <w:rPr>
          <w:color w:val="000000" w:themeColor="text1"/>
          <w:sz w:val="24"/>
          <w:szCs w:val="24"/>
        </w:rPr>
        <w:t xml:space="preserve">UN RTDG, Manualul de teste și criterii partea II subsecţiunea </w:t>
      </w:r>
      <w:r w:rsidRPr="00246F20">
        <w:rPr>
          <w:color w:val="000000" w:themeColor="text1"/>
          <w:spacing w:val="-2"/>
          <w:sz w:val="24"/>
          <w:szCs w:val="24"/>
        </w:rPr>
        <w:t>20.3.3.3).</w:t>
      </w:r>
    </w:p>
    <w:p w14:paraId="1DF94EB9" w14:textId="45670B00" w:rsidR="006D148D"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3AE4D010" w14:textId="10BBF355"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pacing w:val="-2"/>
          <w:sz w:val="24"/>
          <w:szCs w:val="24"/>
        </w:rPr>
        <w:t>2.8.1</w:t>
      </w:r>
      <w:r w:rsidR="00DD6723" w:rsidRPr="00246F20">
        <w:rPr>
          <w:i/>
          <w:color w:val="000000" w:themeColor="text1"/>
          <w:spacing w:val="-2"/>
          <w:sz w:val="24"/>
          <w:szCs w:val="24"/>
        </w:rPr>
        <w:t xml:space="preserve"> </w:t>
      </w:r>
      <w:r w:rsidRPr="00246F20">
        <w:rPr>
          <w:b/>
          <w:color w:val="000000" w:themeColor="text1"/>
          <w:sz w:val="24"/>
          <w:szCs w:val="24"/>
        </w:rPr>
        <w:t>Substanţe</w:t>
      </w:r>
      <w:r w:rsidRPr="00246F20">
        <w:rPr>
          <w:b/>
          <w:color w:val="000000" w:themeColor="text1"/>
          <w:spacing w:val="20"/>
          <w:sz w:val="24"/>
          <w:szCs w:val="24"/>
        </w:rPr>
        <w:t xml:space="preserve"> </w:t>
      </w:r>
      <w:r w:rsidRPr="00246F20">
        <w:rPr>
          <w:b/>
          <w:color w:val="000000" w:themeColor="text1"/>
          <w:sz w:val="24"/>
          <w:szCs w:val="24"/>
        </w:rPr>
        <w:t>și</w:t>
      </w:r>
      <w:r w:rsidRPr="00246F20">
        <w:rPr>
          <w:b/>
          <w:color w:val="000000" w:themeColor="text1"/>
          <w:spacing w:val="20"/>
          <w:sz w:val="24"/>
          <w:szCs w:val="24"/>
        </w:rPr>
        <w:t xml:space="preserve"> </w:t>
      </w:r>
      <w:r w:rsidRPr="00246F20">
        <w:rPr>
          <w:b/>
          <w:color w:val="000000" w:themeColor="text1"/>
          <w:sz w:val="24"/>
          <w:szCs w:val="24"/>
        </w:rPr>
        <w:t>amestecuri</w:t>
      </w:r>
      <w:r w:rsidRPr="00246F20">
        <w:rPr>
          <w:b/>
          <w:color w:val="000000" w:themeColor="text1"/>
          <w:spacing w:val="27"/>
          <w:sz w:val="24"/>
          <w:szCs w:val="24"/>
        </w:rPr>
        <w:t xml:space="preserve"> </w:t>
      </w:r>
      <w:r w:rsidRPr="00246F20">
        <w:rPr>
          <w:b/>
          <w:color w:val="000000" w:themeColor="text1"/>
          <w:spacing w:val="-2"/>
          <w:sz w:val="24"/>
          <w:szCs w:val="24"/>
        </w:rPr>
        <w:t>autoreactive</w:t>
      </w:r>
    </w:p>
    <w:p w14:paraId="0D8633C0" w14:textId="5BA83235"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707BFF2D" w14:textId="1572BE23"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43E76BE3" wp14:editId="398D6FEE">
            <wp:extent cx="5685577" cy="7713553"/>
            <wp:effectExtent l="0" t="0" r="0" b="1905"/>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32" cstate="print"/>
                    <a:stretch>
                      <a:fillRect/>
                    </a:stretch>
                  </pic:blipFill>
                  <pic:spPr>
                    <a:xfrm>
                      <a:off x="0" y="0"/>
                      <a:ext cx="5694644" cy="7725854"/>
                    </a:xfrm>
                    <a:prstGeom prst="rect">
                      <a:avLst/>
                    </a:prstGeom>
                  </pic:spPr>
                </pic:pic>
              </a:graphicData>
            </a:graphic>
          </wp:inline>
        </w:drawing>
      </w:r>
    </w:p>
    <w:p w14:paraId="6DF51406" w14:textId="6E0E216D" w:rsidR="00DD6723" w:rsidRPr="00246F20" w:rsidRDefault="00DD6723" w:rsidP="008D5CD5">
      <w:pPr>
        <w:pStyle w:val="a3"/>
        <w:tabs>
          <w:tab w:val="left" w:pos="270"/>
          <w:tab w:val="left" w:pos="540"/>
          <w:tab w:val="left" w:pos="1350"/>
        </w:tabs>
        <w:spacing w:before="120" w:after="120"/>
        <w:contextualSpacing/>
        <w:jc w:val="both"/>
        <w:rPr>
          <w:color w:val="000000" w:themeColor="text1"/>
          <w:sz w:val="24"/>
          <w:szCs w:val="24"/>
        </w:rPr>
      </w:pPr>
    </w:p>
    <w:p w14:paraId="2F2542C4" w14:textId="437F2FE5" w:rsidR="00DD6723" w:rsidRPr="00246F20" w:rsidRDefault="00DD6723" w:rsidP="008D5CD5">
      <w:pPr>
        <w:pStyle w:val="a3"/>
        <w:tabs>
          <w:tab w:val="left" w:pos="270"/>
          <w:tab w:val="left" w:pos="540"/>
          <w:tab w:val="left" w:pos="1350"/>
        </w:tabs>
        <w:spacing w:before="120" w:after="120"/>
        <w:contextualSpacing/>
        <w:jc w:val="both"/>
        <w:rPr>
          <w:color w:val="000000" w:themeColor="text1"/>
          <w:sz w:val="24"/>
          <w:szCs w:val="24"/>
        </w:rPr>
      </w:pPr>
    </w:p>
    <w:p w14:paraId="015D441B" w14:textId="1D1DCA9B" w:rsidR="00DD6723" w:rsidRPr="00246F20" w:rsidRDefault="00DD6723" w:rsidP="008D5CD5">
      <w:pPr>
        <w:pStyle w:val="a3"/>
        <w:tabs>
          <w:tab w:val="left" w:pos="270"/>
          <w:tab w:val="left" w:pos="540"/>
          <w:tab w:val="left" w:pos="1350"/>
        </w:tabs>
        <w:spacing w:before="120" w:after="120"/>
        <w:contextualSpacing/>
        <w:jc w:val="both"/>
        <w:rPr>
          <w:color w:val="000000" w:themeColor="text1"/>
          <w:sz w:val="24"/>
          <w:szCs w:val="24"/>
        </w:rPr>
      </w:pPr>
    </w:p>
    <w:p w14:paraId="1AF25A5A" w14:textId="5E80F174" w:rsidR="002802E1" w:rsidRPr="00246F20" w:rsidRDefault="002802E1" w:rsidP="008D5CD5">
      <w:pPr>
        <w:pStyle w:val="a3"/>
        <w:tabs>
          <w:tab w:val="left" w:pos="270"/>
          <w:tab w:val="left" w:pos="540"/>
          <w:tab w:val="left" w:pos="1350"/>
        </w:tabs>
        <w:spacing w:before="120" w:after="120"/>
        <w:contextualSpacing/>
        <w:jc w:val="both"/>
        <w:rPr>
          <w:color w:val="000000" w:themeColor="text1"/>
          <w:sz w:val="24"/>
          <w:szCs w:val="24"/>
        </w:rPr>
      </w:pPr>
    </w:p>
    <w:p w14:paraId="13BBE947" w14:textId="2AF0FF1E" w:rsidR="002802E1" w:rsidRPr="00246F20" w:rsidRDefault="002802E1" w:rsidP="008D5CD5">
      <w:pPr>
        <w:pStyle w:val="a3"/>
        <w:tabs>
          <w:tab w:val="left" w:pos="270"/>
          <w:tab w:val="left" w:pos="540"/>
          <w:tab w:val="left" w:pos="1350"/>
        </w:tabs>
        <w:spacing w:before="120" w:after="120"/>
        <w:contextualSpacing/>
        <w:jc w:val="both"/>
        <w:rPr>
          <w:color w:val="000000" w:themeColor="text1"/>
          <w:sz w:val="24"/>
          <w:szCs w:val="24"/>
        </w:rPr>
      </w:pPr>
    </w:p>
    <w:p w14:paraId="7A77EFD2" w14:textId="77777777" w:rsidR="002802E1" w:rsidRPr="00246F20" w:rsidRDefault="002802E1" w:rsidP="008D5CD5">
      <w:pPr>
        <w:pStyle w:val="a3"/>
        <w:tabs>
          <w:tab w:val="left" w:pos="270"/>
          <w:tab w:val="left" w:pos="540"/>
          <w:tab w:val="left" w:pos="1350"/>
        </w:tabs>
        <w:spacing w:before="120" w:after="120"/>
        <w:contextualSpacing/>
        <w:jc w:val="both"/>
        <w:rPr>
          <w:color w:val="000000" w:themeColor="text1"/>
          <w:sz w:val="24"/>
          <w:szCs w:val="24"/>
        </w:rPr>
      </w:pPr>
    </w:p>
    <w:p w14:paraId="1315AA4E" w14:textId="41331DB8" w:rsidR="00DD6723" w:rsidRPr="00246F20" w:rsidRDefault="00DD6723" w:rsidP="008D5CD5">
      <w:pPr>
        <w:pStyle w:val="a3"/>
        <w:tabs>
          <w:tab w:val="left" w:pos="270"/>
          <w:tab w:val="left" w:pos="540"/>
          <w:tab w:val="left" w:pos="1350"/>
        </w:tabs>
        <w:spacing w:before="120" w:after="120"/>
        <w:contextualSpacing/>
        <w:jc w:val="both"/>
        <w:rPr>
          <w:color w:val="000000" w:themeColor="text1"/>
          <w:sz w:val="24"/>
          <w:szCs w:val="24"/>
        </w:rPr>
      </w:pPr>
    </w:p>
    <w:p w14:paraId="6107FC33" w14:textId="77777777" w:rsidR="00DD6723" w:rsidRPr="00246F20" w:rsidRDefault="00DD6723" w:rsidP="008D5CD5">
      <w:pPr>
        <w:pStyle w:val="a3"/>
        <w:tabs>
          <w:tab w:val="left" w:pos="270"/>
          <w:tab w:val="left" w:pos="540"/>
          <w:tab w:val="left" w:pos="1350"/>
        </w:tabs>
        <w:spacing w:before="120" w:after="120"/>
        <w:contextualSpacing/>
        <w:jc w:val="both"/>
        <w:rPr>
          <w:color w:val="000000" w:themeColor="text1"/>
          <w:sz w:val="24"/>
          <w:szCs w:val="24"/>
        </w:rPr>
      </w:pPr>
    </w:p>
    <w:p w14:paraId="4485A17B" w14:textId="7777777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111C0D09" w14:textId="004DD233" w:rsidR="00AB0C6E"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lastRenderedPageBreak/>
        <w:t>Lichide</w:t>
      </w:r>
      <w:r w:rsidRPr="00246F20">
        <w:rPr>
          <w:color w:val="000000" w:themeColor="text1"/>
          <w:spacing w:val="24"/>
          <w:sz w:val="24"/>
          <w:szCs w:val="24"/>
        </w:rPr>
        <w:t xml:space="preserve"> </w:t>
      </w:r>
      <w:r w:rsidRPr="00246F20">
        <w:rPr>
          <w:color w:val="000000" w:themeColor="text1"/>
          <w:spacing w:val="-2"/>
          <w:sz w:val="24"/>
          <w:szCs w:val="24"/>
        </w:rPr>
        <w:t>piroforice</w:t>
      </w:r>
    </w:p>
    <w:p w14:paraId="7C2CD9BF"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5FAA7F87" w14:textId="5C45443A"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iCs/>
          <w:color w:val="000000" w:themeColor="text1"/>
          <w:sz w:val="24"/>
          <w:szCs w:val="24"/>
        </w:rPr>
        <w:t>Lichid piroforic</w:t>
      </w:r>
      <w:r w:rsidRPr="00246F20">
        <w:rPr>
          <w:i/>
          <w:color w:val="000000" w:themeColor="text1"/>
          <w:sz w:val="24"/>
          <w:szCs w:val="24"/>
        </w:rPr>
        <w:t xml:space="preserve"> </w:t>
      </w:r>
      <w:r w:rsidRPr="00246F20">
        <w:rPr>
          <w:color w:val="000000" w:themeColor="text1"/>
          <w:sz w:val="24"/>
          <w:szCs w:val="24"/>
        </w:rPr>
        <w:t xml:space="preserve">înseamnă o substanţă sau un amestec lichid(ă) care, chiar </w:t>
      </w:r>
      <w:r w:rsidR="00AC40C7" w:rsidRPr="00246F20">
        <w:rPr>
          <w:color w:val="000000" w:themeColor="text1"/>
          <w:sz w:val="24"/>
          <w:szCs w:val="24"/>
        </w:rPr>
        <w:t xml:space="preserve">și </w:t>
      </w:r>
      <w:r w:rsidRPr="00246F20">
        <w:rPr>
          <w:color w:val="000000" w:themeColor="text1"/>
          <w:sz w:val="24"/>
          <w:szCs w:val="24"/>
        </w:rPr>
        <w:t xml:space="preserve">în </w:t>
      </w:r>
      <w:r w:rsidR="00AC40C7" w:rsidRPr="00246F20">
        <w:rPr>
          <w:color w:val="000000" w:themeColor="text1"/>
          <w:sz w:val="24"/>
          <w:szCs w:val="24"/>
        </w:rPr>
        <w:t>cantități</w:t>
      </w:r>
      <w:r w:rsidRPr="00246F20">
        <w:rPr>
          <w:color w:val="000000" w:themeColor="text1"/>
          <w:sz w:val="24"/>
          <w:szCs w:val="24"/>
        </w:rPr>
        <w:t xml:space="preserve"> mici, este susceptibil(ă) să se aprindă în</w:t>
      </w:r>
      <w:r w:rsidR="00AC40C7" w:rsidRPr="00246F20">
        <w:rPr>
          <w:color w:val="000000" w:themeColor="text1"/>
          <w:sz w:val="24"/>
          <w:szCs w:val="24"/>
        </w:rPr>
        <w:t xml:space="preserve"> timp de</w:t>
      </w:r>
      <w:r w:rsidRPr="00246F20">
        <w:rPr>
          <w:color w:val="000000" w:themeColor="text1"/>
          <w:sz w:val="24"/>
          <w:szCs w:val="24"/>
        </w:rPr>
        <w:t xml:space="preserve"> cinci</w:t>
      </w:r>
      <w:r w:rsidRPr="00246F20">
        <w:rPr>
          <w:color w:val="000000" w:themeColor="text1"/>
          <w:spacing w:val="40"/>
          <w:sz w:val="24"/>
          <w:szCs w:val="24"/>
        </w:rPr>
        <w:t xml:space="preserve"> </w:t>
      </w:r>
      <w:r w:rsidRPr="00246F20">
        <w:rPr>
          <w:color w:val="000000" w:themeColor="text1"/>
          <w:sz w:val="24"/>
          <w:szCs w:val="24"/>
        </w:rPr>
        <w:t>minute</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ce</w:t>
      </w:r>
      <w:r w:rsidRPr="00246F20">
        <w:rPr>
          <w:color w:val="000000" w:themeColor="text1"/>
          <w:spacing w:val="40"/>
          <w:sz w:val="24"/>
          <w:szCs w:val="24"/>
        </w:rPr>
        <w:t xml:space="preserve"> </w:t>
      </w:r>
      <w:r w:rsidRPr="00246F20">
        <w:rPr>
          <w:color w:val="000000" w:themeColor="text1"/>
          <w:sz w:val="24"/>
          <w:szCs w:val="24"/>
        </w:rPr>
        <w:t>intră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contact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aerul.</w:t>
      </w:r>
    </w:p>
    <w:p w14:paraId="2AEB43B9"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1E91D658" w14:textId="7F57014B" w:rsidR="00AB0C6E"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Lichidele piroforice se clasifică într-o singură categorie a acestei clase,</w:t>
      </w:r>
      <w:r w:rsidRPr="00246F20">
        <w:rPr>
          <w:color w:val="000000" w:themeColor="text1"/>
          <w:spacing w:val="25"/>
          <w:sz w:val="24"/>
          <w:szCs w:val="24"/>
        </w:rPr>
        <w:t xml:space="preserve"> </w:t>
      </w:r>
      <w:r w:rsidRPr="00246F20">
        <w:rPr>
          <w:color w:val="000000" w:themeColor="text1"/>
          <w:sz w:val="24"/>
          <w:szCs w:val="24"/>
        </w:rPr>
        <w:t>utilizându</w:t>
      </w:r>
      <w:r w:rsidRPr="00246F20">
        <w:rPr>
          <w:color w:val="000000" w:themeColor="text1"/>
          <w:spacing w:val="31"/>
          <w:sz w:val="24"/>
          <w:szCs w:val="24"/>
        </w:rPr>
        <w:t xml:space="preserve"> </w:t>
      </w:r>
      <w:r w:rsidRPr="00246F20">
        <w:rPr>
          <w:color w:val="000000" w:themeColor="text1"/>
          <w:sz w:val="24"/>
          <w:szCs w:val="24"/>
        </w:rPr>
        <w:t>testul</w:t>
      </w:r>
      <w:r w:rsidRPr="00246F20">
        <w:rPr>
          <w:color w:val="000000" w:themeColor="text1"/>
          <w:spacing w:val="26"/>
          <w:sz w:val="24"/>
          <w:szCs w:val="24"/>
        </w:rPr>
        <w:t xml:space="preserve"> </w:t>
      </w:r>
      <w:r w:rsidRPr="00246F20">
        <w:rPr>
          <w:color w:val="000000" w:themeColor="text1"/>
          <w:sz w:val="24"/>
          <w:szCs w:val="24"/>
        </w:rPr>
        <w:t>N.3</w:t>
      </w:r>
      <w:r w:rsidRPr="00246F20">
        <w:rPr>
          <w:color w:val="000000" w:themeColor="text1"/>
          <w:spacing w:val="25"/>
          <w:sz w:val="24"/>
          <w:szCs w:val="24"/>
        </w:rPr>
        <w:t xml:space="preserve"> </w:t>
      </w:r>
      <w:r w:rsidRPr="00246F20">
        <w:rPr>
          <w:color w:val="000000" w:themeColor="text1"/>
          <w:sz w:val="24"/>
          <w:szCs w:val="24"/>
        </w:rPr>
        <w:t>din</w:t>
      </w:r>
      <w:r w:rsidRPr="00246F20">
        <w:rPr>
          <w:color w:val="000000" w:themeColor="text1"/>
          <w:spacing w:val="23"/>
          <w:sz w:val="24"/>
          <w:szCs w:val="24"/>
        </w:rPr>
        <w:t xml:space="preserve"> </w:t>
      </w:r>
      <w:r w:rsidRPr="00246F20">
        <w:rPr>
          <w:color w:val="000000" w:themeColor="text1"/>
          <w:sz w:val="24"/>
          <w:szCs w:val="24"/>
        </w:rPr>
        <w:t>UN</w:t>
      </w:r>
      <w:r w:rsidRPr="00246F20">
        <w:rPr>
          <w:color w:val="000000" w:themeColor="text1"/>
          <w:spacing w:val="24"/>
          <w:sz w:val="24"/>
          <w:szCs w:val="24"/>
        </w:rPr>
        <w:t xml:space="preserve"> </w:t>
      </w:r>
      <w:r w:rsidRPr="00246F20">
        <w:rPr>
          <w:color w:val="000000" w:themeColor="text1"/>
          <w:sz w:val="24"/>
          <w:szCs w:val="24"/>
        </w:rPr>
        <w:t>RTDG,</w:t>
      </w:r>
      <w:r w:rsidRPr="00246F20">
        <w:rPr>
          <w:color w:val="000000" w:themeColor="text1"/>
          <w:spacing w:val="23"/>
          <w:sz w:val="24"/>
          <w:szCs w:val="24"/>
        </w:rPr>
        <w:t xml:space="preserve"> </w:t>
      </w:r>
      <w:r w:rsidRPr="00246F20">
        <w:rPr>
          <w:color w:val="000000" w:themeColor="text1"/>
          <w:sz w:val="24"/>
          <w:szCs w:val="24"/>
        </w:rPr>
        <w:t>Manualul de</w:t>
      </w:r>
      <w:r w:rsidRPr="00246F20">
        <w:rPr>
          <w:color w:val="000000" w:themeColor="text1"/>
          <w:spacing w:val="22"/>
          <w:sz w:val="24"/>
          <w:szCs w:val="24"/>
        </w:rPr>
        <w:t xml:space="preserve"> </w:t>
      </w:r>
      <w:r w:rsidRPr="00246F20">
        <w:rPr>
          <w:color w:val="000000" w:themeColor="text1"/>
          <w:sz w:val="24"/>
          <w:szCs w:val="24"/>
        </w:rPr>
        <w:t>teste</w:t>
      </w:r>
      <w:r w:rsidRPr="00246F20">
        <w:rPr>
          <w:color w:val="000000" w:themeColor="text1"/>
          <w:spacing w:val="23"/>
          <w:sz w:val="24"/>
          <w:szCs w:val="24"/>
        </w:rPr>
        <w:t xml:space="preserve"> </w:t>
      </w:r>
      <w:r w:rsidRPr="00246F20">
        <w:rPr>
          <w:color w:val="000000" w:themeColor="text1"/>
          <w:sz w:val="24"/>
          <w:szCs w:val="24"/>
        </w:rPr>
        <w:t>și criterii</w:t>
      </w:r>
      <w:r w:rsidRPr="00246F20">
        <w:rPr>
          <w:color w:val="000000" w:themeColor="text1"/>
          <w:spacing w:val="25"/>
          <w:sz w:val="24"/>
          <w:szCs w:val="24"/>
        </w:rPr>
        <w:t xml:space="preserve"> </w:t>
      </w:r>
      <w:r w:rsidRPr="00246F20">
        <w:rPr>
          <w:color w:val="000000" w:themeColor="text1"/>
          <w:sz w:val="24"/>
          <w:szCs w:val="24"/>
        </w:rPr>
        <w:t>partea</w:t>
      </w:r>
      <w:r w:rsidRPr="00246F20">
        <w:rPr>
          <w:color w:val="000000" w:themeColor="text1"/>
          <w:spacing w:val="24"/>
          <w:sz w:val="24"/>
          <w:szCs w:val="24"/>
        </w:rPr>
        <w:t xml:space="preserve"> </w:t>
      </w:r>
      <w:r w:rsidRPr="00246F20">
        <w:rPr>
          <w:color w:val="000000" w:themeColor="text1"/>
          <w:sz w:val="24"/>
          <w:szCs w:val="24"/>
        </w:rPr>
        <w:t>III</w:t>
      </w:r>
      <w:r w:rsidRPr="00246F20">
        <w:rPr>
          <w:color w:val="000000" w:themeColor="text1"/>
          <w:spacing w:val="22"/>
          <w:sz w:val="24"/>
          <w:szCs w:val="24"/>
        </w:rPr>
        <w:t xml:space="preserve"> </w:t>
      </w:r>
      <w:r w:rsidRPr="00246F20">
        <w:rPr>
          <w:color w:val="000000" w:themeColor="text1"/>
          <w:sz w:val="24"/>
          <w:szCs w:val="24"/>
        </w:rPr>
        <w:t>subsecţiunea</w:t>
      </w:r>
      <w:r w:rsidRPr="00246F20">
        <w:rPr>
          <w:color w:val="000000" w:themeColor="text1"/>
          <w:spacing w:val="25"/>
          <w:sz w:val="24"/>
          <w:szCs w:val="24"/>
        </w:rPr>
        <w:t xml:space="preserve"> </w:t>
      </w:r>
      <w:r w:rsidRPr="00246F20">
        <w:rPr>
          <w:color w:val="000000" w:themeColor="text1"/>
          <w:sz w:val="24"/>
          <w:szCs w:val="24"/>
        </w:rPr>
        <w:t>33.3.1.5,</w:t>
      </w:r>
      <w:r w:rsidRPr="00246F20">
        <w:rPr>
          <w:color w:val="000000" w:themeColor="text1"/>
          <w:spacing w:val="26"/>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z w:val="24"/>
          <w:szCs w:val="24"/>
        </w:rPr>
        <w:t>conformitate 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2.9.1:</w:t>
      </w:r>
    </w:p>
    <w:p w14:paraId="17F5A2C4" w14:textId="77777777" w:rsidR="00DD6723" w:rsidRPr="00246F20" w:rsidRDefault="00DD6723" w:rsidP="008D5CD5">
      <w:pPr>
        <w:tabs>
          <w:tab w:val="left" w:pos="270"/>
          <w:tab w:val="left" w:pos="540"/>
          <w:tab w:val="left" w:pos="1350"/>
        </w:tabs>
        <w:spacing w:before="120" w:after="120"/>
        <w:contextualSpacing/>
        <w:jc w:val="both"/>
        <w:rPr>
          <w:i/>
          <w:color w:val="000000" w:themeColor="text1"/>
          <w:sz w:val="24"/>
          <w:szCs w:val="24"/>
        </w:rPr>
      </w:pPr>
    </w:p>
    <w:p w14:paraId="025DC883" w14:textId="182AF8BB" w:rsidR="00AB0C6E" w:rsidRPr="00246F20" w:rsidRDefault="00BD503D" w:rsidP="002802E1">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2.9.1</w:t>
      </w:r>
      <w:r w:rsidR="00DD6723" w:rsidRPr="00246F20">
        <w:rPr>
          <w:i/>
          <w:color w:val="000000" w:themeColor="text1"/>
          <w:spacing w:val="-2"/>
          <w:sz w:val="24"/>
          <w:szCs w:val="24"/>
        </w:rPr>
        <w:t xml:space="preserve"> </w:t>
      </w:r>
      <w:r w:rsidRPr="00246F20">
        <w:rPr>
          <w:b/>
          <w:color w:val="000000" w:themeColor="text1"/>
          <w:sz w:val="24"/>
          <w:szCs w:val="24"/>
        </w:rPr>
        <w:t>Criterii</w:t>
      </w:r>
      <w:r w:rsidRPr="00246F20">
        <w:rPr>
          <w:b/>
          <w:color w:val="000000" w:themeColor="text1"/>
          <w:spacing w:val="23"/>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z w:val="24"/>
          <w:szCs w:val="24"/>
        </w:rPr>
        <w:t>lichide</w:t>
      </w:r>
      <w:r w:rsidRPr="00246F20">
        <w:rPr>
          <w:b/>
          <w:color w:val="000000" w:themeColor="text1"/>
          <w:spacing w:val="23"/>
          <w:sz w:val="24"/>
          <w:szCs w:val="24"/>
        </w:rPr>
        <w:t xml:space="preserve"> </w:t>
      </w:r>
      <w:r w:rsidRPr="00246F20">
        <w:rPr>
          <w:b/>
          <w:color w:val="000000" w:themeColor="text1"/>
          <w:spacing w:val="-2"/>
          <w:sz w:val="24"/>
          <w:szCs w:val="24"/>
        </w:rPr>
        <w:t>piroforice</w:t>
      </w:r>
    </w:p>
    <w:tbl>
      <w:tblPr>
        <w:tblStyle w:val="TableNormal1"/>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6143"/>
      </w:tblGrid>
      <w:tr w:rsidR="00BE7926" w:rsidRPr="00246F20" w14:paraId="6C2751CC" w14:textId="77777777" w:rsidTr="003B532B">
        <w:trPr>
          <w:trHeight w:val="382"/>
        </w:trPr>
        <w:tc>
          <w:tcPr>
            <w:tcW w:w="2227" w:type="dxa"/>
          </w:tcPr>
          <w:p w14:paraId="62E1F472" w14:textId="77777777" w:rsidR="00AB0C6E" w:rsidRPr="00246F20" w:rsidRDefault="00BD503D" w:rsidP="002802E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Categoria</w:t>
            </w:r>
          </w:p>
        </w:tc>
        <w:tc>
          <w:tcPr>
            <w:tcW w:w="6143" w:type="dxa"/>
          </w:tcPr>
          <w:p w14:paraId="116BB5BA" w14:textId="77777777" w:rsidR="00AB0C6E" w:rsidRPr="00246F20" w:rsidRDefault="00BD503D" w:rsidP="002802E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0FA9BCED" w14:textId="77777777" w:rsidTr="003B532B">
        <w:trPr>
          <w:trHeight w:val="1000"/>
        </w:trPr>
        <w:tc>
          <w:tcPr>
            <w:tcW w:w="2227" w:type="dxa"/>
          </w:tcPr>
          <w:p w14:paraId="5590B2F1" w14:textId="77777777" w:rsidR="006D148D" w:rsidRPr="00246F20" w:rsidRDefault="006D148D" w:rsidP="002802E1">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1F8DD9C1" w14:textId="77777777" w:rsidR="00AB0C6E" w:rsidRPr="00246F20" w:rsidRDefault="00BD503D" w:rsidP="002802E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10"/>
                <w:sz w:val="24"/>
                <w:szCs w:val="24"/>
              </w:rPr>
              <w:t>1</w:t>
            </w:r>
          </w:p>
        </w:tc>
        <w:tc>
          <w:tcPr>
            <w:tcW w:w="6143" w:type="dxa"/>
          </w:tcPr>
          <w:p w14:paraId="1FE7836D" w14:textId="1656C24F" w:rsidR="00AB0C6E" w:rsidRPr="00246F20" w:rsidRDefault="00BD503D" w:rsidP="002802E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 xml:space="preserve">Lichidul se aprinde în </w:t>
            </w:r>
            <w:r w:rsidR="00AC40C7" w:rsidRPr="00246F20">
              <w:rPr>
                <w:color w:val="000000" w:themeColor="text1"/>
                <w:sz w:val="24"/>
                <w:szCs w:val="24"/>
              </w:rPr>
              <w:t xml:space="preserve">timp de </w:t>
            </w:r>
            <w:r w:rsidRPr="00246F20">
              <w:rPr>
                <w:color w:val="000000" w:themeColor="text1"/>
                <w:sz w:val="24"/>
                <w:szCs w:val="24"/>
              </w:rPr>
              <w:t>5 minute dacă este vărsat peste</w:t>
            </w:r>
            <w:r w:rsidRPr="00246F20">
              <w:rPr>
                <w:color w:val="000000" w:themeColor="text1"/>
                <w:spacing w:val="80"/>
                <w:sz w:val="24"/>
                <w:szCs w:val="24"/>
              </w:rPr>
              <w:t xml:space="preserve"> </w:t>
            </w:r>
            <w:r w:rsidRPr="00246F20">
              <w:rPr>
                <w:color w:val="000000" w:themeColor="text1"/>
                <w:sz w:val="24"/>
                <w:szCs w:val="24"/>
              </w:rPr>
              <w:t xml:space="preserve">un agent purtător inert și expus la aer ori aprinde sau carbonizează o hârtie filtru la contactul cu aerul în 5 </w:t>
            </w:r>
            <w:r w:rsidRPr="00246F20">
              <w:rPr>
                <w:color w:val="000000" w:themeColor="text1"/>
                <w:spacing w:val="-2"/>
                <w:sz w:val="24"/>
                <w:szCs w:val="24"/>
              </w:rPr>
              <w:t>minute.</w:t>
            </w:r>
          </w:p>
        </w:tc>
      </w:tr>
    </w:tbl>
    <w:p w14:paraId="7CEB4858"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47578439" w14:textId="0EA8CDC9" w:rsidR="00AB0C6E" w:rsidRPr="00246F20" w:rsidRDefault="00A5491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b w:val="0"/>
          <w:i w:val="0"/>
          <w:color w:val="000000" w:themeColor="text1"/>
          <w:sz w:val="24"/>
          <w:szCs w:val="24"/>
        </w:rPr>
        <w:t xml:space="preserve">  </w:t>
      </w:r>
      <w:r w:rsidR="00BD503D" w:rsidRPr="00246F20">
        <w:rPr>
          <w:color w:val="000000" w:themeColor="text1"/>
          <w:sz w:val="24"/>
          <w:szCs w:val="24"/>
        </w:rPr>
        <w:t>Comunicarea</w:t>
      </w:r>
      <w:r w:rsidR="00BD503D" w:rsidRPr="00246F20">
        <w:rPr>
          <w:color w:val="000000" w:themeColor="text1"/>
          <w:spacing w:val="24"/>
          <w:sz w:val="24"/>
          <w:szCs w:val="24"/>
        </w:rPr>
        <w:t xml:space="preserve"> </w:t>
      </w:r>
      <w:r w:rsidR="00BD503D" w:rsidRPr="00246F20">
        <w:rPr>
          <w:color w:val="000000" w:themeColor="text1"/>
          <w:spacing w:val="-2"/>
          <w:sz w:val="24"/>
          <w:szCs w:val="24"/>
        </w:rPr>
        <w:t>pericolelor</w:t>
      </w:r>
    </w:p>
    <w:p w14:paraId="7F52EBEC"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2.9.2.</w:t>
      </w:r>
      <w:r w:rsidR="006D148D" w:rsidRPr="00246F20">
        <w:rPr>
          <w:color w:val="000000" w:themeColor="text1"/>
          <w:sz w:val="24"/>
          <w:szCs w:val="24"/>
        </w:rPr>
        <w:t xml:space="preserve"> </w:t>
      </w:r>
    </w:p>
    <w:p w14:paraId="19CEE980" w14:textId="41128538" w:rsidR="00AB0C6E" w:rsidRPr="00246F20" w:rsidRDefault="00BD503D" w:rsidP="002802E1">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2.9.2</w:t>
      </w:r>
      <w:r w:rsidR="003B532B"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etichetare</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z w:val="24"/>
          <w:szCs w:val="24"/>
        </w:rPr>
        <w:t>lichide</w:t>
      </w:r>
      <w:r w:rsidRPr="00246F20">
        <w:rPr>
          <w:color w:val="000000" w:themeColor="text1"/>
          <w:spacing w:val="24"/>
          <w:sz w:val="24"/>
          <w:szCs w:val="24"/>
        </w:rPr>
        <w:t xml:space="preserve"> </w:t>
      </w:r>
      <w:r w:rsidRPr="00246F20">
        <w:rPr>
          <w:color w:val="000000" w:themeColor="text1"/>
          <w:spacing w:val="-2"/>
          <w:sz w:val="24"/>
          <w:szCs w:val="24"/>
        </w:rPr>
        <w:t>piroforice</w:t>
      </w:r>
    </w:p>
    <w:tbl>
      <w:tblPr>
        <w:tblStyle w:val="TableNormal1"/>
        <w:tblW w:w="0" w:type="auto"/>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7"/>
        <w:gridCol w:w="5203"/>
      </w:tblGrid>
      <w:tr w:rsidR="00BE7926" w:rsidRPr="00246F20" w14:paraId="7C0396BD" w14:textId="77777777" w:rsidTr="00DD6723">
        <w:trPr>
          <w:trHeight w:val="20"/>
        </w:trPr>
        <w:tc>
          <w:tcPr>
            <w:tcW w:w="3077" w:type="dxa"/>
            <w:vAlign w:val="center"/>
          </w:tcPr>
          <w:p w14:paraId="31E0A40D"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w w:val="105"/>
                <w:sz w:val="24"/>
                <w:szCs w:val="24"/>
              </w:rPr>
              <w:t>Clasificare</w:t>
            </w:r>
          </w:p>
        </w:tc>
        <w:tc>
          <w:tcPr>
            <w:tcW w:w="5203" w:type="dxa"/>
            <w:vAlign w:val="center"/>
          </w:tcPr>
          <w:p w14:paraId="12024451"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1</w:t>
            </w:r>
          </w:p>
        </w:tc>
      </w:tr>
      <w:tr w:rsidR="00BE7926" w:rsidRPr="00246F20" w14:paraId="0C278296" w14:textId="77777777" w:rsidTr="00DD6723">
        <w:trPr>
          <w:trHeight w:val="20"/>
        </w:trPr>
        <w:tc>
          <w:tcPr>
            <w:tcW w:w="3077" w:type="dxa"/>
            <w:vAlign w:val="center"/>
          </w:tcPr>
          <w:p w14:paraId="2B31A7A9" w14:textId="326CA8D3" w:rsidR="006D148D" w:rsidRPr="00246F20" w:rsidRDefault="006D148D" w:rsidP="002802E1">
            <w:pPr>
              <w:pStyle w:val="TableParagraph"/>
              <w:tabs>
                <w:tab w:val="left" w:pos="270"/>
                <w:tab w:val="left" w:pos="540"/>
                <w:tab w:val="left" w:pos="1350"/>
              </w:tabs>
              <w:contextualSpacing/>
              <w:jc w:val="center"/>
              <w:rPr>
                <w:b/>
                <w:color w:val="000000" w:themeColor="text1"/>
                <w:sz w:val="24"/>
                <w:szCs w:val="24"/>
              </w:rPr>
            </w:pPr>
          </w:p>
          <w:p w14:paraId="2AF9B9AA" w14:textId="0D9571CF" w:rsidR="006D148D" w:rsidRPr="00246F20" w:rsidRDefault="006D148D" w:rsidP="002802E1">
            <w:pPr>
              <w:pStyle w:val="TableParagraph"/>
              <w:tabs>
                <w:tab w:val="left" w:pos="270"/>
                <w:tab w:val="left" w:pos="540"/>
                <w:tab w:val="left" w:pos="1350"/>
              </w:tabs>
              <w:contextualSpacing/>
              <w:jc w:val="center"/>
              <w:rPr>
                <w:b/>
                <w:color w:val="000000" w:themeColor="text1"/>
                <w:sz w:val="24"/>
                <w:szCs w:val="24"/>
              </w:rPr>
            </w:pPr>
          </w:p>
          <w:p w14:paraId="05C47C15"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Pictograma</w:t>
            </w:r>
            <w:r w:rsidRPr="00246F20">
              <w:rPr>
                <w:color w:val="000000" w:themeColor="text1"/>
                <w:spacing w:val="24"/>
                <w:sz w:val="24"/>
                <w:szCs w:val="24"/>
              </w:rPr>
              <w:t xml:space="preserve"> </w:t>
            </w:r>
            <w:r w:rsidRPr="00246F20">
              <w:rPr>
                <w:color w:val="000000" w:themeColor="text1"/>
                <w:spacing w:val="-5"/>
                <w:sz w:val="24"/>
                <w:szCs w:val="24"/>
              </w:rPr>
              <w:t>GHS</w:t>
            </w:r>
          </w:p>
        </w:tc>
        <w:tc>
          <w:tcPr>
            <w:tcW w:w="5203" w:type="dxa"/>
            <w:vAlign w:val="center"/>
          </w:tcPr>
          <w:p w14:paraId="49547C3C" w14:textId="393BCCCB" w:rsidR="006D148D" w:rsidRPr="00246F20" w:rsidRDefault="006D148D" w:rsidP="002802E1">
            <w:pPr>
              <w:pStyle w:val="TableParagraph"/>
              <w:tabs>
                <w:tab w:val="left" w:pos="270"/>
                <w:tab w:val="left" w:pos="540"/>
                <w:tab w:val="left" w:pos="1350"/>
              </w:tabs>
              <w:contextualSpacing/>
              <w:jc w:val="center"/>
              <w:rPr>
                <w:b/>
                <w:color w:val="000000" w:themeColor="text1"/>
                <w:sz w:val="24"/>
                <w:szCs w:val="24"/>
              </w:rPr>
            </w:pPr>
          </w:p>
          <w:p w14:paraId="361CDBC2"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713ADA31" wp14:editId="79D18AE6">
                  <wp:extent cx="694956" cy="694944"/>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31" cstate="print"/>
                          <a:stretch>
                            <a:fillRect/>
                          </a:stretch>
                        </pic:blipFill>
                        <pic:spPr>
                          <a:xfrm>
                            <a:off x="0" y="0"/>
                            <a:ext cx="694956" cy="694944"/>
                          </a:xfrm>
                          <a:prstGeom prst="rect">
                            <a:avLst/>
                          </a:prstGeom>
                        </pic:spPr>
                      </pic:pic>
                    </a:graphicData>
                  </a:graphic>
                </wp:inline>
              </w:drawing>
            </w:r>
          </w:p>
        </w:tc>
      </w:tr>
      <w:tr w:rsidR="00BE7926" w:rsidRPr="00246F20" w14:paraId="1AF74FDA" w14:textId="77777777" w:rsidTr="00DD6723">
        <w:trPr>
          <w:trHeight w:val="20"/>
        </w:trPr>
        <w:tc>
          <w:tcPr>
            <w:tcW w:w="3077" w:type="dxa"/>
            <w:vAlign w:val="center"/>
          </w:tcPr>
          <w:p w14:paraId="62C9778D"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5203" w:type="dxa"/>
            <w:vAlign w:val="center"/>
          </w:tcPr>
          <w:p w14:paraId="65FC4BDD"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Pericol</w:t>
            </w:r>
          </w:p>
        </w:tc>
      </w:tr>
      <w:tr w:rsidR="00BE7926" w:rsidRPr="00246F20" w14:paraId="2FD1B224" w14:textId="77777777" w:rsidTr="00DD6723">
        <w:trPr>
          <w:trHeight w:val="20"/>
        </w:trPr>
        <w:tc>
          <w:tcPr>
            <w:tcW w:w="3077" w:type="dxa"/>
            <w:vAlign w:val="center"/>
          </w:tcPr>
          <w:p w14:paraId="1CBF2D9F"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5203" w:type="dxa"/>
            <w:vAlign w:val="center"/>
          </w:tcPr>
          <w:p w14:paraId="6D45F4EA"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H250:</w:t>
            </w:r>
            <w:r w:rsidRPr="00246F20">
              <w:rPr>
                <w:color w:val="000000" w:themeColor="text1"/>
                <w:spacing w:val="17"/>
                <w:sz w:val="24"/>
                <w:szCs w:val="24"/>
              </w:rPr>
              <w:t xml:space="preserve"> </w:t>
            </w:r>
            <w:r w:rsidRPr="00246F20">
              <w:rPr>
                <w:color w:val="000000" w:themeColor="text1"/>
                <w:sz w:val="24"/>
                <w:szCs w:val="24"/>
              </w:rPr>
              <w:t>Se</w:t>
            </w:r>
            <w:r w:rsidRPr="00246F20">
              <w:rPr>
                <w:color w:val="000000" w:themeColor="text1"/>
                <w:spacing w:val="16"/>
                <w:sz w:val="24"/>
                <w:szCs w:val="24"/>
              </w:rPr>
              <w:t xml:space="preserve"> </w:t>
            </w:r>
            <w:r w:rsidRPr="00246F20">
              <w:rPr>
                <w:color w:val="000000" w:themeColor="text1"/>
                <w:sz w:val="24"/>
                <w:szCs w:val="24"/>
              </w:rPr>
              <w:t>aprinde</w:t>
            </w:r>
            <w:r w:rsidRPr="00246F20">
              <w:rPr>
                <w:color w:val="000000" w:themeColor="text1"/>
                <w:spacing w:val="17"/>
                <w:sz w:val="24"/>
                <w:szCs w:val="24"/>
              </w:rPr>
              <w:t xml:space="preserve"> </w:t>
            </w:r>
            <w:r w:rsidRPr="00246F20">
              <w:rPr>
                <w:color w:val="000000" w:themeColor="text1"/>
                <w:sz w:val="24"/>
                <w:szCs w:val="24"/>
              </w:rPr>
              <w:t>spontan</w:t>
            </w:r>
            <w:r w:rsidRPr="00246F20">
              <w:rPr>
                <w:color w:val="000000" w:themeColor="text1"/>
                <w:spacing w:val="18"/>
                <w:sz w:val="24"/>
                <w:szCs w:val="24"/>
              </w:rPr>
              <w:t xml:space="preserve"> </w:t>
            </w:r>
            <w:r w:rsidRPr="00246F20">
              <w:rPr>
                <w:color w:val="000000" w:themeColor="text1"/>
                <w:sz w:val="24"/>
                <w:szCs w:val="24"/>
              </w:rPr>
              <w:t>în contact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aerul</w:t>
            </w:r>
          </w:p>
        </w:tc>
      </w:tr>
      <w:tr w:rsidR="00BE7926" w:rsidRPr="00246F20" w14:paraId="42115A00" w14:textId="77777777" w:rsidTr="00DD6723">
        <w:trPr>
          <w:trHeight w:val="20"/>
        </w:trPr>
        <w:tc>
          <w:tcPr>
            <w:tcW w:w="3077" w:type="dxa"/>
            <w:vAlign w:val="center"/>
          </w:tcPr>
          <w:p w14:paraId="492EDC98" w14:textId="462C633C" w:rsidR="006D148D" w:rsidRPr="00246F20" w:rsidRDefault="006D148D" w:rsidP="002802E1">
            <w:pPr>
              <w:pStyle w:val="TableParagraph"/>
              <w:tabs>
                <w:tab w:val="left" w:pos="270"/>
                <w:tab w:val="left" w:pos="540"/>
                <w:tab w:val="left" w:pos="1350"/>
              </w:tabs>
              <w:contextualSpacing/>
              <w:jc w:val="center"/>
              <w:rPr>
                <w:b/>
                <w:color w:val="000000" w:themeColor="text1"/>
                <w:sz w:val="24"/>
                <w:szCs w:val="24"/>
              </w:rPr>
            </w:pPr>
          </w:p>
          <w:p w14:paraId="53ADF11F"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3"/>
                <w:sz w:val="24"/>
                <w:szCs w:val="24"/>
              </w:rPr>
              <w:t xml:space="preserve"> </w:t>
            </w:r>
            <w:r w:rsidRPr="00246F20">
              <w:rPr>
                <w:color w:val="000000" w:themeColor="text1"/>
                <w:spacing w:val="-2"/>
                <w:sz w:val="24"/>
                <w:szCs w:val="24"/>
              </w:rPr>
              <w:t>Prevenire</w:t>
            </w:r>
          </w:p>
        </w:tc>
        <w:tc>
          <w:tcPr>
            <w:tcW w:w="5203" w:type="dxa"/>
            <w:vAlign w:val="center"/>
          </w:tcPr>
          <w:p w14:paraId="53081C0F"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P222</w:t>
            </w:r>
          </w:p>
          <w:p w14:paraId="79295791"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P231</w:t>
            </w:r>
            <w:r w:rsidRPr="00246F20">
              <w:rPr>
                <w:color w:val="000000" w:themeColor="text1"/>
                <w:spacing w:val="18"/>
                <w:sz w:val="24"/>
                <w:szCs w:val="24"/>
              </w:rPr>
              <w:t xml:space="preserve"> </w:t>
            </w:r>
            <w:r w:rsidRPr="00246F20">
              <w:rPr>
                <w:color w:val="000000" w:themeColor="text1"/>
                <w:sz w:val="24"/>
                <w:szCs w:val="24"/>
              </w:rPr>
              <w:t>+</w:t>
            </w:r>
            <w:r w:rsidRPr="00246F20">
              <w:rPr>
                <w:color w:val="000000" w:themeColor="text1"/>
                <w:spacing w:val="17"/>
                <w:sz w:val="24"/>
                <w:szCs w:val="24"/>
              </w:rPr>
              <w:t xml:space="preserve"> </w:t>
            </w:r>
            <w:r w:rsidRPr="00246F20">
              <w:rPr>
                <w:color w:val="000000" w:themeColor="text1"/>
                <w:sz w:val="24"/>
                <w:szCs w:val="24"/>
              </w:rPr>
              <w:t xml:space="preserve">P232 </w:t>
            </w:r>
            <w:r w:rsidRPr="00246F20">
              <w:rPr>
                <w:color w:val="000000" w:themeColor="text1"/>
                <w:spacing w:val="-4"/>
                <w:sz w:val="24"/>
                <w:szCs w:val="24"/>
              </w:rPr>
              <w:t>P233</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1200BFEE" w14:textId="77777777" w:rsidTr="00DD6723">
        <w:trPr>
          <w:trHeight w:val="20"/>
        </w:trPr>
        <w:tc>
          <w:tcPr>
            <w:tcW w:w="3077" w:type="dxa"/>
            <w:vAlign w:val="center"/>
          </w:tcPr>
          <w:p w14:paraId="2EB68373"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3"/>
                <w:sz w:val="24"/>
                <w:szCs w:val="24"/>
              </w:rPr>
              <w:t xml:space="preserve"> </w:t>
            </w:r>
            <w:r w:rsidRPr="00246F20">
              <w:rPr>
                <w:color w:val="000000" w:themeColor="text1"/>
                <w:spacing w:val="-2"/>
                <w:sz w:val="24"/>
                <w:szCs w:val="24"/>
              </w:rPr>
              <w:t>Intervenţie</w:t>
            </w:r>
          </w:p>
        </w:tc>
        <w:tc>
          <w:tcPr>
            <w:tcW w:w="5203" w:type="dxa"/>
            <w:vAlign w:val="center"/>
          </w:tcPr>
          <w:p w14:paraId="2ADD9743"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P302</w:t>
            </w:r>
            <w:r w:rsidRPr="00246F20">
              <w:rPr>
                <w:color w:val="000000" w:themeColor="text1"/>
                <w:spacing w:val="18"/>
                <w:sz w:val="24"/>
                <w:szCs w:val="24"/>
              </w:rPr>
              <w:t xml:space="preserve"> </w:t>
            </w:r>
            <w:r w:rsidRPr="00246F20">
              <w:rPr>
                <w:color w:val="000000" w:themeColor="text1"/>
                <w:sz w:val="24"/>
                <w:szCs w:val="24"/>
              </w:rPr>
              <w:t>+</w:t>
            </w:r>
            <w:r w:rsidRPr="00246F20">
              <w:rPr>
                <w:color w:val="000000" w:themeColor="text1"/>
                <w:spacing w:val="17"/>
                <w:sz w:val="24"/>
                <w:szCs w:val="24"/>
              </w:rPr>
              <w:t xml:space="preserve"> </w:t>
            </w:r>
            <w:r w:rsidRPr="00246F20">
              <w:rPr>
                <w:color w:val="000000" w:themeColor="text1"/>
                <w:sz w:val="24"/>
                <w:szCs w:val="24"/>
              </w:rPr>
              <w:t>P334 P370</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P378</w:t>
            </w:r>
          </w:p>
        </w:tc>
      </w:tr>
      <w:tr w:rsidR="00BE7926" w:rsidRPr="00246F20" w14:paraId="21720987" w14:textId="77777777" w:rsidTr="00DD6723">
        <w:trPr>
          <w:trHeight w:val="20"/>
        </w:trPr>
        <w:tc>
          <w:tcPr>
            <w:tcW w:w="3077" w:type="dxa"/>
            <w:vAlign w:val="center"/>
          </w:tcPr>
          <w:p w14:paraId="41CFD817"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3"/>
                <w:sz w:val="24"/>
                <w:szCs w:val="24"/>
              </w:rPr>
              <w:t xml:space="preserve"> </w:t>
            </w:r>
            <w:r w:rsidRPr="00246F20">
              <w:rPr>
                <w:color w:val="000000" w:themeColor="text1"/>
                <w:spacing w:val="-2"/>
                <w:sz w:val="24"/>
                <w:szCs w:val="24"/>
              </w:rPr>
              <w:t>Depozitare</w:t>
            </w:r>
          </w:p>
        </w:tc>
        <w:tc>
          <w:tcPr>
            <w:tcW w:w="5203" w:type="dxa"/>
            <w:vAlign w:val="center"/>
          </w:tcPr>
          <w:p w14:paraId="5DA1C0E5" w14:textId="77777777" w:rsidR="00AB0C6E" w:rsidRPr="00246F20" w:rsidRDefault="00AB0C6E" w:rsidP="002802E1">
            <w:pPr>
              <w:pStyle w:val="TableParagraph"/>
              <w:tabs>
                <w:tab w:val="left" w:pos="270"/>
                <w:tab w:val="left" w:pos="540"/>
                <w:tab w:val="left" w:pos="1350"/>
              </w:tabs>
              <w:contextualSpacing/>
              <w:jc w:val="center"/>
              <w:rPr>
                <w:color w:val="000000" w:themeColor="text1"/>
                <w:sz w:val="24"/>
                <w:szCs w:val="24"/>
              </w:rPr>
            </w:pPr>
          </w:p>
        </w:tc>
      </w:tr>
      <w:tr w:rsidR="00BE7926" w:rsidRPr="00246F20" w14:paraId="52F09548" w14:textId="77777777" w:rsidTr="00DD6723">
        <w:trPr>
          <w:trHeight w:val="20"/>
        </w:trPr>
        <w:tc>
          <w:tcPr>
            <w:tcW w:w="3077" w:type="dxa"/>
            <w:vAlign w:val="center"/>
          </w:tcPr>
          <w:p w14:paraId="2EE44EF2" w14:textId="77777777" w:rsidR="00AB0C6E" w:rsidRPr="00246F20" w:rsidRDefault="00BD503D" w:rsidP="002802E1">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3"/>
                <w:sz w:val="24"/>
                <w:szCs w:val="24"/>
              </w:rPr>
              <w:t xml:space="preserve"> </w:t>
            </w:r>
            <w:r w:rsidRPr="00246F20">
              <w:rPr>
                <w:color w:val="000000" w:themeColor="text1"/>
                <w:spacing w:val="-2"/>
                <w:sz w:val="24"/>
                <w:szCs w:val="24"/>
              </w:rPr>
              <w:t>Eliminare</w:t>
            </w:r>
          </w:p>
        </w:tc>
        <w:tc>
          <w:tcPr>
            <w:tcW w:w="5203" w:type="dxa"/>
            <w:vAlign w:val="center"/>
          </w:tcPr>
          <w:p w14:paraId="07B557A9" w14:textId="77777777" w:rsidR="00AB0C6E" w:rsidRPr="00246F20" w:rsidRDefault="00AB0C6E" w:rsidP="002802E1">
            <w:pPr>
              <w:pStyle w:val="TableParagraph"/>
              <w:tabs>
                <w:tab w:val="left" w:pos="270"/>
                <w:tab w:val="left" w:pos="540"/>
                <w:tab w:val="left" w:pos="1350"/>
              </w:tabs>
              <w:contextualSpacing/>
              <w:jc w:val="center"/>
              <w:rPr>
                <w:color w:val="000000" w:themeColor="text1"/>
                <w:sz w:val="24"/>
                <w:szCs w:val="24"/>
              </w:rPr>
            </w:pPr>
          </w:p>
        </w:tc>
      </w:tr>
    </w:tbl>
    <w:p w14:paraId="25D1820C"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280EFAF8" w14:textId="77777777"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61BEB8A2" w14:textId="77777777" w:rsidR="00AB0C6E"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Procedura de clasificare pentru lichidele piroforice nu trebuie</w:t>
      </w:r>
      <w:r w:rsidRPr="00246F20">
        <w:rPr>
          <w:color w:val="000000" w:themeColor="text1"/>
          <w:spacing w:val="40"/>
          <w:sz w:val="24"/>
          <w:szCs w:val="24"/>
        </w:rPr>
        <w:t xml:space="preserve"> </w:t>
      </w:r>
      <w:r w:rsidRPr="00246F20">
        <w:rPr>
          <w:color w:val="000000" w:themeColor="text1"/>
          <w:sz w:val="24"/>
          <w:szCs w:val="24"/>
        </w:rPr>
        <w:t>aplicată dacă experienţa dobândită în activităţile de producţie și manipulare indică faptul că substanţa sau amestecul nu se aprinde spontan în contact cu aerul la temperaturi normale [adică, substanţa este cunoscută ca fiind stabilă la temperatura camerei pe perioade lungi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timp</w:t>
      </w:r>
      <w:r w:rsidRPr="00246F20">
        <w:rPr>
          <w:color w:val="000000" w:themeColor="text1"/>
          <w:spacing w:val="40"/>
          <w:sz w:val="24"/>
          <w:szCs w:val="24"/>
        </w:rPr>
        <w:t xml:space="preserve"> </w:t>
      </w:r>
      <w:r w:rsidRPr="00246F20">
        <w:rPr>
          <w:color w:val="000000" w:themeColor="text1"/>
          <w:sz w:val="24"/>
          <w:szCs w:val="24"/>
        </w:rPr>
        <w:t>(zile)].</w:t>
      </w:r>
    </w:p>
    <w:p w14:paraId="734292B9"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32F0EE49" w14:textId="7176BD21" w:rsidR="00AB0C6E"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Solide</w:t>
      </w:r>
      <w:r w:rsidRPr="00246F20">
        <w:rPr>
          <w:color w:val="000000" w:themeColor="text1"/>
          <w:spacing w:val="24"/>
          <w:sz w:val="24"/>
          <w:szCs w:val="24"/>
        </w:rPr>
        <w:t xml:space="preserve"> </w:t>
      </w:r>
      <w:r w:rsidRPr="00246F20">
        <w:rPr>
          <w:color w:val="000000" w:themeColor="text1"/>
          <w:spacing w:val="-2"/>
          <w:sz w:val="24"/>
          <w:szCs w:val="24"/>
        </w:rPr>
        <w:t>piroforice</w:t>
      </w:r>
    </w:p>
    <w:p w14:paraId="5FF22AA1"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685A4099" w14:textId="0E6513A9"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iCs/>
          <w:color w:val="000000" w:themeColor="text1"/>
          <w:sz w:val="24"/>
          <w:szCs w:val="24"/>
        </w:rPr>
        <w:t>Solid piroforic</w:t>
      </w:r>
      <w:r w:rsidRPr="00246F20">
        <w:rPr>
          <w:i/>
          <w:color w:val="000000" w:themeColor="text1"/>
          <w:sz w:val="24"/>
          <w:szCs w:val="24"/>
        </w:rPr>
        <w:t xml:space="preserve"> </w:t>
      </w:r>
      <w:r w:rsidRPr="00246F20">
        <w:rPr>
          <w:color w:val="000000" w:themeColor="text1"/>
          <w:sz w:val="24"/>
          <w:szCs w:val="24"/>
        </w:rPr>
        <w:t xml:space="preserve">înseamnă o substanţă solidă sau un amestec solid(ă) care, chiar în cantităţi mici, este susceptibil(ă) să se aprindă în </w:t>
      </w:r>
      <w:r w:rsidR="00A43CC9" w:rsidRPr="00246F20">
        <w:rPr>
          <w:color w:val="000000" w:themeColor="text1"/>
          <w:sz w:val="24"/>
          <w:szCs w:val="24"/>
        </w:rPr>
        <w:t xml:space="preserve">timp de </w:t>
      </w:r>
      <w:r w:rsidRPr="00246F20">
        <w:rPr>
          <w:color w:val="000000" w:themeColor="text1"/>
          <w:sz w:val="24"/>
          <w:szCs w:val="24"/>
        </w:rPr>
        <w:t>cinci minute</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ce</w:t>
      </w:r>
      <w:r w:rsidRPr="00246F20">
        <w:rPr>
          <w:color w:val="000000" w:themeColor="text1"/>
          <w:spacing w:val="40"/>
          <w:sz w:val="24"/>
          <w:szCs w:val="24"/>
        </w:rPr>
        <w:t xml:space="preserve"> </w:t>
      </w:r>
      <w:r w:rsidRPr="00246F20">
        <w:rPr>
          <w:color w:val="000000" w:themeColor="text1"/>
          <w:sz w:val="24"/>
          <w:szCs w:val="24"/>
        </w:rPr>
        <w:t>intră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contact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aerul.</w:t>
      </w:r>
    </w:p>
    <w:p w14:paraId="696D0CD0"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69B0033D" w14:textId="6F11AEEF" w:rsidR="00DD6723"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lastRenderedPageBreak/>
        <w:t>Solidele piroforice se clasifică într-o singură categorie a acestei</w:t>
      </w:r>
      <w:r w:rsidRPr="00246F20">
        <w:rPr>
          <w:color w:val="000000" w:themeColor="text1"/>
          <w:spacing w:val="80"/>
          <w:sz w:val="24"/>
          <w:szCs w:val="24"/>
        </w:rPr>
        <w:t xml:space="preserve"> </w:t>
      </w:r>
      <w:r w:rsidRPr="00246F20">
        <w:rPr>
          <w:color w:val="000000" w:themeColor="text1"/>
          <w:sz w:val="24"/>
          <w:szCs w:val="24"/>
        </w:rPr>
        <w:t>clase</w:t>
      </w:r>
      <w:r w:rsidRPr="00246F20">
        <w:rPr>
          <w:color w:val="000000" w:themeColor="text1"/>
          <w:spacing w:val="31"/>
          <w:sz w:val="24"/>
          <w:szCs w:val="24"/>
        </w:rPr>
        <w:t xml:space="preserve"> </w:t>
      </w:r>
      <w:r w:rsidRPr="00246F20">
        <w:rPr>
          <w:color w:val="000000" w:themeColor="text1"/>
          <w:sz w:val="24"/>
          <w:szCs w:val="24"/>
        </w:rPr>
        <w:t>utilizându-se</w:t>
      </w:r>
      <w:r w:rsidRPr="00246F20">
        <w:rPr>
          <w:color w:val="000000" w:themeColor="text1"/>
          <w:spacing w:val="36"/>
          <w:sz w:val="24"/>
          <w:szCs w:val="24"/>
        </w:rPr>
        <w:t xml:space="preserve"> </w:t>
      </w:r>
      <w:r w:rsidRPr="00246F20">
        <w:rPr>
          <w:color w:val="000000" w:themeColor="text1"/>
          <w:sz w:val="24"/>
          <w:szCs w:val="24"/>
        </w:rPr>
        <w:t>testul</w:t>
      </w:r>
      <w:r w:rsidRPr="00246F20">
        <w:rPr>
          <w:color w:val="000000" w:themeColor="text1"/>
          <w:spacing w:val="32"/>
          <w:sz w:val="24"/>
          <w:szCs w:val="24"/>
        </w:rPr>
        <w:t xml:space="preserve"> </w:t>
      </w:r>
      <w:r w:rsidRPr="00246F20">
        <w:rPr>
          <w:color w:val="000000" w:themeColor="text1"/>
          <w:sz w:val="24"/>
          <w:szCs w:val="24"/>
        </w:rPr>
        <w:t>N.2</w:t>
      </w:r>
      <w:r w:rsidRPr="00246F20">
        <w:rPr>
          <w:color w:val="000000" w:themeColor="text1"/>
          <w:spacing w:val="30"/>
          <w:sz w:val="24"/>
          <w:szCs w:val="24"/>
        </w:rPr>
        <w:t xml:space="preserve"> </w:t>
      </w:r>
      <w:r w:rsidRPr="00246F20">
        <w:rPr>
          <w:color w:val="000000" w:themeColor="text1"/>
          <w:sz w:val="24"/>
          <w:szCs w:val="24"/>
        </w:rPr>
        <w:t>din</w:t>
      </w:r>
      <w:r w:rsidRPr="00246F20">
        <w:rPr>
          <w:color w:val="000000" w:themeColor="text1"/>
          <w:spacing w:val="30"/>
          <w:sz w:val="24"/>
          <w:szCs w:val="24"/>
        </w:rPr>
        <w:t xml:space="preserve"> </w:t>
      </w:r>
      <w:r w:rsidRPr="00246F20">
        <w:rPr>
          <w:color w:val="000000" w:themeColor="text1"/>
          <w:sz w:val="24"/>
          <w:szCs w:val="24"/>
        </w:rPr>
        <w:t>UN</w:t>
      </w:r>
      <w:r w:rsidRPr="00246F20">
        <w:rPr>
          <w:color w:val="000000" w:themeColor="text1"/>
          <w:spacing w:val="31"/>
          <w:sz w:val="24"/>
          <w:szCs w:val="24"/>
        </w:rPr>
        <w:t xml:space="preserve"> </w:t>
      </w:r>
      <w:r w:rsidRPr="00246F20">
        <w:rPr>
          <w:color w:val="000000" w:themeColor="text1"/>
          <w:sz w:val="24"/>
          <w:szCs w:val="24"/>
        </w:rPr>
        <w:t>RTDG,</w:t>
      </w:r>
      <w:r w:rsidRPr="00246F20">
        <w:rPr>
          <w:color w:val="000000" w:themeColor="text1"/>
          <w:spacing w:val="29"/>
          <w:sz w:val="24"/>
          <w:szCs w:val="24"/>
        </w:rPr>
        <w:t xml:space="preserve"> </w:t>
      </w:r>
      <w:r w:rsidRPr="00246F20">
        <w:rPr>
          <w:color w:val="000000" w:themeColor="text1"/>
          <w:sz w:val="24"/>
          <w:szCs w:val="24"/>
        </w:rPr>
        <w:t>Manualul de</w:t>
      </w:r>
      <w:r w:rsidRPr="00246F20">
        <w:rPr>
          <w:color w:val="000000" w:themeColor="text1"/>
          <w:spacing w:val="22"/>
          <w:sz w:val="24"/>
          <w:szCs w:val="24"/>
        </w:rPr>
        <w:t xml:space="preserve"> </w:t>
      </w:r>
      <w:r w:rsidRPr="00246F20">
        <w:rPr>
          <w:color w:val="000000" w:themeColor="text1"/>
          <w:sz w:val="24"/>
          <w:szCs w:val="24"/>
        </w:rPr>
        <w:t>teste</w:t>
      </w:r>
      <w:r w:rsidRPr="00246F20">
        <w:rPr>
          <w:color w:val="000000" w:themeColor="text1"/>
          <w:spacing w:val="23"/>
          <w:sz w:val="24"/>
          <w:szCs w:val="24"/>
        </w:rPr>
        <w:t xml:space="preserve"> </w:t>
      </w:r>
      <w:r w:rsidRPr="00246F20">
        <w:rPr>
          <w:color w:val="000000" w:themeColor="text1"/>
          <w:sz w:val="24"/>
          <w:szCs w:val="24"/>
        </w:rPr>
        <w:t>și criterii</w:t>
      </w:r>
      <w:r w:rsidRPr="00246F20">
        <w:rPr>
          <w:color w:val="000000" w:themeColor="text1"/>
          <w:spacing w:val="25"/>
          <w:sz w:val="24"/>
          <w:szCs w:val="24"/>
        </w:rPr>
        <w:t xml:space="preserve"> </w:t>
      </w:r>
      <w:r w:rsidRPr="00246F20">
        <w:rPr>
          <w:color w:val="000000" w:themeColor="text1"/>
          <w:sz w:val="24"/>
          <w:szCs w:val="24"/>
        </w:rPr>
        <w:t>partea</w:t>
      </w:r>
      <w:r w:rsidRPr="00246F20">
        <w:rPr>
          <w:color w:val="000000" w:themeColor="text1"/>
          <w:spacing w:val="24"/>
          <w:sz w:val="24"/>
          <w:szCs w:val="24"/>
        </w:rPr>
        <w:t xml:space="preserve"> </w:t>
      </w:r>
      <w:r w:rsidRPr="00246F20">
        <w:rPr>
          <w:color w:val="000000" w:themeColor="text1"/>
          <w:sz w:val="24"/>
          <w:szCs w:val="24"/>
        </w:rPr>
        <w:t>III</w:t>
      </w:r>
      <w:r w:rsidRPr="00246F20">
        <w:rPr>
          <w:color w:val="000000" w:themeColor="text1"/>
          <w:spacing w:val="22"/>
          <w:sz w:val="24"/>
          <w:szCs w:val="24"/>
        </w:rPr>
        <w:t xml:space="preserve"> </w:t>
      </w:r>
      <w:r w:rsidRPr="00246F20">
        <w:rPr>
          <w:color w:val="000000" w:themeColor="text1"/>
          <w:sz w:val="24"/>
          <w:szCs w:val="24"/>
        </w:rPr>
        <w:t>subsecţiunea</w:t>
      </w:r>
      <w:r w:rsidRPr="00246F20">
        <w:rPr>
          <w:color w:val="000000" w:themeColor="text1"/>
          <w:spacing w:val="25"/>
          <w:sz w:val="24"/>
          <w:szCs w:val="24"/>
        </w:rPr>
        <w:t xml:space="preserve"> </w:t>
      </w:r>
      <w:r w:rsidRPr="00246F20">
        <w:rPr>
          <w:color w:val="000000" w:themeColor="text1"/>
          <w:sz w:val="24"/>
          <w:szCs w:val="24"/>
        </w:rPr>
        <w:t>33.3.1.4,</w:t>
      </w:r>
      <w:r w:rsidRPr="00246F20">
        <w:rPr>
          <w:color w:val="000000" w:themeColor="text1"/>
          <w:spacing w:val="26"/>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z w:val="24"/>
          <w:szCs w:val="24"/>
        </w:rPr>
        <w:t>conformitate 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2.10.1:</w:t>
      </w:r>
    </w:p>
    <w:p w14:paraId="6565D646" w14:textId="77777777" w:rsidR="00DD6723" w:rsidRPr="00246F20" w:rsidRDefault="00DD6723" w:rsidP="008D5CD5">
      <w:pPr>
        <w:tabs>
          <w:tab w:val="left" w:pos="270"/>
          <w:tab w:val="left" w:pos="540"/>
          <w:tab w:val="left" w:pos="1350"/>
        </w:tabs>
        <w:spacing w:before="120" w:after="120"/>
        <w:contextualSpacing/>
        <w:jc w:val="both"/>
        <w:rPr>
          <w:i/>
          <w:color w:val="000000" w:themeColor="text1"/>
          <w:sz w:val="24"/>
          <w:szCs w:val="24"/>
        </w:rPr>
      </w:pPr>
    </w:p>
    <w:p w14:paraId="31106470" w14:textId="4DABFA5C" w:rsidR="00AB0C6E" w:rsidRPr="00246F20" w:rsidRDefault="00BD503D" w:rsidP="002802E1">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2.10.1</w:t>
      </w:r>
      <w:r w:rsidR="00DD6723" w:rsidRPr="00246F20">
        <w:rPr>
          <w:i/>
          <w:color w:val="000000" w:themeColor="text1"/>
          <w:spacing w:val="-2"/>
          <w:sz w:val="24"/>
          <w:szCs w:val="24"/>
        </w:rPr>
        <w:t xml:space="preserve"> </w:t>
      </w:r>
      <w:r w:rsidRPr="00246F20">
        <w:rPr>
          <w:b/>
          <w:color w:val="000000" w:themeColor="text1"/>
          <w:sz w:val="24"/>
          <w:szCs w:val="24"/>
        </w:rPr>
        <w:t>Criterii</w:t>
      </w:r>
      <w:r w:rsidRPr="00246F20">
        <w:rPr>
          <w:b/>
          <w:color w:val="000000" w:themeColor="text1"/>
          <w:spacing w:val="24"/>
          <w:sz w:val="24"/>
          <w:szCs w:val="24"/>
        </w:rPr>
        <w:t xml:space="preserve"> </w:t>
      </w:r>
      <w:r w:rsidRPr="00246F20">
        <w:rPr>
          <w:b/>
          <w:color w:val="000000" w:themeColor="text1"/>
          <w:sz w:val="24"/>
          <w:szCs w:val="24"/>
        </w:rPr>
        <w:t>pentru</w:t>
      </w:r>
      <w:r w:rsidRPr="00246F20">
        <w:rPr>
          <w:b/>
          <w:color w:val="000000" w:themeColor="text1"/>
          <w:spacing w:val="22"/>
          <w:sz w:val="24"/>
          <w:szCs w:val="24"/>
        </w:rPr>
        <w:t xml:space="preserve"> </w:t>
      </w:r>
      <w:r w:rsidRPr="00246F20">
        <w:rPr>
          <w:b/>
          <w:color w:val="000000" w:themeColor="text1"/>
          <w:sz w:val="24"/>
          <w:szCs w:val="24"/>
        </w:rPr>
        <w:t>solide</w:t>
      </w:r>
      <w:r w:rsidRPr="00246F20">
        <w:rPr>
          <w:b/>
          <w:color w:val="000000" w:themeColor="text1"/>
          <w:spacing w:val="23"/>
          <w:sz w:val="24"/>
          <w:szCs w:val="24"/>
        </w:rPr>
        <w:t xml:space="preserve"> </w:t>
      </w:r>
      <w:r w:rsidRPr="00246F20">
        <w:rPr>
          <w:b/>
          <w:color w:val="000000" w:themeColor="text1"/>
          <w:spacing w:val="-2"/>
          <w:sz w:val="24"/>
          <w:szCs w:val="24"/>
        </w:rPr>
        <w:t>piroforice</w:t>
      </w:r>
    </w:p>
    <w:tbl>
      <w:tblPr>
        <w:tblStyle w:val="TableNormal1"/>
        <w:tblW w:w="945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0"/>
        <w:gridCol w:w="7560"/>
      </w:tblGrid>
      <w:tr w:rsidR="00BE7926" w:rsidRPr="00246F20" w14:paraId="4394BFBB" w14:textId="77777777" w:rsidTr="00D5011E">
        <w:trPr>
          <w:trHeight w:val="382"/>
        </w:trPr>
        <w:tc>
          <w:tcPr>
            <w:tcW w:w="1890" w:type="dxa"/>
          </w:tcPr>
          <w:p w14:paraId="5CE9F540" w14:textId="77777777" w:rsidR="00AB0C6E" w:rsidRPr="00246F20" w:rsidRDefault="00BD503D" w:rsidP="002802E1">
            <w:pPr>
              <w:pStyle w:val="TableParagraph"/>
              <w:tabs>
                <w:tab w:val="left" w:pos="270"/>
                <w:tab w:val="left" w:pos="540"/>
                <w:tab w:val="left" w:pos="1350"/>
              </w:tabs>
              <w:ind w:left="177"/>
              <w:contextualSpacing/>
              <w:jc w:val="both"/>
              <w:rPr>
                <w:color w:val="000000" w:themeColor="text1"/>
                <w:sz w:val="24"/>
                <w:szCs w:val="24"/>
              </w:rPr>
            </w:pPr>
            <w:r w:rsidRPr="00246F20">
              <w:rPr>
                <w:color w:val="000000" w:themeColor="text1"/>
                <w:spacing w:val="-2"/>
                <w:w w:val="105"/>
                <w:sz w:val="24"/>
                <w:szCs w:val="24"/>
              </w:rPr>
              <w:t>Categoria</w:t>
            </w:r>
          </w:p>
        </w:tc>
        <w:tc>
          <w:tcPr>
            <w:tcW w:w="7560" w:type="dxa"/>
          </w:tcPr>
          <w:p w14:paraId="16728CEB" w14:textId="77777777" w:rsidR="00AB0C6E" w:rsidRPr="00246F20" w:rsidRDefault="00BD503D" w:rsidP="002802E1">
            <w:pPr>
              <w:pStyle w:val="TableParagraph"/>
              <w:tabs>
                <w:tab w:val="left" w:pos="270"/>
                <w:tab w:val="left" w:pos="540"/>
                <w:tab w:val="left" w:pos="1350"/>
              </w:tabs>
              <w:ind w:left="177"/>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52BC08CD" w14:textId="77777777" w:rsidTr="00D5011E">
        <w:trPr>
          <w:trHeight w:val="233"/>
        </w:trPr>
        <w:tc>
          <w:tcPr>
            <w:tcW w:w="1890" w:type="dxa"/>
          </w:tcPr>
          <w:p w14:paraId="693896A3" w14:textId="77777777" w:rsidR="00AB0C6E" w:rsidRPr="00246F20" w:rsidRDefault="00BD503D" w:rsidP="002802E1">
            <w:pPr>
              <w:pStyle w:val="TableParagraph"/>
              <w:tabs>
                <w:tab w:val="left" w:pos="270"/>
                <w:tab w:val="left" w:pos="540"/>
                <w:tab w:val="left" w:pos="1350"/>
              </w:tabs>
              <w:ind w:left="177"/>
              <w:contextualSpacing/>
              <w:jc w:val="both"/>
              <w:rPr>
                <w:color w:val="000000" w:themeColor="text1"/>
                <w:sz w:val="24"/>
                <w:szCs w:val="24"/>
              </w:rPr>
            </w:pPr>
            <w:r w:rsidRPr="00246F20">
              <w:rPr>
                <w:color w:val="000000" w:themeColor="text1"/>
                <w:spacing w:val="-10"/>
                <w:sz w:val="24"/>
                <w:szCs w:val="24"/>
              </w:rPr>
              <w:t>1</w:t>
            </w:r>
          </w:p>
        </w:tc>
        <w:tc>
          <w:tcPr>
            <w:tcW w:w="7560" w:type="dxa"/>
          </w:tcPr>
          <w:p w14:paraId="3AF7E294" w14:textId="169F9079" w:rsidR="00AB0C6E" w:rsidRPr="00246F20" w:rsidRDefault="00BD503D" w:rsidP="002802E1">
            <w:pPr>
              <w:pStyle w:val="TableParagraph"/>
              <w:tabs>
                <w:tab w:val="left" w:pos="270"/>
                <w:tab w:val="left" w:pos="540"/>
                <w:tab w:val="left" w:pos="1350"/>
              </w:tabs>
              <w:ind w:left="177"/>
              <w:contextualSpacing/>
              <w:jc w:val="both"/>
              <w:rPr>
                <w:color w:val="000000" w:themeColor="text1"/>
                <w:sz w:val="24"/>
                <w:szCs w:val="24"/>
              </w:rPr>
            </w:pPr>
            <w:r w:rsidRPr="00246F20">
              <w:rPr>
                <w:color w:val="000000" w:themeColor="text1"/>
                <w:sz w:val="24"/>
                <w:szCs w:val="24"/>
              </w:rPr>
              <w:t>Substanţa solidă se aprinde în</w:t>
            </w:r>
            <w:r w:rsidR="00A43CC9" w:rsidRPr="00246F20">
              <w:rPr>
                <w:color w:val="000000" w:themeColor="text1"/>
                <w:sz w:val="24"/>
                <w:szCs w:val="24"/>
              </w:rPr>
              <w:t xml:space="preserve"> timp de</w:t>
            </w:r>
            <w:r w:rsidRPr="00246F20">
              <w:rPr>
                <w:color w:val="000000" w:themeColor="text1"/>
                <w:sz w:val="24"/>
                <w:szCs w:val="24"/>
              </w:rPr>
              <w:t xml:space="preserve"> 5 minute de la contactul cu</w:t>
            </w:r>
            <w:r w:rsidRPr="00246F20">
              <w:rPr>
                <w:color w:val="000000" w:themeColor="text1"/>
                <w:spacing w:val="40"/>
                <w:sz w:val="24"/>
                <w:szCs w:val="24"/>
              </w:rPr>
              <w:t xml:space="preserve"> </w:t>
            </w:r>
            <w:r w:rsidRPr="00246F20">
              <w:rPr>
                <w:color w:val="000000" w:themeColor="text1"/>
                <w:sz w:val="24"/>
                <w:szCs w:val="24"/>
              </w:rPr>
              <w:t>aerul.</w:t>
            </w:r>
          </w:p>
        </w:tc>
      </w:tr>
    </w:tbl>
    <w:p w14:paraId="558CC84B" w14:textId="75E31292" w:rsidR="00AB0C6E" w:rsidRPr="00246F20" w:rsidRDefault="00A5491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i/>
          <w:color w:val="000000" w:themeColor="text1"/>
          <w:spacing w:val="-2"/>
          <w:sz w:val="24"/>
          <w:szCs w:val="24"/>
        </w:rPr>
        <w:t>Notă:</w:t>
      </w:r>
      <w:r w:rsidR="00BD503D" w:rsidRPr="00246F20">
        <w:rPr>
          <w:color w:val="000000" w:themeColor="text1"/>
          <w:sz w:val="24"/>
          <w:szCs w:val="24"/>
        </w:rPr>
        <w:t>Testul</w:t>
      </w:r>
      <w:r w:rsidR="00BD503D" w:rsidRPr="00246F20">
        <w:rPr>
          <w:color w:val="000000" w:themeColor="text1"/>
          <w:spacing w:val="40"/>
          <w:sz w:val="24"/>
          <w:szCs w:val="24"/>
        </w:rPr>
        <w:t xml:space="preserve"> </w:t>
      </w:r>
      <w:r w:rsidR="00BD503D" w:rsidRPr="00246F20">
        <w:rPr>
          <w:color w:val="000000" w:themeColor="text1"/>
          <w:sz w:val="24"/>
          <w:szCs w:val="24"/>
        </w:rPr>
        <w:t>trebuie</w:t>
      </w:r>
      <w:r w:rsidR="00BD503D" w:rsidRPr="00246F20">
        <w:rPr>
          <w:color w:val="000000" w:themeColor="text1"/>
          <w:spacing w:val="40"/>
          <w:sz w:val="24"/>
          <w:szCs w:val="24"/>
        </w:rPr>
        <w:t xml:space="preserve"> </w:t>
      </w:r>
      <w:r w:rsidR="00BD503D" w:rsidRPr="00246F20">
        <w:rPr>
          <w:color w:val="000000" w:themeColor="text1"/>
          <w:sz w:val="24"/>
          <w:szCs w:val="24"/>
        </w:rPr>
        <w:t>efectuat</w:t>
      </w:r>
      <w:r w:rsidR="00BD503D" w:rsidRPr="00246F20">
        <w:rPr>
          <w:color w:val="000000" w:themeColor="text1"/>
          <w:spacing w:val="40"/>
          <w:sz w:val="24"/>
          <w:szCs w:val="24"/>
        </w:rPr>
        <w:t xml:space="preserve"> </w:t>
      </w:r>
      <w:r w:rsidR="00BD503D" w:rsidRPr="00246F20">
        <w:rPr>
          <w:color w:val="000000" w:themeColor="text1"/>
          <w:sz w:val="24"/>
          <w:szCs w:val="24"/>
        </w:rPr>
        <w:t>pe</w:t>
      </w:r>
      <w:r w:rsidR="00BD503D" w:rsidRPr="00246F20">
        <w:rPr>
          <w:color w:val="000000" w:themeColor="text1"/>
          <w:spacing w:val="40"/>
          <w:sz w:val="24"/>
          <w:szCs w:val="24"/>
        </w:rPr>
        <w:t xml:space="preserve"> </w:t>
      </w:r>
      <w:r w:rsidR="00BD503D" w:rsidRPr="00246F20">
        <w:rPr>
          <w:color w:val="000000" w:themeColor="text1"/>
          <w:sz w:val="24"/>
          <w:szCs w:val="24"/>
        </w:rPr>
        <w:t>substanţa</w:t>
      </w:r>
      <w:r w:rsidR="00BD503D" w:rsidRPr="00246F20">
        <w:rPr>
          <w:color w:val="000000" w:themeColor="text1"/>
          <w:spacing w:val="40"/>
          <w:sz w:val="24"/>
          <w:szCs w:val="24"/>
        </w:rPr>
        <w:t xml:space="preserve"> </w:t>
      </w:r>
      <w:r w:rsidR="00BD503D" w:rsidRPr="00246F20">
        <w:rPr>
          <w:color w:val="000000" w:themeColor="text1"/>
          <w:sz w:val="24"/>
          <w:szCs w:val="24"/>
        </w:rPr>
        <w:t>sau</w:t>
      </w:r>
      <w:r w:rsidR="00BD503D" w:rsidRPr="00246F20">
        <w:rPr>
          <w:color w:val="000000" w:themeColor="text1"/>
          <w:spacing w:val="40"/>
          <w:sz w:val="24"/>
          <w:szCs w:val="24"/>
        </w:rPr>
        <w:t xml:space="preserve"> </w:t>
      </w:r>
      <w:r w:rsidR="00BD503D" w:rsidRPr="00246F20">
        <w:rPr>
          <w:color w:val="000000" w:themeColor="text1"/>
          <w:sz w:val="24"/>
          <w:szCs w:val="24"/>
        </w:rPr>
        <w:t>amestecul</w:t>
      </w:r>
      <w:r w:rsidR="00BD503D" w:rsidRPr="00246F20">
        <w:rPr>
          <w:color w:val="000000" w:themeColor="text1"/>
          <w:spacing w:val="40"/>
          <w:sz w:val="24"/>
          <w:szCs w:val="24"/>
        </w:rPr>
        <w:t xml:space="preserve"> </w:t>
      </w:r>
      <w:r w:rsidR="00BD503D" w:rsidRPr="00246F20">
        <w:rPr>
          <w:color w:val="000000" w:themeColor="text1"/>
          <w:sz w:val="24"/>
          <w:szCs w:val="24"/>
        </w:rPr>
        <w:t>în</w:t>
      </w:r>
      <w:r w:rsidR="00BD503D" w:rsidRPr="00246F20">
        <w:rPr>
          <w:color w:val="000000" w:themeColor="text1"/>
          <w:spacing w:val="40"/>
          <w:sz w:val="24"/>
          <w:szCs w:val="24"/>
        </w:rPr>
        <w:t xml:space="preserve"> </w:t>
      </w:r>
      <w:r w:rsidR="00BD503D" w:rsidRPr="00246F20">
        <w:rPr>
          <w:color w:val="000000" w:themeColor="text1"/>
          <w:sz w:val="24"/>
          <w:szCs w:val="24"/>
        </w:rPr>
        <w:t>forma</w:t>
      </w:r>
      <w:r w:rsidR="00BD503D" w:rsidRPr="00246F20">
        <w:rPr>
          <w:color w:val="000000" w:themeColor="text1"/>
          <w:spacing w:val="40"/>
          <w:sz w:val="24"/>
          <w:szCs w:val="24"/>
        </w:rPr>
        <w:t xml:space="preserve"> </w:t>
      </w:r>
      <w:r w:rsidR="00BD503D" w:rsidRPr="00246F20">
        <w:rPr>
          <w:color w:val="000000" w:themeColor="text1"/>
          <w:sz w:val="24"/>
          <w:szCs w:val="24"/>
        </w:rPr>
        <w:t xml:space="preserve">sa fizică, astfel cum este prezentată. Dacă, de exemplu, în scopul </w:t>
      </w:r>
      <w:r w:rsidR="00A43CC9" w:rsidRPr="00246F20">
        <w:rPr>
          <w:color w:val="000000" w:themeColor="text1"/>
          <w:sz w:val="24"/>
          <w:szCs w:val="24"/>
        </w:rPr>
        <w:t>furnizării</w:t>
      </w:r>
      <w:r w:rsidR="00BD503D" w:rsidRPr="00246F20">
        <w:rPr>
          <w:color w:val="000000" w:themeColor="text1"/>
          <w:spacing w:val="40"/>
          <w:sz w:val="24"/>
          <w:szCs w:val="24"/>
        </w:rPr>
        <w:t xml:space="preserve"> </w:t>
      </w:r>
      <w:r w:rsidR="00BD503D" w:rsidRPr="00246F20">
        <w:rPr>
          <w:color w:val="000000" w:themeColor="text1"/>
          <w:sz w:val="24"/>
          <w:szCs w:val="24"/>
        </w:rPr>
        <w:t>sau</w:t>
      </w:r>
      <w:r w:rsidR="00BD503D" w:rsidRPr="00246F20">
        <w:rPr>
          <w:color w:val="000000" w:themeColor="text1"/>
          <w:spacing w:val="40"/>
          <w:sz w:val="24"/>
          <w:szCs w:val="24"/>
        </w:rPr>
        <w:t xml:space="preserve"> </w:t>
      </w:r>
      <w:r w:rsidR="00BD503D" w:rsidRPr="00246F20">
        <w:rPr>
          <w:color w:val="000000" w:themeColor="text1"/>
          <w:sz w:val="24"/>
          <w:szCs w:val="24"/>
        </w:rPr>
        <w:t>al</w:t>
      </w:r>
      <w:r w:rsidR="00BD503D" w:rsidRPr="00246F20">
        <w:rPr>
          <w:color w:val="000000" w:themeColor="text1"/>
          <w:spacing w:val="40"/>
          <w:sz w:val="24"/>
          <w:szCs w:val="24"/>
        </w:rPr>
        <w:t xml:space="preserve"> </w:t>
      </w:r>
      <w:r w:rsidR="00BD503D" w:rsidRPr="00246F20">
        <w:rPr>
          <w:color w:val="000000" w:themeColor="text1"/>
          <w:sz w:val="24"/>
          <w:szCs w:val="24"/>
        </w:rPr>
        <w:t>transportului,</w:t>
      </w:r>
      <w:r w:rsidR="00BD503D" w:rsidRPr="00246F20">
        <w:rPr>
          <w:color w:val="000000" w:themeColor="text1"/>
          <w:spacing w:val="40"/>
          <w:sz w:val="24"/>
          <w:szCs w:val="24"/>
        </w:rPr>
        <w:t xml:space="preserve"> </w:t>
      </w:r>
      <w:r w:rsidR="00BD503D" w:rsidRPr="00246F20">
        <w:rPr>
          <w:color w:val="000000" w:themeColor="text1"/>
          <w:sz w:val="24"/>
          <w:szCs w:val="24"/>
        </w:rPr>
        <w:t>aceeași</w:t>
      </w:r>
      <w:r w:rsidR="00BD503D" w:rsidRPr="00246F20">
        <w:rPr>
          <w:color w:val="000000" w:themeColor="text1"/>
          <w:spacing w:val="40"/>
          <w:sz w:val="24"/>
          <w:szCs w:val="24"/>
        </w:rPr>
        <w:t xml:space="preserve"> </w:t>
      </w:r>
      <w:r w:rsidR="00BD503D" w:rsidRPr="00246F20">
        <w:rPr>
          <w:color w:val="000000" w:themeColor="text1"/>
          <w:sz w:val="24"/>
          <w:szCs w:val="24"/>
        </w:rPr>
        <w:t>substanţă</w:t>
      </w:r>
      <w:r w:rsidR="00BD503D" w:rsidRPr="00246F20">
        <w:rPr>
          <w:color w:val="000000" w:themeColor="text1"/>
          <w:spacing w:val="40"/>
          <w:sz w:val="24"/>
          <w:szCs w:val="24"/>
        </w:rPr>
        <w:t xml:space="preserve"> </w:t>
      </w:r>
      <w:r w:rsidR="00BD503D" w:rsidRPr="00246F20">
        <w:rPr>
          <w:color w:val="000000" w:themeColor="text1"/>
          <w:sz w:val="24"/>
          <w:szCs w:val="24"/>
        </w:rPr>
        <w:t>chimică</w:t>
      </w:r>
      <w:r w:rsidR="00BD503D" w:rsidRPr="00246F20">
        <w:rPr>
          <w:color w:val="000000" w:themeColor="text1"/>
          <w:spacing w:val="40"/>
          <w:sz w:val="24"/>
          <w:szCs w:val="24"/>
        </w:rPr>
        <w:t xml:space="preserve"> </w:t>
      </w:r>
      <w:r w:rsidR="00BD503D" w:rsidRPr="00246F20">
        <w:rPr>
          <w:color w:val="000000" w:themeColor="text1"/>
          <w:sz w:val="24"/>
          <w:szCs w:val="24"/>
        </w:rPr>
        <w:t>se prezintă într-o formă fizică diferită de cea testată și dacă se</w:t>
      </w:r>
      <w:r w:rsidR="00BD503D" w:rsidRPr="00246F20">
        <w:rPr>
          <w:color w:val="000000" w:themeColor="text1"/>
          <w:spacing w:val="80"/>
          <w:sz w:val="24"/>
          <w:szCs w:val="24"/>
        </w:rPr>
        <w:t xml:space="preserve"> </w:t>
      </w:r>
      <w:r w:rsidR="00BD503D" w:rsidRPr="00246F20">
        <w:rPr>
          <w:color w:val="000000" w:themeColor="text1"/>
          <w:sz w:val="24"/>
          <w:szCs w:val="24"/>
        </w:rPr>
        <w:t>consideră că aceasta ar putea să îi modifice substanţial comportamentul în cursul unui test de clasificare, substanţa se testează și în forma</w:t>
      </w:r>
      <w:r w:rsidR="00BD503D" w:rsidRPr="00246F20">
        <w:rPr>
          <w:color w:val="000000" w:themeColor="text1"/>
          <w:spacing w:val="40"/>
          <w:sz w:val="24"/>
          <w:szCs w:val="24"/>
        </w:rPr>
        <w:t xml:space="preserve"> </w:t>
      </w:r>
      <w:r w:rsidR="00BD503D" w:rsidRPr="00246F20">
        <w:rPr>
          <w:color w:val="000000" w:themeColor="text1"/>
          <w:sz w:val="24"/>
          <w:szCs w:val="24"/>
        </w:rPr>
        <w:t>nouă.</w:t>
      </w:r>
    </w:p>
    <w:p w14:paraId="234C51FE" w14:textId="77777777" w:rsidR="00DD6723" w:rsidRPr="00246F20" w:rsidRDefault="00DD6723" w:rsidP="008D5CD5">
      <w:pPr>
        <w:pStyle w:val="a3"/>
        <w:tabs>
          <w:tab w:val="left" w:pos="270"/>
          <w:tab w:val="left" w:pos="540"/>
          <w:tab w:val="left" w:pos="1350"/>
        </w:tabs>
        <w:spacing w:before="120" w:after="120"/>
        <w:contextualSpacing/>
        <w:jc w:val="both"/>
        <w:rPr>
          <w:color w:val="000000" w:themeColor="text1"/>
          <w:sz w:val="24"/>
          <w:szCs w:val="24"/>
        </w:rPr>
      </w:pPr>
    </w:p>
    <w:p w14:paraId="14ECCB9A" w14:textId="77777777"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590CCE79"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2.10.2.</w:t>
      </w:r>
      <w:r w:rsidR="006D148D" w:rsidRPr="00246F20">
        <w:rPr>
          <w:color w:val="000000" w:themeColor="text1"/>
          <w:sz w:val="24"/>
          <w:szCs w:val="24"/>
        </w:rPr>
        <w:t xml:space="preserve"> </w:t>
      </w:r>
    </w:p>
    <w:p w14:paraId="472AA85B" w14:textId="07D3F8B8"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2.10.2</w:t>
      </w:r>
      <w:r w:rsidR="00DD6723" w:rsidRPr="00246F20">
        <w:rPr>
          <w:i/>
          <w:color w:val="000000" w:themeColor="text1"/>
          <w:spacing w:val="-2"/>
          <w:sz w:val="24"/>
          <w:szCs w:val="24"/>
        </w:rPr>
        <w:t xml:space="preserve"> </w:t>
      </w:r>
      <w:r w:rsidRPr="00246F20">
        <w:rPr>
          <w:b/>
          <w:color w:val="000000" w:themeColor="text1"/>
          <w:sz w:val="24"/>
          <w:szCs w:val="24"/>
        </w:rPr>
        <w:t>Elemente</w:t>
      </w:r>
      <w:r w:rsidRPr="00246F20">
        <w:rPr>
          <w:b/>
          <w:color w:val="000000" w:themeColor="text1"/>
          <w:spacing w:val="24"/>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etichetare</w:t>
      </w:r>
      <w:r w:rsidRPr="00246F20">
        <w:rPr>
          <w:b/>
          <w:color w:val="000000" w:themeColor="text1"/>
          <w:spacing w:val="26"/>
          <w:sz w:val="24"/>
          <w:szCs w:val="24"/>
        </w:rPr>
        <w:t xml:space="preserve"> </w:t>
      </w:r>
      <w:r w:rsidRPr="00246F20">
        <w:rPr>
          <w:b/>
          <w:color w:val="000000" w:themeColor="text1"/>
          <w:sz w:val="24"/>
          <w:szCs w:val="24"/>
        </w:rPr>
        <w:t>pentru</w:t>
      </w:r>
      <w:r w:rsidRPr="00246F20">
        <w:rPr>
          <w:b/>
          <w:color w:val="000000" w:themeColor="text1"/>
          <w:spacing w:val="24"/>
          <w:sz w:val="24"/>
          <w:szCs w:val="24"/>
        </w:rPr>
        <w:t xml:space="preserve"> </w:t>
      </w:r>
      <w:r w:rsidRPr="00246F20">
        <w:rPr>
          <w:b/>
          <w:color w:val="000000" w:themeColor="text1"/>
          <w:sz w:val="24"/>
          <w:szCs w:val="24"/>
        </w:rPr>
        <w:t>solide</w:t>
      </w:r>
      <w:r w:rsidRPr="00246F20">
        <w:rPr>
          <w:b/>
          <w:color w:val="000000" w:themeColor="text1"/>
          <w:spacing w:val="23"/>
          <w:sz w:val="24"/>
          <w:szCs w:val="24"/>
        </w:rPr>
        <w:t xml:space="preserve"> </w:t>
      </w:r>
      <w:r w:rsidRPr="00246F20">
        <w:rPr>
          <w:b/>
          <w:color w:val="000000" w:themeColor="text1"/>
          <w:spacing w:val="-2"/>
          <w:sz w:val="24"/>
          <w:szCs w:val="24"/>
        </w:rPr>
        <w:t>piroforice</w:t>
      </w:r>
    </w:p>
    <w:tbl>
      <w:tblPr>
        <w:tblStyle w:val="TableNormal1"/>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11"/>
        <w:gridCol w:w="4809"/>
      </w:tblGrid>
      <w:tr w:rsidR="00BE7926" w:rsidRPr="00246F20" w14:paraId="106758B9" w14:textId="77777777" w:rsidTr="00062B4F">
        <w:trPr>
          <w:trHeight w:val="20"/>
        </w:trPr>
        <w:tc>
          <w:tcPr>
            <w:tcW w:w="4011" w:type="dxa"/>
            <w:vAlign w:val="center"/>
          </w:tcPr>
          <w:p w14:paraId="2BD9C293" w14:textId="6D72D2C5" w:rsidR="00AB0C6E" w:rsidRPr="00246F20" w:rsidRDefault="0008220E"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w w:val="105"/>
                <w:sz w:val="24"/>
                <w:szCs w:val="24"/>
              </w:rPr>
              <w:t>Clasificare</w:t>
            </w:r>
          </w:p>
        </w:tc>
        <w:tc>
          <w:tcPr>
            <w:tcW w:w="4809" w:type="dxa"/>
            <w:vAlign w:val="center"/>
          </w:tcPr>
          <w:p w14:paraId="5C0A40DD"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1</w:t>
            </w:r>
          </w:p>
        </w:tc>
      </w:tr>
      <w:tr w:rsidR="00BE7926" w:rsidRPr="00246F20" w14:paraId="09B70EFB" w14:textId="77777777" w:rsidTr="00062B4F">
        <w:trPr>
          <w:trHeight w:val="20"/>
        </w:trPr>
        <w:tc>
          <w:tcPr>
            <w:tcW w:w="4011" w:type="dxa"/>
            <w:vAlign w:val="center"/>
          </w:tcPr>
          <w:p w14:paraId="5B59E4FA" w14:textId="20C5D3E5" w:rsidR="006D148D" w:rsidRPr="00246F20" w:rsidRDefault="006D148D" w:rsidP="00D5011E">
            <w:pPr>
              <w:pStyle w:val="TableParagraph"/>
              <w:tabs>
                <w:tab w:val="left" w:pos="270"/>
                <w:tab w:val="left" w:pos="540"/>
                <w:tab w:val="left" w:pos="1350"/>
              </w:tabs>
              <w:contextualSpacing/>
              <w:jc w:val="center"/>
              <w:rPr>
                <w:b/>
                <w:color w:val="000000" w:themeColor="text1"/>
                <w:sz w:val="24"/>
                <w:szCs w:val="24"/>
              </w:rPr>
            </w:pPr>
          </w:p>
          <w:p w14:paraId="22B22FAD" w14:textId="605EC42B" w:rsidR="006D148D" w:rsidRPr="00246F20" w:rsidRDefault="006D148D" w:rsidP="00D5011E">
            <w:pPr>
              <w:pStyle w:val="TableParagraph"/>
              <w:tabs>
                <w:tab w:val="left" w:pos="270"/>
                <w:tab w:val="left" w:pos="540"/>
                <w:tab w:val="left" w:pos="1350"/>
              </w:tabs>
              <w:contextualSpacing/>
              <w:jc w:val="center"/>
              <w:rPr>
                <w:b/>
                <w:color w:val="000000" w:themeColor="text1"/>
                <w:sz w:val="24"/>
                <w:szCs w:val="24"/>
              </w:rPr>
            </w:pPr>
          </w:p>
          <w:p w14:paraId="25A61AEF"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Pictograma</w:t>
            </w:r>
            <w:r w:rsidRPr="00246F20">
              <w:rPr>
                <w:color w:val="000000" w:themeColor="text1"/>
                <w:spacing w:val="24"/>
                <w:sz w:val="24"/>
                <w:szCs w:val="24"/>
              </w:rPr>
              <w:t xml:space="preserve"> </w:t>
            </w:r>
            <w:r w:rsidRPr="00246F20">
              <w:rPr>
                <w:color w:val="000000" w:themeColor="text1"/>
                <w:spacing w:val="-5"/>
                <w:sz w:val="24"/>
                <w:szCs w:val="24"/>
              </w:rPr>
              <w:t>GHS</w:t>
            </w:r>
          </w:p>
        </w:tc>
        <w:tc>
          <w:tcPr>
            <w:tcW w:w="4809" w:type="dxa"/>
            <w:vAlign w:val="center"/>
          </w:tcPr>
          <w:p w14:paraId="28DBC60F" w14:textId="2E988681" w:rsidR="006D148D" w:rsidRPr="00246F20" w:rsidRDefault="006D148D" w:rsidP="00D5011E">
            <w:pPr>
              <w:pStyle w:val="TableParagraph"/>
              <w:tabs>
                <w:tab w:val="left" w:pos="270"/>
                <w:tab w:val="left" w:pos="540"/>
                <w:tab w:val="left" w:pos="1350"/>
              </w:tabs>
              <w:contextualSpacing/>
              <w:jc w:val="center"/>
              <w:rPr>
                <w:b/>
                <w:color w:val="000000" w:themeColor="text1"/>
                <w:sz w:val="24"/>
                <w:szCs w:val="24"/>
              </w:rPr>
            </w:pPr>
          </w:p>
          <w:p w14:paraId="1F4A8AAF"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76CA988E" wp14:editId="554B7B4B">
                  <wp:extent cx="694944" cy="694944"/>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31" cstate="print"/>
                          <a:stretch>
                            <a:fillRect/>
                          </a:stretch>
                        </pic:blipFill>
                        <pic:spPr>
                          <a:xfrm>
                            <a:off x="0" y="0"/>
                            <a:ext cx="694944" cy="694944"/>
                          </a:xfrm>
                          <a:prstGeom prst="rect">
                            <a:avLst/>
                          </a:prstGeom>
                        </pic:spPr>
                      </pic:pic>
                    </a:graphicData>
                  </a:graphic>
                </wp:inline>
              </w:drawing>
            </w:r>
          </w:p>
        </w:tc>
      </w:tr>
      <w:tr w:rsidR="00BE7926" w:rsidRPr="00246F20" w14:paraId="0AED5EA8" w14:textId="77777777" w:rsidTr="00062B4F">
        <w:trPr>
          <w:trHeight w:val="20"/>
        </w:trPr>
        <w:tc>
          <w:tcPr>
            <w:tcW w:w="4011" w:type="dxa"/>
            <w:vAlign w:val="center"/>
          </w:tcPr>
          <w:p w14:paraId="4EC65786"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4809" w:type="dxa"/>
            <w:vAlign w:val="center"/>
          </w:tcPr>
          <w:p w14:paraId="2A188D31"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Pericol</w:t>
            </w:r>
          </w:p>
        </w:tc>
      </w:tr>
      <w:tr w:rsidR="00BE7926" w:rsidRPr="00246F20" w14:paraId="0D9A505D" w14:textId="77777777" w:rsidTr="00062B4F">
        <w:trPr>
          <w:trHeight w:val="20"/>
        </w:trPr>
        <w:tc>
          <w:tcPr>
            <w:tcW w:w="4011" w:type="dxa"/>
            <w:vAlign w:val="center"/>
          </w:tcPr>
          <w:p w14:paraId="4F54FBF1"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4809" w:type="dxa"/>
            <w:vAlign w:val="center"/>
          </w:tcPr>
          <w:p w14:paraId="0A522D23"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H250:</w:t>
            </w:r>
            <w:r w:rsidRPr="00246F20">
              <w:rPr>
                <w:color w:val="000000" w:themeColor="text1"/>
                <w:spacing w:val="17"/>
                <w:sz w:val="24"/>
                <w:szCs w:val="24"/>
              </w:rPr>
              <w:t xml:space="preserve"> </w:t>
            </w:r>
            <w:r w:rsidRPr="00246F20">
              <w:rPr>
                <w:color w:val="000000" w:themeColor="text1"/>
                <w:sz w:val="24"/>
                <w:szCs w:val="24"/>
              </w:rPr>
              <w:t>Se</w:t>
            </w:r>
            <w:r w:rsidRPr="00246F20">
              <w:rPr>
                <w:color w:val="000000" w:themeColor="text1"/>
                <w:spacing w:val="16"/>
                <w:sz w:val="24"/>
                <w:szCs w:val="24"/>
              </w:rPr>
              <w:t xml:space="preserve"> </w:t>
            </w:r>
            <w:r w:rsidRPr="00246F20">
              <w:rPr>
                <w:color w:val="000000" w:themeColor="text1"/>
                <w:sz w:val="24"/>
                <w:szCs w:val="24"/>
              </w:rPr>
              <w:t>aprinde</w:t>
            </w:r>
            <w:r w:rsidRPr="00246F20">
              <w:rPr>
                <w:color w:val="000000" w:themeColor="text1"/>
                <w:spacing w:val="17"/>
                <w:sz w:val="24"/>
                <w:szCs w:val="24"/>
              </w:rPr>
              <w:t xml:space="preserve"> </w:t>
            </w:r>
            <w:r w:rsidRPr="00246F20">
              <w:rPr>
                <w:color w:val="000000" w:themeColor="text1"/>
                <w:sz w:val="24"/>
                <w:szCs w:val="24"/>
              </w:rPr>
              <w:t>spontan</w:t>
            </w:r>
            <w:r w:rsidRPr="00246F20">
              <w:rPr>
                <w:color w:val="000000" w:themeColor="text1"/>
                <w:spacing w:val="18"/>
                <w:sz w:val="24"/>
                <w:szCs w:val="24"/>
              </w:rPr>
              <w:t xml:space="preserve"> </w:t>
            </w:r>
            <w:r w:rsidRPr="00246F20">
              <w:rPr>
                <w:color w:val="000000" w:themeColor="text1"/>
                <w:sz w:val="24"/>
                <w:szCs w:val="24"/>
              </w:rPr>
              <w:t>în contact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aerul</w:t>
            </w:r>
          </w:p>
        </w:tc>
      </w:tr>
      <w:tr w:rsidR="00BE7926" w:rsidRPr="00246F20" w14:paraId="2CA19B18" w14:textId="77777777" w:rsidTr="00062B4F">
        <w:trPr>
          <w:trHeight w:val="20"/>
        </w:trPr>
        <w:tc>
          <w:tcPr>
            <w:tcW w:w="4011" w:type="dxa"/>
            <w:vAlign w:val="center"/>
          </w:tcPr>
          <w:p w14:paraId="1249E87F" w14:textId="2C6CD762" w:rsidR="006D148D" w:rsidRPr="00246F20" w:rsidRDefault="006D148D" w:rsidP="00D5011E">
            <w:pPr>
              <w:pStyle w:val="TableParagraph"/>
              <w:tabs>
                <w:tab w:val="left" w:pos="270"/>
                <w:tab w:val="left" w:pos="540"/>
                <w:tab w:val="left" w:pos="1350"/>
              </w:tabs>
              <w:contextualSpacing/>
              <w:jc w:val="center"/>
              <w:rPr>
                <w:b/>
                <w:color w:val="000000" w:themeColor="text1"/>
                <w:sz w:val="24"/>
                <w:szCs w:val="24"/>
              </w:rPr>
            </w:pPr>
          </w:p>
          <w:p w14:paraId="4DE399B3"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3"/>
                <w:sz w:val="24"/>
                <w:szCs w:val="24"/>
              </w:rPr>
              <w:t xml:space="preserve"> </w:t>
            </w:r>
            <w:r w:rsidRPr="00246F20">
              <w:rPr>
                <w:color w:val="000000" w:themeColor="text1"/>
                <w:spacing w:val="-2"/>
                <w:sz w:val="24"/>
                <w:szCs w:val="24"/>
              </w:rPr>
              <w:t>Prevenire</w:t>
            </w:r>
          </w:p>
        </w:tc>
        <w:tc>
          <w:tcPr>
            <w:tcW w:w="4809" w:type="dxa"/>
            <w:vAlign w:val="center"/>
          </w:tcPr>
          <w:p w14:paraId="2F8C34E8"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P222</w:t>
            </w:r>
          </w:p>
          <w:p w14:paraId="30D669B2"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P231</w:t>
            </w:r>
            <w:r w:rsidRPr="00246F20">
              <w:rPr>
                <w:color w:val="000000" w:themeColor="text1"/>
                <w:spacing w:val="18"/>
                <w:sz w:val="24"/>
                <w:szCs w:val="24"/>
              </w:rPr>
              <w:t xml:space="preserve"> </w:t>
            </w:r>
            <w:r w:rsidRPr="00246F20">
              <w:rPr>
                <w:color w:val="000000" w:themeColor="text1"/>
                <w:sz w:val="24"/>
                <w:szCs w:val="24"/>
              </w:rPr>
              <w:t>+</w:t>
            </w:r>
            <w:r w:rsidRPr="00246F20">
              <w:rPr>
                <w:color w:val="000000" w:themeColor="text1"/>
                <w:spacing w:val="17"/>
                <w:sz w:val="24"/>
                <w:szCs w:val="24"/>
              </w:rPr>
              <w:t xml:space="preserve"> </w:t>
            </w:r>
            <w:r w:rsidRPr="00246F20">
              <w:rPr>
                <w:color w:val="000000" w:themeColor="text1"/>
                <w:sz w:val="24"/>
                <w:szCs w:val="24"/>
              </w:rPr>
              <w:t xml:space="preserve">P232 </w:t>
            </w:r>
            <w:r w:rsidRPr="00246F20">
              <w:rPr>
                <w:color w:val="000000" w:themeColor="text1"/>
                <w:spacing w:val="-4"/>
                <w:sz w:val="24"/>
                <w:szCs w:val="24"/>
              </w:rPr>
              <w:t>P233</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185CC0B7" w14:textId="77777777" w:rsidTr="00062B4F">
        <w:trPr>
          <w:trHeight w:val="20"/>
        </w:trPr>
        <w:tc>
          <w:tcPr>
            <w:tcW w:w="4011" w:type="dxa"/>
            <w:vAlign w:val="center"/>
          </w:tcPr>
          <w:p w14:paraId="4EC7C1DB"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3"/>
                <w:sz w:val="24"/>
                <w:szCs w:val="24"/>
              </w:rPr>
              <w:t xml:space="preserve"> </w:t>
            </w:r>
            <w:r w:rsidRPr="00246F20">
              <w:rPr>
                <w:color w:val="000000" w:themeColor="text1"/>
                <w:spacing w:val="-2"/>
                <w:sz w:val="24"/>
                <w:szCs w:val="24"/>
              </w:rPr>
              <w:t>Intervenţie</w:t>
            </w:r>
          </w:p>
        </w:tc>
        <w:tc>
          <w:tcPr>
            <w:tcW w:w="4809" w:type="dxa"/>
            <w:vAlign w:val="center"/>
          </w:tcPr>
          <w:p w14:paraId="6064DC1A"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P302</w:t>
            </w:r>
            <w:r w:rsidRPr="00246F20">
              <w:rPr>
                <w:color w:val="000000" w:themeColor="text1"/>
                <w:spacing w:val="28"/>
                <w:sz w:val="24"/>
                <w:szCs w:val="24"/>
              </w:rPr>
              <w:t xml:space="preserve"> </w:t>
            </w:r>
            <w:r w:rsidRPr="00246F20">
              <w:rPr>
                <w:color w:val="000000" w:themeColor="text1"/>
                <w:sz w:val="24"/>
                <w:szCs w:val="24"/>
              </w:rPr>
              <w:t>+</w:t>
            </w:r>
            <w:r w:rsidRPr="00246F20">
              <w:rPr>
                <w:color w:val="000000" w:themeColor="text1"/>
                <w:spacing w:val="26"/>
                <w:sz w:val="24"/>
                <w:szCs w:val="24"/>
              </w:rPr>
              <w:t xml:space="preserve"> </w:t>
            </w:r>
            <w:r w:rsidRPr="00246F20">
              <w:rPr>
                <w:color w:val="000000" w:themeColor="text1"/>
                <w:sz w:val="24"/>
                <w:szCs w:val="24"/>
              </w:rPr>
              <w:t>P335</w:t>
            </w:r>
            <w:r w:rsidRPr="00246F20">
              <w:rPr>
                <w:color w:val="000000" w:themeColor="text1"/>
                <w:spacing w:val="28"/>
                <w:sz w:val="24"/>
                <w:szCs w:val="24"/>
              </w:rPr>
              <w:t xml:space="preserve"> </w:t>
            </w:r>
            <w:r w:rsidRPr="00246F20">
              <w:rPr>
                <w:color w:val="000000" w:themeColor="text1"/>
                <w:sz w:val="24"/>
                <w:szCs w:val="24"/>
              </w:rPr>
              <w:t>+</w:t>
            </w:r>
            <w:r w:rsidRPr="00246F20">
              <w:rPr>
                <w:color w:val="000000" w:themeColor="text1"/>
                <w:spacing w:val="26"/>
                <w:sz w:val="24"/>
                <w:szCs w:val="24"/>
              </w:rPr>
              <w:t xml:space="preserve"> </w:t>
            </w:r>
            <w:r w:rsidRPr="00246F20">
              <w:rPr>
                <w:color w:val="000000" w:themeColor="text1"/>
                <w:sz w:val="24"/>
                <w:szCs w:val="24"/>
              </w:rPr>
              <w:t>P334 P370</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P378</w:t>
            </w:r>
          </w:p>
        </w:tc>
      </w:tr>
      <w:tr w:rsidR="00BE7926" w:rsidRPr="00246F20" w14:paraId="7E3A3603" w14:textId="77777777" w:rsidTr="00062B4F">
        <w:trPr>
          <w:trHeight w:val="20"/>
        </w:trPr>
        <w:tc>
          <w:tcPr>
            <w:tcW w:w="4011" w:type="dxa"/>
            <w:vAlign w:val="center"/>
          </w:tcPr>
          <w:p w14:paraId="3959FC34"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3"/>
                <w:sz w:val="24"/>
                <w:szCs w:val="24"/>
              </w:rPr>
              <w:t xml:space="preserve"> </w:t>
            </w:r>
            <w:r w:rsidRPr="00246F20">
              <w:rPr>
                <w:color w:val="000000" w:themeColor="text1"/>
                <w:spacing w:val="-2"/>
                <w:sz w:val="24"/>
                <w:szCs w:val="24"/>
              </w:rPr>
              <w:t>Depozitare</w:t>
            </w:r>
          </w:p>
        </w:tc>
        <w:tc>
          <w:tcPr>
            <w:tcW w:w="4809" w:type="dxa"/>
            <w:vAlign w:val="center"/>
          </w:tcPr>
          <w:p w14:paraId="4C2D3AEB" w14:textId="77777777" w:rsidR="00AB0C6E" w:rsidRPr="00246F20" w:rsidRDefault="00AB0C6E" w:rsidP="00D5011E">
            <w:pPr>
              <w:pStyle w:val="TableParagraph"/>
              <w:tabs>
                <w:tab w:val="left" w:pos="270"/>
                <w:tab w:val="left" w:pos="540"/>
                <w:tab w:val="left" w:pos="1350"/>
              </w:tabs>
              <w:contextualSpacing/>
              <w:jc w:val="center"/>
              <w:rPr>
                <w:color w:val="000000" w:themeColor="text1"/>
                <w:sz w:val="24"/>
                <w:szCs w:val="24"/>
              </w:rPr>
            </w:pPr>
          </w:p>
        </w:tc>
      </w:tr>
      <w:tr w:rsidR="00BE7926" w:rsidRPr="00246F20" w14:paraId="02299E6D" w14:textId="77777777" w:rsidTr="00062B4F">
        <w:trPr>
          <w:trHeight w:val="20"/>
        </w:trPr>
        <w:tc>
          <w:tcPr>
            <w:tcW w:w="4011" w:type="dxa"/>
            <w:vAlign w:val="center"/>
          </w:tcPr>
          <w:p w14:paraId="1A371FD5"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3"/>
                <w:sz w:val="24"/>
                <w:szCs w:val="24"/>
              </w:rPr>
              <w:t xml:space="preserve"> </w:t>
            </w:r>
            <w:r w:rsidRPr="00246F20">
              <w:rPr>
                <w:color w:val="000000" w:themeColor="text1"/>
                <w:spacing w:val="-2"/>
                <w:sz w:val="24"/>
                <w:szCs w:val="24"/>
              </w:rPr>
              <w:t>Eliminare</w:t>
            </w:r>
          </w:p>
        </w:tc>
        <w:tc>
          <w:tcPr>
            <w:tcW w:w="4809" w:type="dxa"/>
            <w:vAlign w:val="center"/>
          </w:tcPr>
          <w:p w14:paraId="4FCCE2E7" w14:textId="77777777" w:rsidR="00AB0C6E" w:rsidRPr="00246F20" w:rsidRDefault="00AB0C6E" w:rsidP="00D5011E">
            <w:pPr>
              <w:pStyle w:val="TableParagraph"/>
              <w:tabs>
                <w:tab w:val="left" w:pos="270"/>
                <w:tab w:val="left" w:pos="540"/>
                <w:tab w:val="left" w:pos="1350"/>
              </w:tabs>
              <w:contextualSpacing/>
              <w:jc w:val="center"/>
              <w:rPr>
                <w:color w:val="000000" w:themeColor="text1"/>
                <w:sz w:val="24"/>
                <w:szCs w:val="24"/>
              </w:rPr>
            </w:pPr>
          </w:p>
        </w:tc>
      </w:tr>
    </w:tbl>
    <w:p w14:paraId="307FE6EA" w14:textId="7777777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4ACA01BD" w14:textId="386908B5"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5883372E" w14:textId="668FA03E"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Nu este necesar să fie aplicată procedura de clasificare pentru</w:t>
      </w:r>
      <w:r w:rsidRPr="00246F20">
        <w:rPr>
          <w:color w:val="000000" w:themeColor="text1"/>
          <w:spacing w:val="40"/>
          <w:sz w:val="24"/>
          <w:szCs w:val="24"/>
        </w:rPr>
        <w:t xml:space="preserve"> </w:t>
      </w:r>
      <w:r w:rsidRPr="00246F20">
        <w:rPr>
          <w:color w:val="000000" w:themeColor="text1"/>
          <w:sz w:val="24"/>
          <w:szCs w:val="24"/>
        </w:rPr>
        <w:t>solidele piroforice dacă experienţa dobândită în activităţile de producţie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9"/>
          <w:sz w:val="24"/>
          <w:szCs w:val="24"/>
        </w:rPr>
        <w:t xml:space="preserve"> </w:t>
      </w:r>
      <w:r w:rsidRPr="00246F20">
        <w:rPr>
          <w:color w:val="000000" w:themeColor="text1"/>
          <w:sz w:val="24"/>
          <w:szCs w:val="24"/>
        </w:rPr>
        <w:t>manipulare</w:t>
      </w:r>
      <w:r w:rsidRPr="00246F20">
        <w:rPr>
          <w:color w:val="000000" w:themeColor="text1"/>
          <w:spacing w:val="40"/>
          <w:sz w:val="24"/>
          <w:szCs w:val="24"/>
        </w:rPr>
        <w:t xml:space="preserve"> </w:t>
      </w:r>
      <w:r w:rsidRPr="00246F20">
        <w:rPr>
          <w:color w:val="000000" w:themeColor="text1"/>
          <w:sz w:val="24"/>
          <w:szCs w:val="24"/>
        </w:rPr>
        <w:t>indică</w:t>
      </w:r>
      <w:r w:rsidRPr="00246F20">
        <w:rPr>
          <w:color w:val="000000" w:themeColor="text1"/>
          <w:spacing w:val="39"/>
          <w:sz w:val="24"/>
          <w:szCs w:val="24"/>
        </w:rPr>
        <w:t xml:space="preserve"> </w:t>
      </w:r>
      <w:r w:rsidRPr="00246F20">
        <w:rPr>
          <w:color w:val="000000" w:themeColor="text1"/>
          <w:sz w:val="24"/>
          <w:szCs w:val="24"/>
        </w:rPr>
        <w:t>faptul</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39"/>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amestecul nu se aprinde spontan în contact cu aerul la temperaturi normale [adică, substanţa este cunoscută ca fiind stabilă la temperatura camerei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perioade</w:t>
      </w:r>
      <w:r w:rsidRPr="00246F20">
        <w:rPr>
          <w:color w:val="000000" w:themeColor="text1"/>
          <w:spacing w:val="40"/>
          <w:sz w:val="24"/>
          <w:szCs w:val="24"/>
        </w:rPr>
        <w:t xml:space="preserve"> </w:t>
      </w:r>
      <w:r w:rsidRPr="00246F20">
        <w:rPr>
          <w:color w:val="000000" w:themeColor="text1"/>
          <w:sz w:val="24"/>
          <w:szCs w:val="24"/>
        </w:rPr>
        <w:t>lungi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timp</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2F035BF7" w14:textId="77777777" w:rsidR="00DD6723" w:rsidRPr="00246F20" w:rsidRDefault="00DD6723" w:rsidP="008D5CD5">
      <w:pPr>
        <w:pStyle w:val="a4"/>
        <w:tabs>
          <w:tab w:val="left" w:pos="270"/>
          <w:tab w:val="left" w:pos="540"/>
          <w:tab w:val="left" w:pos="1350"/>
          <w:tab w:val="left" w:pos="1730"/>
        </w:tabs>
        <w:spacing w:before="120" w:after="120"/>
        <w:ind w:left="0" w:firstLine="0"/>
        <w:contextualSpacing/>
        <w:rPr>
          <w:color w:val="000000" w:themeColor="text1"/>
          <w:sz w:val="24"/>
          <w:szCs w:val="24"/>
        </w:rPr>
      </w:pPr>
    </w:p>
    <w:p w14:paraId="6F930F8A" w14:textId="69435E3D" w:rsidR="00AB0C6E"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19"/>
          <w:sz w:val="24"/>
          <w:szCs w:val="24"/>
        </w:rPr>
        <w:t xml:space="preserve"> </w:t>
      </w:r>
      <w:r w:rsidRPr="00246F20">
        <w:rPr>
          <w:color w:val="000000" w:themeColor="text1"/>
          <w:sz w:val="24"/>
          <w:szCs w:val="24"/>
        </w:rPr>
        <w:t>sau</w:t>
      </w:r>
      <w:r w:rsidRPr="00246F20">
        <w:rPr>
          <w:color w:val="000000" w:themeColor="text1"/>
          <w:spacing w:val="23"/>
          <w:sz w:val="24"/>
          <w:szCs w:val="24"/>
        </w:rPr>
        <w:t xml:space="preserve"> </w:t>
      </w:r>
      <w:r w:rsidRPr="00246F20">
        <w:rPr>
          <w:color w:val="000000" w:themeColor="text1"/>
          <w:sz w:val="24"/>
          <w:szCs w:val="24"/>
        </w:rPr>
        <w:t>amestecuri</w:t>
      </w:r>
      <w:r w:rsidRPr="00246F20">
        <w:rPr>
          <w:color w:val="000000" w:themeColor="text1"/>
          <w:spacing w:val="28"/>
          <w:sz w:val="24"/>
          <w:szCs w:val="24"/>
        </w:rPr>
        <w:t xml:space="preserve"> </w:t>
      </w:r>
      <w:r w:rsidRPr="00246F20">
        <w:rPr>
          <w:color w:val="000000" w:themeColor="text1"/>
          <w:sz w:val="24"/>
          <w:szCs w:val="24"/>
        </w:rPr>
        <w:t>care</w:t>
      </w:r>
      <w:r w:rsidRPr="00246F20">
        <w:rPr>
          <w:color w:val="000000" w:themeColor="text1"/>
          <w:spacing w:val="23"/>
          <w:sz w:val="24"/>
          <w:szCs w:val="24"/>
        </w:rPr>
        <w:t xml:space="preserve"> </w:t>
      </w:r>
      <w:r w:rsidRPr="00246F20">
        <w:rPr>
          <w:color w:val="000000" w:themeColor="text1"/>
          <w:sz w:val="24"/>
          <w:szCs w:val="24"/>
        </w:rPr>
        <w:t>se</w:t>
      </w:r>
      <w:r w:rsidRPr="00246F20">
        <w:rPr>
          <w:color w:val="000000" w:themeColor="text1"/>
          <w:spacing w:val="21"/>
          <w:sz w:val="24"/>
          <w:szCs w:val="24"/>
        </w:rPr>
        <w:t xml:space="preserve"> </w:t>
      </w:r>
      <w:r w:rsidRPr="00246F20">
        <w:rPr>
          <w:color w:val="000000" w:themeColor="text1"/>
          <w:spacing w:val="-2"/>
          <w:sz w:val="24"/>
          <w:szCs w:val="24"/>
        </w:rPr>
        <w:t>autoîncălzesc</w:t>
      </w:r>
    </w:p>
    <w:p w14:paraId="77C81C29"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421B5EFE"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O substanţă sau un amestec care se autoîncălzește este o substanţă</w:t>
      </w:r>
      <w:r w:rsidRPr="00246F20">
        <w:rPr>
          <w:color w:val="000000" w:themeColor="text1"/>
          <w:spacing w:val="40"/>
          <w:sz w:val="24"/>
          <w:szCs w:val="24"/>
        </w:rPr>
        <w:t xml:space="preserve"> </w:t>
      </w:r>
      <w:r w:rsidRPr="00246F20">
        <w:rPr>
          <w:color w:val="000000" w:themeColor="text1"/>
          <w:sz w:val="24"/>
          <w:szCs w:val="24"/>
        </w:rPr>
        <w:t>sau un amestec lichid(ă) ori solid(ă), altul/alta decât un lichid sau solid</w:t>
      </w:r>
      <w:r w:rsidRPr="00246F20">
        <w:rPr>
          <w:color w:val="000000" w:themeColor="text1"/>
          <w:spacing w:val="29"/>
          <w:sz w:val="24"/>
          <w:szCs w:val="24"/>
        </w:rPr>
        <w:t xml:space="preserve"> </w:t>
      </w:r>
      <w:r w:rsidRPr="00246F20">
        <w:rPr>
          <w:color w:val="000000" w:themeColor="text1"/>
          <w:sz w:val="24"/>
          <w:szCs w:val="24"/>
        </w:rPr>
        <w:t>piroforic,</w:t>
      </w:r>
      <w:r w:rsidRPr="00246F20">
        <w:rPr>
          <w:color w:val="000000" w:themeColor="text1"/>
          <w:spacing w:val="31"/>
          <w:sz w:val="24"/>
          <w:szCs w:val="24"/>
        </w:rPr>
        <w:t xml:space="preserve"> </w:t>
      </w:r>
      <w:r w:rsidRPr="00246F20">
        <w:rPr>
          <w:color w:val="000000" w:themeColor="text1"/>
          <w:sz w:val="24"/>
          <w:szCs w:val="24"/>
        </w:rPr>
        <w:t>care</w:t>
      </w:r>
      <w:r w:rsidRPr="00246F20">
        <w:rPr>
          <w:color w:val="000000" w:themeColor="text1"/>
          <w:spacing w:val="29"/>
          <w:sz w:val="24"/>
          <w:szCs w:val="24"/>
        </w:rPr>
        <w:t xml:space="preserve"> </w:t>
      </w:r>
      <w:r w:rsidRPr="00246F20">
        <w:rPr>
          <w:color w:val="000000" w:themeColor="text1"/>
          <w:sz w:val="24"/>
          <w:szCs w:val="24"/>
        </w:rPr>
        <w:t>prin reacţie cu aerul</w:t>
      </w:r>
      <w:r w:rsidRPr="00246F20">
        <w:rPr>
          <w:color w:val="000000" w:themeColor="text1"/>
          <w:spacing w:val="29"/>
          <w:sz w:val="24"/>
          <w:szCs w:val="24"/>
        </w:rPr>
        <w:t xml:space="preserve"> </w:t>
      </w:r>
      <w:r w:rsidRPr="00246F20">
        <w:rPr>
          <w:color w:val="000000" w:themeColor="text1"/>
          <w:sz w:val="24"/>
          <w:szCs w:val="24"/>
        </w:rPr>
        <w:t>și fără aport</w:t>
      </w:r>
      <w:r w:rsidRPr="00246F20">
        <w:rPr>
          <w:color w:val="000000" w:themeColor="text1"/>
          <w:spacing w:val="28"/>
          <w:sz w:val="24"/>
          <w:szCs w:val="24"/>
        </w:rPr>
        <w:t xml:space="preserve"> </w:t>
      </w:r>
      <w:r w:rsidRPr="00246F20">
        <w:rPr>
          <w:color w:val="000000" w:themeColor="text1"/>
          <w:sz w:val="24"/>
          <w:szCs w:val="24"/>
        </w:rPr>
        <w:t>de energie, este susceptibil(ă) de autoîncălzire; această substanţă sau acest amestec diferă de un lichid sau solid piroforic prin aceea că se aprinde</w:t>
      </w:r>
      <w:r w:rsidRPr="00246F20">
        <w:rPr>
          <w:color w:val="000000" w:themeColor="text1"/>
          <w:spacing w:val="40"/>
          <w:sz w:val="24"/>
          <w:szCs w:val="24"/>
        </w:rPr>
        <w:t xml:space="preserve"> </w:t>
      </w:r>
      <w:r w:rsidRPr="00246F20">
        <w:rPr>
          <w:color w:val="000000" w:themeColor="text1"/>
          <w:sz w:val="24"/>
          <w:szCs w:val="24"/>
        </w:rPr>
        <w:t>numai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cantităţi</w:t>
      </w:r>
      <w:r w:rsidRPr="00246F20">
        <w:rPr>
          <w:color w:val="000000" w:themeColor="text1"/>
          <w:spacing w:val="40"/>
          <w:sz w:val="24"/>
          <w:szCs w:val="24"/>
        </w:rPr>
        <w:t xml:space="preserve"> </w:t>
      </w:r>
      <w:r w:rsidRPr="00246F20">
        <w:rPr>
          <w:color w:val="000000" w:themeColor="text1"/>
          <w:sz w:val="24"/>
          <w:szCs w:val="24"/>
        </w:rPr>
        <w:t>mari</w:t>
      </w:r>
      <w:r w:rsidRPr="00246F20">
        <w:rPr>
          <w:color w:val="000000" w:themeColor="text1"/>
          <w:spacing w:val="40"/>
          <w:sz w:val="24"/>
          <w:szCs w:val="24"/>
        </w:rPr>
        <w:t xml:space="preserve"> </w:t>
      </w:r>
      <w:r w:rsidRPr="00246F20">
        <w:rPr>
          <w:color w:val="000000" w:themeColor="text1"/>
          <w:sz w:val="24"/>
          <w:szCs w:val="24"/>
        </w:rPr>
        <w:t>(kilograme)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perioade lungi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timp</w:t>
      </w:r>
      <w:r w:rsidRPr="00246F20">
        <w:rPr>
          <w:color w:val="000000" w:themeColor="text1"/>
          <w:spacing w:val="40"/>
          <w:sz w:val="24"/>
          <w:szCs w:val="24"/>
        </w:rPr>
        <w:t xml:space="preserve"> </w:t>
      </w:r>
      <w:r w:rsidRPr="00246F20">
        <w:rPr>
          <w:color w:val="000000" w:themeColor="text1"/>
          <w:sz w:val="24"/>
          <w:szCs w:val="24"/>
        </w:rPr>
        <w:t>(ore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2BE52E74" w14:textId="77777777" w:rsidR="00DD6723" w:rsidRPr="00246F20" w:rsidRDefault="00DD6723" w:rsidP="008D5CD5">
      <w:pPr>
        <w:pStyle w:val="a4"/>
        <w:tabs>
          <w:tab w:val="left" w:pos="270"/>
          <w:tab w:val="left" w:pos="540"/>
          <w:tab w:val="left" w:pos="1059"/>
          <w:tab w:val="left" w:pos="1350"/>
        </w:tabs>
        <w:spacing w:before="120" w:after="120"/>
        <w:ind w:left="0" w:firstLine="0"/>
        <w:contextualSpacing/>
        <w:rPr>
          <w:color w:val="000000" w:themeColor="text1"/>
          <w:sz w:val="24"/>
          <w:szCs w:val="24"/>
        </w:rPr>
      </w:pPr>
    </w:p>
    <w:p w14:paraId="1A84A6F3" w14:textId="1233E94B" w:rsidR="00AB0C6E" w:rsidRPr="00246F20" w:rsidRDefault="00BD503D" w:rsidP="002104A7">
      <w:pPr>
        <w:pStyle w:val="a4"/>
        <w:numPr>
          <w:ilvl w:val="3"/>
          <w:numId w:val="111"/>
        </w:numPr>
        <w:tabs>
          <w:tab w:val="left" w:pos="270"/>
          <w:tab w:val="left" w:pos="540"/>
          <w:tab w:val="left" w:pos="1059"/>
          <w:tab w:val="left" w:pos="1350"/>
        </w:tabs>
        <w:spacing w:before="120" w:after="120"/>
        <w:ind w:left="0" w:firstLine="0"/>
        <w:contextualSpacing/>
        <w:rPr>
          <w:color w:val="000000" w:themeColor="text1"/>
          <w:sz w:val="24"/>
          <w:szCs w:val="24"/>
        </w:rPr>
      </w:pPr>
      <w:r w:rsidRPr="00246F20">
        <w:rPr>
          <w:color w:val="000000" w:themeColor="text1"/>
          <w:sz w:val="24"/>
          <w:szCs w:val="24"/>
        </w:rPr>
        <w:t>Autoîncălzirea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39"/>
          <w:sz w:val="24"/>
          <w:szCs w:val="24"/>
        </w:rPr>
        <w:t xml:space="preserve"> </w:t>
      </w:r>
      <w:r w:rsidRPr="00246F20">
        <w:rPr>
          <w:color w:val="000000" w:themeColor="text1"/>
          <w:sz w:val="24"/>
          <w:szCs w:val="24"/>
        </w:rPr>
        <w:t>substanţe</w:t>
      </w:r>
      <w:r w:rsidRPr="00246F20">
        <w:rPr>
          <w:color w:val="000000" w:themeColor="text1"/>
          <w:spacing w:val="37"/>
          <w:sz w:val="24"/>
          <w:szCs w:val="24"/>
        </w:rPr>
        <w:t xml:space="preserve"> </w:t>
      </w:r>
      <w:r w:rsidRPr="00246F20">
        <w:rPr>
          <w:color w:val="000000" w:themeColor="text1"/>
          <w:sz w:val="24"/>
          <w:szCs w:val="24"/>
        </w:rPr>
        <w:t>sau</w:t>
      </w:r>
      <w:r w:rsidRPr="00246F20">
        <w:rPr>
          <w:color w:val="000000" w:themeColor="text1"/>
          <w:spacing w:val="38"/>
          <w:sz w:val="24"/>
          <w:szCs w:val="24"/>
        </w:rPr>
        <w:t xml:space="preserve"> </w:t>
      </w:r>
      <w:r w:rsidRPr="00246F20">
        <w:rPr>
          <w:color w:val="000000" w:themeColor="text1"/>
          <w:sz w:val="24"/>
          <w:szCs w:val="24"/>
        </w:rPr>
        <w:t>a</w:t>
      </w:r>
      <w:r w:rsidRPr="00246F20">
        <w:rPr>
          <w:color w:val="000000" w:themeColor="text1"/>
          <w:spacing w:val="37"/>
          <w:sz w:val="24"/>
          <w:szCs w:val="24"/>
        </w:rPr>
        <w:t xml:space="preserve"> </w:t>
      </w:r>
      <w:r w:rsidRPr="00246F20">
        <w:rPr>
          <w:color w:val="000000" w:themeColor="text1"/>
          <w:sz w:val="24"/>
          <w:szCs w:val="24"/>
        </w:rPr>
        <w:t>unui</w:t>
      </w:r>
      <w:r w:rsidRPr="00246F20">
        <w:rPr>
          <w:color w:val="000000" w:themeColor="text1"/>
          <w:spacing w:val="39"/>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38"/>
          <w:sz w:val="24"/>
          <w:szCs w:val="24"/>
        </w:rPr>
        <w:t xml:space="preserve"> </w:t>
      </w:r>
      <w:r w:rsidRPr="00246F20">
        <w:rPr>
          <w:color w:val="000000" w:themeColor="text1"/>
          <w:sz w:val="24"/>
          <w:szCs w:val="24"/>
        </w:rPr>
        <w:t>un</w:t>
      </w:r>
      <w:r w:rsidRPr="00246F20">
        <w:rPr>
          <w:color w:val="000000" w:themeColor="text1"/>
          <w:spacing w:val="38"/>
          <w:sz w:val="24"/>
          <w:szCs w:val="24"/>
        </w:rPr>
        <w:t xml:space="preserve"> </w:t>
      </w:r>
      <w:r w:rsidRPr="00246F20">
        <w:rPr>
          <w:color w:val="000000" w:themeColor="text1"/>
          <w:sz w:val="24"/>
          <w:szCs w:val="24"/>
        </w:rPr>
        <w:t>proces prin care reacţia progresivă a acelei substanţe sau a acelui amestec</w:t>
      </w:r>
      <w:r w:rsidRPr="00246F20">
        <w:rPr>
          <w:color w:val="000000" w:themeColor="text1"/>
          <w:spacing w:val="80"/>
          <w:sz w:val="24"/>
          <w:szCs w:val="24"/>
        </w:rPr>
        <w:t xml:space="preserve"> </w:t>
      </w:r>
      <w:r w:rsidRPr="00246F20">
        <w:rPr>
          <w:color w:val="000000" w:themeColor="text1"/>
          <w:sz w:val="24"/>
          <w:szCs w:val="24"/>
        </w:rPr>
        <w:t xml:space="preserve">cu oxigenul (din aer) generează căldură. Dacă </w:t>
      </w:r>
      <w:r w:rsidRPr="00246F20">
        <w:rPr>
          <w:color w:val="000000" w:themeColor="text1"/>
          <w:sz w:val="24"/>
          <w:szCs w:val="24"/>
        </w:rPr>
        <w:lastRenderedPageBreak/>
        <w:t>rata de producere a căldurii depășește rata de pierdere a căldurii, atunci temperatura substanţei sau a amestecului va crește și, după o perioadă prealabilă de</w:t>
      </w:r>
      <w:r w:rsidRPr="00246F20">
        <w:rPr>
          <w:color w:val="000000" w:themeColor="text1"/>
          <w:spacing w:val="40"/>
          <w:sz w:val="24"/>
          <w:szCs w:val="24"/>
        </w:rPr>
        <w:t xml:space="preserve"> </w:t>
      </w:r>
      <w:r w:rsidRPr="00246F20">
        <w:rPr>
          <w:color w:val="000000" w:themeColor="text1"/>
          <w:sz w:val="24"/>
          <w:szCs w:val="24"/>
        </w:rPr>
        <w:t>inducţie,</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provoca</w:t>
      </w:r>
      <w:r w:rsidRPr="00246F20">
        <w:rPr>
          <w:color w:val="000000" w:themeColor="text1"/>
          <w:spacing w:val="40"/>
          <w:sz w:val="24"/>
          <w:szCs w:val="24"/>
        </w:rPr>
        <w:t xml:space="preserve"> </w:t>
      </w:r>
      <w:r w:rsidRPr="00246F20">
        <w:rPr>
          <w:color w:val="000000" w:themeColor="text1"/>
          <w:sz w:val="24"/>
          <w:szCs w:val="24"/>
        </w:rPr>
        <w:t>autoaprindere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combustie.</w:t>
      </w:r>
    </w:p>
    <w:p w14:paraId="48C9B4E2" w14:textId="25A46A93"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7F44B65E" w14:textId="3CE8C491"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47B81129"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drept</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sau amestec care se autoîncălzește din această clasă dacă la testele efectuate</w:t>
      </w:r>
      <w:r w:rsidRPr="00246F20">
        <w:rPr>
          <w:color w:val="000000" w:themeColor="text1"/>
          <w:spacing w:val="80"/>
          <w:sz w:val="24"/>
          <w:szCs w:val="24"/>
        </w:rPr>
        <w:t xml:space="preserve"> </w:t>
      </w:r>
      <w:r w:rsidRPr="00246F20">
        <w:rPr>
          <w:color w:val="000000" w:themeColor="text1"/>
          <w:sz w:val="24"/>
          <w:szCs w:val="24"/>
        </w:rPr>
        <w:t>în</w:t>
      </w:r>
      <w:r w:rsidRPr="00246F20">
        <w:rPr>
          <w:color w:val="000000" w:themeColor="text1"/>
          <w:spacing w:val="80"/>
          <w:sz w:val="24"/>
          <w:szCs w:val="24"/>
        </w:rPr>
        <w:t xml:space="preserve"> </w:t>
      </w:r>
      <w:r w:rsidRPr="00246F20">
        <w:rPr>
          <w:color w:val="000000" w:themeColor="text1"/>
          <w:sz w:val="24"/>
          <w:szCs w:val="24"/>
        </w:rPr>
        <w:t>conformitate</w:t>
      </w:r>
      <w:r w:rsidRPr="00246F20">
        <w:rPr>
          <w:color w:val="000000" w:themeColor="text1"/>
          <w:spacing w:val="80"/>
          <w:w w:val="150"/>
          <w:sz w:val="24"/>
          <w:szCs w:val="24"/>
        </w:rPr>
        <w:t xml:space="preserve"> </w:t>
      </w:r>
      <w:r w:rsidRPr="00246F20">
        <w:rPr>
          <w:color w:val="000000" w:themeColor="text1"/>
          <w:sz w:val="24"/>
          <w:szCs w:val="24"/>
        </w:rPr>
        <w:t>cu</w:t>
      </w:r>
      <w:r w:rsidRPr="00246F20">
        <w:rPr>
          <w:color w:val="000000" w:themeColor="text1"/>
          <w:spacing w:val="80"/>
          <w:sz w:val="24"/>
          <w:szCs w:val="24"/>
        </w:rPr>
        <w:t xml:space="preserve"> </w:t>
      </w:r>
      <w:r w:rsidRPr="00246F20">
        <w:rPr>
          <w:color w:val="000000" w:themeColor="text1"/>
          <w:sz w:val="24"/>
          <w:szCs w:val="24"/>
        </w:rPr>
        <w:t>metoda</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testare</w:t>
      </w:r>
      <w:r w:rsidRPr="00246F20">
        <w:rPr>
          <w:color w:val="000000" w:themeColor="text1"/>
          <w:spacing w:val="80"/>
          <w:sz w:val="24"/>
          <w:szCs w:val="24"/>
        </w:rPr>
        <w:t xml:space="preserve"> </w:t>
      </w:r>
      <w:r w:rsidRPr="00246F20">
        <w:rPr>
          <w:color w:val="000000" w:themeColor="text1"/>
          <w:sz w:val="24"/>
          <w:szCs w:val="24"/>
        </w:rPr>
        <w:t>stabilită</w:t>
      </w:r>
      <w:r w:rsidRPr="00246F20">
        <w:rPr>
          <w:color w:val="000000" w:themeColor="text1"/>
          <w:spacing w:val="80"/>
          <w:sz w:val="24"/>
          <w:szCs w:val="24"/>
        </w:rPr>
        <w:t xml:space="preserve"> </w:t>
      </w:r>
      <w:r w:rsidRPr="00246F20">
        <w:rPr>
          <w:color w:val="000000" w:themeColor="text1"/>
          <w:sz w:val="24"/>
          <w:szCs w:val="24"/>
        </w:rPr>
        <w:t>în</w:t>
      </w:r>
      <w:r w:rsidR="008E1C92" w:rsidRPr="00246F20">
        <w:rPr>
          <w:color w:val="000000" w:themeColor="text1"/>
          <w:sz w:val="24"/>
          <w:szCs w:val="24"/>
        </w:rPr>
        <w:t xml:space="preserve"> </w:t>
      </w:r>
      <w:r w:rsidRPr="00246F20">
        <w:rPr>
          <w:color w:val="000000" w:themeColor="text1"/>
          <w:sz w:val="24"/>
          <w:szCs w:val="24"/>
        </w:rPr>
        <w:t>UN RTDG, Manualul de teste și criterii partea III subsecţiunea</w:t>
      </w:r>
      <w:r w:rsidRPr="00246F20">
        <w:rPr>
          <w:color w:val="000000" w:themeColor="text1"/>
          <w:spacing w:val="40"/>
          <w:sz w:val="24"/>
          <w:szCs w:val="24"/>
        </w:rPr>
        <w:t xml:space="preserve"> </w:t>
      </w:r>
      <w:r w:rsidRPr="00246F20">
        <w:rPr>
          <w:color w:val="000000" w:themeColor="text1"/>
          <w:sz w:val="24"/>
          <w:szCs w:val="24"/>
        </w:rPr>
        <w:t>33.3.1.6:</w:t>
      </w:r>
      <w:r w:rsidR="006D148D" w:rsidRPr="00246F20">
        <w:rPr>
          <w:color w:val="000000" w:themeColor="text1"/>
          <w:sz w:val="24"/>
          <w:szCs w:val="24"/>
        </w:rPr>
        <w:t xml:space="preserve">  </w:t>
      </w:r>
    </w:p>
    <w:p w14:paraId="26A493A9" w14:textId="77777777" w:rsidR="006D148D" w:rsidRPr="00246F20" w:rsidRDefault="00BD503D" w:rsidP="002104A7">
      <w:pPr>
        <w:pStyle w:val="a4"/>
        <w:numPr>
          <w:ilvl w:val="0"/>
          <w:numId w:val="96"/>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se</w:t>
      </w:r>
      <w:r w:rsidRPr="00246F20">
        <w:rPr>
          <w:color w:val="000000" w:themeColor="text1"/>
          <w:spacing w:val="19"/>
          <w:sz w:val="24"/>
          <w:szCs w:val="24"/>
        </w:rPr>
        <w:t xml:space="preserve"> </w:t>
      </w:r>
      <w:r w:rsidRPr="00246F20">
        <w:rPr>
          <w:color w:val="000000" w:themeColor="text1"/>
          <w:sz w:val="24"/>
          <w:szCs w:val="24"/>
        </w:rPr>
        <w:t>obţine</w:t>
      </w:r>
      <w:r w:rsidRPr="00246F20">
        <w:rPr>
          <w:color w:val="000000" w:themeColor="text1"/>
          <w:spacing w:val="19"/>
          <w:sz w:val="24"/>
          <w:szCs w:val="24"/>
        </w:rPr>
        <w:t xml:space="preserve"> </w:t>
      </w:r>
      <w:r w:rsidRPr="00246F20">
        <w:rPr>
          <w:color w:val="000000" w:themeColor="text1"/>
          <w:sz w:val="24"/>
          <w:szCs w:val="24"/>
        </w:rPr>
        <w:t>un</w:t>
      </w:r>
      <w:r w:rsidRPr="00246F20">
        <w:rPr>
          <w:color w:val="000000" w:themeColor="text1"/>
          <w:spacing w:val="20"/>
          <w:sz w:val="24"/>
          <w:szCs w:val="24"/>
        </w:rPr>
        <w:t xml:space="preserve"> </w:t>
      </w:r>
      <w:r w:rsidRPr="00246F20">
        <w:rPr>
          <w:color w:val="000000" w:themeColor="text1"/>
          <w:sz w:val="24"/>
          <w:szCs w:val="24"/>
        </w:rPr>
        <w:t>rezultat</w:t>
      </w:r>
      <w:r w:rsidRPr="00246F20">
        <w:rPr>
          <w:color w:val="000000" w:themeColor="text1"/>
          <w:spacing w:val="22"/>
          <w:sz w:val="24"/>
          <w:szCs w:val="24"/>
        </w:rPr>
        <w:t xml:space="preserve"> </w:t>
      </w:r>
      <w:r w:rsidRPr="00246F20">
        <w:rPr>
          <w:color w:val="000000" w:themeColor="text1"/>
          <w:sz w:val="24"/>
          <w:szCs w:val="24"/>
        </w:rPr>
        <w:t>pozitiv</w:t>
      </w:r>
      <w:r w:rsidRPr="00246F20">
        <w:rPr>
          <w:color w:val="000000" w:themeColor="text1"/>
          <w:spacing w:val="21"/>
          <w:sz w:val="24"/>
          <w:szCs w:val="24"/>
        </w:rPr>
        <w:t xml:space="preserve"> </w:t>
      </w:r>
      <w:r w:rsidRPr="00246F20">
        <w:rPr>
          <w:color w:val="000000" w:themeColor="text1"/>
          <w:sz w:val="24"/>
          <w:szCs w:val="24"/>
        </w:rPr>
        <w:t>utilizând</w:t>
      </w:r>
      <w:r w:rsidRPr="00246F20">
        <w:rPr>
          <w:color w:val="000000" w:themeColor="text1"/>
          <w:spacing w:val="26"/>
          <w:sz w:val="24"/>
          <w:szCs w:val="24"/>
        </w:rPr>
        <w:t xml:space="preserve"> </w:t>
      </w:r>
      <w:r w:rsidRPr="00246F20">
        <w:rPr>
          <w:color w:val="000000" w:themeColor="text1"/>
          <w:sz w:val="24"/>
          <w:szCs w:val="24"/>
        </w:rPr>
        <w:t>o</w:t>
      </w:r>
      <w:r w:rsidRPr="00246F20">
        <w:rPr>
          <w:color w:val="000000" w:themeColor="text1"/>
          <w:spacing w:val="19"/>
          <w:sz w:val="24"/>
          <w:szCs w:val="24"/>
        </w:rPr>
        <w:t xml:space="preserve"> </w:t>
      </w:r>
      <w:r w:rsidRPr="00246F20">
        <w:rPr>
          <w:color w:val="000000" w:themeColor="text1"/>
          <w:sz w:val="24"/>
          <w:szCs w:val="24"/>
        </w:rPr>
        <w:t>mostră</w:t>
      </w:r>
      <w:r w:rsidRPr="00246F20">
        <w:rPr>
          <w:color w:val="000000" w:themeColor="text1"/>
          <w:spacing w:val="18"/>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25</w:t>
      </w:r>
      <w:r w:rsidRPr="00246F20">
        <w:rPr>
          <w:color w:val="000000" w:themeColor="text1"/>
          <w:spacing w:val="-2"/>
          <w:sz w:val="24"/>
          <w:szCs w:val="24"/>
        </w:rPr>
        <w:t xml:space="preserve"> </w:t>
      </w:r>
      <w:r w:rsidRPr="00246F20">
        <w:rPr>
          <w:color w:val="000000" w:themeColor="text1"/>
          <w:sz w:val="24"/>
          <w:szCs w:val="24"/>
        </w:rPr>
        <w:t>mm</w:t>
      </w:r>
      <w:r w:rsidRPr="00246F20">
        <w:rPr>
          <w:color w:val="000000" w:themeColor="text1"/>
          <w:sz w:val="24"/>
          <w:szCs w:val="24"/>
          <w:vertAlign w:val="superscript"/>
        </w:rPr>
        <w:t>3</w:t>
      </w:r>
      <w:r w:rsidRPr="00246F20">
        <w:rPr>
          <w:color w:val="000000" w:themeColor="text1"/>
          <w:sz w:val="24"/>
          <w:szCs w:val="24"/>
        </w:rPr>
        <w:t xml:space="preserve"> la</w:t>
      </w:r>
      <w:r w:rsidRPr="00246F20">
        <w:rPr>
          <w:color w:val="000000" w:themeColor="text1"/>
          <w:spacing w:val="40"/>
          <w:sz w:val="24"/>
          <w:szCs w:val="24"/>
        </w:rPr>
        <w:t xml:space="preserve"> </w:t>
      </w:r>
      <w:r w:rsidRPr="00246F20">
        <w:rPr>
          <w:color w:val="000000" w:themeColor="text1"/>
          <w:sz w:val="24"/>
          <w:szCs w:val="24"/>
        </w:rPr>
        <w:t>140</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006D148D" w:rsidRPr="00246F20">
        <w:rPr>
          <w:color w:val="000000" w:themeColor="text1"/>
          <w:sz w:val="24"/>
          <w:szCs w:val="24"/>
        </w:rPr>
        <w:t xml:space="preserve">  </w:t>
      </w:r>
    </w:p>
    <w:p w14:paraId="231C449D" w14:textId="77777777" w:rsidR="006D148D" w:rsidRPr="00246F20" w:rsidRDefault="00BD503D" w:rsidP="002104A7">
      <w:pPr>
        <w:pStyle w:val="a4"/>
        <w:numPr>
          <w:ilvl w:val="0"/>
          <w:numId w:val="96"/>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se obţine</w:t>
      </w:r>
      <w:r w:rsidRPr="00246F20">
        <w:rPr>
          <w:color w:val="000000" w:themeColor="text1"/>
          <w:spacing w:val="19"/>
          <w:sz w:val="24"/>
          <w:szCs w:val="24"/>
        </w:rPr>
        <w:t xml:space="preserve"> </w:t>
      </w:r>
      <w:r w:rsidRPr="00246F20">
        <w:rPr>
          <w:color w:val="000000" w:themeColor="text1"/>
          <w:sz w:val="24"/>
          <w:szCs w:val="24"/>
        </w:rPr>
        <w:t>un rezultat</w:t>
      </w:r>
      <w:r w:rsidRPr="00246F20">
        <w:rPr>
          <w:color w:val="000000" w:themeColor="text1"/>
          <w:spacing w:val="22"/>
          <w:sz w:val="24"/>
          <w:szCs w:val="24"/>
        </w:rPr>
        <w:t xml:space="preserve"> </w:t>
      </w:r>
      <w:r w:rsidRPr="00246F20">
        <w:rPr>
          <w:color w:val="000000" w:themeColor="text1"/>
          <w:sz w:val="24"/>
          <w:szCs w:val="24"/>
        </w:rPr>
        <w:t>pozitiv</w:t>
      </w:r>
      <w:r w:rsidRPr="00246F20">
        <w:rPr>
          <w:color w:val="000000" w:themeColor="text1"/>
          <w:spacing w:val="21"/>
          <w:sz w:val="24"/>
          <w:szCs w:val="24"/>
        </w:rPr>
        <w:t xml:space="preserve"> </w:t>
      </w:r>
      <w:r w:rsidRPr="00246F20">
        <w:rPr>
          <w:color w:val="000000" w:themeColor="text1"/>
          <w:sz w:val="24"/>
          <w:szCs w:val="24"/>
        </w:rPr>
        <w:t>la</w:t>
      </w:r>
      <w:r w:rsidRPr="00246F20">
        <w:rPr>
          <w:color w:val="000000" w:themeColor="text1"/>
          <w:spacing w:val="19"/>
          <w:sz w:val="24"/>
          <w:szCs w:val="24"/>
        </w:rPr>
        <w:t xml:space="preserve"> </w:t>
      </w:r>
      <w:r w:rsidRPr="00246F20">
        <w:rPr>
          <w:color w:val="000000" w:themeColor="text1"/>
          <w:sz w:val="24"/>
          <w:szCs w:val="24"/>
        </w:rPr>
        <w:t>un test</w:t>
      </w:r>
      <w:r w:rsidRPr="00246F20">
        <w:rPr>
          <w:color w:val="000000" w:themeColor="text1"/>
          <w:spacing w:val="19"/>
          <w:sz w:val="24"/>
          <w:szCs w:val="24"/>
        </w:rPr>
        <w:t xml:space="preserve"> </w:t>
      </w:r>
      <w:r w:rsidR="003C2189" w:rsidRPr="00246F20">
        <w:rPr>
          <w:color w:val="000000" w:themeColor="text1"/>
          <w:sz w:val="24"/>
          <w:szCs w:val="24"/>
        </w:rPr>
        <w:t>în care se utilizează</w:t>
      </w:r>
      <w:r w:rsidRPr="00246F20">
        <w:rPr>
          <w:color w:val="000000" w:themeColor="text1"/>
          <w:sz w:val="24"/>
          <w:szCs w:val="24"/>
        </w:rPr>
        <w:t xml:space="preserve"> o mostră de 100 mm</w:t>
      </w:r>
      <w:r w:rsidRPr="00246F20">
        <w:rPr>
          <w:color w:val="000000" w:themeColor="text1"/>
          <w:sz w:val="24"/>
          <w:szCs w:val="24"/>
          <w:vertAlign w:val="superscript"/>
        </w:rPr>
        <w:t>3</w:t>
      </w:r>
      <w:r w:rsidRPr="00246F20">
        <w:rPr>
          <w:color w:val="000000" w:themeColor="text1"/>
          <w:sz w:val="24"/>
          <w:szCs w:val="24"/>
        </w:rPr>
        <w:t xml:space="preserve"> la 140 </w:t>
      </w:r>
      <w:r w:rsidRPr="00246F20">
        <w:rPr>
          <w:color w:val="000000" w:themeColor="text1"/>
          <w:sz w:val="24"/>
          <w:szCs w:val="24"/>
          <w:vertAlign w:val="superscript"/>
        </w:rPr>
        <w:t>o</w:t>
      </w:r>
      <w:r w:rsidRPr="00246F20">
        <w:rPr>
          <w:color w:val="000000" w:themeColor="text1"/>
          <w:sz w:val="24"/>
          <w:szCs w:val="24"/>
        </w:rPr>
        <w:t xml:space="preserve">C și se obţine un rezultat negativ la un test </w:t>
      </w:r>
      <w:r w:rsidR="003C2189" w:rsidRPr="00246F20">
        <w:rPr>
          <w:color w:val="000000" w:themeColor="text1"/>
          <w:sz w:val="24"/>
          <w:szCs w:val="24"/>
        </w:rPr>
        <w:t xml:space="preserve">în care se utilizează </w:t>
      </w:r>
      <w:r w:rsidRPr="00246F20">
        <w:rPr>
          <w:color w:val="000000" w:themeColor="text1"/>
          <w:sz w:val="24"/>
          <w:szCs w:val="24"/>
        </w:rPr>
        <w:t>o</w:t>
      </w:r>
      <w:r w:rsidRPr="00246F20">
        <w:rPr>
          <w:color w:val="000000" w:themeColor="text1"/>
          <w:spacing w:val="30"/>
          <w:sz w:val="24"/>
          <w:szCs w:val="24"/>
        </w:rPr>
        <w:t xml:space="preserve"> </w:t>
      </w:r>
      <w:r w:rsidRPr="00246F20">
        <w:rPr>
          <w:color w:val="000000" w:themeColor="text1"/>
          <w:sz w:val="24"/>
          <w:szCs w:val="24"/>
        </w:rPr>
        <w:t>mostră</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100 mm</w:t>
      </w:r>
      <w:r w:rsidRPr="00246F20">
        <w:rPr>
          <w:color w:val="000000" w:themeColor="text1"/>
          <w:sz w:val="24"/>
          <w:szCs w:val="24"/>
          <w:vertAlign w:val="superscript"/>
        </w:rPr>
        <w:t>3</w:t>
      </w:r>
      <w:r w:rsidRPr="00246F20">
        <w:rPr>
          <w:color w:val="000000" w:themeColor="text1"/>
          <w:spacing w:val="31"/>
          <w:sz w:val="24"/>
          <w:szCs w:val="24"/>
        </w:rPr>
        <w:t xml:space="preserve"> </w:t>
      </w:r>
      <w:r w:rsidRPr="00246F20">
        <w:rPr>
          <w:color w:val="000000" w:themeColor="text1"/>
          <w:sz w:val="24"/>
          <w:szCs w:val="24"/>
        </w:rPr>
        <w:t>la</w:t>
      </w:r>
      <w:r w:rsidRPr="00246F20">
        <w:rPr>
          <w:color w:val="000000" w:themeColor="text1"/>
          <w:spacing w:val="30"/>
          <w:sz w:val="24"/>
          <w:szCs w:val="24"/>
        </w:rPr>
        <w:t xml:space="preserve"> </w:t>
      </w:r>
      <w:r w:rsidRPr="00246F20">
        <w:rPr>
          <w:color w:val="000000" w:themeColor="text1"/>
          <w:sz w:val="24"/>
          <w:szCs w:val="24"/>
        </w:rPr>
        <w:t>120</w:t>
      </w:r>
      <w:r w:rsidRPr="00246F20">
        <w:rPr>
          <w:color w:val="000000" w:themeColor="text1"/>
          <w:spacing w:val="32"/>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31"/>
          <w:sz w:val="24"/>
          <w:szCs w:val="24"/>
        </w:rPr>
        <w:t xml:space="preserve"> </w:t>
      </w:r>
      <w:r w:rsidRPr="00246F20">
        <w:rPr>
          <w:color w:val="000000" w:themeColor="text1"/>
          <w:sz w:val="24"/>
          <w:szCs w:val="24"/>
        </w:rPr>
        <w:t>iar</w:t>
      </w:r>
      <w:r w:rsidRPr="00246F20">
        <w:rPr>
          <w:color w:val="000000" w:themeColor="text1"/>
          <w:spacing w:val="32"/>
          <w:sz w:val="24"/>
          <w:szCs w:val="24"/>
        </w:rPr>
        <w:t xml:space="preserve"> </w:t>
      </w:r>
      <w:r w:rsidRPr="00246F20">
        <w:rPr>
          <w:color w:val="000000" w:themeColor="text1"/>
          <w:sz w:val="24"/>
          <w:szCs w:val="24"/>
        </w:rPr>
        <w:t>substanţa sau amestecul trebuie ambalat(ă) în ambalaje cu un volum mai 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3 m</w:t>
      </w:r>
      <w:r w:rsidRPr="00246F20">
        <w:rPr>
          <w:color w:val="000000" w:themeColor="text1"/>
          <w:sz w:val="24"/>
          <w:szCs w:val="24"/>
          <w:vertAlign w:val="superscript"/>
        </w:rPr>
        <w:t>3</w:t>
      </w:r>
      <w:r w:rsidRPr="00246F20">
        <w:rPr>
          <w:color w:val="000000" w:themeColor="text1"/>
          <w:sz w:val="24"/>
          <w:szCs w:val="24"/>
        </w:rPr>
        <w:t>;</w:t>
      </w:r>
      <w:r w:rsidR="003C2189" w:rsidRPr="00246F20">
        <w:rPr>
          <w:color w:val="000000" w:themeColor="text1"/>
          <w:sz w:val="24"/>
          <w:szCs w:val="24"/>
        </w:rPr>
        <w:t xml:space="preserve"> </w:t>
      </w:r>
      <w:r w:rsidR="006D148D" w:rsidRPr="00246F20">
        <w:rPr>
          <w:color w:val="000000" w:themeColor="text1"/>
          <w:sz w:val="24"/>
          <w:szCs w:val="24"/>
        </w:rPr>
        <w:t xml:space="preserve">  </w:t>
      </w:r>
    </w:p>
    <w:p w14:paraId="07F0F3B9" w14:textId="77777777" w:rsidR="006D148D" w:rsidRPr="00246F20" w:rsidRDefault="00BD503D" w:rsidP="002104A7">
      <w:pPr>
        <w:pStyle w:val="a4"/>
        <w:numPr>
          <w:ilvl w:val="0"/>
          <w:numId w:val="96"/>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se obţine</w:t>
      </w:r>
      <w:r w:rsidRPr="00246F20">
        <w:rPr>
          <w:color w:val="000000" w:themeColor="text1"/>
          <w:spacing w:val="19"/>
          <w:sz w:val="24"/>
          <w:szCs w:val="24"/>
        </w:rPr>
        <w:t xml:space="preserve"> </w:t>
      </w:r>
      <w:r w:rsidRPr="00246F20">
        <w:rPr>
          <w:color w:val="000000" w:themeColor="text1"/>
          <w:sz w:val="24"/>
          <w:szCs w:val="24"/>
        </w:rPr>
        <w:t>un rezultat</w:t>
      </w:r>
      <w:r w:rsidRPr="00246F20">
        <w:rPr>
          <w:color w:val="000000" w:themeColor="text1"/>
          <w:spacing w:val="21"/>
          <w:sz w:val="24"/>
          <w:szCs w:val="24"/>
        </w:rPr>
        <w:t xml:space="preserve"> </w:t>
      </w:r>
      <w:r w:rsidRPr="00246F20">
        <w:rPr>
          <w:color w:val="000000" w:themeColor="text1"/>
          <w:sz w:val="24"/>
          <w:szCs w:val="24"/>
        </w:rPr>
        <w:t>pozitiv</w:t>
      </w:r>
      <w:r w:rsidRPr="00246F20">
        <w:rPr>
          <w:color w:val="000000" w:themeColor="text1"/>
          <w:spacing w:val="21"/>
          <w:sz w:val="24"/>
          <w:szCs w:val="24"/>
        </w:rPr>
        <w:t xml:space="preserve"> </w:t>
      </w:r>
      <w:r w:rsidRPr="00246F20">
        <w:rPr>
          <w:color w:val="000000" w:themeColor="text1"/>
          <w:sz w:val="24"/>
          <w:szCs w:val="24"/>
        </w:rPr>
        <w:t>la</w:t>
      </w:r>
      <w:r w:rsidRPr="00246F20">
        <w:rPr>
          <w:color w:val="000000" w:themeColor="text1"/>
          <w:spacing w:val="19"/>
          <w:sz w:val="24"/>
          <w:szCs w:val="24"/>
        </w:rPr>
        <w:t xml:space="preserve"> </w:t>
      </w:r>
      <w:r w:rsidRPr="00246F20">
        <w:rPr>
          <w:color w:val="000000" w:themeColor="text1"/>
          <w:sz w:val="24"/>
          <w:szCs w:val="24"/>
        </w:rPr>
        <w:t>un test</w:t>
      </w:r>
      <w:r w:rsidRPr="00246F20">
        <w:rPr>
          <w:color w:val="000000" w:themeColor="text1"/>
          <w:spacing w:val="19"/>
          <w:sz w:val="24"/>
          <w:szCs w:val="24"/>
        </w:rPr>
        <w:t xml:space="preserve"> </w:t>
      </w:r>
      <w:r w:rsidR="003C2189" w:rsidRPr="00246F20">
        <w:rPr>
          <w:color w:val="000000" w:themeColor="text1"/>
          <w:sz w:val="24"/>
          <w:szCs w:val="24"/>
        </w:rPr>
        <w:t xml:space="preserve">în care se utilizează </w:t>
      </w:r>
      <w:r w:rsidRPr="00246F20">
        <w:rPr>
          <w:color w:val="000000" w:themeColor="text1"/>
          <w:sz w:val="24"/>
          <w:szCs w:val="24"/>
        </w:rPr>
        <w:t>o mostră de 100 mm</w:t>
      </w:r>
      <w:r w:rsidRPr="00246F20">
        <w:rPr>
          <w:color w:val="000000" w:themeColor="text1"/>
          <w:sz w:val="24"/>
          <w:szCs w:val="24"/>
          <w:vertAlign w:val="superscript"/>
        </w:rPr>
        <w:t>3</w:t>
      </w:r>
      <w:r w:rsidRPr="00246F20">
        <w:rPr>
          <w:color w:val="000000" w:themeColor="text1"/>
          <w:sz w:val="24"/>
          <w:szCs w:val="24"/>
        </w:rPr>
        <w:t xml:space="preserve"> la 140 </w:t>
      </w:r>
      <w:r w:rsidRPr="00246F20">
        <w:rPr>
          <w:color w:val="000000" w:themeColor="text1"/>
          <w:sz w:val="24"/>
          <w:szCs w:val="24"/>
          <w:vertAlign w:val="superscript"/>
        </w:rPr>
        <w:t>o</w:t>
      </w:r>
      <w:r w:rsidRPr="00246F20">
        <w:rPr>
          <w:color w:val="000000" w:themeColor="text1"/>
          <w:sz w:val="24"/>
          <w:szCs w:val="24"/>
        </w:rPr>
        <w:t xml:space="preserve">C și se obţine un rezultat negativ la un test </w:t>
      </w:r>
      <w:r w:rsidR="003C2189" w:rsidRPr="00246F20">
        <w:rPr>
          <w:color w:val="000000" w:themeColor="text1"/>
          <w:sz w:val="24"/>
          <w:szCs w:val="24"/>
        </w:rPr>
        <w:t xml:space="preserve">în care se utilizează </w:t>
      </w:r>
      <w:r w:rsidRPr="00246F20">
        <w:rPr>
          <w:color w:val="000000" w:themeColor="text1"/>
          <w:sz w:val="24"/>
          <w:szCs w:val="24"/>
        </w:rPr>
        <w:t>o</w:t>
      </w:r>
      <w:r w:rsidRPr="00246F20">
        <w:rPr>
          <w:color w:val="000000" w:themeColor="text1"/>
          <w:spacing w:val="30"/>
          <w:sz w:val="24"/>
          <w:szCs w:val="24"/>
        </w:rPr>
        <w:t xml:space="preserve"> </w:t>
      </w:r>
      <w:r w:rsidRPr="00246F20">
        <w:rPr>
          <w:color w:val="000000" w:themeColor="text1"/>
          <w:sz w:val="24"/>
          <w:szCs w:val="24"/>
        </w:rPr>
        <w:t>mostră</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100 mm</w:t>
      </w:r>
      <w:r w:rsidRPr="00246F20">
        <w:rPr>
          <w:color w:val="000000" w:themeColor="text1"/>
          <w:sz w:val="24"/>
          <w:szCs w:val="24"/>
          <w:vertAlign w:val="superscript"/>
        </w:rPr>
        <w:t>3</w:t>
      </w:r>
      <w:r w:rsidRPr="00246F20">
        <w:rPr>
          <w:color w:val="000000" w:themeColor="text1"/>
          <w:spacing w:val="31"/>
          <w:sz w:val="24"/>
          <w:szCs w:val="24"/>
        </w:rPr>
        <w:t xml:space="preserve"> </w:t>
      </w:r>
      <w:r w:rsidRPr="00246F20">
        <w:rPr>
          <w:color w:val="000000" w:themeColor="text1"/>
          <w:sz w:val="24"/>
          <w:szCs w:val="24"/>
        </w:rPr>
        <w:t>la</w:t>
      </w:r>
      <w:r w:rsidRPr="00246F20">
        <w:rPr>
          <w:color w:val="000000" w:themeColor="text1"/>
          <w:spacing w:val="30"/>
          <w:sz w:val="24"/>
          <w:szCs w:val="24"/>
        </w:rPr>
        <w:t xml:space="preserve"> </w:t>
      </w:r>
      <w:r w:rsidRPr="00246F20">
        <w:rPr>
          <w:color w:val="000000" w:themeColor="text1"/>
          <w:sz w:val="24"/>
          <w:szCs w:val="24"/>
        </w:rPr>
        <w:t>100</w:t>
      </w:r>
      <w:r w:rsidRPr="00246F20">
        <w:rPr>
          <w:color w:val="000000" w:themeColor="text1"/>
          <w:spacing w:val="32"/>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31"/>
          <w:sz w:val="24"/>
          <w:szCs w:val="24"/>
        </w:rPr>
        <w:t xml:space="preserve"> </w:t>
      </w:r>
      <w:r w:rsidRPr="00246F20">
        <w:rPr>
          <w:color w:val="000000" w:themeColor="text1"/>
          <w:sz w:val="24"/>
          <w:szCs w:val="24"/>
        </w:rPr>
        <w:t>iar</w:t>
      </w:r>
      <w:r w:rsidRPr="00246F20">
        <w:rPr>
          <w:color w:val="000000" w:themeColor="text1"/>
          <w:spacing w:val="32"/>
          <w:sz w:val="24"/>
          <w:szCs w:val="24"/>
        </w:rPr>
        <w:t xml:space="preserve"> </w:t>
      </w:r>
      <w:r w:rsidRPr="00246F20">
        <w:rPr>
          <w:color w:val="000000" w:themeColor="text1"/>
          <w:sz w:val="24"/>
          <w:szCs w:val="24"/>
        </w:rPr>
        <w:t>substanţa sau amestecul trebuie ambalat(ă) în ambalaje cu un volum mai 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450</w:t>
      </w:r>
      <w:r w:rsidRPr="00246F20">
        <w:rPr>
          <w:color w:val="000000" w:themeColor="text1"/>
          <w:spacing w:val="40"/>
          <w:sz w:val="24"/>
          <w:szCs w:val="24"/>
        </w:rPr>
        <w:t xml:space="preserve"> </w:t>
      </w:r>
      <w:r w:rsidRPr="00246F20">
        <w:rPr>
          <w:color w:val="000000" w:themeColor="text1"/>
          <w:sz w:val="24"/>
          <w:szCs w:val="24"/>
        </w:rPr>
        <w:t>litri;</w:t>
      </w:r>
      <w:r w:rsidR="00FA697F" w:rsidRPr="00246F20">
        <w:rPr>
          <w:color w:val="000000" w:themeColor="text1"/>
          <w:sz w:val="24"/>
          <w:szCs w:val="24"/>
        </w:rPr>
        <w:t xml:space="preserve">  </w:t>
      </w:r>
      <w:r w:rsidR="006D148D" w:rsidRPr="00246F20">
        <w:rPr>
          <w:color w:val="000000" w:themeColor="text1"/>
          <w:sz w:val="24"/>
          <w:szCs w:val="24"/>
        </w:rPr>
        <w:t xml:space="preserve">  </w:t>
      </w:r>
    </w:p>
    <w:p w14:paraId="686AF01A" w14:textId="77777777" w:rsidR="006D148D" w:rsidRPr="00246F20" w:rsidRDefault="00BD503D" w:rsidP="002104A7">
      <w:pPr>
        <w:pStyle w:val="a4"/>
        <w:numPr>
          <w:ilvl w:val="0"/>
          <w:numId w:val="96"/>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se obţine</w:t>
      </w:r>
      <w:r w:rsidRPr="00246F20">
        <w:rPr>
          <w:color w:val="000000" w:themeColor="text1"/>
          <w:spacing w:val="19"/>
          <w:sz w:val="24"/>
          <w:szCs w:val="24"/>
        </w:rPr>
        <w:t xml:space="preserve"> </w:t>
      </w:r>
      <w:r w:rsidRPr="00246F20">
        <w:rPr>
          <w:color w:val="000000" w:themeColor="text1"/>
          <w:sz w:val="24"/>
          <w:szCs w:val="24"/>
        </w:rPr>
        <w:t>un rezultat</w:t>
      </w:r>
      <w:r w:rsidRPr="00246F20">
        <w:rPr>
          <w:color w:val="000000" w:themeColor="text1"/>
          <w:spacing w:val="22"/>
          <w:sz w:val="24"/>
          <w:szCs w:val="24"/>
        </w:rPr>
        <w:t xml:space="preserve"> </w:t>
      </w:r>
      <w:r w:rsidRPr="00246F20">
        <w:rPr>
          <w:color w:val="000000" w:themeColor="text1"/>
          <w:sz w:val="24"/>
          <w:szCs w:val="24"/>
        </w:rPr>
        <w:t>pozitiv</w:t>
      </w:r>
      <w:r w:rsidRPr="00246F20">
        <w:rPr>
          <w:color w:val="000000" w:themeColor="text1"/>
          <w:spacing w:val="21"/>
          <w:sz w:val="24"/>
          <w:szCs w:val="24"/>
        </w:rPr>
        <w:t xml:space="preserve"> </w:t>
      </w:r>
      <w:r w:rsidRPr="00246F20">
        <w:rPr>
          <w:color w:val="000000" w:themeColor="text1"/>
          <w:sz w:val="24"/>
          <w:szCs w:val="24"/>
        </w:rPr>
        <w:t>la</w:t>
      </w:r>
      <w:r w:rsidRPr="00246F20">
        <w:rPr>
          <w:color w:val="000000" w:themeColor="text1"/>
          <w:spacing w:val="19"/>
          <w:sz w:val="24"/>
          <w:szCs w:val="24"/>
        </w:rPr>
        <w:t xml:space="preserve"> </w:t>
      </w:r>
      <w:r w:rsidRPr="00246F20">
        <w:rPr>
          <w:color w:val="000000" w:themeColor="text1"/>
          <w:sz w:val="24"/>
          <w:szCs w:val="24"/>
        </w:rPr>
        <w:t>un test</w:t>
      </w:r>
      <w:r w:rsidRPr="00246F20">
        <w:rPr>
          <w:color w:val="000000" w:themeColor="text1"/>
          <w:spacing w:val="19"/>
          <w:sz w:val="24"/>
          <w:szCs w:val="24"/>
        </w:rPr>
        <w:t xml:space="preserve"> </w:t>
      </w:r>
      <w:r w:rsidR="003C2189" w:rsidRPr="00246F20">
        <w:rPr>
          <w:color w:val="000000" w:themeColor="text1"/>
          <w:sz w:val="24"/>
          <w:szCs w:val="24"/>
        </w:rPr>
        <w:t xml:space="preserve">în care se utilizează </w:t>
      </w:r>
      <w:r w:rsidRPr="00246F20">
        <w:rPr>
          <w:color w:val="000000" w:themeColor="text1"/>
          <w:sz w:val="24"/>
          <w:szCs w:val="24"/>
        </w:rPr>
        <w:t>o mostră de 100 mm</w:t>
      </w:r>
      <w:r w:rsidRPr="00246F20">
        <w:rPr>
          <w:color w:val="000000" w:themeColor="text1"/>
          <w:sz w:val="24"/>
          <w:szCs w:val="24"/>
          <w:vertAlign w:val="superscript"/>
        </w:rPr>
        <w:t>3</w:t>
      </w:r>
      <w:r w:rsidRPr="00246F20">
        <w:rPr>
          <w:color w:val="000000" w:themeColor="text1"/>
          <w:sz w:val="24"/>
          <w:szCs w:val="24"/>
        </w:rPr>
        <w:t xml:space="preserve"> la 140 </w:t>
      </w:r>
      <w:r w:rsidRPr="00246F20">
        <w:rPr>
          <w:color w:val="000000" w:themeColor="text1"/>
          <w:sz w:val="24"/>
          <w:szCs w:val="24"/>
          <w:vertAlign w:val="superscript"/>
        </w:rPr>
        <w:t>o</w:t>
      </w:r>
      <w:r w:rsidRPr="00246F20">
        <w:rPr>
          <w:color w:val="000000" w:themeColor="text1"/>
          <w:sz w:val="24"/>
          <w:szCs w:val="24"/>
        </w:rPr>
        <w:t xml:space="preserve">C și se obţine un rezultat pozitiv la un test </w:t>
      </w:r>
      <w:r w:rsidR="003C2189" w:rsidRPr="00246F20">
        <w:rPr>
          <w:color w:val="000000" w:themeColor="text1"/>
          <w:sz w:val="24"/>
          <w:szCs w:val="24"/>
        </w:rPr>
        <w:t xml:space="preserve">în care se utilizează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mostră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100 mm</w:t>
      </w:r>
      <w:r w:rsidRPr="00246F20">
        <w:rPr>
          <w:color w:val="000000" w:themeColor="text1"/>
          <w:sz w:val="24"/>
          <w:szCs w:val="24"/>
          <w:vertAlign w:val="superscript"/>
        </w:rPr>
        <w:t>3</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100</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00FA697F" w:rsidRPr="00246F20">
        <w:rPr>
          <w:color w:val="000000" w:themeColor="text1"/>
          <w:sz w:val="24"/>
          <w:szCs w:val="24"/>
        </w:rPr>
        <w:t xml:space="preserve">  </w:t>
      </w:r>
      <w:r w:rsidR="006D148D" w:rsidRPr="00246F20">
        <w:rPr>
          <w:color w:val="000000" w:themeColor="text1"/>
          <w:sz w:val="24"/>
          <w:szCs w:val="24"/>
        </w:rPr>
        <w:t xml:space="preserve">  </w:t>
      </w:r>
    </w:p>
    <w:p w14:paraId="0D5C25CE" w14:textId="41C2C777" w:rsidR="00AB0C6E"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O substanţă sau un amestec care se autoîncălzește se clasifică într-una din</w:t>
      </w:r>
      <w:r w:rsidRPr="00246F20">
        <w:rPr>
          <w:color w:val="000000" w:themeColor="text1"/>
          <w:spacing w:val="16"/>
          <w:sz w:val="24"/>
          <w:szCs w:val="24"/>
        </w:rPr>
        <w:t xml:space="preserve"> </w:t>
      </w:r>
      <w:r w:rsidRPr="00246F20">
        <w:rPr>
          <w:color w:val="000000" w:themeColor="text1"/>
          <w:sz w:val="24"/>
          <w:szCs w:val="24"/>
        </w:rPr>
        <w:t>cele</w:t>
      </w:r>
      <w:r w:rsidRPr="00246F20">
        <w:rPr>
          <w:color w:val="000000" w:themeColor="text1"/>
          <w:spacing w:val="16"/>
          <w:sz w:val="24"/>
          <w:szCs w:val="24"/>
        </w:rPr>
        <w:t xml:space="preserve"> </w:t>
      </w:r>
      <w:r w:rsidRPr="00246F20">
        <w:rPr>
          <w:color w:val="000000" w:themeColor="text1"/>
          <w:sz w:val="24"/>
          <w:szCs w:val="24"/>
        </w:rPr>
        <w:t>două categorii</w:t>
      </w:r>
      <w:r w:rsidRPr="00246F20">
        <w:rPr>
          <w:color w:val="000000" w:themeColor="text1"/>
          <w:spacing w:val="18"/>
          <w:sz w:val="24"/>
          <w:szCs w:val="24"/>
        </w:rPr>
        <w:t xml:space="preserve"> </w:t>
      </w:r>
      <w:r w:rsidRPr="00246F20">
        <w:rPr>
          <w:color w:val="000000" w:themeColor="text1"/>
          <w:sz w:val="24"/>
          <w:szCs w:val="24"/>
        </w:rPr>
        <w:t>ale</w:t>
      </w:r>
      <w:r w:rsidRPr="00246F20">
        <w:rPr>
          <w:color w:val="000000" w:themeColor="text1"/>
          <w:spacing w:val="16"/>
          <w:sz w:val="24"/>
          <w:szCs w:val="24"/>
        </w:rPr>
        <w:t xml:space="preserve"> </w:t>
      </w:r>
      <w:r w:rsidRPr="00246F20">
        <w:rPr>
          <w:color w:val="000000" w:themeColor="text1"/>
          <w:sz w:val="24"/>
          <w:szCs w:val="24"/>
        </w:rPr>
        <w:t>acestei</w:t>
      </w:r>
      <w:r w:rsidRPr="00246F20">
        <w:rPr>
          <w:color w:val="000000" w:themeColor="text1"/>
          <w:spacing w:val="17"/>
          <w:sz w:val="24"/>
          <w:szCs w:val="24"/>
        </w:rPr>
        <w:t xml:space="preserve"> </w:t>
      </w:r>
      <w:r w:rsidRPr="00246F20">
        <w:rPr>
          <w:color w:val="000000" w:themeColor="text1"/>
          <w:sz w:val="24"/>
          <w:szCs w:val="24"/>
        </w:rPr>
        <w:t>clase</w:t>
      </w:r>
      <w:r w:rsidRPr="00246F20">
        <w:rPr>
          <w:color w:val="000000" w:themeColor="text1"/>
          <w:spacing w:val="16"/>
          <w:sz w:val="24"/>
          <w:szCs w:val="24"/>
        </w:rPr>
        <w:t xml:space="preserve"> </w:t>
      </w:r>
      <w:r w:rsidRPr="00246F20">
        <w:rPr>
          <w:color w:val="000000" w:themeColor="text1"/>
          <w:sz w:val="24"/>
          <w:szCs w:val="24"/>
        </w:rPr>
        <w:t>dacă, la testul</w:t>
      </w:r>
      <w:r w:rsidRPr="00246F20">
        <w:rPr>
          <w:color w:val="000000" w:themeColor="text1"/>
          <w:spacing w:val="16"/>
          <w:sz w:val="24"/>
          <w:szCs w:val="24"/>
        </w:rPr>
        <w:t xml:space="preserve"> </w:t>
      </w:r>
      <w:r w:rsidRPr="00246F20">
        <w:rPr>
          <w:color w:val="000000" w:themeColor="text1"/>
          <w:sz w:val="24"/>
          <w:szCs w:val="24"/>
        </w:rPr>
        <w:t>efectuat în conformitate cu metoda de testare N.4 din UN RTDG, Manualul de teste și criterii partea III subsecţiunea 33.3.1.6, rezultatele</w:t>
      </w:r>
      <w:r w:rsidRPr="00246F20">
        <w:rPr>
          <w:color w:val="000000" w:themeColor="text1"/>
          <w:spacing w:val="40"/>
          <w:sz w:val="24"/>
          <w:szCs w:val="24"/>
        </w:rPr>
        <w:t xml:space="preserve"> </w:t>
      </w:r>
      <w:r w:rsidRPr="00246F20">
        <w:rPr>
          <w:color w:val="000000" w:themeColor="text1"/>
          <w:sz w:val="24"/>
          <w:szCs w:val="24"/>
        </w:rPr>
        <w:t>îndeplinesc</w:t>
      </w:r>
      <w:r w:rsidRPr="00246F20">
        <w:rPr>
          <w:color w:val="000000" w:themeColor="text1"/>
          <w:spacing w:val="40"/>
          <w:sz w:val="24"/>
          <w:szCs w:val="24"/>
        </w:rPr>
        <w:t xml:space="preserve"> </w:t>
      </w: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conform</w:t>
      </w:r>
      <w:r w:rsidRPr="00246F20">
        <w:rPr>
          <w:color w:val="000000" w:themeColor="text1"/>
          <w:spacing w:val="40"/>
          <w:sz w:val="24"/>
          <w:szCs w:val="24"/>
        </w:rPr>
        <w:t xml:space="preserve"> </w:t>
      </w:r>
      <w:r w:rsidRPr="00246F20">
        <w:rPr>
          <w:color w:val="000000" w:themeColor="text1"/>
          <w:sz w:val="24"/>
          <w:szCs w:val="24"/>
        </w:rPr>
        <w:t>tabelului</w:t>
      </w:r>
      <w:r w:rsidRPr="00246F20">
        <w:rPr>
          <w:color w:val="000000" w:themeColor="text1"/>
          <w:spacing w:val="40"/>
          <w:sz w:val="24"/>
          <w:szCs w:val="24"/>
        </w:rPr>
        <w:t xml:space="preserve"> </w:t>
      </w:r>
      <w:r w:rsidRPr="00246F20">
        <w:rPr>
          <w:color w:val="000000" w:themeColor="text1"/>
          <w:sz w:val="24"/>
          <w:szCs w:val="24"/>
        </w:rPr>
        <w:t>2.11.1:</w:t>
      </w:r>
    </w:p>
    <w:p w14:paraId="11493820" w14:textId="77777777" w:rsidR="00DD6723" w:rsidRPr="00246F20" w:rsidRDefault="00DD6723" w:rsidP="008D5CD5">
      <w:pPr>
        <w:tabs>
          <w:tab w:val="left" w:pos="270"/>
          <w:tab w:val="left" w:pos="540"/>
          <w:tab w:val="left" w:pos="1350"/>
        </w:tabs>
        <w:spacing w:before="120" w:after="120"/>
        <w:contextualSpacing/>
        <w:jc w:val="both"/>
        <w:rPr>
          <w:i/>
          <w:color w:val="000000" w:themeColor="text1"/>
          <w:sz w:val="24"/>
          <w:szCs w:val="24"/>
        </w:rPr>
      </w:pPr>
    </w:p>
    <w:p w14:paraId="3B2F33A5" w14:textId="7481F670"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2.11.1</w:t>
      </w:r>
      <w:r w:rsidR="00DD6723" w:rsidRPr="00246F20">
        <w:rPr>
          <w:i/>
          <w:color w:val="000000" w:themeColor="text1"/>
          <w:spacing w:val="-2"/>
          <w:sz w:val="24"/>
          <w:szCs w:val="24"/>
        </w:rPr>
        <w:t xml:space="preserve"> </w:t>
      </w:r>
      <w:r w:rsidRPr="00246F20">
        <w:rPr>
          <w:color w:val="000000" w:themeColor="text1"/>
          <w:sz w:val="24"/>
          <w:szCs w:val="24"/>
        </w:rPr>
        <w:t>Criterii</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z w:val="24"/>
          <w:szCs w:val="24"/>
        </w:rPr>
        <w:t>substanţe</w:t>
      </w:r>
      <w:r w:rsidRPr="00246F20">
        <w:rPr>
          <w:color w:val="000000" w:themeColor="text1"/>
          <w:spacing w:val="21"/>
          <w:sz w:val="24"/>
          <w:szCs w:val="24"/>
        </w:rPr>
        <w:t xml:space="preserve"> </w:t>
      </w:r>
      <w:r w:rsidRPr="00246F20">
        <w:rPr>
          <w:color w:val="000000" w:themeColor="text1"/>
          <w:sz w:val="24"/>
          <w:szCs w:val="24"/>
        </w:rPr>
        <w:t>și</w:t>
      </w:r>
      <w:r w:rsidRPr="00246F20">
        <w:rPr>
          <w:color w:val="000000" w:themeColor="text1"/>
          <w:spacing w:val="20"/>
          <w:sz w:val="24"/>
          <w:szCs w:val="24"/>
        </w:rPr>
        <w:t xml:space="preserve"> </w:t>
      </w:r>
      <w:r w:rsidRPr="00246F20">
        <w:rPr>
          <w:color w:val="000000" w:themeColor="text1"/>
          <w:sz w:val="24"/>
          <w:szCs w:val="24"/>
        </w:rPr>
        <w:t>amestecuri</w:t>
      </w:r>
      <w:r w:rsidRPr="00246F20">
        <w:rPr>
          <w:color w:val="000000" w:themeColor="text1"/>
          <w:spacing w:val="28"/>
          <w:sz w:val="24"/>
          <w:szCs w:val="24"/>
        </w:rPr>
        <w:t xml:space="preserve"> </w:t>
      </w:r>
      <w:r w:rsidRPr="00246F20">
        <w:rPr>
          <w:color w:val="000000" w:themeColor="text1"/>
          <w:sz w:val="24"/>
          <w:szCs w:val="24"/>
        </w:rPr>
        <w:t>care</w:t>
      </w:r>
      <w:r w:rsidRPr="00246F20">
        <w:rPr>
          <w:color w:val="000000" w:themeColor="text1"/>
          <w:spacing w:val="22"/>
          <w:sz w:val="24"/>
          <w:szCs w:val="24"/>
        </w:rPr>
        <w:t xml:space="preserve"> </w:t>
      </w: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pacing w:val="-2"/>
          <w:sz w:val="24"/>
          <w:szCs w:val="24"/>
        </w:rPr>
        <w:t>autoîncălzesc</w:t>
      </w:r>
    </w:p>
    <w:tbl>
      <w:tblPr>
        <w:tblStyle w:val="TableNormal1"/>
        <w:tblW w:w="945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7920"/>
      </w:tblGrid>
      <w:tr w:rsidR="00BE7926" w:rsidRPr="00246F20" w14:paraId="414E4CCE" w14:textId="77777777" w:rsidTr="00062B4F">
        <w:trPr>
          <w:trHeight w:val="20"/>
        </w:trPr>
        <w:tc>
          <w:tcPr>
            <w:tcW w:w="1530" w:type="dxa"/>
          </w:tcPr>
          <w:p w14:paraId="6750F3BC" w14:textId="77777777" w:rsidR="00AB0C6E" w:rsidRPr="00246F20" w:rsidRDefault="00BD503D" w:rsidP="00D5011E">
            <w:pPr>
              <w:pStyle w:val="TableParagraph"/>
              <w:tabs>
                <w:tab w:val="left" w:pos="270"/>
                <w:tab w:val="left" w:pos="540"/>
                <w:tab w:val="left" w:pos="1350"/>
              </w:tabs>
              <w:spacing w:after="240"/>
              <w:contextualSpacing/>
              <w:jc w:val="both"/>
              <w:rPr>
                <w:color w:val="000000" w:themeColor="text1"/>
                <w:sz w:val="24"/>
                <w:szCs w:val="24"/>
              </w:rPr>
            </w:pPr>
            <w:r w:rsidRPr="00246F20">
              <w:rPr>
                <w:color w:val="000000" w:themeColor="text1"/>
                <w:spacing w:val="-2"/>
                <w:w w:val="105"/>
                <w:sz w:val="24"/>
                <w:szCs w:val="24"/>
              </w:rPr>
              <w:t>Categoria</w:t>
            </w:r>
          </w:p>
        </w:tc>
        <w:tc>
          <w:tcPr>
            <w:tcW w:w="7920" w:type="dxa"/>
          </w:tcPr>
          <w:p w14:paraId="27A35DB2" w14:textId="77777777" w:rsidR="00AB0C6E" w:rsidRPr="00246F20" w:rsidRDefault="00BD503D" w:rsidP="00D5011E">
            <w:pPr>
              <w:pStyle w:val="TableParagraph"/>
              <w:tabs>
                <w:tab w:val="left" w:pos="270"/>
                <w:tab w:val="left" w:pos="540"/>
                <w:tab w:val="left" w:pos="1350"/>
              </w:tabs>
              <w:spacing w:after="240"/>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4D44B49A" w14:textId="77777777" w:rsidTr="00062B4F">
        <w:trPr>
          <w:trHeight w:val="20"/>
        </w:trPr>
        <w:tc>
          <w:tcPr>
            <w:tcW w:w="1530" w:type="dxa"/>
          </w:tcPr>
          <w:p w14:paraId="415B5218" w14:textId="77777777" w:rsidR="00AB0C6E" w:rsidRPr="00246F20" w:rsidRDefault="00BD503D" w:rsidP="00D5011E">
            <w:pPr>
              <w:pStyle w:val="TableParagraph"/>
              <w:tabs>
                <w:tab w:val="left" w:pos="270"/>
                <w:tab w:val="left" w:pos="540"/>
                <w:tab w:val="left" w:pos="1350"/>
              </w:tabs>
              <w:spacing w:after="240"/>
              <w:contextualSpacing/>
              <w:jc w:val="both"/>
              <w:rPr>
                <w:color w:val="000000" w:themeColor="text1"/>
                <w:sz w:val="24"/>
                <w:szCs w:val="24"/>
              </w:rPr>
            </w:pPr>
            <w:r w:rsidRPr="00246F20">
              <w:rPr>
                <w:color w:val="000000" w:themeColor="text1"/>
                <w:spacing w:val="-10"/>
                <w:sz w:val="24"/>
                <w:szCs w:val="24"/>
              </w:rPr>
              <w:t>1</w:t>
            </w:r>
          </w:p>
        </w:tc>
        <w:tc>
          <w:tcPr>
            <w:tcW w:w="7920" w:type="dxa"/>
          </w:tcPr>
          <w:p w14:paraId="676949E5" w14:textId="79195AD5" w:rsidR="00AB0C6E" w:rsidRPr="00246F20" w:rsidRDefault="00BD503D" w:rsidP="00D5011E">
            <w:pPr>
              <w:pStyle w:val="TableParagraph"/>
              <w:tabs>
                <w:tab w:val="left" w:pos="270"/>
                <w:tab w:val="left" w:pos="540"/>
                <w:tab w:val="left" w:pos="1350"/>
              </w:tabs>
              <w:spacing w:after="240"/>
              <w:contextualSpacing/>
              <w:jc w:val="both"/>
              <w:rPr>
                <w:color w:val="000000" w:themeColor="text1"/>
                <w:sz w:val="24"/>
                <w:szCs w:val="24"/>
              </w:rPr>
            </w:pP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z w:val="24"/>
                <w:szCs w:val="24"/>
              </w:rPr>
              <w:t>obţine</w:t>
            </w:r>
            <w:r w:rsidRPr="00246F20">
              <w:rPr>
                <w:color w:val="000000" w:themeColor="text1"/>
                <w:spacing w:val="22"/>
                <w:sz w:val="24"/>
                <w:szCs w:val="24"/>
              </w:rPr>
              <w:t xml:space="preserve"> </w:t>
            </w:r>
            <w:r w:rsidRPr="00246F20">
              <w:rPr>
                <w:color w:val="000000" w:themeColor="text1"/>
                <w:sz w:val="24"/>
                <w:szCs w:val="24"/>
              </w:rPr>
              <w:t>un</w:t>
            </w:r>
            <w:r w:rsidRPr="00246F20">
              <w:rPr>
                <w:color w:val="000000" w:themeColor="text1"/>
                <w:spacing w:val="21"/>
                <w:sz w:val="24"/>
                <w:szCs w:val="24"/>
              </w:rPr>
              <w:t xml:space="preserve"> </w:t>
            </w:r>
            <w:r w:rsidRPr="00246F20">
              <w:rPr>
                <w:color w:val="000000" w:themeColor="text1"/>
                <w:sz w:val="24"/>
                <w:szCs w:val="24"/>
              </w:rPr>
              <w:t>rezultat</w:t>
            </w:r>
            <w:r w:rsidRPr="00246F20">
              <w:rPr>
                <w:color w:val="000000" w:themeColor="text1"/>
                <w:spacing w:val="24"/>
                <w:sz w:val="24"/>
                <w:szCs w:val="24"/>
              </w:rPr>
              <w:t xml:space="preserve"> </w:t>
            </w:r>
            <w:r w:rsidRPr="00246F20">
              <w:rPr>
                <w:color w:val="000000" w:themeColor="text1"/>
                <w:sz w:val="24"/>
                <w:szCs w:val="24"/>
              </w:rPr>
              <w:t>pozitiv</w:t>
            </w:r>
            <w:r w:rsidRPr="00246F20">
              <w:rPr>
                <w:color w:val="000000" w:themeColor="text1"/>
                <w:spacing w:val="24"/>
                <w:sz w:val="24"/>
                <w:szCs w:val="24"/>
              </w:rPr>
              <w:t xml:space="preserve"> </w:t>
            </w:r>
            <w:r w:rsidRPr="00246F20">
              <w:rPr>
                <w:color w:val="000000" w:themeColor="text1"/>
                <w:sz w:val="24"/>
                <w:szCs w:val="24"/>
              </w:rPr>
              <w:t>la</w:t>
            </w:r>
            <w:r w:rsidRPr="00246F20">
              <w:rPr>
                <w:color w:val="000000" w:themeColor="text1"/>
                <w:spacing w:val="20"/>
                <w:sz w:val="24"/>
                <w:szCs w:val="24"/>
              </w:rPr>
              <w:t xml:space="preserve"> </w:t>
            </w:r>
            <w:r w:rsidRPr="00246F20">
              <w:rPr>
                <w:color w:val="000000" w:themeColor="text1"/>
                <w:sz w:val="24"/>
                <w:szCs w:val="24"/>
              </w:rPr>
              <w:t>un</w:t>
            </w:r>
            <w:r w:rsidRPr="00246F20">
              <w:rPr>
                <w:color w:val="000000" w:themeColor="text1"/>
                <w:spacing w:val="22"/>
                <w:sz w:val="24"/>
                <w:szCs w:val="24"/>
              </w:rPr>
              <w:t xml:space="preserve"> </w:t>
            </w:r>
            <w:r w:rsidRPr="00246F20">
              <w:rPr>
                <w:color w:val="000000" w:themeColor="text1"/>
                <w:sz w:val="24"/>
                <w:szCs w:val="24"/>
              </w:rPr>
              <w:t>test</w:t>
            </w:r>
            <w:r w:rsidRPr="00246F20">
              <w:rPr>
                <w:color w:val="000000" w:themeColor="text1"/>
                <w:spacing w:val="22"/>
                <w:sz w:val="24"/>
                <w:szCs w:val="24"/>
              </w:rPr>
              <w:t xml:space="preserve"> </w:t>
            </w:r>
            <w:r w:rsidRPr="00246F20">
              <w:rPr>
                <w:color w:val="000000" w:themeColor="text1"/>
                <w:sz w:val="24"/>
                <w:szCs w:val="24"/>
              </w:rPr>
              <w:t>utilizându</w:t>
            </w:r>
            <w:r w:rsidRPr="00246F20">
              <w:rPr>
                <w:color w:val="000000" w:themeColor="text1"/>
                <w:spacing w:val="27"/>
                <w:sz w:val="24"/>
                <w:szCs w:val="24"/>
              </w:rPr>
              <w:t xml:space="preserve"> </w:t>
            </w:r>
            <w:r w:rsidRPr="00246F20">
              <w:rPr>
                <w:color w:val="000000" w:themeColor="text1"/>
                <w:sz w:val="24"/>
                <w:szCs w:val="24"/>
              </w:rPr>
              <w:t>o mostră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25 mm</w:t>
            </w:r>
            <w:r w:rsidRPr="00246F20">
              <w:rPr>
                <w:color w:val="000000" w:themeColor="text1"/>
                <w:sz w:val="24"/>
                <w:szCs w:val="24"/>
                <w:vertAlign w:val="superscript"/>
              </w:rPr>
              <w:t>3</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140</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p>
        </w:tc>
      </w:tr>
      <w:tr w:rsidR="00BE7926" w:rsidRPr="00246F20" w14:paraId="11564C28" w14:textId="77777777" w:rsidTr="00062B4F">
        <w:trPr>
          <w:trHeight w:val="20"/>
        </w:trPr>
        <w:tc>
          <w:tcPr>
            <w:tcW w:w="1530" w:type="dxa"/>
          </w:tcPr>
          <w:p w14:paraId="241E5E9E" w14:textId="77777777" w:rsidR="006D148D" w:rsidRPr="00246F20" w:rsidRDefault="006D148D" w:rsidP="00D5011E">
            <w:pPr>
              <w:pStyle w:val="TableParagraph"/>
              <w:tabs>
                <w:tab w:val="left" w:pos="270"/>
                <w:tab w:val="left" w:pos="540"/>
                <w:tab w:val="left" w:pos="1350"/>
              </w:tabs>
              <w:spacing w:after="240"/>
              <w:contextualSpacing/>
              <w:jc w:val="both"/>
              <w:rPr>
                <w:b/>
                <w:color w:val="000000" w:themeColor="text1"/>
                <w:sz w:val="24"/>
                <w:szCs w:val="24"/>
              </w:rPr>
            </w:pPr>
            <w:r w:rsidRPr="00246F20">
              <w:rPr>
                <w:b/>
                <w:color w:val="000000" w:themeColor="text1"/>
                <w:sz w:val="24"/>
                <w:szCs w:val="24"/>
              </w:rPr>
              <w:t xml:space="preserve"> </w:t>
            </w:r>
          </w:p>
          <w:p w14:paraId="3C20982F" w14:textId="77777777" w:rsidR="006D148D" w:rsidRPr="00246F20" w:rsidRDefault="006D148D" w:rsidP="00D5011E">
            <w:pPr>
              <w:pStyle w:val="TableParagraph"/>
              <w:tabs>
                <w:tab w:val="left" w:pos="270"/>
                <w:tab w:val="left" w:pos="540"/>
                <w:tab w:val="left" w:pos="1350"/>
              </w:tabs>
              <w:spacing w:after="240"/>
              <w:contextualSpacing/>
              <w:jc w:val="both"/>
              <w:rPr>
                <w:b/>
                <w:color w:val="000000" w:themeColor="text1"/>
                <w:sz w:val="24"/>
                <w:szCs w:val="24"/>
              </w:rPr>
            </w:pPr>
            <w:r w:rsidRPr="00246F20">
              <w:rPr>
                <w:b/>
                <w:color w:val="000000" w:themeColor="text1"/>
                <w:sz w:val="24"/>
                <w:szCs w:val="24"/>
              </w:rPr>
              <w:t xml:space="preserve"> </w:t>
            </w:r>
          </w:p>
          <w:p w14:paraId="497B132C" w14:textId="77777777" w:rsidR="006D148D" w:rsidRPr="00246F20" w:rsidRDefault="006D148D" w:rsidP="00D5011E">
            <w:pPr>
              <w:pStyle w:val="TableParagraph"/>
              <w:tabs>
                <w:tab w:val="left" w:pos="270"/>
                <w:tab w:val="left" w:pos="540"/>
                <w:tab w:val="left" w:pos="1350"/>
              </w:tabs>
              <w:spacing w:after="240"/>
              <w:contextualSpacing/>
              <w:jc w:val="both"/>
              <w:rPr>
                <w:b/>
                <w:color w:val="000000" w:themeColor="text1"/>
                <w:sz w:val="24"/>
                <w:szCs w:val="24"/>
              </w:rPr>
            </w:pPr>
            <w:r w:rsidRPr="00246F20">
              <w:rPr>
                <w:b/>
                <w:color w:val="000000" w:themeColor="text1"/>
                <w:sz w:val="24"/>
                <w:szCs w:val="24"/>
              </w:rPr>
              <w:t xml:space="preserve"> </w:t>
            </w:r>
          </w:p>
          <w:p w14:paraId="119B5F7F" w14:textId="77777777" w:rsidR="006D148D" w:rsidRPr="00246F20" w:rsidRDefault="006D148D" w:rsidP="00D5011E">
            <w:pPr>
              <w:pStyle w:val="TableParagraph"/>
              <w:tabs>
                <w:tab w:val="left" w:pos="270"/>
                <w:tab w:val="left" w:pos="540"/>
                <w:tab w:val="left" w:pos="1350"/>
              </w:tabs>
              <w:spacing w:after="240"/>
              <w:contextualSpacing/>
              <w:jc w:val="both"/>
              <w:rPr>
                <w:b/>
                <w:color w:val="000000" w:themeColor="text1"/>
                <w:sz w:val="24"/>
                <w:szCs w:val="24"/>
              </w:rPr>
            </w:pPr>
            <w:r w:rsidRPr="00246F20">
              <w:rPr>
                <w:b/>
                <w:color w:val="000000" w:themeColor="text1"/>
                <w:sz w:val="24"/>
                <w:szCs w:val="24"/>
              </w:rPr>
              <w:t xml:space="preserve"> </w:t>
            </w:r>
          </w:p>
          <w:p w14:paraId="10AB3CD1" w14:textId="77777777" w:rsidR="006D148D" w:rsidRPr="00246F20" w:rsidRDefault="006D148D" w:rsidP="00D5011E">
            <w:pPr>
              <w:pStyle w:val="TableParagraph"/>
              <w:tabs>
                <w:tab w:val="left" w:pos="270"/>
                <w:tab w:val="left" w:pos="540"/>
                <w:tab w:val="left" w:pos="1350"/>
              </w:tabs>
              <w:spacing w:after="240"/>
              <w:contextualSpacing/>
              <w:jc w:val="both"/>
              <w:rPr>
                <w:b/>
                <w:color w:val="000000" w:themeColor="text1"/>
                <w:sz w:val="24"/>
                <w:szCs w:val="24"/>
              </w:rPr>
            </w:pPr>
            <w:r w:rsidRPr="00246F20">
              <w:rPr>
                <w:b/>
                <w:color w:val="000000" w:themeColor="text1"/>
                <w:sz w:val="24"/>
                <w:szCs w:val="24"/>
              </w:rPr>
              <w:t xml:space="preserve"> </w:t>
            </w:r>
          </w:p>
          <w:p w14:paraId="79E3A9C8" w14:textId="77777777" w:rsidR="00AB0C6E" w:rsidRPr="00246F20" w:rsidRDefault="00BD503D" w:rsidP="00D5011E">
            <w:pPr>
              <w:pStyle w:val="TableParagraph"/>
              <w:tabs>
                <w:tab w:val="left" w:pos="270"/>
                <w:tab w:val="left" w:pos="540"/>
                <w:tab w:val="left" w:pos="1350"/>
              </w:tabs>
              <w:spacing w:after="240"/>
              <w:contextualSpacing/>
              <w:jc w:val="both"/>
              <w:rPr>
                <w:color w:val="000000" w:themeColor="text1"/>
                <w:sz w:val="24"/>
                <w:szCs w:val="24"/>
              </w:rPr>
            </w:pPr>
            <w:r w:rsidRPr="00246F20">
              <w:rPr>
                <w:color w:val="000000" w:themeColor="text1"/>
                <w:spacing w:val="-10"/>
                <w:sz w:val="24"/>
                <w:szCs w:val="24"/>
              </w:rPr>
              <w:t>2</w:t>
            </w:r>
          </w:p>
        </w:tc>
        <w:tc>
          <w:tcPr>
            <w:tcW w:w="7920" w:type="dxa"/>
          </w:tcPr>
          <w:p w14:paraId="2DF54CA0" w14:textId="1D6FF5B6" w:rsidR="00AB0C6E" w:rsidRPr="00246F20" w:rsidRDefault="00BD503D" w:rsidP="002104A7">
            <w:pPr>
              <w:pStyle w:val="TableParagraph"/>
              <w:numPr>
                <w:ilvl w:val="0"/>
                <w:numId w:val="99"/>
              </w:numPr>
              <w:tabs>
                <w:tab w:val="left" w:pos="270"/>
                <w:tab w:val="left" w:pos="540"/>
                <w:tab w:val="left" w:pos="1350"/>
              </w:tabs>
              <w:spacing w:after="240"/>
              <w:ind w:left="0" w:firstLine="0"/>
              <w:contextualSpacing/>
              <w:jc w:val="both"/>
              <w:rPr>
                <w:color w:val="000000" w:themeColor="text1"/>
                <w:sz w:val="24"/>
                <w:szCs w:val="24"/>
              </w:rPr>
            </w:pPr>
            <w:r w:rsidRPr="00246F20">
              <w:rPr>
                <w:color w:val="000000" w:themeColor="text1"/>
                <w:sz w:val="24"/>
                <w:szCs w:val="24"/>
              </w:rPr>
              <w:t xml:space="preserve">Se obţine un rezultat pozitiv la un test </w:t>
            </w:r>
            <w:r w:rsidR="00E57287" w:rsidRPr="00246F20">
              <w:rPr>
                <w:color w:val="000000" w:themeColor="text1"/>
                <w:sz w:val="24"/>
                <w:szCs w:val="24"/>
              </w:rPr>
              <w:t>în care se</w:t>
            </w:r>
            <w:r w:rsidRPr="00246F20">
              <w:rPr>
                <w:color w:val="000000" w:themeColor="text1"/>
                <w:spacing w:val="40"/>
                <w:sz w:val="24"/>
                <w:szCs w:val="24"/>
              </w:rPr>
              <w:t xml:space="preserve"> </w:t>
            </w:r>
            <w:r w:rsidRPr="00246F20">
              <w:rPr>
                <w:color w:val="000000" w:themeColor="text1"/>
                <w:sz w:val="24"/>
                <w:szCs w:val="24"/>
              </w:rPr>
              <w:t>utilizează o mostră de 100 mm</w:t>
            </w:r>
            <w:r w:rsidRPr="00246F20">
              <w:rPr>
                <w:color w:val="000000" w:themeColor="text1"/>
                <w:sz w:val="24"/>
                <w:szCs w:val="24"/>
                <w:vertAlign w:val="superscript"/>
              </w:rPr>
              <w:t>3</w:t>
            </w:r>
            <w:r w:rsidRPr="00246F20">
              <w:rPr>
                <w:color w:val="000000" w:themeColor="text1"/>
                <w:sz w:val="24"/>
                <w:szCs w:val="24"/>
              </w:rPr>
              <w:t xml:space="preserve"> la 140 </w:t>
            </w:r>
            <w:r w:rsidRPr="00246F20">
              <w:rPr>
                <w:color w:val="000000" w:themeColor="text1"/>
                <w:sz w:val="24"/>
                <w:szCs w:val="24"/>
                <w:vertAlign w:val="superscript"/>
              </w:rPr>
              <w:t>o</w:t>
            </w:r>
            <w:r w:rsidRPr="00246F20">
              <w:rPr>
                <w:color w:val="000000" w:themeColor="text1"/>
                <w:sz w:val="24"/>
                <w:szCs w:val="24"/>
              </w:rPr>
              <w:t>C și se obţine</w:t>
            </w:r>
            <w:r w:rsidRPr="00246F20">
              <w:rPr>
                <w:color w:val="000000" w:themeColor="text1"/>
                <w:spacing w:val="16"/>
                <w:sz w:val="24"/>
                <w:szCs w:val="24"/>
              </w:rPr>
              <w:t xml:space="preserve"> </w:t>
            </w:r>
            <w:r w:rsidRPr="00246F20">
              <w:rPr>
                <w:color w:val="000000" w:themeColor="text1"/>
                <w:sz w:val="24"/>
                <w:szCs w:val="24"/>
              </w:rPr>
              <w:t>un rezultat</w:t>
            </w:r>
            <w:r w:rsidRPr="00246F20">
              <w:rPr>
                <w:color w:val="000000" w:themeColor="text1"/>
                <w:spacing w:val="18"/>
                <w:sz w:val="24"/>
                <w:szCs w:val="24"/>
              </w:rPr>
              <w:t xml:space="preserve"> </w:t>
            </w:r>
            <w:r w:rsidRPr="00246F20">
              <w:rPr>
                <w:color w:val="000000" w:themeColor="text1"/>
                <w:sz w:val="24"/>
                <w:szCs w:val="24"/>
              </w:rPr>
              <w:t>negativ</w:t>
            </w:r>
            <w:r w:rsidRPr="00246F20">
              <w:rPr>
                <w:color w:val="000000" w:themeColor="text1"/>
                <w:spacing w:val="18"/>
                <w:sz w:val="24"/>
                <w:szCs w:val="24"/>
              </w:rPr>
              <w:t xml:space="preserve"> </w:t>
            </w:r>
            <w:r w:rsidRPr="00246F20">
              <w:rPr>
                <w:color w:val="000000" w:themeColor="text1"/>
                <w:sz w:val="24"/>
                <w:szCs w:val="24"/>
              </w:rPr>
              <w:t>la un</w:t>
            </w:r>
            <w:r w:rsidRPr="00246F20">
              <w:rPr>
                <w:color w:val="000000" w:themeColor="text1"/>
                <w:spacing w:val="16"/>
                <w:sz w:val="24"/>
                <w:szCs w:val="24"/>
              </w:rPr>
              <w:t xml:space="preserve"> </w:t>
            </w:r>
            <w:r w:rsidRPr="00246F20">
              <w:rPr>
                <w:color w:val="000000" w:themeColor="text1"/>
                <w:sz w:val="24"/>
                <w:szCs w:val="24"/>
              </w:rPr>
              <w:t>test</w:t>
            </w:r>
            <w:r w:rsidRPr="00246F20">
              <w:rPr>
                <w:color w:val="000000" w:themeColor="text1"/>
                <w:spacing w:val="16"/>
                <w:sz w:val="24"/>
                <w:szCs w:val="24"/>
              </w:rPr>
              <w:t xml:space="preserve"> </w:t>
            </w:r>
            <w:r w:rsidR="00E57287" w:rsidRPr="00246F20">
              <w:rPr>
                <w:color w:val="000000" w:themeColor="text1"/>
                <w:sz w:val="24"/>
                <w:szCs w:val="24"/>
              </w:rPr>
              <w:t>în care se</w:t>
            </w:r>
            <w:r w:rsidRPr="00246F20">
              <w:rPr>
                <w:color w:val="000000" w:themeColor="text1"/>
                <w:spacing w:val="16"/>
                <w:sz w:val="24"/>
                <w:szCs w:val="24"/>
              </w:rPr>
              <w:t xml:space="preserve"> </w:t>
            </w:r>
            <w:r w:rsidRPr="00246F20">
              <w:rPr>
                <w:color w:val="000000" w:themeColor="text1"/>
                <w:sz w:val="24"/>
                <w:szCs w:val="24"/>
              </w:rPr>
              <w:t>utilizează o mostră de 25 mm</w:t>
            </w:r>
            <w:r w:rsidRPr="00246F20">
              <w:rPr>
                <w:color w:val="000000" w:themeColor="text1"/>
                <w:sz w:val="24"/>
                <w:szCs w:val="24"/>
                <w:vertAlign w:val="superscript"/>
              </w:rPr>
              <w:t>3</w:t>
            </w:r>
            <w:r w:rsidRPr="00246F20">
              <w:rPr>
                <w:color w:val="000000" w:themeColor="text1"/>
                <w:sz w:val="24"/>
                <w:szCs w:val="24"/>
              </w:rPr>
              <w:t xml:space="preserve"> la 140 </w:t>
            </w:r>
            <w:r w:rsidRPr="00246F20">
              <w:rPr>
                <w:color w:val="000000" w:themeColor="text1"/>
                <w:sz w:val="24"/>
                <w:szCs w:val="24"/>
                <w:vertAlign w:val="superscript"/>
              </w:rPr>
              <w:t>o</w:t>
            </w:r>
            <w:r w:rsidRPr="00246F20">
              <w:rPr>
                <w:color w:val="000000" w:themeColor="text1"/>
                <w:sz w:val="24"/>
                <w:szCs w:val="24"/>
              </w:rPr>
              <w:t>C, iar substanţa sau amestecul trebuie ambalate în ambalaje cu un</w:t>
            </w:r>
            <w:r w:rsidRPr="00246F20">
              <w:rPr>
                <w:color w:val="000000" w:themeColor="text1"/>
                <w:spacing w:val="80"/>
                <w:sz w:val="24"/>
                <w:szCs w:val="24"/>
              </w:rPr>
              <w:t xml:space="preserve"> </w:t>
            </w:r>
            <w:r w:rsidRPr="00246F20">
              <w:rPr>
                <w:color w:val="000000" w:themeColor="text1"/>
                <w:sz w:val="24"/>
                <w:szCs w:val="24"/>
              </w:rPr>
              <w:t>volum</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3 m</w:t>
            </w:r>
            <w:r w:rsidRPr="00246F20">
              <w:rPr>
                <w:color w:val="000000" w:themeColor="text1"/>
                <w:sz w:val="24"/>
                <w:szCs w:val="24"/>
                <w:vertAlign w:val="superscript"/>
              </w:rPr>
              <w:t>3</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sau</w:t>
            </w:r>
            <w:r w:rsidR="00E57287" w:rsidRPr="00246F20">
              <w:rPr>
                <w:color w:val="000000" w:themeColor="text1"/>
                <w:sz w:val="24"/>
                <w:szCs w:val="24"/>
              </w:rPr>
              <w:t xml:space="preserve"> </w:t>
            </w:r>
          </w:p>
          <w:p w14:paraId="3689706A" w14:textId="1F8AA8E9" w:rsidR="00AB0C6E" w:rsidRPr="00246F20" w:rsidRDefault="00BD503D" w:rsidP="002104A7">
            <w:pPr>
              <w:pStyle w:val="TableParagraph"/>
              <w:numPr>
                <w:ilvl w:val="0"/>
                <w:numId w:val="99"/>
              </w:numPr>
              <w:tabs>
                <w:tab w:val="left" w:pos="270"/>
                <w:tab w:val="left" w:pos="540"/>
                <w:tab w:val="left" w:pos="1350"/>
              </w:tabs>
              <w:spacing w:after="240"/>
              <w:ind w:left="0" w:firstLine="0"/>
              <w:contextualSpacing/>
              <w:jc w:val="both"/>
              <w:rPr>
                <w:color w:val="000000" w:themeColor="text1"/>
                <w:sz w:val="24"/>
                <w:szCs w:val="24"/>
              </w:rPr>
            </w:pPr>
            <w:r w:rsidRPr="00246F20">
              <w:rPr>
                <w:color w:val="000000" w:themeColor="text1"/>
                <w:sz w:val="24"/>
                <w:szCs w:val="24"/>
              </w:rPr>
              <w:t>Se obţine un rezultat pozitiv la un test</w:t>
            </w:r>
            <w:r w:rsidR="00E57287" w:rsidRPr="00246F20">
              <w:rPr>
                <w:color w:val="000000" w:themeColor="text1"/>
                <w:sz w:val="24"/>
                <w:szCs w:val="24"/>
              </w:rPr>
              <w:t xml:space="preserve"> în care se</w:t>
            </w:r>
            <w:r w:rsidR="00E57287" w:rsidRPr="00246F20">
              <w:rPr>
                <w:color w:val="000000" w:themeColor="text1"/>
                <w:spacing w:val="40"/>
                <w:sz w:val="24"/>
                <w:szCs w:val="24"/>
              </w:rPr>
              <w:t xml:space="preserve"> </w:t>
            </w:r>
            <w:r w:rsidRPr="00246F20">
              <w:rPr>
                <w:color w:val="000000" w:themeColor="text1"/>
                <w:sz w:val="24"/>
                <w:szCs w:val="24"/>
              </w:rPr>
              <w:t>utilizează o mostră de 100 mm</w:t>
            </w:r>
            <w:r w:rsidRPr="00246F20">
              <w:rPr>
                <w:color w:val="000000" w:themeColor="text1"/>
                <w:sz w:val="24"/>
                <w:szCs w:val="24"/>
                <w:vertAlign w:val="superscript"/>
              </w:rPr>
              <w:t>3</w:t>
            </w:r>
            <w:r w:rsidRPr="00246F20">
              <w:rPr>
                <w:color w:val="000000" w:themeColor="text1"/>
                <w:sz w:val="24"/>
                <w:szCs w:val="24"/>
              </w:rPr>
              <w:t xml:space="preserve"> la 140 </w:t>
            </w:r>
            <w:r w:rsidRPr="00246F20">
              <w:rPr>
                <w:color w:val="000000" w:themeColor="text1"/>
                <w:sz w:val="24"/>
                <w:szCs w:val="24"/>
                <w:vertAlign w:val="superscript"/>
              </w:rPr>
              <w:t>o</w:t>
            </w:r>
            <w:r w:rsidRPr="00246F20">
              <w:rPr>
                <w:color w:val="000000" w:themeColor="text1"/>
                <w:sz w:val="24"/>
                <w:szCs w:val="24"/>
              </w:rPr>
              <w:t>C și se obţine</w:t>
            </w:r>
            <w:r w:rsidRPr="00246F20">
              <w:rPr>
                <w:color w:val="000000" w:themeColor="text1"/>
                <w:spacing w:val="16"/>
                <w:sz w:val="24"/>
                <w:szCs w:val="24"/>
              </w:rPr>
              <w:t xml:space="preserve"> </w:t>
            </w:r>
            <w:r w:rsidRPr="00246F20">
              <w:rPr>
                <w:color w:val="000000" w:themeColor="text1"/>
                <w:sz w:val="24"/>
                <w:szCs w:val="24"/>
              </w:rPr>
              <w:t>un rezultat</w:t>
            </w:r>
            <w:r w:rsidRPr="00246F20">
              <w:rPr>
                <w:color w:val="000000" w:themeColor="text1"/>
                <w:spacing w:val="18"/>
                <w:sz w:val="24"/>
                <w:szCs w:val="24"/>
              </w:rPr>
              <w:t xml:space="preserve"> </w:t>
            </w:r>
            <w:r w:rsidRPr="00246F20">
              <w:rPr>
                <w:color w:val="000000" w:themeColor="text1"/>
                <w:sz w:val="24"/>
                <w:szCs w:val="24"/>
              </w:rPr>
              <w:t>negativ</w:t>
            </w:r>
            <w:r w:rsidRPr="00246F20">
              <w:rPr>
                <w:color w:val="000000" w:themeColor="text1"/>
                <w:spacing w:val="18"/>
                <w:sz w:val="24"/>
                <w:szCs w:val="24"/>
              </w:rPr>
              <w:t xml:space="preserve"> </w:t>
            </w:r>
            <w:r w:rsidRPr="00246F20">
              <w:rPr>
                <w:color w:val="000000" w:themeColor="text1"/>
                <w:sz w:val="24"/>
                <w:szCs w:val="24"/>
              </w:rPr>
              <w:t>la un</w:t>
            </w:r>
            <w:r w:rsidRPr="00246F20">
              <w:rPr>
                <w:color w:val="000000" w:themeColor="text1"/>
                <w:spacing w:val="16"/>
                <w:sz w:val="24"/>
                <w:szCs w:val="24"/>
              </w:rPr>
              <w:t xml:space="preserve"> </w:t>
            </w:r>
            <w:r w:rsidRPr="00246F20">
              <w:rPr>
                <w:color w:val="000000" w:themeColor="text1"/>
                <w:sz w:val="24"/>
                <w:szCs w:val="24"/>
              </w:rPr>
              <w:t>test</w:t>
            </w:r>
            <w:r w:rsidR="00E57287" w:rsidRPr="00246F20">
              <w:rPr>
                <w:color w:val="000000" w:themeColor="text1"/>
                <w:sz w:val="24"/>
                <w:szCs w:val="24"/>
              </w:rPr>
              <w:t xml:space="preserve"> în care se</w:t>
            </w:r>
            <w:r w:rsidR="00E57287" w:rsidRPr="00246F20">
              <w:rPr>
                <w:color w:val="000000" w:themeColor="text1"/>
                <w:spacing w:val="40"/>
                <w:sz w:val="24"/>
                <w:szCs w:val="24"/>
              </w:rPr>
              <w:t xml:space="preserve"> </w:t>
            </w:r>
            <w:r w:rsidRPr="00246F20">
              <w:rPr>
                <w:color w:val="000000" w:themeColor="text1"/>
                <w:sz w:val="24"/>
                <w:szCs w:val="24"/>
              </w:rPr>
              <w:t>utilizează o</w:t>
            </w:r>
            <w:r w:rsidRPr="00246F20">
              <w:rPr>
                <w:color w:val="000000" w:themeColor="text1"/>
                <w:spacing w:val="40"/>
                <w:sz w:val="24"/>
                <w:szCs w:val="24"/>
              </w:rPr>
              <w:t xml:space="preserve"> </w:t>
            </w:r>
            <w:r w:rsidRPr="00246F20">
              <w:rPr>
                <w:color w:val="000000" w:themeColor="text1"/>
                <w:sz w:val="24"/>
                <w:szCs w:val="24"/>
              </w:rPr>
              <w:t>mostră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25 mm</w:t>
            </w:r>
            <w:r w:rsidRPr="00246F20">
              <w:rPr>
                <w:color w:val="000000" w:themeColor="text1"/>
                <w:sz w:val="24"/>
                <w:szCs w:val="24"/>
                <w:vertAlign w:val="superscript"/>
              </w:rPr>
              <w:t>3</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140</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obţine</w:t>
            </w:r>
            <w:r w:rsidRPr="00246F20">
              <w:rPr>
                <w:color w:val="000000" w:themeColor="text1"/>
                <w:spacing w:val="40"/>
                <w:sz w:val="24"/>
                <w:szCs w:val="24"/>
              </w:rPr>
              <w:t xml:space="preserve"> </w:t>
            </w:r>
            <w:r w:rsidRPr="00246F20">
              <w:rPr>
                <w:color w:val="000000" w:themeColor="text1"/>
                <w:sz w:val="24"/>
                <w:szCs w:val="24"/>
              </w:rPr>
              <w:t>un rezultat</w:t>
            </w:r>
            <w:r w:rsidRPr="00246F20">
              <w:rPr>
                <w:color w:val="000000" w:themeColor="text1"/>
                <w:spacing w:val="28"/>
                <w:sz w:val="24"/>
                <w:szCs w:val="24"/>
              </w:rPr>
              <w:t xml:space="preserve"> </w:t>
            </w:r>
            <w:r w:rsidRPr="00246F20">
              <w:rPr>
                <w:color w:val="000000" w:themeColor="text1"/>
                <w:sz w:val="24"/>
                <w:szCs w:val="24"/>
              </w:rPr>
              <w:t>pozitiv</w:t>
            </w:r>
            <w:r w:rsidRPr="00246F20">
              <w:rPr>
                <w:color w:val="000000" w:themeColor="text1"/>
                <w:spacing w:val="28"/>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z w:val="24"/>
                <w:szCs w:val="24"/>
              </w:rPr>
              <w:t>un</w:t>
            </w:r>
            <w:r w:rsidRPr="00246F20">
              <w:rPr>
                <w:color w:val="000000" w:themeColor="text1"/>
                <w:spacing w:val="25"/>
                <w:sz w:val="24"/>
                <w:szCs w:val="24"/>
              </w:rPr>
              <w:t xml:space="preserve"> </w:t>
            </w:r>
            <w:r w:rsidRPr="00246F20">
              <w:rPr>
                <w:color w:val="000000" w:themeColor="text1"/>
                <w:sz w:val="24"/>
                <w:szCs w:val="24"/>
              </w:rPr>
              <w:t>test</w:t>
            </w:r>
            <w:r w:rsidRPr="00246F20">
              <w:rPr>
                <w:color w:val="000000" w:themeColor="text1"/>
                <w:spacing w:val="25"/>
                <w:sz w:val="24"/>
                <w:szCs w:val="24"/>
              </w:rPr>
              <w:t xml:space="preserve"> </w:t>
            </w:r>
            <w:r w:rsidR="00E57287" w:rsidRPr="00246F20">
              <w:rPr>
                <w:color w:val="000000" w:themeColor="text1"/>
                <w:sz w:val="24"/>
                <w:szCs w:val="24"/>
              </w:rPr>
              <w:t>în care se</w:t>
            </w:r>
            <w:r w:rsidRPr="00246F20">
              <w:rPr>
                <w:color w:val="000000" w:themeColor="text1"/>
                <w:spacing w:val="25"/>
                <w:sz w:val="24"/>
                <w:szCs w:val="24"/>
              </w:rPr>
              <w:t xml:space="preserve"> </w:t>
            </w:r>
            <w:r w:rsidRPr="00246F20">
              <w:rPr>
                <w:color w:val="000000" w:themeColor="text1"/>
                <w:sz w:val="24"/>
                <w:szCs w:val="24"/>
              </w:rPr>
              <w:t>utilizează o mostră de 100 mm</w:t>
            </w:r>
            <w:r w:rsidRPr="00246F20">
              <w:rPr>
                <w:color w:val="000000" w:themeColor="text1"/>
                <w:sz w:val="24"/>
                <w:szCs w:val="24"/>
                <w:vertAlign w:val="superscript"/>
              </w:rPr>
              <w:t>3</w:t>
            </w:r>
            <w:r w:rsidRPr="00246F20">
              <w:rPr>
                <w:color w:val="000000" w:themeColor="text1"/>
                <w:sz w:val="24"/>
                <w:szCs w:val="24"/>
              </w:rPr>
              <w:t xml:space="preserve"> la 120 </w:t>
            </w:r>
            <w:r w:rsidRPr="00246F20">
              <w:rPr>
                <w:color w:val="000000" w:themeColor="text1"/>
                <w:sz w:val="24"/>
                <w:szCs w:val="24"/>
                <w:vertAlign w:val="superscript"/>
              </w:rPr>
              <w:t>o</w:t>
            </w:r>
            <w:r w:rsidRPr="00246F20">
              <w:rPr>
                <w:color w:val="000000" w:themeColor="text1"/>
                <w:sz w:val="24"/>
                <w:szCs w:val="24"/>
              </w:rPr>
              <w:t>C, iar substanţa sau amestecul trebuie</w:t>
            </w:r>
            <w:r w:rsidRPr="00246F20">
              <w:rPr>
                <w:color w:val="000000" w:themeColor="text1"/>
                <w:spacing w:val="40"/>
                <w:sz w:val="24"/>
                <w:szCs w:val="24"/>
              </w:rPr>
              <w:t xml:space="preserve"> </w:t>
            </w:r>
            <w:r w:rsidRPr="00246F20">
              <w:rPr>
                <w:color w:val="000000" w:themeColor="text1"/>
                <w:sz w:val="24"/>
                <w:szCs w:val="24"/>
              </w:rPr>
              <w:t>ambalate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ambalaje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volum</w:t>
            </w:r>
            <w:r w:rsidRPr="00246F20">
              <w:rPr>
                <w:color w:val="000000" w:themeColor="text1"/>
                <w:spacing w:val="40"/>
                <w:sz w:val="24"/>
                <w:szCs w:val="24"/>
              </w:rPr>
              <w:t xml:space="preserve"> </w:t>
            </w:r>
            <w:r w:rsidRPr="00246F20">
              <w:rPr>
                <w:color w:val="000000" w:themeColor="text1"/>
                <w:sz w:val="24"/>
                <w:szCs w:val="24"/>
              </w:rPr>
              <w:t>mai 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450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litri;</w:t>
            </w:r>
            <w:r w:rsidRPr="00246F20">
              <w:rPr>
                <w:color w:val="000000" w:themeColor="text1"/>
                <w:spacing w:val="40"/>
                <w:sz w:val="24"/>
                <w:szCs w:val="24"/>
              </w:rPr>
              <w:t xml:space="preserve"> </w:t>
            </w:r>
            <w:r w:rsidRPr="00246F20">
              <w:rPr>
                <w:color w:val="000000" w:themeColor="text1"/>
                <w:sz w:val="24"/>
                <w:szCs w:val="24"/>
              </w:rPr>
              <w:t>sau</w:t>
            </w:r>
            <w:r w:rsidR="00FA697F" w:rsidRPr="00246F20">
              <w:rPr>
                <w:color w:val="000000" w:themeColor="text1"/>
                <w:sz w:val="24"/>
                <w:szCs w:val="24"/>
              </w:rPr>
              <w:t xml:space="preserve">    </w:t>
            </w:r>
            <w:r w:rsidR="00E57287" w:rsidRPr="00246F20">
              <w:rPr>
                <w:color w:val="000000" w:themeColor="text1"/>
                <w:sz w:val="24"/>
                <w:szCs w:val="24"/>
              </w:rPr>
              <w:t xml:space="preserve"> </w:t>
            </w:r>
          </w:p>
          <w:p w14:paraId="51AA67A0" w14:textId="0C5F0CCA" w:rsidR="00AB0C6E" w:rsidRPr="00246F20" w:rsidRDefault="00BD503D" w:rsidP="002104A7">
            <w:pPr>
              <w:pStyle w:val="TableParagraph"/>
              <w:numPr>
                <w:ilvl w:val="0"/>
                <w:numId w:val="99"/>
              </w:numPr>
              <w:tabs>
                <w:tab w:val="left" w:pos="270"/>
                <w:tab w:val="left" w:pos="540"/>
                <w:tab w:val="left" w:pos="1350"/>
              </w:tabs>
              <w:spacing w:after="240"/>
              <w:ind w:left="0" w:firstLine="0"/>
              <w:contextualSpacing/>
              <w:jc w:val="both"/>
              <w:rPr>
                <w:color w:val="000000" w:themeColor="text1"/>
                <w:sz w:val="24"/>
                <w:szCs w:val="24"/>
              </w:rPr>
            </w:pPr>
            <w:r w:rsidRPr="00246F20">
              <w:rPr>
                <w:color w:val="000000" w:themeColor="text1"/>
                <w:sz w:val="24"/>
                <w:szCs w:val="24"/>
              </w:rPr>
              <w:t xml:space="preserve">Se obţine un rezultat pozitiv la un test </w:t>
            </w:r>
            <w:r w:rsidR="00E57287" w:rsidRPr="00246F20">
              <w:rPr>
                <w:color w:val="000000" w:themeColor="text1"/>
                <w:sz w:val="24"/>
                <w:szCs w:val="24"/>
              </w:rPr>
              <w:t>în care se</w:t>
            </w:r>
            <w:r w:rsidRPr="00246F20">
              <w:rPr>
                <w:color w:val="000000" w:themeColor="text1"/>
                <w:spacing w:val="40"/>
                <w:sz w:val="24"/>
                <w:szCs w:val="24"/>
              </w:rPr>
              <w:t xml:space="preserve"> </w:t>
            </w:r>
            <w:r w:rsidRPr="00246F20">
              <w:rPr>
                <w:color w:val="000000" w:themeColor="text1"/>
                <w:sz w:val="24"/>
                <w:szCs w:val="24"/>
              </w:rPr>
              <w:t>utilizează o mostră de 100 mm</w:t>
            </w:r>
            <w:r w:rsidRPr="00246F20">
              <w:rPr>
                <w:color w:val="000000" w:themeColor="text1"/>
                <w:sz w:val="24"/>
                <w:szCs w:val="24"/>
                <w:vertAlign w:val="superscript"/>
              </w:rPr>
              <w:t>3</w:t>
            </w:r>
            <w:r w:rsidRPr="00246F20">
              <w:rPr>
                <w:color w:val="000000" w:themeColor="text1"/>
                <w:sz w:val="24"/>
                <w:szCs w:val="24"/>
              </w:rPr>
              <w:t xml:space="preserve"> la 140 </w:t>
            </w:r>
            <w:r w:rsidRPr="00246F20">
              <w:rPr>
                <w:color w:val="000000" w:themeColor="text1"/>
                <w:sz w:val="24"/>
                <w:szCs w:val="24"/>
                <w:vertAlign w:val="superscript"/>
              </w:rPr>
              <w:t>o</w:t>
            </w:r>
            <w:r w:rsidRPr="00246F20">
              <w:rPr>
                <w:color w:val="000000" w:themeColor="text1"/>
                <w:sz w:val="24"/>
                <w:szCs w:val="24"/>
              </w:rPr>
              <w:t>C și se obţine</w:t>
            </w:r>
            <w:r w:rsidRPr="00246F20">
              <w:rPr>
                <w:color w:val="000000" w:themeColor="text1"/>
                <w:spacing w:val="16"/>
                <w:sz w:val="24"/>
                <w:szCs w:val="24"/>
              </w:rPr>
              <w:t xml:space="preserve"> </w:t>
            </w:r>
            <w:r w:rsidRPr="00246F20">
              <w:rPr>
                <w:color w:val="000000" w:themeColor="text1"/>
                <w:sz w:val="24"/>
                <w:szCs w:val="24"/>
              </w:rPr>
              <w:t>un rezultat</w:t>
            </w:r>
            <w:r w:rsidRPr="00246F20">
              <w:rPr>
                <w:color w:val="000000" w:themeColor="text1"/>
                <w:spacing w:val="18"/>
                <w:sz w:val="24"/>
                <w:szCs w:val="24"/>
              </w:rPr>
              <w:t xml:space="preserve"> </w:t>
            </w:r>
            <w:r w:rsidRPr="00246F20">
              <w:rPr>
                <w:color w:val="000000" w:themeColor="text1"/>
                <w:sz w:val="24"/>
                <w:szCs w:val="24"/>
              </w:rPr>
              <w:t>negativ</w:t>
            </w:r>
            <w:r w:rsidRPr="00246F20">
              <w:rPr>
                <w:color w:val="000000" w:themeColor="text1"/>
                <w:spacing w:val="18"/>
                <w:sz w:val="24"/>
                <w:szCs w:val="24"/>
              </w:rPr>
              <w:t xml:space="preserve"> </w:t>
            </w:r>
            <w:r w:rsidRPr="00246F20">
              <w:rPr>
                <w:color w:val="000000" w:themeColor="text1"/>
                <w:sz w:val="24"/>
                <w:szCs w:val="24"/>
              </w:rPr>
              <w:t>la un</w:t>
            </w:r>
            <w:r w:rsidRPr="00246F20">
              <w:rPr>
                <w:color w:val="000000" w:themeColor="text1"/>
                <w:spacing w:val="16"/>
                <w:sz w:val="24"/>
                <w:szCs w:val="24"/>
              </w:rPr>
              <w:t xml:space="preserve"> </w:t>
            </w:r>
            <w:r w:rsidRPr="00246F20">
              <w:rPr>
                <w:color w:val="000000" w:themeColor="text1"/>
                <w:sz w:val="24"/>
                <w:szCs w:val="24"/>
              </w:rPr>
              <w:t>test</w:t>
            </w:r>
            <w:r w:rsidRPr="00246F20">
              <w:rPr>
                <w:color w:val="000000" w:themeColor="text1"/>
                <w:spacing w:val="16"/>
                <w:sz w:val="24"/>
                <w:szCs w:val="24"/>
              </w:rPr>
              <w:t xml:space="preserve"> </w:t>
            </w:r>
            <w:r w:rsidR="00E57287" w:rsidRPr="00246F20">
              <w:rPr>
                <w:color w:val="000000" w:themeColor="text1"/>
                <w:sz w:val="24"/>
                <w:szCs w:val="24"/>
              </w:rPr>
              <w:t>în care se</w:t>
            </w:r>
            <w:r w:rsidRPr="00246F20">
              <w:rPr>
                <w:color w:val="000000" w:themeColor="text1"/>
                <w:spacing w:val="16"/>
                <w:sz w:val="24"/>
                <w:szCs w:val="24"/>
              </w:rPr>
              <w:t xml:space="preserve"> </w:t>
            </w:r>
            <w:r w:rsidRPr="00246F20">
              <w:rPr>
                <w:color w:val="000000" w:themeColor="text1"/>
                <w:sz w:val="24"/>
                <w:szCs w:val="24"/>
              </w:rPr>
              <w:t>utilizează o mostră de 25 mm</w:t>
            </w:r>
            <w:r w:rsidRPr="00246F20">
              <w:rPr>
                <w:color w:val="000000" w:themeColor="text1"/>
                <w:sz w:val="24"/>
                <w:szCs w:val="24"/>
                <w:vertAlign w:val="superscript"/>
              </w:rPr>
              <w:t>3</w:t>
            </w:r>
            <w:r w:rsidRPr="00246F20">
              <w:rPr>
                <w:color w:val="000000" w:themeColor="text1"/>
                <w:sz w:val="24"/>
                <w:szCs w:val="24"/>
              </w:rPr>
              <w:t xml:space="preserve"> la 140 </w:t>
            </w:r>
            <w:r w:rsidRPr="00246F20">
              <w:rPr>
                <w:color w:val="000000" w:themeColor="text1"/>
                <w:sz w:val="24"/>
                <w:szCs w:val="24"/>
                <w:vertAlign w:val="superscript"/>
              </w:rPr>
              <w:t>o</w:t>
            </w:r>
            <w:r w:rsidRPr="00246F20">
              <w:rPr>
                <w:color w:val="000000" w:themeColor="text1"/>
                <w:sz w:val="24"/>
                <w:szCs w:val="24"/>
              </w:rPr>
              <w:t>C și se obţine un</w:t>
            </w:r>
            <w:r w:rsidRPr="00246F20">
              <w:rPr>
                <w:color w:val="000000" w:themeColor="text1"/>
                <w:spacing w:val="40"/>
                <w:sz w:val="24"/>
                <w:szCs w:val="24"/>
              </w:rPr>
              <w:t xml:space="preserve"> </w:t>
            </w:r>
            <w:r w:rsidRPr="00246F20">
              <w:rPr>
                <w:color w:val="000000" w:themeColor="text1"/>
                <w:sz w:val="24"/>
                <w:szCs w:val="24"/>
              </w:rPr>
              <w:t>rezultat</w:t>
            </w:r>
            <w:r w:rsidRPr="00246F20">
              <w:rPr>
                <w:color w:val="000000" w:themeColor="text1"/>
                <w:spacing w:val="28"/>
                <w:sz w:val="24"/>
                <w:szCs w:val="24"/>
              </w:rPr>
              <w:t xml:space="preserve"> </w:t>
            </w:r>
            <w:r w:rsidRPr="00246F20">
              <w:rPr>
                <w:color w:val="000000" w:themeColor="text1"/>
                <w:sz w:val="24"/>
                <w:szCs w:val="24"/>
              </w:rPr>
              <w:t>pozitiv</w:t>
            </w:r>
            <w:r w:rsidRPr="00246F20">
              <w:rPr>
                <w:color w:val="000000" w:themeColor="text1"/>
                <w:spacing w:val="28"/>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z w:val="24"/>
                <w:szCs w:val="24"/>
              </w:rPr>
              <w:t>un</w:t>
            </w:r>
            <w:r w:rsidRPr="00246F20">
              <w:rPr>
                <w:color w:val="000000" w:themeColor="text1"/>
                <w:spacing w:val="25"/>
                <w:sz w:val="24"/>
                <w:szCs w:val="24"/>
              </w:rPr>
              <w:t xml:space="preserve"> </w:t>
            </w:r>
            <w:r w:rsidRPr="00246F20">
              <w:rPr>
                <w:color w:val="000000" w:themeColor="text1"/>
                <w:sz w:val="24"/>
                <w:szCs w:val="24"/>
              </w:rPr>
              <w:t>test</w:t>
            </w:r>
            <w:r w:rsidRPr="00246F20">
              <w:rPr>
                <w:color w:val="000000" w:themeColor="text1"/>
                <w:spacing w:val="25"/>
                <w:sz w:val="24"/>
                <w:szCs w:val="24"/>
              </w:rPr>
              <w:t xml:space="preserve"> </w:t>
            </w:r>
            <w:r w:rsidR="00E57287" w:rsidRPr="00246F20">
              <w:rPr>
                <w:color w:val="000000" w:themeColor="text1"/>
                <w:sz w:val="24"/>
                <w:szCs w:val="24"/>
              </w:rPr>
              <w:t>în care se</w:t>
            </w:r>
            <w:r w:rsidRPr="00246F20">
              <w:rPr>
                <w:color w:val="000000" w:themeColor="text1"/>
                <w:spacing w:val="25"/>
                <w:sz w:val="24"/>
                <w:szCs w:val="24"/>
              </w:rPr>
              <w:t xml:space="preserve"> </w:t>
            </w:r>
            <w:r w:rsidRPr="00246F20">
              <w:rPr>
                <w:color w:val="000000" w:themeColor="text1"/>
                <w:sz w:val="24"/>
                <w:szCs w:val="24"/>
              </w:rPr>
              <w:t>utilizează o mostră de</w:t>
            </w:r>
            <w:r w:rsidRPr="00246F20">
              <w:rPr>
                <w:color w:val="000000" w:themeColor="text1"/>
                <w:spacing w:val="40"/>
                <w:sz w:val="24"/>
                <w:szCs w:val="24"/>
              </w:rPr>
              <w:t xml:space="preserve"> </w:t>
            </w:r>
            <w:r w:rsidRPr="00246F20">
              <w:rPr>
                <w:color w:val="000000" w:themeColor="text1"/>
                <w:sz w:val="24"/>
                <w:szCs w:val="24"/>
              </w:rPr>
              <w:t>100 mm</w:t>
            </w:r>
            <w:r w:rsidRPr="00246F20">
              <w:rPr>
                <w:color w:val="000000" w:themeColor="text1"/>
                <w:sz w:val="24"/>
                <w:szCs w:val="24"/>
                <w:vertAlign w:val="superscript"/>
              </w:rPr>
              <w:t>3</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100</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00E57287" w:rsidRPr="00246F20">
              <w:rPr>
                <w:color w:val="000000" w:themeColor="text1"/>
                <w:sz w:val="24"/>
                <w:szCs w:val="24"/>
              </w:rPr>
              <w:t xml:space="preserve"> </w:t>
            </w:r>
          </w:p>
        </w:tc>
      </w:tr>
    </w:tbl>
    <w:p w14:paraId="4C19921C" w14:textId="60691284"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pacing w:val="-2"/>
          <w:sz w:val="24"/>
          <w:szCs w:val="24"/>
        </w:rPr>
        <w:t>Notă:</w:t>
      </w:r>
      <w:r w:rsidR="00FB7F1D" w:rsidRPr="00246F20">
        <w:rPr>
          <w:i/>
          <w:color w:val="000000" w:themeColor="text1"/>
          <w:spacing w:val="-2"/>
          <w:sz w:val="24"/>
          <w:szCs w:val="24"/>
        </w:rPr>
        <w:t xml:space="preserve"> </w:t>
      </w:r>
      <w:r w:rsidRPr="00246F20">
        <w:rPr>
          <w:color w:val="000000" w:themeColor="text1"/>
          <w:sz w:val="24"/>
          <w:szCs w:val="24"/>
        </w:rPr>
        <w:t>Testul</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efectuat</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forma</w:t>
      </w:r>
      <w:r w:rsidRPr="00246F20">
        <w:rPr>
          <w:color w:val="000000" w:themeColor="text1"/>
          <w:spacing w:val="40"/>
          <w:sz w:val="24"/>
          <w:szCs w:val="24"/>
        </w:rPr>
        <w:t xml:space="preserve"> </w:t>
      </w:r>
      <w:r w:rsidRPr="00246F20">
        <w:rPr>
          <w:color w:val="000000" w:themeColor="text1"/>
          <w:sz w:val="24"/>
          <w:szCs w:val="24"/>
        </w:rPr>
        <w:t>sa fizică, astfel cum este prezentată. Dacă, de exemplu, în scopul</w:t>
      </w:r>
      <w:r w:rsidRPr="00246F20">
        <w:rPr>
          <w:color w:val="000000" w:themeColor="text1"/>
          <w:spacing w:val="40"/>
          <w:sz w:val="24"/>
          <w:szCs w:val="24"/>
        </w:rPr>
        <w:t xml:space="preserve"> </w:t>
      </w:r>
      <w:r w:rsidR="00C35205" w:rsidRPr="00246F20">
        <w:rPr>
          <w:color w:val="000000" w:themeColor="text1"/>
          <w:sz w:val="24"/>
          <w:szCs w:val="24"/>
        </w:rPr>
        <w:t>furnizării</w:t>
      </w:r>
      <w:r w:rsidRPr="00246F20">
        <w:rPr>
          <w:color w:val="000000" w:themeColor="text1"/>
          <w:sz w:val="24"/>
          <w:szCs w:val="24"/>
        </w:rPr>
        <w:t xml:space="preserve"> sau al transportului, aceeași substanţă chimică se prezintă</w:t>
      </w:r>
      <w:r w:rsidRPr="00246F20">
        <w:rPr>
          <w:color w:val="000000" w:themeColor="text1"/>
          <w:spacing w:val="40"/>
          <w:sz w:val="24"/>
          <w:szCs w:val="24"/>
        </w:rPr>
        <w:t xml:space="preserve"> </w:t>
      </w:r>
      <w:r w:rsidRPr="00246F20">
        <w:rPr>
          <w:color w:val="000000" w:themeColor="text1"/>
          <w:sz w:val="24"/>
          <w:szCs w:val="24"/>
        </w:rPr>
        <w:t>într-o formă fizică diferită de cea testată și dacă se consideră că aceasta ar putea să îi modifice substanţial comportamentul în cursul unui</w:t>
      </w:r>
      <w:r w:rsidRPr="00246F20">
        <w:rPr>
          <w:color w:val="000000" w:themeColor="text1"/>
          <w:spacing w:val="40"/>
          <w:sz w:val="24"/>
          <w:szCs w:val="24"/>
        </w:rPr>
        <w:t xml:space="preserve"> </w:t>
      </w:r>
      <w:r w:rsidRPr="00246F20">
        <w:rPr>
          <w:color w:val="000000" w:themeColor="text1"/>
          <w:sz w:val="24"/>
          <w:szCs w:val="24"/>
        </w:rPr>
        <w:t>test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testează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9"/>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forma</w:t>
      </w:r>
      <w:r w:rsidRPr="00246F20">
        <w:rPr>
          <w:color w:val="000000" w:themeColor="text1"/>
          <w:spacing w:val="40"/>
          <w:sz w:val="24"/>
          <w:szCs w:val="24"/>
        </w:rPr>
        <w:t xml:space="preserve"> </w:t>
      </w:r>
      <w:r w:rsidRPr="00246F20">
        <w:rPr>
          <w:color w:val="000000" w:themeColor="text1"/>
          <w:sz w:val="24"/>
          <w:szCs w:val="24"/>
        </w:rPr>
        <w:t>nouă.</w:t>
      </w:r>
    </w:p>
    <w:p w14:paraId="39F83097" w14:textId="77777777" w:rsidR="00FB7F1D" w:rsidRPr="00246F20" w:rsidRDefault="00FB7F1D" w:rsidP="008D5CD5">
      <w:pPr>
        <w:tabs>
          <w:tab w:val="left" w:pos="270"/>
          <w:tab w:val="left" w:pos="540"/>
          <w:tab w:val="left" w:pos="1350"/>
        </w:tabs>
        <w:spacing w:before="120" w:after="120"/>
        <w:contextualSpacing/>
        <w:jc w:val="both"/>
        <w:rPr>
          <w:color w:val="000000" w:themeColor="text1"/>
          <w:sz w:val="24"/>
          <w:szCs w:val="24"/>
        </w:rPr>
      </w:pPr>
    </w:p>
    <w:p w14:paraId="0C07284C" w14:textId="77777777" w:rsidR="00AB0C6E"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Substanţele și amestecurile cu o temperatură de combustie spontană mai</w:t>
      </w:r>
      <w:r w:rsidRPr="00246F20">
        <w:rPr>
          <w:color w:val="000000" w:themeColor="text1"/>
          <w:spacing w:val="20"/>
          <w:sz w:val="24"/>
          <w:szCs w:val="24"/>
        </w:rPr>
        <w:t xml:space="preserve"> </w:t>
      </w:r>
      <w:r w:rsidRPr="00246F20">
        <w:rPr>
          <w:color w:val="000000" w:themeColor="text1"/>
          <w:sz w:val="24"/>
          <w:szCs w:val="24"/>
        </w:rPr>
        <w:t>mare</w:t>
      </w:r>
      <w:r w:rsidRPr="00246F20">
        <w:rPr>
          <w:color w:val="000000" w:themeColor="text1"/>
          <w:spacing w:val="21"/>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50</w:t>
      </w:r>
      <w:r w:rsidRPr="00246F20">
        <w:rPr>
          <w:color w:val="000000" w:themeColor="text1"/>
          <w:spacing w:val="19"/>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19"/>
          <w:sz w:val="24"/>
          <w:szCs w:val="24"/>
        </w:rPr>
        <w:t xml:space="preserve"> </w:t>
      </w:r>
      <w:r w:rsidRPr="00246F20">
        <w:rPr>
          <w:color w:val="000000" w:themeColor="text1"/>
          <w:sz w:val="24"/>
          <w:szCs w:val="24"/>
        </w:rPr>
        <w:t>pentru</w:t>
      </w:r>
      <w:r w:rsidRPr="00246F20">
        <w:rPr>
          <w:color w:val="000000" w:themeColor="text1"/>
          <w:spacing w:val="22"/>
          <w:sz w:val="24"/>
          <w:szCs w:val="24"/>
        </w:rPr>
        <w:t xml:space="preserve"> </w:t>
      </w:r>
      <w:r w:rsidRPr="00246F20">
        <w:rPr>
          <w:color w:val="000000" w:themeColor="text1"/>
          <w:sz w:val="24"/>
          <w:szCs w:val="24"/>
        </w:rPr>
        <w:t>un</w:t>
      </w:r>
      <w:r w:rsidRPr="00246F20">
        <w:rPr>
          <w:color w:val="000000" w:themeColor="text1"/>
          <w:spacing w:val="19"/>
          <w:sz w:val="24"/>
          <w:szCs w:val="24"/>
        </w:rPr>
        <w:t xml:space="preserve"> </w:t>
      </w:r>
      <w:r w:rsidRPr="00246F20">
        <w:rPr>
          <w:color w:val="000000" w:themeColor="text1"/>
          <w:sz w:val="24"/>
          <w:szCs w:val="24"/>
        </w:rPr>
        <w:t>volum</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27</w:t>
      </w:r>
      <w:r w:rsidRPr="00246F20">
        <w:rPr>
          <w:color w:val="000000" w:themeColor="text1"/>
          <w:spacing w:val="-1"/>
          <w:sz w:val="24"/>
          <w:szCs w:val="24"/>
        </w:rPr>
        <w:t xml:space="preserve"> </w:t>
      </w:r>
      <w:r w:rsidRPr="00246F20">
        <w:rPr>
          <w:color w:val="000000" w:themeColor="text1"/>
          <w:sz w:val="24"/>
          <w:szCs w:val="24"/>
        </w:rPr>
        <w:t>m</w:t>
      </w:r>
      <w:r w:rsidRPr="00246F20">
        <w:rPr>
          <w:color w:val="000000" w:themeColor="text1"/>
          <w:sz w:val="24"/>
          <w:szCs w:val="24"/>
          <w:vertAlign w:val="superscript"/>
        </w:rPr>
        <w:t>3</w:t>
      </w:r>
      <w:r w:rsidRPr="00246F20">
        <w:rPr>
          <w:color w:val="000000" w:themeColor="text1"/>
          <w:spacing w:val="19"/>
          <w:sz w:val="24"/>
          <w:szCs w:val="24"/>
        </w:rPr>
        <w:t xml:space="preserve"> </w:t>
      </w:r>
      <w:r w:rsidRPr="00246F20">
        <w:rPr>
          <w:color w:val="000000" w:themeColor="text1"/>
          <w:sz w:val="24"/>
          <w:szCs w:val="24"/>
        </w:rPr>
        <w:t>nu</w:t>
      </w:r>
      <w:r w:rsidRPr="00246F20">
        <w:rPr>
          <w:color w:val="000000" w:themeColor="text1"/>
          <w:spacing w:val="19"/>
          <w:sz w:val="24"/>
          <w:szCs w:val="24"/>
        </w:rPr>
        <w:t xml:space="preserve"> </w:t>
      </w:r>
      <w:r w:rsidRPr="00246F20">
        <w:rPr>
          <w:color w:val="000000" w:themeColor="text1"/>
          <w:sz w:val="24"/>
          <w:szCs w:val="24"/>
        </w:rPr>
        <w:t>pot</w:t>
      </w:r>
      <w:r w:rsidRPr="00246F20">
        <w:rPr>
          <w:color w:val="000000" w:themeColor="text1"/>
          <w:spacing w:val="20"/>
          <w:sz w:val="24"/>
          <w:szCs w:val="24"/>
        </w:rPr>
        <w:t xml:space="preserve"> </w:t>
      </w:r>
      <w:r w:rsidRPr="00246F20">
        <w:rPr>
          <w:color w:val="000000" w:themeColor="text1"/>
          <w:sz w:val="24"/>
          <w:szCs w:val="24"/>
        </w:rPr>
        <w:t>fi</w:t>
      </w:r>
      <w:r w:rsidRPr="00246F20">
        <w:rPr>
          <w:color w:val="000000" w:themeColor="text1"/>
          <w:spacing w:val="19"/>
          <w:sz w:val="24"/>
          <w:szCs w:val="24"/>
        </w:rPr>
        <w:t xml:space="preserve"> </w:t>
      </w:r>
      <w:r w:rsidRPr="00246F20">
        <w:rPr>
          <w:color w:val="000000" w:themeColor="text1"/>
          <w:sz w:val="24"/>
          <w:szCs w:val="24"/>
        </w:rPr>
        <w:t>clasificate 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amestecuri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autoîncălzesc.</w:t>
      </w:r>
    </w:p>
    <w:p w14:paraId="09A1A336" w14:textId="77777777" w:rsidR="00AB0C6E"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amestecurile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temperatură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aprindere spontană</w:t>
      </w:r>
      <w:r w:rsidRPr="00246F20">
        <w:rPr>
          <w:color w:val="000000" w:themeColor="text1"/>
          <w:spacing w:val="29"/>
          <w:sz w:val="24"/>
          <w:szCs w:val="24"/>
        </w:rPr>
        <w:t xml:space="preserve"> </w:t>
      </w:r>
      <w:r w:rsidRPr="00246F20">
        <w:rPr>
          <w:color w:val="000000" w:themeColor="text1"/>
          <w:sz w:val="24"/>
          <w:szCs w:val="24"/>
        </w:rPr>
        <w:t>mai</w:t>
      </w:r>
      <w:r w:rsidRPr="00246F20">
        <w:rPr>
          <w:color w:val="000000" w:themeColor="text1"/>
          <w:spacing w:val="30"/>
          <w:sz w:val="24"/>
          <w:szCs w:val="24"/>
        </w:rPr>
        <w:t xml:space="preserve"> </w:t>
      </w:r>
      <w:r w:rsidRPr="00246F20">
        <w:rPr>
          <w:color w:val="000000" w:themeColor="text1"/>
          <w:sz w:val="24"/>
          <w:szCs w:val="24"/>
        </w:rPr>
        <w:t>mare</w:t>
      </w:r>
      <w:r w:rsidRPr="00246F20">
        <w:rPr>
          <w:color w:val="000000" w:themeColor="text1"/>
          <w:spacing w:val="32"/>
          <w:sz w:val="24"/>
          <w:szCs w:val="24"/>
        </w:rPr>
        <w:t xml:space="preserve"> </w:t>
      </w:r>
      <w:r w:rsidRPr="00246F20">
        <w:rPr>
          <w:color w:val="000000" w:themeColor="text1"/>
          <w:sz w:val="24"/>
          <w:szCs w:val="24"/>
        </w:rPr>
        <w:t>de</w:t>
      </w:r>
      <w:r w:rsidRPr="00246F20">
        <w:rPr>
          <w:color w:val="000000" w:themeColor="text1"/>
          <w:spacing w:val="30"/>
          <w:sz w:val="24"/>
          <w:szCs w:val="24"/>
        </w:rPr>
        <w:t xml:space="preserve"> </w:t>
      </w:r>
      <w:r w:rsidRPr="00246F20">
        <w:rPr>
          <w:color w:val="000000" w:themeColor="text1"/>
          <w:sz w:val="24"/>
          <w:szCs w:val="24"/>
        </w:rPr>
        <w:t>50</w:t>
      </w:r>
      <w:r w:rsidRPr="00246F20">
        <w:rPr>
          <w:color w:val="000000" w:themeColor="text1"/>
          <w:spacing w:val="29"/>
          <w:sz w:val="24"/>
          <w:szCs w:val="24"/>
        </w:rPr>
        <w:t xml:space="preserve"> </w:t>
      </w:r>
      <w:r w:rsidRPr="00246F20">
        <w:rPr>
          <w:color w:val="000000" w:themeColor="text1"/>
          <w:sz w:val="24"/>
          <w:szCs w:val="24"/>
          <w:vertAlign w:val="superscript"/>
        </w:rPr>
        <w:lastRenderedPageBreak/>
        <w:t>o</w:t>
      </w:r>
      <w:r w:rsidRPr="00246F20">
        <w:rPr>
          <w:color w:val="000000" w:themeColor="text1"/>
          <w:sz w:val="24"/>
          <w:szCs w:val="24"/>
        </w:rPr>
        <w:t>C</w:t>
      </w:r>
      <w:r w:rsidRPr="00246F20">
        <w:rPr>
          <w:color w:val="000000" w:themeColor="text1"/>
          <w:spacing w:val="29"/>
          <w:sz w:val="24"/>
          <w:szCs w:val="24"/>
        </w:rPr>
        <w:t xml:space="preserve"> </w:t>
      </w:r>
      <w:r w:rsidRPr="00246F20">
        <w:rPr>
          <w:color w:val="000000" w:themeColor="text1"/>
          <w:sz w:val="24"/>
          <w:szCs w:val="24"/>
        </w:rPr>
        <w:t>pentru</w:t>
      </w:r>
      <w:r w:rsidRPr="00246F20">
        <w:rPr>
          <w:color w:val="000000" w:themeColor="text1"/>
          <w:spacing w:val="32"/>
          <w:sz w:val="24"/>
          <w:szCs w:val="24"/>
        </w:rPr>
        <w:t xml:space="preserve"> </w:t>
      </w:r>
      <w:r w:rsidRPr="00246F20">
        <w:rPr>
          <w:color w:val="000000" w:themeColor="text1"/>
          <w:sz w:val="24"/>
          <w:szCs w:val="24"/>
        </w:rPr>
        <w:t>un</w:t>
      </w:r>
      <w:r w:rsidRPr="00246F20">
        <w:rPr>
          <w:color w:val="000000" w:themeColor="text1"/>
          <w:spacing w:val="31"/>
          <w:sz w:val="24"/>
          <w:szCs w:val="24"/>
        </w:rPr>
        <w:t xml:space="preserve"> </w:t>
      </w:r>
      <w:r w:rsidRPr="00246F20">
        <w:rPr>
          <w:color w:val="000000" w:themeColor="text1"/>
          <w:sz w:val="24"/>
          <w:szCs w:val="24"/>
        </w:rPr>
        <w:t>volum</w:t>
      </w:r>
      <w:r w:rsidRPr="00246F20">
        <w:rPr>
          <w:color w:val="000000" w:themeColor="text1"/>
          <w:spacing w:val="32"/>
          <w:sz w:val="24"/>
          <w:szCs w:val="24"/>
        </w:rPr>
        <w:t xml:space="preserve"> </w:t>
      </w:r>
      <w:r w:rsidRPr="00246F20">
        <w:rPr>
          <w:color w:val="000000" w:themeColor="text1"/>
          <w:sz w:val="24"/>
          <w:szCs w:val="24"/>
        </w:rPr>
        <w:t>de</w:t>
      </w:r>
      <w:r w:rsidRPr="00246F20">
        <w:rPr>
          <w:color w:val="000000" w:themeColor="text1"/>
          <w:spacing w:val="30"/>
          <w:sz w:val="24"/>
          <w:szCs w:val="24"/>
        </w:rPr>
        <w:t xml:space="preserve"> </w:t>
      </w:r>
      <w:r w:rsidRPr="00246F20">
        <w:rPr>
          <w:color w:val="000000" w:themeColor="text1"/>
          <w:sz w:val="24"/>
          <w:szCs w:val="24"/>
        </w:rPr>
        <w:t>450</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30"/>
          <w:sz w:val="24"/>
          <w:szCs w:val="24"/>
        </w:rPr>
        <w:t xml:space="preserve"> </w:t>
      </w:r>
      <w:r w:rsidRPr="00246F20">
        <w:rPr>
          <w:color w:val="000000" w:themeColor="text1"/>
          <w:sz w:val="24"/>
          <w:szCs w:val="24"/>
        </w:rPr>
        <w:t>litri</w:t>
      </w:r>
      <w:r w:rsidRPr="00246F20">
        <w:rPr>
          <w:color w:val="000000" w:themeColor="text1"/>
          <w:spacing w:val="30"/>
          <w:sz w:val="24"/>
          <w:szCs w:val="24"/>
        </w:rPr>
        <w:t xml:space="preserve"> </w:t>
      </w:r>
      <w:r w:rsidRPr="00246F20">
        <w:rPr>
          <w:color w:val="000000" w:themeColor="text1"/>
          <w:sz w:val="24"/>
          <w:szCs w:val="24"/>
        </w:rPr>
        <w:t>nu pot</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încadrate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p>
    <w:p w14:paraId="18FEF98E" w14:textId="77777777" w:rsidR="00AB0C6E" w:rsidRPr="00246F20" w:rsidRDefault="00BD503D" w:rsidP="002104A7">
      <w:pPr>
        <w:pStyle w:val="3"/>
        <w:numPr>
          <w:ilvl w:val="2"/>
          <w:numId w:val="111"/>
        </w:numPr>
        <w:tabs>
          <w:tab w:val="left" w:pos="270"/>
          <w:tab w:val="left" w:pos="540"/>
          <w:tab w:val="left" w:pos="975"/>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4B0BB1C4"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2.11.2.</w:t>
      </w:r>
      <w:r w:rsidR="006D148D" w:rsidRPr="00246F20">
        <w:rPr>
          <w:color w:val="000000" w:themeColor="text1"/>
          <w:sz w:val="24"/>
          <w:szCs w:val="24"/>
        </w:rPr>
        <w:t xml:space="preserve"> </w:t>
      </w:r>
    </w:p>
    <w:p w14:paraId="47134743" w14:textId="77777777" w:rsidR="00FB7F1D" w:rsidRPr="00246F20" w:rsidRDefault="00FB7F1D" w:rsidP="008D5CD5">
      <w:pPr>
        <w:tabs>
          <w:tab w:val="left" w:pos="270"/>
          <w:tab w:val="left" w:pos="540"/>
          <w:tab w:val="left" w:pos="1350"/>
        </w:tabs>
        <w:spacing w:before="120" w:after="120"/>
        <w:contextualSpacing/>
        <w:jc w:val="both"/>
        <w:rPr>
          <w:i/>
          <w:color w:val="000000" w:themeColor="text1"/>
          <w:sz w:val="24"/>
          <w:szCs w:val="24"/>
        </w:rPr>
      </w:pPr>
    </w:p>
    <w:p w14:paraId="3DBCC43A" w14:textId="23FEC19D"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2.11.2</w:t>
      </w:r>
      <w:r w:rsidR="00FB7F1D" w:rsidRPr="00246F20">
        <w:rPr>
          <w:i/>
          <w:color w:val="000000" w:themeColor="text1"/>
          <w:spacing w:val="-2"/>
          <w:sz w:val="24"/>
          <w:szCs w:val="24"/>
        </w:rPr>
        <w:t xml:space="preserve"> </w:t>
      </w:r>
      <w:r w:rsidRPr="00246F20">
        <w:rPr>
          <w:b/>
          <w:color w:val="000000" w:themeColor="text1"/>
          <w:sz w:val="24"/>
          <w:szCs w:val="24"/>
        </w:rPr>
        <w:t>Elemente</w:t>
      </w:r>
      <w:r w:rsidRPr="00246F20">
        <w:rPr>
          <w:b/>
          <w:color w:val="000000" w:themeColor="text1"/>
          <w:spacing w:val="32"/>
          <w:sz w:val="24"/>
          <w:szCs w:val="24"/>
        </w:rPr>
        <w:t xml:space="preserve"> </w:t>
      </w:r>
      <w:r w:rsidRPr="00246F20">
        <w:rPr>
          <w:b/>
          <w:color w:val="000000" w:themeColor="text1"/>
          <w:sz w:val="24"/>
          <w:szCs w:val="24"/>
        </w:rPr>
        <w:t>de</w:t>
      </w:r>
      <w:r w:rsidRPr="00246F20">
        <w:rPr>
          <w:b/>
          <w:color w:val="000000" w:themeColor="text1"/>
          <w:spacing w:val="28"/>
          <w:sz w:val="24"/>
          <w:szCs w:val="24"/>
        </w:rPr>
        <w:t xml:space="preserve"> </w:t>
      </w:r>
      <w:r w:rsidRPr="00246F20">
        <w:rPr>
          <w:b/>
          <w:color w:val="000000" w:themeColor="text1"/>
          <w:sz w:val="24"/>
          <w:szCs w:val="24"/>
        </w:rPr>
        <w:t>etichetare</w:t>
      </w:r>
      <w:r w:rsidRPr="00246F20">
        <w:rPr>
          <w:b/>
          <w:color w:val="000000" w:themeColor="text1"/>
          <w:spacing w:val="32"/>
          <w:sz w:val="24"/>
          <w:szCs w:val="24"/>
        </w:rPr>
        <w:t xml:space="preserve"> </w:t>
      </w:r>
      <w:r w:rsidRPr="00246F20">
        <w:rPr>
          <w:b/>
          <w:color w:val="000000" w:themeColor="text1"/>
          <w:sz w:val="24"/>
          <w:szCs w:val="24"/>
        </w:rPr>
        <w:t>pentru</w:t>
      </w:r>
      <w:r w:rsidRPr="00246F20">
        <w:rPr>
          <w:b/>
          <w:color w:val="000000" w:themeColor="text1"/>
          <w:spacing w:val="31"/>
          <w:sz w:val="24"/>
          <w:szCs w:val="24"/>
        </w:rPr>
        <w:t xml:space="preserve"> </w:t>
      </w:r>
      <w:r w:rsidRPr="00246F20">
        <w:rPr>
          <w:b/>
          <w:color w:val="000000" w:themeColor="text1"/>
          <w:sz w:val="24"/>
          <w:szCs w:val="24"/>
        </w:rPr>
        <w:t>substanţe</w:t>
      </w:r>
      <w:r w:rsidRPr="00246F20">
        <w:rPr>
          <w:b/>
          <w:color w:val="000000" w:themeColor="text1"/>
          <w:spacing w:val="26"/>
          <w:sz w:val="24"/>
          <w:szCs w:val="24"/>
        </w:rPr>
        <w:t xml:space="preserve"> </w:t>
      </w:r>
      <w:r w:rsidRPr="00246F20">
        <w:rPr>
          <w:b/>
          <w:color w:val="000000" w:themeColor="text1"/>
          <w:sz w:val="24"/>
          <w:szCs w:val="24"/>
        </w:rPr>
        <w:t>și</w:t>
      </w:r>
      <w:r w:rsidRPr="00246F20">
        <w:rPr>
          <w:b/>
          <w:color w:val="000000" w:themeColor="text1"/>
          <w:spacing w:val="26"/>
          <w:sz w:val="24"/>
          <w:szCs w:val="24"/>
        </w:rPr>
        <w:t xml:space="preserve"> </w:t>
      </w:r>
      <w:r w:rsidRPr="00246F20">
        <w:rPr>
          <w:b/>
          <w:color w:val="000000" w:themeColor="text1"/>
          <w:sz w:val="24"/>
          <w:szCs w:val="24"/>
        </w:rPr>
        <w:t>amestecuri</w:t>
      </w:r>
      <w:r w:rsidRPr="00246F20">
        <w:rPr>
          <w:b/>
          <w:color w:val="000000" w:themeColor="text1"/>
          <w:spacing w:val="33"/>
          <w:sz w:val="24"/>
          <w:szCs w:val="24"/>
        </w:rPr>
        <w:t xml:space="preserve"> </w:t>
      </w:r>
      <w:r w:rsidRPr="00246F20">
        <w:rPr>
          <w:b/>
          <w:color w:val="000000" w:themeColor="text1"/>
          <w:sz w:val="24"/>
          <w:szCs w:val="24"/>
        </w:rPr>
        <w:t>care</w:t>
      </w:r>
      <w:r w:rsidRPr="00246F20">
        <w:rPr>
          <w:b/>
          <w:color w:val="000000" w:themeColor="text1"/>
          <w:spacing w:val="28"/>
          <w:sz w:val="24"/>
          <w:szCs w:val="24"/>
        </w:rPr>
        <w:t xml:space="preserve"> </w:t>
      </w:r>
      <w:r w:rsidRPr="00246F20">
        <w:rPr>
          <w:b/>
          <w:color w:val="000000" w:themeColor="text1"/>
          <w:sz w:val="24"/>
          <w:szCs w:val="24"/>
        </w:rPr>
        <w:t xml:space="preserve">se </w:t>
      </w:r>
      <w:r w:rsidRPr="00246F20">
        <w:rPr>
          <w:b/>
          <w:color w:val="000000" w:themeColor="text1"/>
          <w:spacing w:val="-2"/>
          <w:sz w:val="24"/>
          <w:szCs w:val="24"/>
        </w:rPr>
        <w:t>autoîncălzesc</w:t>
      </w:r>
    </w:p>
    <w:tbl>
      <w:tblPr>
        <w:tblStyle w:val="TableNormal1"/>
        <w:tblW w:w="0" w:type="auto"/>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2250"/>
        <w:gridCol w:w="3510"/>
      </w:tblGrid>
      <w:tr w:rsidR="00BE7926" w:rsidRPr="00246F20" w14:paraId="66064EA0" w14:textId="77777777" w:rsidTr="00FB7F1D">
        <w:trPr>
          <w:trHeight w:val="20"/>
        </w:trPr>
        <w:tc>
          <w:tcPr>
            <w:tcW w:w="2520" w:type="dxa"/>
            <w:vAlign w:val="center"/>
          </w:tcPr>
          <w:p w14:paraId="7DCC2A07" w14:textId="2F995BAD" w:rsidR="00AB0C6E" w:rsidRPr="00246F20" w:rsidRDefault="0008220E"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w w:val="105"/>
                <w:sz w:val="24"/>
                <w:szCs w:val="24"/>
              </w:rPr>
              <w:t>Clasificare</w:t>
            </w:r>
          </w:p>
        </w:tc>
        <w:tc>
          <w:tcPr>
            <w:tcW w:w="2250" w:type="dxa"/>
            <w:vAlign w:val="center"/>
          </w:tcPr>
          <w:p w14:paraId="1C7550C5"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1</w:t>
            </w:r>
          </w:p>
        </w:tc>
        <w:tc>
          <w:tcPr>
            <w:tcW w:w="3510" w:type="dxa"/>
            <w:vAlign w:val="center"/>
          </w:tcPr>
          <w:p w14:paraId="5BA863B7"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2</w:t>
            </w:r>
          </w:p>
        </w:tc>
      </w:tr>
      <w:tr w:rsidR="00BE7926" w:rsidRPr="00246F20" w14:paraId="743AC7BC" w14:textId="77777777" w:rsidTr="00FB7F1D">
        <w:trPr>
          <w:trHeight w:val="20"/>
        </w:trPr>
        <w:tc>
          <w:tcPr>
            <w:tcW w:w="2520" w:type="dxa"/>
            <w:vAlign w:val="center"/>
          </w:tcPr>
          <w:p w14:paraId="73F7D164" w14:textId="35E4583F" w:rsidR="006D148D" w:rsidRPr="00246F20" w:rsidRDefault="006D148D" w:rsidP="00D5011E">
            <w:pPr>
              <w:pStyle w:val="TableParagraph"/>
              <w:tabs>
                <w:tab w:val="left" w:pos="270"/>
                <w:tab w:val="left" w:pos="540"/>
                <w:tab w:val="left" w:pos="1350"/>
              </w:tabs>
              <w:contextualSpacing/>
              <w:jc w:val="center"/>
              <w:rPr>
                <w:b/>
                <w:color w:val="000000" w:themeColor="text1"/>
                <w:sz w:val="24"/>
                <w:szCs w:val="24"/>
              </w:rPr>
            </w:pPr>
          </w:p>
          <w:p w14:paraId="6C7AB2E1" w14:textId="31D282FC"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2250" w:type="dxa"/>
            <w:vAlign w:val="center"/>
          </w:tcPr>
          <w:p w14:paraId="3A2D514F" w14:textId="77777777" w:rsidR="00AB0C6E" w:rsidRPr="00246F20" w:rsidRDefault="00AB0C6E" w:rsidP="00D5011E">
            <w:pPr>
              <w:pStyle w:val="TableParagraph"/>
              <w:tabs>
                <w:tab w:val="left" w:pos="270"/>
                <w:tab w:val="left" w:pos="540"/>
                <w:tab w:val="left" w:pos="1350"/>
              </w:tabs>
              <w:contextualSpacing/>
              <w:jc w:val="center"/>
              <w:rPr>
                <w:b/>
                <w:color w:val="000000" w:themeColor="text1"/>
                <w:sz w:val="24"/>
                <w:szCs w:val="24"/>
              </w:rPr>
            </w:pPr>
          </w:p>
          <w:p w14:paraId="77950901"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4BC5C1E4" wp14:editId="7CAC12E7">
                  <wp:extent cx="694931" cy="694944"/>
                  <wp:effectExtent l="0" t="0" r="0" b="0"/>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31" cstate="print"/>
                          <a:stretch>
                            <a:fillRect/>
                          </a:stretch>
                        </pic:blipFill>
                        <pic:spPr>
                          <a:xfrm>
                            <a:off x="0" y="0"/>
                            <a:ext cx="694931" cy="694944"/>
                          </a:xfrm>
                          <a:prstGeom prst="rect">
                            <a:avLst/>
                          </a:prstGeom>
                        </pic:spPr>
                      </pic:pic>
                    </a:graphicData>
                  </a:graphic>
                </wp:inline>
              </w:drawing>
            </w:r>
          </w:p>
        </w:tc>
        <w:tc>
          <w:tcPr>
            <w:tcW w:w="3510" w:type="dxa"/>
            <w:vAlign w:val="center"/>
          </w:tcPr>
          <w:p w14:paraId="2B876C3E" w14:textId="77777777" w:rsidR="00AB0C6E" w:rsidRPr="00246F20" w:rsidRDefault="00AB0C6E" w:rsidP="00D5011E">
            <w:pPr>
              <w:pStyle w:val="TableParagraph"/>
              <w:tabs>
                <w:tab w:val="left" w:pos="270"/>
                <w:tab w:val="left" w:pos="540"/>
                <w:tab w:val="left" w:pos="1350"/>
              </w:tabs>
              <w:contextualSpacing/>
              <w:jc w:val="center"/>
              <w:rPr>
                <w:b/>
                <w:color w:val="000000" w:themeColor="text1"/>
                <w:sz w:val="24"/>
                <w:szCs w:val="24"/>
              </w:rPr>
            </w:pPr>
          </w:p>
          <w:p w14:paraId="05504A30"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705E2844" wp14:editId="673BBEBF">
                  <wp:extent cx="694956" cy="694944"/>
                  <wp:effectExtent l="0" t="0" r="0" b="0"/>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31" cstate="print"/>
                          <a:stretch>
                            <a:fillRect/>
                          </a:stretch>
                        </pic:blipFill>
                        <pic:spPr>
                          <a:xfrm>
                            <a:off x="0" y="0"/>
                            <a:ext cx="694956" cy="694944"/>
                          </a:xfrm>
                          <a:prstGeom prst="rect">
                            <a:avLst/>
                          </a:prstGeom>
                        </pic:spPr>
                      </pic:pic>
                    </a:graphicData>
                  </a:graphic>
                </wp:inline>
              </w:drawing>
            </w:r>
          </w:p>
        </w:tc>
      </w:tr>
      <w:tr w:rsidR="00BE7926" w:rsidRPr="00246F20" w14:paraId="23C884B0" w14:textId="77777777" w:rsidTr="00FB7F1D">
        <w:trPr>
          <w:trHeight w:val="20"/>
        </w:trPr>
        <w:tc>
          <w:tcPr>
            <w:tcW w:w="2520" w:type="dxa"/>
            <w:vAlign w:val="center"/>
          </w:tcPr>
          <w:p w14:paraId="0E0D6F43" w14:textId="77777777" w:rsidR="00AB0C6E" w:rsidRPr="00246F20" w:rsidRDefault="00BD503D" w:rsidP="00D5011E">
            <w:pPr>
              <w:pStyle w:val="TableParagraph"/>
              <w:tabs>
                <w:tab w:val="left" w:pos="270"/>
                <w:tab w:val="left" w:pos="540"/>
                <w:tab w:val="left" w:pos="694"/>
                <w:tab w:val="left" w:pos="1056"/>
                <w:tab w:val="left" w:pos="1350"/>
              </w:tabs>
              <w:contextualSpacing/>
              <w:jc w:val="center"/>
              <w:rPr>
                <w:color w:val="000000" w:themeColor="text1"/>
                <w:sz w:val="24"/>
                <w:szCs w:val="24"/>
              </w:rPr>
            </w:pPr>
            <w:r w:rsidRPr="00246F20">
              <w:rPr>
                <w:color w:val="000000" w:themeColor="text1"/>
                <w:spacing w:val="-2"/>
                <w:sz w:val="24"/>
                <w:szCs w:val="24"/>
              </w:rPr>
              <w:t>Cuvânt</w:t>
            </w:r>
            <w:r w:rsidRPr="00246F20">
              <w:rPr>
                <w:color w:val="000000" w:themeColor="text1"/>
                <w:sz w:val="24"/>
                <w:szCs w:val="24"/>
              </w:rPr>
              <w:tab/>
            </w:r>
            <w:r w:rsidRPr="00246F20">
              <w:rPr>
                <w:color w:val="000000" w:themeColor="text1"/>
                <w:spacing w:val="-6"/>
                <w:sz w:val="24"/>
                <w:szCs w:val="24"/>
              </w:rPr>
              <w:t>de</w:t>
            </w:r>
            <w:r w:rsidRPr="00246F20">
              <w:rPr>
                <w:color w:val="000000" w:themeColor="text1"/>
                <w:sz w:val="24"/>
                <w:szCs w:val="24"/>
              </w:rPr>
              <w:tab/>
            </w:r>
            <w:r w:rsidRPr="00246F20">
              <w:rPr>
                <w:color w:val="000000" w:themeColor="text1"/>
                <w:spacing w:val="-4"/>
                <w:sz w:val="24"/>
                <w:szCs w:val="24"/>
              </w:rPr>
              <w:t>aver­</w:t>
            </w:r>
            <w:r w:rsidRPr="00246F20">
              <w:rPr>
                <w:color w:val="000000" w:themeColor="text1"/>
                <w:spacing w:val="-2"/>
                <w:sz w:val="24"/>
                <w:szCs w:val="24"/>
              </w:rPr>
              <w:t xml:space="preserve"> tizare</w:t>
            </w:r>
          </w:p>
        </w:tc>
        <w:tc>
          <w:tcPr>
            <w:tcW w:w="2250" w:type="dxa"/>
            <w:vAlign w:val="center"/>
          </w:tcPr>
          <w:p w14:paraId="34720979"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Pericol</w:t>
            </w:r>
          </w:p>
        </w:tc>
        <w:tc>
          <w:tcPr>
            <w:tcW w:w="3510" w:type="dxa"/>
            <w:vAlign w:val="center"/>
          </w:tcPr>
          <w:p w14:paraId="15E24046"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Atenţie</w:t>
            </w:r>
          </w:p>
        </w:tc>
      </w:tr>
      <w:tr w:rsidR="00BE7926" w:rsidRPr="00246F20" w14:paraId="7FFBDB28" w14:textId="77777777" w:rsidTr="00FB7F1D">
        <w:trPr>
          <w:trHeight w:val="20"/>
        </w:trPr>
        <w:tc>
          <w:tcPr>
            <w:tcW w:w="2520" w:type="dxa"/>
            <w:vAlign w:val="center"/>
          </w:tcPr>
          <w:p w14:paraId="5E9723CF" w14:textId="77777777" w:rsidR="00AB0C6E" w:rsidRPr="00246F20" w:rsidRDefault="00AB0C6E" w:rsidP="00D5011E">
            <w:pPr>
              <w:pStyle w:val="TableParagraph"/>
              <w:tabs>
                <w:tab w:val="left" w:pos="270"/>
                <w:tab w:val="left" w:pos="540"/>
                <w:tab w:val="left" w:pos="1350"/>
              </w:tabs>
              <w:contextualSpacing/>
              <w:jc w:val="center"/>
              <w:rPr>
                <w:b/>
                <w:color w:val="000000" w:themeColor="text1"/>
                <w:sz w:val="24"/>
                <w:szCs w:val="24"/>
              </w:rPr>
            </w:pPr>
          </w:p>
          <w:p w14:paraId="6745AE2A"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250" w:type="dxa"/>
            <w:vAlign w:val="center"/>
          </w:tcPr>
          <w:p w14:paraId="773765A9"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H251:</w:t>
            </w:r>
            <w:r w:rsidRPr="00246F20">
              <w:rPr>
                <w:color w:val="000000" w:themeColor="text1"/>
                <w:spacing w:val="9"/>
                <w:sz w:val="24"/>
                <w:szCs w:val="24"/>
              </w:rPr>
              <w:t xml:space="preserve"> </w:t>
            </w:r>
            <w:r w:rsidRPr="00246F20">
              <w:rPr>
                <w:color w:val="000000" w:themeColor="text1"/>
                <w:sz w:val="24"/>
                <w:szCs w:val="24"/>
              </w:rPr>
              <w:t>Se</w:t>
            </w:r>
            <w:r w:rsidRPr="00246F20">
              <w:rPr>
                <w:color w:val="000000" w:themeColor="text1"/>
                <w:spacing w:val="7"/>
                <w:sz w:val="24"/>
                <w:szCs w:val="24"/>
              </w:rPr>
              <w:t xml:space="preserve"> </w:t>
            </w:r>
            <w:r w:rsidRPr="00246F20">
              <w:rPr>
                <w:color w:val="000000" w:themeColor="text1"/>
                <w:sz w:val="24"/>
                <w:szCs w:val="24"/>
              </w:rPr>
              <w:t>autoîncăl­ zește;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 xml:space="preserve">de </w:t>
            </w:r>
            <w:r w:rsidRPr="00246F20">
              <w:rPr>
                <w:color w:val="000000" w:themeColor="text1"/>
                <w:spacing w:val="-2"/>
                <w:sz w:val="24"/>
                <w:szCs w:val="24"/>
              </w:rPr>
              <w:t>aprindere</w:t>
            </w:r>
          </w:p>
        </w:tc>
        <w:tc>
          <w:tcPr>
            <w:tcW w:w="3510" w:type="dxa"/>
            <w:vAlign w:val="center"/>
          </w:tcPr>
          <w:p w14:paraId="2343ED85"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H252:</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autoîncăl­ zește, în cantităţi mari; pericol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aprindere</w:t>
            </w:r>
          </w:p>
        </w:tc>
      </w:tr>
      <w:tr w:rsidR="00BE7926" w:rsidRPr="00246F20" w14:paraId="15535EA6" w14:textId="77777777" w:rsidTr="00FB7F1D">
        <w:trPr>
          <w:trHeight w:val="20"/>
        </w:trPr>
        <w:tc>
          <w:tcPr>
            <w:tcW w:w="2520" w:type="dxa"/>
            <w:vAlign w:val="center"/>
          </w:tcPr>
          <w:p w14:paraId="0907392E" w14:textId="141A3146"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Prevenire</w:t>
            </w:r>
          </w:p>
        </w:tc>
        <w:tc>
          <w:tcPr>
            <w:tcW w:w="2250" w:type="dxa"/>
            <w:vAlign w:val="center"/>
          </w:tcPr>
          <w:p w14:paraId="75294444"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P235</w:t>
            </w:r>
            <w:r w:rsidRPr="00246F20">
              <w:rPr>
                <w:color w:val="000000" w:themeColor="text1"/>
                <w:sz w:val="24"/>
                <w:szCs w:val="24"/>
              </w:rPr>
              <w:t xml:space="preserve"> </w:t>
            </w:r>
            <w:r w:rsidRPr="00246F20">
              <w:rPr>
                <w:color w:val="000000" w:themeColor="text1"/>
                <w:spacing w:val="-4"/>
                <w:sz w:val="24"/>
                <w:szCs w:val="24"/>
              </w:rPr>
              <w:t>P280</w:t>
            </w:r>
          </w:p>
        </w:tc>
        <w:tc>
          <w:tcPr>
            <w:tcW w:w="3510" w:type="dxa"/>
            <w:vAlign w:val="center"/>
          </w:tcPr>
          <w:p w14:paraId="4B2CEB80"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P235</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557E16EC" w14:textId="77777777" w:rsidTr="00FB7F1D">
        <w:trPr>
          <w:trHeight w:val="20"/>
        </w:trPr>
        <w:tc>
          <w:tcPr>
            <w:tcW w:w="2520" w:type="dxa"/>
            <w:vAlign w:val="center"/>
          </w:tcPr>
          <w:p w14:paraId="3A62D548"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Intervenţie</w:t>
            </w:r>
          </w:p>
        </w:tc>
        <w:tc>
          <w:tcPr>
            <w:tcW w:w="2250" w:type="dxa"/>
            <w:vAlign w:val="center"/>
          </w:tcPr>
          <w:p w14:paraId="7C9CEFDD" w14:textId="77777777" w:rsidR="00AB0C6E" w:rsidRPr="00246F20" w:rsidRDefault="00AB0C6E" w:rsidP="00D5011E">
            <w:pPr>
              <w:pStyle w:val="TableParagraph"/>
              <w:tabs>
                <w:tab w:val="left" w:pos="270"/>
                <w:tab w:val="left" w:pos="540"/>
                <w:tab w:val="left" w:pos="1350"/>
              </w:tabs>
              <w:contextualSpacing/>
              <w:jc w:val="center"/>
              <w:rPr>
                <w:color w:val="000000" w:themeColor="text1"/>
                <w:sz w:val="24"/>
                <w:szCs w:val="24"/>
              </w:rPr>
            </w:pPr>
          </w:p>
        </w:tc>
        <w:tc>
          <w:tcPr>
            <w:tcW w:w="3510" w:type="dxa"/>
            <w:vAlign w:val="center"/>
          </w:tcPr>
          <w:p w14:paraId="2BAAE0C8" w14:textId="77777777" w:rsidR="00AB0C6E" w:rsidRPr="00246F20" w:rsidRDefault="00AB0C6E" w:rsidP="00D5011E">
            <w:pPr>
              <w:pStyle w:val="TableParagraph"/>
              <w:tabs>
                <w:tab w:val="left" w:pos="270"/>
                <w:tab w:val="left" w:pos="540"/>
                <w:tab w:val="left" w:pos="1350"/>
              </w:tabs>
              <w:contextualSpacing/>
              <w:jc w:val="center"/>
              <w:rPr>
                <w:color w:val="000000" w:themeColor="text1"/>
                <w:sz w:val="24"/>
                <w:szCs w:val="24"/>
              </w:rPr>
            </w:pPr>
          </w:p>
        </w:tc>
      </w:tr>
      <w:tr w:rsidR="00BE7926" w:rsidRPr="00246F20" w14:paraId="22D70998" w14:textId="77777777" w:rsidTr="00FB7F1D">
        <w:trPr>
          <w:trHeight w:val="20"/>
        </w:trPr>
        <w:tc>
          <w:tcPr>
            <w:tcW w:w="2520" w:type="dxa"/>
            <w:vAlign w:val="center"/>
          </w:tcPr>
          <w:p w14:paraId="61423366"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w:t>
            </w:r>
          </w:p>
        </w:tc>
        <w:tc>
          <w:tcPr>
            <w:tcW w:w="2250" w:type="dxa"/>
            <w:vAlign w:val="center"/>
          </w:tcPr>
          <w:p w14:paraId="43BABDD3"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P407</w:t>
            </w:r>
            <w:r w:rsidRPr="00246F20">
              <w:rPr>
                <w:color w:val="000000" w:themeColor="text1"/>
                <w:sz w:val="24"/>
                <w:szCs w:val="24"/>
              </w:rPr>
              <w:t xml:space="preserve"> </w:t>
            </w:r>
            <w:r w:rsidRPr="00246F20">
              <w:rPr>
                <w:color w:val="000000" w:themeColor="text1"/>
                <w:spacing w:val="-4"/>
                <w:sz w:val="24"/>
                <w:szCs w:val="24"/>
              </w:rPr>
              <w:t>P413</w:t>
            </w:r>
            <w:r w:rsidRPr="00246F20">
              <w:rPr>
                <w:color w:val="000000" w:themeColor="text1"/>
                <w:sz w:val="24"/>
                <w:szCs w:val="24"/>
              </w:rPr>
              <w:t xml:space="preserve"> </w:t>
            </w:r>
            <w:r w:rsidRPr="00246F20">
              <w:rPr>
                <w:color w:val="000000" w:themeColor="text1"/>
                <w:spacing w:val="-4"/>
                <w:sz w:val="24"/>
                <w:szCs w:val="24"/>
              </w:rPr>
              <w:t>P420</w:t>
            </w:r>
          </w:p>
        </w:tc>
        <w:tc>
          <w:tcPr>
            <w:tcW w:w="3510" w:type="dxa"/>
            <w:vAlign w:val="center"/>
          </w:tcPr>
          <w:p w14:paraId="6E112576"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P407</w:t>
            </w:r>
            <w:r w:rsidRPr="00246F20">
              <w:rPr>
                <w:color w:val="000000" w:themeColor="text1"/>
                <w:sz w:val="24"/>
                <w:szCs w:val="24"/>
              </w:rPr>
              <w:t xml:space="preserve"> </w:t>
            </w:r>
            <w:r w:rsidRPr="00246F20">
              <w:rPr>
                <w:color w:val="000000" w:themeColor="text1"/>
                <w:spacing w:val="-4"/>
                <w:sz w:val="24"/>
                <w:szCs w:val="24"/>
              </w:rPr>
              <w:t>P413</w:t>
            </w:r>
            <w:r w:rsidRPr="00246F20">
              <w:rPr>
                <w:color w:val="000000" w:themeColor="text1"/>
                <w:sz w:val="24"/>
                <w:szCs w:val="24"/>
              </w:rPr>
              <w:t xml:space="preserve"> </w:t>
            </w:r>
            <w:r w:rsidRPr="00246F20">
              <w:rPr>
                <w:color w:val="000000" w:themeColor="text1"/>
                <w:spacing w:val="-4"/>
                <w:sz w:val="24"/>
                <w:szCs w:val="24"/>
              </w:rPr>
              <w:t>P420</w:t>
            </w:r>
          </w:p>
        </w:tc>
      </w:tr>
      <w:tr w:rsidR="00BE7926" w:rsidRPr="00246F20" w14:paraId="19ECA8E6" w14:textId="77777777" w:rsidTr="00FB7F1D">
        <w:trPr>
          <w:trHeight w:val="20"/>
        </w:trPr>
        <w:tc>
          <w:tcPr>
            <w:tcW w:w="2520" w:type="dxa"/>
            <w:vAlign w:val="center"/>
          </w:tcPr>
          <w:p w14:paraId="2E97CB16" w14:textId="77777777" w:rsidR="00AB0C6E" w:rsidRPr="00246F20" w:rsidRDefault="00BD503D" w:rsidP="00D5011E">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p>
        </w:tc>
        <w:tc>
          <w:tcPr>
            <w:tcW w:w="2250" w:type="dxa"/>
            <w:vAlign w:val="center"/>
          </w:tcPr>
          <w:p w14:paraId="1056CDAE" w14:textId="77777777" w:rsidR="00AB0C6E" w:rsidRPr="00246F20" w:rsidRDefault="00AB0C6E" w:rsidP="00D5011E">
            <w:pPr>
              <w:pStyle w:val="TableParagraph"/>
              <w:tabs>
                <w:tab w:val="left" w:pos="270"/>
                <w:tab w:val="left" w:pos="540"/>
                <w:tab w:val="left" w:pos="1350"/>
              </w:tabs>
              <w:contextualSpacing/>
              <w:jc w:val="center"/>
              <w:rPr>
                <w:color w:val="000000" w:themeColor="text1"/>
                <w:sz w:val="24"/>
                <w:szCs w:val="24"/>
              </w:rPr>
            </w:pPr>
          </w:p>
        </w:tc>
        <w:tc>
          <w:tcPr>
            <w:tcW w:w="3510" w:type="dxa"/>
            <w:vAlign w:val="center"/>
          </w:tcPr>
          <w:p w14:paraId="6D1D5903" w14:textId="77777777" w:rsidR="00AB0C6E" w:rsidRPr="00246F20" w:rsidRDefault="00AB0C6E" w:rsidP="00D5011E">
            <w:pPr>
              <w:pStyle w:val="TableParagraph"/>
              <w:tabs>
                <w:tab w:val="left" w:pos="270"/>
                <w:tab w:val="left" w:pos="540"/>
                <w:tab w:val="left" w:pos="1350"/>
              </w:tabs>
              <w:contextualSpacing/>
              <w:jc w:val="center"/>
              <w:rPr>
                <w:color w:val="000000" w:themeColor="text1"/>
                <w:sz w:val="24"/>
                <w:szCs w:val="24"/>
              </w:rPr>
            </w:pPr>
          </w:p>
        </w:tc>
      </w:tr>
    </w:tbl>
    <w:p w14:paraId="090AB1E0"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0831781C"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65711203"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Pentru</w:t>
      </w:r>
      <w:r w:rsidRPr="00246F20">
        <w:rPr>
          <w:color w:val="000000" w:themeColor="text1"/>
          <w:spacing w:val="20"/>
          <w:sz w:val="24"/>
          <w:szCs w:val="24"/>
        </w:rPr>
        <w:t xml:space="preserve"> </w:t>
      </w:r>
      <w:r w:rsidRPr="00246F20">
        <w:rPr>
          <w:color w:val="000000" w:themeColor="text1"/>
          <w:sz w:val="24"/>
          <w:szCs w:val="24"/>
        </w:rPr>
        <w:t>scheme</w:t>
      </w:r>
      <w:r w:rsidRPr="00246F20">
        <w:rPr>
          <w:color w:val="000000" w:themeColor="text1"/>
          <w:spacing w:val="20"/>
          <w:sz w:val="24"/>
          <w:szCs w:val="24"/>
        </w:rPr>
        <w:t xml:space="preserve"> </w:t>
      </w:r>
      <w:r w:rsidRPr="00246F20">
        <w:rPr>
          <w:color w:val="000000" w:themeColor="text1"/>
          <w:sz w:val="24"/>
          <w:szCs w:val="24"/>
        </w:rPr>
        <w:t>detaliate</w:t>
      </w:r>
      <w:r w:rsidRPr="00246F20">
        <w:rPr>
          <w:color w:val="000000" w:themeColor="text1"/>
          <w:spacing w:val="21"/>
          <w:sz w:val="24"/>
          <w:szCs w:val="24"/>
        </w:rPr>
        <w:t xml:space="preserve"> </w:t>
      </w:r>
      <w:r w:rsidRPr="00246F20">
        <w:rPr>
          <w:color w:val="000000" w:themeColor="text1"/>
          <w:sz w:val="24"/>
          <w:szCs w:val="24"/>
        </w:rPr>
        <w:t>ale</w:t>
      </w:r>
      <w:r w:rsidRPr="00246F20">
        <w:rPr>
          <w:color w:val="000000" w:themeColor="text1"/>
          <w:spacing w:val="17"/>
          <w:sz w:val="24"/>
          <w:szCs w:val="24"/>
        </w:rPr>
        <w:t xml:space="preserve"> </w:t>
      </w:r>
      <w:r w:rsidRPr="00246F20">
        <w:rPr>
          <w:color w:val="000000" w:themeColor="text1"/>
          <w:sz w:val="24"/>
          <w:szCs w:val="24"/>
        </w:rPr>
        <w:t>logici</w:t>
      </w:r>
      <w:r w:rsidR="00232372" w:rsidRPr="00246F20">
        <w:rPr>
          <w:color w:val="000000" w:themeColor="text1"/>
          <w:sz w:val="24"/>
          <w:szCs w:val="24"/>
        </w:rPr>
        <w:t xml:space="preserve">i de luare a </w:t>
      </w:r>
      <w:r w:rsidRPr="00246F20">
        <w:rPr>
          <w:color w:val="000000" w:themeColor="text1"/>
          <w:sz w:val="24"/>
          <w:szCs w:val="24"/>
        </w:rPr>
        <w:t>deciziei</w:t>
      </w:r>
      <w:r w:rsidRPr="00246F20">
        <w:rPr>
          <w:color w:val="000000" w:themeColor="text1"/>
          <w:spacing w:val="21"/>
          <w:sz w:val="24"/>
          <w:szCs w:val="24"/>
        </w:rPr>
        <w:t xml:space="preserve"> </w:t>
      </w:r>
      <w:r w:rsidRPr="00246F20">
        <w:rPr>
          <w:color w:val="000000" w:themeColor="text1"/>
          <w:sz w:val="24"/>
          <w:szCs w:val="24"/>
        </w:rPr>
        <w:t>cu</w:t>
      </w:r>
      <w:r w:rsidRPr="00246F20">
        <w:rPr>
          <w:color w:val="000000" w:themeColor="text1"/>
          <w:spacing w:val="17"/>
          <w:sz w:val="24"/>
          <w:szCs w:val="24"/>
        </w:rPr>
        <w:t xml:space="preserve"> </w:t>
      </w:r>
      <w:r w:rsidRPr="00246F20">
        <w:rPr>
          <w:color w:val="000000" w:themeColor="text1"/>
          <w:sz w:val="24"/>
          <w:szCs w:val="24"/>
        </w:rPr>
        <w:t>privire</w:t>
      </w:r>
      <w:r w:rsidRPr="00246F20">
        <w:rPr>
          <w:color w:val="000000" w:themeColor="text1"/>
          <w:spacing w:val="20"/>
          <w:sz w:val="24"/>
          <w:szCs w:val="24"/>
        </w:rPr>
        <w:t xml:space="preserve"> </w:t>
      </w:r>
      <w:r w:rsidRPr="00246F20">
        <w:rPr>
          <w:color w:val="000000" w:themeColor="text1"/>
          <w:sz w:val="24"/>
          <w:szCs w:val="24"/>
        </w:rPr>
        <w:t>la</w:t>
      </w:r>
      <w:r w:rsidRPr="00246F20">
        <w:rPr>
          <w:color w:val="000000" w:themeColor="text1"/>
          <w:spacing w:val="17"/>
          <w:sz w:val="24"/>
          <w:szCs w:val="24"/>
        </w:rPr>
        <w:t xml:space="preserve"> </w:t>
      </w:r>
      <w:r w:rsidRPr="00246F20">
        <w:rPr>
          <w:color w:val="000000" w:themeColor="text1"/>
          <w:sz w:val="24"/>
          <w:szCs w:val="24"/>
        </w:rPr>
        <w:t xml:space="preserve">clasificare și testele </w:t>
      </w:r>
      <w:r w:rsidR="00232372" w:rsidRPr="00246F20">
        <w:rPr>
          <w:color w:val="000000" w:themeColor="text1"/>
          <w:sz w:val="24"/>
          <w:szCs w:val="24"/>
        </w:rPr>
        <w:t>necesare</w:t>
      </w:r>
      <w:r w:rsidRPr="00246F20">
        <w:rPr>
          <w:color w:val="000000" w:themeColor="text1"/>
          <w:sz w:val="24"/>
          <w:szCs w:val="24"/>
        </w:rPr>
        <w:t xml:space="preserve"> pentru determinarea diferitelor categorii, a se vedea</w:t>
      </w:r>
      <w:r w:rsidRPr="00246F20">
        <w:rPr>
          <w:color w:val="000000" w:themeColor="text1"/>
          <w:spacing w:val="40"/>
          <w:sz w:val="24"/>
          <w:szCs w:val="24"/>
        </w:rPr>
        <w:t xml:space="preserve"> </w:t>
      </w:r>
      <w:r w:rsidRPr="00246F20">
        <w:rPr>
          <w:color w:val="000000" w:themeColor="text1"/>
          <w:sz w:val="24"/>
          <w:szCs w:val="24"/>
        </w:rPr>
        <w:t>figura</w:t>
      </w:r>
      <w:r w:rsidRPr="00246F20">
        <w:rPr>
          <w:color w:val="000000" w:themeColor="text1"/>
          <w:spacing w:val="40"/>
          <w:sz w:val="24"/>
          <w:szCs w:val="24"/>
        </w:rPr>
        <w:t xml:space="preserve"> </w:t>
      </w:r>
      <w:r w:rsidRPr="00246F20">
        <w:rPr>
          <w:color w:val="000000" w:themeColor="text1"/>
          <w:sz w:val="24"/>
          <w:szCs w:val="24"/>
        </w:rPr>
        <w:t>2.11.1.</w:t>
      </w:r>
      <w:r w:rsidR="006D148D" w:rsidRPr="00246F20">
        <w:rPr>
          <w:color w:val="000000" w:themeColor="text1"/>
          <w:sz w:val="24"/>
          <w:szCs w:val="24"/>
        </w:rPr>
        <w:t xml:space="preserve"> </w:t>
      </w:r>
    </w:p>
    <w:p w14:paraId="7AB987F3"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Nu e necesar să fie aplicată procedura de clasificare pentru substanţele sau amestecurile care se autoîncălzesc dacă rezultatele unui test de screening pot fi corelate corespunzător cu testul de clasificare,</w:t>
      </w:r>
      <w:r w:rsidRPr="00246F20">
        <w:rPr>
          <w:color w:val="000000" w:themeColor="text1"/>
          <w:spacing w:val="40"/>
          <w:sz w:val="24"/>
          <w:szCs w:val="24"/>
        </w:rPr>
        <w:t xml:space="preserve"> </w:t>
      </w:r>
      <w:r w:rsidRPr="00246F20">
        <w:rPr>
          <w:color w:val="000000" w:themeColor="text1"/>
          <w:sz w:val="24"/>
          <w:szCs w:val="24"/>
        </w:rPr>
        <w:t>aplicându</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39"/>
          <w:sz w:val="24"/>
          <w:szCs w:val="24"/>
        </w:rPr>
        <w:t xml:space="preserve"> </w:t>
      </w:r>
      <w:r w:rsidRPr="00246F20">
        <w:rPr>
          <w:color w:val="000000" w:themeColor="text1"/>
          <w:sz w:val="24"/>
          <w:szCs w:val="24"/>
        </w:rPr>
        <w:t>marjă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siguranţă</w:t>
      </w:r>
      <w:r w:rsidRPr="00246F20">
        <w:rPr>
          <w:color w:val="000000" w:themeColor="text1"/>
          <w:spacing w:val="40"/>
          <w:sz w:val="24"/>
          <w:szCs w:val="24"/>
        </w:rPr>
        <w:t xml:space="preserve"> </w:t>
      </w:r>
      <w:r w:rsidRPr="00246F20">
        <w:rPr>
          <w:color w:val="000000" w:themeColor="text1"/>
          <w:sz w:val="24"/>
          <w:szCs w:val="24"/>
        </w:rPr>
        <w:t>adecvată.</w:t>
      </w:r>
      <w:r w:rsidRPr="00246F20">
        <w:rPr>
          <w:color w:val="000000" w:themeColor="text1"/>
          <w:spacing w:val="40"/>
          <w:sz w:val="24"/>
          <w:szCs w:val="24"/>
        </w:rPr>
        <w:t xml:space="preserve"> </w:t>
      </w:r>
      <w:r w:rsidRPr="00246F20">
        <w:rPr>
          <w:color w:val="000000" w:themeColor="text1"/>
          <w:sz w:val="24"/>
          <w:szCs w:val="24"/>
        </w:rPr>
        <w:t>Exemple 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screening:</w:t>
      </w:r>
      <w:r w:rsidR="006D148D" w:rsidRPr="00246F20">
        <w:rPr>
          <w:color w:val="000000" w:themeColor="text1"/>
          <w:sz w:val="24"/>
          <w:szCs w:val="24"/>
        </w:rPr>
        <w:t xml:space="preserve"> </w:t>
      </w:r>
    </w:p>
    <w:p w14:paraId="60EAECFF" w14:textId="77777777" w:rsidR="006D148D" w:rsidRPr="00246F20" w:rsidRDefault="00BD503D" w:rsidP="002104A7">
      <w:pPr>
        <w:pStyle w:val="a4"/>
        <w:numPr>
          <w:ilvl w:val="0"/>
          <w:numId w:val="95"/>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 xml:space="preserve">testul Grewer Oven (Ghidul VDI 2263, partea 1, 1990, Metode de testare pentru determinarea caracteristicilor de siguranţă ale pulberilor) cu o temperatură </w:t>
      </w:r>
      <w:r w:rsidR="00232372" w:rsidRPr="00246F20">
        <w:rPr>
          <w:color w:val="000000" w:themeColor="text1"/>
          <w:sz w:val="24"/>
          <w:szCs w:val="24"/>
        </w:rPr>
        <w:t>inițială</w:t>
      </w:r>
      <w:r w:rsidRPr="00246F20">
        <w:rPr>
          <w:color w:val="000000" w:themeColor="text1"/>
          <w:sz w:val="24"/>
          <w:szCs w:val="24"/>
        </w:rPr>
        <w:t xml:space="preserve"> de 80K peste temperatura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referinţă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volum</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litru;</w:t>
      </w:r>
      <w:r w:rsidR="006D148D" w:rsidRPr="00246F20">
        <w:rPr>
          <w:color w:val="000000" w:themeColor="text1"/>
          <w:sz w:val="24"/>
          <w:szCs w:val="24"/>
        </w:rPr>
        <w:t xml:space="preserve"> </w:t>
      </w:r>
    </w:p>
    <w:p w14:paraId="1991867D" w14:textId="3AA18152" w:rsidR="00AB0C6E" w:rsidRPr="00246F20" w:rsidRDefault="00BD503D" w:rsidP="002104A7">
      <w:pPr>
        <w:pStyle w:val="a4"/>
        <w:numPr>
          <w:ilvl w:val="0"/>
          <w:numId w:val="95"/>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testul de screening al pulberii în vrac [Gibson, N. Harper, D.J. Rogers, R. Evaluarea pericolelor de incendiu și explozie la operaţiunile</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uscare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pulberilor,</w:t>
      </w:r>
      <w:r w:rsidRPr="00246F20">
        <w:rPr>
          <w:color w:val="000000" w:themeColor="text1"/>
          <w:spacing w:val="29"/>
          <w:sz w:val="24"/>
          <w:szCs w:val="24"/>
        </w:rPr>
        <w:t xml:space="preserve"> </w:t>
      </w:r>
      <w:r w:rsidRPr="00246F20">
        <w:rPr>
          <w:color w:val="000000" w:themeColor="text1"/>
          <w:sz w:val="24"/>
          <w:szCs w:val="24"/>
        </w:rPr>
        <w:t>Plant</w:t>
      </w:r>
      <w:r w:rsidRPr="00246F20">
        <w:rPr>
          <w:color w:val="000000" w:themeColor="text1"/>
          <w:spacing w:val="26"/>
          <w:sz w:val="24"/>
          <w:szCs w:val="24"/>
        </w:rPr>
        <w:t xml:space="preserve"> </w:t>
      </w:r>
      <w:r w:rsidRPr="00246F20">
        <w:rPr>
          <w:color w:val="000000" w:themeColor="text1"/>
          <w:sz w:val="24"/>
          <w:szCs w:val="24"/>
        </w:rPr>
        <w:t>Operations</w:t>
      </w:r>
      <w:r w:rsidRPr="00246F20">
        <w:rPr>
          <w:color w:val="000000" w:themeColor="text1"/>
          <w:spacing w:val="29"/>
          <w:sz w:val="24"/>
          <w:szCs w:val="24"/>
        </w:rPr>
        <w:t xml:space="preserve"> </w:t>
      </w:r>
      <w:r w:rsidRPr="00246F20">
        <w:rPr>
          <w:color w:val="000000" w:themeColor="text1"/>
          <w:sz w:val="24"/>
          <w:szCs w:val="24"/>
        </w:rPr>
        <w:t xml:space="preserve">Progress, 4 (3), 181-189, 1985] cu o temperatură </w:t>
      </w:r>
      <w:r w:rsidR="00232372" w:rsidRPr="00246F20">
        <w:rPr>
          <w:color w:val="000000" w:themeColor="text1"/>
          <w:sz w:val="24"/>
          <w:szCs w:val="24"/>
        </w:rPr>
        <w:t>inițială</w:t>
      </w:r>
      <w:r w:rsidRPr="00246F20">
        <w:rPr>
          <w:color w:val="000000" w:themeColor="text1"/>
          <w:sz w:val="24"/>
          <w:szCs w:val="24"/>
        </w:rPr>
        <w:t xml:space="preserve"> de 60</w:t>
      </w:r>
      <w:r w:rsidRPr="00246F20">
        <w:rPr>
          <w:color w:val="000000" w:themeColor="text1"/>
          <w:spacing w:val="-2"/>
          <w:sz w:val="24"/>
          <w:szCs w:val="24"/>
        </w:rPr>
        <w:t xml:space="preserve"> </w:t>
      </w:r>
      <w:r w:rsidRPr="00246F20">
        <w:rPr>
          <w:color w:val="000000" w:themeColor="text1"/>
          <w:sz w:val="24"/>
          <w:szCs w:val="24"/>
        </w:rPr>
        <w:t>K peste temperatura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referinţă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volum</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litru.</w:t>
      </w:r>
    </w:p>
    <w:p w14:paraId="2170B059" w14:textId="062C1FDB"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04C68821" w14:textId="101DAE9B"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pacing w:val="-2"/>
          <w:sz w:val="24"/>
          <w:szCs w:val="24"/>
        </w:rPr>
        <w:t>2.11.1.</w:t>
      </w:r>
      <w:r w:rsidR="00FB7F1D" w:rsidRPr="00246F20">
        <w:rPr>
          <w:i/>
          <w:color w:val="000000" w:themeColor="text1"/>
          <w:spacing w:val="-2"/>
          <w:sz w:val="24"/>
          <w:szCs w:val="24"/>
        </w:rPr>
        <w:t xml:space="preserve"> </w:t>
      </w:r>
      <w:r w:rsidRPr="00246F20">
        <w:rPr>
          <w:b/>
          <w:color w:val="000000" w:themeColor="text1"/>
          <w:sz w:val="24"/>
          <w:szCs w:val="24"/>
        </w:rPr>
        <w:t>Substanţe</w:t>
      </w:r>
      <w:r w:rsidRPr="00246F20">
        <w:rPr>
          <w:b/>
          <w:color w:val="000000" w:themeColor="text1"/>
          <w:spacing w:val="21"/>
          <w:sz w:val="24"/>
          <w:szCs w:val="24"/>
        </w:rPr>
        <w:t xml:space="preserve"> </w:t>
      </w:r>
      <w:r w:rsidRPr="00246F20">
        <w:rPr>
          <w:b/>
          <w:color w:val="000000" w:themeColor="text1"/>
          <w:sz w:val="24"/>
          <w:szCs w:val="24"/>
        </w:rPr>
        <w:t>și</w:t>
      </w:r>
      <w:r w:rsidRPr="00246F20">
        <w:rPr>
          <w:b/>
          <w:color w:val="000000" w:themeColor="text1"/>
          <w:spacing w:val="21"/>
          <w:sz w:val="24"/>
          <w:szCs w:val="24"/>
        </w:rPr>
        <w:t xml:space="preserve"> </w:t>
      </w:r>
      <w:r w:rsidRPr="00246F20">
        <w:rPr>
          <w:b/>
          <w:color w:val="000000" w:themeColor="text1"/>
          <w:sz w:val="24"/>
          <w:szCs w:val="24"/>
        </w:rPr>
        <w:t>amestecuri</w:t>
      </w:r>
      <w:r w:rsidRPr="00246F20">
        <w:rPr>
          <w:b/>
          <w:color w:val="000000" w:themeColor="text1"/>
          <w:spacing w:val="29"/>
          <w:sz w:val="24"/>
          <w:szCs w:val="24"/>
        </w:rPr>
        <w:t xml:space="preserve"> </w:t>
      </w:r>
      <w:r w:rsidRPr="00246F20">
        <w:rPr>
          <w:b/>
          <w:color w:val="000000" w:themeColor="text1"/>
          <w:sz w:val="24"/>
          <w:szCs w:val="24"/>
        </w:rPr>
        <w:t>care</w:t>
      </w:r>
      <w:r w:rsidRPr="00246F20">
        <w:rPr>
          <w:b/>
          <w:color w:val="000000" w:themeColor="text1"/>
          <w:spacing w:val="24"/>
          <w:sz w:val="24"/>
          <w:szCs w:val="24"/>
        </w:rPr>
        <w:t xml:space="preserve"> </w:t>
      </w:r>
      <w:r w:rsidRPr="00246F20">
        <w:rPr>
          <w:b/>
          <w:color w:val="000000" w:themeColor="text1"/>
          <w:sz w:val="24"/>
          <w:szCs w:val="24"/>
        </w:rPr>
        <w:t>se</w:t>
      </w:r>
      <w:r w:rsidRPr="00246F20">
        <w:rPr>
          <w:b/>
          <w:color w:val="000000" w:themeColor="text1"/>
          <w:spacing w:val="21"/>
          <w:sz w:val="24"/>
          <w:szCs w:val="24"/>
        </w:rPr>
        <w:t xml:space="preserve"> </w:t>
      </w:r>
      <w:r w:rsidRPr="00246F20">
        <w:rPr>
          <w:b/>
          <w:color w:val="000000" w:themeColor="text1"/>
          <w:spacing w:val="-2"/>
          <w:sz w:val="24"/>
          <w:szCs w:val="24"/>
        </w:rPr>
        <w:t>autoîncălzesc</w:t>
      </w:r>
    </w:p>
    <w:p w14:paraId="4F611615" w14:textId="77777777" w:rsidR="00AB0C6E" w:rsidRPr="00246F20" w:rsidRDefault="00BD503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noProof/>
          <w:color w:val="000000" w:themeColor="text1"/>
          <w:sz w:val="24"/>
          <w:szCs w:val="24"/>
          <w:lang w:val="en-US"/>
        </w:rPr>
        <w:lastRenderedPageBreak/>
        <w:drawing>
          <wp:anchor distT="0" distB="0" distL="0" distR="0" simplePos="0" relativeHeight="487598592" behindDoc="1" locked="0" layoutInCell="1" allowOverlap="1" wp14:anchorId="7A11A3F0" wp14:editId="0E70E63A">
            <wp:simplePos x="0" y="0"/>
            <wp:positionH relativeFrom="page">
              <wp:posOffset>1372235</wp:posOffset>
            </wp:positionH>
            <wp:positionV relativeFrom="paragraph">
              <wp:posOffset>291465</wp:posOffset>
            </wp:positionV>
            <wp:extent cx="4373245" cy="6852285"/>
            <wp:effectExtent l="0" t="0" r="8255" b="5715"/>
            <wp:wrapTopAndBottom/>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33">
                      <a:extLst>
                        <a:ext uri="{28A0092B-C50C-407E-A947-70E740481C1C}">
                          <a14:useLocalDpi xmlns:a14="http://schemas.microsoft.com/office/drawing/2010/main" val="0"/>
                        </a:ext>
                      </a:extLst>
                    </a:blip>
                    <a:stretch>
                      <a:fillRect/>
                    </a:stretch>
                  </pic:blipFill>
                  <pic:spPr>
                    <a:xfrm>
                      <a:off x="0" y="0"/>
                      <a:ext cx="4373245" cy="6852285"/>
                    </a:xfrm>
                    <a:prstGeom prst="rect">
                      <a:avLst/>
                    </a:prstGeom>
                  </pic:spPr>
                </pic:pic>
              </a:graphicData>
            </a:graphic>
          </wp:anchor>
        </w:drawing>
      </w:r>
    </w:p>
    <w:p w14:paraId="2EDD88EE" w14:textId="7777777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079BED4A" w14:textId="2F92D40B" w:rsidR="00AB0C6E" w:rsidRPr="00246F20" w:rsidRDefault="00BD503D" w:rsidP="002104A7">
      <w:pPr>
        <w:pStyle w:val="2"/>
        <w:numPr>
          <w:ilvl w:val="1"/>
          <w:numId w:val="111"/>
        </w:numPr>
        <w:tabs>
          <w:tab w:val="left" w:pos="270"/>
          <w:tab w:val="left" w:pos="540"/>
          <w:tab w:val="left" w:pos="1350"/>
          <w:tab w:val="left" w:pos="1730"/>
        </w:tabs>
        <w:spacing w:before="120" w:after="120"/>
        <w:ind w:left="0" w:firstLine="0"/>
        <w:contextualSpacing/>
        <w:jc w:val="both"/>
        <w:rPr>
          <w:color w:val="000000" w:themeColor="text1"/>
          <w:sz w:val="24"/>
          <w:szCs w:val="24"/>
        </w:rPr>
      </w:pPr>
      <w:r w:rsidRPr="00246F20">
        <w:rPr>
          <w:color w:val="000000" w:themeColor="text1"/>
          <w:sz w:val="24"/>
          <w:szCs w:val="24"/>
        </w:rPr>
        <w:t xml:space="preserve">Substanţe și amestecuri care, în contact cu apa, emit gaze infla­ </w:t>
      </w:r>
      <w:r w:rsidRPr="00246F20">
        <w:rPr>
          <w:color w:val="000000" w:themeColor="text1"/>
          <w:spacing w:val="-2"/>
          <w:sz w:val="24"/>
          <w:szCs w:val="24"/>
        </w:rPr>
        <w:t>mabile</w:t>
      </w:r>
    </w:p>
    <w:p w14:paraId="03EADE6B"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01742E77"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Substanţe sau amestecuri care, în contact cu apa, emit gaze infla­ mabile înseamnă substanţe sau amestecuri solide sau lichide care, prin interacţiune cu apa, sunt susceptibile să devină inflamabile spontan</w:t>
      </w:r>
      <w:r w:rsidRPr="00246F20">
        <w:rPr>
          <w:color w:val="000000" w:themeColor="text1"/>
          <w:spacing w:val="43"/>
          <w:sz w:val="24"/>
          <w:szCs w:val="24"/>
        </w:rPr>
        <w:t xml:space="preserve"> </w:t>
      </w:r>
      <w:r w:rsidRPr="00246F20">
        <w:rPr>
          <w:color w:val="000000" w:themeColor="text1"/>
          <w:sz w:val="24"/>
          <w:szCs w:val="24"/>
        </w:rPr>
        <w:t>sau</w:t>
      </w:r>
      <w:r w:rsidRPr="00246F20">
        <w:rPr>
          <w:color w:val="000000" w:themeColor="text1"/>
          <w:spacing w:val="41"/>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producă</w:t>
      </w:r>
      <w:r w:rsidRPr="00246F20">
        <w:rPr>
          <w:color w:val="000000" w:themeColor="text1"/>
          <w:spacing w:val="41"/>
          <w:sz w:val="24"/>
          <w:szCs w:val="24"/>
        </w:rPr>
        <w:t xml:space="preserve"> </w:t>
      </w:r>
      <w:r w:rsidRPr="00246F20">
        <w:rPr>
          <w:color w:val="000000" w:themeColor="text1"/>
          <w:sz w:val="24"/>
          <w:szCs w:val="24"/>
        </w:rPr>
        <w:t>gaze</w:t>
      </w:r>
      <w:r w:rsidRPr="00246F20">
        <w:rPr>
          <w:color w:val="000000" w:themeColor="text1"/>
          <w:spacing w:val="41"/>
          <w:sz w:val="24"/>
          <w:szCs w:val="24"/>
        </w:rPr>
        <w:t xml:space="preserve"> </w:t>
      </w:r>
      <w:r w:rsidRPr="00246F20">
        <w:rPr>
          <w:color w:val="000000" w:themeColor="text1"/>
          <w:sz w:val="24"/>
          <w:szCs w:val="24"/>
        </w:rPr>
        <w:t>inflamabile</w:t>
      </w:r>
      <w:r w:rsidRPr="00246F20">
        <w:rPr>
          <w:color w:val="000000" w:themeColor="text1"/>
          <w:spacing w:val="46"/>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cantităţi</w:t>
      </w:r>
      <w:r w:rsidRPr="00246F20">
        <w:rPr>
          <w:color w:val="000000" w:themeColor="text1"/>
          <w:spacing w:val="40"/>
          <w:sz w:val="24"/>
          <w:szCs w:val="24"/>
        </w:rPr>
        <w:t xml:space="preserve"> </w:t>
      </w:r>
      <w:r w:rsidRPr="00246F20">
        <w:rPr>
          <w:color w:val="000000" w:themeColor="text1"/>
          <w:spacing w:val="-2"/>
          <w:sz w:val="24"/>
          <w:szCs w:val="24"/>
        </w:rPr>
        <w:t>periculoase.</w:t>
      </w:r>
      <w:r w:rsidR="006D148D" w:rsidRPr="00246F20">
        <w:rPr>
          <w:color w:val="000000" w:themeColor="text1"/>
          <w:sz w:val="24"/>
          <w:szCs w:val="24"/>
        </w:rPr>
        <w:t xml:space="preserve"> </w:t>
      </w:r>
    </w:p>
    <w:p w14:paraId="61274C91"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36F2C15A"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19DDFB3A"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O substanţă sau un amestec care, în contact cu apa, emite gaze inflamabile, trebuie clasificat(ă) într-una din cele trei categorii ale acestei clase, utilizându-se testul N. 5 din UN RTDG, Manualul de teste și criterii partea III subsecţiunea 33.4.1.4,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2.12.1:</w:t>
      </w:r>
      <w:r w:rsidR="006D148D" w:rsidRPr="00246F20">
        <w:rPr>
          <w:color w:val="000000" w:themeColor="text1"/>
          <w:sz w:val="24"/>
          <w:szCs w:val="24"/>
        </w:rPr>
        <w:t xml:space="preserve"> </w:t>
      </w:r>
    </w:p>
    <w:p w14:paraId="73FB9EDB"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 xml:space="preserve"> </w:t>
      </w:r>
    </w:p>
    <w:p w14:paraId="1DF04CB6" w14:textId="2F158899"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2.12.1</w:t>
      </w:r>
      <w:r w:rsidR="00FB7F1D" w:rsidRPr="00246F20">
        <w:rPr>
          <w:i/>
          <w:color w:val="000000" w:themeColor="text1"/>
          <w:spacing w:val="-2"/>
          <w:sz w:val="24"/>
          <w:szCs w:val="24"/>
        </w:rPr>
        <w:t xml:space="preserve"> </w:t>
      </w:r>
      <w:r w:rsidRPr="00246F20">
        <w:rPr>
          <w:color w:val="000000" w:themeColor="text1"/>
          <w:sz w:val="24"/>
          <w:szCs w:val="24"/>
        </w:rPr>
        <w:t>Criteriile</w:t>
      </w:r>
      <w:r w:rsidRPr="00246F20">
        <w:rPr>
          <w:color w:val="000000" w:themeColor="text1"/>
          <w:spacing w:val="22"/>
          <w:sz w:val="24"/>
          <w:szCs w:val="24"/>
        </w:rPr>
        <w:t xml:space="preserve"> </w:t>
      </w:r>
      <w:r w:rsidRPr="00246F20">
        <w:rPr>
          <w:color w:val="000000" w:themeColor="text1"/>
          <w:sz w:val="24"/>
          <w:szCs w:val="24"/>
        </w:rPr>
        <w:t>pentru</w:t>
      </w:r>
      <w:r w:rsidRPr="00246F20">
        <w:rPr>
          <w:color w:val="000000" w:themeColor="text1"/>
          <w:spacing w:val="18"/>
          <w:sz w:val="24"/>
          <w:szCs w:val="24"/>
        </w:rPr>
        <w:t xml:space="preserve"> </w:t>
      </w:r>
      <w:r w:rsidRPr="00246F20">
        <w:rPr>
          <w:color w:val="000000" w:themeColor="text1"/>
          <w:sz w:val="24"/>
          <w:szCs w:val="24"/>
        </w:rPr>
        <w:t>substanţele și amestecurile</w:t>
      </w:r>
      <w:r w:rsidRPr="00246F20">
        <w:rPr>
          <w:color w:val="000000" w:themeColor="text1"/>
          <w:spacing w:val="23"/>
          <w:sz w:val="24"/>
          <w:szCs w:val="24"/>
        </w:rPr>
        <w:t xml:space="preserve"> </w:t>
      </w:r>
      <w:r w:rsidRPr="00246F20">
        <w:rPr>
          <w:color w:val="000000" w:themeColor="text1"/>
          <w:sz w:val="24"/>
          <w:szCs w:val="24"/>
        </w:rPr>
        <w:t>care,</w:t>
      </w:r>
      <w:r w:rsidRPr="00246F20">
        <w:rPr>
          <w:color w:val="000000" w:themeColor="text1"/>
          <w:spacing w:val="18"/>
          <w:sz w:val="24"/>
          <w:szCs w:val="24"/>
        </w:rPr>
        <w:t xml:space="preserve"> </w:t>
      </w:r>
      <w:r w:rsidRPr="00246F20">
        <w:rPr>
          <w:color w:val="000000" w:themeColor="text1"/>
          <w:sz w:val="24"/>
          <w:szCs w:val="24"/>
        </w:rPr>
        <w:t>în contact</w:t>
      </w:r>
      <w:r w:rsidRPr="00246F20">
        <w:rPr>
          <w:color w:val="000000" w:themeColor="text1"/>
          <w:spacing w:val="19"/>
          <w:sz w:val="24"/>
          <w:szCs w:val="24"/>
        </w:rPr>
        <w:t xml:space="preserve"> </w:t>
      </w:r>
      <w:r w:rsidRPr="00246F20">
        <w:rPr>
          <w:color w:val="000000" w:themeColor="text1"/>
          <w:sz w:val="24"/>
          <w:szCs w:val="24"/>
        </w:rPr>
        <w:t>cu apa,</w:t>
      </w:r>
      <w:r w:rsidRPr="00246F20">
        <w:rPr>
          <w:color w:val="000000" w:themeColor="text1"/>
          <w:spacing w:val="40"/>
          <w:sz w:val="24"/>
          <w:szCs w:val="24"/>
        </w:rPr>
        <w:t xml:space="preserve"> </w:t>
      </w:r>
      <w:r w:rsidRPr="00246F20">
        <w:rPr>
          <w:color w:val="000000" w:themeColor="text1"/>
          <w:sz w:val="24"/>
          <w:szCs w:val="24"/>
        </w:rPr>
        <w:t>emit</w:t>
      </w:r>
      <w:r w:rsidRPr="00246F20">
        <w:rPr>
          <w:color w:val="000000" w:themeColor="text1"/>
          <w:spacing w:val="40"/>
          <w:sz w:val="24"/>
          <w:szCs w:val="24"/>
        </w:rPr>
        <w:t xml:space="preserve"> </w:t>
      </w:r>
      <w:r w:rsidRPr="00246F20">
        <w:rPr>
          <w:color w:val="000000" w:themeColor="text1"/>
          <w:sz w:val="24"/>
          <w:szCs w:val="24"/>
        </w:rPr>
        <w:t>gaze</w:t>
      </w:r>
      <w:r w:rsidRPr="00246F20">
        <w:rPr>
          <w:color w:val="000000" w:themeColor="text1"/>
          <w:spacing w:val="40"/>
          <w:sz w:val="24"/>
          <w:szCs w:val="24"/>
        </w:rPr>
        <w:t xml:space="preserve"> </w:t>
      </w:r>
      <w:r w:rsidRPr="00246F20">
        <w:rPr>
          <w:color w:val="000000" w:themeColor="text1"/>
          <w:sz w:val="24"/>
          <w:szCs w:val="24"/>
        </w:rPr>
        <w:t>inflamabile</w:t>
      </w:r>
    </w:p>
    <w:p w14:paraId="26BB9D8A"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7740"/>
      </w:tblGrid>
      <w:tr w:rsidR="00BE7926" w:rsidRPr="00246F20" w14:paraId="6E971D0F" w14:textId="77777777" w:rsidTr="00EE36CE">
        <w:trPr>
          <w:trHeight w:val="20"/>
        </w:trPr>
        <w:tc>
          <w:tcPr>
            <w:tcW w:w="1440" w:type="dxa"/>
          </w:tcPr>
          <w:p w14:paraId="06976C30" w14:textId="77777777" w:rsidR="00AB0C6E"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pacing w:val="-2"/>
                <w:w w:val="105"/>
                <w:sz w:val="24"/>
                <w:szCs w:val="24"/>
              </w:rPr>
              <w:t>Categoria</w:t>
            </w:r>
          </w:p>
        </w:tc>
        <w:tc>
          <w:tcPr>
            <w:tcW w:w="7740" w:type="dxa"/>
          </w:tcPr>
          <w:p w14:paraId="7A1E11A0" w14:textId="77777777" w:rsidR="00AB0C6E"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6080A778" w14:textId="77777777" w:rsidTr="00EE36CE">
        <w:trPr>
          <w:trHeight w:val="20"/>
        </w:trPr>
        <w:tc>
          <w:tcPr>
            <w:tcW w:w="1440" w:type="dxa"/>
          </w:tcPr>
          <w:p w14:paraId="094CA981" w14:textId="7F3CBE4C" w:rsidR="006D148D" w:rsidRPr="00246F20" w:rsidRDefault="006D148D" w:rsidP="008D5CD5">
            <w:pPr>
              <w:pStyle w:val="TableParagraph"/>
              <w:tabs>
                <w:tab w:val="left" w:pos="270"/>
                <w:tab w:val="left" w:pos="540"/>
                <w:tab w:val="left" w:pos="1350"/>
              </w:tabs>
              <w:spacing w:before="120" w:after="120"/>
              <w:contextualSpacing/>
              <w:jc w:val="center"/>
              <w:rPr>
                <w:b/>
                <w:color w:val="000000" w:themeColor="text1"/>
                <w:sz w:val="24"/>
                <w:szCs w:val="24"/>
              </w:rPr>
            </w:pPr>
          </w:p>
          <w:p w14:paraId="17D9FF06" w14:textId="0528CCFD" w:rsidR="00AB0C6E" w:rsidRPr="00246F20" w:rsidRDefault="00BD503D" w:rsidP="008D5CD5">
            <w:pPr>
              <w:pStyle w:val="TableParagraph"/>
              <w:tabs>
                <w:tab w:val="left" w:pos="270"/>
                <w:tab w:val="left" w:pos="540"/>
                <w:tab w:val="left" w:pos="1350"/>
              </w:tabs>
              <w:spacing w:before="120" w:after="120"/>
              <w:contextualSpacing/>
              <w:jc w:val="center"/>
              <w:rPr>
                <w:color w:val="000000" w:themeColor="text1"/>
                <w:sz w:val="24"/>
                <w:szCs w:val="24"/>
              </w:rPr>
            </w:pPr>
            <w:r w:rsidRPr="00246F20">
              <w:rPr>
                <w:color w:val="000000" w:themeColor="text1"/>
                <w:spacing w:val="-10"/>
                <w:sz w:val="24"/>
                <w:szCs w:val="24"/>
              </w:rPr>
              <w:t>1</w:t>
            </w:r>
          </w:p>
        </w:tc>
        <w:tc>
          <w:tcPr>
            <w:tcW w:w="7740" w:type="dxa"/>
          </w:tcPr>
          <w:p w14:paraId="21193E88" w14:textId="0EA7DCEA" w:rsidR="00AB0C6E"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Orice substanţă sau amestec care reacţionează puternic cu apa la temperaturi ambientale și demonstrează în general o tendinţă a gazului produs de a se aprinde spontan sau care reacţionează imediat cu apa la tempe­ raturi ambientale astfel încât viteza de evoluţie a</w:t>
            </w:r>
            <w:r w:rsidRPr="00246F20">
              <w:rPr>
                <w:color w:val="000000" w:themeColor="text1"/>
                <w:spacing w:val="80"/>
                <w:sz w:val="24"/>
                <w:szCs w:val="24"/>
              </w:rPr>
              <w:t xml:space="preserve"> </w:t>
            </w:r>
            <w:r w:rsidRPr="00246F20">
              <w:rPr>
                <w:color w:val="000000" w:themeColor="text1"/>
                <w:sz w:val="24"/>
                <w:szCs w:val="24"/>
              </w:rPr>
              <w:t>gazului</w:t>
            </w:r>
            <w:r w:rsidRPr="00246F20">
              <w:rPr>
                <w:color w:val="000000" w:themeColor="text1"/>
                <w:spacing w:val="35"/>
                <w:sz w:val="24"/>
                <w:szCs w:val="24"/>
              </w:rPr>
              <w:t xml:space="preserve"> </w:t>
            </w:r>
            <w:r w:rsidRPr="00246F20">
              <w:rPr>
                <w:color w:val="000000" w:themeColor="text1"/>
                <w:sz w:val="24"/>
                <w:szCs w:val="24"/>
              </w:rPr>
              <w:t>inflamabil</w:t>
            </w:r>
            <w:r w:rsidRPr="00246F20">
              <w:rPr>
                <w:color w:val="000000" w:themeColor="text1"/>
                <w:spacing w:val="35"/>
                <w:sz w:val="24"/>
                <w:szCs w:val="24"/>
              </w:rPr>
              <w:t xml:space="preserve"> </w:t>
            </w:r>
            <w:r w:rsidRPr="00246F20">
              <w:rPr>
                <w:color w:val="000000" w:themeColor="text1"/>
                <w:sz w:val="24"/>
                <w:szCs w:val="24"/>
              </w:rPr>
              <w:t>este</w:t>
            </w:r>
            <w:r w:rsidRPr="00246F20">
              <w:rPr>
                <w:color w:val="000000" w:themeColor="text1"/>
                <w:spacing w:val="32"/>
                <w:sz w:val="24"/>
                <w:szCs w:val="24"/>
              </w:rPr>
              <w:t xml:space="preserve"> </w:t>
            </w:r>
            <w:r w:rsidRPr="00246F20">
              <w:rPr>
                <w:color w:val="000000" w:themeColor="text1"/>
                <w:sz w:val="24"/>
                <w:szCs w:val="24"/>
              </w:rPr>
              <w:t>egală cu sau</w:t>
            </w:r>
            <w:r w:rsidRPr="00246F20">
              <w:rPr>
                <w:color w:val="000000" w:themeColor="text1"/>
                <w:spacing w:val="32"/>
                <w:sz w:val="24"/>
                <w:szCs w:val="24"/>
              </w:rPr>
              <w:t xml:space="preserve"> </w:t>
            </w:r>
            <w:r w:rsidRPr="00246F20">
              <w:rPr>
                <w:color w:val="000000" w:themeColor="text1"/>
                <w:sz w:val="24"/>
                <w:szCs w:val="24"/>
              </w:rPr>
              <w:t>mai</w:t>
            </w:r>
            <w:r w:rsidRPr="00246F20">
              <w:rPr>
                <w:color w:val="000000" w:themeColor="text1"/>
                <w:spacing w:val="31"/>
                <w:sz w:val="24"/>
                <w:szCs w:val="24"/>
              </w:rPr>
              <w:t xml:space="preserve"> </w:t>
            </w:r>
            <w:r w:rsidRPr="00246F20">
              <w:rPr>
                <w:color w:val="000000" w:themeColor="text1"/>
                <w:sz w:val="24"/>
                <w:szCs w:val="24"/>
              </w:rPr>
              <w:t>mare</w:t>
            </w:r>
            <w:r w:rsidRPr="00246F20">
              <w:rPr>
                <w:color w:val="000000" w:themeColor="text1"/>
                <w:spacing w:val="33"/>
                <w:sz w:val="24"/>
                <w:szCs w:val="24"/>
              </w:rPr>
              <w:t xml:space="preserve"> </w:t>
            </w:r>
            <w:r w:rsidRPr="00246F20">
              <w:rPr>
                <w:color w:val="000000" w:themeColor="text1"/>
                <w:sz w:val="24"/>
                <w:szCs w:val="24"/>
              </w:rPr>
              <w:t>de 10 litri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kilogram</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007C42DD" w:rsidRPr="00246F20">
              <w:rPr>
                <w:color w:val="000000" w:themeColor="text1"/>
                <w:sz w:val="24"/>
                <w:szCs w:val="24"/>
              </w:rPr>
              <w:t>în decursul unui</w:t>
            </w:r>
            <w:r w:rsidRPr="00246F20">
              <w:rPr>
                <w:color w:val="000000" w:themeColor="text1"/>
                <w:spacing w:val="40"/>
                <w:sz w:val="24"/>
                <w:szCs w:val="24"/>
              </w:rPr>
              <w:t xml:space="preserve"> </w:t>
            </w:r>
            <w:r w:rsidRPr="00246F20">
              <w:rPr>
                <w:color w:val="000000" w:themeColor="text1"/>
                <w:sz w:val="24"/>
                <w:szCs w:val="24"/>
              </w:rPr>
              <w:t>minut.</w:t>
            </w:r>
          </w:p>
        </w:tc>
      </w:tr>
      <w:tr w:rsidR="00BE7926" w:rsidRPr="00246F20" w14:paraId="50E13883" w14:textId="77777777" w:rsidTr="00EE36CE">
        <w:trPr>
          <w:trHeight w:val="20"/>
        </w:trPr>
        <w:tc>
          <w:tcPr>
            <w:tcW w:w="1440" w:type="dxa"/>
          </w:tcPr>
          <w:p w14:paraId="7F46375B" w14:textId="585D64A4" w:rsidR="006D148D" w:rsidRPr="00246F20" w:rsidRDefault="006D148D" w:rsidP="008D5CD5">
            <w:pPr>
              <w:pStyle w:val="TableParagraph"/>
              <w:tabs>
                <w:tab w:val="left" w:pos="270"/>
                <w:tab w:val="left" w:pos="540"/>
                <w:tab w:val="left" w:pos="1350"/>
              </w:tabs>
              <w:spacing w:before="120" w:after="120"/>
              <w:contextualSpacing/>
              <w:jc w:val="center"/>
              <w:rPr>
                <w:b/>
                <w:color w:val="000000" w:themeColor="text1"/>
                <w:sz w:val="24"/>
                <w:szCs w:val="24"/>
              </w:rPr>
            </w:pPr>
          </w:p>
          <w:p w14:paraId="1C0B7415" w14:textId="77777777" w:rsidR="00AB0C6E" w:rsidRPr="00246F20" w:rsidRDefault="00BD503D" w:rsidP="008D5CD5">
            <w:pPr>
              <w:pStyle w:val="TableParagraph"/>
              <w:tabs>
                <w:tab w:val="left" w:pos="270"/>
                <w:tab w:val="left" w:pos="540"/>
                <w:tab w:val="left" w:pos="1350"/>
              </w:tabs>
              <w:spacing w:before="120" w:after="120"/>
              <w:contextualSpacing/>
              <w:jc w:val="center"/>
              <w:rPr>
                <w:color w:val="000000" w:themeColor="text1"/>
                <w:sz w:val="24"/>
                <w:szCs w:val="24"/>
              </w:rPr>
            </w:pPr>
            <w:r w:rsidRPr="00246F20">
              <w:rPr>
                <w:color w:val="000000" w:themeColor="text1"/>
                <w:spacing w:val="-10"/>
                <w:sz w:val="24"/>
                <w:szCs w:val="24"/>
              </w:rPr>
              <w:t>2</w:t>
            </w:r>
          </w:p>
        </w:tc>
        <w:tc>
          <w:tcPr>
            <w:tcW w:w="7740" w:type="dxa"/>
          </w:tcPr>
          <w:p w14:paraId="7E710532" w14:textId="77777777" w:rsidR="00AB0C6E"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Orice substanţă sau amestec care reacţionează ușor cu apa la temperaturi ambientale astfel încât viteza</w:t>
            </w:r>
            <w:r w:rsidRPr="00246F20">
              <w:rPr>
                <w:color w:val="000000" w:themeColor="text1"/>
                <w:spacing w:val="80"/>
                <w:sz w:val="24"/>
                <w:szCs w:val="24"/>
              </w:rPr>
              <w:t xml:space="preserve"> </w:t>
            </w:r>
            <w:r w:rsidRPr="00246F20">
              <w:rPr>
                <w:color w:val="000000" w:themeColor="text1"/>
                <w:sz w:val="24"/>
                <w:szCs w:val="24"/>
              </w:rPr>
              <w:t>maximă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evoluţie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gazului</w:t>
            </w:r>
            <w:r w:rsidRPr="00246F20">
              <w:rPr>
                <w:color w:val="000000" w:themeColor="text1"/>
                <w:spacing w:val="40"/>
                <w:sz w:val="24"/>
                <w:szCs w:val="24"/>
              </w:rPr>
              <w:t xml:space="preserve"> </w:t>
            </w:r>
            <w:r w:rsidRPr="00246F20">
              <w:rPr>
                <w:color w:val="000000" w:themeColor="text1"/>
                <w:sz w:val="24"/>
                <w:szCs w:val="24"/>
              </w:rPr>
              <w:t>inflamabil</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egală cu</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litri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kilogram</w:t>
            </w:r>
            <w:r w:rsidRPr="00246F20">
              <w:rPr>
                <w:color w:val="000000" w:themeColor="text1"/>
                <w:spacing w:val="40"/>
                <w:sz w:val="24"/>
                <w:szCs w:val="24"/>
              </w:rPr>
              <w:t xml:space="preserve"> </w:t>
            </w:r>
            <w:r w:rsidRPr="00246F20">
              <w:rPr>
                <w:color w:val="000000" w:themeColor="text1"/>
                <w:sz w:val="24"/>
                <w:szCs w:val="24"/>
              </w:rPr>
              <w:t>de substanţă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oră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îndeplinește</w:t>
            </w:r>
            <w:r w:rsidRPr="00246F20">
              <w:rPr>
                <w:color w:val="000000" w:themeColor="text1"/>
                <w:spacing w:val="40"/>
                <w:sz w:val="24"/>
                <w:szCs w:val="24"/>
              </w:rPr>
              <w:t xml:space="preserve"> </w:t>
            </w:r>
            <w:r w:rsidRPr="00246F20">
              <w:rPr>
                <w:color w:val="000000" w:themeColor="text1"/>
                <w:sz w:val="24"/>
                <w:szCs w:val="24"/>
              </w:rPr>
              <w:t>criteriile pentru</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tc>
      </w:tr>
      <w:tr w:rsidR="00BE7926" w:rsidRPr="00246F20" w14:paraId="2C184316" w14:textId="77777777" w:rsidTr="00EE36CE">
        <w:trPr>
          <w:trHeight w:val="20"/>
        </w:trPr>
        <w:tc>
          <w:tcPr>
            <w:tcW w:w="1440" w:type="dxa"/>
          </w:tcPr>
          <w:p w14:paraId="43C6ABD3" w14:textId="11EACB50" w:rsidR="006D148D" w:rsidRPr="00246F20" w:rsidRDefault="006D148D" w:rsidP="008D5CD5">
            <w:pPr>
              <w:pStyle w:val="TableParagraph"/>
              <w:tabs>
                <w:tab w:val="left" w:pos="270"/>
                <w:tab w:val="left" w:pos="540"/>
                <w:tab w:val="left" w:pos="1350"/>
              </w:tabs>
              <w:spacing w:before="120" w:after="120"/>
              <w:contextualSpacing/>
              <w:jc w:val="center"/>
              <w:rPr>
                <w:b/>
                <w:color w:val="000000" w:themeColor="text1"/>
                <w:sz w:val="24"/>
                <w:szCs w:val="24"/>
              </w:rPr>
            </w:pPr>
          </w:p>
          <w:p w14:paraId="31B07E86" w14:textId="77777777" w:rsidR="00AB0C6E" w:rsidRPr="00246F20" w:rsidRDefault="00BD503D" w:rsidP="008D5CD5">
            <w:pPr>
              <w:pStyle w:val="TableParagraph"/>
              <w:tabs>
                <w:tab w:val="left" w:pos="270"/>
                <w:tab w:val="left" w:pos="540"/>
                <w:tab w:val="left" w:pos="1350"/>
              </w:tabs>
              <w:spacing w:before="120" w:after="120"/>
              <w:contextualSpacing/>
              <w:jc w:val="center"/>
              <w:rPr>
                <w:color w:val="000000" w:themeColor="text1"/>
                <w:sz w:val="24"/>
                <w:szCs w:val="24"/>
              </w:rPr>
            </w:pPr>
            <w:r w:rsidRPr="00246F20">
              <w:rPr>
                <w:color w:val="000000" w:themeColor="text1"/>
                <w:spacing w:val="-10"/>
                <w:sz w:val="24"/>
                <w:szCs w:val="24"/>
              </w:rPr>
              <w:t>3</w:t>
            </w:r>
          </w:p>
        </w:tc>
        <w:tc>
          <w:tcPr>
            <w:tcW w:w="7740" w:type="dxa"/>
          </w:tcPr>
          <w:p w14:paraId="5AF2B50B" w14:textId="77777777" w:rsidR="00AB0C6E"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Orice substanţă sau amestec care reacţionează lent cu apa la temperaturi ambientale astfel încât viteza</w:t>
            </w:r>
            <w:r w:rsidRPr="00246F20">
              <w:rPr>
                <w:color w:val="000000" w:themeColor="text1"/>
                <w:spacing w:val="80"/>
                <w:sz w:val="24"/>
                <w:szCs w:val="24"/>
              </w:rPr>
              <w:t xml:space="preserve"> </w:t>
            </w:r>
            <w:r w:rsidRPr="00246F20">
              <w:rPr>
                <w:color w:val="000000" w:themeColor="text1"/>
                <w:sz w:val="24"/>
                <w:szCs w:val="24"/>
              </w:rPr>
              <w:t>maximă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evoluţie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gazului</w:t>
            </w:r>
            <w:r w:rsidRPr="00246F20">
              <w:rPr>
                <w:color w:val="000000" w:themeColor="text1"/>
                <w:spacing w:val="40"/>
                <w:sz w:val="24"/>
                <w:szCs w:val="24"/>
              </w:rPr>
              <w:t xml:space="preserve"> </w:t>
            </w:r>
            <w:r w:rsidRPr="00246F20">
              <w:rPr>
                <w:color w:val="000000" w:themeColor="text1"/>
                <w:sz w:val="24"/>
                <w:szCs w:val="24"/>
              </w:rPr>
              <w:t>inflamabil</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 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litru</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kilogram</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oră</w:t>
            </w:r>
            <w:r w:rsidRPr="00246F20">
              <w:rPr>
                <w:color w:val="000000" w:themeColor="text1"/>
                <w:spacing w:val="40"/>
                <w:sz w:val="24"/>
                <w:szCs w:val="24"/>
              </w:rPr>
              <w:t xml:space="preserve"> </w:t>
            </w:r>
            <w:r w:rsidRPr="00246F20">
              <w:rPr>
                <w:color w:val="000000" w:themeColor="text1"/>
                <w:sz w:val="24"/>
                <w:szCs w:val="24"/>
              </w:rPr>
              <w:t>și care</w:t>
            </w:r>
            <w:r w:rsidRPr="00246F20">
              <w:rPr>
                <w:color w:val="000000" w:themeColor="text1"/>
                <w:spacing w:val="17"/>
                <w:sz w:val="24"/>
                <w:szCs w:val="24"/>
              </w:rPr>
              <w:t xml:space="preserve"> </w:t>
            </w:r>
            <w:r w:rsidRPr="00246F20">
              <w:rPr>
                <w:color w:val="000000" w:themeColor="text1"/>
                <w:sz w:val="24"/>
                <w:szCs w:val="24"/>
              </w:rPr>
              <w:t>nu</w:t>
            </w:r>
            <w:r w:rsidRPr="00246F20">
              <w:rPr>
                <w:color w:val="000000" w:themeColor="text1"/>
                <w:spacing w:val="19"/>
                <w:sz w:val="24"/>
                <w:szCs w:val="24"/>
              </w:rPr>
              <w:t xml:space="preserve"> </w:t>
            </w:r>
            <w:r w:rsidRPr="00246F20">
              <w:rPr>
                <w:color w:val="000000" w:themeColor="text1"/>
                <w:sz w:val="24"/>
                <w:szCs w:val="24"/>
              </w:rPr>
              <w:t>îndeplinește</w:t>
            </w:r>
            <w:r w:rsidRPr="00246F20">
              <w:rPr>
                <w:color w:val="000000" w:themeColor="text1"/>
                <w:spacing w:val="19"/>
                <w:sz w:val="24"/>
                <w:szCs w:val="24"/>
              </w:rPr>
              <w:t xml:space="preserve"> </w:t>
            </w:r>
            <w:r w:rsidRPr="00246F20">
              <w:rPr>
                <w:color w:val="000000" w:themeColor="text1"/>
                <w:sz w:val="24"/>
                <w:szCs w:val="24"/>
              </w:rPr>
              <w:t>criteriile</w:t>
            </w:r>
            <w:r w:rsidRPr="00246F20">
              <w:rPr>
                <w:color w:val="000000" w:themeColor="text1"/>
                <w:spacing w:val="23"/>
                <w:sz w:val="24"/>
                <w:szCs w:val="24"/>
              </w:rPr>
              <w:t xml:space="preserve"> </w:t>
            </w:r>
            <w:r w:rsidRPr="00246F20">
              <w:rPr>
                <w:color w:val="000000" w:themeColor="text1"/>
                <w:sz w:val="24"/>
                <w:szCs w:val="24"/>
              </w:rPr>
              <w:t>pentru</w:t>
            </w:r>
            <w:r w:rsidRPr="00246F20">
              <w:rPr>
                <w:color w:val="000000" w:themeColor="text1"/>
                <w:spacing w:val="20"/>
                <w:sz w:val="24"/>
                <w:szCs w:val="24"/>
              </w:rPr>
              <w:t xml:space="preserve"> </w:t>
            </w:r>
            <w:r w:rsidRPr="00246F20">
              <w:rPr>
                <w:color w:val="000000" w:themeColor="text1"/>
                <w:sz w:val="24"/>
                <w:szCs w:val="24"/>
              </w:rPr>
              <w:t>categoriile</w:t>
            </w:r>
            <w:r w:rsidRPr="00246F20">
              <w:rPr>
                <w:color w:val="000000" w:themeColor="text1"/>
                <w:spacing w:val="24"/>
                <w:sz w:val="24"/>
                <w:szCs w:val="24"/>
              </w:rPr>
              <w:t xml:space="preserve"> </w:t>
            </w:r>
            <w:r w:rsidRPr="00246F20">
              <w:rPr>
                <w:color w:val="000000" w:themeColor="text1"/>
                <w:sz w:val="24"/>
                <w:szCs w:val="24"/>
              </w:rPr>
              <w:t>1</w:t>
            </w:r>
            <w:r w:rsidRPr="00246F20">
              <w:rPr>
                <w:color w:val="000000" w:themeColor="text1"/>
                <w:spacing w:val="19"/>
                <w:sz w:val="24"/>
                <w:szCs w:val="24"/>
              </w:rPr>
              <w:t xml:space="preserve"> </w:t>
            </w:r>
            <w:r w:rsidRPr="00246F20">
              <w:rPr>
                <w:color w:val="000000" w:themeColor="text1"/>
                <w:sz w:val="24"/>
                <w:szCs w:val="24"/>
              </w:rPr>
              <w:t>și</w:t>
            </w:r>
            <w:r w:rsidRPr="00246F20">
              <w:rPr>
                <w:color w:val="000000" w:themeColor="text1"/>
                <w:spacing w:val="18"/>
                <w:sz w:val="24"/>
                <w:szCs w:val="24"/>
              </w:rPr>
              <w:t xml:space="preserve"> </w:t>
            </w:r>
            <w:r w:rsidRPr="00246F20">
              <w:rPr>
                <w:color w:val="000000" w:themeColor="text1"/>
                <w:spacing w:val="-5"/>
                <w:sz w:val="24"/>
                <w:szCs w:val="24"/>
              </w:rPr>
              <w:t>2.</w:t>
            </w:r>
          </w:p>
        </w:tc>
      </w:tr>
    </w:tbl>
    <w:p w14:paraId="0A6424B1" w14:textId="33027799" w:rsidR="006D148D" w:rsidRPr="00246F20" w:rsidRDefault="00BD503D" w:rsidP="00D5011E">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pacing w:val="-2"/>
          <w:sz w:val="24"/>
          <w:szCs w:val="24"/>
        </w:rPr>
        <w:t>Notă:</w:t>
      </w:r>
      <w:r w:rsidR="00D5011E" w:rsidRPr="00246F20">
        <w:rPr>
          <w:i/>
          <w:color w:val="000000" w:themeColor="text1"/>
          <w:spacing w:val="-2"/>
          <w:sz w:val="24"/>
          <w:szCs w:val="24"/>
        </w:rPr>
        <w:t xml:space="preserve"> </w:t>
      </w:r>
      <w:r w:rsidRPr="00246F20">
        <w:rPr>
          <w:color w:val="000000" w:themeColor="text1"/>
          <w:sz w:val="24"/>
          <w:szCs w:val="24"/>
        </w:rPr>
        <w:t>Testul se efectuează pe substanţa sau amestecul în forma sa fizică, astfel cum este prezentată. Dacă, de exemplu,</w:t>
      </w:r>
      <w:r w:rsidRPr="00246F20">
        <w:rPr>
          <w:color w:val="000000" w:themeColor="text1"/>
          <w:spacing w:val="17"/>
          <w:sz w:val="24"/>
          <w:szCs w:val="24"/>
        </w:rPr>
        <w:t xml:space="preserve"> </w:t>
      </w:r>
      <w:r w:rsidRPr="00246F20">
        <w:rPr>
          <w:color w:val="000000" w:themeColor="text1"/>
          <w:sz w:val="24"/>
          <w:szCs w:val="24"/>
        </w:rPr>
        <w:t xml:space="preserve">în scopul </w:t>
      </w:r>
      <w:r w:rsidR="00417ECD" w:rsidRPr="00246F20">
        <w:rPr>
          <w:color w:val="000000" w:themeColor="text1"/>
          <w:sz w:val="24"/>
          <w:szCs w:val="24"/>
        </w:rPr>
        <w:t xml:space="preserve">furnizării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al transportului, aceeași substanţă chimică se prezintă într-o formă fizică diferită de cea testată și dacă se consideră că acest lucru ar putea să îi modifice substanţial performanţa în cursul unui test de clasificare,</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testează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forma</w:t>
      </w:r>
      <w:r w:rsidRPr="00246F20">
        <w:rPr>
          <w:color w:val="000000" w:themeColor="text1"/>
          <w:spacing w:val="40"/>
          <w:sz w:val="24"/>
          <w:szCs w:val="24"/>
        </w:rPr>
        <w:t xml:space="preserve"> </w:t>
      </w:r>
      <w:r w:rsidRPr="00246F20">
        <w:rPr>
          <w:color w:val="000000" w:themeColor="text1"/>
          <w:sz w:val="24"/>
          <w:szCs w:val="24"/>
        </w:rPr>
        <w:t>nouă.</w:t>
      </w:r>
      <w:r w:rsidR="006D148D" w:rsidRPr="00246F20">
        <w:rPr>
          <w:color w:val="000000" w:themeColor="text1"/>
          <w:sz w:val="24"/>
          <w:szCs w:val="24"/>
        </w:rPr>
        <w:t xml:space="preserve"> </w:t>
      </w:r>
    </w:p>
    <w:p w14:paraId="3EE05F9C"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3D4CFB19"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O substanţă sau un amestec se clasifică ca substanţă sau amestec</w:t>
      </w:r>
      <w:r w:rsidRPr="00246F20">
        <w:rPr>
          <w:color w:val="000000" w:themeColor="text1"/>
          <w:spacing w:val="40"/>
          <w:sz w:val="24"/>
          <w:szCs w:val="24"/>
        </w:rPr>
        <w:t xml:space="preserve"> </w:t>
      </w:r>
      <w:r w:rsidRPr="00246F20">
        <w:rPr>
          <w:color w:val="000000" w:themeColor="text1"/>
          <w:sz w:val="24"/>
          <w:szCs w:val="24"/>
        </w:rPr>
        <w:t>care, în contact cu apa, emite gaze inflamabile dacă are loc o aprindere</w:t>
      </w:r>
      <w:r w:rsidRPr="00246F20">
        <w:rPr>
          <w:color w:val="000000" w:themeColor="text1"/>
          <w:spacing w:val="40"/>
          <w:sz w:val="24"/>
          <w:szCs w:val="24"/>
        </w:rPr>
        <w:t xml:space="preserve"> </w:t>
      </w:r>
      <w:r w:rsidRPr="00246F20">
        <w:rPr>
          <w:color w:val="000000" w:themeColor="text1"/>
          <w:sz w:val="24"/>
          <w:szCs w:val="24"/>
        </w:rPr>
        <w:t>spontană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orice</w:t>
      </w:r>
      <w:r w:rsidRPr="00246F20">
        <w:rPr>
          <w:color w:val="000000" w:themeColor="text1"/>
          <w:spacing w:val="40"/>
          <w:sz w:val="24"/>
          <w:szCs w:val="24"/>
        </w:rPr>
        <w:t xml:space="preserve"> </w:t>
      </w:r>
      <w:r w:rsidRPr="00246F20">
        <w:rPr>
          <w:color w:val="000000" w:themeColor="text1"/>
          <w:sz w:val="24"/>
          <w:szCs w:val="24"/>
        </w:rPr>
        <w:t>fază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procedurii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testare.</w:t>
      </w:r>
      <w:r w:rsidR="006D148D" w:rsidRPr="00246F20">
        <w:rPr>
          <w:color w:val="000000" w:themeColor="text1"/>
          <w:sz w:val="24"/>
          <w:szCs w:val="24"/>
        </w:rPr>
        <w:t xml:space="preserve"> </w:t>
      </w:r>
    </w:p>
    <w:p w14:paraId="4D49C8BF"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042C8C45"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3C0DE232"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2.12.2.</w:t>
      </w:r>
    </w:p>
    <w:p w14:paraId="78BACEF0" w14:textId="3968F588" w:rsidR="006D148D" w:rsidRPr="00246F20" w:rsidRDefault="00EE36C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55369C66" w14:textId="527F8AD2" w:rsidR="00AB0C6E" w:rsidRPr="00246F20" w:rsidRDefault="00A5491D"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2.12.2</w:t>
      </w:r>
      <w:r w:rsidR="00EE36CE" w:rsidRPr="00246F20">
        <w:rPr>
          <w:i/>
          <w:color w:val="000000" w:themeColor="text1"/>
          <w:spacing w:val="-2"/>
          <w:sz w:val="24"/>
          <w:szCs w:val="24"/>
        </w:rPr>
        <w:t xml:space="preserve"> </w:t>
      </w:r>
      <w:r w:rsidR="00BD503D" w:rsidRPr="00246F20">
        <w:rPr>
          <w:color w:val="000000" w:themeColor="text1"/>
          <w:sz w:val="24"/>
          <w:szCs w:val="24"/>
        </w:rPr>
        <w:t>Elemente de etichetare pentru substanţe sau amestecuri care, în contact</w:t>
      </w:r>
      <w:r w:rsidR="00BD503D" w:rsidRPr="00246F20">
        <w:rPr>
          <w:color w:val="000000" w:themeColor="text1"/>
          <w:spacing w:val="40"/>
          <w:sz w:val="24"/>
          <w:szCs w:val="24"/>
        </w:rPr>
        <w:t xml:space="preserve"> </w:t>
      </w:r>
      <w:r w:rsidR="00BD503D" w:rsidRPr="00246F20">
        <w:rPr>
          <w:color w:val="000000" w:themeColor="text1"/>
          <w:sz w:val="24"/>
          <w:szCs w:val="24"/>
        </w:rPr>
        <w:t>cu</w:t>
      </w:r>
      <w:r w:rsidR="00BD503D" w:rsidRPr="00246F20">
        <w:rPr>
          <w:color w:val="000000" w:themeColor="text1"/>
          <w:spacing w:val="40"/>
          <w:sz w:val="24"/>
          <w:szCs w:val="24"/>
        </w:rPr>
        <w:t xml:space="preserve"> </w:t>
      </w:r>
      <w:r w:rsidR="00BD503D" w:rsidRPr="00246F20">
        <w:rPr>
          <w:color w:val="000000" w:themeColor="text1"/>
          <w:sz w:val="24"/>
          <w:szCs w:val="24"/>
        </w:rPr>
        <w:t>apa,</w:t>
      </w:r>
      <w:r w:rsidR="00BD503D" w:rsidRPr="00246F20">
        <w:rPr>
          <w:color w:val="000000" w:themeColor="text1"/>
          <w:spacing w:val="40"/>
          <w:sz w:val="24"/>
          <w:szCs w:val="24"/>
        </w:rPr>
        <w:t xml:space="preserve"> </w:t>
      </w:r>
      <w:r w:rsidR="00F555EF" w:rsidRPr="00246F20">
        <w:rPr>
          <w:color w:val="000000" w:themeColor="text1"/>
          <w:sz w:val="24"/>
          <w:szCs w:val="24"/>
        </w:rPr>
        <w:t>emit</w:t>
      </w:r>
      <w:r w:rsidR="00BD503D" w:rsidRPr="00246F20">
        <w:rPr>
          <w:color w:val="000000" w:themeColor="text1"/>
          <w:spacing w:val="40"/>
          <w:sz w:val="24"/>
          <w:szCs w:val="24"/>
        </w:rPr>
        <w:t xml:space="preserve"> </w:t>
      </w:r>
      <w:r w:rsidR="00BD503D" w:rsidRPr="00246F20">
        <w:rPr>
          <w:color w:val="000000" w:themeColor="text1"/>
          <w:sz w:val="24"/>
          <w:szCs w:val="24"/>
        </w:rPr>
        <w:t>gaze</w:t>
      </w:r>
      <w:r w:rsidR="00BD503D" w:rsidRPr="00246F20">
        <w:rPr>
          <w:color w:val="000000" w:themeColor="text1"/>
          <w:spacing w:val="40"/>
          <w:sz w:val="24"/>
          <w:szCs w:val="24"/>
        </w:rPr>
        <w:t xml:space="preserve"> </w:t>
      </w:r>
      <w:r w:rsidR="00BD503D" w:rsidRPr="00246F20">
        <w:rPr>
          <w:color w:val="000000" w:themeColor="text1"/>
          <w:sz w:val="24"/>
          <w:szCs w:val="24"/>
        </w:rPr>
        <w:t>inflamabile</w:t>
      </w:r>
    </w:p>
    <w:tbl>
      <w:tblPr>
        <w:tblStyle w:val="TableNormal1"/>
        <w:tblW w:w="0" w:type="auto"/>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2415"/>
        <w:gridCol w:w="1980"/>
        <w:gridCol w:w="1980"/>
      </w:tblGrid>
      <w:tr w:rsidR="00BE7926" w:rsidRPr="00246F20" w14:paraId="3E83B667" w14:textId="77777777" w:rsidTr="00AA1323">
        <w:trPr>
          <w:trHeight w:val="20"/>
        </w:trPr>
        <w:tc>
          <w:tcPr>
            <w:tcW w:w="2340" w:type="dxa"/>
            <w:vAlign w:val="center"/>
          </w:tcPr>
          <w:p w14:paraId="3F886CF7"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w w:val="105"/>
                <w:sz w:val="24"/>
                <w:szCs w:val="24"/>
              </w:rPr>
              <w:t>Clasificare</w:t>
            </w:r>
          </w:p>
        </w:tc>
        <w:tc>
          <w:tcPr>
            <w:tcW w:w="2415" w:type="dxa"/>
            <w:vAlign w:val="center"/>
          </w:tcPr>
          <w:p w14:paraId="6FC91D9D"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1</w:t>
            </w:r>
          </w:p>
        </w:tc>
        <w:tc>
          <w:tcPr>
            <w:tcW w:w="1980" w:type="dxa"/>
            <w:vAlign w:val="center"/>
          </w:tcPr>
          <w:p w14:paraId="118200BB"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2</w:t>
            </w:r>
          </w:p>
        </w:tc>
        <w:tc>
          <w:tcPr>
            <w:tcW w:w="1980" w:type="dxa"/>
            <w:vAlign w:val="center"/>
          </w:tcPr>
          <w:p w14:paraId="4362C09A"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3</w:t>
            </w:r>
          </w:p>
        </w:tc>
      </w:tr>
      <w:tr w:rsidR="00BE7926" w:rsidRPr="00246F20" w14:paraId="0EC92A2F" w14:textId="77777777" w:rsidTr="00AA1323">
        <w:trPr>
          <w:trHeight w:val="20"/>
        </w:trPr>
        <w:tc>
          <w:tcPr>
            <w:tcW w:w="2340" w:type="dxa"/>
            <w:vAlign w:val="center"/>
          </w:tcPr>
          <w:p w14:paraId="357D81C9" w14:textId="354850B7" w:rsidR="006D148D" w:rsidRPr="00246F20" w:rsidRDefault="006D148D" w:rsidP="00D5011E">
            <w:pPr>
              <w:pStyle w:val="TableParagraph"/>
              <w:tabs>
                <w:tab w:val="left" w:pos="270"/>
                <w:tab w:val="left" w:pos="540"/>
                <w:tab w:val="left" w:pos="1350"/>
              </w:tabs>
              <w:ind w:firstLine="71"/>
              <w:contextualSpacing/>
              <w:jc w:val="center"/>
              <w:rPr>
                <w:b/>
                <w:color w:val="000000" w:themeColor="text1"/>
                <w:sz w:val="24"/>
                <w:szCs w:val="24"/>
              </w:rPr>
            </w:pPr>
          </w:p>
          <w:p w14:paraId="14A1CE3C" w14:textId="5D0F780D"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sz w:val="24"/>
                <w:szCs w:val="24"/>
              </w:rPr>
              <w:t xml:space="preserve">Pictograme </w:t>
            </w:r>
            <w:r w:rsidRPr="00246F20">
              <w:rPr>
                <w:color w:val="000000" w:themeColor="text1"/>
                <w:spacing w:val="-4"/>
                <w:sz w:val="24"/>
                <w:szCs w:val="24"/>
              </w:rPr>
              <w:t>GHS</w:t>
            </w:r>
          </w:p>
        </w:tc>
        <w:tc>
          <w:tcPr>
            <w:tcW w:w="2415" w:type="dxa"/>
            <w:vAlign w:val="center"/>
          </w:tcPr>
          <w:p w14:paraId="06F397C9" w14:textId="324D5067" w:rsidR="006D148D" w:rsidRPr="00246F20" w:rsidRDefault="006D148D" w:rsidP="00D5011E">
            <w:pPr>
              <w:pStyle w:val="TableParagraph"/>
              <w:tabs>
                <w:tab w:val="left" w:pos="270"/>
                <w:tab w:val="left" w:pos="540"/>
                <w:tab w:val="left" w:pos="1350"/>
              </w:tabs>
              <w:ind w:firstLine="71"/>
              <w:contextualSpacing/>
              <w:jc w:val="center"/>
              <w:rPr>
                <w:b/>
                <w:color w:val="000000" w:themeColor="text1"/>
                <w:sz w:val="24"/>
                <w:szCs w:val="24"/>
              </w:rPr>
            </w:pPr>
          </w:p>
          <w:p w14:paraId="6AE9240C"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398BF1D7" wp14:editId="48C98B17">
                  <wp:extent cx="694944" cy="694944"/>
                  <wp:effectExtent l="0" t="0" r="0" b="0"/>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31" cstate="print"/>
                          <a:stretch>
                            <a:fillRect/>
                          </a:stretch>
                        </pic:blipFill>
                        <pic:spPr>
                          <a:xfrm>
                            <a:off x="0" y="0"/>
                            <a:ext cx="694944" cy="694944"/>
                          </a:xfrm>
                          <a:prstGeom prst="rect">
                            <a:avLst/>
                          </a:prstGeom>
                        </pic:spPr>
                      </pic:pic>
                    </a:graphicData>
                  </a:graphic>
                </wp:inline>
              </w:drawing>
            </w:r>
          </w:p>
        </w:tc>
        <w:tc>
          <w:tcPr>
            <w:tcW w:w="1980" w:type="dxa"/>
            <w:vAlign w:val="center"/>
          </w:tcPr>
          <w:p w14:paraId="4A12A0FB" w14:textId="5B1243AD" w:rsidR="006D148D" w:rsidRPr="00246F20" w:rsidRDefault="006D148D" w:rsidP="00D5011E">
            <w:pPr>
              <w:pStyle w:val="TableParagraph"/>
              <w:tabs>
                <w:tab w:val="left" w:pos="270"/>
                <w:tab w:val="left" w:pos="540"/>
                <w:tab w:val="left" w:pos="1350"/>
              </w:tabs>
              <w:ind w:firstLine="71"/>
              <w:contextualSpacing/>
              <w:jc w:val="center"/>
              <w:rPr>
                <w:b/>
                <w:color w:val="000000" w:themeColor="text1"/>
                <w:sz w:val="24"/>
                <w:szCs w:val="24"/>
              </w:rPr>
            </w:pPr>
          </w:p>
          <w:p w14:paraId="790A18B9"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76E9BDDB" wp14:editId="002565DC">
                  <wp:extent cx="694944" cy="694944"/>
                  <wp:effectExtent l="0" t="0" r="0" b="0"/>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31" cstate="print"/>
                          <a:stretch>
                            <a:fillRect/>
                          </a:stretch>
                        </pic:blipFill>
                        <pic:spPr>
                          <a:xfrm>
                            <a:off x="0" y="0"/>
                            <a:ext cx="694944" cy="694944"/>
                          </a:xfrm>
                          <a:prstGeom prst="rect">
                            <a:avLst/>
                          </a:prstGeom>
                        </pic:spPr>
                      </pic:pic>
                    </a:graphicData>
                  </a:graphic>
                </wp:inline>
              </w:drawing>
            </w:r>
          </w:p>
        </w:tc>
        <w:tc>
          <w:tcPr>
            <w:tcW w:w="1980" w:type="dxa"/>
            <w:vAlign w:val="center"/>
          </w:tcPr>
          <w:p w14:paraId="47B6A868" w14:textId="66BB2FE4" w:rsidR="006D148D" w:rsidRPr="00246F20" w:rsidRDefault="006D148D" w:rsidP="00D5011E">
            <w:pPr>
              <w:pStyle w:val="TableParagraph"/>
              <w:tabs>
                <w:tab w:val="left" w:pos="270"/>
                <w:tab w:val="left" w:pos="540"/>
                <w:tab w:val="left" w:pos="1350"/>
              </w:tabs>
              <w:ind w:firstLine="71"/>
              <w:contextualSpacing/>
              <w:jc w:val="center"/>
              <w:rPr>
                <w:b/>
                <w:color w:val="000000" w:themeColor="text1"/>
                <w:sz w:val="24"/>
                <w:szCs w:val="24"/>
              </w:rPr>
            </w:pPr>
          </w:p>
          <w:p w14:paraId="243B3767"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35C16098" wp14:editId="56A37F7C">
                  <wp:extent cx="694943" cy="694944"/>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31" cstate="print"/>
                          <a:stretch>
                            <a:fillRect/>
                          </a:stretch>
                        </pic:blipFill>
                        <pic:spPr>
                          <a:xfrm>
                            <a:off x="0" y="0"/>
                            <a:ext cx="694943" cy="694944"/>
                          </a:xfrm>
                          <a:prstGeom prst="rect">
                            <a:avLst/>
                          </a:prstGeom>
                        </pic:spPr>
                      </pic:pic>
                    </a:graphicData>
                  </a:graphic>
                </wp:inline>
              </w:drawing>
            </w:r>
          </w:p>
        </w:tc>
      </w:tr>
      <w:tr w:rsidR="00BE7926" w:rsidRPr="00246F20" w14:paraId="63051CF0" w14:textId="77777777" w:rsidTr="00AA1323">
        <w:trPr>
          <w:trHeight w:val="20"/>
        </w:trPr>
        <w:tc>
          <w:tcPr>
            <w:tcW w:w="2340" w:type="dxa"/>
            <w:vAlign w:val="center"/>
          </w:tcPr>
          <w:p w14:paraId="2D76F94E" w14:textId="19D40896"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sz w:val="24"/>
                <w:szCs w:val="24"/>
              </w:rPr>
              <w:t xml:space="preserve">Cuvânt </w:t>
            </w:r>
            <w:r w:rsidR="00C01DA4" w:rsidRPr="00246F20">
              <w:rPr>
                <w:color w:val="000000" w:themeColor="text1"/>
                <w:spacing w:val="-2"/>
                <w:sz w:val="24"/>
                <w:szCs w:val="24"/>
              </w:rPr>
              <w:t xml:space="preserve">de </w:t>
            </w:r>
            <w:r w:rsidRPr="00246F20">
              <w:rPr>
                <w:color w:val="000000" w:themeColor="text1"/>
                <w:spacing w:val="-2"/>
                <w:sz w:val="24"/>
                <w:szCs w:val="24"/>
              </w:rPr>
              <w:t>avertizare</w:t>
            </w:r>
          </w:p>
          <w:p w14:paraId="58C5ECBE" w14:textId="57CFB471"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p>
        </w:tc>
        <w:tc>
          <w:tcPr>
            <w:tcW w:w="2415" w:type="dxa"/>
            <w:vAlign w:val="center"/>
          </w:tcPr>
          <w:p w14:paraId="3C181A54" w14:textId="77777777"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sz w:val="24"/>
                <w:szCs w:val="24"/>
              </w:rPr>
              <w:t>Pericol</w:t>
            </w:r>
          </w:p>
        </w:tc>
        <w:tc>
          <w:tcPr>
            <w:tcW w:w="1980" w:type="dxa"/>
            <w:vAlign w:val="center"/>
          </w:tcPr>
          <w:p w14:paraId="03B6D22D" w14:textId="77777777"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sz w:val="24"/>
                <w:szCs w:val="24"/>
              </w:rPr>
              <w:t>Pericol</w:t>
            </w:r>
          </w:p>
        </w:tc>
        <w:tc>
          <w:tcPr>
            <w:tcW w:w="1980" w:type="dxa"/>
            <w:vAlign w:val="center"/>
          </w:tcPr>
          <w:p w14:paraId="17A9AAAB" w14:textId="36293B2F"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sz w:val="24"/>
                <w:szCs w:val="24"/>
              </w:rPr>
              <w:t>Atenție</w:t>
            </w:r>
          </w:p>
        </w:tc>
      </w:tr>
      <w:tr w:rsidR="00BE7926" w:rsidRPr="00246F20" w14:paraId="0456436F" w14:textId="77777777" w:rsidTr="00AA1323">
        <w:trPr>
          <w:trHeight w:val="20"/>
        </w:trPr>
        <w:tc>
          <w:tcPr>
            <w:tcW w:w="2340" w:type="dxa"/>
            <w:vAlign w:val="center"/>
          </w:tcPr>
          <w:p w14:paraId="251A2A21" w14:textId="66D04F7E" w:rsidR="00EE36CE" w:rsidRPr="00246F20" w:rsidRDefault="00EE36CE" w:rsidP="00D5011E">
            <w:pPr>
              <w:pStyle w:val="TableParagraph"/>
              <w:tabs>
                <w:tab w:val="left" w:pos="270"/>
                <w:tab w:val="left" w:pos="540"/>
                <w:tab w:val="left" w:pos="1350"/>
              </w:tabs>
              <w:ind w:firstLine="71"/>
              <w:contextualSpacing/>
              <w:jc w:val="center"/>
              <w:rPr>
                <w:b/>
                <w:color w:val="000000" w:themeColor="text1"/>
                <w:sz w:val="24"/>
                <w:szCs w:val="24"/>
              </w:rPr>
            </w:pPr>
          </w:p>
          <w:p w14:paraId="5C4F9B53" w14:textId="4C48677C"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sz w:val="24"/>
                <w:szCs w:val="24"/>
              </w:rPr>
              <w:t xml:space="preserve">Frază </w:t>
            </w:r>
            <w:r w:rsidR="00C01DA4" w:rsidRPr="00246F20">
              <w:rPr>
                <w:color w:val="000000" w:themeColor="text1"/>
                <w:spacing w:val="-2"/>
                <w:sz w:val="24"/>
                <w:szCs w:val="24"/>
              </w:rPr>
              <w:t xml:space="preserve">de </w:t>
            </w:r>
            <w:r w:rsidRPr="00246F20">
              <w:rPr>
                <w:color w:val="000000" w:themeColor="text1"/>
                <w:spacing w:val="-2"/>
                <w:sz w:val="24"/>
                <w:szCs w:val="24"/>
              </w:rPr>
              <w:t>pericol</w:t>
            </w:r>
          </w:p>
          <w:p w14:paraId="2CFA8538" w14:textId="6086714F" w:rsidR="00EE36CE" w:rsidRPr="00246F20" w:rsidRDefault="00EE36CE" w:rsidP="00D5011E">
            <w:pPr>
              <w:pStyle w:val="TableParagraph"/>
              <w:tabs>
                <w:tab w:val="left" w:pos="270"/>
                <w:tab w:val="left" w:pos="540"/>
                <w:tab w:val="left" w:pos="1350"/>
              </w:tabs>
              <w:ind w:firstLine="71"/>
              <w:contextualSpacing/>
              <w:jc w:val="center"/>
              <w:rPr>
                <w:b/>
                <w:color w:val="000000" w:themeColor="text1"/>
                <w:sz w:val="24"/>
                <w:szCs w:val="24"/>
              </w:rPr>
            </w:pPr>
          </w:p>
          <w:p w14:paraId="3B4FE332" w14:textId="4DA41290"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p>
        </w:tc>
        <w:tc>
          <w:tcPr>
            <w:tcW w:w="2415" w:type="dxa"/>
            <w:vAlign w:val="center"/>
          </w:tcPr>
          <w:p w14:paraId="02CBC651" w14:textId="77777777"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H260:</w:t>
            </w:r>
            <w:r w:rsidRPr="00246F20">
              <w:rPr>
                <w:color w:val="000000" w:themeColor="text1"/>
                <w:spacing w:val="25"/>
                <w:sz w:val="24"/>
                <w:szCs w:val="24"/>
              </w:rPr>
              <w:t xml:space="preserve"> </w:t>
            </w:r>
            <w:r w:rsidRPr="00246F20">
              <w:rPr>
                <w:color w:val="000000" w:themeColor="text1"/>
                <w:spacing w:val="-5"/>
                <w:sz w:val="24"/>
                <w:szCs w:val="24"/>
              </w:rPr>
              <w:t>În</w:t>
            </w:r>
          </w:p>
          <w:p w14:paraId="5E83D10A" w14:textId="6D9B060A"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contact</w:t>
            </w:r>
            <w:r w:rsidRPr="00246F20">
              <w:rPr>
                <w:color w:val="000000" w:themeColor="text1"/>
                <w:spacing w:val="9"/>
                <w:sz w:val="24"/>
                <w:szCs w:val="24"/>
              </w:rPr>
              <w:t xml:space="preserve"> </w:t>
            </w:r>
            <w:r w:rsidRPr="00246F20">
              <w:rPr>
                <w:color w:val="000000" w:themeColor="text1"/>
                <w:sz w:val="24"/>
                <w:szCs w:val="24"/>
              </w:rPr>
              <w:t>cu</w:t>
            </w:r>
            <w:r w:rsidRPr="00246F20">
              <w:rPr>
                <w:color w:val="000000" w:themeColor="text1"/>
                <w:spacing w:val="6"/>
                <w:sz w:val="24"/>
                <w:szCs w:val="24"/>
              </w:rPr>
              <w:t xml:space="preserve"> </w:t>
            </w:r>
            <w:r w:rsidRPr="00246F20">
              <w:rPr>
                <w:color w:val="000000" w:themeColor="text1"/>
                <w:sz w:val="24"/>
                <w:szCs w:val="24"/>
              </w:rPr>
              <w:t>apa emite</w:t>
            </w:r>
            <w:r w:rsidRPr="00246F20">
              <w:rPr>
                <w:color w:val="000000" w:themeColor="text1"/>
                <w:spacing w:val="40"/>
                <w:sz w:val="24"/>
                <w:szCs w:val="24"/>
              </w:rPr>
              <w:t xml:space="preserve"> </w:t>
            </w:r>
            <w:r w:rsidRPr="00246F20">
              <w:rPr>
                <w:color w:val="000000" w:themeColor="text1"/>
                <w:sz w:val="24"/>
                <w:szCs w:val="24"/>
              </w:rPr>
              <w:t xml:space="preserve">gaze </w:t>
            </w:r>
            <w:r w:rsidRPr="00246F20">
              <w:rPr>
                <w:color w:val="000000" w:themeColor="text1"/>
                <w:spacing w:val="-2"/>
                <w:sz w:val="24"/>
                <w:szCs w:val="24"/>
              </w:rPr>
              <w:t xml:space="preserve">inflamabile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 xml:space="preserve">pot </w:t>
            </w:r>
            <w:r w:rsidRPr="00246F20">
              <w:rPr>
                <w:color w:val="000000" w:themeColor="text1"/>
                <w:spacing w:val="-2"/>
                <w:sz w:val="24"/>
                <w:szCs w:val="24"/>
              </w:rPr>
              <w:t>aprinde</w:t>
            </w:r>
            <w:r w:rsidRPr="00246F20">
              <w:rPr>
                <w:color w:val="000000" w:themeColor="text1"/>
                <w:spacing w:val="40"/>
                <w:sz w:val="24"/>
                <w:szCs w:val="24"/>
              </w:rPr>
              <w:t xml:space="preserve"> </w:t>
            </w:r>
            <w:r w:rsidRPr="00246F20">
              <w:rPr>
                <w:color w:val="000000" w:themeColor="text1"/>
                <w:spacing w:val="-2"/>
                <w:sz w:val="24"/>
                <w:szCs w:val="24"/>
              </w:rPr>
              <w:t>spontan</w:t>
            </w:r>
          </w:p>
        </w:tc>
        <w:tc>
          <w:tcPr>
            <w:tcW w:w="1980" w:type="dxa"/>
            <w:vAlign w:val="center"/>
          </w:tcPr>
          <w:p w14:paraId="0790CA8A" w14:textId="77777777"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H261:</w:t>
            </w:r>
            <w:r w:rsidRPr="00246F20">
              <w:rPr>
                <w:color w:val="000000" w:themeColor="text1"/>
                <w:spacing w:val="24"/>
                <w:sz w:val="24"/>
                <w:szCs w:val="24"/>
              </w:rPr>
              <w:t xml:space="preserve"> </w:t>
            </w:r>
            <w:r w:rsidRPr="00246F20">
              <w:rPr>
                <w:color w:val="000000" w:themeColor="text1"/>
                <w:spacing w:val="-5"/>
                <w:sz w:val="24"/>
                <w:szCs w:val="24"/>
              </w:rPr>
              <w:t>În</w:t>
            </w:r>
          </w:p>
          <w:p w14:paraId="58B6C542" w14:textId="5D22848A"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contact</w:t>
            </w:r>
            <w:r w:rsidRPr="00246F20">
              <w:rPr>
                <w:color w:val="000000" w:themeColor="text1"/>
                <w:spacing w:val="9"/>
                <w:sz w:val="24"/>
                <w:szCs w:val="24"/>
              </w:rPr>
              <w:t xml:space="preserve"> </w:t>
            </w:r>
            <w:r w:rsidRPr="00246F20">
              <w:rPr>
                <w:color w:val="000000" w:themeColor="text1"/>
                <w:sz w:val="24"/>
                <w:szCs w:val="24"/>
              </w:rPr>
              <w:t>cu</w:t>
            </w:r>
            <w:r w:rsidRPr="00246F20">
              <w:rPr>
                <w:color w:val="000000" w:themeColor="text1"/>
                <w:spacing w:val="6"/>
                <w:sz w:val="24"/>
                <w:szCs w:val="24"/>
              </w:rPr>
              <w:t xml:space="preserve"> </w:t>
            </w:r>
            <w:r w:rsidRPr="00246F20">
              <w:rPr>
                <w:color w:val="000000" w:themeColor="text1"/>
                <w:sz w:val="24"/>
                <w:szCs w:val="24"/>
              </w:rPr>
              <w:t>apa emite</w:t>
            </w:r>
            <w:r w:rsidRPr="00246F20">
              <w:rPr>
                <w:color w:val="000000" w:themeColor="text1"/>
                <w:spacing w:val="40"/>
                <w:sz w:val="24"/>
                <w:szCs w:val="24"/>
              </w:rPr>
              <w:t xml:space="preserve"> </w:t>
            </w:r>
            <w:r w:rsidRPr="00246F20">
              <w:rPr>
                <w:color w:val="000000" w:themeColor="text1"/>
                <w:sz w:val="24"/>
                <w:szCs w:val="24"/>
              </w:rPr>
              <w:t xml:space="preserve">gaze </w:t>
            </w:r>
            <w:r w:rsidRPr="00246F20">
              <w:rPr>
                <w:color w:val="000000" w:themeColor="text1"/>
                <w:spacing w:val="-2"/>
                <w:sz w:val="24"/>
                <w:szCs w:val="24"/>
              </w:rPr>
              <w:t>inflamabile</w:t>
            </w:r>
          </w:p>
        </w:tc>
        <w:tc>
          <w:tcPr>
            <w:tcW w:w="1980" w:type="dxa"/>
            <w:vAlign w:val="center"/>
          </w:tcPr>
          <w:p w14:paraId="66A1843C" w14:textId="77777777"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H261:</w:t>
            </w:r>
            <w:r w:rsidRPr="00246F20">
              <w:rPr>
                <w:color w:val="000000" w:themeColor="text1"/>
                <w:spacing w:val="25"/>
                <w:sz w:val="24"/>
                <w:szCs w:val="24"/>
              </w:rPr>
              <w:t xml:space="preserve"> </w:t>
            </w:r>
            <w:r w:rsidRPr="00246F20">
              <w:rPr>
                <w:color w:val="000000" w:themeColor="text1"/>
                <w:spacing w:val="-5"/>
                <w:sz w:val="24"/>
                <w:szCs w:val="24"/>
              </w:rPr>
              <w:t>În</w:t>
            </w:r>
          </w:p>
          <w:p w14:paraId="5D5AED81" w14:textId="0AE04FA3" w:rsidR="00EE36CE" w:rsidRPr="00246F20" w:rsidRDefault="00EE36CE"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contact</w:t>
            </w:r>
            <w:r w:rsidRPr="00246F20">
              <w:rPr>
                <w:color w:val="000000" w:themeColor="text1"/>
                <w:spacing w:val="7"/>
                <w:sz w:val="24"/>
                <w:szCs w:val="24"/>
              </w:rPr>
              <w:t xml:space="preserve"> </w:t>
            </w:r>
            <w:r w:rsidRPr="00246F20">
              <w:rPr>
                <w:color w:val="000000" w:themeColor="text1"/>
                <w:sz w:val="24"/>
                <w:szCs w:val="24"/>
              </w:rPr>
              <w:t>cu</w:t>
            </w:r>
            <w:r w:rsidRPr="00246F20">
              <w:rPr>
                <w:color w:val="000000" w:themeColor="text1"/>
                <w:spacing w:val="5"/>
                <w:sz w:val="24"/>
                <w:szCs w:val="24"/>
              </w:rPr>
              <w:t xml:space="preserve"> </w:t>
            </w:r>
            <w:r w:rsidRPr="00246F20">
              <w:rPr>
                <w:color w:val="000000" w:themeColor="text1"/>
                <w:sz w:val="24"/>
                <w:szCs w:val="24"/>
              </w:rPr>
              <w:t>apa emite</w:t>
            </w:r>
            <w:r w:rsidRPr="00246F20">
              <w:rPr>
                <w:color w:val="000000" w:themeColor="text1"/>
                <w:spacing w:val="40"/>
                <w:sz w:val="24"/>
                <w:szCs w:val="24"/>
              </w:rPr>
              <w:t xml:space="preserve"> </w:t>
            </w:r>
            <w:r w:rsidRPr="00246F20">
              <w:rPr>
                <w:color w:val="000000" w:themeColor="text1"/>
                <w:sz w:val="24"/>
                <w:szCs w:val="24"/>
              </w:rPr>
              <w:t xml:space="preserve">gaze </w:t>
            </w:r>
            <w:r w:rsidRPr="00246F20">
              <w:rPr>
                <w:color w:val="000000" w:themeColor="text1"/>
                <w:spacing w:val="-2"/>
                <w:sz w:val="24"/>
                <w:szCs w:val="24"/>
              </w:rPr>
              <w:t>inflamabile</w:t>
            </w:r>
          </w:p>
        </w:tc>
      </w:tr>
      <w:tr w:rsidR="00BE7926" w:rsidRPr="00246F20" w14:paraId="41B2923A" w14:textId="77777777" w:rsidTr="00AA1323">
        <w:trPr>
          <w:trHeight w:val="20"/>
        </w:trPr>
        <w:tc>
          <w:tcPr>
            <w:tcW w:w="2340" w:type="dxa"/>
            <w:vAlign w:val="center"/>
          </w:tcPr>
          <w:p w14:paraId="6621296F" w14:textId="0ED15182" w:rsidR="00C01DA4" w:rsidRPr="00246F20" w:rsidRDefault="00C01DA4"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sz w:val="24"/>
                <w:szCs w:val="24"/>
              </w:rPr>
              <w:t>Frază de precauţie Prevenire</w:t>
            </w:r>
          </w:p>
        </w:tc>
        <w:tc>
          <w:tcPr>
            <w:tcW w:w="2415" w:type="dxa"/>
            <w:vAlign w:val="center"/>
          </w:tcPr>
          <w:p w14:paraId="213F668F" w14:textId="77777777" w:rsidR="00C01DA4" w:rsidRPr="00246F20" w:rsidRDefault="00C01DA4"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4"/>
                <w:sz w:val="24"/>
                <w:szCs w:val="24"/>
              </w:rPr>
              <w:t>P223</w:t>
            </w:r>
            <w:r w:rsidRPr="00246F20">
              <w:rPr>
                <w:color w:val="000000" w:themeColor="text1"/>
                <w:sz w:val="24"/>
                <w:szCs w:val="24"/>
              </w:rPr>
              <w:t xml:space="preserve"> P231</w:t>
            </w:r>
            <w:r w:rsidRPr="00246F20">
              <w:rPr>
                <w:color w:val="000000" w:themeColor="text1"/>
                <w:spacing w:val="19"/>
                <w:sz w:val="24"/>
                <w:szCs w:val="24"/>
              </w:rPr>
              <w:t xml:space="preserve"> </w:t>
            </w:r>
            <w:r w:rsidRPr="00246F20">
              <w:rPr>
                <w:color w:val="000000" w:themeColor="text1"/>
                <w:sz w:val="24"/>
                <w:szCs w:val="24"/>
              </w:rPr>
              <w:t>+</w:t>
            </w:r>
            <w:r w:rsidRPr="00246F20">
              <w:rPr>
                <w:color w:val="000000" w:themeColor="text1"/>
                <w:spacing w:val="17"/>
                <w:sz w:val="24"/>
                <w:szCs w:val="24"/>
              </w:rPr>
              <w:t xml:space="preserve"> </w:t>
            </w:r>
            <w:r w:rsidRPr="00246F20">
              <w:rPr>
                <w:color w:val="000000" w:themeColor="text1"/>
                <w:sz w:val="24"/>
                <w:szCs w:val="24"/>
              </w:rPr>
              <w:t>P232</w:t>
            </w:r>
          </w:p>
          <w:p w14:paraId="184E509F" w14:textId="77777777" w:rsidR="00C01DA4" w:rsidRPr="00246F20" w:rsidRDefault="00C01DA4"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4"/>
                <w:sz w:val="24"/>
                <w:szCs w:val="24"/>
              </w:rPr>
              <w:t>P280</w:t>
            </w:r>
          </w:p>
        </w:tc>
        <w:tc>
          <w:tcPr>
            <w:tcW w:w="1980" w:type="dxa"/>
            <w:vAlign w:val="center"/>
          </w:tcPr>
          <w:p w14:paraId="0F77A0FB" w14:textId="77777777" w:rsidR="00C01DA4" w:rsidRPr="00246F20" w:rsidRDefault="00C01DA4"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4"/>
                <w:sz w:val="24"/>
                <w:szCs w:val="24"/>
              </w:rPr>
              <w:t>P223</w:t>
            </w:r>
            <w:r w:rsidRPr="00246F20">
              <w:rPr>
                <w:color w:val="000000" w:themeColor="text1"/>
                <w:sz w:val="24"/>
                <w:szCs w:val="24"/>
              </w:rPr>
              <w:t xml:space="preserve"> P231</w:t>
            </w:r>
            <w:r w:rsidRPr="00246F20">
              <w:rPr>
                <w:color w:val="000000" w:themeColor="text1"/>
                <w:spacing w:val="19"/>
                <w:sz w:val="24"/>
                <w:szCs w:val="24"/>
              </w:rPr>
              <w:t xml:space="preserve"> </w:t>
            </w:r>
            <w:r w:rsidRPr="00246F20">
              <w:rPr>
                <w:color w:val="000000" w:themeColor="text1"/>
                <w:sz w:val="24"/>
                <w:szCs w:val="24"/>
              </w:rPr>
              <w:t>+</w:t>
            </w:r>
            <w:r w:rsidRPr="00246F20">
              <w:rPr>
                <w:color w:val="000000" w:themeColor="text1"/>
                <w:spacing w:val="16"/>
                <w:sz w:val="24"/>
                <w:szCs w:val="24"/>
              </w:rPr>
              <w:t xml:space="preserve"> </w:t>
            </w:r>
            <w:r w:rsidRPr="00246F20">
              <w:rPr>
                <w:color w:val="000000" w:themeColor="text1"/>
                <w:sz w:val="24"/>
                <w:szCs w:val="24"/>
              </w:rPr>
              <w:t>P232</w:t>
            </w:r>
          </w:p>
          <w:p w14:paraId="7B678004" w14:textId="77777777" w:rsidR="00C01DA4" w:rsidRPr="00246F20" w:rsidRDefault="00C01DA4"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4"/>
                <w:sz w:val="24"/>
                <w:szCs w:val="24"/>
              </w:rPr>
              <w:t>P280</w:t>
            </w:r>
          </w:p>
        </w:tc>
        <w:tc>
          <w:tcPr>
            <w:tcW w:w="1980" w:type="dxa"/>
            <w:vAlign w:val="center"/>
          </w:tcPr>
          <w:p w14:paraId="4CA71A8E" w14:textId="77777777" w:rsidR="00C01DA4" w:rsidRPr="00246F20" w:rsidRDefault="00C01DA4"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P231</w:t>
            </w:r>
            <w:r w:rsidRPr="00246F20">
              <w:rPr>
                <w:color w:val="000000" w:themeColor="text1"/>
                <w:spacing w:val="18"/>
                <w:sz w:val="24"/>
                <w:szCs w:val="24"/>
              </w:rPr>
              <w:t xml:space="preserve"> </w:t>
            </w:r>
            <w:r w:rsidRPr="00246F20">
              <w:rPr>
                <w:color w:val="000000" w:themeColor="text1"/>
                <w:sz w:val="24"/>
                <w:szCs w:val="24"/>
              </w:rPr>
              <w:t>+</w:t>
            </w:r>
            <w:r w:rsidRPr="00246F20">
              <w:rPr>
                <w:color w:val="000000" w:themeColor="text1"/>
                <w:spacing w:val="17"/>
                <w:sz w:val="24"/>
                <w:szCs w:val="24"/>
              </w:rPr>
              <w:t xml:space="preserve"> </w:t>
            </w:r>
            <w:r w:rsidRPr="00246F20">
              <w:rPr>
                <w:color w:val="000000" w:themeColor="text1"/>
                <w:sz w:val="24"/>
                <w:szCs w:val="24"/>
              </w:rPr>
              <w:t xml:space="preserve">P232 </w:t>
            </w:r>
            <w:r w:rsidRPr="00246F20">
              <w:rPr>
                <w:color w:val="000000" w:themeColor="text1"/>
                <w:spacing w:val="-4"/>
                <w:sz w:val="24"/>
                <w:szCs w:val="24"/>
              </w:rPr>
              <w:t>P280</w:t>
            </w:r>
          </w:p>
        </w:tc>
      </w:tr>
      <w:tr w:rsidR="00BE7926" w:rsidRPr="00246F20" w14:paraId="7C064459" w14:textId="77777777" w:rsidTr="00AA1323">
        <w:trPr>
          <w:trHeight w:val="20"/>
        </w:trPr>
        <w:tc>
          <w:tcPr>
            <w:tcW w:w="2340" w:type="dxa"/>
            <w:vAlign w:val="center"/>
          </w:tcPr>
          <w:p w14:paraId="7AA09056" w14:textId="77777777" w:rsidR="00AB0C6E" w:rsidRPr="00246F20" w:rsidRDefault="00BD503D" w:rsidP="00D5011E">
            <w:pPr>
              <w:pStyle w:val="TableParagraph"/>
              <w:tabs>
                <w:tab w:val="left" w:pos="270"/>
                <w:tab w:val="left" w:pos="540"/>
                <w:tab w:val="left" w:pos="926"/>
                <w:tab w:val="left" w:pos="1350"/>
              </w:tabs>
              <w:ind w:firstLine="71"/>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7CCE2834" w14:textId="3D9234B0"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lastRenderedPageBreak/>
              <w:t>precauţie</w:t>
            </w:r>
            <w:r w:rsidRPr="00246F20">
              <w:rPr>
                <w:color w:val="000000" w:themeColor="text1"/>
                <w:spacing w:val="12"/>
                <w:sz w:val="24"/>
                <w:szCs w:val="24"/>
              </w:rPr>
              <w:t xml:space="preserve"> </w:t>
            </w:r>
            <w:r w:rsidR="00C01DA4" w:rsidRPr="00246F20">
              <w:rPr>
                <w:color w:val="000000" w:themeColor="text1"/>
                <w:sz w:val="24"/>
                <w:szCs w:val="24"/>
              </w:rPr>
              <w:t>Inter</w:t>
            </w:r>
            <w:r w:rsidRPr="00246F20">
              <w:rPr>
                <w:color w:val="000000" w:themeColor="text1"/>
                <w:spacing w:val="-2"/>
                <w:sz w:val="24"/>
                <w:szCs w:val="24"/>
              </w:rPr>
              <w:t>venţie</w:t>
            </w:r>
          </w:p>
        </w:tc>
        <w:tc>
          <w:tcPr>
            <w:tcW w:w="2415" w:type="dxa"/>
            <w:vAlign w:val="center"/>
          </w:tcPr>
          <w:p w14:paraId="0BE94190"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lastRenderedPageBreak/>
              <w:t>P302</w:t>
            </w:r>
            <w:r w:rsidRPr="00246F20">
              <w:rPr>
                <w:color w:val="000000" w:themeColor="text1"/>
                <w:spacing w:val="-3"/>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P335</w:t>
            </w:r>
            <w:r w:rsidRPr="00246F20">
              <w:rPr>
                <w:color w:val="000000" w:themeColor="text1"/>
                <w:spacing w:val="-3"/>
                <w:sz w:val="24"/>
                <w:szCs w:val="24"/>
              </w:rPr>
              <w:t xml:space="preserve"> </w:t>
            </w:r>
            <w:r w:rsidRPr="00246F20">
              <w:rPr>
                <w:color w:val="000000" w:themeColor="text1"/>
                <w:sz w:val="24"/>
                <w:szCs w:val="24"/>
              </w:rPr>
              <w:t xml:space="preserve">+ </w:t>
            </w:r>
            <w:r w:rsidRPr="00246F20">
              <w:rPr>
                <w:color w:val="000000" w:themeColor="text1"/>
                <w:spacing w:val="-4"/>
                <w:sz w:val="24"/>
                <w:szCs w:val="24"/>
              </w:rPr>
              <w:t>P334</w:t>
            </w:r>
          </w:p>
          <w:p w14:paraId="0E84EFBB"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lastRenderedPageBreak/>
              <w:t>P370</w:t>
            </w:r>
            <w:r w:rsidRPr="00246F20">
              <w:rPr>
                <w:color w:val="000000" w:themeColor="text1"/>
                <w:spacing w:val="37"/>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P378</w:t>
            </w:r>
          </w:p>
        </w:tc>
        <w:tc>
          <w:tcPr>
            <w:tcW w:w="1980" w:type="dxa"/>
            <w:vAlign w:val="center"/>
          </w:tcPr>
          <w:p w14:paraId="1CED982D"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lastRenderedPageBreak/>
              <w:t>P302</w:t>
            </w:r>
            <w:r w:rsidRPr="00246F20">
              <w:rPr>
                <w:color w:val="000000" w:themeColor="text1"/>
                <w:spacing w:val="-11"/>
                <w:sz w:val="24"/>
                <w:szCs w:val="24"/>
              </w:rPr>
              <w:t xml:space="preserve"> </w:t>
            </w:r>
            <w:r w:rsidRPr="00246F20">
              <w:rPr>
                <w:color w:val="000000" w:themeColor="text1"/>
                <w:sz w:val="24"/>
                <w:szCs w:val="24"/>
              </w:rPr>
              <w:t>+</w:t>
            </w:r>
            <w:r w:rsidRPr="00246F20">
              <w:rPr>
                <w:color w:val="000000" w:themeColor="text1"/>
                <w:spacing w:val="-11"/>
                <w:sz w:val="24"/>
                <w:szCs w:val="24"/>
              </w:rPr>
              <w:t xml:space="preserve"> </w:t>
            </w:r>
            <w:r w:rsidRPr="00246F20">
              <w:rPr>
                <w:color w:val="000000" w:themeColor="text1"/>
                <w:sz w:val="24"/>
                <w:szCs w:val="24"/>
              </w:rPr>
              <w:t>P335</w:t>
            </w:r>
            <w:r w:rsidRPr="00246F20">
              <w:rPr>
                <w:color w:val="000000" w:themeColor="text1"/>
                <w:spacing w:val="-10"/>
                <w:sz w:val="24"/>
                <w:szCs w:val="24"/>
              </w:rPr>
              <w:t xml:space="preserve"> </w:t>
            </w:r>
            <w:r w:rsidRPr="00246F20">
              <w:rPr>
                <w:color w:val="000000" w:themeColor="text1"/>
                <w:sz w:val="24"/>
                <w:szCs w:val="24"/>
              </w:rPr>
              <w:t xml:space="preserve">+ </w:t>
            </w:r>
            <w:r w:rsidRPr="00246F20">
              <w:rPr>
                <w:color w:val="000000" w:themeColor="text1"/>
                <w:spacing w:val="-4"/>
                <w:sz w:val="24"/>
                <w:szCs w:val="24"/>
              </w:rPr>
              <w:lastRenderedPageBreak/>
              <w:t>P334</w:t>
            </w:r>
          </w:p>
          <w:p w14:paraId="61F3B583"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37"/>
                <w:sz w:val="24"/>
                <w:szCs w:val="24"/>
              </w:rPr>
              <w:t xml:space="preserve"> </w:t>
            </w: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pacing w:val="-4"/>
                <w:sz w:val="24"/>
                <w:szCs w:val="24"/>
              </w:rPr>
              <w:t>P378</w:t>
            </w:r>
          </w:p>
        </w:tc>
        <w:tc>
          <w:tcPr>
            <w:tcW w:w="1980" w:type="dxa"/>
            <w:vAlign w:val="center"/>
          </w:tcPr>
          <w:p w14:paraId="5D874126" w14:textId="77777777" w:rsidR="00AB0C6E" w:rsidRPr="00246F20" w:rsidRDefault="00AB0C6E" w:rsidP="00D5011E">
            <w:pPr>
              <w:pStyle w:val="TableParagraph"/>
              <w:tabs>
                <w:tab w:val="left" w:pos="270"/>
                <w:tab w:val="left" w:pos="540"/>
                <w:tab w:val="left" w:pos="1350"/>
              </w:tabs>
              <w:ind w:firstLine="71"/>
              <w:contextualSpacing/>
              <w:jc w:val="center"/>
              <w:rPr>
                <w:b/>
                <w:color w:val="000000" w:themeColor="text1"/>
                <w:sz w:val="24"/>
                <w:szCs w:val="24"/>
              </w:rPr>
            </w:pPr>
          </w:p>
          <w:p w14:paraId="28DB317D" w14:textId="77777777" w:rsidR="00AB0C6E" w:rsidRPr="00246F20" w:rsidRDefault="00BD503D"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lastRenderedPageBreak/>
              <w:t>P370</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P378</w:t>
            </w:r>
          </w:p>
        </w:tc>
      </w:tr>
      <w:tr w:rsidR="00BE7926" w:rsidRPr="00246F20" w14:paraId="17CE492A" w14:textId="77777777" w:rsidTr="00AA1323">
        <w:trPr>
          <w:trHeight w:val="20"/>
        </w:trPr>
        <w:tc>
          <w:tcPr>
            <w:tcW w:w="2340" w:type="dxa"/>
            <w:vAlign w:val="center"/>
          </w:tcPr>
          <w:p w14:paraId="1B61E6D4" w14:textId="2E80C4AB" w:rsidR="00AA1323" w:rsidRPr="00246F20" w:rsidRDefault="00AA1323"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sz w:val="24"/>
                <w:szCs w:val="24"/>
              </w:rPr>
              <w:lastRenderedPageBreak/>
              <w:t>Frază de precauţie Depozitare</w:t>
            </w:r>
          </w:p>
        </w:tc>
        <w:tc>
          <w:tcPr>
            <w:tcW w:w="2415" w:type="dxa"/>
            <w:vAlign w:val="center"/>
          </w:tcPr>
          <w:p w14:paraId="15E105D2" w14:textId="77777777" w:rsidR="00AA1323" w:rsidRPr="00246F20" w:rsidRDefault="00AA1323" w:rsidP="00D5011E">
            <w:pPr>
              <w:pStyle w:val="TableParagraph"/>
              <w:tabs>
                <w:tab w:val="left" w:pos="270"/>
                <w:tab w:val="left" w:pos="540"/>
                <w:tab w:val="left" w:pos="1350"/>
              </w:tabs>
              <w:ind w:firstLine="71"/>
              <w:contextualSpacing/>
              <w:jc w:val="center"/>
              <w:rPr>
                <w:b/>
                <w:color w:val="000000" w:themeColor="text1"/>
                <w:sz w:val="24"/>
                <w:szCs w:val="24"/>
              </w:rPr>
            </w:pPr>
          </w:p>
          <w:p w14:paraId="74A9029B" w14:textId="77777777" w:rsidR="00AA1323" w:rsidRPr="00246F20" w:rsidRDefault="00AA1323"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P402</w:t>
            </w:r>
            <w:r w:rsidRPr="00246F20">
              <w:rPr>
                <w:color w:val="000000" w:themeColor="text1"/>
                <w:spacing w:val="37"/>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P404</w:t>
            </w:r>
          </w:p>
        </w:tc>
        <w:tc>
          <w:tcPr>
            <w:tcW w:w="1980" w:type="dxa"/>
            <w:vAlign w:val="center"/>
          </w:tcPr>
          <w:p w14:paraId="12D5F2CA" w14:textId="77777777" w:rsidR="00AA1323" w:rsidRPr="00246F20" w:rsidRDefault="00AA1323" w:rsidP="00D5011E">
            <w:pPr>
              <w:pStyle w:val="TableParagraph"/>
              <w:tabs>
                <w:tab w:val="left" w:pos="270"/>
                <w:tab w:val="left" w:pos="540"/>
                <w:tab w:val="left" w:pos="1350"/>
              </w:tabs>
              <w:ind w:firstLine="71"/>
              <w:contextualSpacing/>
              <w:jc w:val="center"/>
              <w:rPr>
                <w:b/>
                <w:color w:val="000000" w:themeColor="text1"/>
                <w:sz w:val="24"/>
                <w:szCs w:val="24"/>
              </w:rPr>
            </w:pPr>
          </w:p>
          <w:p w14:paraId="34CFFA3D" w14:textId="77777777" w:rsidR="00AA1323" w:rsidRPr="00246F20" w:rsidRDefault="00AA1323"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P402</w:t>
            </w:r>
            <w:r w:rsidRPr="00246F20">
              <w:rPr>
                <w:color w:val="000000" w:themeColor="text1"/>
                <w:spacing w:val="37"/>
                <w:sz w:val="24"/>
                <w:szCs w:val="24"/>
              </w:rPr>
              <w:t xml:space="preserve"> </w:t>
            </w: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pacing w:val="-4"/>
                <w:sz w:val="24"/>
                <w:szCs w:val="24"/>
              </w:rPr>
              <w:t>P404</w:t>
            </w:r>
          </w:p>
        </w:tc>
        <w:tc>
          <w:tcPr>
            <w:tcW w:w="1980" w:type="dxa"/>
            <w:vAlign w:val="center"/>
          </w:tcPr>
          <w:p w14:paraId="29BFBB3F" w14:textId="77777777" w:rsidR="00AA1323" w:rsidRPr="00246F20" w:rsidRDefault="00AA1323" w:rsidP="00D5011E">
            <w:pPr>
              <w:pStyle w:val="TableParagraph"/>
              <w:tabs>
                <w:tab w:val="left" w:pos="270"/>
                <w:tab w:val="left" w:pos="540"/>
                <w:tab w:val="left" w:pos="1350"/>
              </w:tabs>
              <w:ind w:firstLine="71"/>
              <w:contextualSpacing/>
              <w:jc w:val="center"/>
              <w:rPr>
                <w:b/>
                <w:color w:val="000000" w:themeColor="text1"/>
                <w:sz w:val="24"/>
                <w:szCs w:val="24"/>
              </w:rPr>
            </w:pPr>
          </w:p>
          <w:p w14:paraId="3B7F257F" w14:textId="77777777" w:rsidR="00AA1323" w:rsidRPr="00246F20" w:rsidRDefault="00AA1323"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z w:val="24"/>
                <w:szCs w:val="24"/>
              </w:rPr>
              <w:t>P402</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P404</w:t>
            </w:r>
          </w:p>
        </w:tc>
      </w:tr>
      <w:tr w:rsidR="00BE7926" w:rsidRPr="00246F20" w14:paraId="6F37B669" w14:textId="77777777" w:rsidTr="00AA1323">
        <w:trPr>
          <w:trHeight w:val="20"/>
        </w:trPr>
        <w:tc>
          <w:tcPr>
            <w:tcW w:w="2340" w:type="dxa"/>
            <w:vAlign w:val="center"/>
          </w:tcPr>
          <w:p w14:paraId="3694157D" w14:textId="1D059BC1" w:rsidR="00AA1323" w:rsidRPr="00246F20" w:rsidRDefault="00AA1323"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2"/>
                <w:sz w:val="24"/>
                <w:szCs w:val="24"/>
              </w:rPr>
              <w:t>Frază precauţie Eliminar</w:t>
            </w:r>
            <w:r w:rsidR="00FD423A" w:rsidRPr="00246F20">
              <w:rPr>
                <w:color w:val="000000" w:themeColor="text1"/>
                <w:spacing w:val="-2"/>
                <w:sz w:val="24"/>
                <w:szCs w:val="24"/>
              </w:rPr>
              <w:t>e</w:t>
            </w:r>
          </w:p>
        </w:tc>
        <w:tc>
          <w:tcPr>
            <w:tcW w:w="2415" w:type="dxa"/>
            <w:vAlign w:val="center"/>
          </w:tcPr>
          <w:p w14:paraId="6A091FEB" w14:textId="77777777" w:rsidR="00AA1323" w:rsidRPr="00246F20" w:rsidRDefault="00AA1323" w:rsidP="00D5011E">
            <w:pPr>
              <w:pStyle w:val="TableParagraph"/>
              <w:tabs>
                <w:tab w:val="left" w:pos="270"/>
                <w:tab w:val="left" w:pos="540"/>
                <w:tab w:val="left" w:pos="1350"/>
              </w:tabs>
              <w:ind w:firstLine="71"/>
              <w:contextualSpacing/>
              <w:jc w:val="center"/>
              <w:rPr>
                <w:b/>
                <w:color w:val="000000" w:themeColor="text1"/>
                <w:sz w:val="24"/>
                <w:szCs w:val="24"/>
              </w:rPr>
            </w:pPr>
          </w:p>
          <w:p w14:paraId="7B1A6D75" w14:textId="77777777" w:rsidR="00AA1323" w:rsidRPr="00246F20" w:rsidRDefault="00AA1323"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4"/>
                <w:sz w:val="24"/>
                <w:szCs w:val="24"/>
              </w:rPr>
              <w:t>P501</w:t>
            </w:r>
          </w:p>
        </w:tc>
        <w:tc>
          <w:tcPr>
            <w:tcW w:w="1980" w:type="dxa"/>
            <w:vAlign w:val="center"/>
          </w:tcPr>
          <w:p w14:paraId="3FE621B5" w14:textId="77777777" w:rsidR="00AA1323" w:rsidRPr="00246F20" w:rsidRDefault="00AA1323" w:rsidP="00D5011E">
            <w:pPr>
              <w:pStyle w:val="TableParagraph"/>
              <w:tabs>
                <w:tab w:val="left" w:pos="270"/>
                <w:tab w:val="left" w:pos="540"/>
                <w:tab w:val="left" w:pos="1350"/>
              </w:tabs>
              <w:ind w:firstLine="71"/>
              <w:contextualSpacing/>
              <w:jc w:val="center"/>
              <w:rPr>
                <w:b/>
                <w:color w:val="000000" w:themeColor="text1"/>
                <w:sz w:val="24"/>
                <w:szCs w:val="24"/>
              </w:rPr>
            </w:pPr>
          </w:p>
          <w:p w14:paraId="7AA7EE7F" w14:textId="77777777" w:rsidR="00AA1323" w:rsidRPr="00246F20" w:rsidRDefault="00AA1323"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4"/>
                <w:sz w:val="24"/>
                <w:szCs w:val="24"/>
              </w:rPr>
              <w:t>P501</w:t>
            </w:r>
          </w:p>
        </w:tc>
        <w:tc>
          <w:tcPr>
            <w:tcW w:w="1980" w:type="dxa"/>
            <w:vAlign w:val="center"/>
          </w:tcPr>
          <w:p w14:paraId="177584DC" w14:textId="77777777" w:rsidR="00AA1323" w:rsidRPr="00246F20" w:rsidRDefault="00AA1323" w:rsidP="00D5011E">
            <w:pPr>
              <w:pStyle w:val="TableParagraph"/>
              <w:tabs>
                <w:tab w:val="left" w:pos="270"/>
                <w:tab w:val="left" w:pos="540"/>
                <w:tab w:val="left" w:pos="1350"/>
              </w:tabs>
              <w:ind w:firstLine="71"/>
              <w:contextualSpacing/>
              <w:jc w:val="center"/>
              <w:rPr>
                <w:b/>
                <w:color w:val="000000" w:themeColor="text1"/>
                <w:sz w:val="24"/>
                <w:szCs w:val="24"/>
              </w:rPr>
            </w:pPr>
          </w:p>
          <w:p w14:paraId="1276B62E" w14:textId="77777777" w:rsidR="00AA1323" w:rsidRPr="00246F20" w:rsidRDefault="00AA1323" w:rsidP="00D5011E">
            <w:pPr>
              <w:pStyle w:val="TableParagraph"/>
              <w:tabs>
                <w:tab w:val="left" w:pos="270"/>
                <w:tab w:val="left" w:pos="540"/>
                <w:tab w:val="left" w:pos="1350"/>
              </w:tabs>
              <w:ind w:firstLine="71"/>
              <w:contextualSpacing/>
              <w:jc w:val="center"/>
              <w:rPr>
                <w:color w:val="000000" w:themeColor="text1"/>
                <w:sz w:val="24"/>
                <w:szCs w:val="24"/>
              </w:rPr>
            </w:pPr>
            <w:r w:rsidRPr="00246F20">
              <w:rPr>
                <w:color w:val="000000" w:themeColor="text1"/>
                <w:spacing w:val="-4"/>
                <w:sz w:val="24"/>
                <w:szCs w:val="24"/>
              </w:rPr>
              <w:t>P501</w:t>
            </w:r>
          </w:p>
        </w:tc>
      </w:tr>
    </w:tbl>
    <w:p w14:paraId="21D58DC3"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7C111B03" w14:textId="77777777"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210ECFDB" w14:textId="77777777"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Nu este necesar să fie aplicată procedura de clasificare pentru</w:t>
      </w:r>
      <w:r w:rsidRPr="00246F20">
        <w:rPr>
          <w:color w:val="000000" w:themeColor="text1"/>
          <w:spacing w:val="8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dacă:</w:t>
      </w:r>
      <w:r w:rsidR="006D148D" w:rsidRPr="00246F20">
        <w:rPr>
          <w:color w:val="000000" w:themeColor="text1"/>
          <w:sz w:val="24"/>
          <w:szCs w:val="24"/>
        </w:rPr>
        <w:t xml:space="preserve"> </w:t>
      </w:r>
    </w:p>
    <w:p w14:paraId="13BA2110" w14:textId="77777777" w:rsidR="006D148D" w:rsidRPr="00246F20" w:rsidRDefault="00BD503D" w:rsidP="002104A7">
      <w:pPr>
        <w:pStyle w:val="a4"/>
        <w:numPr>
          <w:ilvl w:val="0"/>
          <w:numId w:val="97"/>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structura chimică a substanţei sau a amestecului nu conţine metale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metaloide;</w:t>
      </w:r>
      <w:r w:rsidRPr="00246F20">
        <w:rPr>
          <w:color w:val="000000" w:themeColor="text1"/>
          <w:spacing w:val="40"/>
          <w:sz w:val="24"/>
          <w:szCs w:val="24"/>
        </w:rPr>
        <w:t xml:space="preserve"> </w:t>
      </w:r>
      <w:r w:rsidRPr="00246F20">
        <w:rPr>
          <w:color w:val="000000" w:themeColor="text1"/>
          <w:sz w:val="24"/>
          <w:szCs w:val="24"/>
        </w:rPr>
        <w:t>sau</w:t>
      </w:r>
      <w:r w:rsidR="006D148D" w:rsidRPr="00246F20">
        <w:rPr>
          <w:color w:val="000000" w:themeColor="text1"/>
          <w:sz w:val="24"/>
          <w:szCs w:val="24"/>
        </w:rPr>
        <w:t xml:space="preserve"> </w:t>
      </w:r>
    </w:p>
    <w:p w14:paraId="32E4F0E7" w14:textId="77777777" w:rsidR="006D148D" w:rsidRPr="00246F20" w:rsidRDefault="00BD503D" w:rsidP="002104A7">
      <w:pPr>
        <w:pStyle w:val="a4"/>
        <w:numPr>
          <w:ilvl w:val="0"/>
          <w:numId w:val="97"/>
        </w:numPr>
        <w:tabs>
          <w:tab w:val="left" w:pos="270"/>
          <w:tab w:val="left" w:pos="540"/>
          <w:tab w:val="left" w:pos="1258"/>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experienţa dobândită în activităţile de produc</w:t>
      </w:r>
      <w:r w:rsidR="007F0157" w:rsidRPr="00246F20">
        <w:rPr>
          <w:color w:val="000000" w:themeColor="text1"/>
          <w:sz w:val="24"/>
          <w:szCs w:val="24"/>
        </w:rPr>
        <w:t>ție</w:t>
      </w:r>
      <w:r w:rsidRPr="00246F20">
        <w:rPr>
          <w:color w:val="000000" w:themeColor="text1"/>
          <w:sz w:val="24"/>
          <w:szCs w:val="24"/>
        </w:rPr>
        <w:t xml:space="preserve"> și manipulare arată că substanţa sau amestecul nu intră în reacţie cu apa, de exemplu substanţa este fabricată cu apă sau spălată cu apă; sau</w:t>
      </w:r>
      <w:r w:rsidR="006D148D" w:rsidRPr="00246F20">
        <w:rPr>
          <w:color w:val="000000" w:themeColor="text1"/>
          <w:sz w:val="24"/>
          <w:szCs w:val="24"/>
        </w:rPr>
        <w:t xml:space="preserve"> </w:t>
      </w:r>
    </w:p>
    <w:p w14:paraId="0F9B6AD4" w14:textId="77777777" w:rsidR="006D148D" w:rsidRPr="00246F20" w:rsidRDefault="00BD503D" w:rsidP="002104A7">
      <w:pPr>
        <w:pStyle w:val="a4"/>
        <w:numPr>
          <w:ilvl w:val="0"/>
          <w:numId w:val="97"/>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substanţa sau amestecul este cunoscut(ă) ca fiind solubil(ă) în apă,</w:t>
      </w:r>
      <w:r w:rsidRPr="00246F20">
        <w:rPr>
          <w:color w:val="000000" w:themeColor="text1"/>
          <w:spacing w:val="40"/>
          <w:sz w:val="24"/>
          <w:szCs w:val="24"/>
        </w:rPr>
        <w:t xml:space="preserve"> </w:t>
      </w:r>
      <w:r w:rsidRPr="00246F20">
        <w:rPr>
          <w:color w:val="000000" w:themeColor="text1"/>
          <w:sz w:val="24"/>
          <w:szCs w:val="24"/>
        </w:rPr>
        <w:t>formând</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stabil.</w:t>
      </w:r>
      <w:r w:rsidR="006D148D" w:rsidRPr="00246F20">
        <w:rPr>
          <w:color w:val="000000" w:themeColor="text1"/>
          <w:sz w:val="24"/>
          <w:szCs w:val="24"/>
        </w:rPr>
        <w:t xml:space="preserve"> </w:t>
      </w:r>
    </w:p>
    <w:p w14:paraId="13C51062" w14:textId="13FA97BA" w:rsidR="00AB0C6E" w:rsidRPr="00246F20" w:rsidRDefault="00BD503D" w:rsidP="002104A7">
      <w:pPr>
        <w:pStyle w:val="2"/>
        <w:numPr>
          <w:ilvl w:val="1"/>
          <w:numId w:val="111"/>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Lichide</w:t>
      </w:r>
      <w:r w:rsidRPr="00246F20">
        <w:rPr>
          <w:color w:val="000000" w:themeColor="text1"/>
          <w:spacing w:val="24"/>
          <w:sz w:val="24"/>
          <w:szCs w:val="24"/>
        </w:rPr>
        <w:t xml:space="preserve"> </w:t>
      </w:r>
      <w:r w:rsidRPr="00246F20">
        <w:rPr>
          <w:color w:val="000000" w:themeColor="text1"/>
          <w:spacing w:val="-2"/>
          <w:sz w:val="24"/>
          <w:szCs w:val="24"/>
        </w:rPr>
        <w:t>oxidante</w:t>
      </w:r>
    </w:p>
    <w:p w14:paraId="0A1231BB" w14:textId="77777777"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283D0700"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Lichid oxidant înseamnă o substanţă lichidă sau un amestec lichid care, deși ca atare nu este necesar să fie combustibil, poate, în general, prin cedarea oxigenului, să provoace sau să contribuie la combustia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alt</w:t>
      </w:r>
      <w:r w:rsidRPr="00246F20">
        <w:rPr>
          <w:color w:val="000000" w:themeColor="text1"/>
          <w:spacing w:val="40"/>
          <w:sz w:val="24"/>
          <w:szCs w:val="24"/>
        </w:rPr>
        <w:t xml:space="preserve"> </w:t>
      </w:r>
      <w:r w:rsidRPr="00246F20">
        <w:rPr>
          <w:color w:val="000000" w:themeColor="text1"/>
          <w:sz w:val="24"/>
          <w:szCs w:val="24"/>
        </w:rPr>
        <w:t>material.</w:t>
      </w:r>
      <w:r w:rsidR="006D148D" w:rsidRPr="00246F20">
        <w:rPr>
          <w:color w:val="000000" w:themeColor="text1"/>
          <w:sz w:val="24"/>
          <w:szCs w:val="24"/>
        </w:rPr>
        <w:t xml:space="preserve"> </w:t>
      </w:r>
    </w:p>
    <w:p w14:paraId="0E8E376B" w14:textId="585DF997"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00F0C955" w14:textId="13EC17D3" w:rsidR="00AB0C6E"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Lichidele oxidante se clasifică într-una din cele trei categorii ale acestei clase, utilizându testul O.2 din UN RTDG, Manualul de teste și criterii partea III subsecţiunea 34.4.2,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2.13.1:</w:t>
      </w:r>
    </w:p>
    <w:p w14:paraId="42CE17F9" w14:textId="08B3C637" w:rsidR="00AB0C6E" w:rsidRPr="00246F20" w:rsidRDefault="00FD423A" w:rsidP="00D5011E">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2.13.1</w:t>
      </w:r>
      <w:r w:rsidRPr="00246F20">
        <w:rPr>
          <w:i/>
          <w:color w:val="000000" w:themeColor="text1"/>
          <w:spacing w:val="-2"/>
          <w:sz w:val="24"/>
          <w:szCs w:val="24"/>
        </w:rPr>
        <w:t xml:space="preserve"> </w:t>
      </w:r>
      <w:r w:rsidR="00BD503D" w:rsidRPr="00246F20">
        <w:rPr>
          <w:color w:val="000000" w:themeColor="text1"/>
          <w:sz w:val="24"/>
          <w:szCs w:val="24"/>
        </w:rPr>
        <w:t>Criterii</w:t>
      </w:r>
      <w:r w:rsidR="00BD503D" w:rsidRPr="00246F20">
        <w:rPr>
          <w:color w:val="000000" w:themeColor="text1"/>
          <w:spacing w:val="23"/>
          <w:sz w:val="24"/>
          <w:szCs w:val="24"/>
        </w:rPr>
        <w:t xml:space="preserve"> </w:t>
      </w:r>
      <w:r w:rsidR="00BD503D" w:rsidRPr="00246F20">
        <w:rPr>
          <w:color w:val="000000" w:themeColor="text1"/>
          <w:sz w:val="24"/>
          <w:szCs w:val="24"/>
        </w:rPr>
        <w:t>pentru</w:t>
      </w:r>
      <w:r w:rsidR="00BD503D" w:rsidRPr="00246F20">
        <w:rPr>
          <w:color w:val="000000" w:themeColor="text1"/>
          <w:spacing w:val="23"/>
          <w:sz w:val="24"/>
          <w:szCs w:val="24"/>
        </w:rPr>
        <w:t xml:space="preserve"> </w:t>
      </w:r>
      <w:r w:rsidR="00BD503D" w:rsidRPr="00246F20">
        <w:rPr>
          <w:color w:val="000000" w:themeColor="text1"/>
          <w:sz w:val="24"/>
          <w:szCs w:val="24"/>
        </w:rPr>
        <w:t>lichide</w:t>
      </w:r>
      <w:r w:rsidR="00BD503D" w:rsidRPr="00246F20">
        <w:rPr>
          <w:color w:val="000000" w:themeColor="text1"/>
          <w:spacing w:val="22"/>
          <w:sz w:val="24"/>
          <w:szCs w:val="24"/>
        </w:rPr>
        <w:t xml:space="preserve"> </w:t>
      </w:r>
      <w:r w:rsidR="00BD503D" w:rsidRPr="00246F20">
        <w:rPr>
          <w:color w:val="000000" w:themeColor="text1"/>
          <w:spacing w:val="-2"/>
          <w:sz w:val="24"/>
          <w:szCs w:val="24"/>
        </w:rPr>
        <w:t>oxidante</w:t>
      </w:r>
    </w:p>
    <w:tbl>
      <w:tblPr>
        <w:tblStyle w:val="TableNormal1"/>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0"/>
        <w:gridCol w:w="7920"/>
      </w:tblGrid>
      <w:tr w:rsidR="00BE7926" w:rsidRPr="00246F20" w14:paraId="0206788F" w14:textId="77777777" w:rsidTr="00FD423A">
        <w:trPr>
          <w:trHeight w:val="20"/>
        </w:trPr>
        <w:tc>
          <w:tcPr>
            <w:tcW w:w="1170" w:type="dxa"/>
          </w:tcPr>
          <w:p w14:paraId="3441304C" w14:textId="77777777" w:rsidR="00AB0C6E" w:rsidRPr="00246F20" w:rsidRDefault="00BD503D" w:rsidP="00D5011E">
            <w:pPr>
              <w:pStyle w:val="TableParagraph"/>
              <w:tabs>
                <w:tab w:val="left" w:pos="270"/>
                <w:tab w:val="left" w:pos="540"/>
                <w:tab w:val="left" w:pos="1350"/>
              </w:tabs>
              <w:ind w:left="86" w:right="423"/>
              <w:contextualSpacing/>
              <w:jc w:val="both"/>
              <w:rPr>
                <w:color w:val="000000" w:themeColor="text1"/>
                <w:sz w:val="24"/>
                <w:szCs w:val="24"/>
              </w:rPr>
            </w:pPr>
            <w:r w:rsidRPr="00246F20">
              <w:rPr>
                <w:color w:val="000000" w:themeColor="text1"/>
                <w:spacing w:val="-2"/>
                <w:w w:val="105"/>
                <w:sz w:val="24"/>
                <w:szCs w:val="24"/>
              </w:rPr>
              <w:t>Categoria</w:t>
            </w:r>
          </w:p>
        </w:tc>
        <w:tc>
          <w:tcPr>
            <w:tcW w:w="7920" w:type="dxa"/>
          </w:tcPr>
          <w:p w14:paraId="43E6A2F5" w14:textId="77777777" w:rsidR="00AB0C6E" w:rsidRPr="00246F20" w:rsidRDefault="00BD503D" w:rsidP="00D5011E">
            <w:pPr>
              <w:pStyle w:val="TableParagraph"/>
              <w:tabs>
                <w:tab w:val="left" w:pos="270"/>
                <w:tab w:val="left" w:pos="540"/>
                <w:tab w:val="left" w:pos="1350"/>
              </w:tabs>
              <w:ind w:left="86" w:right="423"/>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04643583" w14:textId="77777777" w:rsidTr="00FD423A">
        <w:trPr>
          <w:trHeight w:val="20"/>
        </w:trPr>
        <w:tc>
          <w:tcPr>
            <w:tcW w:w="1170" w:type="dxa"/>
          </w:tcPr>
          <w:p w14:paraId="3231722B" w14:textId="77777777" w:rsidR="006D148D" w:rsidRPr="00246F20" w:rsidRDefault="006D148D" w:rsidP="00D5011E">
            <w:pPr>
              <w:pStyle w:val="TableParagraph"/>
              <w:tabs>
                <w:tab w:val="left" w:pos="270"/>
                <w:tab w:val="left" w:pos="540"/>
                <w:tab w:val="left" w:pos="1350"/>
              </w:tabs>
              <w:ind w:left="86" w:right="423"/>
              <w:contextualSpacing/>
              <w:jc w:val="both"/>
              <w:rPr>
                <w:b/>
                <w:color w:val="000000" w:themeColor="text1"/>
                <w:sz w:val="24"/>
                <w:szCs w:val="24"/>
              </w:rPr>
            </w:pPr>
            <w:r w:rsidRPr="00246F20">
              <w:rPr>
                <w:b/>
                <w:color w:val="000000" w:themeColor="text1"/>
                <w:sz w:val="24"/>
                <w:szCs w:val="24"/>
              </w:rPr>
              <w:t xml:space="preserve">  </w:t>
            </w:r>
          </w:p>
          <w:p w14:paraId="23FADE04" w14:textId="0122E17F" w:rsidR="00AB0C6E" w:rsidRPr="00246F20" w:rsidRDefault="00BD503D" w:rsidP="00D5011E">
            <w:pPr>
              <w:pStyle w:val="TableParagraph"/>
              <w:tabs>
                <w:tab w:val="left" w:pos="270"/>
                <w:tab w:val="left" w:pos="540"/>
                <w:tab w:val="left" w:pos="1350"/>
              </w:tabs>
              <w:ind w:left="86" w:right="423"/>
              <w:contextualSpacing/>
              <w:jc w:val="both"/>
              <w:rPr>
                <w:color w:val="000000" w:themeColor="text1"/>
                <w:sz w:val="24"/>
                <w:szCs w:val="24"/>
              </w:rPr>
            </w:pPr>
            <w:r w:rsidRPr="00246F20">
              <w:rPr>
                <w:color w:val="000000" w:themeColor="text1"/>
                <w:spacing w:val="-10"/>
                <w:sz w:val="24"/>
                <w:szCs w:val="24"/>
              </w:rPr>
              <w:t>1</w:t>
            </w:r>
          </w:p>
        </w:tc>
        <w:tc>
          <w:tcPr>
            <w:tcW w:w="7920" w:type="dxa"/>
          </w:tcPr>
          <w:p w14:paraId="6A240F1A" w14:textId="09C2C1E4" w:rsidR="00AB0C6E" w:rsidRPr="00246F20" w:rsidRDefault="00BD503D" w:rsidP="00D5011E">
            <w:pPr>
              <w:pStyle w:val="TableParagraph"/>
              <w:tabs>
                <w:tab w:val="left" w:pos="270"/>
                <w:tab w:val="left" w:pos="540"/>
                <w:tab w:val="left" w:pos="1350"/>
              </w:tabs>
              <w:ind w:left="86" w:right="423"/>
              <w:contextualSpacing/>
              <w:jc w:val="both"/>
              <w:rPr>
                <w:color w:val="000000" w:themeColor="text1"/>
                <w:sz w:val="24"/>
                <w:szCs w:val="24"/>
              </w:rPr>
            </w:pPr>
            <w:r w:rsidRPr="00246F20">
              <w:rPr>
                <w:color w:val="000000" w:themeColor="text1"/>
                <w:sz w:val="24"/>
                <w:szCs w:val="24"/>
              </w:rPr>
              <w:t>Orice substanţă sau amestec</w:t>
            </w:r>
            <w:r w:rsidRPr="00246F20">
              <w:rPr>
                <w:color w:val="000000" w:themeColor="text1"/>
                <w:spacing w:val="40"/>
                <w:sz w:val="24"/>
                <w:szCs w:val="24"/>
              </w:rPr>
              <w:t xml:space="preserve"> </w:t>
            </w:r>
            <w:r w:rsidRPr="00246F20">
              <w:rPr>
                <w:color w:val="000000" w:themeColor="text1"/>
                <w:sz w:val="24"/>
                <w:szCs w:val="24"/>
              </w:rPr>
              <w:t>care, testat(ă) în amestec</w:t>
            </w:r>
            <w:r w:rsidRPr="00246F20">
              <w:rPr>
                <w:color w:val="000000" w:themeColor="text1"/>
                <w:spacing w:val="40"/>
                <w:sz w:val="24"/>
                <w:szCs w:val="24"/>
              </w:rPr>
              <w:t xml:space="preserve"> </w:t>
            </w:r>
            <w:r w:rsidRPr="00246F20">
              <w:rPr>
                <w:color w:val="000000" w:themeColor="text1"/>
                <w:sz w:val="24"/>
                <w:szCs w:val="24"/>
              </w:rPr>
              <w:t>1:1,</w:t>
            </w:r>
            <w:r w:rsidRPr="00246F20">
              <w:rPr>
                <w:color w:val="000000" w:themeColor="text1"/>
                <w:spacing w:val="26"/>
                <w:sz w:val="24"/>
                <w:szCs w:val="24"/>
              </w:rPr>
              <w:t xml:space="preserve"> </w:t>
            </w:r>
            <w:r w:rsidRPr="00246F20">
              <w:rPr>
                <w:color w:val="000000" w:themeColor="text1"/>
                <w:sz w:val="24"/>
                <w:szCs w:val="24"/>
              </w:rPr>
              <w:t>în</w:t>
            </w:r>
            <w:r w:rsidRPr="00246F20">
              <w:rPr>
                <w:color w:val="000000" w:themeColor="text1"/>
                <w:spacing w:val="24"/>
                <w:sz w:val="24"/>
                <w:szCs w:val="24"/>
              </w:rPr>
              <w:t xml:space="preserve"> </w:t>
            </w:r>
            <w:r w:rsidR="00152494" w:rsidRPr="00246F20">
              <w:rPr>
                <w:color w:val="000000" w:themeColor="text1"/>
                <w:sz w:val="24"/>
                <w:szCs w:val="24"/>
              </w:rPr>
              <w:t>masă</w:t>
            </w:r>
            <w:r w:rsidRPr="00246F20">
              <w:rPr>
                <w:color w:val="000000" w:themeColor="text1"/>
                <w:sz w:val="24"/>
                <w:szCs w:val="24"/>
              </w:rPr>
              <w:t>,</w:t>
            </w:r>
            <w:r w:rsidRPr="00246F20">
              <w:rPr>
                <w:color w:val="000000" w:themeColor="text1"/>
                <w:spacing w:val="29"/>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substanţă</w:t>
            </w:r>
            <w:r w:rsidRPr="00246F20">
              <w:rPr>
                <w:color w:val="000000" w:themeColor="text1"/>
                <w:spacing w:val="23"/>
                <w:sz w:val="24"/>
                <w:szCs w:val="24"/>
              </w:rPr>
              <w:t xml:space="preserve"> </w:t>
            </w:r>
            <w:r w:rsidRPr="00246F20">
              <w:rPr>
                <w:color w:val="000000" w:themeColor="text1"/>
                <w:sz w:val="24"/>
                <w:szCs w:val="24"/>
              </w:rPr>
              <w:t>(sau</w:t>
            </w:r>
            <w:r w:rsidRPr="00246F20">
              <w:rPr>
                <w:color w:val="000000" w:themeColor="text1"/>
                <w:spacing w:val="26"/>
                <w:sz w:val="24"/>
                <w:szCs w:val="24"/>
              </w:rPr>
              <w:t xml:space="preserve"> </w:t>
            </w:r>
            <w:r w:rsidRPr="00246F20">
              <w:rPr>
                <w:color w:val="000000" w:themeColor="text1"/>
                <w:sz w:val="24"/>
                <w:szCs w:val="24"/>
              </w:rPr>
              <w:t>amestec)</w:t>
            </w:r>
            <w:r w:rsidRPr="00246F20">
              <w:rPr>
                <w:color w:val="000000" w:themeColor="text1"/>
                <w:spacing w:val="28"/>
                <w:sz w:val="24"/>
                <w:szCs w:val="24"/>
              </w:rPr>
              <w:t xml:space="preserve"> </w:t>
            </w:r>
            <w:r w:rsidRPr="00246F20">
              <w:rPr>
                <w:color w:val="000000" w:themeColor="text1"/>
                <w:sz w:val="24"/>
                <w:szCs w:val="24"/>
              </w:rPr>
              <w:t>și</w:t>
            </w:r>
            <w:r w:rsidRPr="00246F20">
              <w:rPr>
                <w:color w:val="000000" w:themeColor="text1"/>
                <w:spacing w:val="24"/>
                <w:sz w:val="24"/>
                <w:szCs w:val="24"/>
              </w:rPr>
              <w:t xml:space="preserve"> </w:t>
            </w:r>
            <w:r w:rsidRPr="00246F20">
              <w:rPr>
                <w:color w:val="000000" w:themeColor="text1"/>
                <w:sz w:val="24"/>
                <w:szCs w:val="24"/>
              </w:rPr>
              <w:t>celuloză, se aprinde spontan</w:t>
            </w:r>
            <w:r w:rsidR="000B016C" w:rsidRPr="00246F20">
              <w:rPr>
                <w:color w:val="000000" w:themeColor="text1"/>
                <w:sz w:val="24"/>
                <w:szCs w:val="24"/>
              </w:rPr>
              <w:t>;</w:t>
            </w:r>
            <w:r w:rsidRPr="00246F20">
              <w:rPr>
                <w:color w:val="000000" w:themeColor="text1"/>
                <w:sz w:val="24"/>
                <w:szCs w:val="24"/>
              </w:rPr>
              <w:t xml:space="preserve"> sau timpul mediu de creștere a presiunii</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1:1,</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00152494" w:rsidRPr="00246F20">
              <w:rPr>
                <w:color w:val="000000" w:themeColor="text1"/>
                <w:sz w:val="24"/>
                <w:szCs w:val="24"/>
              </w:rPr>
              <w:t>masă</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substanţă (sau</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celuloză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 xml:space="preserve">al unui amestec 1:1, în </w:t>
            </w:r>
            <w:r w:rsidR="00152494" w:rsidRPr="00246F20">
              <w:rPr>
                <w:color w:val="000000" w:themeColor="text1"/>
                <w:sz w:val="24"/>
                <w:szCs w:val="24"/>
              </w:rPr>
              <w:t>masă</w:t>
            </w:r>
            <w:r w:rsidRPr="00246F20">
              <w:rPr>
                <w:color w:val="000000" w:themeColor="text1"/>
                <w:sz w:val="24"/>
                <w:szCs w:val="24"/>
              </w:rPr>
              <w:t>, 50</w:t>
            </w:r>
            <w:r w:rsidRPr="00246F20">
              <w:rPr>
                <w:color w:val="000000" w:themeColor="text1"/>
                <w:spacing w:val="-1"/>
                <w:sz w:val="24"/>
                <w:szCs w:val="24"/>
              </w:rPr>
              <w:t xml:space="preserve"> </w:t>
            </w:r>
            <w:r w:rsidRPr="00246F20">
              <w:rPr>
                <w:color w:val="000000" w:themeColor="text1"/>
                <w:sz w:val="24"/>
                <w:szCs w:val="24"/>
              </w:rPr>
              <w:t xml:space="preserve">% acid percloric și </w:t>
            </w:r>
            <w:r w:rsidRPr="00246F20">
              <w:rPr>
                <w:color w:val="000000" w:themeColor="text1"/>
                <w:spacing w:val="-2"/>
                <w:sz w:val="24"/>
                <w:szCs w:val="24"/>
              </w:rPr>
              <w:t>celuloză.</w:t>
            </w:r>
            <w:r w:rsidR="00FA697F" w:rsidRPr="00246F20">
              <w:rPr>
                <w:color w:val="000000" w:themeColor="text1"/>
                <w:spacing w:val="-2"/>
                <w:sz w:val="24"/>
                <w:szCs w:val="24"/>
              </w:rPr>
              <w:t xml:space="preserve">  </w:t>
            </w:r>
          </w:p>
        </w:tc>
      </w:tr>
      <w:tr w:rsidR="00BE7926" w:rsidRPr="00246F20" w14:paraId="7AE08803" w14:textId="77777777" w:rsidTr="00FD423A">
        <w:trPr>
          <w:trHeight w:val="20"/>
        </w:trPr>
        <w:tc>
          <w:tcPr>
            <w:tcW w:w="1170" w:type="dxa"/>
          </w:tcPr>
          <w:p w14:paraId="4733A20C" w14:textId="77777777" w:rsidR="006D148D" w:rsidRPr="00246F20" w:rsidRDefault="006D148D" w:rsidP="00D5011E">
            <w:pPr>
              <w:pStyle w:val="TableParagraph"/>
              <w:tabs>
                <w:tab w:val="left" w:pos="270"/>
                <w:tab w:val="left" w:pos="540"/>
                <w:tab w:val="left" w:pos="1350"/>
              </w:tabs>
              <w:ind w:left="86" w:right="423"/>
              <w:contextualSpacing/>
              <w:jc w:val="both"/>
              <w:rPr>
                <w:b/>
                <w:color w:val="000000" w:themeColor="text1"/>
                <w:sz w:val="24"/>
                <w:szCs w:val="24"/>
              </w:rPr>
            </w:pPr>
            <w:r w:rsidRPr="00246F20">
              <w:rPr>
                <w:b/>
                <w:color w:val="000000" w:themeColor="text1"/>
                <w:sz w:val="24"/>
                <w:szCs w:val="24"/>
              </w:rPr>
              <w:t xml:space="preserve">  </w:t>
            </w:r>
          </w:p>
          <w:p w14:paraId="6900E829" w14:textId="2DF5BBD5" w:rsidR="00AB0C6E" w:rsidRPr="00246F20" w:rsidRDefault="00BD503D" w:rsidP="00D5011E">
            <w:pPr>
              <w:pStyle w:val="TableParagraph"/>
              <w:tabs>
                <w:tab w:val="left" w:pos="270"/>
                <w:tab w:val="left" w:pos="540"/>
                <w:tab w:val="left" w:pos="1350"/>
              </w:tabs>
              <w:ind w:left="86" w:right="423"/>
              <w:contextualSpacing/>
              <w:jc w:val="both"/>
              <w:rPr>
                <w:color w:val="000000" w:themeColor="text1"/>
                <w:sz w:val="24"/>
                <w:szCs w:val="24"/>
              </w:rPr>
            </w:pPr>
            <w:r w:rsidRPr="00246F20">
              <w:rPr>
                <w:color w:val="000000" w:themeColor="text1"/>
                <w:spacing w:val="-10"/>
                <w:sz w:val="24"/>
                <w:szCs w:val="24"/>
              </w:rPr>
              <w:t>2</w:t>
            </w:r>
          </w:p>
        </w:tc>
        <w:tc>
          <w:tcPr>
            <w:tcW w:w="7920" w:type="dxa"/>
          </w:tcPr>
          <w:p w14:paraId="62D75B90" w14:textId="60C49927" w:rsidR="00AB0C6E" w:rsidRPr="00246F20" w:rsidRDefault="00BD503D" w:rsidP="00D5011E">
            <w:pPr>
              <w:pStyle w:val="TableParagraph"/>
              <w:tabs>
                <w:tab w:val="left" w:pos="270"/>
                <w:tab w:val="left" w:pos="540"/>
                <w:tab w:val="left" w:pos="1350"/>
              </w:tabs>
              <w:ind w:left="86" w:right="423"/>
              <w:contextualSpacing/>
              <w:jc w:val="both"/>
              <w:rPr>
                <w:color w:val="000000" w:themeColor="text1"/>
                <w:sz w:val="24"/>
                <w:szCs w:val="24"/>
              </w:rPr>
            </w:pPr>
            <w:r w:rsidRPr="00246F20">
              <w:rPr>
                <w:color w:val="000000" w:themeColor="text1"/>
                <w:sz w:val="24"/>
                <w:szCs w:val="24"/>
              </w:rPr>
              <w:t>Orice substanţă sau amestec care, testat(ă) în amestec</w:t>
            </w:r>
            <w:r w:rsidRPr="00246F20">
              <w:rPr>
                <w:color w:val="000000" w:themeColor="text1"/>
                <w:spacing w:val="80"/>
                <w:sz w:val="24"/>
                <w:szCs w:val="24"/>
              </w:rPr>
              <w:t xml:space="preserve"> </w:t>
            </w:r>
            <w:r w:rsidRPr="00246F20">
              <w:rPr>
                <w:color w:val="000000" w:themeColor="text1"/>
                <w:sz w:val="24"/>
                <w:szCs w:val="24"/>
              </w:rPr>
              <w:t xml:space="preserve">1:1, în </w:t>
            </w:r>
            <w:r w:rsidR="00152494" w:rsidRPr="00246F20">
              <w:rPr>
                <w:color w:val="000000" w:themeColor="text1"/>
                <w:sz w:val="24"/>
                <w:szCs w:val="24"/>
              </w:rPr>
              <w:t>masă</w:t>
            </w:r>
            <w:r w:rsidRPr="00246F20">
              <w:rPr>
                <w:color w:val="000000" w:themeColor="text1"/>
                <w:sz w:val="24"/>
                <w:szCs w:val="24"/>
              </w:rPr>
              <w:t>, de substanţă (sau amestec) și celuloză, manifestă un timp mediu de creștere a presiunii mai mic decât sau egal cu timpul mediu de creștere a presiunii</w:t>
            </w:r>
            <w:r w:rsidRPr="00246F20">
              <w:rPr>
                <w:color w:val="000000" w:themeColor="text1"/>
                <w:spacing w:val="40"/>
                <w:sz w:val="24"/>
                <w:szCs w:val="24"/>
              </w:rPr>
              <w:t xml:space="preserve"> </w:t>
            </w:r>
            <w:r w:rsidRPr="00246F20">
              <w:rPr>
                <w:color w:val="000000" w:themeColor="text1"/>
                <w:sz w:val="24"/>
                <w:szCs w:val="24"/>
              </w:rPr>
              <w:t xml:space="preserve">unui amestec 1:1, în </w:t>
            </w:r>
            <w:r w:rsidR="00152494" w:rsidRPr="00246F20">
              <w:rPr>
                <w:color w:val="000000" w:themeColor="text1"/>
                <w:sz w:val="24"/>
                <w:szCs w:val="24"/>
              </w:rPr>
              <w:t>masă</w:t>
            </w:r>
            <w:r w:rsidRPr="00246F20">
              <w:rPr>
                <w:color w:val="000000" w:themeColor="text1"/>
                <w:sz w:val="24"/>
                <w:szCs w:val="24"/>
              </w:rPr>
              <w:t>, 40</w:t>
            </w:r>
            <w:r w:rsidRPr="00246F20">
              <w:rPr>
                <w:color w:val="000000" w:themeColor="text1"/>
                <w:spacing w:val="-2"/>
                <w:sz w:val="24"/>
                <w:szCs w:val="24"/>
              </w:rPr>
              <w:t xml:space="preserve"> </w:t>
            </w:r>
            <w:r w:rsidRPr="00246F20">
              <w:rPr>
                <w:color w:val="000000" w:themeColor="text1"/>
                <w:sz w:val="24"/>
                <w:szCs w:val="24"/>
              </w:rPr>
              <w:t xml:space="preserve">% clorură de sodiu </w:t>
            </w:r>
            <w:r w:rsidR="000B016C" w:rsidRPr="00246F20">
              <w:rPr>
                <w:color w:val="000000" w:themeColor="text1"/>
                <w:sz w:val="24"/>
                <w:szCs w:val="24"/>
              </w:rPr>
              <w:t>apoasă</w:t>
            </w:r>
            <w:r w:rsidRPr="00246F20">
              <w:rPr>
                <w:color w:val="000000" w:themeColor="text1"/>
                <w:sz w:val="24"/>
                <w:szCs w:val="24"/>
              </w:rPr>
              <w:t xml:space="preserve"> și celuloză și nu îndeplinește criteriile pentru</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00FA697F" w:rsidRPr="00246F20">
              <w:rPr>
                <w:color w:val="000000" w:themeColor="text1"/>
                <w:sz w:val="24"/>
                <w:szCs w:val="24"/>
              </w:rPr>
              <w:t xml:space="preserve">  </w:t>
            </w:r>
          </w:p>
        </w:tc>
      </w:tr>
      <w:tr w:rsidR="00AB0C6E" w:rsidRPr="00246F20" w14:paraId="68167EB0" w14:textId="77777777" w:rsidTr="00FD423A">
        <w:trPr>
          <w:trHeight w:val="20"/>
        </w:trPr>
        <w:tc>
          <w:tcPr>
            <w:tcW w:w="1170" w:type="dxa"/>
          </w:tcPr>
          <w:p w14:paraId="018F1653" w14:textId="77777777" w:rsidR="006D148D" w:rsidRPr="00246F20" w:rsidRDefault="006D148D" w:rsidP="00D5011E">
            <w:pPr>
              <w:pStyle w:val="TableParagraph"/>
              <w:tabs>
                <w:tab w:val="left" w:pos="270"/>
                <w:tab w:val="left" w:pos="540"/>
                <w:tab w:val="left" w:pos="1350"/>
              </w:tabs>
              <w:ind w:left="86" w:right="423"/>
              <w:contextualSpacing/>
              <w:jc w:val="both"/>
              <w:rPr>
                <w:b/>
                <w:color w:val="000000" w:themeColor="text1"/>
                <w:sz w:val="24"/>
                <w:szCs w:val="24"/>
              </w:rPr>
            </w:pPr>
            <w:r w:rsidRPr="00246F20">
              <w:rPr>
                <w:b/>
                <w:color w:val="000000" w:themeColor="text1"/>
                <w:sz w:val="24"/>
                <w:szCs w:val="24"/>
              </w:rPr>
              <w:t xml:space="preserve">  </w:t>
            </w:r>
          </w:p>
          <w:p w14:paraId="53B592EF" w14:textId="22DC8961" w:rsidR="00AB0C6E" w:rsidRPr="00246F20" w:rsidRDefault="00BD503D" w:rsidP="00D5011E">
            <w:pPr>
              <w:pStyle w:val="TableParagraph"/>
              <w:tabs>
                <w:tab w:val="left" w:pos="270"/>
                <w:tab w:val="left" w:pos="540"/>
                <w:tab w:val="left" w:pos="1350"/>
              </w:tabs>
              <w:ind w:left="86" w:right="423"/>
              <w:contextualSpacing/>
              <w:jc w:val="both"/>
              <w:rPr>
                <w:color w:val="000000" w:themeColor="text1"/>
                <w:sz w:val="24"/>
                <w:szCs w:val="24"/>
              </w:rPr>
            </w:pPr>
            <w:r w:rsidRPr="00246F20">
              <w:rPr>
                <w:color w:val="000000" w:themeColor="text1"/>
                <w:spacing w:val="-10"/>
                <w:sz w:val="24"/>
                <w:szCs w:val="24"/>
              </w:rPr>
              <w:t>3</w:t>
            </w:r>
          </w:p>
        </w:tc>
        <w:tc>
          <w:tcPr>
            <w:tcW w:w="7920" w:type="dxa"/>
          </w:tcPr>
          <w:p w14:paraId="77D2ABD2" w14:textId="01ED575A" w:rsidR="00AB0C6E" w:rsidRPr="00246F20" w:rsidRDefault="00BD503D" w:rsidP="00D5011E">
            <w:pPr>
              <w:pStyle w:val="TableParagraph"/>
              <w:tabs>
                <w:tab w:val="left" w:pos="270"/>
                <w:tab w:val="left" w:pos="540"/>
                <w:tab w:val="left" w:pos="1350"/>
              </w:tabs>
              <w:ind w:left="86" w:right="423"/>
              <w:contextualSpacing/>
              <w:jc w:val="both"/>
              <w:rPr>
                <w:color w:val="000000" w:themeColor="text1"/>
                <w:sz w:val="24"/>
                <w:szCs w:val="24"/>
              </w:rPr>
            </w:pPr>
            <w:r w:rsidRPr="00246F20">
              <w:rPr>
                <w:color w:val="000000" w:themeColor="text1"/>
                <w:sz w:val="24"/>
                <w:szCs w:val="24"/>
              </w:rPr>
              <w:t>Orice substanţă sau amestec care, testat(ă) în amestec</w:t>
            </w:r>
            <w:r w:rsidRPr="00246F20">
              <w:rPr>
                <w:color w:val="000000" w:themeColor="text1"/>
                <w:spacing w:val="80"/>
                <w:sz w:val="24"/>
                <w:szCs w:val="24"/>
              </w:rPr>
              <w:t xml:space="preserve"> </w:t>
            </w:r>
            <w:r w:rsidRPr="00246F20">
              <w:rPr>
                <w:color w:val="000000" w:themeColor="text1"/>
                <w:sz w:val="24"/>
                <w:szCs w:val="24"/>
              </w:rPr>
              <w:t xml:space="preserve">1:1, în </w:t>
            </w:r>
            <w:r w:rsidR="00152494" w:rsidRPr="00246F20">
              <w:rPr>
                <w:color w:val="000000" w:themeColor="text1"/>
                <w:sz w:val="24"/>
                <w:szCs w:val="24"/>
              </w:rPr>
              <w:t>masă</w:t>
            </w:r>
            <w:r w:rsidRPr="00246F20">
              <w:rPr>
                <w:color w:val="000000" w:themeColor="text1"/>
                <w:sz w:val="24"/>
                <w:szCs w:val="24"/>
              </w:rPr>
              <w:t>, de substanţă (sau amestec) și celuloză, manifestă un timp mediu de creștere a presiunii mai mic decât sau egal cu timpul mediu de creștere a presiunii</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39"/>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1:1,</w:t>
            </w:r>
            <w:r w:rsidRPr="00246F20">
              <w:rPr>
                <w:color w:val="000000" w:themeColor="text1"/>
                <w:spacing w:val="38"/>
                <w:sz w:val="24"/>
                <w:szCs w:val="24"/>
              </w:rPr>
              <w:t xml:space="preserve"> </w:t>
            </w:r>
            <w:r w:rsidRPr="00246F20">
              <w:rPr>
                <w:color w:val="000000" w:themeColor="text1"/>
                <w:sz w:val="24"/>
                <w:szCs w:val="24"/>
              </w:rPr>
              <w:t>în</w:t>
            </w:r>
            <w:r w:rsidRPr="00246F20">
              <w:rPr>
                <w:color w:val="000000" w:themeColor="text1"/>
                <w:spacing w:val="38"/>
                <w:sz w:val="24"/>
                <w:szCs w:val="24"/>
              </w:rPr>
              <w:t xml:space="preserve"> </w:t>
            </w:r>
            <w:r w:rsidR="00152494" w:rsidRPr="00246F20">
              <w:rPr>
                <w:color w:val="000000" w:themeColor="text1"/>
                <w:sz w:val="24"/>
                <w:szCs w:val="24"/>
              </w:rPr>
              <w:t>masă</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65</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38"/>
                <w:sz w:val="24"/>
                <w:szCs w:val="24"/>
              </w:rPr>
              <w:t xml:space="preserve"> </w:t>
            </w:r>
            <w:r w:rsidRPr="00246F20">
              <w:rPr>
                <w:color w:val="000000" w:themeColor="text1"/>
                <w:sz w:val="24"/>
                <w:szCs w:val="24"/>
              </w:rPr>
              <w:t>soluţie</w:t>
            </w:r>
            <w:r w:rsidRPr="00246F20">
              <w:rPr>
                <w:color w:val="000000" w:themeColor="text1"/>
                <w:spacing w:val="38"/>
                <w:sz w:val="24"/>
                <w:szCs w:val="24"/>
              </w:rPr>
              <w:t xml:space="preserve"> </w:t>
            </w:r>
            <w:r w:rsidRPr="00246F20">
              <w:rPr>
                <w:color w:val="000000" w:themeColor="text1"/>
                <w:sz w:val="24"/>
                <w:szCs w:val="24"/>
              </w:rPr>
              <w:t>apoasă</w:t>
            </w:r>
            <w:r w:rsidRPr="00246F20">
              <w:rPr>
                <w:color w:val="000000" w:themeColor="text1"/>
                <w:spacing w:val="38"/>
                <w:sz w:val="24"/>
                <w:szCs w:val="24"/>
              </w:rPr>
              <w:t xml:space="preserve"> </w:t>
            </w:r>
            <w:r w:rsidRPr="00246F20">
              <w:rPr>
                <w:color w:val="000000" w:themeColor="text1"/>
                <w:sz w:val="24"/>
                <w:szCs w:val="24"/>
              </w:rPr>
              <w:t>de acid</w:t>
            </w:r>
            <w:r w:rsidRPr="00246F20">
              <w:rPr>
                <w:color w:val="000000" w:themeColor="text1"/>
                <w:spacing w:val="40"/>
                <w:sz w:val="24"/>
                <w:szCs w:val="24"/>
              </w:rPr>
              <w:t xml:space="preserve"> </w:t>
            </w:r>
            <w:r w:rsidRPr="00246F20">
              <w:rPr>
                <w:color w:val="000000" w:themeColor="text1"/>
                <w:sz w:val="24"/>
                <w:szCs w:val="24"/>
              </w:rPr>
              <w:t>azotic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celuloză;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îndeplinește</w:t>
            </w:r>
            <w:r w:rsidRPr="00246F20">
              <w:rPr>
                <w:color w:val="000000" w:themeColor="text1"/>
                <w:spacing w:val="40"/>
                <w:sz w:val="24"/>
                <w:szCs w:val="24"/>
              </w:rPr>
              <w:t xml:space="preserve"> </w:t>
            </w:r>
            <w:r w:rsidRPr="00246F20">
              <w:rPr>
                <w:color w:val="000000" w:themeColor="text1"/>
                <w:sz w:val="24"/>
                <w:szCs w:val="24"/>
              </w:rPr>
              <w:t>criteriile pentru</w:t>
            </w:r>
            <w:r w:rsidRPr="00246F20">
              <w:rPr>
                <w:color w:val="000000" w:themeColor="text1"/>
                <w:spacing w:val="40"/>
                <w:sz w:val="24"/>
                <w:szCs w:val="24"/>
              </w:rPr>
              <w:t xml:space="preserve"> </w:t>
            </w:r>
            <w:r w:rsidRPr="00246F20">
              <w:rPr>
                <w:color w:val="000000" w:themeColor="text1"/>
                <w:sz w:val="24"/>
                <w:szCs w:val="24"/>
              </w:rPr>
              <w:t>categoriile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2.</w:t>
            </w:r>
            <w:r w:rsidR="00FA697F" w:rsidRPr="00246F20">
              <w:rPr>
                <w:color w:val="000000" w:themeColor="text1"/>
                <w:sz w:val="24"/>
                <w:szCs w:val="24"/>
              </w:rPr>
              <w:t xml:space="preserve">  </w:t>
            </w:r>
          </w:p>
        </w:tc>
      </w:tr>
    </w:tbl>
    <w:p w14:paraId="42071941"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25609AFF" w14:textId="77777777"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2315D6E5"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2.13.2.</w:t>
      </w:r>
      <w:r w:rsidR="006D148D" w:rsidRPr="00246F20">
        <w:rPr>
          <w:color w:val="000000" w:themeColor="text1"/>
          <w:sz w:val="24"/>
          <w:szCs w:val="24"/>
        </w:rPr>
        <w:t xml:space="preserve"> </w:t>
      </w:r>
    </w:p>
    <w:p w14:paraId="236D9705" w14:textId="77777777" w:rsidR="00FD423A" w:rsidRPr="00246F20" w:rsidRDefault="00FD423A" w:rsidP="008D5CD5">
      <w:pPr>
        <w:tabs>
          <w:tab w:val="left" w:pos="270"/>
          <w:tab w:val="left" w:pos="540"/>
          <w:tab w:val="left" w:pos="1350"/>
        </w:tabs>
        <w:spacing w:before="120" w:after="120"/>
        <w:contextualSpacing/>
        <w:jc w:val="both"/>
        <w:rPr>
          <w:i/>
          <w:color w:val="000000" w:themeColor="text1"/>
          <w:sz w:val="24"/>
          <w:szCs w:val="24"/>
        </w:rPr>
      </w:pPr>
    </w:p>
    <w:p w14:paraId="29BFC06D" w14:textId="0C1F2F7D"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2.13.2</w:t>
      </w:r>
      <w:r w:rsidR="00FD423A" w:rsidRPr="00246F20">
        <w:rPr>
          <w:i/>
          <w:color w:val="000000" w:themeColor="text1"/>
          <w:spacing w:val="-2"/>
          <w:sz w:val="24"/>
          <w:szCs w:val="24"/>
        </w:rPr>
        <w:t xml:space="preserve"> </w:t>
      </w:r>
      <w:r w:rsidRPr="00246F20">
        <w:rPr>
          <w:b/>
          <w:color w:val="000000" w:themeColor="text1"/>
          <w:sz w:val="24"/>
          <w:szCs w:val="24"/>
        </w:rPr>
        <w:t>Elemente</w:t>
      </w:r>
      <w:r w:rsidRPr="00246F20">
        <w:rPr>
          <w:b/>
          <w:color w:val="000000" w:themeColor="text1"/>
          <w:spacing w:val="25"/>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etichetare</w:t>
      </w:r>
      <w:r w:rsidRPr="00246F20">
        <w:rPr>
          <w:b/>
          <w:color w:val="000000" w:themeColor="text1"/>
          <w:spacing w:val="25"/>
          <w:sz w:val="24"/>
          <w:szCs w:val="24"/>
        </w:rPr>
        <w:t xml:space="preserve"> </w:t>
      </w:r>
      <w:r w:rsidRPr="00246F20">
        <w:rPr>
          <w:b/>
          <w:color w:val="000000" w:themeColor="text1"/>
          <w:sz w:val="24"/>
          <w:szCs w:val="24"/>
        </w:rPr>
        <w:t>pentru</w:t>
      </w:r>
      <w:r w:rsidRPr="00246F20">
        <w:rPr>
          <w:b/>
          <w:color w:val="000000" w:themeColor="text1"/>
          <w:spacing w:val="24"/>
          <w:sz w:val="24"/>
          <w:szCs w:val="24"/>
        </w:rPr>
        <w:t xml:space="preserve"> </w:t>
      </w:r>
      <w:r w:rsidRPr="00246F20">
        <w:rPr>
          <w:b/>
          <w:color w:val="000000" w:themeColor="text1"/>
          <w:sz w:val="24"/>
          <w:szCs w:val="24"/>
        </w:rPr>
        <w:t>lichide</w:t>
      </w:r>
      <w:r w:rsidRPr="00246F20">
        <w:rPr>
          <w:b/>
          <w:color w:val="000000" w:themeColor="text1"/>
          <w:spacing w:val="24"/>
          <w:sz w:val="24"/>
          <w:szCs w:val="24"/>
        </w:rPr>
        <w:t xml:space="preserve"> </w:t>
      </w:r>
      <w:r w:rsidRPr="00246F20">
        <w:rPr>
          <w:b/>
          <w:color w:val="000000" w:themeColor="text1"/>
          <w:spacing w:val="-2"/>
          <w:sz w:val="24"/>
          <w:szCs w:val="24"/>
        </w:rPr>
        <w:t>oxidante</w:t>
      </w:r>
    </w:p>
    <w:p w14:paraId="60C33B95" w14:textId="547C63A1"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tbl>
      <w:tblPr>
        <w:tblStyle w:val="TableNormal1"/>
        <w:tblW w:w="927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0"/>
        <w:gridCol w:w="2700"/>
        <w:gridCol w:w="1980"/>
        <w:gridCol w:w="2160"/>
      </w:tblGrid>
      <w:tr w:rsidR="00BE7926" w:rsidRPr="00246F20" w14:paraId="2377D932" w14:textId="77777777" w:rsidTr="00FD423A">
        <w:trPr>
          <w:trHeight w:val="20"/>
        </w:trPr>
        <w:tc>
          <w:tcPr>
            <w:tcW w:w="2430" w:type="dxa"/>
            <w:vAlign w:val="center"/>
          </w:tcPr>
          <w:p w14:paraId="3CD1BBD7"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2"/>
                <w:w w:val="105"/>
                <w:sz w:val="24"/>
                <w:szCs w:val="24"/>
              </w:rPr>
              <w:lastRenderedPageBreak/>
              <w:t>Clasificare</w:t>
            </w:r>
          </w:p>
        </w:tc>
        <w:tc>
          <w:tcPr>
            <w:tcW w:w="2700" w:type="dxa"/>
            <w:vAlign w:val="center"/>
          </w:tcPr>
          <w:p w14:paraId="551FF27B"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1</w:t>
            </w:r>
          </w:p>
        </w:tc>
        <w:tc>
          <w:tcPr>
            <w:tcW w:w="1980" w:type="dxa"/>
            <w:vAlign w:val="center"/>
          </w:tcPr>
          <w:p w14:paraId="45A64E8C"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2</w:t>
            </w:r>
          </w:p>
        </w:tc>
        <w:tc>
          <w:tcPr>
            <w:tcW w:w="2160" w:type="dxa"/>
            <w:vAlign w:val="center"/>
          </w:tcPr>
          <w:p w14:paraId="18201FFD"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3</w:t>
            </w:r>
          </w:p>
        </w:tc>
      </w:tr>
      <w:tr w:rsidR="00BE7926" w:rsidRPr="00246F20" w14:paraId="6F77CC43" w14:textId="77777777" w:rsidTr="00FD423A">
        <w:trPr>
          <w:trHeight w:val="20"/>
        </w:trPr>
        <w:tc>
          <w:tcPr>
            <w:tcW w:w="2430" w:type="dxa"/>
            <w:vAlign w:val="center"/>
          </w:tcPr>
          <w:p w14:paraId="17E1DB06" w14:textId="3E474EAB" w:rsidR="006D148D" w:rsidRPr="00246F20" w:rsidRDefault="006D148D"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4E9C21C3" w14:textId="50A1C445" w:rsidR="006D148D" w:rsidRPr="00246F20" w:rsidRDefault="006D148D"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3C104DA4"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2"/>
                <w:sz w:val="24"/>
                <w:szCs w:val="24"/>
              </w:rPr>
              <w:t xml:space="preserve">Pictograme </w:t>
            </w:r>
            <w:r w:rsidRPr="00246F20">
              <w:rPr>
                <w:color w:val="000000" w:themeColor="text1"/>
                <w:spacing w:val="-4"/>
                <w:sz w:val="24"/>
                <w:szCs w:val="24"/>
              </w:rPr>
              <w:t>GHS</w:t>
            </w:r>
          </w:p>
        </w:tc>
        <w:tc>
          <w:tcPr>
            <w:tcW w:w="2700" w:type="dxa"/>
            <w:vAlign w:val="center"/>
          </w:tcPr>
          <w:p w14:paraId="56C8129A" w14:textId="68F37636" w:rsidR="006D148D" w:rsidRPr="00246F20" w:rsidRDefault="006D148D"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3E573E18"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595E9F39" wp14:editId="1E0F2C1E">
                  <wp:extent cx="694956" cy="694944"/>
                  <wp:effectExtent l="0" t="0" r="0" b="0"/>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34" cstate="print"/>
                          <a:stretch>
                            <a:fillRect/>
                          </a:stretch>
                        </pic:blipFill>
                        <pic:spPr>
                          <a:xfrm>
                            <a:off x="0" y="0"/>
                            <a:ext cx="694956" cy="694944"/>
                          </a:xfrm>
                          <a:prstGeom prst="rect">
                            <a:avLst/>
                          </a:prstGeom>
                        </pic:spPr>
                      </pic:pic>
                    </a:graphicData>
                  </a:graphic>
                </wp:inline>
              </w:drawing>
            </w:r>
          </w:p>
        </w:tc>
        <w:tc>
          <w:tcPr>
            <w:tcW w:w="1980" w:type="dxa"/>
            <w:vAlign w:val="center"/>
          </w:tcPr>
          <w:p w14:paraId="547E72D7" w14:textId="5F0AEC14" w:rsidR="006D148D" w:rsidRPr="00246F20" w:rsidRDefault="006D148D"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2B2EEC34"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471C4FA4" wp14:editId="24283121">
                  <wp:extent cx="694943" cy="694944"/>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34" cstate="print"/>
                          <a:stretch>
                            <a:fillRect/>
                          </a:stretch>
                        </pic:blipFill>
                        <pic:spPr>
                          <a:xfrm>
                            <a:off x="0" y="0"/>
                            <a:ext cx="694943" cy="694944"/>
                          </a:xfrm>
                          <a:prstGeom prst="rect">
                            <a:avLst/>
                          </a:prstGeom>
                        </pic:spPr>
                      </pic:pic>
                    </a:graphicData>
                  </a:graphic>
                </wp:inline>
              </w:drawing>
            </w:r>
          </w:p>
        </w:tc>
        <w:tc>
          <w:tcPr>
            <w:tcW w:w="2160" w:type="dxa"/>
            <w:vAlign w:val="center"/>
          </w:tcPr>
          <w:p w14:paraId="1208743B" w14:textId="410F9BC6" w:rsidR="006D148D" w:rsidRPr="00246F20" w:rsidRDefault="006D148D"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1727DDE1"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34F17DB4" wp14:editId="2F703D81">
                  <wp:extent cx="694956" cy="694944"/>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34" cstate="print"/>
                          <a:stretch>
                            <a:fillRect/>
                          </a:stretch>
                        </pic:blipFill>
                        <pic:spPr>
                          <a:xfrm>
                            <a:off x="0" y="0"/>
                            <a:ext cx="694956" cy="694944"/>
                          </a:xfrm>
                          <a:prstGeom prst="rect">
                            <a:avLst/>
                          </a:prstGeom>
                        </pic:spPr>
                      </pic:pic>
                    </a:graphicData>
                  </a:graphic>
                </wp:inline>
              </w:drawing>
            </w:r>
          </w:p>
        </w:tc>
      </w:tr>
      <w:tr w:rsidR="00BE7926" w:rsidRPr="00246F20" w14:paraId="60116845" w14:textId="77777777" w:rsidTr="00FD423A">
        <w:trPr>
          <w:trHeight w:val="20"/>
        </w:trPr>
        <w:tc>
          <w:tcPr>
            <w:tcW w:w="2430" w:type="dxa"/>
            <w:vAlign w:val="center"/>
          </w:tcPr>
          <w:p w14:paraId="61E42A23" w14:textId="6515C0D2"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12"/>
                <w:sz w:val="24"/>
                <w:szCs w:val="24"/>
              </w:rPr>
              <w:t xml:space="preserve"> </w:t>
            </w:r>
            <w:r w:rsidRPr="00246F20">
              <w:rPr>
                <w:color w:val="000000" w:themeColor="text1"/>
                <w:sz w:val="24"/>
                <w:szCs w:val="24"/>
              </w:rPr>
              <w:t>de</w:t>
            </w:r>
            <w:r w:rsidRPr="00246F20">
              <w:rPr>
                <w:color w:val="000000" w:themeColor="text1"/>
                <w:spacing w:val="11"/>
                <w:sz w:val="24"/>
                <w:szCs w:val="24"/>
              </w:rPr>
              <w:t xml:space="preserve"> </w:t>
            </w:r>
            <w:r w:rsidR="00BD5B05" w:rsidRPr="00246F20">
              <w:rPr>
                <w:color w:val="000000" w:themeColor="text1"/>
                <w:sz w:val="24"/>
                <w:szCs w:val="24"/>
              </w:rPr>
              <w:t>aver</w:t>
            </w:r>
            <w:r w:rsidRPr="00246F20">
              <w:rPr>
                <w:color w:val="000000" w:themeColor="text1"/>
                <w:spacing w:val="-2"/>
                <w:sz w:val="24"/>
                <w:szCs w:val="24"/>
              </w:rPr>
              <w:t>tizare</w:t>
            </w:r>
          </w:p>
        </w:tc>
        <w:tc>
          <w:tcPr>
            <w:tcW w:w="2700" w:type="dxa"/>
            <w:vAlign w:val="center"/>
          </w:tcPr>
          <w:p w14:paraId="485729A2"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2"/>
                <w:sz w:val="24"/>
                <w:szCs w:val="24"/>
              </w:rPr>
              <w:t>Pericol</w:t>
            </w:r>
          </w:p>
        </w:tc>
        <w:tc>
          <w:tcPr>
            <w:tcW w:w="1980" w:type="dxa"/>
            <w:vAlign w:val="center"/>
          </w:tcPr>
          <w:p w14:paraId="376E6518"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2"/>
                <w:sz w:val="24"/>
                <w:szCs w:val="24"/>
              </w:rPr>
              <w:t>Pericol</w:t>
            </w:r>
          </w:p>
        </w:tc>
        <w:tc>
          <w:tcPr>
            <w:tcW w:w="2160" w:type="dxa"/>
            <w:vAlign w:val="center"/>
          </w:tcPr>
          <w:p w14:paraId="40ED0624"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2"/>
                <w:sz w:val="24"/>
                <w:szCs w:val="24"/>
              </w:rPr>
              <w:t>Atenţie</w:t>
            </w:r>
          </w:p>
        </w:tc>
      </w:tr>
      <w:tr w:rsidR="00BE7926" w:rsidRPr="00246F20" w14:paraId="716985F2" w14:textId="77777777" w:rsidTr="00FD423A">
        <w:trPr>
          <w:trHeight w:val="20"/>
        </w:trPr>
        <w:tc>
          <w:tcPr>
            <w:tcW w:w="2430" w:type="dxa"/>
            <w:vAlign w:val="center"/>
          </w:tcPr>
          <w:p w14:paraId="50D1879E" w14:textId="3C1E90CB"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pacing w:val="-2"/>
                <w:sz w:val="24"/>
                <w:szCs w:val="24"/>
              </w:rPr>
              <w:t>pericol</w:t>
            </w:r>
          </w:p>
        </w:tc>
        <w:tc>
          <w:tcPr>
            <w:tcW w:w="2700" w:type="dxa"/>
            <w:vAlign w:val="center"/>
          </w:tcPr>
          <w:p w14:paraId="114C9EAE"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z w:val="24"/>
                <w:szCs w:val="24"/>
              </w:rPr>
              <w:t>H271:</w:t>
            </w:r>
            <w:r w:rsidRPr="00246F20">
              <w:rPr>
                <w:color w:val="000000" w:themeColor="text1"/>
                <w:spacing w:val="40"/>
                <w:sz w:val="24"/>
                <w:szCs w:val="24"/>
              </w:rPr>
              <w:t xml:space="preserve"> </w:t>
            </w:r>
            <w:r w:rsidRPr="00246F20">
              <w:rPr>
                <w:color w:val="000000" w:themeColor="text1"/>
                <w:sz w:val="24"/>
                <w:szCs w:val="24"/>
              </w:rPr>
              <w:t>Poate provoca</w:t>
            </w:r>
            <w:r w:rsidRPr="00246F20">
              <w:rPr>
                <w:color w:val="000000" w:themeColor="text1"/>
                <w:spacing w:val="40"/>
                <w:sz w:val="24"/>
                <w:szCs w:val="24"/>
              </w:rPr>
              <w:t xml:space="preserve"> </w:t>
            </w:r>
            <w:r w:rsidRPr="00246F20">
              <w:rPr>
                <w:color w:val="000000" w:themeColor="text1"/>
                <w:sz w:val="24"/>
                <w:szCs w:val="24"/>
              </w:rPr>
              <w:t>un incendiu</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 xml:space="preserve">o </w:t>
            </w:r>
            <w:r w:rsidRPr="00246F20">
              <w:rPr>
                <w:color w:val="000000" w:themeColor="text1"/>
                <w:spacing w:val="-2"/>
                <w:sz w:val="24"/>
                <w:szCs w:val="24"/>
              </w:rPr>
              <w:t>explozie;</w:t>
            </w:r>
            <w:r w:rsidRPr="00246F20">
              <w:rPr>
                <w:color w:val="000000" w:themeColor="text1"/>
                <w:spacing w:val="40"/>
                <w:sz w:val="24"/>
                <w:szCs w:val="24"/>
              </w:rPr>
              <w:t xml:space="preserve"> </w:t>
            </w:r>
            <w:r w:rsidRPr="00246F20">
              <w:rPr>
                <w:color w:val="000000" w:themeColor="text1"/>
                <w:sz w:val="24"/>
                <w:szCs w:val="24"/>
              </w:rPr>
              <w:t>oxidant</w:t>
            </w:r>
            <w:r w:rsidRPr="00246F20">
              <w:rPr>
                <w:color w:val="000000" w:themeColor="text1"/>
                <w:spacing w:val="4"/>
                <w:sz w:val="24"/>
                <w:szCs w:val="24"/>
              </w:rPr>
              <w:t xml:space="preserve"> </w:t>
            </w:r>
            <w:r w:rsidRPr="00246F20">
              <w:rPr>
                <w:color w:val="000000" w:themeColor="text1"/>
                <w:sz w:val="24"/>
                <w:szCs w:val="24"/>
              </w:rPr>
              <w:t>puternic</w:t>
            </w:r>
          </w:p>
        </w:tc>
        <w:tc>
          <w:tcPr>
            <w:tcW w:w="1980" w:type="dxa"/>
            <w:vAlign w:val="center"/>
          </w:tcPr>
          <w:p w14:paraId="43702A5D" w14:textId="77777777" w:rsidR="00AB0C6E" w:rsidRPr="00246F20" w:rsidRDefault="00AB0C6E"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4116119E"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z w:val="24"/>
                <w:szCs w:val="24"/>
              </w:rPr>
              <w:t>H272:</w:t>
            </w:r>
            <w:r w:rsidRPr="00246F20">
              <w:rPr>
                <w:color w:val="000000" w:themeColor="text1"/>
                <w:spacing w:val="4"/>
                <w:sz w:val="24"/>
                <w:szCs w:val="24"/>
              </w:rPr>
              <w:t xml:space="preserve"> </w:t>
            </w:r>
            <w:r w:rsidRPr="00246F20">
              <w:rPr>
                <w:color w:val="000000" w:themeColor="text1"/>
                <w:sz w:val="24"/>
                <w:szCs w:val="24"/>
              </w:rPr>
              <w:t>Poate agrava</w:t>
            </w:r>
            <w:r w:rsidRPr="00246F20">
              <w:rPr>
                <w:color w:val="000000" w:themeColor="text1"/>
                <w:spacing w:val="40"/>
                <w:sz w:val="24"/>
                <w:szCs w:val="24"/>
              </w:rPr>
              <w:t xml:space="preserve"> </w:t>
            </w:r>
            <w:r w:rsidRPr="00246F20">
              <w:rPr>
                <w:color w:val="000000" w:themeColor="text1"/>
                <w:sz w:val="24"/>
                <w:szCs w:val="24"/>
              </w:rPr>
              <w:t xml:space="preserve">un </w:t>
            </w:r>
            <w:r w:rsidRPr="00246F20">
              <w:rPr>
                <w:color w:val="000000" w:themeColor="text1"/>
                <w:spacing w:val="-2"/>
                <w:sz w:val="24"/>
                <w:szCs w:val="24"/>
              </w:rPr>
              <w:t>incendiu; oxidant</w:t>
            </w:r>
          </w:p>
        </w:tc>
        <w:tc>
          <w:tcPr>
            <w:tcW w:w="2160" w:type="dxa"/>
            <w:vAlign w:val="center"/>
          </w:tcPr>
          <w:p w14:paraId="06AEC074" w14:textId="77777777" w:rsidR="00AB0C6E" w:rsidRPr="00246F20" w:rsidRDefault="00AB0C6E"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7919E4C0"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z w:val="24"/>
                <w:szCs w:val="24"/>
              </w:rPr>
              <w:t>H272:</w:t>
            </w:r>
            <w:r w:rsidRPr="00246F20">
              <w:rPr>
                <w:color w:val="000000" w:themeColor="text1"/>
                <w:spacing w:val="3"/>
                <w:sz w:val="24"/>
                <w:szCs w:val="24"/>
              </w:rPr>
              <w:t xml:space="preserve"> </w:t>
            </w:r>
            <w:r w:rsidRPr="00246F20">
              <w:rPr>
                <w:color w:val="000000" w:themeColor="text1"/>
                <w:sz w:val="24"/>
                <w:szCs w:val="24"/>
              </w:rPr>
              <w:t>Poate agrava</w:t>
            </w:r>
            <w:r w:rsidRPr="00246F20">
              <w:rPr>
                <w:color w:val="000000" w:themeColor="text1"/>
                <w:spacing w:val="40"/>
                <w:sz w:val="24"/>
                <w:szCs w:val="24"/>
              </w:rPr>
              <w:t xml:space="preserve"> </w:t>
            </w:r>
            <w:r w:rsidRPr="00246F20">
              <w:rPr>
                <w:color w:val="000000" w:themeColor="text1"/>
                <w:sz w:val="24"/>
                <w:szCs w:val="24"/>
              </w:rPr>
              <w:t xml:space="preserve">un </w:t>
            </w:r>
            <w:r w:rsidRPr="00246F20">
              <w:rPr>
                <w:color w:val="000000" w:themeColor="text1"/>
                <w:spacing w:val="-2"/>
                <w:sz w:val="24"/>
                <w:szCs w:val="24"/>
              </w:rPr>
              <w:t>incendiu; oxidant</w:t>
            </w:r>
          </w:p>
        </w:tc>
      </w:tr>
      <w:tr w:rsidR="00BE7926" w:rsidRPr="00246F20" w14:paraId="360D7904" w14:textId="77777777" w:rsidTr="00FD423A">
        <w:trPr>
          <w:trHeight w:val="20"/>
        </w:trPr>
        <w:tc>
          <w:tcPr>
            <w:tcW w:w="2430" w:type="dxa"/>
            <w:vAlign w:val="center"/>
          </w:tcPr>
          <w:p w14:paraId="760320B8" w14:textId="77777777" w:rsidR="00AB0C6E" w:rsidRPr="00246F20" w:rsidRDefault="00BD503D" w:rsidP="00F948C0">
            <w:pPr>
              <w:pStyle w:val="TableParagraph"/>
              <w:tabs>
                <w:tab w:val="left" w:pos="270"/>
                <w:tab w:val="left" w:pos="540"/>
                <w:tab w:val="left" w:pos="989"/>
                <w:tab w:val="left" w:pos="1350"/>
              </w:tabs>
              <w:ind w:right="259" w:firstLine="94"/>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710B172C"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2"/>
                <w:sz w:val="24"/>
                <w:szCs w:val="24"/>
              </w:rPr>
              <w:t>precauţie Prevenire</w:t>
            </w:r>
          </w:p>
        </w:tc>
        <w:tc>
          <w:tcPr>
            <w:tcW w:w="2700" w:type="dxa"/>
            <w:vAlign w:val="center"/>
          </w:tcPr>
          <w:p w14:paraId="5184D537"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P220</w:t>
            </w:r>
            <w:r w:rsidRPr="00246F20">
              <w:rPr>
                <w:color w:val="000000" w:themeColor="text1"/>
                <w:sz w:val="24"/>
                <w:szCs w:val="24"/>
              </w:rPr>
              <w:t xml:space="preserve"> </w:t>
            </w:r>
            <w:r w:rsidRPr="00246F20">
              <w:rPr>
                <w:color w:val="000000" w:themeColor="text1"/>
                <w:spacing w:val="-4"/>
                <w:sz w:val="24"/>
                <w:szCs w:val="24"/>
              </w:rPr>
              <w:t>P280</w:t>
            </w:r>
            <w:r w:rsidRPr="00246F20">
              <w:rPr>
                <w:color w:val="000000" w:themeColor="text1"/>
                <w:sz w:val="24"/>
                <w:szCs w:val="24"/>
              </w:rPr>
              <w:t xml:space="preserve"> </w:t>
            </w:r>
            <w:r w:rsidRPr="00246F20">
              <w:rPr>
                <w:color w:val="000000" w:themeColor="text1"/>
                <w:spacing w:val="-4"/>
                <w:sz w:val="24"/>
                <w:szCs w:val="24"/>
              </w:rPr>
              <w:t>P283</w:t>
            </w:r>
          </w:p>
        </w:tc>
        <w:tc>
          <w:tcPr>
            <w:tcW w:w="1980" w:type="dxa"/>
            <w:vAlign w:val="center"/>
          </w:tcPr>
          <w:p w14:paraId="118F592B"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P220</w:t>
            </w:r>
            <w:r w:rsidRPr="00246F20">
              <w:rPr>
                <w:color w:val="000000" w:themeColor="text1"/>
                <w:sz w:val="24"/>
                <w:szCs w:val="24"/>
              </w:rPr>
              <w:t xml:space="preserve"> </w:t>
            </w:r>
            <w:r w:rsidRPr="00246F20">
              <w:rPr>
                <w:color w:val="000000" w:themeColor="text1"/>
                <w:spacing w:val="-4"/>
                <w:sz w:val="24"/>
                <w:szCs w:val="24"/>
              </w:rPr>
              <w:t>P280</w:t>
            </w:r>
          </w:p>
        </w:tc>
        <w:tc>
          <w:tcPr>
            <w:tcW w:w="2160" w:type="dxa"/>
            <w:vAlign w:val="center"/>
          </w:tcPr>
          <w:p w14:paraId="435C9479" w14:textId="77777777" w:rsidR="00AB0C6E" w:rsidRPr="00246F20" w:rsidRDefault="00AB0C6E"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51B8B53B"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P220</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1928F23C" w14:textId="77777777" w:rsidTr="00FD423A">
        <w:trPr>
          <w:trHeight w:val="20"/>
        </w:trPr>
        <w:tc>
          <w:tcPr>
            <w:tcW w:w="2430" w:type="dxa"/>
            <w:vAlign w:val="center"/>
          </w:tcPr>
          <w:p w14:paraId="063D5938" w14:textId="324BEE04" w:rsidR="00AB0C6E" w:rsidRPr="00246F20" w:rsidRDefault="00BD503D" w:rsidP="00F948C0">
            <w:pPr>
              <w:pStyle w:val="TableParagraph"/>
              <w:tabs>
                <w:tab w:val="left" w:pos="270"/>
                <w:tab w:val="left" w:pos="540"/>
                <w:tab w:val="left" w:pos="989"/>
                <w:tab w:val="left" w:pos="1350"/>
              </w:tabs>
              <w:ind w:right="259" w:firstLine="94"/>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r w:rsidR="00BD5B05" w:rsidRPr="00246F20">
              <w:rPr>
                <w:color w:val="000000" w:themeColor="text1"/>
                <w:spacing w:val="-5"/>
                <w:sz w:val="24"/>
                <w:szCs w:val="24"/>
              </w:rPr>
              <w:t xml:space="preserve"> </w:t>
            </w:r>
            <w:r w:rsidRPr="00246F20">
              <w:rPr>
                <w:color w:val="000000" w:themeColor="text1"/>
                <w:sz w:val="24"/>
                <w:szCs w:val="24"/>
              </w:rPr>
              <w:t>precauţie</w:t>
            </w:r>
            <w:r w:rsidRPr="00246F20">
              <w:rPr>
                <w:color w:val="000000" w:themeColor="text1"/>
                <w:spacing w:val="66"/>
                <w:sz w:val="24"/>
                <w:szCs w:val="24"/>
              </w:rPr>
              <w:t xml:space="preserve"> </w:t>
            </w:r>
            <w:r w:rsidR="00BD5B05" w:rsidRPr="00246F20">
              <w:rPr>
                <w:color w:val="000000" w:themeColor="text1"/>
                <w:sz w:val="24"/>
                <w:szCs w:val="24"/>
              </w:rPr>
              <w:t>Inter</w:t>
            </w:r>
            <w:r w:rsidRPr="00246F20">
              <w:rPr>
                <w:color w:val="000000" w:themeColor="text1"/>
                <w:spacing w:val="-2"/>
                <w:sz w:val="24"/>
                <w:szCs w:val="24"/>
              </w:rPr>
              <w:t>venţie</w:t>
            </w:r>
          </w:p>
        </w:tc>
        <w:tc>
          <w:tcPr>
            <w:tcW w:w="2700" w:type="dxa"/>
            <w:vAlign w:val="center"/>
          </w:tcPr>
          <w:p w14:paraId="7A947B0D"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z w:val="24"/>
                <w:szCs w:val="24"/>
              </w:rPr>
              <w:t>P306</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P360 P371</w:t>
            </w:r>
            <w:r w:rsidRPr="00246F20">
              <w:rPr>
                <w:color w:val="000000" w:themeColor="text1"/>
                <w:spacing w:val="14"/>
                <w:sz w:val="24"/>
                <w:szCs w:val="24"/>
              </w:rPr>
              <w:t xml:space="preserve"> </w:t>
            </w:r>
            <w:r w:rsidRPr="00246F20">
              <w:rPr>
                <w:color w:val="000000" w:themeColor="text1"/>
                <w:sz w:val="24"/>
                <w:szCs w:val="24"/>
              </w:rPr>
              <w:t>+</w:t>
            </w:r>
            <w:r w:rsidRPr="00246F20">
              <w:rPr>
                <w:color w:val="000000" w:themeColor="text1"/>
                <w:spacing w:val="13"/>
                <w:sz w:val="24"/>
                <w:szCs w:val="24"/>
              </w:rPr>
              <w:t xml:space="preserve"> </w:t>
            </w:r>
            <w:r w:rsidRPr="00246F20">
              <w:rPr>
                <w:color w:val="000000" w:themeColor="text1"/>
                <w:sz w:val="24"/>
                <w:szCs w:val="24"/>
              </w:rPr>
              <w:t>P380</w:t>
            </w:r>
            <w:r w:rsidRPr="00246F20">
              <w:rPr>
                <w:color w:val="000000" w:themeColor="text1"/>
                <w:spacing w:val="14"/>
                <w:sz w:val="24"/>
                <w:szCs w:val="24"/>
              </w:rPr>
              <w:t xml:space="preserve"> </w:t>
            </w:r>
            <w:r w:rsidRPr="00246F20">
              <w:rPr>
                <w:color w:val="000000" w:themeColor="text1"/>
                <w:sz w:val="24"/>
                <w:szCs w:val="24"/>
              </w:rPr>
              <w:t xml:space="preserve">+ </w:t>
            </w:r>
            <w:r w:rsidRPr="00246F20">
              <w:rPr>
                <w:color w:val="000000" w:themeColor="text1"/>
                <w:spacing w:val="-4"/>
                <w:sz w:val="24"/>
                <w:szCs w:val="24"/>
              </w:rPr>
              <w:t>P375</w:t>
            </w:r>
          </w:p>
          <w:p w14:paraId="2D41AD64"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c>
          <w:tcPr>
            <w:tcW w:w="1980" w:type="dxa"/>
            <w:vAlign w:val="center"/>
          </w:tcPr>
          <w:p w14:paraId="1738ED25" w14:textId="7BA5852C" w:rsidR="006D148D" w:rsidRPr="00246F20" w:rsidRDefault="006D148D"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09E97C42"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c>
          <w:tcPr>
            <w:tcW w:w="2160" w:type="dxa"/>
            <w:vAlign w:val="center"/>
          </w:tcPr>
          <w:p w14:paraId="7DEE7270" w14:textId="17F2E97D" w:rsidR="006D148D" w:rsidRPr="00246F20" w:rsidRDefault="006D148D" w:rsidP="00F948C0">
            <w:pPr>
              <w:pStyle w:val="TableParagraph"/>
              <w:tabs>
                <w:tab w:val="left" w:pos="270"/>
                <w:tab w:val="left" w:pos="540"/>
                <w:tab w:val="left" w:pos="1350"/>
              </w:tabs>
              <w:ind w:right="259" w:firstLine="94"/>
              <w:contextualSpacing/>
              <w:jc w:val="center"/>
              <w:rPr>
                <w:b/>
                <w:color w:val="000000" w:themeColor="text1"/>
                <w:sz w:val="24"/>
                <w:szCs w:val="24"/>
              </w:rPr>
            </w:pPr>
          </w:p>
          <w:p w14:paraId="76544005"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P378</w:t>
            </w:r>
          </w:p>
        </w:tc>
      </w:tr>
      <w:tr w:rsidR="00BE7926" w:rsidRPr="00246F20" w14:paraId="4187C128" w14:textId="77777777" w:rsidTr="00FD423A">
        <w:trPr>
          <w:trHeight w:val="20"/>
        </w:trPr>
        <w:tc>
          <w:tcPr>
            <w:tcW w:w="2430" w:type="dxa"/>
            <w:vAlign w:val="center"/>
          </w:tcPr>
          <w:p w14:paraId="2C4ACE1E" w14:textId="61C319AE"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00BD5B05" w:rsidRPr="00246F20">
              <w:rPr>
                <w:color w:val="000000" w:themeColor="text1"/>
                <w:sz w:val="24"/>
                <w:szCs w:val="24"/>
              </w:rPr>
              <w:t xml:space="preserve"> </w:t>
            </w:r>
            <w:r w:rsidRPr="00246F20">
              <w:rPr>
                <w:color w:val="000000" w:themeColor="text1"/>
                <w:spacing w:val="-5"/>
                <w:sz w:val="24"/>
                <w:szCs w:val="24"/>
              </w:rPr>
              <w:t>de</w:t>
            </w:r>
            <w:r w:rsidR="00BD5B05" w:rsidRPr="00246F20">
              <w:rPr>
                <w:color w:val="000000" w:themeColor="text1"/>
                <w:spacing w:val="-5"/>
                <w:sz w:val="24"/>
                <w:szCs w:val="24"/>
              </w:rPr>
              <w:t xml:space="preserve"> </w:t>
            </w:r>
            <w:r w:rsidRPr="00246F20">
              <w:rPr>
                <w:color w:val="000000" w:themeColor="text1"/>
                <w:sz w:val="24"/>
                <w:szCs w:val="24"/>
              </w:rPr>
              <w:t>precauţie</w:t>
            </w:r>
            <w:r w:rsidRPr="00246F20">
              <w:rPr>
                <w:color w:val="000000" w:themeColor="text1"/>
                <w:spacing w:val="22"/>
                <w:sz w:val="24"/>
                <w:szCs w:val="24"/>
              </w:rPr>
              <w:t xml:space="preserve"> </w:t>
            </w:r>
            <w:r w:rsidR="00BD5B05" w:rsidRPr="00246F20">
              <w:rPr>
                <w:color w:val="000000" w:themeColor="text1"/>
                <w:sz w:val="24"/>
                <w:szCs w:val="24"/>
              </w:rPr>
              <w:t>Depo</w:t>
            </w:r>
            <w:r w:rsidRPr="00246F20">
              <w:rPr>
                <w:color w:val="000000" w:themeColor="text1"/>
                <w:spacing w:val="-2"/>
                <w:sz w:val="24"/>
                <w:szCs w:val="24"/>
              </w:rPr>
              <w:t>zitare</w:t>
            </w:r>
          </w:p>
        </w:tc>
        <w:tc>
          <w:tcPr>
            <w:tcW w:w="2700" w:type="dxa"/>
            <w:vAlign w:val="center"/>
          </w:tcPr>
          <w:p w14:paraId="6BF44160"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4"/>
                <w:sz w:val="24"/>
                <w:szCs w:val="24"/>
              </w:rPr>
              <w:t>P420</w:t>
            </w:r>
          </w:p>
        </w:tc>
        <w:tc>
          <w:tcPr>
            <w:tcW w:w="1980" w:type="dxa"/>
            <w:vAlign w:val="center"/>
          </w:tcPr>
          <w:p w14:paraId="147D010E" w14:textId="77777777" w:rsidR="00AB0C6E" w:rsidRPr="00246F20" w:rsidRDefault="00AB0C6E" w:rsidP="00F948C0">
            <w:pPr>
              <w:pStyle w:val="TableParagraph"/>
              <w:tabs>
                <w:tab w:val="left" w:pos="270"/>
                <w:tab w:val="left" w:pos="540"/>
                <w:tab w:val="left" w:pos="1350"/>
              </w:tabs>
              <w:ind w:right="259" w:firstLine="94"/>
              <w:contextualSpacing/>
              <w:jc w:val="center"/>
              <w:rPr>
                <w:color w:val="000000" w:themeColor="text1"/>
                <w:sz w:val="24"/>
                <w:szCs w:val="24"/>
              </w:rPr>
            </w:pPr>
          </w:p>
        </w:tc>
        <w:tc>
          <w:tcPr>
            <w:tcW w:w="2160" w:type="dxa"/>
            <w:vAlign w:val="center"/>
          </w:tcPr>
          <w:p w14:paraId="1A9E2F42" w14:textId="77777777" w:rsidR="00AB0C6E" w:rsidRPr="00246F20" w:rsidRDefault="00AB0C6E" w:rsidP="00F948C0">
            <w:pPr>
              <w:pStyle w:val="TableParagraph"/>
              <w:tabs>
                <w:tab w:val="left" w:pos="270"/>
                <w:tab w:val="left" w:pos="540"/>
                <w:tab w:val="left" w:pos="1350"/>
              </w:tabs>
              <w:ind w:right="259" w:firstLine="94"/>
              <w:contextualSpacing/>
              <w:jc w:val="center"/>
              <w:rPr>
                <w:color w:val="000000" w:themeColor="text1"/>
                <w:sz w:val="24"/>
                <w:szCs w:val="24"/>
              </w:rPr>
            </w:pPr>
          </w:p>
        </w:tc>
      </w:tr>
      <w:tr w:rsidR="00BE7926" w:rsidRPr="00246F20" w14:paraId="4A581FD7" w14:textId="77777777" w:rsidTr="00FD423A">
        <w:trPr>
          <w:trHeight w:val="20"/>
        </w:trPr>
        <w:tc>
          <w:tcPr>
            <w:tcW w:w="2430" w:type="dxa"/>
            <w:vAlign w:val="center"/>
          </w:tcPr>
          <w:p w14:paraId="68145AD2" w14:textId="77777777" w:rsidR="00AB0C6E" w:rsidRPr="00246F20" w:rsidRDefault="00BD503D" w:rsidP="00F948C0">
            <w:pPr>
              <w:pStyle w:val="TableParagraph"/>
              <w:tabs>
                <w:tab w:val="left" w:pos="270"/>
                <w:tab w:val="left" w:pos="540"/>
                <w:tab w:val="left" w:pos="989"/>
                <w:tab w:val="left" w:pos="1350"/>
              </w:tabs>
              <w:ind w:right="259" w:firstLine="94"/>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6FED1D4D"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2"/>
                <w:sz w:val="24"/>
                <w:szCs w:val="24"/>
              </w:rPr>
              <w:t>precauţie Eliminare</w:t>
            </w:r>
          </w:p>
        </w:tc>
        <w:tc>
          <w:tcPr>
            <w:tcW w:w="2700" w:type="dxa"/>
            <w:vAlign w:val="center"/>
          </w:tcPr>
          <w:p w14:paraId="786A1C30"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4"/>
                <w:sz w:val="24"/>
                <w:szCs w:val="24"/>
              </w:rPr>
              <w:t>P501</w:t>
            </w:r>
          </w:p>
        </w:tc>
        <w:tc>
          <w:tcPr>
            <w:tcW w:w="1980" w:type="dxa"/>
            <w:vAlign w:val="center"/>
          </w:tcPr>
          <w:p w14:paraId="3A48320C"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4"/>
                <w:sz w:val="24"/>
                <w:szCs w:val="24"/>
              </w:rPr>
              <w:t>P501</w:t>
            </w:r>
          </w:p>
        </w:tc>
        <w:tc>
          <w:tcPr>
            <w:tcW w:w="2160" w:type="dxa"/>
            <w:vAlign w:val="center"/>
          </w:tcPr>
          <w:p w14:paraId="5D6A1944" w14:textId="77777777" w:rsidR="00AB0C6E" w:rsidRPr="00246F20" w:rsidRDefault="00BD503D" w:rsidP="00F948C0">
            <w:pPr>
              <w:pStyle w:val="TableParagraph"/>
              <w:tabs>
                <w:tab w:val="left" w:pos="270"/>
                <w:tab w:val="left" w:pos="540"/>
                <w:tab w:val="left" w:pos="1350"/>
              </w:tabs>
              <w:ind w:right="259" w:firstLine="94"/>
              <w:contextualSpacing/>
              <w:jc w:val="center"/>
              <w:rPr>
                <w:color w:val="000000" w:themeColor="text1"/>
                <w:sz w:val="24"/>
                <w:szCs w:val="24"/>
              </w:rPr>
            </w:pPr>
            <w:r w:rsidRPr="00246F20">
              <w:rPr>
                <w:color w:val="000000" w:themeColor="text1"/>
                <w:spacing w:val="-4"/>
                <w:sz w:val="24"/>
                <w:szCs w:val="24"/>
              </w:rPr>
              <w:t>P501</w:t>
            </w:r>
          </w:p>
        </w:tc>
      </w:tr>
    </w:tbl>
    <w:p w14:paraId="1FCC0777"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334CB221"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205A59A8" w14:textId="77777777" w:rsidR="00AB0C6E"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organice, procedura de clasi­ ficare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dacă:</w:t>
      </w:r>
    </w:p>
    <w:p w14:paraId="452E4850" w14:textId="77777777" w:rsidR="00AB0C6E" w:rsidRPr="00246F20" w:rsidRDefault="00BD503D" w:rsidP="002104A7">
      <w:pPr>
        <w:pStyle w:val="a4"/>
        <w:numPr>
          <w:ilvl w:val="0"/>
          <w:numId w:val="98"/>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substanţa</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z w:val="24"/>
          <w:szCs w:val="24"/>
        </w:rPr>
        <w:t>amestecul</w:t>
      </w:r>
      <w:r w:rsidRPr="00246F20">
        <w:rPr>
          <w:color w:val="000000" w:themeColor="text1"/>
          <w:spacing w:val="28"/>
          <w:sz w:val="24"/>
          <w:szCs w:val="24"/>
        </w:rPr>
        <w:t xml:space="preserve"> </w:t>
      </w:r>
      <w:r w:rsidRPr="00246F20">
        <w:rPr>
          <w:color w:val="000000" w:themeColor="text1"/>
          <w:sz w:val="24"/>
          <w:szCs w:val="24"/>
        </w:rPr>
        <w:t>nu</w:t>
      </w:r>
      <w:r w:rsidRPr="00246F20">
        <w:rPr>
          <w:color w:val="000000" w:themeColor="text1"/>
          <w:spacing w:val="23"/>
          <w:sz w:val="24"/>
          <w:szCs w:val="24"/>
        </w:rPr>
        <w:t xml:space="preserve"> </w:t>
      </w:r>
      <w:r w:rsidRPr="00246F20">
        <w:rPr>
          <w:color w:val="000000" w:themeColor="text1"/>
          <w:sz w:val="24"/>
          <w:szCs w:val="24"/>
        </w:rPr>
        <w:t>conţine</w:t>
      </w:r>
      <w:r w:rsidRPr="00246F20">
        <w:rPr>
          <w:color w:val="000000" w:themeColor="text1"/>
          <w:spacing w:val="24"/>
          <w:sz w:val="24"/>
          <w:szCs w:val="24"/>
        </w:rPr>
        <w:t xml:space="preserve"> </w:t>
      </w:r>
      <w:r w:rsidRPr="00246F20">
        <w:rPr>
          <w:color w:val="000000" w:themeColor="text1"/>
          <w:sz w:val="24"/>
          <w:szCs w:val="24"/>
        </w:rPr>
        <w:t>oxigen,</w:t>
      </w:r>
      <w:r w:rsidRPr="00246F20">
        <w:rPr>
          <w:color w:val="000000" w:themeColor="text1"/>
          <w:spacing w:val="28"/>
          <w:sz w:val="24"/>
          <w:szCs w:val="24"/>
        </w:rPr>
        <w:t xml:space="preserve"> </w:t>
      </w:r>
      <w:r w:rsidRPr="00246F20">
        <w:rPr>
          <w:color w:val="000000" w:themeColor="text1"/>
          <w:sz w:val="24"/>
          <w:szCs w:val="24"/>
        </w:rPr>
        <w:t>fluor</w:t>
      </w:r>
      <w:r w:rsidRPr="00246F20">
        <w:rPr>
          <w:color w:val="000000" w:themeColor="text1"/>
          <w:spacing w:val="23"/>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z w:val="24"/>
          <w:szCs w:val="24"/>
        </w:rPr>
        <w:t>clor;</w:t>
      </w:r>
      <w:r w:rsidRPr="00246F20">
        <w:rPr>
          <w:color w:val="000000" w:themeColor="text1"/>
          <w:spacing w:val="25"/>
          <w:sz w:val="24"/>
          <w:szCs w:val="24"/>
        </w:rPr>
        <w:t xml:space="preserve"> </w:t>
      </w:r>
      <w:r w:rsidRPr="00246F20">
        <w:rPr>
          <w:color w:val="000000" w:themeColor="text1"/>
          <w:spacing w:val="-5"/>
          <w:sz w:val="24"/>
          <w:szCs w:val="24"/>
        </w:rPr>
        <w:t>sau</w:t>
      </w:r>
    </w:p>
    <w:p w14:paraId="1B990D71" w14:textId="0FECAFBC" w:rsidR="00AB0C6E" w:rsidRPr="00246F20" w:rsidRDefault="00BD503D" w:rsidP="002104A7">
      <w:pPr>
        <w:pStyle w:val="a4"/>
        <w:numPr>
          <w:ilvl w:val="0"/>
          <w:numId w:val="98"/>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substanţa sau amestecul conţine oxigen, fluor sau clor și aceste elemente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legate</w:t>
      </w:r>
      <w:r w:rsidRPr="00246F20">
        <w:rPr>
          <w:color w:val="000000" w:themeColor="text1"/>
          <w:spacing w:val="40"/>
          <w:sz w:val="24"/>
          <w:szCs w:val="24"/>
        </w:rPr>
        <w:t xml:space="preserve"> </w:t>
      </w:r>
      <w:r w:rsidRPr="00246F20">
        <w:rPr>
          <w:color w:val="000000" w:themeColor="text1"/>
          <w:sz w:val="24"/>
          <w:szCs w:val="24"/>
        </w:rPr>
        <w:t>chimic</w:t>
      </w:r>
      <w:r w:rsidRPr="00246F20">
        <w:rPr>
          <w:color w:val="000000" w:themeColor="text1"/>
          <w:spacing w:val="40"/>
          <w:sz w:val="24"/>
          <w:szCs w:val="24"/>
        </w:rPr>
        <w:t xml:space="preserve"> </w:t>
      </w:r>
      <w:r w:rsidRPr="00246F20">
        <w:rPr>
          <w:color w:val="000000" w:themeColor="text1"/>
          <w:sz w:val="24"/>
          <w:szCs w:val="24"/>
        </w:rPr>
        <w:t>numai</w:t>
      </w:r>
      <w:r w:rsidRPr="00246F20">
        <w:rPr>
          <w:color w:val="000000" w:themeColor="text1"/>
          <w:spacing w:val="40"/>
          <w:sz w:val="24"/>
          <w:szCs w:val="24"/>
        </w:rPr>
        <w:t xml:space="preserve"> </w:t>
      </w:r>
      <w:r w:rsidR="00E23038"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carbon</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hidrogen.</w:t>
      </w:r>
    </w:p>
    <w:p w14:paraId="59A55C80" w14:textId="77777777" w:rsidR="00AB0C6E"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anorganice, procedura de clasi­ ficare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acestea</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conţin atomi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oxigen</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halogen.</w:t>
      </w:r>
    </w:p>
    <w:p w14:paraId="37DA7A09" w14:textId="77777777" w:rsidR="00AB0C6E"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În eventualitatea unei divergenţe între rezultatele testelor și expe­ rienţa dobândită în manipularea și utilizarea substanţelor sau ames­ tecurilor, care arată că acestea sunt oxidante, raţionamentele bazate pe această experienţă vor avea prioritate faţă de rezultatele testelor.</w:t>
      </w:r>
    </w:p>
    <w:p w14:paraId="53887573" w14:textId="671FECB9" w:rsidR="00AB0C6E"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În cazurile în care substanţele sau amestecurile generează o creștere</w:t>
      </w:r>
      <w:r w:rsidRPr="00246F20">
        <w:rPr>
          <w:color w:val="000000" w:themeColor="text1"/>
          <w:spacing w:val="40"/>
          <w:sz w:val="24"/>
          <w:szCs w:val="24"/>
        </w:rPr>
        <w:t xml:space="preserve"> </w:t>
      </w:r>
      <w:r w:rsidRPr="00246F20">
        <w:rPr>
          <w:color w:val="000000" w:themeColor="text1"/>
          <w:sz w:val="24"/>
          <w:szCs w:val="24"/>
        </w:rPr>
        <w:t>a presiunii (prea mare sau prea mică) din cauza unor reacţii chimice care nu caracterizează proprietăţile oxidante ale substanţei sau amestecului,</w:t>
      </w:r>
      <w:r w:rsidRPr="00246F20">
        <w:rPr>
          <w:color w:val="000000" w:themeColor="text1"/>
          <w:spacing w:val="40"/>
          <w:sz w:val="24"/>
          <w:szCs w:val="24"/>
        </w:rPr>
        <w:t xml:space="preserve"> </w:t>
      </w:r>
      <w:r w:rsidRPr="00246F20">
        <w:rPr>
          <w:color w:val="000000" w:themeColor="text1"/>
          <w:sz w:val="24"/>
          <w:szCs w:val="24"/>
        </w:rPr>
        <w:t>testul descris</w:t>
      </w:r>
      <w:r w:rsidRPr="00246F20">
        <w:rPr>
          <w:color w:val="000000" w:themeColor="text1"/>
          <w:spacing w:val="40"/>
          <w:sz w:val="24"/>
          <w:szCs w:val="24"/>
        </w:rPr>
        <w:t xml:space="preserve"> </w:t>
      </w:r>
      <w:r w:rsidRPr="00246F20">
        <w:rPr>
          <w:color w:val="000000" w:themeColor="text1"/>
          <w:sz w:val="24"/>
          <w:szCs w:val="24"/>
        </w:rPr>
        <w:t>în UN RTDG, Manualul</w:t>
      </w:r>
      <w:r w:rsidRPr="00246F20">
        <w:rPr>
          <w:color w:val="000000" w:themeColor="text1"/>
          <w:spacing w:val="40"/>
          <w:sz w:val="24"/>
          <w:szCs w:val="24"/>
        </w:rPr>
        <w:t xml:space="preserve"> </w:t>
      </w:r>
      <w:r w:rsidRPr="00246F20">
        <w:rPr>
          <w:color w:val="000000" w:themeColor="text1"/>
          <w:sz w:val="24"/>
          <w:szCs w:val="24"/>
        </w:rPr>
        <w:t>de teste și criterii partea III subsecţiunea 34.4.2, se repetă cu o</w:t>
      </w:r>
      <w:r w:rsidRPr="00246F20">
        <w:rPr>
          <w:color w:val="000000" w:themeColor="text1"/>
          <w:spacing w:val="80"/>
          <w:sz w:val="24"/>
          <w:szCs w:val="24"/>
        </w:rPr>
        <w:t xml:space="preserve"> </w:t>
      </w:r>
      <w:r w:rsidRPr="00246F20">
        <w:rPr>
          <w:color w:val="000000" w:themeColor="text1"/>
          <w:sz w:val="24"/>
          <w:szCs w:val="24"/>
        </w:rPr>
        <w:t>substanţă inertă, de exemplu diatomit (kieselguhr), în locul celulozei,</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clarifica</w:t>
      </w:r>
      <w:r w:rsidRPr="00246F20">
        <w:rPr>
          <w:color w:val="000000" w:themeColor="text1"/>
          <w:spacing w:val="40"/>
          <w:sz w:val="24"/>
          <w:szCs w:val="24"/>
        </w:rPr>
        <w:t xml:space="preserve"> </w:t>
      </w:r>
      <w:r w:rsidRPr="00246F20">
        <w:rPr>
          <w:color w:val="000000" w:themeColor="text1"/>
          <w:sz w:val="24"/>
          <w:szCs w:val="24"/>
        </w:rPr>
        <w:t>natura</w:t>
      </w:r>
      <w:r w:rsidRPr="00246F20">
        <w:rPr>
          <w:color w:val="000000" w:themeColor="text1"/>
          <w:spacing w:val="40"/>
          <w:sz w:val="24"/>
          <w:szCs w:val="24"/>
        </w:rPr>
        <w:t xml:space="preserve"> </w:t>
      </w:r>
      <w:r w:rsidRPr="00246F20">
        <w:rPr>
          <w:color w:val="000000" w:themeColor="text1"/>
          <w:sz w:val="24"/>
          <w:szCs w:val="24"/>
        </w:rPr>
        <w:t>reacţiei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verifica</w:t>
      </w:r>
      <w:r w:rsidRPr="00246F20">
        <w:rPr>
          <w:color w:val="000000" w:themeColor="text1"/>
          <w:spacing w:val="40"/>
          <w:sz w:val="24"/>
          <w:szCs w:val="24"/>
        </w:rPr>
        <w:t xml:space="preserve"> </w:t>
      </w:r>
      <w:r w:rsidRPr="00246F20">
        <w:rPr>
          <w:color w:val="000000" w:themeColor="text1"/>
          <w:sz w:val="24"/>
          <w:szCs w:val="24"/>
        </w:rPr>
        <w:t>posibilitatea unui</w:t>
      </w:r>
      <w:r w:rsidRPr="00246F20">
        <w:rPr>
          <w:color w:val="000000" w:themeColor="text1"/>
          <w:spacing w:val="40"/>
          <w:sz w:val="24"/>
          <w:szCs w:val="24"/>
        </w:rPr>
        <w:t xml:space="preserve"> </w:t>
      </w:r>
      <w:r w:rsidRPr="00246F20">
        <w:rPr>
          <w:color w:val="000000" w:themeColor="text1"/>
          <w:sz w:val="24"/>
          <w:szCs w:val="24"/>
        </w:rPr>
        <w:t>rezultat</w:t>
      </w:r>
      <w:r w:rsidRPr="00246F20">
        <w:rPr>
          <w:color w:val="000000" w:themeColor="text1"/>
          <w:spacing w:val="40"/>
          <w:sz w:val="24"/>
          <w:szCs w:val="24"/>
        </w:rPr>
        <w:t xml:space="preserve"> </w:t>
      </w:r>
      <w:r w:rsidR="00E23038" w:rsidRPr="00246F20">
        <w:rPr>
          <w:color w:val="000000" w:themeColor="text1"/>
          <w:sz w:val="24"/>
          <w:szCs w:val="24"/>
        </w:rPr>
        <w:t xml:space="preserve">fals </w:t>
      </w:r>
      <w:r w:rsidRPr="00246F20">
        <w:rPr>
          <w:color w:val="000000" w:themeColor="text1"/>
          <w:sz w:val="24"/>
          <w:szCs w:val="24"/>
        </w:rPr>
        <w:t>pozitiv.</w:t>
      </w:r>
    </w:p>
    <w:p w14:paraId="4EC964B3" w14:textId="77777777" w:rsidR="00415290" w:rsidRPr="00246F20" w:rsidRDefault="00415290" w:rsidP="008D5CD5">
      <w:pPr>
        <w:pStyle w:val="a4"/>
        <w:tabs>
          <w:tab w:val="left" w:pos="270"/>
          <w:tab w:val="left" w:pos="540"/>
          <w:tab w:val="left" w:pos="1350"/>
          <w:tab w:val="left" w:pos="1730"/>
        </w:tabs>
        <w:spacing w:before="120" w:after="120"/>
        <w:ind w:left="0" w:firstLine="0"/>
        <w:contextualSpacing/>
        <w:rPr>
          <w:color w:val="000000" w:themeColor="text1"/>
          <w:sz w:val="24"/>
          <w:szCs w:val="24"/>
        </w:rPr>
      </w:pPr>
    </w:p>
    <w:p w14:paraId="350E8FE0" w14:textId="6E7F3A30" w:rsidR="00AB0C6E"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S</w:t>
      </w:r>
      <w:r w:rsidR="00361ABF" w:rsidRPr="00246F20">
        <w:rPr>
          <w:color w:val="000000" w:themeColor="text1"/>
          <w:sz w:val="24"/>
          <w:szCs w:val="24"/>
        </w:rPr>
        <w:t>olide</w:t>
      </w:r>
      <w:r w:rsidR="00361ABF" w:rsidRPr="00246F20">
        <w:rPr>
          <w:color w:val="000000" w:themeColor="text1"/>
          <w:spacing w:val="24"/>
          <w:sz w:val="24"/>
          <w:szCs w:val="24"/>
        </w:rPr>
        <w:t xml:space="preserve"> </w:t>
      </w:r>
      <w:r w:rsidR="00361ABF" w:rsidRPr="00246F20">
        <w:rPr>
          <w:color w:val="000000" w:themeColor="text1"/>
          <w:spacing w:val="-2"/>
          <w:sz w:val="24"/>
          <w:szCs w:val="24"/>
        </w:rPr>
        <w:t>oxidante</w:t>
      </w:r>
    </w:p>
    <w:p w14:paraId="0AB248B7"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749C3AC4"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iCs/>
          <w:color w:val="000000" w:themeColor="text1"/>
          <w:sz w:val="24"/>
          <w:szCs w:val="24"/>
        </w:rPr>
        <w:t>Solid</w:t>
      </w:r>
      <w:r w:rsidRPr="00246F20">
        <w:rPr>
          <w:iCs/>
          <w:color w:val="000000" w:themeColor="text1"/>
          <w:spacing w:val="40"/>
          <w:sz w:val="24"/>
          <w:szCs w:val="24"/>
        </w:rPr>
        <w:t xml:space="preserve"> </w:t>
      </w:r>
      <w:r w:rsidRPr="00246F20">
        <w:rPr>
          <w:iCs/>
          <w:color w:val="000000" w:themeColor="text1"/>
          <w:sz w:val="24"/>
          <w:szCs w:val="24"/>
        </w:rPr>
        <w:t>oxidant</w:t>
      </w:r>
      <w:r w:rsidRPr="00246F20">
        <w:rPr>
          <w:i/>
          <w:color w:val="000000" w:themeColor="text1"/>
          <w:spacing w:val="40"/>
          <w:sz w:val="24"/>
          <w:szCs w:val="24"/>
        </w:rPr>
        <w:t xml:space="preserve"> </w:t>
      </w:r>
      <w:r w:rsidRPr="00246F20">
        <w:rPr>
          <w:color w:val="000000" w:themeColor="text1"/>
          <w:sz w:val="24"/>
          <w:szCs w:val="24"/>
        </w:rPr>
        <w:t>înseamnă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solidă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solid care, deși nu este combustibil ca atare, poate, în general, prin</w:t>
      </w:r>
      <w:r w:rsidRPr="00246F20">
        <w:rPr>
          <w:color w:val="000000" w:themeColor="text1"/>
          <w:spacing w:val="80"/>
          <w:sz w:val="24"/>
          <w:szCs w:val="24"/>
        </w:rPr>
        <w:t xml:space="preserve"> </w:t>
      </w:r>
      <w:r w:rsidRPr="00246F20">
        <w:rPr>
          <w:color w:val="000000" w:themeColor="text1"/>
          <w:sz w:val="24"/>
          <w:szCs w:val="24"/>
        </w:rPr>
        <w:t>cedarea</w:t>
      </w:r>
      <w:r w:rsidRPr="00246F20">
        <w:rPr>
          <w:color w:val="000000" w:themeColor="text1"/>
          <w:spacing w:val="40"/>
          <w:sz w:val="24"/>
          <w:szCs w:val="24"/>
        </w:rPr>
        <w:t xml:space="preserve"> </w:t>
      </w:r>
      <w:r w:rsidRPr="00246F20">
        <w:rPr>
          <w:color w:val="000000" w:themeColor="text1"/>
          <w:sz w:val="24"/>
          <w:szCs w:val="24"/>
        </w:rPr>
        <w:t>oxigenului,</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provoace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contribuie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combustia unui</w:t>
      </w:r>
      <w:r w:rsidRPr="00246F20">
        <w:rPr>
          <w:color w:val="000000" w:themeColor="text1"/>
          <w:spacing w:val="40"/>
          <w:sz w:val="24"/>
          <w:szCs w:val="24"/>
        </w:rPr>
        <w:t xml:space="preserve"> </w:t>
      </w:r>
      <w:r w:rsidRPr="00246F20">
        <w:rPr>
          <w:color w:val="000000" w:themeColor="text1"/>
          <w:sz w:val="24"/>
          <w:szCs w:val="24"/>
        </w:rPr>
        <w:t>alt</w:t>
      </w:r>
      <w:r w:rsidRPr="00246F20">
        <w:rPr>
          <w:color w:val="000000" w:themeColor="text1"/>
          <w:spacing w:val="40"/>
          <w:sz w:val="24"/>
          <w:szCs w:val="24"/>
        </w:rPr>
        <w:t xml:space="preserve"> </w:t>
      </w:r>
      <w:r w:rsidRPr="00246F20">
        <w:rPr>
          <w:color w:val="000000" w:themeColor="text1"/>
          <w:sz w:val="24"/>
          <w:szCs w:val="24"/>
        </w:rPr>
        <w:t>material.</w:t>
      </w:r>
    </w:p>
    <w:p w14:paraId="28876A70"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738DC07D" w14:textId="015E6D22"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Un solid oxidant se clasifică într-una dintre cele trei</w:t>
      </w:r>
      <w:r w:rsidRPr="00246F20">
        <w:rPr>
          <w:color w:val="000000" w:themeColor="text1"/>
          <w:spacing w:val="80"/>
          <w:sz w:val="24"/>
          <w:szCs w:val="24"/>
        </w:rPr>
        <w:t xml:space="preserve"> </w:t>
      </w:r>
      <w:r w:rsidRPr="00246F20">
        <w:rPr>
          <w:color w:val="000000" w:themeColor="text1"/>
          <w:sz w:val="24"/>
          <w:szCs w:val="24"/>
        </w:rPr>
        <w:t>categorii</w:t>
      </w:r>
      <w:r w:rsidRPr="00246F20">
        <w:rPr>
          <w:color w:val="000000" w:themeColor="text1"/>
          <w:spacing w:val="23"/>
          <w:sz w:val="24"/>
          <w:szCs w:val="24"/>
        </w:rPr>
        <w:t xml:space="preserve"> </w:t>
      </w:r>
      <w:r w:rsidRPr="00246F20">
        <w:rPr>
          <w:color w:val="000000" w:themeColor="text1"/>
          <w:sz w:val="24"/>
          <w:szCs w:val="24"/>
        </w:rPr>
        <w:t>ale</w:t>
      </w:r>
      <w:r w:rsidRPr="00246F20">
        <w:rPr>
          <w:color w:val="000000" w:themeColor="text1"/>
          <w:spacing w:val="18"/>
          <w:sz w:val="24"/>
          <w:szCs w:val="24"/>
        </w:rPr>
        <w:t xml:space="preserve"> </w:t>
      </w:r>
      <w:r w:rsidRPr="00246F20">
        <w:rPr>
          <w:color w:val="000000" w:themeColor="text1"/>
          <w:sz w:val="24"/>
          <w:szCs w:val="24"/>
        </w:rPr>
        <w:t>acestei</w:t>
      </w:r>
      <w:r w:rsidRPr="00246F20">
        <w:rPr>
          <w:color w:val="000000" w:themeColor="text1"/>
          <w:spacing w:val="22"/>
          <w:sz w:val="24"/>
          <w:szCs w:val="24"/>
        </w:rPr>
        <w:t xml:space="preserve"> </w:t>
      </w:r>
      <w:r w:rsidRPr="00246F20">
        <w:rPr>
          <w:color w:val="000000" w:themeColor="text1"/>
          <w:sz w:val="24"/>
          <w:szCs w:val="24"/>
        </w:rPr>
        <w:t>clase</w:t>
      </w:r>
      <w:r w:rsidRPr="00246F20">
        <w:rPr>
          <w:color w:val="000000" w:themeColor="text1"/>
          <w:spacing w:val="20"/>
          <w:sz w:val="24"/>
          <w:szCs w:val="24"/>
        </w:rPr>
        <w:t xml:space="preserve"> </w:t>
      </w:r>
      <w:r w:rsidRPr="00246F20">
        <w:rPr>
          <w:color w:val="000000" w:themeColor="text1"/>
          <w:sz w:val="24"/>
          <w:szCs w:val="24"/>
        </w:rPr>
        <w:t>utilizând</w:t>
      </w:r>
      <w:r w:rsidRPr="00246F20">
        <w:rPr>
          <w:color w:val="000000" w:themeColor="text1"/>
          <w:spacing w:val="26"/>
          <w:sz w:val="24"/>
          <w:szCs w:val="24"/>
        </w:rPr>
        <w:t xml:space="preserve"> </w:t>
      </w:r>
      <w:r w:rsidRPr="00246F20">
        <w:rPr>
          <w:color w:val="000000" w:themeColor="text1"/>
          <w:sz w:val="24"/>
          <w:szCs w:val="24"/>
        </w:rPr>
        <w:t>testul</w:t>
      </w:r>
      <w:r w:rsidRPr="00246F20">
        <w:rPr>
          <w:color w:val="000000" w:themeColor="text1"/>
          <w:spacing w:val="20"/>
          <w:sz w:val="24"/>
          <w:szCs w:val="24"/>
        </w:rPr>
        <w:t xml:space="preserve"> </w:t>
      </w:r>
      <w:r w:rsidRPr="00246F20">
        <w:rPr>
          <w:color w:val="000000" w:themeColor="text1"/>
          <w:sz w:val="24"/>
          <w:szCs w:val="24"/>
        </w:rPr>
        <w:t>O.1</w:t>
      </w:r>
      <w:r w:rsidRPr="00246F20">
        <w:rPr>
          <w:color w:val="000000" w:themeColor="text1"/>
          <w:spacing w:val="19"/>
          <w:sz w:val="24"/>
          <w:szCs w:val="24"/>
        </w:rPr>
        <w:t xml:space="preserve"> </w:t>
      </w:r>
      <w:r w:rsidRPr="00246F20">
        <w:rPr>
          <w:color w:val="000000" w:themeColor="text1"/>
          <w:sz w:val="24"/>
          <w:szCs w:val="24"/>
        </w:rPr>
        <w:t>din</w:t>
      </w:r>
      <w:r w:rsidRPr="00246F20">
        <w:rPr>
          <w:color w:val="000000" w:themeColor="text1"/>
          <w:spacing w:val="19"/>
          <w:sz w:val="24"/>
          <w:szCs w:val="24"/>
        </w:rPr>
        <w:t xml:space="preserve"> </w:t>
      </w:r>
      <w:r w:rsidR="00BE370C" w:rsidRPr="00246F20">
        <w:rPr>
          <w:color w:val="000000" w:themeColor="text1"/>
          <w:sz w:val="24"/>
          <w:szCs w:val="24"/>
        </w:rPr>
        <w:t xml:space="preserve">subsecțiunea </w:t>
      </w:r>
      <w:r w:rsidRPr="00246F20">
        <w:rPr>
          <w:color w:val="000000" w:themeColor="text1"/>
          <w:sz w:val="24"/>
          <w:szCs w:val="24"/>
        </w:rPr>
        <w:t>34.4.1</w:t>
      </w:r>
      <w:r w:rsidRPr="00246F20">
        <w:rPr>
          <w:color w:val="000000" w:themeColor="text1"/>
          <w:spacing w:val="40"/>
          <w:sz w:val="24"/>
          <w:szCs w:val="24"/>
        </w:rPr>
        <w:t xml:space="preserve"> </w:t>
      </w:r>
      <w:r w:rsidRPr="00246F20">
        <w:rPr>
          <w:color w:val="000000" w:themeColor="text1"/>
          <w:sz w:val="24"/>
          <w:szCs w:val="24"/>
        </w:rPr>
        <w:t>din partea</w:t>
      </w:r>
      <w:r w:rsidRPr="00246F20">
        <w:rPr>
          <w:color w:val="000000" w:themeColor="text1"/>
          <w:spacing w:val="40"/>
          <w:sz w:val="24"/>
          <w:szCs w:val="24"/>
        </w:rPr>
        <w:t xml:space="preserve"> </w:t>
      </w:r>
      <w:r w:rsidRPr="00246F20">
        <w:rPr>
          <w:color w:val="000000" w:themeColor="text1"/>
          <w:sz w:val="24"/>
          <w:szCs w:val="24"/>
        </w:rPr>
        <w:t>III sau testul</w:t>
      </w:r>
      <w:r w:rsidRPr="00246F20">
        <w:rPr>
          <w:color w:val="000000" w:themeColor="text1"/>
          <w:spacing w:val="40"/>
          <w:sz w:val="24"/>
          <w:szCs w:val="24"/>
        </w:rPr>
        <w:t xml:space="preserve"> </w:t>
      </w:r>
      <w:r w:rsidRPr="00246F20">
        <w:rPr>
          <w:color w:val="000000" w:themeColor="text1"/>
          <w:sz w:val="24"/>
          <w:szCs w:val="24"/>
        </w:rPr>
        <w:t>O.3 din subsecţiunea</w:t>
      </w:r>
      <w:r w:rsidRPr="00246F20">
        <w:rPr>
          <w:color w:val="000000" w:themeColor="text1"/>
          <w:spacing w:val="40"/>
          <w:sz w:val="24"/>
          <w:szCs w:val="24"/>
        </w:rPr>
        <w:t xml:space="preserve"> </w:t>
      </w:r>
      <w:r w:rsidRPr="00246F20">
        <w:rPr>
          <w:color w:val="000000" w:themeColor="text1"/>
          <w:sz w:val="24"/>
          <w:szCs w:val="24"/>
        </w:rPr>
        <w:t>34.4.3</w:t>
      </w:r>
      <w:r w:rsidRPr="00246F20">
        <w:rPr>
          <w:color w:val="000000" w:themeColor="text1"/>
          <w:spacing w:val="40"/>
          <w:sz w:val="24"/>
          <w:szCs w:val="24"/>
        </w:rPr>
        <w:t xml:space="preserve"> </w:t>
      </w:r>
      <w:r w:rsidRPr="00246F20">
        <w:rPr>
          <w:color w:val="000000" w:themeColor="text1"/>
          <w:sz w:val="24"/>
          <w:szCs w:val="24"/>
        </w:rPr>
        <w:t xml:space="preserve">din partea III din </w:t>
      </w:r>
      <w:r w:rsidR="00283CBA" w:rsidRPr="00246F20">
        <w:rPr>
          <w:color w:val="000000" w:themeColor="text1"/>
          <w:sz w:val="24"/>
          <w:szCs w:val="24"/>
        </w:rPr>
        <w:t>UN RTDG</w:t>
      </w:r>
      <w:r w:rsidRPr="00246F20">
        <w:rPr>
          <w:color w:val="000000" w:themeColor="text1"/>
          <w:sz w:val="24"/>
          <w:szCs w:val="24"/>
        </w:rPr>
        <w:t>,</w:t>
      </w:r>
      <w:r w:rsidRPr="00246F20">
        <w:rPr>
          <w:color w:val="000000" w:themeColor="text1"/>
          <w:spacing w:val="19"/>
          <w:sz w:val="24"/>
          <w:szCs w:val="24"/>
        </w:rPr>
        <w:t xml:space="preserve"> </w:t>
      </w:r>
      <w:r w:rsidRPr="00246F20">
        <w:rPr>
          <w:color w:val="000000" w:themeColor="text1"/>
          <w:sz w:val="24"/>
          <w:szCs w:val="24"/>
        </w:rPr>
        <w:t>Manualul</w:t>
      </w:r>
      <w:r w:rsidRPr="00246F20">
        <w:rPr>
          <w:color w:val="000000" w:themeColor="text1"/>
          <w:spacing w:val="18"/>
          <w:sz w:val="24"/>
          <w:szCs w:val="24"/>
        </w:rPr>
        <w:t xml:space="preserve"> </w:t>
      </w:r>
      <w:r w:rsidRPr="00246F20">
        <w:rPr>
          <w:color w:val="000000" w:themeColor="text1"/>
          <w:sz w:val="24"/>
          <w:szCs w:val="24"/>
        </w:rPr>
        <w:t>de</w:t>
      </w:r>
      <w:r w:rsidRPr="00246F20">
        <w:rPr>
          <w:color w:val="000000" w:themeColor="text1"/>
          <w:spacing w:val="14"/>
          <w:sz w:val="24"/>
          <w:szCs w:val="24"/>
        </w:rPr>
        <w:t xml:space="preserve"> </w:t>
      </w:r>
      <w:r w:rsidRPr="00246F20">
        <w:rPr>
          <w:color w:val="000000" w:themeColor="text1"/>
          <w:sz w:val="24"/>
          <w:szCs w:val="24"/>
        </w:rPr>
        <w:t>teste</w:t>
      </w:r>
      <w:r w:rsidRPr="00246F20">
        <w:rPr>
          <w:color w:val="000000" w:themeColor="text1"/>
          <w:spacing w:val="17"/>
          <w:sz w:val="24"/>
          <w:szCs w:val="24"/>
        </w:rPr>
        <w:t xml:space="preserve"> </w:t>
      </w:r>
      <w:r w:rsidRPr="00246F20">
        <w:rPr>
          <w:color w:val="000000" w:themeColor="text1"/>
          <w:sz w:val="24"/>
          <w:szCs w:val="24"/>
        </w:rPr>
        <w:t>și</w:t>
      </w:r>
      <w:r w:rsidRPr="00246F20">
        <w:rPr>
          <w:color w:val="000000" w:themeColor="text1"/>
          <w:spacing w:val="13"/>
          <w:sz w:val="24"/>
          <w:szCs w:val="24"/>
        </w:rPr>
        <w:t xml:space="preserve"> </w:t>
      </w:r>
      <w:r w:rsidRPr="00246F20">
        <w:rPr>
          <w:color w:val="000000" w:themeColor="text1"/>
          <w:sz w:val="24"/>
          <w:szCs w:val="24"/>
        </w:rPr>
        <w:t>criterii,</w:t>
      </w:r>
      <w:r w:rsidRPr="00246F20">
        <w:rPr>
          <w:color w:val="000000" w:themeColor="text1"/>
          <w:spacing w:val="17"/>
          <w:sz w:val="24"/>
          <w:szCs w:val="24"/>
        </w:rPr>
        <w:t xml:space="preserve"> </w:t>
      </w:r>
      <w:r w:rsidRPr="00246F20">
        <w:rPr>
          <w:color w:val="000000" w:themeColor="text1"/>
          <w:sz w:val="24"/>
          <w:szCs w:val="24"/>
        </w:rPr>
        <w:t>în</w:t>
      </w:r>
      <w:r w:rsidRPr="00246F20">
        <w:rPr>
          <w:color w:val="000000" w:themeColor="text1"/>
          <w:spacing w:val="14"/>
          <w:sz w:val="24"/>
          <w:szCs w:val="24"/>
        </w:rPr>
        <w:t xml:space="preserve"> </w:t>
      </w:r>
      <w:r w:rsidRPr="00246F20">
        <w:rPr>
          <w:color w:val="000000" w:themeColor="text1"/>
          <w:sz w:val="24"/>
          <w:szCs w:val="24"/>
        </w:rPr>
        <w:t>conformitate</w:t>
      </w:r>
      <w:r w:rsidRPr="00246F20">
        <w:rPr>
          <w:color w:val="000000" w:themeColor="text1"/>
          <w:spacing w:val="20"/>
          <w:sz w:val="24"/>
          <w:szCs w:val="24"/>
        </w:rPr>
        <w:t xml:space="preserve"> </w:t>
      </w:r>
      <w:r w:rsidRPr="00246F20">
        <w:rPr>
          <w:color w:val="000000" w:themeColor="text1"/>
          <w:sz w:val="24"/>
          <w:szCs w:val="24"/>
        </w:rPr>
        <w:t>cu</w:t>
      </w:r>
      <w:r w:rsidRPr="00246F20">
        <w:rPr>
          <w:color w:val="000000" w:themeColor="text1"/>
          <w:spacing w:val="13"/>
          <w:sz w:val="24"/>
          <w:szCs w:val="24"/>
        </w:rPr>
        <w:t xml:space="preserve"> </w:t>
      </w:r>
      <w:r w:rsidRPr="00246F20">
        <w:rPr>
          <w:color w:val="000000" w:themeColor="text1"/>
          <w:spacing w:val="-2"/>
          <w:sz w:val="24"/>
          <w:szCs w:val="24"/>
        </w:rPr>
        <w:t>tabelul</w:t>
      </w:r>
      <w:r w:rsidR="00BE370C" w:rsidRPr="00246F20">
        <w:rPr>
          <w:color w:val="000000" w:themeColor="text1"/>
          <w:spacing w:val="-2"/>
          <w:sz w:val="24"/>
          <w:szCs w:val="24"/>
        </w:rPr>
        <w:t xml:space="preserve"> </w:t>
      </w:r>
      <w:r w:rsidR="00415290" w:rsidRPr="00246F20">
        <w:rPr>
          <w:color w:val="000000" w:themeColor="text1"/>
          <w:sz w:val="24"/>
          <w:szCs w:val="24"/>
        </w:rPr>
        <w:t>2.14.1.</w:t>
      </w:r>
    </w:p>
    <w:p w14:paraId="33A97070" w14:textId="77777777" w:rsidR="00415290" w:rsidRPr="00246F20" w:rsidRDefault="00415290" w:rsidP="008D5CD5">
      <w:pPr>
        <w:tabs>
          <w:tab w:val="left" w:pos="270"/>
          <w:tab w:val="left" w:pos="540"/>
          <w:tab w:val="left" w:pos="1350"/>
        </w:tabs>
        <w:spacing w:before="120" w:after="120"/>
        <w:contextualSpacing/>
        <w:jc w:val="both"/>
        <w:rPr>
          <w:i/>
          <w:color w:val="000000" w:themeColor="text1"/>
          <w:sz w:val="24"/>
          <w:szCs w:val="24"/>
        </w:rPr>
      </w:pPr>
    </w:p>
    <w:p w14:paraId="7054A3DC" w14:textId="0FAEA90E"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2.14.1</w:t>
      </w:r>
      <w:r w:rsidR="00415290" w:rsidRPr="00246F20">
        <w:rPr>
          <w:i/>
          <w:color w:val="000000" w:themeColor="text1"/>
          <w:spacing w:val="-2"/>
          <w:sz w:val="24"/>
          <w:szCs w:val="24"/>
        </w:rPr>
        <w:t xml:space="preserve"> </w:t>
      </w:r>
      <w:r w:rsidRPr="00246F20">
        <w:rPr>
          <w:b/>
          <w:color w:val="000000" w:themeColor="text1"/>
          <w:sz w:val="24"/>
          <w:szCs w:val="24"/>
        </w:rPr>
        <w:t>Criterii</w:t>
      </w:r>
      <w:r w:rsidRPr="00246F20">
        <w:rPr>
          <w:b/>
          <w:color w:val="000000" w:themeColor="text1"/>
          <w:spacing w:val="23"/>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z w:val="24"/>
          <w:szCs w:val="24"/>
        </w:rPr>
        <w:t>solide</w:t>
      </w:r>
      <w:r w:rsidRPr="00246F20">
        <w:rPr>
          <w:b/>
          <w:color w:val="000000" w:themeColor="text1"/>
          <w:spacing w:val="23"/>
          <w:sz w:val="24"/>
          <w:szCs w:val="24"/>
        </w:rPr>
        <w:t xml:space="preserve"> </w:t>
      </w:r>
      <w:r w:rsidRPr="00246F20">
        <w:rPr>
          <w:b/>
          <w:color w:val="000000" w:themeColor="text1"/>
          <w:spacing w:val="-2"/>
          <w:sz w:val="24"/>
          <w:szCs w:val="24"/>
        </w:rPr>
        <w:t>oxidante</w:t>
      </w:r>
    </w:p>
    <w:p w14:paraId="7A1F2575"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3780"/>
        <w:gridCol w:w="4230"/>
      </w:tblGrid>
      <w:tr w:rsidR="00BE7926" w:rsidRPr="00246F20" w14:paraId="71922BAA" w14:textId="77777777" w:rsidTr="00E30BD5">
        <w:trPr>
          <w:trHeight w:val="20"/>
        </w:trPr>
        <w:tc>
          <w:tcPr>
            <w:tcW w:w="1260" w:type="dxa"/>
          </w:tcPr>
          <w:p w14:paraId="17ECE122" w14:textId="77777777" w:rsidR="00AB0C6E" w:rsidRPr="00246F20" w:rsidRDefault="00BD503D" w:rsidP="00F948C0">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w w:val="105"/>
                <w:sz w:val="24"/>
                <w:szCs w:val="24"/>
              </w:rPr>
              <w:t>Categorie</w:t>
            </w:r>
          </w:p>
        </w:tc>
        <w:tc>
          <w:tcPr>
            <w:tcW w:w="3780" w:type="dxa"/>
          </w:tcPr>
          <w:p w14:paraId="758590EB" w14:textId="6F51956F" w:rsidR="00AB0C6E" w:rsidRPr="00246F20" w:rsidRDefault="00BD503D"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w w:val="105"/>
                <w:sz w:val="24"/>
                <w:szCs w:val="24"/>
              </w:rPr>
              <w:t>Criterii</w:t>
            </w:r>
            <w:r w:rsidRPr="00246F20">
              <w:rPr>
                <w:color w:val="000000" w:themeColor="text1"/>
                <w:spacing w:val="22"/>
                <w:w w:val="105"/>
                <w:sz w:val="24"/>
                <w:szCs w:val="24"/>
              </w:rPr>
              <w:t xml:space="preserve"> </w:t>
            </w:r>
            <w:r w:rsidRPr="00246F20">
              <w:rPr>
                <w:color w:val="000000" w:themeColor="text1"/>
                <w:w w:val="105"/>
                <w:sz w:val="24"/>
                <w:szCs w:val="24"/>
              </w:rPr>
              <w:t>utilizând</w:t>
            </w:r>
            <w:r w:rsidRPr="00246F20">
              <w:rPr>
                <w:color w:val="000000" w:themeColor="text1"/>
                <w:spacing w:val="26"/>
                <w:w w:val="105"/>
                <w:sz w:val="24"/>
                <w:szCs w:val="24"/>
              </w:rPr>
              <w:t xml:space="preserve"> </w:t>
            </w:r>
            <w:r w:rsidRPr="00246F20">
              <w:rPr>
                <w:color w:val="000000" w:themeColor="text1"/>
                <w:w w:val="105"/>
                <w:sz w:val="24"/>
                <w:szCs w:val="24"/>
              </w:rPr>
              <w:t>testul</w:t>
            </w:r>
            <w:r w:rsidRPr="00246F20">
              <w:rPr>
                <w:color w:val="000000" w:themeColor="text1"/>
                <w:spacing w:val="21"/>
                <w:w w:val="105"/>
                <w:sz w:val="24"/>
                <w:szCs w:val="24"/>
              </w:rPr>
              <w:t xml:space="preserve"> </w:t>
            </w:r>
            <w:r w:rsidRPr="00246F20">
              <w:rPr>
                <w:color w:val="000000" w:themeColor="text1"/>
                <w:spacing w:val="-5"/>
                <w:w w:val="105"/>
                <w:sz w:val="24"/>
                <w:szCs w:val="24"/>
              </w:rPr>
              <w:t>O.1</w:t>
            </w:r>
          </w:p>
        </w:tc>
        <w:tc>
          <w:tcPr>
            <w:tcW w:w="4230" w:type="dxa"/>
          </w:tcPr>
          <w:p w14:paraId="201570B9" w14:textId="27DEC6AD" w:rsidR="00AB0C6E" w:rsidRPr="00246F20" w:rsidRDefault="00BD503D"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w w:val="105"/>
                <w:sz w:val="24"/>
                <w:szCs w:val="24"/>
              </w:rPr>
              <w:t>Criterii</w:t>
            </w:r>
            <w:r w:rsidRPr="00246F20">
              <w:rPr>
                <w:color w:val="000000" w:themeColor="text1"/>
                <w:spacing w:val="26"/>
                <w:w w:val="105"/>
                <w:sz w:val="24"/>
                <w:szCs w:val="24"/>
              </w:rPr>
              <w:t xml:space="preserve"> </w:t>
            </w:r>
            <w:r w:rsidRPr="00246F20">
              <w:rPr>
                <w:color w:val="000000" w:themeColor="text1"/>
                <w:w w:val="105"/>
                <w:sz w:val="24"/>
                <w:szCs w:val="24"/>
              </w:rPr>
              <w:t>utilizând</w:t>
            </w:r>
            <w:r w:rsidRPr="00246F20">
              <w:rPr>
                <w:color w:val="000000" w:themeColor="text1"/>
                <w:spacing w:val="29"/>
                <w:w w:val="105"/>
                <w:sz w:val="24"/>
                <w:szCs w:val="24"/>
              </w:rPr>
              <w:t xml:space="preserve"> </w:t>
            </w:r>
            <w:r w:rsidRPr="00246F20">
              <w:rPr>
                <w:color w:val="000000" w:themeColor="text1"/>
                <w:w w:val="105"/>
                <w:sz w:val="24"/>
                <w:szCs w:val="24"/>
              </w:rPr>
              <w:t>testul</w:t>
            </w:r>
            <w:r w:rsidRPr="00246F20">
              <w:rPr>
                <w:color w:val="000000" w:themeColor="text1"/>
                <w:spacing w:val="25"/>
                <w:w w:val="105"/>
                <w:sz w:val="24"/>
                <w:szCs w:val="24"/>
              </w:rPr>
              <w:t xml:space="preserve"> </w:t>
            </w:r>
            <w:r w:rsidRPr="00246F20">
              <w:rPr>
                <w:color w:val="000000" w:themeColor="text1"/>
                <w:spacing w:val="-5"/>
                <w:w w:val="105"/>
                <w:sz w:val="24"/>
                <w:szCs w:val="24"/>
              </w:rPr>
              <w:t>O.3</w:t>
            </w:r>
          </w:p>
        </w:tc>
      </w:tr>
      <w:tr w:rsidR="00BE7926" w:rsidRPr="00246F20" w14:paraId="0AC8D2F9" w14:textId="77777777" w:rsidTr="00E30BD5">
        <w:trPr>
          <w:trHeight w:val="20"/>
        </w:trPr>
        <w:tc>
          <w:tcPr>
            <w:tcW w:w="1260" w:type="dxa"/>
          </w:tcPr>
          <w:p w14:paraId="75646E1B" w14:textId="77777777" w:rsidR="00E30BD5" w:rsidRPr="00246F20" w:rsidRDefault="00E30BD5" w:rsidP="00F948C0">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10"/>
                <w:sz w:val="24"/>
                <w:szCs w:val="24"/>
              </w:rPr>
              <w:t>1</w:t>
            </w:r>
          </w:p>
          <w:p w14:paraId="0FA21D62" w14:textId="2179B6E5" w:rsidR="00E30BD5" w:rsidRPr="00246F20" w:rsidRDefault="00E30BD5" w:rsidP="00F948C0">
            <w:pPr>
              <w:tabs>
                <w:tab w:val="left" w:pos="270"/>
                <w:tab w:val="left" w:pos="540"/>
                <w:tab w:val="left" w:pos="1350"/>
              </w:tabs>
              <w:jc w:val="center"/>
              <w:rPr>
                <w:color w:val="000000" w:themeColor="text1"/>
                <w:sz w:val="24"/>
                <w:szCs w:val="24"/>
              </w:rPr>
            </w:pPr>
          </w:p>
        </w:tc>
        <w:tc>
          <w:tcPr>
            <w:tcW w:w="3780" w:type="dxa"/>
          </w:tcPr>
          <w:p w14:paraId="75B03FB6" w14:textId="74A6C9B4" w:rsidR="00E30BD5" w:rsidRPr="00246F20" w:rsidRDefault="00E30BD5" w:rsidP="00F948C0">
            <w:pPr>
              <w:pStyle w:val="TableParagraph"/>
              <w:tabs>
                <w:tab w:val="left" w:pos="270"/>
                <w:tab w:val="left" w:pos="540"/>
                <w:tab w:val="left" w:pos="678"/>
                <w:tab w:val="left" w:pos="1350"/>
                <w:tab w:val="left" w:pos="1597"/>
              </w:tabs>
              <w:ind w:left="94" w:right="83"/>
              <w:contextualSpacing/>
              <w:jc w:val="both"/>
              <w:rPr>
                <w:color w:val="000000" w:themeColor="text1"/>
                <w:sz w:val="24"/>
                <w:szCs w:val="24"/>
              </w:rPr>
            </w:pPr>
            <w:r w:rsidRPr="00246F20">
              <w:rPr>
                <w:color w:val="000000" w:themeColor="text1"/>
                <w:spacing w:val="-2"/>
                <w:sz w:val="24"/>
                <w:szCs w:val="24"/>
              </w:rPr>
              <w:t>Orice</w:t>
            </w:r>
            <w:r w:rsidRPr="00246F20">
              <w:rPr>
                <w:color w:val="000000" w:themeColor="text1"/>
                <w:sz w:val="24"/>
                <w:szCs w:val="24"/>
              </w:rPr>
              <w:tab/>
            </w:r>
            <w:r w:rsidRPr="00246F20">
              <w:rPr>
                <w:color w:val="000000" w:themeColor="text1"/>
                <w:spacing w:val="-2"/>
                <w:sz w:val="24"/>
                <w:szCs w:val="24"/>
              </w:rPr>
              <w:t>substanţă</w:t>
            </w:r>
            <w:r w:rsidRPr="00246F20">
              <w:rPr>
                <w:color w:val="000000" w:themeColor="text1"/>
                <w:sz w:val="24"/>
                <w:szCs w:val="24"/>
              </w:rPr>
              <w:tab/>
            </w:r>
            <w:r w:rsidRPr="00246F20">
              <w:rPr>
                <w:color w:val="000000" w:themeColor="text1"/>
                <w:spacing w:val="-5"/>
                <w:sz w:val="24"/>
                <w:szCs w:val="24"/>
              </w:rPr>
              <w:t xml:space="preserve">sau </w:t>
            </w:r>
            <w:r w:rsidRPr="00246F20">
              <w:rPr>
                <w:color w:val="000000" w:themeColor="text1"/>
                <w:sz w:val="24"/>
                <w:szCs w:val="24"/>
              </w:rPr>
              <w:t>amestec</w:t>
            </w:r>
            <w:r w:rsidRPr="00246F20">
              <w:rPr>
                <w:color w:val="000000" w:themeColor="text1"/>
                <w:spacing w:val="47"/>
                <w:sz w:val="24"/>
                <w:szCs w:val="24"/>
              </w:rPr>
              <w:t xml:space="preserve"> </w:t>
            </w:r>
            <w:r w:rsidRPr="00246F20">
              <w:rPr>
                <w:color w:val="000000" w:themeColor="text1"/>
                <w:sz w:val="24"/>
                <w:szCs w:val="24"/>
              </w:rPr>
              <w:t>care,</w:t>
            </w:r>
            <w:r w:rsidRPr="00246F20">
              <w:rPr>
                <w:color w:val="000000" w:themeColor="text1"/>
                <w:spacing w:val="46"/>
                <w:sz w:val="24"/>
                <w:szCs w:val="24"/>
              </w:rPr>
              <w:t xml:space="preserve"> </w:t>
            </w:r>
            <w:r w:rsidRPr="00246F20">
              <w:rPr>
                <w:color w:val="000000" w:themeColor="text1"/>
                <w:sz w:val="24"/>
                <w:szCs w:val="24"/>
              </w:rPr>
              <w:t>testat(ă)</w:t>
            </w:r>
            <w:r w:rsidRPr="00246F20">
              <w:rPr>
                <w:color w:val="000000" w:themeColor="text1"/>
                <w:spacing w:val="43"/>
                <w:sz w:val="24"/>
                <w:szCs w:val="24"/>
              </w:rPr>
              <w:t xml:space="preserve"> </w:t>
            </w:r>
            <w:r w:rsidRPr="00246F20">
              <w:rPr>
                <w:color w:val="000000" w:themeColor="text1"/>
                <w:spacing w:val="-5"/>
                <w:sz w:val="24"/>
                <w:szCs w:val="24"/>
              </w:rPr>
              <w:t xml:space="preserve">în </w:t>
            </w:r>
            <w:r w:rsidRPr="00246F20">
              <w:rPr>
                <w:color w:val="000000" w:themeColor="text1"/>
                <w:spacing w:val="-2"/>
                <w:sz w:val="24"/>
                <w:szCs w:val="24"/>
              </w:rPr>
              <w:t>raport</w:t>
            </w:r>
            <w:r w:rsidRPr="00246F20">
              <w:rPr>
                <w:color w:val="000000" w:themeColor="text1"/>
                <w:sz w:val="24"/>
                <w:szCs w:val="24"/>
              </w:rPr>
              <w:tab/>
            </w:r>
            <w:r w:rsidRPr="00246F20">
              <w:rPr>
                <w:color w:val="000000" w:themeColor="text1"/>
                <w:spacing w:val="-5"/>
                <w:sz w:val="24"/>
                <w:szCs w:val="24"/>
              </w:rPr>
              <w:t>de</w:t>
            </w:r>
            <w:r w:rsidRPr="00246F20">
              <w:rPr>
                <w:color w:val="000000" w:themeColor="text1"/>
                <w:sz w:val="24"/>
                <w:szCs w:val="24"/>
              </w:rPr>
              <w:tab/>
            </w:r>
            <w:r w:rsidRPr="00246F20">
              <w:rPr>
                <w:color w:val="000000" w:themeColor="text1"/>
                <w:spacing w:val="-5"/>
                <w:sz w:val="24"/>
                <w:szCs w:val="24"/>
              </w:rPr>
              <w:t>4:1</w:t>
            </w:r>
            <w:r w:rsidRPr="00246F20">
              <w:rPr>
                <w:color w:val="000000" w:themeColor="text1"/>
                <w:sz w:val="24"/>
                <w:szCs w:val="24"/>
              </w:rPr>
              <w:tab/>
            </w:r>
            <w:r w:rsidRPr="00246F20">
              <w:rPr>
                <w:color w:val="000000" w:themeColor="text1"/>
                <w:spacing w:val="-5"/>
                <w:sz w:val="24"/>
                <w:szCs w:val="24"/>
              </w:rPr>
              <w:t xml:space="preserve">sau </w:t>
            </w:r>
            <w:r w:rsidRPr="00246F20">
              <w:rPr>
                <w:color w:val="000000" w:themeColor="text1"/>
                <w:sz w:val="24"/>
                <w:szCs w:val="24"/>
              </w:rPr>
              <w:t>1:1</w:t>
            </w:r>
            <w:r w:rsidRPr="00246F20">
              <w:rPr>
                <w:color w:val="000000" w:themeColor="text1"/>
                <w:spacing w:val="44"/>
                <w:sz w:val="24"/>
                <w:szCs w:val="24"/>
              </w:rPr>
              <w:t xml:space="preserve">  </w:t>
            </w:r>
            <w:r w:rsidRPr="00246F20">
              <w:rPr>
                <w:color w:val="000000" w:themeColor="text1"/>
                <w:sz w:val="24"/>
                <w:szCs w:val="24"/>
              </w:rPr>
              <w:t>mostră/celuloză</w:t>
            </w:r>
            <w:r w:rsidRPr="00246F20">
              <w:rPr>
                <w:color w:val="000000" w:themeColor="text1"/>
                <w:spacing w:val="39"/>
                <w:sz w:val="24"/>
                <w:szCs w:val="24"/>
              </w:rPr>
              <w:t xml:space="preserve">  </w:t>
            </w:r>
            <w:r w:rsidRPr="00246F20">
              <w:rPr>
                <w:color w:val="000000" w:themeColor="text1"/>
                <w:spacing w:val="-5"/>
                <w:sz w:val="24"/>
                <w:szCs w:val="24"/>
              </w:rPr>
              <w:t>(în</w:t>
            </w:r>
          </w:p>
          <w:p w14:paraId="2051EB51" w14:textId="19E8E047"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masă),</w:t>
            </w:r>
            <w:r w:rsidRPr="00246F20">
              <w:rPr>
                <w:color w:val="000000" w:themeColor="text1"/>
                <w:spacing w:val="43"/>
                <w:sz w:val="24"/>
                <w:szCs w:val="24"/>
              </w:rPr>
              <w:t xml:space="preserve">  </w:t>
            </w:r>
            <w:r w:rsidRPr="00246F20">
              <w:rPr>
                <w:color w:val="000000" w:themeColor="text1"/>
                <w:sz w:val="24"/>
                <w:szCs w:val="24"/>
              </w:rPr>
              <w:t>manifestă</w:t>
            </w:r>
            <w:r w:rsidRPr="00246F20">
              <w:rPr>
                <w:color w:val="000000" w:themeColor="text1"/>
                <w:spacing w:val="41"/>
                <w:sz w:val="24"/>
                <w:szCs w:val="24"/>
              </w:rPr>
              <w:t xml:space="preserve">  </w:t>
            </w:r>
            <w:r w:rsidRPr="00246F20">
              <w:rPr>
                <w:color w:val="000000" w:themeColor="text1"/>
                <w:spacing w:val="-5"/>
                <w:sz w:val="24"/>
                <w:szCs w:val="24"/>
              </w:rPr>
              <w:t xml:space="preserve">un </w:t>
            </w:r>
            <w:r w:rsidRPr="00246F20">
              <w:rPr>
                <w:color w:val="000000" w:themeColor="text1"/>
                <w:sz w:val="24"/>
                <w:szCs w:val="24"/>
              </w:rPr>
              <w:t>timp</w:t>
            </w:r>
            <w:r w:rsidRPr="00246F20">
              <w:rPr>
                <w:color w:val="000000" w:themeColor="text1"/>
                <w:spacing w:val="40"/>
                <w:sz w:val="24"/>
                <w:szCs w:val="24"/>
              </w:rPr>
              <w:t xml:space="preserve">  </w:t>
            </w:r>
            <w:r w:rsidRPr="00246F20">
              <w:rPr>
                <w:color w:val="000000" w:themeColor="text1"/>
                <w:sz w:val="24"/>
                <w:szCs w:val="24"/>
              </w:rPr>
              <w:t>mediu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pacing w:val="-2"/>
                <w:sz w:val="24"/>
                <w:szCs w:val="24"/>
              </w:rPr>
              <w:t xml:space="preserve">ardere </w:t>
            </w:r>
            <w:r w:rsidRPr="00246F20">
              <w:rPr>
                <w:b/>
                <w:color w:val="000000" w:themeColor="text1"/>
                <w:sz w:val="24"/>
                <w:szCs w:val="24"/>
              </w:rPr>
              <w:t xml:space="preserve"> </w:t>
            </w:r>
            <w:r w:rsidRPr="00246F20">
              <w:rPr>
                <w:color w:val="000000" w:themeColor="text1"/>
                <w:sz w:val="24"/>
                <w:szCs w:val="24"/>
              </w:rPr>
              <w:t>mai mic decât timpul mediu de ardere al unui amestec de 3:2 (în masă) de bromat de potasiu</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celuloză.</w:t>
            </w:r>
          </w:p>
        </w:tc>
        <w:tc>
          <w:tcPr>
            <w:tcW w:w="4230" w:type="dxa"/>
          </w:tcPr>
          <w:p w14:paraId="20B5E364" w14:textId="274745B3"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Orice</w:t>
            </w:r>
            <w:r w:rsidRPr="00246F20">
              <w:rPr>
                <w:color w:val="000000" w:themeColor="text1"/>
                <w:spacing w:val="5"/>
                <w:sz w:val="24"/>
                <w:szCs w:val="24"/>
              </w:rPr>
              <w:t xml:space="preserve"> </w:t>
            </w:r>
            <w:r w:rsidRPr="00246F20">
              <w:rPr>
                <w:color w:val="000000" w:themeColor="text1"/>
                <w:sz w:val="24"/>
                <w:szCs w:val="24"/>
              </w:rPr>
              <w:t>substanţă</w:t>
            </w:r>
            <w:r w:rsidRPr="00246F20">
              <w:rPr>
                <w:color w:val="000000" w:themeColor="text1"/>
                <w:spacing w:val="2"/>
                <w:sz w:val="24"/>
                <w:szCs w:val="24"/>
              </w:rPr>
              <w:t xml:space="preserve"> </w:t>
            </w:r>
            <w:r w:rsidRPr="00246F20">
              <w:rPr>
                <w:color w:val="000000" w:themeColor="text1"/>
                <w:sz w:val="24"/>
                <w:szCs w:val="24"/>
              </w:rPr>
              <w:t>sau</w:t>
            </w:r>
            <w:r w:rsidRPr="00246F20">
              <w:rPr>
                <w:color w:val="000000" w:themeColor="text1"/>
                <w:spacing w:val="3"/>
                <w:sz w:val="24"/>
                <w:szCs w:val="24"/>
              </w:rPr>
              <w:t xml:space="preserve"> </w:t>
            </w:r>
            <w:r w:rsidRPr="00246F20">
              <w:rPr>
                <w:color w:val="000000" w:themeColor="text1"/>
                <w:spacing w:val="-2"/>
                <w:sz w:val="24"/>
                <w:szCs w:val="24"/>
              </w:rPr>
              <w:t xml:space="preserve">amestec </w:t>
            </w:r>
            <w:r w:rsidRPr="00246F20">
              <w:rPr>
                <w:color w:val="000000" w:themeColor="text1"/>
                <w:sz w:val="24"/>
                <w:szCs w:val="24"/>
              </w:rPr>
              <w:t>care,</w:t>
            </w:r>
            <w:r w:rsidRPr="00246F20">
              <w:rPr>
                <w:color w:val="000000" w:themeColor="text1"/>
                <w:spacing w:val="45"/>
                <w:sz w:val="24"/>
                <w:szCs w:val="24"/>
              </w:rPr>
              <w:t xml:space="preserve"> </w:t>
            </w:r>
            <w:r w:rsidRPr="00246F20">
              <w:rPr>
                <w:color w:val="000000" w:themeColor="text1"/>
                <w:sz w:val="24"/>
                <w:szCs w:val="24"/>
              </w:rPr>
              <w:t>testat(ă)</w:t>
            </w:r>
            <w:r w:rsidRPr="00246F20">
              <w:rPr>
                <w:color w:val="000000" w:themeColor="text1"/>
                <w:spacing w:val="43"/>
                <w:sz w:val="24"/>
                <w:szCs w:val="24"/>
              </w:rPr>
              <w:t xml:space="preserve"> </w:t>
            </w:r>
            <w:r w:rsidRPr="00246F20">
              <w:rPr>
                <w:color w:val="000000" w:themeColor="text1"/>
                <w:sz w:val="24"/>
                <w:szCs w:val="24"/>
              </w:rPr>
              <w:t>în</w:t>
            </w:r>
            <w:r w:rsidRPr="00246F20">
              <w:rPr>
                <w:color w:val="000000" w:themeColor="text1"/>
                <w:spacing w:val="44"/>
                <w:sz w:val="24"/>
                <w:szCs w:val="24"/>
              </w:rPr>
              <w:t xml:space="preserve"> </w:t>
            </w:r>
            <w:r w:rsidRPr="00246F20">
              <w:rPr>
                <w:color w:val="000000" w:themeColor="text1"/>
                <w:sz w:val="24"/>
                <w:szCs w:val="24"/>
              </w:rPr>
              <w:t>raport</w:t>
            </w:r>
            <w:r w:rsidRPr="00246F20">
              <w:rPr>
                <w:color w:val="000000" w:themeColor="text1"/>
                <w:spacing w:val="47"/>
                <w:sz w:val="24"/>
                <w:szCs w:val="24"/>
              </w:rPr>
              <w:t xml:space="preserve"> </w:t>
            </w:r>
            <w:r w:rsidRPr="00246F20">
              <w:rPr>
                <w:color w:val="000000" w:themeColor="text1"/>
                <w:spacing w:val="-5"/>
                <w:sz w:val="24"/>
                <w:szCs w:val="24"/>
              </w:rPr>
              <w:t>de 4:1</w:t>
            </w:r>
            <w:r w:rsidRPr="00246F20">
              <w:rPr>
                <w:color w:val="000000" w:themeColor="text1"/>
                <w:sz w:val="24"/>
                <w:szCs w:val="24"/>
              </w:rPr>
              <w:tab/>
            </w:r>
            <w:r w:rsidRPr="00246F20">
              <w:rPr>
                <w:color w:val="000000" w:themeColor="text1"/>
                <w:spacing w:val="-5"/>
                <w:sz w:val="24"/>
                <w:szCs w:val="24"/>
              </w:rPr>
              <w:t>sau</w:t>
            </w:r>
            <w:r w:rsidRPr="00246F20">
              <w:rPr>
                <w:color w:val="000000" w:themeColor="text1"/>
                <w:sz w:val="24"/>
                <w:szCs w:val="24"/>
              </w:rPr>
              <w:tab/>
            </w:r>
            <w:r w:rsidRPr="00246F20">
              <w:rPr>
                <w:color w:val="000000" w:themeColor="text1"/>
                <w:spacing w:val="-5"/>
                <w:sz w:val="24"/>
                <w:szCs w:val="24"/>
              </w:rPr>
              <w:t>1:1</w:t>
            </w:r>
            <w:r w:rsidRPr="00246F20">
              <w:rPr>
                <w:color w:val="000000" w:themeColor="text1"/>
                <w:sz w:val="24"/>
                <w:szCs w:val="24"/>
              </w:rPr>
              <w:tab/>
            </w:r>
            <w:r w:rsidRPr="00246F20">
              <w:rPr>
                <w:color w:val="000000" w:themeColor="text1"/>
                <w:spacing w:val="-2"/>
                <w:sz w:val="24"/>
                <w:szCs w:val="24"/>
              </w:rPr>
              <w:t>mostră/ celuloză</w:t>
            </w:r>
            <w:r w:rsidRPr="00246F20">
              <w:rPr>
                <w:color w:val="000000" w:themeColor="text1"/>
                <w:sz w:val="24"/>
                <w:szCs w:val="24"/>
              </w:rPr>
              <w:tab/>
            </w:r>
            <w:r w:rsidRPr="00246F20">
              <w:rPr>
                <w:color w:val="000000" w:themeColor="text1"/>
                <w:spacing w:val="-5"/>
                <w:sz w:val="24"/>
                <w:szCs w:val="24"/>
              </w:rPr>
              <w:t>(în</w:t>
            </w:r>
            <w:r w:rsidRPr="00246F20">
              <w:rPr>
                <w:color w:val="000000" w:themeColor="text1"/>
                <w:sz w:val="24"/>
                <w:szCs w:val="24"/>
              </w:rPr>
              <w:tab/>
              <w:t>masă</w:t>
            </w:r>
            <w:r w:rsidRPr="00246F20">
              <w:rPr>
                <w:color w:val="000000" w:themeColor="text1"/>
                <w:spacing w:val="-2"/>
                <w:sz w:val="24"/>
                <w:szCs w:val="24"/>
              </w:rPr>
              <w:t>),</w:t>
            </w:r>
          </w:p>
          <w:p w14:paraId="531FECB6" w14:textId="66355EAF"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manifestă</w:t>
            </w:r>
            <w:r w:rsidRPr="00246F20">
              <w:rPr>
                <w:color w:val="000000" w:themeColor="text1"/>
                <w:spacing w:val="43"/>
                <w:sz w:val="24"/>
                <w:szCs w:val="24"/>
              </w:rPr>
              <w:t xml:space="preserve"> </w:t>
            </w:r>
            <w:r w:rsidRPr="00246F20">
              <w:rPr>
                <w:color w:val="000000" w:themeColor="text1"/>
                <w:sz w:val="24"/>
                <w:szCs w:val="24"/>
              </w:rPr>
              <w:t>o</w:t>
            </w:r>
            <w:r w:rsidRPr="00246F20">
              <w:rPr>
                <w:color w:val="000000" w:themeColor="text1"/>
                <w:spacing w:val="42"/>
                <w:sz w:val="24"/>
                <w:szCs w:val="24"/>
              </w:rPr>
              <w:t xml:space="preserve"> </w:t>
            </w:r>
            <w:r w:rsidRPr="00246F20">
              <w:rPr>
                <w:color w:val="000000" w:themeColor="text1"/>
                <w:sz w:val="24"/>
                <w:szCs w:val="24"/>
              </w:rPr>
              <w:t>rată</w:t>
            </w:r>
            <w:r w:rsidRPr="00246F20">
              <w:rPr>
                <w:color w:val="000000" w:themeColor="text1"/>
                <w:spacing w:val="43"/>
                <w:sz w:val="24"/>
                <w:szCs w:val="24"/>
              </w:rPr>
              <w:t xml:space="preserve"> </w:t>
            </w:r>
            <w:r w:rsidRPr="00246F20">
              <w:rPr>
                <w:color w:val="000000" w:themeColor="text1"/>
                <w:sz w:val="24"/>
                <w:szCs w:val="24"/>
              </w:rPr>
              <w:t>medie</w:t>
            </w:r>
            <w:r w:rsidRPr="00246F20">
              <w:rPr>
                <w:color w:val="000000" w:themeColor="text1"/>
                <w:spacing w:val="46"/>
                <w:sz w:val="24"/>
                <w:szCs w:val="24"/>
              </w:rPr>
              <w:t xml:space="preserve"> </w:t>
            </w:r>
            <w:r w:rsidRPr="00246F20">
              <w:rPr>
                <w:color w:val="000000" w:themeColor="text1"/>
                <w:spacing w:val="-5"/>
                <w:sz w:val="24"/>
                <w:szCs w:val="24"/>
              </w:rPr>
              <w:t xml:space="preserve">de </w:t>
            </w:r>
            <w:r w:rsidRPr="00246F20">
              <w:rPr>
                <w:color w:val="000000" w:themeColor="text1"/>
                <w:sz w:val="24"/>
                <w:szCs w:val="24"/>
              </w:rPr>
              <w:t>ardere</w:t>
            </w:r>
            <w:r w:rsidRPr="00246F20">
              <w:rPr>
                <w:color w:val="000000" w:themeColor="text1"/>
                <w:spacing w:val="30"/>
                <w:sz w:val="24"/>
                <w:szCs w:val="24"/>
              </w:rPr>
              <w:t xml:space="preserve"> </w:t>
            </w:r>
            <w:r w:rsidRPr="00246F20">
              <w:rPr>
                <w:color w:val="000000" w:themeColor="text1"/>
                <w:sz w:val="24"/>
                <w:szCs w:val="24"/>
              </w:rPr>
              <w:t>mai</w:t>
            </w:r>
            <w:r w:rsidRPr="00246F20">
              <w:rPr>
                <w:color w:val="000000" w:themeColor="text1"/>
                <w:spacing w:val="30"/>
                <w:sz w:val="24"/>
                <w:szCs w:val="24"/>
              </w:rPr>
              <w:t xml:space="preserve"> </w:t>
            </w:r>
            <w:r w:rsidRPr="00246F20">
              <w:rPr>
                <w:color w:val="000000" w:themeColor="text1"/>
                <w:sz w:val="24"/>
                <w:szCs w:val="24"/>
              </w:rPr>
              <w:t>mare</w:t>
            </w:r>
            <w:r w:rsidRPr="00246F20">
              <w:rPr>
                <w:color w:val="000000" w:themeColor="text1"/>
                <w:spacing w:val="29"/>
                <w:sz w:val="24"/>
                <w:szCs w:val="24"/>
              </w:rPr>
              <w:t xml:space="preserve"> </w:t>
            </w:r>
            <w:r w:rsidRPr="00246F20">
              <w:rPr>
                <w:color w:val="000000" w:themeColor="text1"/>
                <w:sz w:val="24"/>
                <w:szCs w:val="24"/>
              </w:rPr>
              <w:t>decât</w:t>
            </w:r>
            <w:r w:rsidRPr="00246F20">
              <w:rPr>
                <w:color w:val="000000" w:themeColor="text1"/>
                <w:spacing w:val="30"/>
                <w:sz w:val="24"/>
                <w:szCs w:val="24"/>
              </w:rPr>
              <w:t xml:space="preserve"> </w:t>
            </w:r>
            <w:r w:rsidRPr="00246F20">
              <w:rPr>
                <w:color w:val="000000" w:themeColor="text1"/>
                <w:spacing w:val="-4"/>
                <w:sz w:val="24"/>
                <w:szCs w:val="24"/>
              </w:rPr>
              <w:t xml:space="preserve">rata </w:t>
            </w:r>
            <w:r w:rsidRPr="00246F20">
              <w:rPr>
                <w:b/>
                <w:color w:val="000000" w:themeColor="text1"/>
                <w:sz w:val="24"/>
                <w:szCs w:val="24"/>
              </w:rPr>
              <w:t xml:space="preserve"> </w:t>
            </w:r>
            <w:r w:rsidRPr="00246F20">
              <w:rPr>
                <w:color w:val="000000" w:themeColor="text1"/>
                <w:sz w:val="24"/>
                <w:szCs w:val="24"/>
              </w:rPr>
              <w:t>medie de ardere al unui amestec</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3:1</w:t>
            </w:r>
            <w:r w:rsidRPr="00246F20">
              <w:rPr>
                <w:color w:val="000000" w:themeColor="text1"/>
                <w:spacing w:val="40"/>
                <w:sz w:val="24"/>
                <w:szCs w:val="24"/>
              </w:rPr>
              <w:t xml:space="preserve"> </w:t>
            </w:r>
            <w:r w:rsidRPr="00246F20">
              <w:rPr>
                <w:color w:val="000000" w:themeColor="text1"/>
                <w:sz w:val="24"/>
                <w:szCs w:val="24"/>
              </w:rPr>
              <w:t>(în masă) de peroxid de calciu</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 xml:space="preserve">celuloză.  </w:t>
            </w:r>
          </w:p>
        </w:tc>
      </w:tr>
      <w:tr w:rsidR="00BE7926" w:rsidRPr="00246F20" w14:paraId="09E9706A" w14:textId="77777777" w:rsidTr="00E30BD5">
        <w:trPr>
          <w:trHeight w:val="20"/>
        </w:trPr>
        <w:tc>
          <w:tcPr>
            <w:tcW w:w="1260" w:type="dxa"/>
          </w:tcPr>
          <w:p w14:paraId="4C5D2B6D" w14:textId="75E164E2" w:rsidR="00E30BD5" w:rsidRPr="00246F20" w:rsidRDefault="00E30BD5" w:rsidP="00F948C0">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10"/>
                <w:sz w:val="24"/>
                <w:szCs w:val="24"/>
              </w:rPr>
              <w:t>2</w:t>
            </w:r>
          </w:p>
        </w:tc>
        <w:tc>
          <w:tcPr>
            <w:tcW w:w="3780" w:type="dxa"/>
          </w:tcPr>
          <w:p w14:paraId="22A0CBB6" w14:textId="345D6D29"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b/>
                <w:color w:val="000000" w:themeColor="text1"/>
                <w:sz w:val="24"/>
                <w:szCs w:val="24"/>
              </w:rPr>
              <w:t xml:space="preserve">  </w:t>
            </w:r>
            <w:r w:rsidRPr="00246F20">
              <w:rPr>
                <w:color w:val="000000" w:themeColor="text1"/>
                <w:spacing w:val="-2"/>
                <w:sz w:val="24"/>
                <w:szCs w:val="24"/>
              </w:rPr>
              <w:t>Orice</w:t>
            </w:r>
            <w:r w:rsidRPr="00246F20">
              <w:rPr>
                <w:color w:val="000000" w:themeColor="text1"/>
                <w:sz w:val="24"/>
                <w:szCs w:val="24"/>
              </w:rPr>
              <w:tab/>
            </w:r>
            <w:r w:rsidRPr="00246F20">
              <w:rPr>
                <w:color w:val="000000" w:themeColor="text1"/>
                <w:spacing w:val="-2"/>
                <w:sz w:val="24"/>
                <w:szCs w:val="24"/>
              </w:rPr>
              <w:t>substanţă</w:t>
            </w:r>
            <w:r w:rsidRPr="00246F20">
              <w:rPr>
                <w:color w:val="000000" w:themeColor="text1"/>
                <w:sz w:val="24"/>
                <w:szCs w:val="24"/>
              </w:rPr>
              <w:tab/>
            </w:r>
            <w:r w:rsidRPr="00246F20">
              <w:rPr>
                <w:color w:val="000000" w:themeColor="text1"/>
                <w:spacing w:val="-5"/>
                <w:sz w:val="24"/>
                <w:szCs w:val="24"/>
              </w:rPr>
              <w:t>sau</w:t>
            </w:r>
            <w:r w:rsidRPr="00246F20">
              <w:rPr>
                <w:color w:val="000000" w:themeColor="text1"/>
                <w:sz w:val="24"/>
                <w:szCs w:val="24"/>
              </w:rPr>
              <w:t xml:space="preserve">  amestec</w:t>
            </w:r>
            <w:r w:rsidRPr="00246F20">
              <w:rPr>
                <w:color w:val="000000" w:themeColor="text1"/>
                <w:spacing w:val="47"/>
                <w:sz w:val="24"/>
                <w:szCs w:val="24"/>
              </w:rPr>
              <w:t xml:space="preserve"> </w:t>
            </w:r>
            <w:r w:rsidRPr="00246F20">
              <w:rPr>
                <w:color w:val="000000" w:themeColor="text1"/>
                <w:sz w:val="24"/>
                <w:szCs w:val="24"/>
              </w:rPr>
              <w:t>care,</w:t>
            </w:r>
            <w:r w:rsidRPr="00246F20">
              <w:rPr>
                <w:color w:val="000000" w:themeColor="text1"/>
                <w:spacing w:val="46"/>
                <w:sz w:val="24"/>
                <w:szCs w:val="24"/>
              </w:rPr>
              <w:t xml:space="preserve"> </w:t>
            </w:r>
            <w:r w:rsidRPr="00246F20">
              <w:rPr>
                <w:color w:val="000000" w:themeColor="text1"/>
                <w:sz w:val="24"/>
                <w:szCs w:val="24"/>
              </w:rPr>
              <w:t>testat(ă)</w:t>
            </w:r>
            <w:r w:rsidRPr="00246F20">
              <w:rPr>
                <w:color w:val="000000" w:themeColor="text1"/>
                <w:spacing w:val="43"/>
                <w:sz w:val="24"/>
                <w:szCs w:val="24"/>
              </w:rPr>
              <w:t xml:space="preserve"> </w:t>
            </w:r>
            <w:r w:rsidRPr="00246F20">
              <w:rPr>
                <w:color w:val="000000" w:themeColor="text1"/>
                <w:spacing w:val="-5"/>
                <w:sz w:val="24"/>
                <w:szCs w:val="24"/>
              </w:rPr>
              <w:t>în</w:t>
            </w:r>
            <w:r w:rsidRPr="00246F20">
              <w:rPr>
                <w:color w:val="000000" w:themeColor="text1"/>
                <w:sz w:val="24"/>
                <w:szCs w:val="24"/>
              </w:rPr>
              <w:t xml:space="preserve">  raport</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4:1</w:t>
            </w:r>
            <w:r w:rsidRPr="00246F20">
              <w:rPr>
                <w:color w:val="000000" w:themeColor="text1"/>
                <w:spacing w:val="31"/>
                <w:sz w:val="24"/>
                <w:szCs w:val="24"/>
              </w:rPr>
              <w:t xml:space="preserve">  </w:t>
            </w:r>
            <w:r w:rsidRPr="00246F20">
              <w:rPr>
                <w:color w:val="000000" w:themeColor="text1"/>
                <w:sz w:val="24"/>
                <w:szCs w:val="24"/>
              </w:rPr>
              <w:t>sau</w:t>
            </w:r>
            <w:r w:rsidRPr="00246F20">
              <w:rPr>
                <w:color w:val="000000" w:themeColor="text1"/>
                <w:spacing w:val="32"/>
                <w:sz w:val="24"/>
                <w:szCs w:val="24"/>
              </w:rPr>
              <w:t xml:space="preserve">  </w:t>
            </w:r>
            <w:r w:rsidRPr="00246F20">
              <w:rPr>
                <w:color w:val="000000" w:themeColor="text1"/>
                <w:spacing w:val="-5"/>
                <w:sz w:val="24"/>
                <w:szCs w:val="24"/>
              </w:rPr>
              <w:t>1:1</w:t>
            </w:r>
            <w:r w:rsidRPr="00246F20">
              <w:rPr>
                <w:color w:val="000000" w:themeColor="text1"/>
                <w:sz w:val="24"/>
                <w:szCs w:val="24"/>
              </w:rPr>
              <w:t xml:space="preserve">  mostră/celuloză</w:t>
            </w:r>
            <w:r w:rsidRPr="00246F20">
              <w:rPr>
                <w:color w:val="000000" w:themeColor="text1"/>
                <w:spacing w:val="53"/>
                <w:sz w:val="24"/>
                <w:szCs w:val="24"/>
              </w:rPr>
              <w:t xml:space="preserve"> </w:t>
            </w:r>
            <w:r w:rsidRPr="00246F20">
              <w:rPr>
                <w:color w:val="000000" w:themeColor="text1"/>
                <w:sz w:val="24"/>
                <w:szCs w:val="24"/>
              </w:rPr>
              <w:t>(în</w:t>
            </w:r>
            <w:r w:rsidRPr="00246F20">
              <w:rPr>
                <w:color w:val="000000" w:themeColor="text1"/>
                <w:spacing w:val="55"/>
                <w:sz w:val="24"/>
                <w:szCs w:val="24"/>
              </w:rPr>
              <w:t xml:space="preserve"> </w:t>
            </w:r>
            <w:r w:rsidRPr="00246F20">
              <w:rPr>
                <w:color w:val="000000" w:themeColor="text1"/>
                <w:sz w:val="24"/>
                <w:szCs w:val="24"/>
              </w:rPr>
              <w:t>masă),    prezintă</w:t>
            </w:r>
            <w:r w:rsidRPr="00246F20">
              <w:rPr>
                <w:color w:val="000000" w:themeColor="text1"/>
                <w:spacing w:val="31"/>
                <w:sz w:val="24"/>
                <w:szCs w:val="24"/>
              </w:rPr>
              <w:t xml:space="preserve">  </w:t>
            </w:r>
            <w:r w:rsidRPr="00246F20">
              <w:rPr>
                <w:color w:val="000000" w:themeColor="text1"/>
                <w:sz w:val="24"/>
                <w:szCs w:val="24"/>
              </w:rPr>
              <w:t>un</w:t>
            </w:r>
            <w:r w:rsidRPr="00246F20">
              <w:rPr>
                <w:color w:val="000000" w:themeColor="text1"/>
                <w:spacing w:val="31"/>
                <w:sz w:val="24"/>
                <w:szCs w:val="24"/>
              </w:rPr>
              <w:t xml:space="preserve">  </w:t>
            </w:r>
            <w:r w:rsidRPr="00246F20">
              <w:rPr>
                <w:color w:val="000000" w:themeColor="text1"/>
                <w:spacing w:val="-4"/>
                <w:sz w:val="24"/>
                <w:szCs w:val="24"/>
              </w:rPr>
              <w:t>timp</w:t>
            </w:r>
          </w:p>
          <w:p w14:paraId="15664B64" w14:textId="36F09CA9"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mediu</w:t>
            </w:r>
            <w:r w:rsidRPr="00246F20">
              <w:rPr>
                <w:color w:val="000000" w:themeColor="text1"/>
                <w:spacing w:val="32"/>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ardere</w:t>
            </w:r>
            <w:r w:rsidRPr="00246F20">
              <w:rPr>
                <w:color w:val="000000" w:themeColor="text1"/>
                <w:spacing w:val="32"/>
                <w:sz w:val="24"/>
                <w:szCs w:val="24"/>
              </w:rPr>
              <w:t xml:space="preserve"> </w:t>
            </w:r>
            <w:r w:rsidRPr="00246F20">
              <w:rPr>
                <w:color w:val="000000" w:themeColor="text1"/>
                <w:sz w:val="24"/>
                <w:szCs w:val="24"/>
              </w:rPr>
              <w:t>mai</w:t>
            </w:r>
            <w:r w:rsidRPr="00246F20">
              <w:rPr>
                <w:color w:val="000000" w:themeColor="text1"/>
                <w:spacing w:val="31"/>
                <w:sz w:val="24"/>
                <w:szCs w:val="24"/>
              </w:rPr>
              <w:t xml:space="preserve"> </w:t>
            </w:r>
            <w:r w:rsidRPr="00246F20">
              <w:rPr>
                <w:color w:val="000000" w:themeColor="text1"/>
                <w:spacing w:val="-5"/>
                <w:sz w:val="24"/>
                <w:szCs w:val="24"/>
              </w:rPr>
              <w:t xml:space="preserve">mic  </w:t>
            </w:r>
            <w:r w:rsidRPr="00246F20">
              <w:rPr>
                <w:color w:val="000000" w:themeColor="text1"/>
                <w:sz w:val="24"/>
                <w:szCs w:val="24"/>
              </w:rPr>
              <w:t>sau</w:t>
            </w:r>
            <w:r w:rsidRPr="00246F20">
              <w:rPr>
                <w:color w:val="000000" w:themeColor="text1"/>
                <w:spacing w:val="19"/>
                <w:sz w:val="24"/>
                <w:szCs w:val="24"/>
              </w:rPr>
              <w:t xml:space="preserve"> </w:t>
            </w:r>
            <w:r w:rsidRPr="00246F20">
              <w:rPr>
                <w:color w:val="000000" w:themeColor="text1"/>
                <w:sz w:val="24"/>
                <w:szCs w:val="24"/>
              </w:rPr>
              <w:t>egal</w:t>
            </w:r>
            <w:r w:rsidRPr="00246F20">
              <w:rPr>
                <w:color w:val="000000" w:themeColor="text1"/>
                <w:spacing w:val="18"/>
                <w:sz w:val="24"/>
                <w:szCs w:val="24"/>
              </w:rPr>
              <w:t xml:space="preserve"> </w:t>
            </w:r>
            <w:r w:rsidRPr="00246F20">
              <w:rPr>
                <w:color w:val="000000" w:themeColor="text1"/>
                <w:sz w:val="24"/>
                <w:szCs w:val="24"/>
              </w:rPr>
              <w:t>cu</w:t>
            </w:r>
            <w:r w:rsidRPr="00246F20">
              <w:rPr>
                <w:color w:val="000000" w:themeColor="text1"/>
                <w:spacing w:val="17"/>
                <w:sz w:val="24"/>
                <w:szCs w:val="24"/>
              </w:rPr>
              <w:t xml:space="preserve"> </w:t>
            </w:r>
            <w:r w:rsidRPr="00246F20">
              <w:rPr>
                <w:color w:val="000000" w:themeColor="text1"/>
                <w:sz w:val="24"/>
                <w:szCs w:val="24"/>
              </w:rPr>
              <w:t>timpul</w:t>
            </w:r>
            <w:r w:rsidRPr="00246F20">
              <w:rPr>
                <w:color w:val="000000" w:themeColor="text1"/>
                <w:spacing w:val="20"/>
                <w:sz w:val="24"/>
                <w:szCs w:val="24"/>
              </w:rPr>
              <w:t xml:space="preserve"> </w:t>
            </w:r>
            <w:r w:rsidRPr="00246F20">
              <w:rPr>
                <w:color w:val="000000" w:themeColor="text1"/>
                <w:sz w:val="24"/>
                <w:szCs w:val="24"/>
              </w:rPr>
              <w:t>mediu de</w:t>
            </w:r>
            <w:r w:rsidRPr="00246F20">
              <w:rPr>
                <w:color w:val="000000" w:themeColor="text1"/>
                <w:spacing w:val="21"/>
                <w:sz w:val="24"/>
                <w:szCs w:val="24"/>
              </w:rPr>
              <w:t xml:space="preserve"> </w:t>
            </w:r>
            <w:r w:rsidRPr="00246F20">
              <w:rPr>
                <w:color w:val="000000" w:themeColor="text1"/>
                <w:sz w:val="24"/>
                <w:szCs w:val="24"/>
              </w:rPr>
              <w:t>ardere</w:t>
            </w:r>
            <w:r w:rsidRPr="00246F20">
              <w:rPr>
                <w:color w:val="000000" w:themeColor="text1"/>
                <w:spacing w:val="24"/>
                <w:sz w:val="24"/>
                <w:szCs w:val="24"/>
              </w:rPr>
              <w:t xml:space="preserve"> </w:t>
            </w:r>
            <w:r w:rsidRPr="00246F20">
              <w:rPr>
                <w:color w:val="000000" w:themeColor="text1"/>
                <w:sz w:val="24"/>
                <w:szCs w:val="24"/>
              </w:rPr>
              <w:t>al</w:t>
            </w:r>
            <w:r w:rsidRPr="00246F20">
              <w:rPr>
                <w:color w:val="000000" w:themeColor="text1"/>
                <w:spacing w:val="21"/>
                <w:sz w:val="24"/>
                <w:szCs w:val="24"/>
              </w:rPr>
              <w:t xml:space="preserve"> </w:t>
            </w:r>
            <w:r w:rsidRPr="00246F20">
              <w:rPr>
                <w:color w:val="000000" w:themeColor="text1"/>
                <w:sz w:val="24"/>
                <w:szCs w:val="24"/>
              </w:rPr>
              <w:t>unui</w:t>
            </w:r>
            <w:r w:rsidRPr="00246F20">
              <w:rPr>
                <w:color w:val="000000" w:themeColor="text1"/>
                <w:spacing w:val="22"/>
                <w:sz w:val="24"/>
                <w:szCs w:val="24"/>
              </w:rPr>
              <w:t xml:space="preserve"> </w:t>
            </w:r>
            <w:r w:rsidRPr="00246F20">
              <w:rPr>
                <w:color w:val="000000" w:themeColor="text1"/>
                <w:spacing w:val="-2"/>
                <w:sz w:val="24"/>
                <w:szCs w:val="24"/>
              </w:rPr>
              <w:t xml:space="preserve">amestec </w:t>
            </w:r>
            <w:r w:rsidRPr="00246F20">
              <w:rPr>
                <w:color w:val="000000" w:themeColor="text1"/>
                <w:sz w:val="24"/>
                <w:szCs w:val="24"/>
              </w:rPr>
              <w:t>de</w:t>
            </w:r>
            <w:r w:rsidRPr="00246F20">
              <w:rPr>
                <w:color w:val="000000" w:themeColor="text1"/>
                <w:spacing w:val="78"/>
                <w:sz w:val="24"/>
                <w:szCs w:val="24"/>
              </w:rPr>
              <w:t xml:space="preserve"> </w:t>
            </w:r>
            <w:r w:rsidRPr="00246F20">
              <w:rPr>
                <w:color w:val="000000" w:themeColor="text1"/>
                <w:sz w:val="24"/>
                <w:szCs w:val="24"/>
              </w:rPr>
              <w:t>2:3</w:t>
            </w:r>
            <w:r w:rsidRPr="00246F20">
              <w:rPr>
                <w:color w:val="000000" w:themeColor="text1"/>
                <w:spacing w:val="78"/>
                <w:sz w:val="24"/>
                <w:szCs w:val="24"/>
              </w:rPr>
              <w:t xml:space="preserve"> </w:t>
            </w:r>
            <w:r w:rsidRPr="00246F20">
              <w:rPr>
                <w:color w:val="000000" w:themeColor="text1"/>
                <w:sz w:val="24"/>
                <w:szCs w:val="24"/>
              </w:rPr>
              <w:t>(în</w:t>
            </w:r>
            <w:r w:rsidRPr="00246F20">
              <w:rPr>
                <w:color w:val="000000" w:themeColor="text1"/>
                <w:spacing w:val="78"/>
                <w:sz w:val="24"/>
                <w:szCs w:val="24"/>
              </w:rPr>
              <w:t xml:space="preserve"> </w:t>
            </w:r>
            <w:r w:rsidRPr="00246F20">
              <w:rPr>
                <w:color w:val="000000" w:themeColor="text1"/>
                <w:sz w:val="24"/>
                <w:szCs w:val="24"/>
              </w:rPr>
              <w:t>masă)</w:t>
            </w:r>
            <w:r w:rsidRPr="00246F20">
              <w:rPr>
                <w:color w:val="000000" w:themeColor="text1"/>
                <w:spacing w:val="62"/>
                <w:w w:val="150"/>
                <w:sz w:val="24"/>
                <w:szCs w:val="24"/>
              </w:rPr>
              <w:t xml:space="preserve"> </w:t>
            </w:r>
            <w:r w:rsidRPr="00246F20">
              <w:rPr>
                <w:color w:val="000000" w:themeColor="text1"/>
                <w:spacing w:val="-5"/>
                <w:sz w:val="24"/>
                <w:szCs w:val="24"/>
              </w:rPr>
              <w:t>de</w:t>
            </w:r>
          </w:p>
          <w:p w14:paraId="0B64A15E" w14:textId="39989683"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bromat</w:t>
            </w:r>
            <w:r w:rsidRPr="00246F20">
              <w:rPr>
                <w:color w:val="000000" w:themeColor="text1"/>
                <w:spacing w:val="53"/>
                <w:sz w:val="24"/>
                <w:szCs w:val="24"/>
              </w:rPr>
              <w:t xml:space="preserve">  </w:t>
            </w:r>
            <w:r w:rsidRPr="00246F20">
              <w:rPr>
                <w:color w:val="000000" w:themeColor="text1"/>
                <w:sz w:val="24"/>
                <w:szCs w:val="24"/>
              </w:rPr>
              <w:t>de</w:t>
            </w:r>
            <w:r w:rsidRPr="00246F20">
              <w:rPr>
                <w:color w:val="000000" w:themeColor="text1"/>
                <w:spacing w:val="52"/>
                <w:sz w:val="24"/>
                <w:szCs w:val="24"/>
              </w:rPr>
              <w:t xml:space="preserve">  </w:t>
            </w:r>
            <w:r w:rsidRPr="00246F20">
              <w:rPr>
                <w:color w:val="000000" w:themeColor="text1"/>
                <w:sz w:val="24"/>
                <w:szCs w:val="24"/>
              </w:rPr>
              <w:t>potasiu</w:t>
            </w:r>
            <w:r w:rsidRPr="00246F20">
              <w:rPr>
                <w:color w:val="000000" w:themeColor="text1"/>
                <w:spacing w:val="54"/>
                <w:sz w:val="24"/>
                <w:szCs w:val="24"/>
              </w:rPr>
              <w:t xml:space="preserve">  </w:t>
            </w:r>
            <w:r w:rsidRPr="00246F20">
              <w:rPr>
                <w:color w:val="000000" w:themeColor="text1"/>
                <w:spacing w:val="-5"/>
                <w:sz w:val="24"/>
                <w:szCs w:val="24"/>
              </w:rPr>
              <w:t xml:space="preserve">și </w:t>
            </w:r>
            <w:r w:rsidRPr="00246F20">
              <w:rPr>
                <w:color w:val="000000" w:themeColor="text1"/>
                <w:spacing w:val="-2"/>
                <w:sz w:val="24"/>
                <w:szCs w:val="24"/>
              </w:rPr>
              <w:t>celuloză,</w:t>
            </w:r>
            <w:r w:rsidRPr="00246F20">
              <w:rPr>
                <w:color w:val="000000" w:themeColor="text1"/>
                <w:sz w:val="24"/>
                <w:szCs w:val="24"/>
              </w:rPr>
              <w:tab/>
            </w:r>
            <w:r w:rsidRPr="00246F20">
              <w:rPr>
                <w:color w:val="000000" w:themeColor="text1"/>
                <w:spacing w:val="-5"/>
                <w:sz w:val="24"/>
                <w:szCs w:val="24"/>
              </w:rPr>
              <w:t>iar</w:t>
            </w:r>
            <w:r w:rsidRPr="00246F20">
              <w:rPr>
                <w:color w:val="000000" w:themeColor="text1"/>
                <w:sz w:val="24"/>
                <w:szCs w:val="24"/>
              </w:rPr>
              <w:tab/>
            </w:r>
            <w:r w:rsidRPr="00246F20">
              <w:rPr>
                <w:color w:val="000000" w:themeColor="text1"/>
                <w:spacing w:val="-2"/>
                <w:sz w:val="24"/>
                <w:szCs w:val="24"/>
              </w:rPr>
              <w:t xml:space="preserve">criteriile </w:t>
            </w:r>
            <w:r w:rsidRPr="00246F20">
              <w:rPr>
                <w:color w:val="000000" w:themeColor="text1"/>
                <w:sz w:val="24"/>
                <w:szCs w:val="24"/>
              </w:rPr>
              <w:t>pentru</w:t>
            </w:r>
            <w:r w:rsidRPr="00246F20">
              <w:rPr>
                <w:color w:val="000000" w:themeColor="text1"/>
                <w:spacing w:val="42"/>
                <w:sz w:val="24"/>
                <w:szCs w:val="24"/>
              </w:rPr>
              <w:t xml:space="preserve">  </w:t>
            </w:r>
            <w:r w:rsidRPr="00246F20">
              <w:rPr>
                <w:color w:val="000000" w:themeColor="text1"/>
                <w:sz w:val="24"/>
                <w:szCs w:val="24"/>
              </w:rPr>
              <w:t>categoria</w:t>
            </w:r>
            <w:r w:rsidRPr="00246F20">
              <w:rPr>
                <w:color w:val="000000" w:themeColor="text1"/>
                <w:spacing w:val="43"/>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pacing w:val="-5"/>
                <w:sz w:val="24"/>
                <w:szCs w:val="24"/>
              </w:rPr>
              <w:t>nu</w:t>
            </w:r>
          </w:p>
          <w:p w14:paraId="515E415B" w14:textId="2E8F4E6B"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sunt</w:t>
            </w:r>
            <w:r w:rsidRPr="00246F20">
              <w:rPr>
                <w:color w:val="000000" w:themeColor="text1"/>
                <w:spacing w:val="25"/>
                <w:sz w:val="24"/>
                <w:szCs w:val="24"/>
              </w:rPr>
              <w:t xml:space="preserve"> </w:t>
            </w:r>
            <w:r w:rsidRPr="00246F20">
              <w:rPr>
                <w:color w:val="000000" w:themeColor="text1"/>
                <w:spacing w:val="-2"/>
                <w:sz w:val="24"/>
                <w:szCs w:val="24"/>
              </w:rPr>
              <w:t xml:space="preserve">îndeplinite. </w:t>
            </w:r>
          </w:p>
        </w:tc>
        <w:tc>
          <w:tcPr>
            <w:tcW w:w="4230" w:type="dxa"/>
          </w:tcPr>
          <w:p w14:paraId="7FD74019" w14:textId="77777777" w:rsidR="00E30BD5" w:rsidRPr="00246F20" w:rsidRDefault="00E30BD5" w:rsidP="00F948C0">
            <w:pPr>
              <w:pStyle w:val="TableParagraph"/>
              <w:tabs>
                <w:tab w:val="left" w:pos="270"/>
                <w:tab w:val="left" w:pos="540"/>
                <w:tab w:val="left" w:pos="1350"/>
              </w:tabs>
              <w:ind w:left="94" w:right="83"/>
              <w:contextualSpacing/>
              <w:jc w:val="both"/>
              <w:rPr>
                <w:b/>
                <w:color w:val="000000" w:themeColor="text1"/>
                <w:sz w:val="24"/>
                <w:szCs w:val="24"/>
              </w:rPr>
            </w:pPr>
            <w:r w:rsidRPr="00246F20">
              <w:rPr>
                <w:b/>
                <w:color w:val="000000" w:themeColor="text1"/>
                <w:sz w:val="24"/>
                <w:szCs w:val="24"/>
              </w:rPr>
              <w:t xml:space="preserve"> </w:t>
            </w:r>
          </w:p>
          <w:p w14:paraId="191C7B4A" w14:textId="0B74A7D7" w:rsidR="00E30BD5" w:rsidRPr="00246F20" w:rsidRDefault="00E30BD5" w:rsidP="00F948C0">
            <w:pPr>
              <w:pStyle w:val="TableParagraph"/>
              <w:tabs>
                <w:tab w:val="left" w:pos="270"/>
                <w:tab w:val="left" w:pos="540"/>
                <w:tab w:val="left" w:pos="808"/>
                <w:tab w:val="left" w:pos="1350"/>
                <w:tab w:val="left" w:pos="1788"/>
              </w:tabs>
              <w:ind w:left="94" w:right="83"/>
              <w:contextualSpacing/>
              <w:jc w:val="both"/>
              <w:rPr>
                <w:color w:val="000000" w:themeColor="text1"/>
                <w:sz w:val="24"/>
                <w:szCs w:val="24"/>
              </w:rPr>
            </w:pPr>
            <w:r w:rsidRPr="00246F20">
              <w:rPr>
                <w:color w:val="000000" w:themeColor="text1"/>
                <w:spacing w:val="-2"/>
                <w:sz w:val="24"/>
                <w:szCs w:val="24"/>
              </w:rPr>
              <w:t>Orice</w:t>
            </w:r>
            <w:r w:rsidRPr="00246F20">
              <w:rPr>
                <w:color w:val="000000" w:themeColor="text1"/>
                <w:sz w:val="24"/>
                <w:szCs w:val="24"/>
              </w:rPr>
              <w:tab/>
            </w:r>
            <w:r w:rsidRPr="00246F20">
              <w:rPr>
                <w:color w:val="000000" w:themeColor="text1"/>
                <w:spacing w:val="-2"/>
                <w:sz w:val="24"/>
                <w:szCs w:val="24"/>
              </w:rPr>
              <w:t>substanţă</w:t>
            </w:r>
            <w:r w:rsidRPr="00246F20">
              <w:rPr>
                <w:color w:val="000000" w:themeColor="text1"/>
                <w:sz w:val="24"/>
                <w:szCs w:val="24"/>
              </w:rPr>
              <w:tab/>
            </w:r>
            <w:r w:rsidRPr="00246F20">
              <w:rPr>
                <w:color w:val="000000" w:themeColor="text1"/>
                <w:spacing w:val="-5"/>
                <w:sz w:val="24"/>
                <w:szCs w:val="24"/>
              </w:rPr>
              <w:t xml:space="preserve">sau </w:t>
            </w:r>
            <w:r w:rsidRPr="00246F20">
              <w:rPr>
                <w:color w:val="000000" w:themeColor="text1"/>
                <w:sz w:val="24"/>
                <w:szCs w:val="24"/>
              </w:rPr>
              <w:t>amestec</w:t>
            </w:r>
            <w:r w:rsidRPr="00246F20">
              <w:rPr>
                <w:color w:val="000000" w:themeColor="text1"/>
                <w:spacing w:val="62"/>
                <w:w w:val="150"/>
                <w:sz w:val="24"/>
                <w:szCs w:val="24"/>
              </w:rPr>
              <w:t xml:space="preserve"> </w:t>
            </w:r>
            <w:r w:rsidRPr="00246F20">
              <w:rPr>
                <w:color w:val="000000" w:themeColor="text1"/>
                <w:sz w:val="24"/>
                <w:szCs w:val="24"/>
              </w:rPr>
              <w:t>care,</w:t>
            </w:r>
            <w:r w:rsidRPr="00246F20">
              <w:rPr>
                <w:color w:val="000000" w:themeColor="text1"/>
                <w:spacing w:val="61"/>
                <w:w w:val="150"/>
                <w:sz w:val="24"/>
                <w:szCs w:val="24"/>
              </w:rPr>
              <w:t xml:space="preserve"> </w:t>
            </w:r>
            <w:r w:rsidRPr="00246F20">
              <w:rPr>
                <w:color w:val="000000" w:themeColor="text1"/>
                <w:sz w:val="24"/>
                <w:szCs w:val="24"/>
              </w:rPr>
              <w:t>testat(ă)</w:t>
            </w:r>
            <w:r w:rsidRPr="00246F20">
              <w:rPr>
                <w:color w:val="000000" w:themeColor="text1"/>
                <w:spacing w:val="79"/>
                <w:sz w:val="24"/>
                <w:szCs w:val="24"/>
              </w:rPr>
              <w:t xml:space="preserve"> </w:t>
            </w:r>
            <w:r w:rsidRPr="00246F20">
              <w:rPr>
                <w:color w:val="000000" w:themeColor="text1"/>
                <w:spacing w:val="-5"/>
                <w:sz w:val="24"/>
                <w:szCs w:val="24"/>
              </w:rPr>
              <w:t xml:space="preserve">în </w:t>
            </w:r>
            <w:r w:rsidRPr="00246F20">
              <w:rPr>
                <w:color w:val="000000" w:themeColor="text1"/>
                <w:sz w:val="24"/>
                <w:szCs w:val="24"/>
              </w:rPr>
              <w:t>raport</w:t>
            </w:r>
            <w:r w:rsidRPr="00246F20">
              <w:rPr>
                <w:color w:val="000000" w:themeColor="text1"/>
                <w:spacing w:val="44"/>
                <w:sz w:val="24"/>
                <w:szCs w:val="24"/>
              </w:rPr>
              <w:t xml:space="preserve">  </w:t>
            </w:r>
            <w:r w:rsidRPr="00246F20">
              <w:rPr>
                <w:color w:val="000000" w:themeColor="text1"/>
                <w:sz w:val="24"/>
                <w:szCs w:val="24"/>
              </w:rPr>
              <w:t>de</w:t>
            </w:r>
            <w:r w:rsidRPr="00246F20">
              <w:rPr>
                <w:color w:val="000000" w:themeColor="text1"/>
                <w:spacing w:val="45"/>
                <w:sz w:val="24"/>
                <w:szCs w:val="24"/>
              </w:rPr>
              <w:t xml:space="preserve">  </w:t>
            </w:r>
            <w:r w:rsidRPr="00246F20">
              <w:rPr>
                <w:color w:val="000000" w:themeColor="text1"/>
                <w:sz w:val="24"/>
                <w:szCs w:val="24"/>
              </w:rPr>
              <w:t>4:1</w:t>
            </w:r>
            <w:r w:rsidRPr="00246F20">
              <w:rPr>
                <w:color w:val="000000" w:themeColor="text1"/>
                <w:spacing w:val="44"/>
                <w:sz w:val="24"/>
                <w:szCs w:val="24"/>
              </w:rPr>
              <w:t xml:space="preserve">  </w:t>
            </w:r>
            <w:r w:rsidRPr="00246F20">
              <w:rPr>
                <w:color w:val="000000" w:themeColor="text1"/>
                <w:sz w:val="24"/>
                <w:szCs w:val="24"/>
              </w:rPr>
              <w:t>sau</w:t>
            </w:r>
            <w:r w:rsidRPr="00246F20">
              <w:rPr>
                <w:color w:val="000000" w:themeColor="text1"/>
                <w:spacing w:val="44"/>
                <w:sz w:val="24"/>
                <w:szCs w:val="24"/>
              </w:rPr>
              <w:t xml:space="preserve">  </w:t>
            </w:r>
            <w:r w:rsidRPr="00246F20">
              <w:rPr>
                <w:color w:val="000000" w:themeColor="text1"/>
                <w:spacing w:val="-5"/>
                <w:sz w:val="24"/>
                <w:szCs w:val="24"/>
              </w:rPr>
              <w:t>1:1</w:t>
            </w:r>
          </w:p>
          <w:p w14:paraId="3486D14C" w14:textId="4A02ACCE"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mostră/celuloză</w:t>
            </w:r>
            <w:r w:rsidRPr="00246F20">
              <w:rPr>
                <w:color w:val="000000" w:themeColor="text1"/>
                <w:spacing w:val="32"/>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masă)   prezintă</w:t>
            </w:r>
            <w:r w:rsidRPr="00246F20">
              <w:rPr>
                <w:color w:val="000000" w:themeColor="text1"/>
                <w:spacing w:val="26"/>
                <w:sz w:val="24"/>
                <w:szCs w:val="24"/>
              </w:rPr>
              <w:t xml:space="preserve"> </w:t>
            </w:r>
            <w:r w:rsidRPr="00246F20">
              <w:rPr>
                <w:color w:val="000000" w:themeColor="text1"/>
                <w:sz w:val="24"/>
                <w:szCs w:val="24"/>
              </w:rPr>
              <w:t>o</w:t>
            </w:r>
            <w:r w:rsidRPr="00246F20">
              <w:rPr>
                <w:color w:val="000000" w:themeColor="text1"/>
                <w:spacing w:val="26"/>
                <w:sz w:val="24"/>
                <w:szCs w:val="24"/>
              </w:rPr>
              <w:t xml:space="preserve"> </w:t>
            </w:r>
            <w:r w:rsidRPr="00246F20">
              <w:rPr>
                <w:color w:val="000000" w:themeColor="text1"/>
                <w:sz w:val="24"/>
                <w:szCs w:val="24"/>
              </w:rPr>
              <w:t>rată</w:t>
            </w:r>
            <w:r w:rsidRPr="00246F20">
              <w:rPr>
                <w:color w:val="000000" w:themeColor="text1"/>
                <w:spacing w:val="25"/>
                <w:sz w:val="24"/>
                <w:szCs w:val="24"/>
              </w:rPr>
              <w:t xml:space="preserve"> </w:t>
            </w:r>
            <w:r w:rsidRPr="00246F20">
              <w:rPr>
                <w:color w:val="000000" w:themeColor="text1"/>
                <w:spacing w:val="-4"/>
                <w:sz w:val="24"/>
                <w:szCs w:val="24"/>
              </w:rPr>
              <w:t xml:space="preserve">medie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ardere</w:t>
            </w:r>
            <w:r w:rsidRPr="00246F20">
              <w:rPr>
                <w:color w:val="000000" w:themeColor="text1"/>
                <w:spacing w:val="27"/>
                <w:sz w:val="24"/>
                <w:szCs w:val="24"/>
              </w:rPr>
              <w:t xml:space="preserve"> </w:t>
            </w:r>
            <w:r w:rsidRPr="00246F20">
              <w:rPr>
                <w:color w:val="000000" w:themeColor="text1"/>
                <w:sz w:val="24"/>
                <w:szCs w:val="24"/>
              </w:rPr>
              <w:t>egală</w:t>
            </w:r>
            <w:r w:rsidRPr="00246F20">
              <w:rPr>
                <w:color w:val="000000" w:themeColor="text1"/>
                <w:spacing w:val="24"/>
                <w:sz w:val="24"/>
                <w:szCs w:val="24"/>
              </w:rPr>
              <w:t xml:space="preserve"> </w:t>
            </w:r>
            <w:r w:rsidRPr="00246F20">
              <w:rPr>
                <w:color w:val="000000" w:themeColor="text1"/>
                <w:sz w:val="24"/>
                <w:szCs w:val="24"/>
              </w:rPr>
              <w:t>cu</w:t>
            </w:r>
            <w:r w:rsidRPr="00246F20">
              <w:rPr>
                <w:color w:val="000000" w:themeColor="text1"/>
                <w:spacing w:val="23"/>
                <w:sz w:val="24"/>
                <w:szCs w:val="24"/>
              </w:rPr>
              <w:t xml:space="preserve"> </w:t>
            </w:r>
            <w:r w:rsidRPr="00246F20">
              <w:rPr>
                <w:color w:val="000000" w:themeColor="text1"/>
                <w:sz w:val="24"/>
                <w:szCs w:val="24"/>
              </w:rPr>
              <w:t>sau</w:t>
            </w:r>
            <w:r w:rsidRPr="00246F20">
              <w:rPr>
                <w:color w:val="000000" w:themeColor="text1"/>
                <w:spacing w:val="25"/>
                <w:sz w:val="24"/>
                <w:szCs w:val="24"/>
              </w:rPr>
              <w:t xml:space="preserve"> </w:t>
            </w:r>
            <w:r w:rsidRPr="00246F20">
              <w:rPr>
                <w:color w:val="000000" w:themeColor="text1"/>
                <w:spacing w:val="-5"/>
                <w:sz w:val="24"/>
                <w:szCs w:val="24"/>
              </w:rPr>
              <w:t>mai</w:t>
            </w:r>
          </w:p>
          <w:p w14:paraId="3E3BB0D1" w14:textId="611FDA80"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rata</w:t>
            </w:r>
            <w:r w:rsidRPr="00246F20">
              <w:rPr>
                <w:color w:val="000000" w:themeColor="text1"/>
                <w:spacing w:val="40"/>
                <w:sz w:val="24"/>
                <w:szCs w:val="24"/>
              </w:rPr>
              <w:t xml:space="preserve"> </w:t>
            </w:r>
            <w:r w:rsidRPr="00246F20">
              <w:rPr>
                <w:color w:val="000000" w:themeColor="text1"/>
                <w:sz w:val="24"/>
                <w:szCs w:val="24"/>
              </w:rPr>
              <w:t>medie</w:t>
            </w:r>
            <w:r w:rsidRPr="00246F20">
              <w:rPr>
                <w:color w:val="000000" w:themeColor="text1"/>
                <w:spacing w:val="40"/>
                <w:sz w:val="24"/>
                <w:szCs w:val="24"/>
              </w:rPr>
              <w:t xml:space="preserve"> </w:t>
            </w:r>
            <w:r w:rsidRPr="00246F20">
              <w:rPr>
                <w:color w:val="000000" w:themeColor="text1"/>
                <w:sz w:val="24"/>
                <w:szCs w:val="24"/>
              </w:rPr>
              <w:t>de ardere</w:t>
            </w:r>
            <w:r w:rsidRPr="00246F20">
              <w:rPr>
                <w:color w:val="000000" w:themeColor="text1"/>
                <w:spacing w:val="61"/>
                <w:sz w:val="24"/>
                <w:szCs w:val="24"/>
              </w:rPr>
              <w:t xml:space="preserve"> </w:t>
            </w:r>
            <w:r w:rsidRPr="00246F20">
              <w:rPr>
                <w:color w:val="000000" w:themeColor="text1"/>
                <w:sz w:val="24"/>
                <w:szCs w:val="24"/>
              </w:rPr>
              <w:t>a</w:t>
            </w:r>
            <w:r w:rsidRPr="00246F20">
              <w:rPr>
                <w:color w:val="000000" w:themeColor="text1"/>
                <w:spacing w:val="59"/>
                <w:sz w:val="24"/>
                <w:szCs w:val="24"/>
              </w:rPr>
              <w:t xml:space="preserve"> </w:t>
            </w:r>
            <w:r w:rsidRPr="00246F20">
              <w:rPr>
                <w:color w:val="000000" w:themeColor="text1"/>
                <w:sz w:val="24"/>
                <w:szCs w:val="24"/>
              </w:rPr>
              <w:t>unui</w:t>
            </w:r>
            <w:r w:rsidRPr="00246F20">
              <w:rPr>
                <w:color w:val="000000" w:themeColor="text1"/>
                <w:spacing w:val="60"/>
                <w:sz w:val="24"/>
                <w:szCs w:val="24"/>
              </w:rPr>
              <w:t xml:space="preserve"> </w:t>
            </w:r>
            <w:r w:rsidRPr="00246F20">
              <w:rPr>
                <w:color w:val="000000" w:themeColor="text1"/>
                <w:sz w:val="24"/>
                <w:szCs w:val="24"/>
              </w:rPr>
              <w:t>amestec</w:t>
            </w:r>
            <w:r w:rsidRPr="00246F20">
              <w:rPr>
                <w:color w:val="000000" w:themeColor="text1"/>
                <w:spacing w:val="64"/>
                <w:sz w:val="24"/>
                <w:szCs w:val="24"/>
              </w:rPr>
              <w:t xml:space="preserve"> </w:t>
            </w:r>
            <w:r w:rsidRPr="00246F20">
              <w:rPr>
                <w:color w:val="000000" w:themeColor="text1"/>
                <w:spacing w:val="-5"/>
                <w:sz w:val="24"/>
                <w:szCs w:val="24"/>
              </w:rPr>
              <w:t>de 1:1</w:t>
            </w:r>
            <w:r w:rsidRPr="00246F20">
              <w:rPr>
                <w:color w:val="000000" w:themeColor="text1"/>
                <w:sz w:val="24"/>
                <w:szCs w:val="24"/>
              </w:rPr>
              <w:tab/>
            </w:r>
            <w:r w:rsidRPr="00246F20">
              <w:rPr>
                <w:color w:val="000000" w:themeColor="text1"/>
                <w:spacing w:val="-5"/>
                <w:sz w:val="24"/>
                <w:szCs w:val="24"/>
              </w:rPr>
              <w:t>(în</w:t>
            </w:r>
            <w:r w:rsidRPr="00246F20">
              <w:rPr>
                <w:color w:val="000000" w:themeColor="text1"/>
                <w:sz w:val="24"/>
                <w:szCs w:val="24"/>
              </w:rPr>
              <w:tab/>
              <w:t>masă</w:t>
            </w:r>
            <w:r w:rsidRPr="00246F20">
              <w:rPr>
                <w:color w:val="000000" w:themeColor="text1"/>
                <w:spacing w:val="-2"/>
                <w:sz w:val="24"/>
                <w:szCs w:val="24"/>
              </w:rPr>
              <w:t>)</w:t>
            </w:r>
            <w:r w:rsidRPr="00246F20">
              <w:rPr>
                <w:color w:val="000000" w:themeColor="text1"/>
                <w:sz w:val="24"/>
                <w:szCs w:val="24"/>
              </w:rPr>
              <w:tab/>
            </w:r>
            <w:r w:rsidRPr="00246F20">
              <w:rPr>
                <w:color w:val="000000" w:themeColor="text1"/>
                <w:spacing w:val="-5"/>
                <w:sz w:val="24"/>
                <w:szCs w:val="24"/>
              </w:rPr>
              <w:t>de</w:t>
            </w:r>
          </w:p>
          <w:p w14:paraId="31EA2E63" w14:textId="5DD1F95D" w:rsidR="00E30BD5" w:rsidRPr="00246F20" w:rsidRDefault="00E30BD5" w:rsidP="00F948C0">
            <w:pPr>
              <w:pStyle w:val="TableParagraph"/>
              <w:tabs>
                <w:tab w:val="left" w:pos="270"/>
                <w:tab w:val="left" w:pos="540"/>
                <w:tab w:val="left" w:pos="848"/>
                <w:tab w:val="left" w:pos="1252"/>
                <w:tab w:val="left" w:pos="1350"/>
                <w:tab w:val="left" w:pos="1901"/>
              </w:tabs>
              <w:ind w:left="94" w:right="83"/>
              <w:contextualSpacing/>
              <w:jc w:val="both"/>
              <w:rPr>
                <w:color w:val="000000" w:themeColor="text1"/>
                <w:sz w:val="24"/>
                <w:szCs w:val="24"/>
              </w:rPr>
            </w:pPr>
            <w:r w:rsidRPr="00246F20">
              <w:rPr>
                <w:color w:val="000000" w:themeColor="text1"/>
                <w:spacing w:val="-2"/>
                <w:sz w:val="24"/>
                <w:szCs w:val="24"/>
              </w:rPr>
              <w:t>peroxid</w:t>
            </w:r>
            <w:r w:rsidRPr="00246F20">
              <w:rPr>
                <w:color w:val="000000" w:themeColor="text1"/>
                <w:sz w:val="24"/>
                <w:szCs w:val="24"/>
              </w:rPr>
              <w:tab/>
            </w:r>
            <w:r w:rsidRPr="00246F20">
              <w:rPr>
                <w:color w:val="000000" w:themeColor="text1"/>
                <w:spacing w:val="-5"/>
                <w:sz w:val="24"/>
                <w:szCs w:val="24"/>
              </w:rPr>
              <w:t>de</w:t>
            </w:r>
            <w:r w:rsidRPr="00246F20">
              <w:rPr>
                <w:color w:val="000000" w:themeColor="text1"/>
                <w:sz w:val="24"/>
                <w:szCs w:val="24"/>
              </w:rPr>
              <w:tab/>
            </w:r>
            <w:r w:rsidRPr="00246F20">
              <w:rPr>
                <w:color w:val="000000" w:themeColor="text1"/>
                <w:spacing w:val="-2"/>
                <w:sz w:val="24"/>
                <w:szCs w:val="24"/>
              </w:rPr>
              <w:t>calciu</w:t>
            </w:r>
            <w:r w:rsidRPr="00246F20">
              <w:rPr>
                <w:color w:val="000000" w:themeColor="text1"/>
                <w:sz w:val="24"/>
                <w:szCs w:val="24"/>
              </w:rPr>
              <w:tab/>
            </w:r>
            <w:r w:rsidRPr="00246F20">
              <w:rPr>
                <w:color w:val="000000" w:themeColor="text1"/>
                <w:spacing w:val="-5"/>
                <w:sz w:val="24"/>
                <w:szCs w:val="24"/>
              </w:rPr>
              <w:t xml:space="preserve">și </w:t>
            </w:r>
            <w:r w:rsidRPr="00246F20">
              <w:rPr>
                <w:color w:val="000000" w:themeColor="text1"/>
                <w:spacing w:val="-2"/>
                <w:sz w:val="24"/>
                <w:szCs w:val="24"/>
              </w:rPr>
              <w:t>celuloză,</w:t>
            </w:r>
            <w:r w:rsidRPr="00246F20">
              <w:rPr>
                <w:color w:val="000000" w:themeColor="text1"/>
                <w:sz w:val="24"/>
                <w:szCs w:val="24"/>
              </w:rPr>
              <w:tab/>
            </w:r>
            <w:r w:rsidRPr="00246F20">
              <w:rPr>
                <w:color w:val="000000" w:themeColor="text1"/>
                <w:spacing w:val="-5"/>
                <w:sz w:val="24"/>
                <w:szCs w:val="24"/>
              </w:rPr>
              <w:t>iar</w:t>
            </w:r>
            <w:r w:rsidRPr="00246F20">
              <w:rPr>
                <w:color w:val="000000" w:themeColor="text1"/>
                <w:sz w:val="24"/>
                <w:szCs w:val="24"/>
              </w:rPr>
              <w:tab/>
            </w:r>
            <w:r w:rsidRPr="00246F20">
              <w:rPr>
                <w:color w:val="000000" w:themeColor="text1"/>
                <w:spacing w:val="-2"/>
                <w:sz w:val="24"/>
                <w:szCs w:val="24"/>
              </w:rPr>
              <w:t xml:space="preserve">criteriile </w:t>
            </w:r>
            <w:r w:rsidRPr="00246F20">
              <w:rPr>
                <w:color w:val="000000" w:themeColor="text1"/>
                <w:sz w:val="24"/>
                <w:szCs w:val="24"/>
              </w:rPr>
              <w:t>pentru</w:t>
            </w:r>
            <w:r w:rsidRPr="00246F20">
              <w:rPr>
                <w:color w:val="000000" w:themeColor="text1"/>
                <w:spacing w:val="39"/>
                <w:sz w:val="24"/>
                <w:szCs w:val="24"/>
              </w:rPr>
              <w:t xml:space="preserve"> </w:t>
            </w:r>
            <w:r w:rsidRPr="00246F20">
              <w:rPr>
                <w:color w:val="000000" w:themeColor="text1"/>
                <w:sz w:val="24"/>
                <w:szCs w:val="24"/>
              </w:rPr>
              <w:t>categoria</w:t>
            </w:r>
            <w:r w:rsidRPr="00246F20">
              <w:rPr>
                <w:color w:val="000000" w:themeColor="text1"/>
                <w:spacing w:val="42"/>
                <w:sz w:val="24"/>
                <w:szCs w:val="24"/>
              </w:rPr>
              <w:t xml:space="preserve"> </w:t>
            </w:r>
            <w:r w:rsidRPr="00246F20">
              <w:rPr>
                <w:color w:val="000000" w:themeColor="text1"/>
                <w:sz w:val="24"/>
                <w:szCs w:val="24"/>
              </w:rPr>
              <w:t>1</w:t>
            </w:r>
            <w:r w:rsidRPr="00246F20">
              <w:rPr>
                <w:color w:val="000000" w:themeColor="text1"/>
                <w:spacing w:val="37"/>
                <w:sz w:val="24"/>
                <w:szCs w:val="24"/>
              </w:rPr>
              <w:t xml:space="preserve"> </w:t>
            </w:r>
            <w:r w:rsidRPr="00246F20">
              <w:rPr>
                <w:color w:val="000000" w:themeColor="text1"/>
                <w:sz w:val="24"/>
                <w:szCs w:val="24"/>
              </w:rPr>
              <w:t>nu</w:t>
            </w:r>
            <w:r w:rsidRPr="00246F20">
              <w:rPr>
                <w:color w:val="000000" w:themeColor="text1"/>
                <w:spacing w:val="39"/>
                <w:sz w:val="24"/>
                <w:szCs w:val="24"/>
              </w:rPr>
              <w:t xml:space="preserve"> </w:t>
            </w:r>
            <w:r w:rsidRPr="00246F20">
              <w:rPr>
                <w:color w:val="000000" w:themeColor="text1"/>
                <w:spacing w:val="-4"/>
                <w:sz w:val="24"/>
                <w:szCs w:val="24"/>
              </w:rPr>
              <w:t>sunt</w:t>
            </w:r>
          </w:p>
          <w:p w14:paraId="29610429" w14:textId="0002479D"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pacing w:val="-2"/>
                <w:sz w:val="24"/>
                <w:szCs w:val="24"/>
              </w:rPr>
              <w:t xml:space="preserve">îndeplinite. </w:t>
            </w:r>
          </w:p>
        </w:tc>
      </w:tr>
      <w:tr w:rsidR="00BE7926" w:rsidRPr="00246F20" w14:paraId="441EB491" w14:textId="77777777" w:rsidTr="00E30BD5">
        <w:trPr>
          <w:trHeight w:val="20"/>
        </w:trPr>
        <w:tc>
          <w:tcPr>
            <w:tcW w:w="1260" w:type="dxa"/>
          </w:tcPr>
          <w:p w14:paraId="332A0B28" w14:textId="442790E3" w:rsidR="00E30BD5" w:rsidRPr="00246F20" w:rsidRDefault="00E30BD5" w:rsidP="00F948C0">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10"/>
                <w:sz w:val="24"/>
                <w:szCs w:val="24"/>
              </w:rPr>
              <w:t>3</w:t>
            </w:r>
          </w:p>
        </w:tc>
        <w:tc>
          <w:tcPr>
            <w:tcW w:w="3780" w:type="dxa"/>
          </w:tcPr>
          <w:p w14:paraId="2DC56865" w14:textId="15D60669"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b/>
                <w:color w:val="000000" w:themeColor="text1"/>
                <w:sz w:val="24"/>
                <w:szCs w:val="24"/>
              </w:rPr>
              <w:t xml:space="preserve"> </w:t>
            </w:r>
            <w:r w:rsidRPr="00246F20">
              <w:rPr>
                <w:color w:val="000000" w:themeColor="text1"/>
                <w:spacing w:val="-2"/>
                <w:sz w:val="24"/>
                <w:szCs w:val="24"/>
              </w:rPr>
              <w:t>Orice</w:t>
            </w:r>
            <w:r w:rsidRPr="00246F20">
              <w:rPr>
                <w:color w:val="000000" w:themeColor="text1"/>
                <w:sz w:val="24"/>
                <w:szCs w:val="24"/>
              </w:rPr>
              <w:tab/>
            </w:r>
            <w:r w:rsidRPr="00246F20">
              <w:rPr>
                <w:color w:val="000000" w:themeColor="text1"/>
                <w:spacing w:val="-2"/>
                <w:sz w:val="24"/>
                <w:szCs w:val="24"/>
              </w:rPr>
              <w:t>substanţă</w:t>
            </w:r>
            <w:r w:rsidRPr="00246F20">
              <w:rPr>
                <w:color w:val="000000" w:themeColor="text1"/>
                <w:sz w:val="24"/>
                <w:szCs w:val="24"/>
              </w:rPr>
              <w:tab/>
            </w:r>
            <w:r w:rsidRPr="00246F20">
              <w:rPr>
                <w:color w:val="000000" w:themeColor="text1"/>
                <w:spacing w:val="-5"/>
                <w:sz w:val="24"/>
                <w:szCs w:val="24"/>
              </w:rPr>
              <w:t>sau</w:t>
            </w:r>
          </w:p>
          <w:p w14:paraId="7E0317DA" w14:textId="3B51E61C"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amestec</w:t>
            </w:r>
            <w:r w:rsidRPr="00246F20">
              <w:rPr>
                <w:color w:val="000000" w:themeColor="text1"/>
                <w:spacing w:val="47"/>
                <w:sz w:val="24"/>
                <w:szCs w:val="24"/>
              </w:rPr>
              <w:t xml:space="preserve"> </w:t>
            </w:r>
            <w:r w:rsidRPr="00246F20">
              <w:rPr>
                <w:color w:val="000000" w:themeColor="text1"/>
                <w:sz w:val="24"/>
                <w:szCs w:val="24"/>
              </w:rPr>
              <w:t>care,</w:t>
            </w:r>
            <w:r w:rsidRPr="00246F20">
              <w:rPr>
                <w:color w:val="000000" w:themeColor="text1"/>
                <w:spacing w:val="46"/>
                <w:sz w:val="24"/>
                <w:szCs w:val="24"/>
              </w:rPr>
              <w:t xml:space="preserve"> </w:t>
            </w:r>
            <w:r w:rsidRPr="00246F20">
              <w:rPr>
                <w:color w:val="000000" w:themeColor="text1"/>
                <w:sz w:val="24"/>
                <w:szCs w:val="24"/>
              </w:rPr>
              <w:t>testat(ă)</w:t>
            </w:r>
            <w:r w:rsidRPr="00246F20">
              <w:rPr>
                <w:color w:val="000000" w:themeColor="text1"/>
                <w:spacing w:val="43"/>
                <w:sz w:val="24"/>
                <w:szCs w:val="24"/>
              </w:rPr>
              <w:t xml:space="preserve"> </w:t>
            </w:r>
            <w:r w:rsidRPr="00246F20">
              <w:rPr>
                <w:color w:val="000000" w:themeColor="text1"/>
                <w:spacing w:val="-5"/>
                <w:sz w:val="24"/>
                <w:szCs w:val="24"/>
              </w:rPr>
              <w:t xml:space="preserve">în </w:t>
            </w:r>
            <w:r w:rsidRPr="00246F20">
              <w:rPr>
                <w:color w:val="000000" w:themeColor="text1"/>
                <w:sz w:val="24"/>
                <w:szCs w:val="24"/>
              </w:rPr>
              <w:t>raport</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4:1</w:t>
            </w:r>
            <w:r w:rsidRPr="00246F20">
              <w:rPr>
                <w:color w:val="000000" w:themeColor="text1"/>
                <w:spacing w:val="31"/>
                <w:sz w:val="24"/>
                <w:szCs w:val="24"/>
              </w:rPr>
              <w:t xml:space="preserve">  </w:t>
            </w:r>
            <w:r w:rsidRPr="00246F20">
              <w:rPr>
                <w:color w:val="000000" w:themeColor="text1"/>
                <w:sz w:val="24"/>
                <w:szCs w:val="24"/>
              </w:rPr>
              <w:t>sau</w:t>
            </w:r>
            <w:r w:rsidRPr="00246F20">
              <w:rPr>
                <w:color w:val="000000" w:themeColor="text1"/>
                <w:spacing w:val="32"/>
                <w:sz w:val="24"/>
                <w:szCs w:val="24"/>
              </w:rPr>
              <w:t xml:space="preserve">  </w:t>
            </w:r>
            <w:r w:rsidRPr="00246F20">
              <w:rPr>
                <w:color w:val="000000" w:themeColor="text1"/>
                <w:spacing w:val="-5"/>
                <w:sz w:val="24"/>
                <w:szCs w:val="24"/>
              </w:rPr>
              <w:t xml:space="preserve">1:1 </w:t>
            </w:r>
            <w:r w:rsidRPr="00246F20">
              <w:rPr>
                <w:color w:val="000000" w:themeColor="text1"/>
                <w:sz w:val="24"/>
                <w:szCs w:val="24"/>
              </w:rPr>
              <w:t>mostră/celuloză</w:t>
            </w:r>
            <w:r w:rsidRPr="00246F20">
              <w:rPr>
                <w:color w:val="000000" w:themeColor="text1"/>
                <w:spacing w:val="53"/>
                <w:sz w:val="24"/>
                <w:szCs w:val="24"/>
              </w:rPr>
              <w:t xml:space="preserve"> </w:t>
            </w:r>
            <w:r w:rsidRPr="00246F20">
              <w:rPr>
                <w:color w:val="000000" w:themeColor="text1"/>
                <w:sz w:val="24"/>
                <w:szCs w:val="24"/>
              </w:rPr>
              <w:t>(în</w:t>
            </w:r>
            <w:r w:rsidRPr="00246F20">
              <w:rPr>
                <w:color w:val="000000" w:themeColor="text1"/>
                <w:spacing w:val="55"/>
                <w:sz w:val="24"/>
                <w:szCs w:val="24"/>
              </w:rPr>
              <w:t xml:space="preserve"> </w:t>
            </w:r>
            <w:r w:rsidRPr="00246F20">
              <w:rPr>
                <w:color w:val="000000" w:themeColor="text1"/>
                <w:sz w:val="24"/>
                <w:szCs w:val="24"/>
              </w:rPr>
              <w:t>masă), prezintă</w:t>
            </w:r>
            <w:r w:rsidRPr="00246F20">
              <w:rPr>
                <w:color w:val="000000" w:themeColor="text1"/>
                <w:spacing w:val="31"/>
                <w:sz w:val="24"/>
                <w:szCs w:val="24"/>
              </w:rPr>
              <w:t xml:space="preserve">  </w:t>
            </w:r>
            <w:r w:rsidRPr="00246F20">
              <w:rPr>
                <w:color w:val="000000" w:themeColor="text1"/>
                <w:sz w:val="24"/>
                <w:szCs w:val="24"/>
              </w:rPr>
              <w:t>un</w:t>
            </w:r>
            <w:r w:rsidRPr="00246F20">
              <w:rPr>
                <w:color w:val="000000" w:themeColor="text1"/>
                <w:spacing w:val="31"/>
                <w:sz w:val="24"/>
                <w:szCs w:val="24"/>
              </w:rPr>
              <w:t xml:space="preserve">  </w:t>
            </w:r>
            <w:r w:rsidRPr="00246F20">
              <w:rPr>
                <w:color w:val="000000" w:themeColor="text1"/>
                <w:spacing w:val="-4"/>
                <w:sz w:val="24"/>
                <w:szCs w:val="24"/>
              </w:rPr>
              <w:t xml:space="preserve">timp </w:t>
            </w:r>
            <w:r w:rsidRPr="00246F20">
              <w:rPr>
                <w:color w:val="000000" w:themeColor="text1"/>
                <w:sz w:val="24"/>
                <w:szCs w:val="24"/>
              </w:rPr>
              <w:t>mediu</w:t>
            </w:r>
            <w:r w:rsidRPr="00246F20">
              <w:rPr>
                <w:color w:val="000000" w:themeColor="text1"/>
                <w:spacing w:val="32"/>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ardere</w:t>
            </w:r>
            <w:r w:rsidRPr="00246F20">
              <w:rPr>
                <w:color w:val="000000" w:themeColor="text1"/>
                <w:spacing w:val="33"/>
                <w:sz w:val="24"/>
                <w:szCs w:val="24"/>
              </w:rPr>
              <w:t xml:space="preserve"> </w:t>
            </w:r>
            <w:r w:rsidRPr="00246F20">
              <w:rPr>
                <w:color w:val="000000" w:themeColor="text1"/>
                <w:sz w:val="24"/>
                <w:szCs w:val="24"/>
              </w:rPr>
              <w:t>egal</w:t>
            </w:r>
            <w:r w:rsidRPr="00246F20">
              <w:rPr>
                <w:color w:val="000000" w:themeColor="text1"/>
                <w:spacing w:val="31"/>
                <w:sz w:val="24"/>
                <w:szCs w:val="24"/>
              </w:rPr>
              <w:t xml:space="preserve"> </w:t>
            </w:r>
            <w:r w:rsidRPr="00246F20">
              <w:rPr>
                <w:color w:val="000000" w:themeColor="text1"/>
                <w:spacing w:val="-5"/>
                <w:sz w:val="24"/>
                <w:szCs w:val="24"/>
              </w:rPr>
              <w:t xml:space="preserve">sau </w:t>
            </w:r>
            <w:r w:rsidRPr="00246F20">
              <w:rPr>
                <w:color w:val="000000" w:themeColor="text1"/>
                <w:sz w:val="24"/>
                <w:szCs w:val="24"/>
              </w:rPr>
              <w:t>mai</w:t>
            </w:r>
            <w:r w:rsidRPr="00246F20">
              <w:rPr>
                <w:color w:val="000000" w:themeColor="text1"/>
                <w:spacing w:val="41"/>
                <w:sz w:val="24"/>
                <w:szCs w:val="24"/>
              </w:rPr>
              <w:t xml:space="preserve">  </w:t>
            </w:r>
            <w:r w:rsidRPr="00246F20">
              <w:rPr>
                <w:color w:val="000000" w:themeColor="text1"/>
                <w:sz w:val="24"/>
                <w:szCs w:val="24"/>
              </w:rPr>
              <w:t>mic</w:t>
            </w:r>
            <w:r w:rsidRPr="00246F20">
              <w:rPr>
                <w:color w:val="000000" w:themeColor="text1"/>
                <w:spacing w:val="41"/>
                <w:sz w:val="24"/>
                <w:szCs w:val="24"/>
              </w:rPr>
              <w:t xml:space="preserve">  </w:t>
            </w:r>
            <w:r w:rsidRPr="00246F20">
              <w:rPr>
                <w:color w:val="000000" w:themeColor="text1"/>
                <w:sz w:val="24"/>
                <w:szCs w:val="24"/>
              </w:rPr>
              <w:t>decât</w:t>
            </w:r>
            <w:r w:rsidRPr="00246F20">
              <w:rPr>
                <w:color w:val="000000" w:themeColor="text1"/>
                <w:spacing w:val="42"/>
                <w:sz w:val="24"/>
                <w:szCs w:val="24"/>
              </w:rPr>
              <w:t xml:space="preserve">  </w:t>
            </w:r>
            <w:r w:rsidRPr="00246F20">
              <w:rPr>
                <w:color w:val="000000" w:themeColor="text1"/>
                <w:spacing w:val="-2"/>
                <w:sz w:val="24"/>
                <w:szCs w:val="24"/>
              </w:rPr>
              <w:t xml:space="preserve">timpul </w:t>
            </w:r>
            <w:r w:rsidRPr="00246F20">
              <w:rPr>
                <w:color w:val="000000" w:themeColor="text1"/>
                <w:sz w:val="24"/>
                <w:szCs w:val="24"/>
              </w:rPr>
              <w:t>mediu</w:t>
            </w:r>
            <w:r w:rsidRPr="00246F20">
              <w:rPr>
                <w:color w:val="000000" w:themeColor="text1"/>
                <w:spacing w:val="54"/>
                <w:sz w:val="24"/>
                <w:szCs w:val="24"/>
              </w:rPr>
              <w:t xml:space="preserve"> </w:t>
            </w:r>
            <w:r w:rsidRPr="00246F20">
              <w:rPr>
                <w:color w:val="000000" w:themeColor="text1"/>
                <w:sz w:val="24"/>
                <w:szCs w:val="24"/>
              </w:rPr>
              <w:t>de</w:t>
            </w:r>
            <w:r w:rsidRPr="00246F20">
              <w:rPr>
                <w:color w:val="000000" w:themeColor="text1"/>
                <w:spacing w:val="51"/>
                <w:sz w:val="24"/>
                <w:szCs w:val="24"/>
              </w:rPr>
              <w:t xml:space="preserve"> </w:t>
            </w:r>
            <w:r w:rsidRPr="00246F20">
              <w:rPr>
                <w:color w:val="000000" w:themeColor="text1"/>
                <w:sz w:val="24"/>
                <w:szCs w:val="24"/>
              </w:rPr>
              <w:t>ardere</w:t>
            </w:r>
            <w:r w:rsidRPr="00246F20">
              <w:rPr>
                <w:color w:val="000000" w:themeColor="text1"/>
                <w:spacing w:val="54"/>
                <w:sz w:val="24"/>
                <w:szCs w:val="24"/>
              </w:rPr>
              <w:t xml:space="preserve"> </w:t>
            </w:r>
            <w:r w:rsidRPr="00246F20">
              <w:rPr>
                <w:color w:val="000000" w:themeColor="text1"/>
                <w:sz w:val="24"/>
                <w:szCs w:val="24"/>
              </w:rPr>
              <w:t>al</w:t>
            </w:r>
            <w:r w:rsidRPr="00246F20">
              <w:rPr>
                <w:color w:val="000000" w:themeColor="text1"/>
                <w:spacing w:val="50"/>
                <w:sz w:val="24"/>
                <w:szCs w:val="24"/>
              </w:rPr>
              <w:t xml:space="preserve"> </w:t>
            </w:r>
            <w:r w:rsidRPr="00246F20">
              <w:rPr>
                <w:color w:val="000000" w:themeColor="text1"/>
                <w:spacing w:val="-4"/>
                <w:sz w:val="24"/>
                <w:szCs w:val="24"/>
              </w:rPr>
              <w:t>unui</w:t>
            </w:r>
          </w:p>
          <w:p w14:paraId="5D5E3534" w14:textId="54CC2D29" w:rsidR="00E30BD5" w:rsidRPr="00246F20" w:rsidRDefault="00E30BD5" w:rsidP="00F948C0">
            <w:pPr>
              <w:pStyle w:val="TableParagraph"/>
              <w:tabs>
                <w:tab w:val="left" w:pos="270"/>
                <w:tab w:val="left" w:pos="540"/>
                <w:tab w:val="left" w:pos="870"/>
                <w:tab w:val="left" w:pos="1266"/>
                <w:tab w:val="left" w:pos="1350"/>
                <w:tab w:val="left" w:pos="1720"/>
              </w:tabs>
              <w:ind w:left="94" w:right="83"/>
              <w:contextualSpacing/>
              <w:jc w:val="both"/>
              <w:rPr>
                <w:color w:val="000000" w:themeColor="text1"/>
                <w:sz w:val="24"/>
                <w:szCs w:val="24"/>
              </w:rPr>
            </w:pPr>
            <w:r w:rsidRPr="00246F20">
              <w:rPr>
                <w:color w:val="000000" w:themeColor="text1"/>
                <w:spacing w:val="-2"/>
                <w:sz w:val="24"/>
                <w:szCs w:val="24"/>
              </w:rPr>
              <w:t>amestec</w:t>
            </w:r>
            <w:r w:rsidRPr="00246F20">
              <w:rPr>
                <w:color w:val="000000" w:themeColor="text1"/>
                <w:sz w:val="24"/>
                <w:szCs w:val="24"/>
              </w:rPr>
              <w:tab/>
            </w:r>
            <w:r w:rsidRPr="00246F20">
              <w:rPr>
                <w:color w:val="000000" w:themeColor="text1"/>
                <w:spacing w:val="-5"/>
                <w:sz w:val="24"/>
                <w:szCs w:val="24"/>
              </w:rPr>
              <w:t>de</w:t>
            </w:r>
            <w:r w:rsidRPr="00246F20">
              <w:rPr>
                <w:color w:val="000000" w:themeColor="text1"/>
                <w:sz w:val="24"/>
                <w:szCs w:val="24"/>
              </w:rPr>
              <w:tab/>
            </w:r>
            <w:r w:rsidRPr="00246F20">
              <w:rPr>
                <w:color w:val="000000" w:themeColor="text1"/>
                <w:spacing w:val="-5"/>
                <w:sz w:val="24"/>
                <w:szCs w:val="24"/>
              </w:rPr>
              <w:t>3:7</w:t>
            </w:r>
            <w:r w:rsidRPr="00246F20">
              <w:rPr>
                <w:color w:val="000000" w:themeColor="text1"/>
                <w:sz w:val="24"/>
                <w:szCs w:val="24"/>
              </w:rPr>
              <w:tab/>
            </w:r>
            <w:r w:rsidRPr="00246F20">
              <w:rPr>
                <w:color w:val="000000" w:themeColor="text1"/>
                <w:spacing w:val="-5"/>
                <w:sz w:val="24"/>
                <w:szCs w:val="24"/>
              </w:rPr>
              <w:t xml:space="preserve">(în </w:t>
            </w:r>
            <w:r w:rsidRPr="00246F20">
              <w:rPr>
                <w:color w:val="000000" w:themeColor="text1"/>
                <w:sz w:val="24"/>
                <w:szCs w:val="24"/>
              </w:rPr>
              <w:t>masă)</w:t>
            </w:r>
            <w:r w:rsidRPr="00246F20">
              <w:rPr>
                <w:color w:val="000000" w:themeColor="text1"/>
                <w:spacing w:val="75"/>
                <w:w w:val="150"/>
                <w:sz w:val="24"/>
                <w:szCs w:val="24"/>
              </w:rPr>
              <w:t xml:space="preserve"> </w:t>
            </w:r>
            <w:r w:rsidRPr="00246F20">
              <w:rPr>
                <w:color w:val="000000" w:themeColor="text1"/>
                <w:sz w:val="24"/>
                <w:szCs w:val="24"/>
              </w:rPr>
              <w:t>de</w:t>
            </w:r>
            <w:r w:rsidRPr="00246F20">
              <w:rPr>
                <w:color w:val="000000" w:themeColor="text1"/>
                <w:spacing w:val="72"/>
                <w:w w:val="150"/>
                <w:sz w:val="24"/>
                <w:szCs w:val="24"/>
              </w:rPr>
              <w:t xml:space="preserve"> </w:t>
            </w:r>
            <w:r w:rsidRPr="00246F20">
              <w:rPr>
                <w:color w:val="000000" w:themeColor="text1"/>
                <w:sz w:val="24"/>
                <w:szCs w:val="24"/>
              </w:rPr>
              <w:t>bromat</w:t>
            </w:r>
            <w:r w:rsidRPr="00246F20">
              <w:rPr>
                <w:color w:val="000000" w:themeColor="text1"/>
                <w:spacing w:val="74"/>
                <w:w w:val="150"/>
                <w:sz w:val="24"/>
                <w:szCs w:val="24"/>
              </w:rPr>
              <w:t xml:space="preserve"> </w:t>
            </w:r>
            <w:r w:rsidRPr="00246F20">
              <w:rPr>
                <w:color w:val="000000" w:themeColor="text1"/>
                <w:spacing w:val="-5"/>
                <w:sz w:val="24"/>
                <w:szCs w:val="24"/>
              </w:rPr>
              <w:t xml:space="preserve">de </w:t>
            </w:r>
            <w:r w:rsidRPr="00246F20">
              <w:rPr>
                <w:color w:val="000000" w:themeColor="text1"/>
                <w:sz w:val="24"/>
                <w:szCs w:val="24"/>
              </w:rPr>
              <w:t>potasiu</w:t>
            </w:r>
            <w:r w:rsidRPr="00246F20">
              <w:rPr>
                <w:color w:val="000000" w:themeColor="text1"/>
                <w:spacing w:val="29"/>
                <w:sz w:val="24"/>
                <w:szCs w:val="24"/>
              </w:rPr>
              <w:t xml:space="preserve">  </w:t>
            </w:r>
            <w:r w:rsidRPr="00246F20">
              <w:rPr>
                <w:color w:val="000000" w:themeColor="text1"/>
                <w:sz w:val="24"/>
                <w:szCs w:val="24"/>
              </w:rPr>
              <w:t>și</w:t>
            </w:r>
            <w:r w:rsidRPr="00246F20">
              <w:rPr>
                <w:color w:val="000000" w:themeColor="text1"/>
                <w:spacing w:val="79"/>
                <w:w w:val="150"/>
                <w:sz w:val="24"/>
                <w:szCs w:val="24"/>
              </w:rPr>
              <w:t xml:space="preserve"> </w:t>
            </w:r>
            <w:r w:rsidRPr="00246F20">
              <w:rPr>
                <w:color w:val="000000" w:themeColor="text1"/>
                <w:sz w:val="24"/>
                <w:szCs w:val="24"/>
              </w:rPr>
              <w:t>celuloză,</w:t>
            </w:r>
            <w:r w:rsidRPr="00246F20">
              <w:rPr>
                <w:color w:val="000000" w:themeColor="text1"/>
                <w:spacing w:val="76"/>
                <w:w w:val="150"/>
                <w:sz w:val="24"/>
                <w:szCs w:val="24"/>
              </w:rPr>
              <w:t xml:space="preserve"> </w:t>
            </w:r>
            <w:r w:rsidRPr="00246F20">
              <w:rPr>
                <w:color w:val="000000" w:themeColor="text1"/>
                <w:spacing w:val="-5"/>
                <w:sz w:val="24"/>
                <w:szCs w:val="24"/>
              </w:rPr>
              <w:t>iar</w:t>
            </w:r>
          </w:p>
          <w:p w14:paraId="04249B2A" w14:textId="0AC42C4C" w:rsidR="00E30BD5" w:rsidRPr="00246F20" w:rsidRDefault="00E30BD5" w:rsidP="00F948C0">
            <w:pPr>
              <w:pStyle w:val="TableParagraph"/>
              <w:tabs>
                <w:tab w:val="left" w:pos="270"/>
                <w:tab w:val="left" w:pos="540"/>
                <w:tab w:val="left" w:pos="902"/>
                <w:tab w:val="left" w:pos="1350"/>
                <w:tab w:val="left" w:pos="1579"/>
              </w:tabs>
              <w:ind w:left="94" w:right="83"/>
              <w:contextualSpacing/>
              <w:jc w:val="both"/>
              <w:rPr>
                <w:color w:val="000000" w:themeColor="text1"/>
                <w:sz w:val="24"/>
                <w:szCs w:val="24"/>
              </w:rPr>
            </w:pPr>
            <w:r w:rsidRPr="00246F20">
              <w:rPr>
                <w:color w:val="000000" w:themeColor="text1"/>
                <w:spacing w:val="-2"/>
                <w:sz w:val="24"/>
                <w:szCs w:val="24"/>
              </w:rPr>
              <w:t>criteriile</w:t>
            </w:r>
            <w:r w:rsidRPr="00246F20">
              <w:rPr>
                <w:color w:val="000000" w:themeColor="text1"/>
                <w:sz w:val="24"/>
                <w:szCs w:val="24"/>
              </w:rPr>
              <w:tab/>
            </w:r>
            <w:r w:rsidRPr="00246F20">
              <w:rPr>
                <w:color w:val="000000" w:themeColor="text1"/>
                <w:spacing w:val="-2"/>
                <w:sz w:val="24"/>
                <w:szCs w:val="24"/>
              </w:rPr>
              <w:t>pentru</w:t>
            </w:r>
            <w:r w:rsidRPr="00246F20">
              <w:rPr>
                <w:color w:val="000000" w:themeColor="text1"/>
                <w:sz w:val="24"/>
                <w:szCs w:val="24"/>
              </w:rPr>
              <w:tab/>
            </w:r>
            <w:r w:rsidRPr="00246F20">
              <w:rPr>
                <w:color w:val="000000" w:themeColor="text1"/>
                <w:spacing w:val="-2"/>
                <w:sz w:val="24"/>
                <w:szCs w:val="24"/>
              </w:rPr>
              <w:t>cate</w:t>
            </w:r>
            <w:r w:rsidRPr="00246F20">
              <w:rPr>
                <w:color w:val="000000" w:themeColor="text1"/>
                <w:sz w:val="24"/>
                <w:szCs w:val="24"/>
              </w:rPr>
              <w:t>goriile</w:t>
            </w:r>
            <w:r w:rsidRPr="00246F20">
              <w:rPr>
                <w:color w:val="000000" w:themeColor="text1"/>
                <w:spacing w:val="67"/>
                <w:w w:val="150"/>
                <w:sz w:val="24"/>
                <w:szCs w:val="24"/>
              </w:rPr>
              <w:t xml:space="preserve"> </w:t>
            </w:r>
            <w:r w:rsidRPr="00246F20">
              <w:rPr>
                <w:color w:val="000000" w:themeColor="text1"/>
                <w:sz w:val="24"/>
                <w:szCs w:val="24"/>
              </w:rPr>
              <w:t>1</w:t>
            </w:r>
            <w:r w:rsidRPr="00246F20">
              <w:rPr>
                <w:color w:val="000000" w:themeColor="text1"/>
                <w:spacing w:val="63"/>
                <w:w w:val="150"/>
                <w:sz w:val="24"/>
                <w:szCs w:val="24"/>
              </w:rPr>
              <w:t xml:space="preserve"> </w:t>
            </w:r>
            <w:r w:rsidRPr="00246F20">
              <w:rPr>
                <w:color w:val="000000" w:themeColor="text1"/>
                <w:sz w:val="24"/>
                <w:szCs w:val="24"/>
              </w:rPr>
              <w:t>și</w:t>
            </w:r>
            <w:r w:rsidRPr="00246F20">
              <w:rPr>
                <w:color w:val="000000" w:themeColor="text1"/>
                <w:spacing w:val="62"/>
                <w:w w:val="150"/>
                <w:sz w:val="24"/>
                <w:szCs w:val="24"/>
              </w:rPr>
              <w:t xml:space="preserve"> </w:t>
            </w:r>
            <w:r w:rsidRPr="00246F20">
              <w:rPr>
                <w:color w:val="000000" w:themeColor="text1"/>
                <w:sz w:val="24"/>
                <w:szCs w:val="24"/>
              </w:rPr>
              <w:t>2</w:t>
            </w:r>
            <w:r w:rsidRPr="00246F20">
              <w:rPr>
                <w:color w:val="000000" w:themeColor="text1"/>
                <w:spacing w:val="64"/>
                <w:w w:val="150"/>
                <w:sz w:val="24"/>
                <w:szCs w:val="24"/>
              </w:rPr>
              <w:t xml:space="preserve"> </w:t>
            </w:r>
            <w:r w:rsidRPr="00246F20">
              <w:rPr>
                <w:color w:val="000000" w:themeColor="text1"/>
                <w:sz w:val="24"/>
                <w:szCs w:val="24"/>
              </w:rPr>
              <w:t>nu</w:t>
            </w:r>
            <w:r w:rsidRPr="00246F20">
              <w:rPr>
                <w:color w:val="000000" w:themeColor="text1"/>
                <w:spacing w:val="63"/>
                <w:w w:val="150"/>
                <w:sz w:val="24"/>
                <w:szCs w:val="24"/>
              </w:rPr>
              <w:t xml:space="preserve"> </w:t>
            </w:r>
            <w:r w:rsidRPr="00246F20">
              <w:rPr>
                <w:color w:val="000000" w:themeColor="text1"/>
                <w:spacing w:val="-4"/>
                <w:sz w:val="24"/>
                <w:szCs w:val="24"/>
              </w:rPr>
              <w:t xml:space="preserve">sunt </w:t>
            </w:r>
            <w:r w:rsidRPr="00246F20">
              <w:rPr>
                <w:color w:val="000000" w:themeColor="text1"/>
                <w:spacing w:val="-2"/>
                <w:sz w:val="24"/>
                <w:szCs w:val="24"/>
              </w:rPr>
              <w:t xml:space="preserve">îndeplinite. </w:t>
            </w:r>
          </w:p>
        </w:tc>
        <w:tc>
          <w:tcPr>
            <w:tcW w:w="4230" w:type="dxa"/>
          </w:tcPr>
          <w:p w14:paraId="7728785E" w14:textId="4EC09873"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b/>
                <w:color w:val="000000" w:themeColor="text1"/>
                <w:sz w:val="24"/>
                <w:szCs w:val="24"/>
              </w:rPr>
              <w:t xml:space="preserve"> </w:t>
            </w:r>
            <w:r w:rsidRPr="00246F20">
              <w:rPr>
                <w:color w:val="000000" w:themeColor="text1"/>
                <w:spacing w:val="-2"/>
                <w:sz w:val="24"/>
                <w:szCs w:val="24"/>
              </w:rPr>
              <w:t>Orice</w:t>
            </w:r>
            <w:r w:rsidRPr="00246F20">
              <w:rPr>
                <w:color w:val="000000" w:themeColor="text1"/>
                <w:sz w:val="24"/>
                <w:szCs w:val="24"/>
              </w:rPr>
              <w:tab/>
            </w:r>
            <w:r w:rsidRPr="00246F20">
              <w:rPr>
                <w:color w:val="000000" w:themeColor="text1"/>
                <w:spacing w:val="-2"/>
                <w:sz w:val="24"/>
                <w:szCs w:val="24"/>
              </w:rPr>
              <w:t>substanţă</w:t>
            </w:r>
            <w:r w:rsidRPr="00246F20">
              <w:rPr>
                <w:color w:val="000000" w:themeColor="text1"/>
                <w:sz w:val="24"/>
                <w:szCs w:val="24"/>
              </w:rPr>
              <w:tab/>
            </w:r>
            <w:r w:rsidRPr="00246F20">
              <w:rPr>
                <w:color w:val="000000" w:themeColor="text1"/>
                <w:spacing w:val="-5"/>
                <w:sz w:val="24"/>
                <w:szCs w:val="24"/>
              </w:rPr>
              <w:t>sau</w:t>
            </w:r>
          </w:p>
          <w:p w14:paraId="6439A75D" w14:textId="1A28CCB1"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amestec</w:t>
            </w:r>
            <w:r w:rsidRPr="00246F20">
              <w:rPr>
                <w:color w:val="000000" w:themeColor="text1"/>
                <w:spacing w:val="62"/>
                <w:w w:val="150"/>
                <w:sz w:val="24"/>
                <w:szCs w:val="24"/>
              </w:rPr>
              <w:t xml:space="preserve"> </w:t>
            </w:r>
            <w:r w:rsidRPr="00246F20">
              <w:rPr>
                <w:color w:val="000000" w:themeColor="text1"/>
                <w:sz w:val="24"/>
                <w:szCs w:val="24"/>
              </w:rPr>
              <w:t>care,</w:t>
            </w:r>
            <w:r w:rsidRPr="00246F20">
              <w:rPr>
                <w:color w:val="000000" w:themeColor="text1"/>
                <w:spacing w:val="61"/>
                <w:w w:val="150"/>
                <w:sz w:val="24"/>
                <w:szCs w:val="24"/>
              </w:rPr>
              <w:t xml:space="preserve"> </w:t>
            </w:r>
            <w:r w:rsidRPr="00246F20">
              <w:rPr>
                <w:color w:val="000000" w:themeColor="text1"/>
                <w:sz w:val="24"/>
                <w:szCs w:val="24"/>
              </w:rPr>
              <w:t>testat(ă)</w:t>
            </w:r>
            <w:r w:rsidRPr="00246F20">
              <w:rPr>
                <w:color w:val="000000" w:themeColor="text1"/>
                <w:spacing w:val="79"/>
                <w:sz w:val="24"/>
                <w:szCs w:val="24"/>
              </w:rPr>
              <w:t xml:space="preserve"> </w:t>
            </w:r>
            <w:r w:rsidRPr="00246F20">
              <w:rPr>
                <w:color w:val="000000" w:themeColor="text1"/>
                <w:spacing w:val="-5"/>
                <w:sz w:val="24"/>
                <w:szCs w:val="24"/>
              </w:rPr>
              <w:t xml:space="preserve">în </w:t>
            </w:r>
            <w:r w:rsidRPr="00246F20">
              <w:rPr>
                <w:color w:val="000000" w:themeColor="text1"/>
                <w:sz w:val="24"/>
                <w:szCs w:val="24"/>
              </w:rPr>
              <w:t>raport</w:t>
            </w:r>
            <w:r w:rsidRPr="00246F20">
              <w:rPr>
                <w:color w:val="000000" w:themeColor="text1"/>
                <w:spacing w:val="44"/>
                <w:sz w:val="24"/>
                <w:szCs w:val="24"/>
              </w:rPr>
              <w:t xml:space="preserve">  </w:t>
            </w:r>
            <w:r w:rsidRPr="00246F20">
              <w:rPr>
                <w:color w:val="000000" w:themeColor="text1"/>
                <w:sz w:val="24"/>
                <w:szCs w:val="24"/>
              </w:rPr>
              <w:t>de</w:t>
            </w:r>
            <w:r w:rsidRPr="00246F20">
              <w:rPr>
                <w:color w:val="000000" w:themeColor="text1"/>
                <w:spacing w:val="45"/>
                <w:sz w:val="24"/>
                <w:szCs w:val="24"/>
              </w:rPr>
              <w:t xml:space="preserve">  </w:t>
            </w:r>
            <w:r w:rsidRPr="00246F20">
              <w:rPr>
                <w:color w:val="000000" w:themeColor="text1"/>
                <w:sz w:val="24"/>
                <w:szCs w:val="24"/>
              </w:rPr>
              <w:t>4:1</w:t>
            </w:r>
            <w:r w:rsidRPr="00246F20">
              <w:rPr>
                <w:color w:val="000000" w:themeColor="text1"/>
                <w:spacing w:val="44"/>
                <w:sz w:val="24"/>
                <w:szCs w:val="24"/>
              </w:rPr>
              <w:t xml:space="preserve">  </w:t>
            </w:r>
            <w:r w:rsidRPr="00246F20">
              <w:rPr>
                <w:color w:val="000000" w:themeColor="text1"/>
                <w:sz w:val="24"/>
                <w:szCs w:val="24"/>
              </w:rPr>
              <w:t>sau</w:t>
            </w:r>
            <w:r w:rsidRPr="00246F20">
              <w:rPr>
                <w:color w:val="000000" w:themeColor="text1"/>
                <w:spacing w:val="44"/>
                <w:sz w:val="24"/>
                <w:szCs w:val="24"/>
              </w:rPr>
              <w:t xml:space="preserve">  </w:t>
            </w:r>
            <w:r w:rsidRPr="00246F20">
              <w:rPr>
                <w:color w:val="000000" w:themeColor="text1"/>
                <w:spacing w:val="-5"/>
                <w:sz w:val="24"/>
                <w:szCs w:val="24"/>
              </w:rPr>
              <w:t xml:space="preserve">1:1 </w:t>
            </w:r>
            <w:r w:rsidRPr="00246F20">
              <w:rPr>
                <w:color w:val="000000" w:themeColor="text1"/>
                <w:sz w:val="24"/>
                <w:szCs w:val="24"/>
              </w:rPr>
              <w:t>mostră/celuloză</w:t>
            </w:r>
            <w:r w:rsidRPr="00246F20">
              <w:rPr>
                <w:color w:val="000000" w:themeColor="text1"/>
                <w:spacing w:val="32"/>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masă)</w:t>
            </w:r>
          </w:p>
          <w:p w14:paraId="68190B41" w14:textId="55B3A972"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prezintă</w:t>
            </w:r>
            <w:r w:rsidRPr="00246F20">
              <w:rPr>
                <w:color w:val="000000" w:themeColor="text1"/>
                <w:spacing w:val="26"/>
                <w:sz w:val="24"/>
                <w:szCs w:val="24"/>
              </w:rPr>
              <w:t xml:space="preserve"> </w:t>
            </w:r>
            <w:r w:rsidRPr="00246F20">
              <w:rPr>
                <w:color w:val="000000" w:themeColor="text1"/>
                <w:sz w:val="24"/>
                <w:szCs w:val="24"/>
              </w:rPr>
              <w:t>o</w:t>
            </w:r>
            <w:r w:rsidRPr="00246F20">
              <w:rPr>
                <w:color w:val="000000" w:themeColor="text1"/>
                <w:spacing w:val="26"/>
                <w:sz w:val="24"/>
                <w:szCs w:val="24"/>
              </w:rPr>
              <w:t xml:space="preserve"> </w:t>
            </w:r>
            <w:r w:rsidRPr="00246F20">
              <w:rPr>
                <w:color w:val="000000" w:themeColor="text1"/>
                <w:sz w:val="24"/>
                <w:szCs w:val="24"/>
              </w:rPr>
              <w:t>rată</w:t>
            </w:r>
            <w:r w:rsidRPr="00246F20">
              <w:rPr>
                <w:color w:val="000000" w:themeColor="text1"/>
                <w:spacing w:val="25"/>
                <w:sz w:val="24"/>
                <w:szCs w:val="24"/>
              </w:rPr>
              <w:t xml:space="preserve"> </w:t>
            </w:r>
            <w:r w:rsidRPr="00246F20">
              <w:rPr>
                <w:color w:val="000000" w:themeColor="text1"/>
                <w:spacing w:val="-4"/>
                <w:sz w:val="24"/>
                <w:szCs w:val="24"/>
              </w:rPr>
              <w:t xml:space="preserve">medie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ardere</w:t>
            </w:r>
            <w:r w:rsidRPr="00246F20">
              <w:rPr>
                <w:color w:val="000000" w:themeColor="text1"/>
                <w:spacing w:val="27"/>
                <w:sz w:val="24"/>
                <w:szCs w:val="24"/>
              </w:rPr>
              <w:t xml:space="preserve"> </w:t>
            </w:r>
            <w:r w:rsidRPr="00246F20">
              <w:rPr>
                <w:color w:val="000000" w:themeColor="text1"/>
                <w:sz w:val="24"/>
                <w:szCs w:val="24"/>
              </w:rPr>
              <w:t>egală</w:t>
            </w:r>
            <w:r w:rsidRPr="00246F20">
              <w:rPr>
                <w:color w:val="000000" w:themeColor="text1"/>
                <w:spacing w:val="24"/>
                <w:sz w:val="24"/>
                <w:szCs w:val="24"/>
              </w:rPr>
              <w:t xml:space="preserve"> </w:t>
            </w:r>
            <w:r w:rsidRPr="00246F20">
              <w:rPr>
                <w:color w:val="000000" w:themeColor="text1"/>
                <w:sz w:val="24"/>
                <w:szCs w:val="24"/>
              </w:rPr>
              <w:t>cu</w:t>
            </w:r>
            <w:r w:rsidRPr="00246F20">
              <w:rPr>
                <w:color w:val="000000" w:themeColor="text1"/>
                <w:spacing w:val="23"/>
                <w:sz w:val="24"/>
                <w:szCs w:val="24"/>
              </w:rPr>
              <w:t xml:space="preserve"> </w:t>
            </w:r>
            <w:r w:rsidRPr="00246F20">
              <w:rPr>
                <w:color w:val="000000" w:themeColor="text1"/>
                <w:sz w:val="24"/>
                <w:szCs w:val="24"/>
              </w:rPr>
              <w:t>sau</w:t>
            </w:r>
            <w:r w:rsidRPr="00246F20">
              <w:rPr>
                <w:color w:val="000000" w:themeColor="text1"/>
                <w:spacing w:val="25"/>
                <w:sz w:val="24"/>
                <w:szCs w:val="24"/>
              </w:rPr>
              <w:t xml:space="preserve"> </w:t>
            </w:r>
            <w:r w:rsidRPr="00246F20">
              <w:rPr>
                <w:color w:val="000000" w:themeColor="text1"/>
                <w:spacing w:val="-5"/>
                <w:sz w:val="24"/>
                <w:szCs w:val="24"/>
              </w:rPr>
              <w:t xml:space="preserve">mai </w:t>
            </w:r>
            <w:r w:rsidRPr="00246F20">
              <w:rPr>
                <w:color w:val="000000" w:themeColor="text1"/>
                <w:sz w:val="24"/>
                <w:szCs w:val="24"/>
              </w:rPr>
              <w:t>mare</w:t>
            </w:r>
            <w:r w:rsidRPr="00246F20">
              <w:rPr>
                <w:color w:val="000000" w:themeColor="text1"/>
                <w:spacing w:val="55"/>
                <w:sz w:val="24"/>
                <w:szCs w:val="24"/>
              </w:rPr>
              <w:t xml:space="preserve"> </w:t>
            </w:r>
            <w:r w:rsidRPr="00246F20">
              <w:rPr>
                <w:color w:val="000000" w:themeColor="text1"/>
                <w:sz w:val="24"/>
                <w:szCs w:val="24"/>
              </w:rPr>
              <w:t>decât</w:t>
            </w:r>
            <w:r w:rsidRPr="00246F20">
              <w:rPr>
                <w:color w:val="000000" w:themeColor="text1"/>
                <w:spacing w:val="56"/>
                <w:sz w:val="24"/>
                <w:szCs w:val="24"/>
              </w:rPr>
              <w:t xml:space="preserve"> </w:t>
            </w:r>
            <w:r w:rsidRPr="00246F20">
              <w:rPr>
                <w:color w:val="000000" w:themeColor="text1"/>
                <w:sz w:val="24"/>
                <w:szCs w:val="24"/>
              </w:rPr>
              <w:t>rata</w:t>
            </w:r>
            <w:r w:rsidRPr="00246F20">
              <w:rPr>
                <w:color w:val="000000" w:themeColor="text1"/>
                <w:spacing w:val="54"/>
                <w:sz w:val="24"/>
                <w:szCs w:val="24"/>
              </w:rPr>
              <w:t xml:space="preserve"> </w:t>
            </w:r>
            <w:r w:rsidRPr="00246F20">
              <w:rPr>
                <w:color w:val="000000" w:themeColor="text1"/>
                <w:sz w:val="24"/>
                <w:szCs w:val="24"/>
              </w:rPr>
              <w:t>medie</w:t>
            </w:r>
            <w:r w:rsidRPr="00246F20">
              <w:rPr>
                <w:color w:val="000000" w:themeColor="text1"/>
                <w:spacing w:val="58"/>
                <w:sz w:val="24"/>
                <w:szCs w:val="24"/>
              </w:rPr>
              <w:t xml:space="preserve"> </w:t>
            </w:r>
            <w:r w:rsidRPr="00246F20">
              <w:rPr>
                <w:color w:val="000000" w:themeColor="text1"/>
                <w:spacing w:val="-5"/>
                <w:sz w:val="24"/>
                <w:szCs w:val="24"/>
              </w:rPr>
              <w:t>de</w:t>
            </w:r>
          </w:p>
          <w:p w14:paraId="621E6BE9" w14:textId="52A5BD84" w:rsidR="00E30BD5" w:rsidRPr="00246F20" w:rsidRDefault="00E30BD5" w:rsidP="00F948C0">
            <w:pPr>
              <w:pStyle w:val="TableParagraph"/>
              <w:tabs>
                <w:tab w:val="left" w:pos="270"/>
                <w:tab w:val="left" w:pos="540"/>
                <w:tab w:val="left" w:pos="1350"/>
              </w:tabs>
              <w:ind w:left="94" w:right="83"/>
              <w:contextualSpacing/>
              <w:jc w:val="both"/>
              <w:rPr>
                <w:color w:val="000000" w:themeColor="text1"/>
                <w:sz w:val="24"/>
                <w:szCs w:val="24"/>
              </w:rPr>
            </w:pPr>
            <w:r w:rsidRPr="00246F20">
              <w:rPr>
                <w:color w:val="000000" w:themeColor="text1"/>
                <w:sz w:val="24"/>
                <w:szCs w:val="24"/>
              </w:rPr>
              <w:t>ardere</w:t>
            </w:r>
            <w:r w:rsidRPr="00246F20">
              <w:rPr>
                <w:color w:val="000000" w:themeColor="text1"/>
                <w:spacing w:val="61"/>
                <w:sz w:val="24"/>
                <w:szCs w:val="24"/>
              </w:rPr>
              <w:t xml:space="preserve"> </w:t>
            </w:r>
            <w:r w:rsidRPr="00246F20">
              <w:rPr>
                <w:color w:val="000000" w:themeColor="text1"/>
                <w:sz w:val="24"/>
                <w:szCs w:val="24"/>
              </w:rPr>
              <w:t>a</w:t>
            </w:r>
            <w:r w:rsidRPr="00246F20">
              <w:rPr>
                <w:color w:val="000000" w:themeColor="text1"/>
                <w:spacing w:val="59"/>
                <w:sz w:val="24"/>
                <w:szCs w:val="24"/>
              </w:rPr>
              <w:t xml:space="preserve"> </w:t>
            </w:r>
            <w:r w:rsidRPr="00246F20">
              <w:rPr>
                <w:color w:val="000000" w:themeColor="text1"/>
                <w:sz w:val="24"/>
                <w:szCs w:val="24"/>
              </w:rPr>
              <w:t>unui</w:t>
            </w:r>
            <w:r w:rsidRPr="00246F20">
              <w:rPr>
                <w:color w:val="000000" w:themeColor="text1"/>
                <w:spacing w:val="60"/>
                <w:sz w:val="24"/>
                <w:szCs w:val="24"/>
              </w:rPr>
              <w:t xml:space="preserve"> </w:t>
            </w:r>
            <w:r w:rsidRPr="00246F20">
              <w:rPr>
                <w:color w:val="000000" w:themeColor="text1"/>
                <w:sz w:val="24"/>
                <w:szCs w:val="24"/>
              </w:rPr>
              <w:t>amestec</w:t>
            </w:r>
            <w:r w:rsidRPr="00246F20">
              <w:rPr>
                <w:color w:val="000000" w:themeColor="text1"/>
                <w:spacing w:val="64"/>
                <w:sz w:val="24"/>
                <w:szCs w:val="24"/>
              </w:rPr>
              <w:t xml:space="preserve"> </w:t>
            </w:r>
            <w:r w:rsidRPr="00246F20">
              <w:rPr>
                <w:color w:val="000000" w:themeColor="text1"/>
                <w:spacing w:val="-5"/>
                <w:sz w:val="24"/>
                <w:szCs w:val="24"/>
              </w:rPr>
              <w:t>de 1:2</w:t>
            </w:r>
            <w:r w:rsidRPr="00246F20">
              <w:rPr>
                <w:color w:val="000000" w:themeColor="text1"/>
                <w:sz w:val="24"/>
                <w:szCs w:val="24"/>
              </w:rPr>
              <w:tab/>
            </w:r>
            <w:r w:rsidRPr="00246F20">
              <w:rPr>
                <w:color w:val="000000" w:themeColor="text1"/>
                <w:spacing w:val="-5"/>
                <w:sz w:val="24"/>
                <w:szCs w:val="24"/>
              </w:rPr>
              <w:t>(în</w:t>
            </w:r>
            <w:r w:rsidRPr="00246F20">
              <w:rPr>
                <w:color w:val="000000" w:themeColor="text1"/>
                <w:sz w:val="24"/>
                <w:szCs w:val="24"/>
              </w:rPr>
              <w:t xml:space="preserve"> masă</w:t>
            </w:r>
            <w:r w:rsidRPr="00246F20">
              <w:rPr>
                <w:color w:val="000000" w:themeColor="text1"/>
                <w:spacing w:val="-2"/>
                <w:sz w:val="24"/>
                <w:szCs w:val="24"/>
              </w:rPr>
              <w:t>)</w:t>
            </w:r>
            <w:r w:rsidRPr="00246F20">
              <w:rPr>
                <w:color w:val="000000" w:themeColor="text1"/>
                <w:sz w:val="24"/>
                <w:szCs w:val="24"/>
              </w:rPr>
              <w:t xml:space="preserve"> </w:t>
            </w:r>
            <w:r w:rsidRPr="00246F20">
              <w:rPr>
                <w:color w:val="000000" w:themeColor="text1"/>
                <w:spacing w:val="-5"/>
                <w:sz w:val="24"/>
                <w:szCs w:val="24"/>
              </w:rPr>
              <w:t>de</w:t>
            </w:r>
            <w:r w:rsidRPr="00246F20">
              <w:rPr>
                <w:color w:val="000000" w:themeColor="text1"/>
                <w:spacing w:val="-2"/>
                <w:sz w:val="24"/>
                <w:szCs w:val="24"/>
              </w:rPr>
              <w:t xml:space="preserve"> peroxid </w:t>
            </w:r>
            <w:r w:rsidRPr="00246F20">
              <w:rPr>
                <w:color w:val="000000" w:themeColor="text1"/>
                <w:spacing w:val="-5"/>
                <w:sz w:val="24"/>
                <w:szCs w:val="24"/>
              </w:rPr>
              <w:t>de</w:t>
            </w:r>
            <w:r w:rsidRPr="00246F20">
              <w:rPr>
                <w:color w:val="000000" w:themeColor="text1"/>
                <w:sz w:val="24"/>
                <w:szCs w:val="24"/>
              </w:rPr>
              <w:t xml:space="preserve"> </w:t>
            </w:r>
            <w:r w:rsidRPr="00246F20">
              <w:rPr>
                <w:color w:val="000000" w:themeColor="text1"/>
                <w:spacing w:val="-2"/>
                <w:sz w:val="24"/>
                <w:szCs w:val="24"/>
              </w:rPr>
              <w:t>calciu</w:t>
            </w:r>
            <w:r w:rsidRPr="00246F20">
              <w:rPr>
                <w:color w:val="000000" w:themeColor="text1"/>
                <w:sz w:val="24"/>
                <w:szCs w:val="24"/>
              </w:rPr>
              <w:t xml:space="preserve"> </w:t>
            </w:r>
            <w:r w:rsidRPr="00246F20">
              <w:rPr>
                <w:color w:val="000000" w:themeColor="text1"/>
                <w:spacing w:val="-5"/>
                <w:sz w:val="24"/>
                <w:szCs w:val="24"/>
              </w:rPr>
              <w:t>și</w:t>
            </w:r>
            <w:r w:rsidRPr="00246F20">
              <w:rPr>
                <w:color w:val="000000" w:themeColor="text1"/>
                <w:spacing w:val="-2"/>
                <w:sz w:val="24"/>
                <w:szCs w:val="24"/>
              </w:rPr>
              <w:t xml:space="preserve"> celuloză, iar criteriile</w:t>
            </w:r>
            <w:r w:rsidRPr="00246F20">
              <w:rPr>
                <w:color w:val="000000" w:themeColor="text1"/>
                <w:sz w:val="24"/>
                <w:szCs w:val="24"/>
              </w:rPr>
              <w:t xml:space="preserve"> pentru categoriile</w:t>
            </w:r>
            <w:r w:rsidRPr="00246F20">
              <w:rPr>
                <w:color w:val="000000" w:themeColor="text1"/>
                <w:spacing w:val="62"/>
                <w:w w:val="150"/>
                <w:sz w:val="24"/>
                <w:szCs w:val="24"/>
              </w:rPr>
              <w:t xml:space="preserve"> </w:t>
            </w:r>
            <w:r w:rsidRPr="00246F20">
              <w:rPr>
                <w:color w:val="000000" w:themeColor="text1"/>
                <w:sz w:val="24"/>
                <w:szCs w:val="24"/>
              </w:rPr>
              <w:t>1</w:t>
            </w:r>
            <w:r w:rsidRPr="00246F20">
              <w:rPr>
                <w:color w:val="000000" w:themeColor="text1"/>
                <w:spacing w:val="78"/>
                <w:sz w:val="24"/>
                <w:szCs w:val="24"/>
              </w:rPr>
              <w:t xml:space="preserve"> </w:t>
            </w:r>
            <w:r w:rsidRPr="00246F20">
              <w:rPr>
                <w:color w:val="000000" w:themeColor="text1"/>
                <w:sz w:val="24"/>
                <w:szCs w:val="24"/>
              </w:rPr>
              <w:t>și</w:t>
            </w:r>
            <w:r w:rsidRPr="00246F20">
              <w:rPr>
                <w:color w:val="000000" w:themeColor="text1"/>
                <w:spacing w:val="77"/>
                <w:sz w:val="24"/>
                <w:szCs w:val="24"/>
              </w:rPr>
              <w:t xml:space="preserve"> </w:t>
            </w:r>
            <w:r w:rsidRPr="00246F20">
              <w:rPr>
                <w:color w:val="000000" w:themeColor="text1"/>
                <w:spacing w:val="-10"/>
                <w:sz w:val="24"/>
                <w:szCs w:val="24"/>
              </w:rPr>
              <w:t xml:space="preserve">2 </w:t>
            </w:r>
            <w:r w:rsidRPr="00246F20">
              <w:rPr>
                <w:color w:val="000000" w:themeColor="text1"/>
                <w:sz w:val="24"/>
                <w:szCs w:val="24"/>
              </w:rPr>
              <w:t>nu</w:t>
            </w:r>
            <w:r w:rsidRPr="00246F20">
              <w:rPr>
                <w:color w:val="000000" w:themeColor="text1"/>
                <w:spacing w:val="23"/>
                <w:sz w:val="24"/>
                <w:szCs w:val="24"/>
              </w:rPr>
              <w:t xml:space="preserve"> </w:t>
            </w:r>
            <w:r w:rsidRPr="00246F20">
              <w:rPr>
                <w:color w:val="000000" w:themeColor="text1"/>
                <w:sz w:val="24"/>
                <w:szCs w:val="24"/>
              </w:rPr>
              <w:t>sunt</w:t>
            </w:r>
            <w:r w:rsidRPr="00246F20">
              <w:rPr>
                <w:color w:val="000000" w:themeColor="text1"/>
                <w:spacing w:val="26"/>
                <w:sz w:val="24"/>
                <w:szCs w:val="24"/>
              </w:rPr>
              <w:t xml:space="preserve"> </w:t>
            </w:r>
            <w:r w:rsidRPr="00246F20">
              <w:rPr>
                <w:color w:val="000000" w:themeColor="text1"/>
                <w:spacing w:val="-2"/>
                <w:sz w:val="24"/>
                <w:szCs w:val="24"/>
              </w:rPr>
              <w:t xml:space="preserve">îndeplinite. </w:t>
            </w:r>
          </w:p>
        </w:tc>
      </w:tr>
    </w:tbl>
    <w:p w14:paraId="7B413120" w14:textId="67E57C12" w:rsidR="00AB0C6E" w:rsidRPr="00246F20" w:rsidRDefault="006D148D" w:rsidP="00F948C0">
      <w:pPr>
        <w:pStyle w:val="a3"/>
        <w:tabs>
          <w:tab w:val="left" w:pos="270"/>
          <w:tab w:val="left" w:pos="540"/>
          <w:tab w:val="left" w:pos="1350"/>
        </w:tabs>
        <w:contextualSpacing/>
        <w:jc w:val="both"/>
        <w:rPr>
          <w:color w:val="000000" w:themeColor="text1"/>
          <w:sz w:val="24"/>
          <w:szCs w:val="24"/>
        </w:rPr>
      </w:pPr>
      <w:r w:rsidRPr="00246F20">
        <w:rPr>
          <w:b/>
          <w:color w:val="000000" w:themeColor="text1"/>
          <w:sz w:val="24"/>
          <w:szCs w:val="24"/>
        </w:rPr>
        <w:t xml:space="preserve"> </w:t>
      </w:r>
      <w:r w:rsidR="00BD503D" w:rsidRPr="00246F20">
        <w:rPr>
          <w:i/>
          <w:color w:val="000000" w:themeColor="text1"/>
          <w:sz w:val="24"/>
          <w:szCs w:val="24"/>
        </w:rPr>
        <w:t>Nota</w:t>
      </w:r>
      <w:r w:rsidR="00BD503D" w:rsidRPr="00246F20">
        <w:rPr>
          <w:i/>
          <w:color w:val="000000" w:themeColor="text1"/>
          <w:spacing w:val="27"/>
          <w:sz w:val="24"/>
          <w:szCs w:val="24"/>
        </w:rPr>
        <w:t xml:space="preserve"> </w:t>
      </w:r>
      <w:r w:rsidR="00BD503D" w:rsidRPr="00246F20">
        <w:rPr>
          <w:i/>
          <w:color w:val="000000" w:themeColor="text1"/>
          <w:spacing w:val="-5"/>
          <w:sz w:val="24"/>
          <w:szCs w:val="24"/>
        </w:rPr>
        <w:t>1:</w:t>
      </w:r>
      <w:r w:rsidR="00BD503D" w:rsidRPr="00246F20">
        <w:rPr>
          <w:color w:val="000000" w:themeColor="text1"/>
          <w:sz w:val="24"/>
          <w:szCs w:val="24"/>
        </w:rPr>
        <w:t>Unele solide oxidante prezintă de asemenea pericole de explozie în anumite condiţii (atunci când sunt depozitate în cantităţi mari).</w:t>
      </w:r>
      <w:r w:rsidR="00BD503D" w:rsidRPr="00246F20">
        <w:rPr>
          <w:color w:val="000000" w:themeColor="text1"/>
          <w:spacing w:val="80"/>
          <w:sz w:val="24"/>
          <w:szCs w:val="24"/>
        </w:rPr>
        <w:t xml:space="preserve"> </w:t>
      </w:r>
      <w:r w:rsidR="00BD503D" w:rsidRPr="00246F20">
        <w:rPr>
          <w:color w:val="000000" w:themeColor="text1"/>
          <w:sz w:val="24"/>
          <w:szCs w:val="24"/>
        </w:rPr>
        <w:t>Unele tipuri de azotat de amoniu pot da naștere unui pericol de explozie</w:t>
      </w:r>
      <w:r w:rsidR="00BD503D" w:rsidRPr="00246F20">
        <w:rPr>
          <w:color w:val="000000" w:themeColor="text1"/>
          <w:spacing w:val="28"/>
          <w:sz w:val="24"/>
          <w:szCs w:val="24"/>
        </w:rPr>
        <w:t xml:space="preserve"> </w:t>
      </w:r>
      <w:r w:rsidR="00BD503D" w:rsidRPr="00246F20">
        <w:rPr>
          <w:color w:val="000000" w:themeColor="text1"/>
          <w:sz w:val="24"/>
          <w:szCs w:val="24"/>
        </w:rPr>
        <w:t>în</w:t>
      </w:r>
      <w:r w:rsidR="00BD503D" w:rsidRPr="00246F20">
        <w:rPr>
          <w:color w:val="000000" w:themeColor="text1"/>
          <w:spacing w:val="23"/>
          <w:sz w:val="24"/>
          <w:szCs w:val="24"/>
        </w:rPr>
        <w:t xml:space="preserve"> </w:t>
      </w:r>
      <w:r w:rsidR="00BD503D" w:rsidRPr="00246F20">
        <w:rPr>
          <w:color w:val="000000" w:themeColor="text1"/>
          <w:sz w:val="24"/>
          <w:szCs w:val="24"/>
        </w:rPr>
        <w:t>condiţii</w:t>
      </w:r>
      <w:r w:rsidR="00BD503D" w:rsidRPr="00246F20">
        <w:rPr>
          <w:color w:val="000000" w:themeColor="text1"/>
          <w:spacing w:val="23"/>
          <w:sz w:val="24"/>
          <w:szCs w:val="24"/>
        </w:rPr>
        <w:t xml:space="preserve"> </w:t>
      </w:r>
      <w:r w:rsidR="00BD503D" w:rsidRPr="00246F20">
        <w:rPr>
          <w:color w:val="000000" w:themeColor="text1"/>
          <w:sz w:val="24"/>
          <w:szCs w:val="24"/>
        </w:rPr>
        <w:t>extreme,</w:t>
      </w:r>
      <w:r w:rsidR="00BD503D" w:rsidRPr="00246F20">
        <w:rPr>
          <w:color w:val="000000" w:themeColor="text1"/>
          <w:spacing w:val="28"/>
          <w:sz w:val="24"/>
          <w:szCs w:val="24"/>
        </w:rPr>
        <w:t xml:space="preserve"> </w:t>
      </w:r>
      <w:r w:rsidR="00BD503D" w:rsidRPr="00246F20">
        <w:rPr>
          <w:color w:val="000000" w:themeColor="text1"/>
          <w:sz w:val="24"/>
          <w:szCs w:val="24"/>
        </w:rPr>
        <w:t>iar</w:t>
      </w:r>
      <w:r w:rsidR="00BD503D" w:rsidRPr="00246F20">
        <w:rPr>
          <w:color w:val="000000" w:themeColor="text1"/>
          <w:spacing w:val="24"/>
          <w:sz w:val="24"/>
          <w:szCs w:val="24"/>
        </w:rPr>
        <w:t xml:space="preserve"> </w:t>
      </w:r>
      <w:r w:rsidR="00BD503D" w:rsidRPr="00246F20">
        <w:rPr>
          <w:color w:val="000000" w:themeColor="text1"/>
          <w:sz w:val="24"/>
          <w:szCs w:val="24"/>
        </w:rPr>
        <w:t>„Testul</w:t>
      </w:r>
      <w:r w:rsidR="00BD503D" w:rsidRPr="00246F20">
        <w:rPr>
          <w:color w:val="000000" w:themeColor="text1"/>
          <w:spacing w:val="26"/>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z w:val="24"/>
          <w:szCs w:val="24"/>
        </w:rPr>
        <w:t>rezistenţă</w:t>
      </w:r>
      <w:r w:rsidR="00BD503D" w:rsidRPr="00246F20">
        <w:rPr>
          <w:color w:val="000000" w:themeColor="text1"/>
          <w:spacing w:val="23"/>
          <w:sz w:val="24"/>
          <w:szCs w:val="24"/>
        </w:rPr>
        <w:t xml:space="preserve"> </w:t>
      </w:r>
      <w:r w:rsidR="00BD503D" w:rsidRPr="00246F20">
        <w:rPr>
          <w:color w:val="000000" w:themeColor="text1"/>
          <w:sz w:val="24"/>
          <w:szCs w:val="24"/>
        </w:rPr>
        <w:t>la</w:t>
      </w:r>
      <w:r w:rsidR="00BD503D" w:rsidRPr="00246F20">
        <w:rPr>
          <w:color w:val="000000" w:themeColor="text1"/>
          <w:spacing w:val="23"/>
          <w:sz w:val="24"/>
          <w:szCs w:val="24"/>
        </w:rPr>
        <w:t xml:space="preserve"> </w:t>
      </w:r>
      <w:r w:rsidR="00BD503D" w:rsidRPr="00246F20">
        <w:rPr>
          <w:color w:val="000000" w:themeColor="text1"/>
          <w:spacing w:val="-2"/>
          <w:sz w:val="24"/>
          <w:szCs w:val="24"/>
        </w:rPr>
        <w:t>detonare”</w:t>
      </w:r>
      <w:r w:rsidR="00FE7DCC" w:rsidRPr="00246F20">
        <w:rPr>
          <w:color w:val="000000" w:themeColor="text1"/>
          <w:spacing w:val="-2"/>
          <w:sz w:val="24"/>
          <w:szCs w:val="24"/>
        </w:rPr>
        <w:t xml:space="preserve"> </w:t>
      </w:r>
      <w:r w:rsidR="00BD503D" w:rsidRPr="00246F20">
        <w:rPr>
          <w:color w:val="000000" w:themeColor="text1"/>
          <w:sz w:val="24"/>
          <w:szCs w:val="24"/>
        </w:rPr>
        <w:t xml:space="preserve">[Codul IMSBC (Codul maritim internaţional pentru mărfuri solide în vrac, OMI), apendicele 2, secţiunea 5] poate fi utilizat pentru a evalua acest pericol. Informaţii adecvate sunt furnizate în </w:t>
      </w:r>
      <w:r w:rsidR="00BD503D" w:rsidRPr="00246F20">
        <w:rPr>
          <w:color w:val="000000" w:themeColor="text1"/>
          <w:spacing w:val="-4"/>
          <w:sz w:val="24"/>
          <w:szCs w:val="24"/>
        </w:rPr>
        <w:t>FDS.</w:t>
      </w:r>
    </w:p>
    <w:p w14:paraId="0AA074A9" w14:textId="44461BC3" w:rsidR="00AB0C6E" w:rsidRPr="00246F20" w:rsidRDefault="00BD503D" w:rsidP="00F948C0">
      <w:pPr>
        <w:tabs>
          <w:tab w:val="left" w:pos="270"/>
          <w:tab w:val="left" w:pos="540"/>
          <w:tab w:val="left" w:pos="1350"/>
        </w:tabs>
        <w:contextualSpacing/>
        <w:jc w:val="both"/>
        <w:rPr>
          <w:color w:val="000000" w:themeColor="text1"/>
          <w:sz w:val="24"/>
          <w:szCs w:val="24"/>
        </w:rPr>
      </w:pPr>
      <w:r w:rsidRPr="00246F20">
        <w:rPr>
          <w:i/>
          <w:color w:val="000000" w:themeColor="text1"/>
          <w:sz w:val="24"/>
          <w:szCs w:val="24"/>
        </w:rPr>
        <w:t>Nota</w:t>
      </w:r>
      <w:r w:rsidRPr="00246F20">
        <w:rPr>
          <w:i/>
          <w:color w:val="000000" w:themeColor="text1"/>
          <w:spacing w:val="27"/>
          <w:sz w:val="24"/>
          <w:szCs w:val="24"/>
        </w:rPr>
        <w:t xml:space="preserve"> </w:t>
      </w:r>
      <w:r w:rsidRPr="00246F20">
        <w:rPr>
          <w:i/>
          <w:color w:val="000000" w:themeColor="text1"/>
          <w:spacing w:val="-5"/>
          <w:sz w:val="24"/>
          <w:szCs w:val="24"/>
        </w:rPr>
        <w:t>2:</w:t>
      </w:r>
      <w:r w:rsidR="00F948C0" w:rsidRPr="00246F20">
        <w:rPr>
          <w:i/>
          <w:color w:val="000000" w:themeColor="text1"/>
          <w:spacing w:val="-5"/>
          <w:sz w:val="24"/>
          <w:szCs w:val="24"/>
        </w:rPr>
        <w:t xml:space="preserve"> </w:t>
      </w:r>
      <w:r w:rsidRPr="00246F20">
        <w:rPr>
          <w:color w:val="000000" w:themeColor="text1"/>
          <w:sz w:val="24"/>
          <w:szCs w:val="24"/>
        </w:rPr>
        <w:t>Testul</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efectuat</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forma</w:t>
      </w:r>
      <w:r w:rsidRPr="00246F20">
        <w:rPr>
          <w:color w:val="000000" w:themeColor="text1"/>
          <w:spacing w:val="40"/>
          <w:sz w:val="24"/>
          <w:szCs w:val="24"/>
        </w:rPr>
        <w:t xml:space="preserve"> </w:t>
      </w:r>
      <w:r w:rsidRPr="00246F20">
        <w:rPr>
          <w:color w:val="000000" w:themeColor="text1"/>
          <w:sz w:val="24"/>
          <w:szCs w:val="24"/>
        </w:rPr>
        <w:t>sa fizică, astfel cum este prezentată. Dacă, de exemplu, în scopul</w:t>
      </w:r>
      <w:r w:rsidRPr="00246F20">
        <w:rPr>
          <w:color w:val="000000" w:themeColor="text1"/>
          <w:spacing w:val="40"/>
          <w:sz w:val="24"/>
          <w:szCs w:val="24"/>
        </w:rPr>
        <w:t xml:space="preserve"> </w:t>
      </w:r>
      <w:r w:rsidR="00EB09A2" w:rsidRPr="00246F20">
        <w:rPr>
          <w:color w:val="000000" w:themeColor="text1"/>
          <w:sz w:val="24"/>
          <w:szCs w:val="24"/>
        </w:rPr>
        <w:t>furnizării</w:t>
      </w:r>
      <w:r w:rsidRPr="00246F20">
        <w:rPr>
          <w:color w:val="000000" w:themeColor="text1"/>
          <w:sz w:val="24"/>
          <w:szCs w:val="24"/>
        </w:rPr>
        <w:t xml:space="preserve"> sau al transportului, aceeași substanţă chimică se prezintă</w:t>
      </w:r>
      <w:r w:rsidRPr="00246F20">
        <w:rPr>
          <w:color w:val="000000" w:themeColor="text1"/>
          <w:spacing w:val="40"/>
          <w:sz w:val="24"/>
          <w:szCs w:val="24"/>
        </w:rPr>
        <w:t xml:space="preserve"> </w:t>
      </w:r>
      <w:r w:rsidRPr="00246F20">
        <w:rPr>
          <w:color w:val="000000" w:themeColor="text1"/>
          <w:sz w:val="24"/>
          <w:szCs w:val="24"/>
        </w:rPr>
        <w:t>într-o formă fizică diferită de cea testată și dacă se consideră că aceasta</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39"/>
          <w:sz w:val="24"/>
          <w:szCs w:val="24"/>
        </w:rPr>
        <w:t xml:space="preserve"> </w:t>
      </w:r>
      <w:r w:rsidRPr="00246F20">
        <w:rPr>
          <w:color w:val="000000" w:themeColor="text1"/>
          <w:sz w:val="24"/>
          <w:szCs w:val="24"/>
        </w:rPr>
        <w:t>putea</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îi</w:t>
      </w:r>
      <w:r w:rsidRPr="00246F20">
        <w:rPr>
          <w:color w:val="000000" w:themeColor="text1"/>
          <w:spacing w:val="39"/>
          <w:sz w:val="24"/>
          <w:szCs w:val="24"/>
        </w:rPr>
        <w:t xml:space="preserve"> </w:t>
      </w:r>
      <w:r w:rsidRPr="00246F20">
        <w:rPr>
          <w:color w:val="000000" w:themeColor="text1"/>
          <w:sz w:val="24"/>
          <w:szCs w:val="24"/>
        </w:rPr>
        <w:t>modifice</w:t>
      </w:r>
      <w:r w:rsidRPr="00246F20">
        <w:rPr>
          <w:color w:val="000000" w:themeColor="text1"/>
          <w:spacing w:val="40"/>
          <w:sz w:val="24"/>
          <w:szCs w:val="24"/>
        </w:rPr>
        <w:t xml:space="preserve"> </w:t>
      </w:r>
      <w:r w:rsidRPr="00246F20">
        <w:rPr>
          <w:color w:val="000000" w:themeColor="text1"/>
          <w:sz w:val="24"/>
          <w:szCs w:val="24"/>
        </w:rPr>
        <w:t>substanţial</w:t>
      </w:r>
      <w:r w:rsidRPr="00246F20">
        <w:rPr>
          <w:color w:val="000000" w:themeColor="text1"/>
          <w:spacing w:val="40"/>
          <w:sz w:val="24"/>
          <w:szCs w:val="24"/>
        </w:rPr>
        <w:t xml:space="preserve"> </w:t>
      </w:r>
      <w:r w:rsidRPr="00246F20">
        <w:rPr>
          <w:color w:val="000000" w:themeColor="text1"/>
          <w:sz w:val="24"/>
          <w:szCs w:val="24"/>
        </w:rPr>
        <w:t>performanţa</w:t>
      </w:r>
      <w:r w:rsidRPr="00246F20">
        <w:rPr>
          <w:color w:val="000000" w:themeColor="text1"/>
          <w:spacing w:val="39"/>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cursul unui</w:t>
      </w:r>
      <w:r w:rsidRPr="00246F20">
        <w:rPr>
          <w:color w:val="000000" w:themeColor="text1"/>
          <w:spacing w:val="40"/>
          <w:sz w:val="24"/>
          <w:szCs w:val="24"/>
        </w:rPr>
        <w:t xml:space="preserve"> </w:t>
      </w:r>
      <w:r w:rsidRPr="00246F20">
        <w:rPr>
          <w:color w:val="000000" w:themeColor="text1"/>
          <w:sz w:val="24"/>
          <w:szCs w:val="24"/>
        </w:rPr>
        <w:t>test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testează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9"/>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forma</w:t>
      </w:r>
      <w:r w:rsidRPr="00246F20">
        <w:rPr>
          <w:color w:val="000000" w:themeColor="text1"/>
          <w:spacing w:val="40"/>
          <w:sz w:val="24"/>
          <w:szCs w:val="24"/>
        </w:rPr>
        <w:t xml:space="preserve"> </w:t>
      </w:r>
      <w:r w:rsidRPr="00246F20">
        <w:rPr>
          <w:color w:val="000000" w:themeColor="text1"/>
          <w:sz w:val="24"/>
          <w:szCs w:val="24"/>
        </w:rPr>
        <w:t>nouă.</w:t>
      </w:r>
    </w:p>
    <w:p w14:paraId="48A831FD"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77929265"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2.14.2.</w:t>
      </w:r>
    </w:p>
    <w:p w14:paraId="5EFAFD8F" w14:textId="50A3D876" w:rsidR="00AB0C6E" w:rsidRPr="00246F20" w:rsidRDefault="0008220E" w:rsidP="00F948C0">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2.14.2</w:t>
      </w:r>
      <w:r w:rsidR="00E30BD5" w:rsidRPr="00246F20">
        <w:rPr>
          <w:i/>
          <w:color w:val="000000" w:themeColor="text1"/>
          <w:spacing w:val="-2"/>
          <w:sz w:val="24"/>
          <w:szCs w:val="24"/>
        </w:rPr>
        <w:t xml:space="preserve"> </w:t>
      </w:r>
      <w:r w:rsidR="00BD503D" w:rsidRPr="00246F20">
        <w:rPr>
          <w:color w:val="000000" w:themeColor="text1"/>
          <w:sz w:val="24"/>
          <w:szCs w:val="24"/>
        </w:rPr>
        <w:t>Elemente</w:t>
      </w:r>
      <w:r w:rsidR="00BD503D" w:rsidRPr="00246F20">
        <w:rPr>
          <w:color w:val="000000" w:themeColor="text1"/>
          <w:spacing w:val="25"/>
          <w:sz w:val="24"/>
          <w:szCs w:val="24"/>
        </w:rPr>
        <w:t xml:space="preserve"> </w:t>
      </w:r>
      <w:r w:rsidR="00BD503D" w:rsidRPr="00246F20">
        <w:rPr>
          <w:color w:val="000000" w:themeColor="text1"/>
          <w:sz w:val="24"/>
          <w:szCs w:val="24"/>
        </w:rPr>
        <w:t>de</w:t>
      </w:r>
      <w:r w:rsidR="00BD503D" w:rsidRPr="00246F20">
        <w:rPr>
          <w:color w:val="000000" w:themeColor="text1"/>
          <w:spacing w:val="22"/>
          <w:sz w:val="24"/>
          <w:szCs w:val="24"/>
        </w:rPr>
        <w:t xml:space="preserve"> </w:t>
      </w:r>
      <w:r w:rsidR="00BD503D" w:rsidRPr="00246F20">
        <w:rPr>
          <w:color w:val="000000" w:themeColor="text1"/>
          <w:sz w:val="24"/>
          <w:szCs w:val="24"/>
        </w:rPr>
        <w:t>etichetare</w:t>
      </w:r>
      <w:r w:rsidR="00BD503D" w:rsidRPr="00246F20">
        <w:rPr>
          <w:color w:val="000000" w:themeColor="text1"/>
          <w:spacing w:val="25"/>
          <w:sz w:val="24"/>
          <w:szCs w:val="24"/>
        </w:rPr>
        <w:t xml:space="preserve"> </w:t>
      </w:r>
      <w:r w:rsidR="00BD503D" w:rsidRPr="00246F20">
        <w:rPr>
          <w:color w:val="000000" w:themeColor="text1"/>
          <w:sz w:val="24"/>
          <w:szCs w:val="24"/>
        </w:rPr>
        <w:t>pentru</w:t>
      </w:r>
      <w:r w:rsidR="00BD503D" w:rsidRPr="00246F20">
        <w:rPr>
          <w:color w:val="000000" w:themeColor="text1"/>
          <w:spacing w:val="24"/>
          <w:sz w:val="24"/>
          <w:szCs w:val="24"/>
        </w:rPr>
        <w:t xml:space="preserve"> </w:t>
      </w:r>
      <w:r w:rsidR="00BD503D" w:rsidRPr="00246F20">
        <w:rPr>
          <w:color w:val="000000" w:themeColor="text1"/>
          <w:sz w:val="24"/>
          <w:szCs w:val="24"/>
        </w:rPr>
        <w:t>solide</w:t>
      </w:r>
      <w:r w:rsidR="00BD503D" w:rsidRPr="00246F20">
        <w:rPr>
          <w:color w:val="000000" w:themeColor="text1"/>
          <w:spacing w:val="23"/>
          <w:sz w:val="24"/>
          <w:szCs w:val="24"/>
        </w:rPr>
        <w:t xml:space="preserve"> </w:t>
      </w:r>
      <w:r w:rsidR="00BD503D" w:rsidRPr="00246F20">
        <w:rPr>
          <w:color w:val="000000" w:themeColor="text1"/>
          <w:spacing w:val="-2"/>
          <w:sz w:val="24"/>
          <w:szCs w:val="24"/>
        </w:rPr>
        <w:t>oxidante</w:t>
      </w:r>
    </w:p>
    <w:tbl>
      <w:tblPr>
        <w:tblStyle w:val="TableNormal1"/>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3150"/>
        <w:gridCol w:w="1980"/>
        <w:gridCol w:w="2070"/>
      </w:tblGrid>
      <w:tr w:rsidR="00BE7926" w:rsidRPr="00246F20" w14:paraId="780026A1" w14:textId="77777777" w:rsidTr="00E568C0">
        <w:trPr>
          <w:trHeight w:val="20"/>
        </w:trPr>
        <w:tc>
          <w:tcPr>
            <w:tcW w:w="2070" w:type="dxa"/>
            <w:vAlign w:val="center"/>
          </w:tcPr>
          <w:p w14:paraId="2FB20AAD" w14:textId="77777777" w:rsidR="00AB0C6E" w:rsidRPr="00246F20" w:rsidRDefault="00AB0C6E" w:rsidP="00F948C0">
            <w:pPr>
              <w:pStyle w:val="TableParagraph"/>
              <w:tabs>
                <w:tab w:val="left" w:pos="270"/>
                <w:tab w:val="left" w:pos="540"/>
                <w:tab w:val="left" w:pos="1350"/>
              </w:tabs>
              <w:ind w:left="175" w:right="170"/>
              <w:contextualSpacing/>
              <w:jc w:val="center"/>
              <w:rPr>
                <w:color w:val="000000" w:themeColor="text1"/>
                <w:sz w:val="24"/>
                <w:szCs w:val="24"/>
              </w:rPr>
            </w:pPr>
          </w:p>
        </w:tc>
        <w:tc>
          <w:tcPr>
            <w:tcW w:w="3150" w:type="dxa"/>
            <w:vAlign w:val="center"/>
          </w:tcPr>
          <w:p w14:paraId="5C506889" w14:textId="7777777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1</w:t>
            </w:r>
          </w:p>
        </w:tc>
        <w:tc>
          <w:tcPr>
            <w:tcW w:w="1980" w:type="dxa"/>
            <w:vAlign w:val="center"/>
          </w:tcPr>
          <w:p w14:paraId="13C739DF" w14:textId="7777777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2</w:t>
            </w:r>
          </w:p>
        </w:tc>
        <w:tc>
          <w:tcPr>
            <w:tcW w:w="2070" w:type="dxa"/>
            <w:vAlign w:val="center"/>
          </w:tcPr>
          <w:p w14:paraId="5D03DB47" w14:textId="7777777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3</w:t>
            </w:r>
          </w:p>
        </w:tc>
      </w:tr>
      <w:tr w:rsidR="00BE7926" w:rsidRPr="00246F20" w14:paraId="1CADAC1F" w14:textId="77777777" w:rsidTr="00E568C0">
        <w:trPr>
          <w:trHeight w:val="20"/>
        </w:trPr>
        <w:tc>
          <w:tcPr>
            <w:tcW w:w="2070" w:type="dxa"/>
            <w:vAlign w:val="center"/>
          </w:tcPr>
          <w:p w14:paraId="4AA47CC9" w14:textId="20B54DB1" w:rsidR="006D148D" w:rsidRPr="00246F20" w:rsidRDefault="006D148D" w:rsidP="00F948C0">
            <w:pPr>
              <w:pStyle w:val="TableParagraph"/>
              <w:tabs>
                <w:tab w:val="left" w:pos="270"/>
                <w:tab w:val="left" w:pos="540"/>
                <w:tab w:val="left" w:pos="1350"/>
              </w:tabs>
              <w:ind w:left="175" w:right="170"/>
              <w:contextualSpacing/>
              <w:jc w:val="center"/>
              <w:rPr>
                <w:b/>
                <w:color w:val="000000" w:themeColor="text1"/>
                <w:sz w:val="24"/>
                <w:szCs w:val="24"/>
              </w:rPr>
            </w:pPr>
          </w:p>
          <w:p w14:paraId="1CFE23E4" w14:textId="201E6F6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color w:val="000000" w:themeColor="text1"/>
                <w:spacing w:val="-2"/>
                <w:sz w:val="24"/>
                <w:szCs w:val="24"/>
              </w:rPr>
              <w:t xml:space="preserve">Pictograme </w:t>
            </w:r>
            <w:r w:rsidRPr="00246F20">
              <w:rPr>
                <w:color w:val="000000" w:themeColor="text1"/>
                <w:spacing w:val="-4"/>
                <w:sz w:val="24"/>
                <w:szCs w:val="24"/>
              </w:rPr>
              <w:t>GHS</w:t>
            </w:r>
          </w:p>
        </w:tc>
        <w:tc>
          <w:tcPr>
            <w:tcW w:w="3150" w:type="dxa"/>
            <w:vAlign w:val="center"/>
          </w:tcPr>
          <w:p w14:paraId="6105310A" w14:textId="66724774" w:rsidR="006D148D" w:rsidRPr="00246F20" w:rsidRDefault="006D148D" w:rsidP="00F948C0">
            <w:pPr>
              <w:pStyle w:val="TableParagraph"/>
              <w:tabs>
                <w:tab w:val="left" w:pos="270"/>
                <w:tab w:val="left" w:pos="540"/>
                <w:tab w:val="left" w:pos="1350"/>
              </w:tabs>
              <w:ind w:left="175" w:right="170"/>
              <w:contextualSpacing/>
              <w:jc w:val="center"/>
              <w:rPr>
                <w:b/>
                <w:color w:val="000000" w:themeColor="text1"/>
                <w:sz w:val="24"/>
                <w:szCs w:val="24"/>
              </w:rPr>
            </w:pPr>
          </w:p>
          <w:p w14:paraId="7F7CDBEA" w14:textId="7777777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7FF452E7" wp14:editId="5B1D6E57">
                  <wp:extent cx="694931" cy="694944"/>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34" cstate="print"/>
                          <a:stretch>
                            <a:fillRect/>
                          </a:stretch>
                        </pic:blipFill>
                        <pic:spPr>
                          <a:xfrm>
                            <a:off x="0" y="0"/>
                            <a:ext cx="694931" cy="694944"/>
                          </a:xfrm>
                          <a:prstGeom prst="rect">
                            <a:avLst/>
                          </a:prstGeom>
                        </pic:spPr>
                      </pic:pic>
                    </a:graphicData>
                  </a:graphic>
                </wp:inline>
              </w:drawing>
            </w:r>
          </w:p>
        </w:tc>
        <w:tc>
          <w:tcPr>
            <w:tcW w:w="1980" w:type="dxa"/>
            <w:vAlign w:val="center"/>
          </w:tcPr>
          <w:p w14:paraId="1F37250D" w14:textId="492C2A45" w:rsidR="006D148D" w:rsidRPr="00246F20" w:rsidRDefault="006D148D" w:rsidP="00F948C0">
            <w:pPr>
              <w:pStyle w:val="TableParagraph"/>
              <w:tabs>
                <w:tab w:val="left" w:pos="270"/>
                <w:tab w:val="left" w:pos="540"/>
                <w:tab w:val="left" w:pos="1350"/>
              </w:tabs>
              <w:ind w:left="175" w:right="170"/>
              <w:contextualSpacing/>
              <w:jc w:val="center"/>
              <w:rPr>
                <w:b/>
                <w:color w:val="000000" w:themeColor="text1"/>
                <w:sz w:val="24"/>
                <w:szCs w:val="24"/>
              </w:rPr>
            </w:pPr>
          </w:p>
          <w:p w14:paraId="29CFAA28" w14:textId="7777777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131ED45A" wp14:editId="20C544E2">
                  <wp:extent cx="694944" cy="694944"/>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34" cstate="print"/>
                          <a:stretch>
                            <a:fillRect/>
                          </a:stretch>
                        </pic:blipFill>
                        <pic:spPr>
                          <a:xfrm>
                            <a:off x="0" y="0"/>
                            <a:ext cx="694944" cy="694944"/>
                          </a:xfrm>
                          <a:prstGeom prst="rect">
                            <a:avLst/>
                          </a:prstGeom>
                        </pic:spPr>
                      </pic:pic>
                    </a:graphicData>
                  </a:graphic>
                </wp:inline>
              </w:drawing>
            </w:r>
          </w:p>
        </w:tc>
        <w:tc>
          <w:tcPr>
            <w:tcW w:w="2070" w:type="dxa"/>
            <w:vAlign w:val="center"/>
          </w:tcPr>
          <w:p w14:paraId="21952417" w14:textId="3E5E7FF2" w:rsidR="006D148D" w:rsidRPr="00246F20" w:rsidRDefault="006D148D" w:rsidP="00F948C0">
            <w:pPr>
              <w:pStyle w:val="TableParagraph"/>
              <w:tabs>
                <w:tab w:val="left" w:pos="270"/>
                <w:tab w:val="left" w:pos="540"/>
                <w:tab w:val="left" w:pos="1350"/>
              </w:tabs>
              <w:ind w:left="175" w:right="170"/>
              <w:contextualSpacing/>
              <w:jc w:val="center"/>
              <w:rPr>
                <w:b/>
                <w:color w:val="000000" w:themeColor="text1"/>
                <w:sz w:val="24"/>
                <w:szCs w:val="24"/>
              </w:rPr>
            </w:pPr>
          </w:p>
          <w:p w14:paraId="5F7167F3" w14:textId="7777777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4AF050D1" wp14:editId="00593D0B">
                  <wp:extent cx="694944" cy="694944"/>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34" cstate="print"/>
                          <a:stretch>
                            <a:fillRect/>
                          </a:stretch>
                        </pic:blipFill>
                        <pic:spPr>
                          <a:xfrm>
                            <a:off x="0" y="0"/>
                            <a:ext cx="694944" cy="694944"/>
                          </a:xfrm>
                          <a:prstGeom prst="rect">
                            <a:avLst/>
                          </a:prstGeom>
                        </pic:spPr>
                      </pic:pic>
                    </a:graphicData>
                  </a:graphic>
                </wp:inline>
              </w:drawing>
            </w:r>
          </w:p>
        </w:tc>
      </w:tr>
      <w:tr w:rsidR="00BE7926" w:rsidRPr="00246F20" w14:paraId="4B2AA785" w14:textId="77777777" w:rsidTr="00E568C0">
        <w:trPr>
          <w:trHeight w:val="20"/>
        </w:trPr>
        <w:tc>
          <w:tcPr>
            <w:tcW w:w="2070" w:type="dxa"/>
            <w:vAlign w:val="center"/>
          </w:tcPr>
          <w:p w14:paraId="4DB0E8BE" w14:textId="2ECA694D"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12"/>
                <w:sz w:val="24"/>
                <w:szCs w:val="24"/>
              </w:rPr>
              <w:t xml:space="preserve"> </w:t>
            </w:r>
            <w:r w:rsidRPr="00246F20">
              <w:rPr>
                <w:color w:val="000000" w:themeColor="text1"/>
                <w:sz w:val="24"/>
                <w:szCs w:val="24"/>
              </w:rPr>
              <w:t>de</w:t>
            </w:r>
            <w:r w:rsidRPr="00246F20">
              <w:rPr>
                <w:color w:val="000000" w:themeColor="text1"/>
                <w:spacing w:val="11"/>
                <w:sz w:val="24"/>
                <w:szCs w:val="24"/>
              </w:rPr>
              <w:t xml:space="preserve"> </w:t>
            </w:r>
            <w:r w:rsidRPr="00246F20">
              <w:rPr>
                <w:color w:val="000000" w:themeColor="text1"/>
                <w:sz w:val="24"/>
                <w:szCs w:val="24"/>
              </w:rPr>
              <w:t xml:space="preserve">aver </w:t>
            </w:r>
            <w:r w:rsidRPr="00246F20">
              <w:rPr>
                <w:color w:val="000000" w:themeColor="text1"/>
                <w:spacing w:val="-2"/>
                <w:sz w:val="24"/>
                <w:szCs w:val="24"/>
              </w:rPr>
              <w:t>tizare</w:t>
            </w:r>
          </w:p>
        </w:tc>
        <w:tc>
          <w:tcPr>
            <w:tcW w:w="3150" w:type="dxa"/>
            <w:vAlign w:val="center"/>
          </w:tcPr>
          <w:p w14:paraId="16DDA5CE" w14:textId="7777777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color w:val="000000" w:themeColor="text1"/>
                <w:spacing w:val="-2"/>
                <w:sz w:val="24"/>
                <w:szCs w:val="24"/>
              </w:rPr>
              <w:t>Pericol</w:t>
            </w:r>
          </w:p>
        </w:tc>
        <w:tc>
          <w:tcPr>
            <w:tcW w:w="1980" w:type="dxa"/>
            <w:vAlign w:val="center"/>
          </w:tcPr>
          <w:p w14:paraId="502E8F13" w14:textId="7777777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color w:val="000000" w:themeColor="text1"/>
                <w:spacing w:val="-2"/>
                <w:sz w:val="24"/>
                <w:szCs w:val="24"/>
              </w:rPr>
              <w:t>Pericol</w:t>
            </w:r>
          </w:p>
        </w:tc>
        <w:tc>
          <w:tcPr>
            <w:tcW w:w="2070" w:type="dxa"/>
            <w:vAlign w:val="center"/>
          </w:tcPr>
          <w:p w14:paraId="2533B16F" w14:textId="77777777" w:rsidR="00AB0C6E" w:rsidRPr="00246F20" w:rsidRDefault="00BD503D" w:rsidP="00F948C0">
            <w:pPr>
              <w:pStyle w:val="TableParagraph"/>
              <w:tabs>
                <w:tab w:val="left" w:pos="270"/>
                <w:tab w:val="left" w:pos="540"/>
                <w:tab w:val="left" w:pos="1350"/>
              </w:tabs>
              <w:ind w:left="175" w:right="170"/>
              <w:contextualSpacing/>
              <w:jc w:val="center"/>
              <w:rPr>
                <w:color w:val="000000" w:themeColor="text1"/>
                <w:sz w:val="24"/>
                <w:szCs w:val="24"/>
              </w:rPr>
            </w:pPr>
            <w:r w:rsidRPr="00246F20">
              <w:rPr>
                <w:color w:val="000000" w:themeColor="text1"/>
                <w:spacing w:val="-2"/>
                <w:sz w:val="24"/>
                <w:szCs w:val="24"/>
              </w:rPr>
              <w:t>Atenţie</w:t>
            </w:r>
          </w:p>
        </w:tc>
      </w:tr>
      <w:tr w:rsidR="00BE7926" w:rsidRPr="00246F20" w14:paraId="295FD15F" w14:textId="77777777" w:rsidTr="00E568C0">
        <w:trPr>
          <w:trHeight w:val="20"/>
        </w:trPr>
        <w:tc>
          <w:tcPr>
            <w:tcW w:w="2070" w:type="dxa"/>
            <w:vAlign w:val="center"/>
          </w:tcPr>
          <w:p w14:paraId="1262EC17" w14:textId="77777777" w:rsidR="00B56504" w:rsidRPr="00246F20" w:rsidRDefault="00B56504" w:rsidP="00F948C0">
            <w:pPr>
              <w:pStyle w:val="TableParagraph"/>
              <w:tabs>
                <w:tab w:val="left" w:pos="270"/>
                <w:tab w:val="left" w:pos="540"/>
                <w:tab w:val="left" w:pos="1350"/>
              </w:tabs>
              <w:ind w:left="89" w:right="170"/>
              <w:contextualSpacing/>
              <w:jc w:val="center"/>
              <w:rPr>
                <w:b/>
                <w:color w:val="000000" w:themeColor="text1"/>
                <w:sz w:val="24"/>
                <w:szCs w:val="24"/>
              </w:rPr>
            </w:pPr>
          </w:p>
          <w:p w14:paraId="62722E69"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pacing w:val="-5"/>
                <w:sz w:val="24"/>
                <w:szCs w:val="24"/>
              </w:rPr>
              <w:t>de</w:t>
            </w:r>
          </w:p>
          <w:p w14:paraId="502631E3"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2"/>
                <w:sz w:val="24"/>
                <w:szCs w:val="24"/>
              </w:rPr>
              <w:t>pericol</w:t>
            </w:r>
          </w:p>
        </w:tc>
        <w:tc>
          <w:tcPr>
            <w:tcW w:w="3150" w:type="dxa"/>
            <w:vAlign w:val="center"/>
          </w:tcPr>
          <w:p w14:paraId="6454A994"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z w:val="24"/>
                <w:szCs w:val="24"/>
              </w:rPr>
              <w:t>H271:</w:t>
            </w:r>
            <w:r w:rsidRPr="00246F20">
              <w:rPr>
                <w:color w:val="000000" w:themeColor="text1"/>
                <w:spacing w:val="40"/>
                <w:sz w:val="24"/>
                <w:szCs w:val="24"/>
              </w:rPr>
              <w:t xml:space="preserve"> </w:t>
            </w:r>
            <w:r w:rsidRPr="00246F20">
              <w:rPr>
                <w:color w:val="000000" w:themeColor="text1"/>
                <w:sz w:val="24"/>
                <w:szCs w:val="24"/>
              </w:rPr>
              <w:t>Poate provoca</w:t>
            </w:r>
            <w:r w:rsidRPr="00246F20">
              <w:rPr>
                <w:color w:val="000000" w:themeColor="text1"/>
                <w:spacing w:val="40"/>
                <w:sz w:val="24"/>
                <w:szCs w:val="24"/>
              </w:rPr>
              <w:t xml:space="preserve"> </w:t>
            </w:r>
            <w:r w:rsidRPr="00246F20">
              <w:rPr>
                <w:color w:val="000000" w:themeColor="text1"/>
                <w:sz w:val="24"/>
                <w:szCs w:val="24"/>
              </w:rPr>
              <w:t>un incendiu</w:t>
            </w:r>
            <w:r w:rsidRPr="00246F20">
              <w:rPr>
                <w:color w:val="000000" w:themeColor="text1"/>
                <w:spacing w:val="9"/>
                <w:sz w:val="24"/>
                <w:szCs w:val="24"/>
              </w:rPr>
              <w:t xml:space="preserve"> </w:t>
            </w:r>
            <w:r w:rsidRPr="00246F20">
              <w:rPr>
                <w:color w:val="000000" w:themeColor="text1"/>
                <w:sz w:val="24"/>
                <w:szCs w:val="24"/>
              </w:rPr>
              <w:t>sau</w:t>
            </w:r>
            <w:r w:rsidRPr="00246F20">
              <w:rPr>
                <w:color w:val="000000" w:themeColor="text1"/>
                <w:spacing w:val="7"/>
                <w:sz w:val="24"/>
                <w:szCs w:val="24"/>
              </w:rPr>
              <w:t xml:space="preserve"> </w:t>
            </w:r>
            <w:r w:rsidRPr="00246F20">
              <w:rPr>
                <w:color w:val="000000" w:themeColor="text1"/>
                <w:sz w:val="24"/>
                <w:szCs w:val="24"/>
              </w:rPr>
              <w:t xml:space="preserve">o </w:t>
            </w:r>
            <w:r w:rsidRPr="00246F20">
              <w:rPr>
                <w:color w:val="000000" w:themeColor="text1"/>
                <w:spacing w:val="-2"/>
                <w:sz w:val="24"/>
                <w:szCs w:val="24"/>
              </w:rPr>
              <w:t>explozie; oxidant</w:t>
            </w:r>
            <w:r w:rsidRPr="00246F20">
              <w:rPr>
                <w:color w:val="000000" w:themeColor="text1"/>
                <w:sz w:val="24"/>
                <w:szCs w:val="24"/>
              </w:rPr>
              <w:t xml:space="preserve"> </w:t>
            </w:r>
            <w:r w:rsidRPr="00246F20">
              <w:rPr>
                <w:color w:val="000000" w:themeColor="text1"/>
                <w:spacing w:val="-2"/>
                <w:sz w:val="24"/>
                <w:szCs w:val="24"/>
              </w:rPr>
              <w:t>puternic</w:t>
            </w:r>
          </w:p>
        </w:tc>
        <w:tc>
          <w:tcPr>
            <w:tcW w:w="1980" w:type="dxa"/>
            <w:vAlign w:val="center"/>
          </w:tcPr>
          <w:p w14:paraId="1EFA83FC" w14:textId="77777777" w:rsidR="00B56504" w:rsidRPr="00246F20" w:rsidRDefault="00B56504" w:rsidP="00F948C0">
            <w:pPr>
              <w:pStyle w:val="TableParagraph"/>
              <w:tabs>
                <w:tab w:val="left" w:pos="270"/>
                <w:tab w:val="left" w:pos="540"/>
                <w:tab w:val="left" w:pos="1350"/>
              </w:tabs>
              <w:ind w:left="89" w:right="170"/>
              <w:contextualSpacing/>
              <w:jc w:val="center"/>
              <w:rPr>
                <w:b/>
                <w:color w:val="000000" w:themeColor="text1"/>
                <w:sz w:val="24"/>
                <w:szCs w:val="24"/>
              </w:rPr>
            </w:pPr>
          </w:p>
          <w:p w14:paraId="0BA61FA2"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z w:val="24"/>
                <w:szCs w:val="24"/>
              </w:rPr>
              <w:t>H272:</w:t>
            </w:r>
            <w:r w:rsidRPr="00246F20">
              <w:rPr>
                <w:color w:val="000000" w:themeColor="text1"/>
                <w:spacing w:val="4"/>
                <w:sz w:val="24"/>
                <w:szCs w:val="24"/>
              </w:rPr>
              <w:t xml:space="preserve"> </w:t>
            </w:r>
            <w:r w:rsidRPr="00246F20">
              <w:rPr>
                <w:color w:val="000000" w:themeColor="text1"/>
                <w:sz w:val="24"/>
                <w:szCs w:val="24"/>
              </w:rPr>
              <w:t>Poate agrava</w:t>
            </w:r>
            <w:r w:rsidRPr="00246F20">
              <w:rPr>
                <w:color w:val="000000" w:themeColor="text1"/>
                <w:spacing w:val="40"/>
                <w:sz w:val="24"/>
                <w:szCs w:val="24"/>
              </w:rPr>
              <w:t xml:space="preserve"> </w:t>
            </w:r>
            <w:r w:rsidRPr="00246F20">
              <w:rPr>
                <w:color w:val="000000" w:themeColor="text1"/>
                <w:sz w:val="24"/>
                <w:szCs w:val="24"/>
              </w:rPr>
              <w:t xml:space="preserve">un </w:t>
            </w:r>
            <w:r w:rsidRPr="00246F20">
              <w:rPr>
                <w:color w:val="000000" w:themeColor="text1"/>
                <w:spacing w:val="-2"/>
                <w:sz w:val="24"/>
                <w:szCs w:val="24"/>
              </w:rPr>
              <w:t>incendiu; oxidant</w:t>
            </w:r>
          </w:p>
        </w:tc>
        <w:tc>
          <w:tcPr>
            <w:tcW w:w="2070" w:type="dxa"/>
            <w:vAlign w:val="center"/>
          </w:tcPr>
          <w:p w14:paraId="7F184F75" w14:textId="77777777" w:rsidR="00B56504" w:rsidRPr="00246F20" w:rsidRDefault="00B56504" w:rsidP="00F948C0">
            <w:pPr>
              <w:pStyle w:val="TableParagraph"/>
              <w:tabs>
                <w:tab w:val="left" w:pos="270"/>
                <w:tab w:val="left" w:pos="540"/>
                <w:tab w:val="left" w:pos="1350"/>
              </w:tabs>
              <w:ind w:left="89" w:right="170"/>
              <w:contextualSpacing/>
              <w:jc w:val="center"/>
              <w:rPr>
                <w:b/>
                <w:color w:val="000000" w:themeColor="text1"/>
                <w:sz w:val="24"/>
                <w:szCs w:val="24"/>
              </w:rPr>
            </w:pPr>
          </w:p>
          <w:p w14:paraId="62AD31E4"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z w:val="24"/>
                <w:szCs w:val="24"/>
              </w:rPr>
              <w:t>H272:</w:t>
            </w:r>
            <w:r w:rsidRPr="00246F20">
              <w:rPr>
                <w:color w:val="000000" w:themeColor="text1"/>
                <w:spacing w:val="3"/>
                <w:sz w:val="24"/>
                <w:szCs w:val="24"/>
              </w:rPr>
              <w:t xml:space="preserve"> </w:t>
            </w:r>
            <w:r w:rsidRPr="00246F20">
              <w:rPr>
                <w:color w:val="000000" w:themeColor="text1"/>
                <w:sz w:val="24"/>
                <w:szCs w:val="24"/>
              </w:rPr>
              <w:t>Poate agrava</w:t>
            </w:r>
            <w:r w:rsidRPr="00246F20">
              <w:rPr>
                <w:color w:val="000000" w:themeColor="text1"/>
                <w:spacing w:val="40"/>
                <w:sz w:val="24"/>
                <w:szCs w:val="24"/>
              </w:rPr>
              <w:t xml:space="preserve"> </w:t>
            </w:r>
            <w:r w:rsidRPr="00246F20">
              <w:rPr>
                <w:color w:val="000000" w:themeColor="text1"/>
                <w:sz w:val="24"/>
                <w:szCs w:val="24"/>
              </w:rPr>
              <w:t xml:space="preserve">un </w:t>
            </w:r>
            <w:r w:rsidRPr="00246F20">
              <w:rPr>
                <w:color w:val="000000" w:themeColor="text1"/>
                <w:spacing w:val="-2"/>
                <w:sz w:val="24"/>
                <w:szCs w:val="24"/>
              </w:rPr>
              <w:t>incendiu; oxidant</w:t>
            </w:r>
          </w:p>
        </w:tc>
      </w:tr>
      <w:tr w:rsidR="00BE7926" w:rsidRPr="00246F20" w14:paraId="60C2258E" w14:textId="77777777" w:rsidTr="00E568C0">
        <w:trPr>
          <w:trHeight w:val="20"/>
        </w:trPr>
        <w:tc>
          <w:tcPr>
            <w:tcW w:w="2070" w:type="dxa"/>
            <w:vAlign w:val="center"/>
          </w:tcPr>
          <w:p w14:paraId="7EEC28A0" w14:textId="77777777" w:rsidR="00B56504" w:rsidRPr="00246F20" w:rsidRDefault="00B56504" w:rsidP="00F948C0">
            <w:pPr>
              <w:pStyle w:val="TableParagraph"/>
              <w:tabs>
                <w:tab w:val="left" w:pos="270"/>
                <w:tab w:val="left" w:pos="540"/>
                <w:tab w:val="left" w:pos="1350"/>
              </w:tabs>
              <w:ind w:left="89" w:right="170"/>
              <w:contextualSpacing/>
              <w:jc w:val="center"/>
              <w:rPr>
                <w:b/>
                <w:color w:val="000000" w:themeColor="text1"/>
                <w:sz w:val="24"/>
                <w:szCs w:val="24"/>
              </w:rPr>
            </w:pPr>
          </w:p>
          <w:p w14:paraId="6D46EAD3" w14:textId="363B1D13"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2"/>
                <w:sz w:val="24"/>
                <w:szCs w:val="24"/>
              </w:rPr>
              <w:t>Frază precauţie Prevenire</w:t>
            </w:r>
          </w:p>
        </w:tc>
        <w:tc>
          <w:tcPr>
            <w:tcW w:w="3150" w:type="dxa"/>
            <w:vAlign w:val="center"/>
          </w:tcPr>
          <w:p w14:paraId="54AB98B0"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P220</w:t>
            </w:r>
            <w:r w:rsidRPr="00246F20">
              <w:rPr>
                <w:color w:val="000000" w:themeColor="text1"/>
                <w:sz w:val="24"/>
                <w:szCs w:val="24"/>
              </w:rPr>
              <w:t xml:space="preserve"> </w:t>
            </w:r>
            <w:r w:rsidRPr="00246F20">
              <w:rPr>
                <w:color w:val="000000" w:themeColor="text1"/>
                <w:spacing w:val="-4"/>
                <w:sz w:val="24"/>
                <w:szCs w:val="24"/>
              </w:rPr>
              <w:t>P280</w:t>
            </w:r>
            <w:r w:rsidRPr="00246F20">
              <w:rPr>
                <w:color w:val="000000" w:themeColor="text1"/>
                <w:sz w:val="24"/>
                <w:szCs w:val="24"/>
              </w:rPr>
              <w:t xml:space="preserve"> </w:t>
            </w:r>
            <w:r w:rsidRPr="00246F20">
              <w:rPr>
                <w:color w:val="000000" w:themeColor="text1"/>
                <w:spacing w:val="-4"/>
                <w:sz w:val="24"/>
                <w:szCs w:val="24"/>
              </w:rPr>
              <w:t>P283</w:t>
            </w:r>
          </w:p>
        </w:tc>
        <w:tc>
          <w:tcPr>
            <w:tcW w:w="1980" w:type="dxa"/>
            <w:vAlign w:val="center"/>
          </w:tcPr>
          <w:p w14:paraId="560D717A"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P220</w:t>
            </w:r>
            <w:r w:rsidRPr="00246F20">
              <w:rPr>
                <w:color w:val="000000" w:themeColor="text1"/>
                <w:sz w:val="24"/>
                <w:szCs w:val="24"/>
              </w:rPr>
              <w:t xml:space="preserve"> </w:t>
            </w:r>
            <w:r w:rsidRPr="00246F20">
              <w:rPr>
                <w:color w:val="000000" w:themeColor="text1"/>
                <w:spacing w:val="-4"/>
                <w:sz w:val="24"/>
                <w:szCs w:val="24"/>
              </w:rPr>
              <w:t>P280</w:t>
            </w:r>
          </w:p>
        </w:tc>
        <w:tc>
          <w:tcPr>
            <w:tcW w:w="2070" w:type="dxa"/>
            <w:vAlign w:val="center"/>
          </w:tcPr>
          <w:p w14:paraId="5CC7317B"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4"/>
                <w:sz w:val="24"/>
                <w:szCs w:val="24"/>
              </w:rPr>
              <w:t>P210</w:t>
            </w:r>
            <w:r w:rsidRPr="00246F20">
              <w:rPr>
                <w:color w:val="000000" w:themeColor="text1"/>
                <w:sz w:val="24"/>
                <w:szCs w:val="24"/>
              </w:rPr>
              <w:t xml:space="preserve"> </w:t>
            </w:r>
            <w:r w:rsidRPr="00246F20">
              <w:rPr>
                <w:color w:val="000000" w:themeColor="text1"/>
                <w:spacing w:val="-4"/>
                <w:sz w:val="24"/>
                <w:szCs w:val="24"/>
              </w:rPr>
              <w:t>P220</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1B75DAA9" w14:textId="77777777" w:rsidTr="00E568C0">
        <w:trPr>
          <w:trHeight w:val="20"/>
        </w:trPr>
        <w:tc>
          <w:tcPr>
            <w:tcW w:w="2070" w:type="dxa"/>
            <w:vAlign w:val="center"/>
          </w:tcPr>
          <w:p w14:paraId="2CD68D60" w14:textId="1E7748D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2"/>
                <w:sz w:val="24"/>
                <w:szCs w:val="24"/>
              </w:rPr>
              <w:t xml:space="preserve">Frază </w:t>
            </w:r>
            <w:r w:rsidRPr="00246F20">
              <w:rPr>
                <w:color w:val="000000" w:themeColor="text1"/>
                <w:spacing w:val="-6"/>
                <w:sz w:val="24"/>
                <w:szCs w:val="24"/>
              </w:rPr>
              <w:t>de</w:t>
            </w:r>
            <w:r w:rsidRPr="00246F20">
              <w:rPr>
                <w:color w:val="000000" w:themeColor="text1"/>
                <w:spacing w:val="-2"/>
                <w:sz w:val="24"/>
                <w:szCs w:val="24"/>
              </w:rPr>
              <w:t xml:space="preserve"> precauţie Intervenţie</w:t>
            </w:r>
          </w:p>
          <w:p w14:paraId="73F1E5AF" w14:textId="4156D61F" w:rsidR="00B56504" w:rsidRPr="00246F20" w:rsidRDefault="00B56504" w:rsidP="00F948C0">
            <w:pPr>
              <w:pStyle w:val="TableParagraph"/>
              <w:tabs>
                <w:tab w:val="left" w:pos="270"/>
                <w:tab w:val="left" w:pos="540"/>
                <w:tab w:val="left" w:pos="1350"/>
              </w:tabs>
              <w:ind w:left="89" w:right="170"/>
              <w:contextualSpacing/>
              <w:rPr>
                <w:color w:val="000000" w:themeColor="text1"/>
                <w:sz w:val="24"/>
                <w:szCs w:val="24"/>
              </w:rPr>
            </w:pPr>
          </w:p>
        </w:tc>
        <w:tc>
          <w:tcPr>
            <w:tcW w:w="3150" w:type="dxa"/>
            <w:vAlign w:val="center"/>
          </w:tcPr>
          <w:p w14:paraId="2205629D"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z w:val="24"/>
                <w:szCs w:val="24"/>
              </w:rPr>
              <w:t>P306</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P360 P371</w:t>
            </w:r>
            <w:r w:rsidRPr="00246F20">
              <w:rPr>
                <w:color w:val="000000" w:themeColor="text1"/>
                <w:spacing w:val="-11"/>
                <w:sz w:val="24"/>
                <w:szCs w:val="24"/>
              </w:rPr>
              <w:t xml:space="preserve"> </w:t>
            </w: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z w:val="24"/>
                <w:szCs w:val="24"/>
              </w:rPr>
              <w:t>P380</w:t>
            </w:r>
            <w:r w:rsidRPr="00246F20">
              <w:rPr>
                <w:color w:val="000000" w:themeColor="text1"/>
                <w:spacing w:val="-10"/>
                <w:sz w:val="24"/>
                <w:szCs w:val="24"/>
              </w:rPr>
              <w:t xml:space="preserve"> </w:t>
            </w:r>
            <w:r w:rsidRPr="00246F20">
              <w:rPr>
                <w:color w:val="000000" w:themeColor="text1"/>
                <w:sz w:val="24"/>
                <w:szCs w:val="24"/>
              </w:rPr>
              <w:t xml:space="preserve">+ </w:t>
            </w:r>
            <w:r w:rsidRPr="00246F20">
              <w:rPr>
                <w:color w:val="000000" w:themeColor="text1"/>
                <w:spacing w:val="-4"/>
                <w:sz w:val="24"/>
                <w:szCs w:val="24"/>
              </w:rPr>
              <w:t>P375</w:t>
            </w:r>
          </w:p>
          <w:p w14:paraId="43A4D436"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37"/>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P378</w:t>
            </w:r>
          </w:p>
        </w:tc>
        <w:tc>
          <w:tcPr>
            <w:tcW w:w="1980" w:type="dxa"/>
            <w:vAlign w:val="center"/>
          </w:tcPr>
          <w:p w14:paraId="256DF7C8" w14:textId="77777777" w:rsidR="00B56504" w:rsidRPr="00246F20" w:rsidRDefault="00B56504" w:rsidP="00F948C0">
            <w:pPr>
              <w:pStyle w:val="TableParagraph"/>
              <w:tabs>
                <w:tab w:val="left" w:pos="270"/>
                <w:tab w:val="left" w:pos="540"/>
                <w:tab w:val="left" w:pos="1350"/>
              </w:tabs>
              <w:ind w:left="89" w:right="170"/>
              <w:contextualSpacing/>
              <w:jc w:val="center"/>
              <w:rPr>
                <w:b/>
                <w:color w:val="000000" w:themeColor="text1"/>
                <w:sz w:val="24"/>
                <w:szCs w:val="24"/>
              </w:rPr>
            </w:pPr>
          </w:p>
          <w:p w14:paraId="06C7772C"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P378</w:t>
            </w:r>
          </w:p>
        </w:tc>
        <w:tc>
          <w:tcPr>
            <w:tcW w:w="2070" w:type="dxa"/>
            <w:vAlign w:val="center"/>
          </w:tcPr>
          <w:p w14:paraId="2D337959" w14:textId="77777777" w:rsidR="00B56504" w:rsidRPr="00246F20" w:rsidRDefault="00B56504" w:rsidP="00F948C0">
            <w:pPr>
              <w:pStyle w:val="TableParagraph"/>
              <w:tabs>
                <w:tab w:val="left" w:pos="270"/>
                <w:tab w:val="left" w:pos="540"/>
                <w:tab w:val="left" w:pos="1350"/>
              </w:tabs>
              <w:ind w:left="89" w:right="170"/>
              <w:contextualSpacing/>
              <w:jc w:val="center"/>
              <w:rPr>
                <w:b/>
                <w:color w:val="000000" w:themeColor="text1"/>
                <w:sz w:val="24"/>
                <w:szCs w:val="24"/>
              </w:rPr>
            </w:pPr>
          </w:p>
          <w:p w14:paraId="2AC3252C"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37"/>
                <w:sz w:val="24"/>
                <w:szCs w:val="24"/>
              </w:rPr>
              <w:t xml:space="preserve"> </w:t>
            </w: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pacing w:val="-4"/>
                <w:sz w:val="24"/>
                <w:szCs w:val="24"/>
              </w:rPr>
              <w:t>P378</w:t>
            </w:r>
          </w:p>
        </w:tc>
      </w:tr>
      <w:tr w:rsidR="00BE7926" w:rsidRPr="00246F20" w14:paraId="3A6E4519" w14:textId="77777777" w:rsidTr="00E568C0">
        <w:trPr>
          <w:trHeight w:val="20"/>
        </w:trPr>
        <w:tc>
          <w:tcPr>
            <w:tcW w:w="2070" w:type="dxa"/>
            <w:vAlign w:val="center"/>
          </w:tcPr>
          <w:p w14:paraId="1352386C" w14:textId="77777777" w:rsidR="00AB0C6E" w:rsidRPr="00246F20" w:rsidRDefault="00BD503D" w:rsidP="00F948C0">
            <w:pPr>
              <w:pStyle w:val="TableParagraph"/>
              <w:tabs>
                <w:tab w:val="left" w:pos="270"/>
                <w:tab w:val="left" w:pos="540"/>
                <w:tab w:val="left" w:pos="989"/>
                <w:tab w:val="left" w:pos="1350"/>
              </w:tabs>
              <w:ind w:left="89" w:right="170"/>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544B5575" w14:textId="20D4049C" w:rsidR="00AB0C6E" w:rsidRPr="00246F20" w:rsidRDefault="00BD503D"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z w:val="24"/>
                <w:szCs w:val="24"/>
              </w:rPr>
              <w:t>precauţie</w:t>
            </w:r>
            <w:r w:rsidRPr="00246F20">
              <w:rPr>
                <w:color w:val="000000" w:themeColor="text1"/>
                <w:spacing w:val="22"/>
                <w:sz w:val="24"/>
                <w:szCs w:val="24"/>
              </w:rPr>
              <w:t xml:space="preserve"> </w:t>
            </w:r>
            <w:r w:rsidR="00B56504" w:rsidRPr="00246F20">
              <w:rPr>
                <w:color w:val="000000" w:themeColor="text1"/>
                <w:sz w:val="24"/>
                <w:szCs w:val="24"/>
              </w:rPr>
              <w:t>Depo</w:t>
            </w:r>
            <w:r w:rsidRPr="00246F20">
              <w:rPr>
                <w:color w:val="000000" w:themeColor="text1"/>
                <w:spacing w:val="-2"/>
                <w:sz w:val="24"/>
                <w:szCs w:val="24"/>
              </w:rPr>
              <w:t>zitare</w:t>
            </w:r>
          </w:p>
        </w:tc>
        <w:tc>
          <w:tcPr>
            <w:tcW w:w="3150" w:type="dxa"/>
            <w:vAlign w:val="center"/>
          </w:tcPr>
          <w:p w14:paraId="691A5B9E" w14:textId="77777777" w:rsidR="00AB0C6E" w:rsidRPr="00246F20" w:rsidRDefault="00AB0C6E" w:rsidP="00F948C0">
            <w:pPr>
              <w:pStyle w:val="TableParagraph"/>
              <w:tabs>
                <w:tab w:val="left" w:pos="270"/>
                <w:tab w:val="left" w:pos="540"/>
                <w:tab w:val="left" w:pos="1350"/>
              </w:tabs>
              <w:ind w:left="89" w:right="170"/>
              <w:contextualSpacing/>
              <w:jc w:val="center"/>
              <w:rPr>
                <w:b/>
                <w:color w:val="000000" w:themeColor="text1"/>
                <w:sz w:val="24"/>
                <w:szCs w:val="24"/>
              </w:rPr>
            </w:pPr>
          </w:p>
          <w:p w14:paraId="3339AEBD" w14:textId="77777777" w:rsidR="00AB0C6E" w:rsidRPr="00246F20" w:rsidRDefault="00BD503D"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4"/>
                <w:sz w:val="24"/>
                <w:szCs w:val="24"/>
              </w:rPr>
              <w:t>P420</w:t>
            </w:r>
          </w:p>
        </w:tc>
        <w:tc>
          <w:tcPr>
            <w:tcW w:w="1980" w:type="dxa"/>
            <w:vAlign w:val="center"/>
          </w:tcPr>
          <w:p w14:paraId="46F1698B" w14:textId="77777777" w:rsidR="00AB0C6E" w:rsidRPr="00246F20" w:rsidRDefault="00AB0C6E" w:rsidP="00F948C0">
            <w:pPr>
              <w:pStyle w:val="TableParagraph"/>
              <w:tabs>
                <w:tab w:val="left" w:pos="270"/>
                <w:tab w:val="left" w:pos="540"/>
                <w:tab w:val="left" w:pos="1350"/>
              </w:tabs>
              <w:ind w:left="89" w:right="170"/>
              <w:contextualSpacing/>
              <w:jc w:val="center"/>
              <w:rPr>
                <w:color w:val="000000" w:themeColor="text1"/>
                <w:sz w:val="24"/>
                <w:szCs w:val="24"/>
              </w:rPr>
            </w:pPr>
          </w:p>
        </w:tc>
        <w:tc>
          <w:tcPr>
            <w:tcW w:w="2070" w:type="dxa"/>
            <w:vAlign w:val="center"/>
          </w:tcPr>
          <w:p w14:paraId="366ACE04" w14:textId="77777777" w:rsidR="00AB0C6E" w:rsidRPr="00246F20" w:rsidRDefault="00AB0C6E" w:rsidP="00F948C0">
            <w:pPr>
              <w:pStyle w:val="TableParagraph"/>
              <w:tabs>
                <w:tab w:val="left" w:pos="270"/>
                <w:tab w:val="left" w:pos="540"/>
                <w:tab w:val="left" w:pos="1350"/>
              </w:tabs>
              <w:ind w:left="89" w:right="170"/>
              <w:contextualSpacing/>
              <w:jc w:val="center"/>
              <w:rPr>
                <w:color w:val="000000" w:themeColor="text1"/>
                <w:sz w:val="24"/>
                <w:szCs w:val="24"/>
              </w:rPr>
            </w:pPr>
          </w:p>
        </w:tc>
      </w:tr>
      <w:tr w:rsidR="00BE7926" w:rsidRPr="00246F20" w14:paraId="19275591" w14:textId="77777777" w:rsidTr="00E568C0">
        <w:trPr>
          <w:trHeight w:val="20"/>
        </w:trPr>
        <w:tc>
          <w:tcPr>
            <w:tcW w:w="2070" w:type="dxa"/>
            <w:vAlign w:val="center"/>
          </w:tcPr>
          <w:p w14:paraId="29164DE3" w14:textId="469FFEDA"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2"/>
                <w:sz w:val="24"/>
                <w:szCs w:val="24"/>
              </w:rPr>
              <w:t>Frază de precauţie Eliminare</w:t>
            </w:r>
          </w:p>
        </w:tc>
        <w:tc>
          <w:tcPr>
            <w:tcW w:w="3150" w:type="dxa"/>
            <w:vAlign w:val="center"/>
          </w:tcPr>
          <w:p w14:paraId="57B6B6B5" w14:textId="77777777" w:rsidR="00B56504" w:rsidRPr="00246F20" w:rsidRDefault="00B56504" w:rsidP="00F948C0">
            <w:pPr>
              <w:pStyle w:val="TableParagraph"/>
              <w:tabs>
                <w:tab w:val="left" w:pos="270"/>
                <w:tab w:val="left" w:pos="540"/>
                <w:tab w:val="left" w:pos="1350"/>
              </w:tabs>
              <w:ind w:left="89" w:right="170"/>
              <w:contextualSpacing/>
              <w:jc w:val="center"/>
              <w:rPr>
                <w:b/>
                <w:color w:val="000000" w:themeColor="text1"/>
                <w:sz w:val="24"/>
                <w:szCs w:val="24"/>
              </w:rPr>
            </w:pPr>
          </w:p>
          <w:p w14:paraId="178C3544"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4"/>
                <w:sz w:val="24"/>
                <w:szCs w:val="24"/>
              </w:rPr>
              <w:t>P501</w:t>
            </w:r>
          </w:p>
        </w:tc>
        <w:tc>
          <w:tcPr>
            <w:tcW w:w="1980" w:type="dxa"/>
            <w:vAlign w:val="center"/>
          </w:tcPr>
          <w:p w14:paraId="78E440AD" w14:textId="77777777" w:rsidR="00B56504" w:rsidRPr="00246F20" w:rsidRDefault="00B56504" w:rsidP="00F948C0">
            <w:pPr>
              <w:pStyle w:val="TableParagraph"/>
              <w:tabs>
                <w:tab w:val="left" w:pos="270"/>
                <w:tab w:val="left" w:pos="540"/>
                <w:tab w:val="left" w:pos="1350"/>
              </w:tabs>
              <w:ind w:left="89" w:right="170"/>
              <w:contextualSpacing/>
              <w:jc w:val="center"/>
              <w:rPr>
                <w:b/>
                <w:color w:val="000000" w:themeColor="text1"/>
                <w:sz w:val="24"/>
                <w:szCs w:val="24"/>
              </w:rPr>
            </w:pPr>
          </w:p>
          <w:p w14:paraId="679217EB"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4"/>
                <w:sz w:val="24"/>
                <w:szCs w:val="24"/>
              </w:rPr>
              <w:t>P501</w:t>
            </w:r>
          </w:p>
        </w:tc>
        <w:tc>
          <w:tcPr>
            <w:tcW w:w="2070" w:type="dxa"/>
            <w:vAlign w:val="center"/>
          </w:tcPr>
          <w:p w14:paraId="6AAC81F0" w14:textId="77777777" w:rsidR="00B56504" w:rsidRPr="00246F20" w:rsidRDefault="00B56504" w:rsidP="00F948C0">
            <w:pPr>
              <w:pStyle w:val="TableParagraph"/>
              <w:tabs>
                <w:tab w:val="left" w:pos="270"/>
                <w:tab w:val="left" w:pos="540"/>
                <w:tab w:val="left" w:pos="1350"/>
              </w:tabs>
              <w:ind w:left="89" w:right="170"/>
              <w:contextualSpacing/>
              <w:jc w:val="center"/>
              <w:rPr>
                <w:b/>
                <w:color w:val="000000" w:themeColor="text1"/>
                <w:sz w:val="24"/>
                <w:szCs w:val="24"/>
              </w:rPr>
            </w:pPr>
          </w:p>
          <w:p w14:paraId="7701BFC8" w14:textId="77777777" w:rsidR="00B56504" w:rsidRPr="00246F20" w:rsidRDefault="00B56504" w:rsidP="00F948C0">
            <w:pPr>
              <w:pStyle w:val="TableParagraph"/>
              <w:tabs>
                <w:tab w:val="left" w:pos="270"/>
                <w:tab w:val="left" w:pos="540"/>
                <w:tab w:val="left" w:pos="1350"/>
              </w:tabs>
              <w:ind w:left="89" w:right="170"/>
              <w:contextualSpacing/>
              <w:jc w:val="center"/>
              <w:rPr>
                <w:color w:val="000000" w:themeColor="text1"/>
                <w:sz w:val="24"/>
                <w:szCs w:val="24"/>
              </w:rPr>
            </w:pPr>
            <w:r w:rsidRPr="00246F20">
              <w:rPr>
                <w:color w:val="000000" w:themeColor="text1"/>
                <w:spacing w:val="-4"/>
                <w:sz w:val="24"/>
                <w:szCs w:val="24"/>
              </w:rPr>
              <w:t>P501</w:t>
            </w:r>
          </w:p>
        </w:tc>
      </w:tr>
    </w:tbl>
    <w:p w14:paraId="32856A8C"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7345FFC1" w14:textId="77777777"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3C114105" w14:textId="77777777"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organice, procedura de clasi­ ficare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dacă:</w:t>
      </w:r>
      <w:r w:rsidR="006D148D" w:rsidRPr="00246F20">
        <w:rPr>
          <w:color w:val="000000" w:themeColor="text1"/>
          <w:sz w:val="24"/>
          <w:szCs w:val="24"/>
        </w:rPr>
        <w:t xml:space="preserve"> </w:t>
      </w:r>
    </w:p>
    <w:p w14:paraId="56FCD7BB" w14:textId="77777777" w:rsidR="006D148D" w:rsidRPr="00246F20" w:rsidRDefault="00BD503D" w:rsidP="002104A7">
      <w:pPr>
        <w:pStyle w:val="a4"/>
        <w:numPr>
          <w:ilvl w:val="4"/>
          <w:numId w:val="111"/>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substanţa</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z w:val="24"/>
          <w:szCs w:val="24"/>
        </w:rPr>
        <w:t>amestecul</w:t>
      </w:r>
      <w:r w:rsidRPr="00246F20">
        <w:rPr>
          <w:color w:val="000000" w:themeColor="text1"/>
          <w:spacing w:val="28"/>
          <w:sz w:val="24"/>
          <w:szCs w:val="24"/>
        </w:rPr>
        <w:t xml:space="preserve"> </w:t>
      </w:r>
      <w:r w:rsidRPr="00246F20">
        <w:rPr>
          <w:color w:val="000000" w:themeColor="text1"/>
          <w:sz w:val="24"/>
          <w:szCs w:val="24"/>
        </w:rPr>
        <w:t>nu</w:t>
      </w:r>
      <w:r w:rsidRPr="00246F20">
        <w:rPr>
          <w:color w:val="000000" w:themeColor="text1"/>
          <w:spacing w:val="23"/>
          <w:sz w:val="24"/>
          <w:szCs w:val="24"/>
        </w:rPr>
        <w:t xml:space="preserve"> </w:t>
      </w:r>
      <w:r w:rsidRPr="00246F20">
        <w:rPr>
          <w:color w:val="000000" w:themeColor="text1"/>
          <w:sz w:val="24"/>
          <w:szCs w:val="24"/>
        </w:rPr>
        <w:t>conţine</w:t>
      </w:r>
      <w:r w:rsidRPr="00246F20">
        <w:rPr>
          <w:color w:val="000000" w:themeColor="text1"/>
          <w:spacing w:val="24"/>
          <w:sz w:val="24"/>
          <w:szCs w:val="24"/>
        </w:rPr>
        <w:t xml:space="preserve"> </w:t>
      </w:r>
      <w:r w:rsidRPr="00246F20">
        <w:rPr>
          <w:color w:val="000000" w:themeColor="text1"/>
          <w:sz w:val="24"/>
          <w:szCs w:val="24"/>
        </w:rPr>
        <w:t>oxigen,</w:t>
      </w:r>
      <w:r w:rsidRPr="00246F20">
        <w:rPr>
          <w:color w:val="000000" w:themeColor="text1"/>
          <w:spacing w:val="28"/>
          <w:sz w:val="24"/>
          <w:szCs w:val="24"/>
        </w:rPr>
        <w:t xml:space="preserve"> </w:t>
      </w:r>
      <w:r w:rsidRPr="00246F20">
        <w:rPr>
          <w:color w:val="000000" w:themeColor="text1"/>
          <w:sz w:val="24"/>
          <w:szCs w:val="24"/>
        </w:rPr>
        <w:t>fluor</w:t>
      </w:r>
      <w:r w:rsidRPr="00246F20">
        <w:rPr>
          <w:color w:val="000000" w:themeColor="text1"/>
          <w:spacing w:val="23"/>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z w:val="24"/>
          <w:szCs w:val="24"/>
        </w:rPr>
        <w:t>clor;</w:t>
      </w:r>
      <w:r w:rsidRPr="00246F20">
        <w:rPr>
          <w:color w:val="000000" w:themeColor="text1"/>
          <w:spacing w:val="25"/>
          <w:sz w:val="24"/>
          <w:szCs w:val="24"/>
        </w:rPr>
        <w:t xml:space="preserve"> </w:t>
      </w:r>
      <w:r w:rsidRPr="00246F20">
        <w:rPr>
          <w:color w:val="000000" w:themeColor="text1"/>
          <w:spacing w:val="-5"/>
          <w:sz w:val="24"/>
          <w:szCs w:val="24"/>
        </w:rPr>
        <w:t>sau</w:t>
      </w:r>
      <w:r w:rsidR="006D148D" w:rsidRPr="00246F20">
        <w:rPr>
          <w:color w:val="000000" w:themeColor="text1"/>
          <w:sz w:val="24"/>
          <w:szCs w:val="24"/>
        </w:rPr>
        <w:t xml:space="preserve"> </w:t>
      </w:r>
    </w:p>
    <w:p w14:paraId="6CE6F25F" w14:textId="77777777" w:rsidR="006D148D" w:rsidRPr="00246F20" w:rsidRDefault="00BD503D" w:rsidP="002104A7">
      <w:pPr>
        <w:pStyle w:val="a4"/>
        <w:numPr>
          <w:ilvl w:val="4"/>
          <w:numId w:val="111"/>
        </w:numPr>
        <w:tabs>
          <w:tab w:val="left" w:pos="270"/>
          <w:tab w:val="left" w:pos="540"/>
          <w:tab w:val="left" w:pos="1258"/>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substanţa sau amestecul conţine oxigen, fluor sau clor și aceste elemente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legate</w:t>
      </w:r>
      <w:r w:rsidRPr="00246F20">
        <w:rPr>
          <w:color w:val="000000" w:themeColor="text1"/>
          <w:spacing w:val="40"/>
          <w:sz w:val="24"/>
          <w:szCs w:val="24"/>
        </w:rPr>
        <w:t xml:space="preserve"> </w:t>
      </w:r>
      <w:r w:rsidRPr="00246F20">
        <w:rPr>
          <w:color w:val="000000" w:themeColor="text1"/>
          <w:sz w:val="24"/>
          <w:szCs w:val="24"/>
        </w:rPr>
        <w:t>chimic</w:t>
      </w:r>
      <w:r w:rsidRPr="00246F20">
        <w:rPr>
          <w:color w:val="000000" w:themeColor="text1"/>
          <w:spacing w:val="40"/>
          <w:sz w:val="24"/>
          <w:szCs w:val="24"/>
        </w:rPr>
        <w:t xml:space="preserve"> </w:t>
      </w:r>
      <w:r w:rsidRPr="00246F20">
        <w:rPr>
          <w:color w:val="000000" w:themeColor="text1"/>
          <w:sz w:val="24"/>
          <w:szCs w:val="24"/>
        </w:rPr>
        <w:t>numai</w:t>
      </w:r>
      <w:r w:rsidRPr="00246F20">
        <w:rPr>
          <w:color w:val="000000" w:themeColor="text1"/>
          <w:spacing w:val="40"/>
          <w:sz w:val="24"/>
          <w:szCs w:val="24"/>
        </w:rPr>
        <w:t xml:space="preserve"> </w:t>
      </w:r>
      <w:r w:rsidR="00BF1248"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carbon</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hidrogen.</w:t>
      </w:r>
      <w:r w:rsidR="006D148D" w:rsidRPr="00246F20">
        <w:rPr>
          <w:color w:val="000000" w:themeColor="text1"/>
          <w:sz w:val="24"/>
          <w:szCs w:val="24"/>
        </w:rPr>
        <w:t xml:space="preserve"> </w:t>
      </w:r>
    </w:p>
    <w:p w14:paraId="0D499F5F" w14:textId="77777777"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anorganice, procedura de clasi­ ficare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acestea</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conţin atomi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oxigen</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halogen.</w:t>
      </w:r>
      <w:r w:rsidR="006D148D" w:rsidRPr="00246F20">
        <w:rPr>
          <w:color w:val="000000" w:themeColor="text1"/>
          <w:sz w:val="24"/>
          <w:szCs w:val="24"/>
        </w:rPr>
        <w:t xml:space="preserve"> </w:t>
      </w:r>
    </w:p>
    <w:p w14:paraId="5E0DE0ED" w14:textId="77777777"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În eventualitatea unei divergenţe între rezultatele testelor și expe­ rienţa dobândită în manipularea și utilizarea substanţelor sau ames­ tecurilor, care arată că acestea sunt oxidante, raţionamentele bazate pe</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experienţă</w:t>
      </w:r>
      <w:r w:rsidRPr="00246F20">
        <w:rPr>
          <w:color w:val="000000" w:themeColor="text1"/>
          <w:spacing w:val="40"/>
          <w:sz w:val="24"/>
          <w:szCs w:val="24"/>
        </w:rPr>
        <w:t xml:space="preserve"> </w:t>
      </w:r>
      <w:r w:rsidRPr="00246F20">
        <w:rPr>
          <w:color w:val="000000" w:themeColor="text1"/>
          <w:sz w:val="24"/>
          <w:szCs w:val="24"/>
        </w:rPr>
        <w:t>au</w:t>
      </w:r>
      <w:r w:rsidRPr="00246F20">
        <w:rPr>
          <w:color w:val="000000" w:themeColor="text1"/>
          <w:spacing w:val="40"/>
          <w:sz w:val="24"/>
          <w:szCs w:val="24"/>
        </w:rPr>
        <w:t xml:space="preserve"> </w:t>
      </w:r>
      <w:r w:rsidRPr="00246F20">
        <w:rPr>
          <w:color w:val="000000" w:themeColor="text1"/>
          <w:sz w:val="24"/>
          <w:szCs w:val="24"/>
        </w:rPr>
        <w:t>prioritate</w:t>
      </w:r>
      <w:r w:rsidRPr="00246F20">
        <w:rPr>
          <w:color w:val="000000" w:themeColor="text1"/>
          <w:spacing w:val="40"/>
          <w:sz w:val="24"/>
          <w:szCs w:val="24"/>
        </w:rPr>
        <w:t xml:space="preserve"> </w:t>
      </w:r>
      <w:r w:rsidRPr="00246F20">
        <w:rPr>
          <w:color w:val="000000" w:themeColor="text1"/>
          <w:sz w:val="24"/>
          <w:szCs w:val="24"/>
        </w:rPr>
        <w:t>faţă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rezultatele</w:t>
      </w:r>
      <w:r w:rsidRPr="00246F20">
        <w:rPr>
          <w:color w:val="000000" w:themeColor="text1"/>
          <w:spacing w:val="40"/>
          <w:sz w:val="24"/>
          <w:szCs w:val="24"/>
        </w:rPr>
        <w:t xml:space="preserve"> </w:t>
      </w:r>
      <w:r w:rsidRPr="00246F20">
        <w:rPr>
          <w:color w:val="000000" w:themeColor="text1"/>
          <w:sz w:val="24"/>
          <w:szCs w:val="24"/>
        </w:rPr>
        <w:t>testelor.</w:t>
      </w:r>
      <w:r w:rsidR="006D148D" w:rsidRPr="00246F20">
        <w:rPr>
          <w:color w:val="000000" w:themeColor="text1"/>
          <w:sz w:val="24"/>
          <w:szCs w:val="24"/>
        </w:rPr>
        <w:t xml:space="preserve"> </w:t>
      </w:r>
    </w:p>
    <w:p w14:paraId="238D816F" w14:textId="5C73B5AF" w:rsidR="00AB0C6E" w:rsidRPr="00246F20" w:rsidRDefault="00BD503D" w:rsidP="002104A7">
      <w:pPr>
        <w:pStyle w:val="2"/>
        <w:numPr>
          <w:ilvl w:val="1"/>
          <w:numId w:val="111"/>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Peroxizi</w:t>
      </w:r>
      <w:r w:rsidRPr="00246F20">
        <w:rPr>
          <w:color w:val="000000" w:themeColor="text1"/>
          <w:spacing w:val="24"/>
          <w:sz w:val="24"/>
          <w:szCs w:val="24"/>
        </w:rPr>
        <w:t xml:space="preserve"> </w:t>
      </w:r>
      <w:r w:rsidRPr="00246F20">
        <w:rPr>
          <w:color w:val="000000" w:themeColor="text1"/>
          <w:spacing w:val="-2"/>
          <w:sz w:val="24"/>
          <w:szCs w:val="24"/>
        </w:rPr>
        <w:t>organici</w:t>
      </w:r>
    </w:p>
    <w:p w14:paraId="06AB47C9" w14:textId="77777777"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18F31A2F" w14:textId="55C50C18" w:rsidR="00A072A5"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Peroxid</w:t>
      </w:r>
      <w:r w:rsidRPr="00246F20">
        <w:rPr>
          <w:color w:val="000000" w:themeColor="text1"/>
          <w:spacing w:val="-3"/>
          <w:sz w:val="24"/>
          <w:szCs w:val="24"/>
        </w:rPr>
        <w:t xml:space="preserve"> </w:t>
      </w:r>
      <w:r w:rsidRPr="00246F20">
        <w:rPr>
          <w:color w:val="000000" w:themeColor="text1"/>
          <w:sz w:val="24"/>
          <w:szCs w:val="24"/>
        </w:rPr>
        <w:t>organic</w:t>
      </w:r>
      <w:r w:rsidRPr="00246F20">
        <w:rPr>
          <w:color w:val="000000" w:themeColor="text1"/>
          <w:spacing w:val="-3"/>
          <w:sz w:val="24"/>
          <w:szCs w:val="24"/>
        </w:rPr>
        <w:t xml:space="preserve"> </w:t>
      </w:r>
      <w:r w:rsidRPr="00246F20">
        <w:rPr>
          <w:color w:val="000000" w:themeColor="text1"/>
          <w:sz w:val="24"/>
          <w:szCs w:val="24"/>
        </w:rPr>
        <w:t>înseamnă</w:t>
      </w:r>
      <w:r w:rsidRPr="00246F20">
        <w:rPr>
          <w:color w:val="000000" w:themeColor="text1"/>
          <w:spacing w:val="-7"/>
          <w:sz w:val="24"/>
          <w:szCs w:val="24"/>
        </w:rPr>
        <w:t xml:space="preserve"> </w:t>
      </w:r>
      <w:r w:rsidRPr="00246F20">
        <w:rPr>
          <w:color w:val="000000" w:themeColor="text1"/>
          <w:sz w:val="24"/>
          <w:szCs w:val="24"/>
        </w:rPr>
        <w:t>o</w:t>
      </w:r>
      <w:r w:rsidRPr="00246F20">
        <w:rPr>
          <w:color w:val="000000" w:themeColor="text1"/>
          <w:spacing w:val="-8"/>
          <w:sz w:val="24"/>
          <w:szCs w:val="24"/>
        </w:rPr>
        <w:t xml:space="preserve"> </w:t>
      </w:r>
      <w:r w:rsidRPr="00246F20">
        <w:rPr>
          <w:color w:val="000000" w:themeColor="text1"/>
          <w:sz w:val="24"/>
          <w:szCs w:val="24"/>
        </w:rPr>
        <w:t>substanţă</w:t>
      </w:r>
      <w:r w:rsidRPr="00246F20">
        <w:rPr>
          <w:color w:val="000000" w:themeColor="text1"/>
          <w:spacing w:val="-7"/>
          <w:sz w:val="24"/>
          <w:szCs w:val="24"/>
        </w:rPr>
        <w:t xml:space="preserve"> </w:t>
      </w:r>
      <w:r w:rsidRPr="00246F20">
        <w:rPr>
          <w:color w:val="000000" w:themeColor="text1"/>
          <w:sz w:val="24"/>
          <w:szCs w:val="24"/>
        </w:rPr>
        <w:t>organică</w:t>
      </w:r>
      <w:r w:rsidRPr="00246F20">
        <w:rPr>
          <w:color w:val="000000" w:themeColor="text1"/>
          <w:spacing w:val="-9"/>
          <w:sz w:val="24"/>
          <w:szCs w:val="24"/>
        </w:rPr>
        <w:t xml:space="preserve"> </w:t>
      </w:r>
      <w:r w:rsidRPr="00246F20">
        <w:rPr>
          <w:color w:val="000000" w:themeColor="text1"/>
          <w:sz w:val="24"/>
          <w:szCs w:val="24"/>
        </w:rPr>
        <w:t>lichidă</w:t>
      </w:r>
      <w:r w:rsidRPr="00246F20">
        <w:rPr>
          <w:color w:val="000000" w:themeColor="text1"/>
          <w:spacing w:val="-8"/>
          <w:sz w:val="24"/>
          <w:szCs w:val="24"/>
        </w:rPr>
        <w:t xml:space="preserve"> </w:t>
      </w:r>
      <w:r w:rsidRPr="00246F20">
        <w:rPr>
          <w:color w:val="000000" w:themeColor="text1"/>
          <w:sz w:val="24"/>
          <w:szCs w:val="24"/>
        </w:rPr>
        <w:t>sau</w:t>
      </w:r>
      <w:r w:rsidRPr="00246F20">
        <w:rPr>
          <w:color w:val="000000" w:themeColor="text1"/>
          <w:spacing w:val="-7"/>
          <w:sz w:val="24"/>
          <w:szCs w:val="24"/>
        </w:rPr>
        <w:t xml:space="preserve"> </w:t>
      </w:r>
      <w:r w:rsidRPr="00246F20">
        <w:rPr>
          <w:color w:val="000000" w:themeColor="text1"/>
          <w:sz w:val="24"/>
          <w:szCs w:val="24"/>
        </w:rPr>
        <w:t>solidă</w:t>
      </w:r>
      <w:r w:rsidRPr="00246F20">
        <w:rPr>
          <w:color w:val="000000" w:themeColor="text1"/>
          <w:spacing w:val="-9"/>
          <w:sz w:val="24"/>
          <w:szCs w:val="24"/>
        </w:rPr>
        <w:t xml:space="preserve"> </w:t>
      </w:r>
      <w:r w:rsidRPr="00246F20">
        <w:rPr>
          <w:color w:val="000000" w:themeColor="text1"/>
          <w:sz w:val="24"/>
          <w:szCs w:val="24"/>
        </w:rPr>
        <w:t>care conţine structura bivalentă „-O-O-” și poate fi considerată ca derivat al</w:t>
      </w:r>
      <w:r w:rsidRPr="00246F20">
        <w:rPr>
          <w:color w:val="000000" w:themeColor="text1"/>
          <w:spacing w:val="-1"/>
          <w:sz w:val="24"/>
          <w:szCs w:val="24"/>
        </w:rPr>
        <w:t xml:space="preserve"> </w:t>
      </w:r>
      <w:r w:rsidRPr="00246F20">
        <w:rPr>
          <w:color w:val="000000" w:themeColor="text1"/>
          <w:sz w:val="24"/>
          <w:szCs w:val="24"/>
        </w:rPr>
        <w:t>peroxidului de hidrogen, în care unul sau ambii atomi de hidrogen au fost înlocuiţi cu radicali organici. Termenul peroxid organic include</w:t>
      </w:r>
      <w:r w:rsidRPr="00246F20">
        <w:rPr>
          <w:color w:val="000000" w:themeColor="text1"/>
          <w:spacing w:val="23"/>
          <w:sz w:val="24"/>
          <w:szCs w:val="24"/>
        </w:rPr>
        <w:t xml:space="preserve"> </w:t>
      </w:r>
      <w:r w:rsidRPr="00246F20">
        <w:rPr>
          <w:color w:val="000000" w:themeColor="text1"/>
          <w:sz w:val="24"/>
          <w:szCs w:val="24"/>
        </w:rPr>
        <w:t>amestecuri</w:t>
      </w:r>
      <w:r w:rsidRPr="00246F20">
        <w:rPr>
          <w:color w:val="000000" w:themeColor="text1"/>
          <w:spacing w:val="25"/>
          <w:sz w:val="24"/>
          <w:szCs w:val="24"/>
        </w:rPr>
        <w:t xml:space="preserve"> </w:t>
      </w:r>
      <w:r w:rsidRPr="00246F20">
        <w:rPr>
          <w:color w:val="000000" w:themeColor="text1"/>
          <w:sz w:val="24"/>
          <w:szCs w:val="24"/>
        </w:rPr>
        <w:t>(preparate)</w:t>
      </w:r>
      <w:r w:rsidRPr="00246F20">
        <w:rPr>
          <w:color w:val="000000" w:themeColor="text1"/>
          <w:spacing w:val="24"/>
          <w:sz w:val="24"/>
          <w:szCs w:val="24"/>
        </w:rPr>
        <w:t xml:space="preserve"> </w:t>
      </w:r>
      <w:r w:rsidRPr="00246F20">
        <w:rPr>
          <w:color w:val="000000" w:themeColor="text1"/>
          <w:sz w:val="24"/>
          <w:szCs w:val="24"/>
        </w:rPr>
        <w:t>cu</w:t>
      </w:r>
      <w:r w:rsidRPr="00246F20">
        <w:rPr>
          <w:color w:val="000000" w:themeColor="text1"/>
          <w:spacing w:val="21"/>
          <w:sz w:val="24"/>
          <w:szCs w:val="24"/>
        </w:rPr>
        <w:t xml:space="preserve"> </w:t>
      </w:r>
      <w:r w:rsidRPr="00246F20">
        <w:rPr>
          <w:color w:val="000000" w:themeColor="text1"/>
          <w:sz w:val="24"/>
          <w:szCs w:val="24"/>
        </w:rPr>
        <w:t>peroxizi</w:t>
      </w:r>
      <w:r w:rsidRPr="00246F20">
        <w:rPr>
          <w:color w:val="000000" w:themeColor="text1"/>
          <w:spacing w:val="23"/>
          <w:sz w:val="24"/>
          <w:szCs w:val="24"/>
        </w:rPr>
        <w:t xml:space="preserve"> </w:t>
      </w:r>
      <w:r w:rsidRPr="00246F20">
        <w:rPr>
          <w:color w:val="000000" w:themeColor="text1"/>
          <w:sz w:val="24"/>
          <w:szCs w:val="24"/>
        </w:rPr>
        <w:t>organici</w:t>
      </w:r>
      <w:r w:rsidRPr="00246F20">
        <w:rPr>
          <w:color w:val="000000" w:themeColor="text1"/>
          <w:spacing w:val="23"/>
          <w:sz w:val="24"/>
          <w:szCs w:val="24"/>
        </w:rPr>
        <w:t xml:space="preserve"> </w:t>
      </w:r>
      <w:r w:rsidRPr="00246F20">
        <w:rPr>
          <w:color w:val="000000" w:themeColor="text1"/>
          <w:sz w:val="24"/>
          <w:szCs w:val="24"/>
        </w:rPr>
        <w:t>care</w:t>
      </w:r>
      <w:r w:rsidRPr="00246F20">
        <w:rPr>
          <w:color w:val="000000" w:themeColor="text1"/>
          <w:spacing w:val="21"/>
          <w:sz w:val="24"/>
          <w:szCs w:val="24"/>
        </w:rPr>
        <w:t xml:space="preserve"> </w:t>
      </w:r>
      <w:r w:rsidRPr="00246F20">
        <w:rPr>
          <w:color w:val="000000" w:themeColor="text1"/>
          <w:sz w:val="24"/>
          <w:szCs w:val="24"/>
        </w:rPr>
        <w:t>conţin</w:t>
      </w:r>
      <w:r w:rsidRPr="00246F20">
        <w:rPr>
          <w:color w:val="000000" w:themeColor="text1"/>
          <w:spacing w:val="19"/>
          <w:sz w:val="24"/>
          <w:szCs w:val="24"/>
        </w:rPr>
        <w:t xml:space="preserve"> </w:t>
      </w:r>
      <w:r w:rsidRPr="00246F20">
        <w:rPr>
          <w:color w:val="000000" w:themeColor="text1"/>
          <w:sz w:val="24"/>
          <w:szCs w:val="24"/>
        </w:rPr>
        <w:t>cel</w:t>
      </w:r>
      <w:r w:rsidR="008F6876" w:rsidRPr="00246F20">
        <w:rPr>
          <w:color w:val="000000" w:themeColor="text1"/>
          <w:sz w:val="24"/>
          <w:szCs w:val="24"/>
        </w:rPr>
        <w:t xml:space="preserve"> </w:t>
      </w:r>
      <w:r w:rsidR="00A072A5" w:rsidRPr="00246F20">
        <w:rPr>
          <w:color w:val="000000" w:themeColor="text1"/>
          <w:sz w:val="24"/>
          <w:szCs w:val="24"/>
        </w:rPr>
        <w:t>puţin un peroxid organic. Peroxizii organici sunt substanţe sau ames­</w:t>
      </w:r>
    </w:p>
    <w:p w14:paraId="414040A9" w14:textId="036DD395"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b/>
        <w:t>tecuri instabile termic care pot suferi o descompunere exotermică autoaccelerată. În plus, pot prezenta una sau mai multe din proprietăţile următoare:</w:t>
      </w:r>
    </w:p>
    <w:p w14:paraId="58FD6717" w14:textId="77777777"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b/>
        <w:t>(i)  sunt susceptibile de descompunere explozivă;</w:t>
      </w:r>
    </w:p>
    <w:p w14:paraId="0C68B314" w14:textId="77777777"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b/>
        <w:t>(ii) ard cu rapiditate;</w:t>
      </w:r>
    </w:p>
    <w:p w14:paraId="27AAB1F3" w14:textId="77777777"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b/>
        <w:t>(iii) sunt sensibile la impact sau fricţiune;</w:t>
      </w:r>
    </w:p>
    <w:p w14:paraId="5A798D25" w14:textId="77777777"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b/>
        <w:t>(iv) reacţionează periculos cu alte substanţe.</w:t>
      </w:r>
    </w:p>
    <w:p w14:paraId="5CAA04D3" w14:textId="77777777"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p>
    <w:p w14:paraId="2638B73A" w14:textId="54AAB620"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2.15.1.2.</w:t>
      </w:r>
      <w:r w:rsidRPr="00246F20">
        <w:rPr>
          <w:color w:val="000000" w:themeColor="text1"/>
          <w:sz w:val="24"/>
          <w:szCs w:val="24"/>
        </w:rPr>
        <w:tab/>
        <w:t>Se consideră că un peroxid organic deţine proprietăţi explozive atunci când la testele de laborator amestecul (preparatul) este susceptibil să detoneze, să deflagreze rapid sau să prezente un efect violent la încălzirea în spaţiu închis.</w:t>
      </w:r>
    </w:p>
    <w:p w14:paraId="68D9E670" w14:textId="77777777"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2.15.2.</w:t>
      </w:r>
      <w:r w:rsidRPr="00246F20">
        <w:rPr>
          <w:color w:val="000000" w:themeColor="text1"/>
          <w:sz w:val="24"/>
          <w:szCs w:val="24"/>
        </w:rPr>
        <w:tab/>
        <w:t>Criterii de clasificare</w:t>
      </w:r>
    </w:p>
    <w:p w14:paraId="0A6A43A3" w14:textId="77777777"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2.15.2.1.</w:t>
      </w:r>
      <w:r w:rsidRPr="00246F20">
        <w:rPr>
          <w:color w:val="000000" w:themeColor="text1"/>
          <w:sz w:val="24"/>
          <w:szCs w:val="24"/>
        </w:rPr>
        <w:tab/>
        <w:t>Orice peroxid organic trebuie luat în considerare pentru clasificare în această clasă, cu excepţia cazului în care conţine:</w:t>
      </w:r>
    </w:p>
    <w:p w14:paraId="4DA41A74" w14:textId="5A024E32" w:rsidR="00AB0C6E"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 nu mai mult de 1,0 % oxigen disponibil din peroxizii organici</w:t>
      </w:r>
    </w:p>
    <w:p w14:paraId="6187A9D7"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atunci când conţine nu mai mult de 1,0</w:t>
      </w:r>
      <w:r w:rsidRPr="00246F20">
        <w:rPr>
          <w:color w:val="000000" w:themeColor="text1"/>
          <w:spacing w:val="-3"/>
          <w:sz w:val="24"/>
          <w:szCs w:val="24"/>
        </w:rPr>
        <w:t xml:space="preserve"> </w:t>
      </w:r>
      <w:r w:rsidRPr="00246F20">
        <w:rPr>
          <w:color w:val="000000" w:themeColor="text1"/>
          <w:sz w:val="24"/>
          <w:szCs w:val="24"/>
        </w:rPr>
        <w:t xml:space="preserve">% peroxid de hidrogen; </w:t>
      </w:r>
      <w:r w:rsidRPr="00246F20">
        <w:rPr>
          <w:color w:val="000000" w:themeColor="text1"/>
          <w:spacing w:val="-4"/>
          <w:sz w:val="24"/>
          <w:szCs w:val="24"/>
        </w:rPr>
        <w:t>sau</w:t>
      </w:r>
      <w:r w:rsidR="006D148D" w:rsidRPr="00246F20">
        <w:rPr>
          <w:color w:val="000000" w:themeColor="text1"/>
          <w:sz w:val="24"/>
          <w:szCs w:val="24"/>
        </w:rPr>
        <w:t xml:space="preserve"> </w:t>
      </w:r>
    </w:p>
    <w:p w14:paraId="7F41DDDB"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(b) nu mai mult de 0,5</w:t>
      </w:r>
      <w:r w:rsidRPr="00246F20">
        <w:rPr>
          <w:color w:val="000000" w:themeColor="text1"/>
          <w:spacing w:val="-2"/>
          <w:sz w:val="24"/>
          <w:szCs w:val="24"/>
        </w:rPr>
        <w:t xml:space="preserve"> </w:t>
      </w:r>
      <w:r w:rsidRPr="00246F20">
        <w:rPr>
          <w:color w:val="000000" w:themeColor="text1"/>
          <w:sz w:val="24"/>
          <w:szCs w:val="24"/>
        </w:rPr>
        <w:t>% oxigen disponibil din peroxizii organici 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conţine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w:t>
      </w:r>
      <w:r w:rsidRPr="00246F20">
        <w:rPr>
          <w:color w:val="000000" w:themeColor="text1"/>
          <w:spacing w:val="40"/>
          <w:sz w:val="24"/>
          <w:szCs w:val="24"/>
        </w:rPr>
        <w:t xml:space="preserve"> </w:t>
      </w:r>
      <w:r w:rsidRPr="00246F20">
        <w:rPr>
          <w:color w:val="000000" w:themeColor="text1"/>
          <w:sz w:val="24"/>
          <w:szCs w:val="24"/>
        </w:rPr>
        <w:lastRenderedPageBreak/>
        <w:t>de</w:t>
      </w:r>
      <w:r w:rsidRPr="00246F20">
        <w:rPr>
          <w:color w:val="000000" w:themeColor="text1"/>
          <w:spacing w:val="40"/>
          <w:sz w:val="24"/>
          <w:szCs w:val="24"/>
        </w:rPr>
        <w:t xml:space="preserve"> </w:t>
      </w:r>
      <w:r w:rsidRPr="00246F20">
        <w:rPr>
          <w:color w:val="000000" w:themeColor="text1"/>
          <w:sz w:val="24"/>
          <w:szCs w:val="24"/>
        </w:rPr>
        <w:t>1,0 %</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w:t>
      </w:r>
      <w:r w:rsidRPr="00246F20">
        <w:rPr>
          <w:color w:val="000000" w:themeColor="text1"/>
          <w:spacing w:val="40"/>
          <w:sz w:val="24"/>
          <w:szCs w:val="24"/>
        </w:rPr>
        <w:t xml:space="preserve"> </w:t>
      </w:r>
      <w:r w:rsidRPr="00246F20">
        <w:rPr>
          <w:color w:val="000000" w:themeColor="text1"/>
          <w:sz w:val="24"/>
          <w:szCs w:val="24"/>
        </w:rPr>
        <w:t>de 7,0 %</w:t>
      </w:r>
      <w:r w:rsidRPr="00246F20">
        <w:rPr>
          <w:color w:val="000000" w:themeColor="text1"/>
          <w:spacing w:val="40"/>
          <w:sz w:val="24"/>
          <w:szCs w:val="24"/>
        </w:rPr>
        <w:t xml:space="preserve"> </w:t>
      </w:r>
      <w:r w:rsidRPr="00246F20">
        <w:rPr>
          <w:color w:val="000000" w:themeColor="text1"/>
          <w:sz w:val="24"/>
          <w:szCs w:val="24"/>
        </w:rPr>
        <w:t>peroxid</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hidrogen.</w:t>
      </w:r>
      <w:r w:rsidR="006D148D" w:rsidRPr="00246F20">
        <w:rPr>
          <w:color w:val="000000" w:themeColor="text1"/>
          <w:sz w:val="24"/>
          <w:szCs w:val="24"/>
        </w:rPr>
        <w:t xml:space="preserve"> </w:t>
      </w:r>
    </w:p>
    <w:p w14:paraId="770C973A" w14:textId="2C8B8389" w:rsidR="00AB0C6E" w:rsidRPr="00246F20" w:rsidRDefault="00BD503D" w:rsidP="008D5CD5">
      <w:pPr>
        <w:tabs>
          <w:tab w:val="left" w:pos="270"/>
          <w:tab w:val="left" w:pos="540"/>
          <w:tab w:val="left" w:pos="1350"/>
        </w:tabs>
        <w:spacing w:before="120" w:after="120"/>
        <w:contextualSpacing/>
        <w:jc w:val="both"/>
        <w:rPr>
          <w:i/>
          <w:color w:val="000000" w:themeColor="text1"/>
          <w:sz w:val="24"/>
          <w:szCs w:val="24"/>
        </w:rPr>
      </w:pPr>
      <w:r w:rsidRPr="00246F20">
        <w:rPr>
          <w:i/>
          <w:color w:val="000000" w:themeColor="text1"/>
          <w:spacing w:val="-2"/>
          <w:sz w:val="24"/>
          <w:szCs w:val="24"/>
        </w:rPr>
        <w:t>Notă:</w:t>
      </w:r>
    </w:p>
    <w:p w14:paraId="6C283C9D"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Conţinutul de oxigen disponibil ( %) al unui amestec de peroxid de oxigen</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dat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formula:</w:t>
      </w:r>
      <w:r w:rsidR="006D148D" w:rsidRPr="00246F20">
        <w:rPr>
          <w:color w:val="000000" w:themeColor="text1"/>
          <w:sz w:val="24"/>
          <w:szCs w:val="24"/>
        </w:rPr>
        <w:t xml:space="preserve">  </w:t>
      </w:r>
    </w:p>
    <w:p w14:paraId="7D3921BF" w14:textId="6A628409"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A072A5" w:rsidRPr="00246F20">
        <w:rPr>
          <w:noProof/>
          <w:color w:val="000000" w:themeColor="text1"/>
          <w:sz w:val="24"/>
          <w:szCs w:val="24"/>
          <w:lang w:val="en-US"/>
        </w:rPr>
        <w:drawing>
          <wp:inline distT="0" distB="0" distL="0" distR="0" wp14:anchorId="744E5FF5" wp14:editId="79201F81">
            <wp:extent cx="1620570" cy="78616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24029" cy="787847"/>
                    </a:xfrm>
                    <a:prstGeom prst="rect">
                      <a:avLst/>
                    </a:prstGeom>
                    <a:noFill/>
                    <a:ln>
                      <a:noFill/>
                    </a:ln>
                  </pic:spPr>
                </pic:pic>
              </a:graphicData>
            </a:graphic>
          </wp:inline>
        </w:drawing>
      </w:r>
    </w:p>
    <w:p w14:paraId="0F02CF95" w14:textId="5EAA43BA"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pacing w:val="-2"/>
          <w:sz w:val="24"/>
          <w:szCs w:val="24"/>
        </w:rPr>
        <w:t>unde:</w:t>
      </w:r>
      <w:r w:rsidR="006D148D" w:rsidRPr="00246F20">
        <w:rPr>
          <w:color w:val="000000" w:themeColor="text1"/>
          <w:sz w:val="24"/>
          <w:szCs w:val="24"/>
        </w:rPr>
        <w:t xml:space="preserve"> </w:t>
      </w:r>
    </w:p>
    <w:p w14:paraId="775C5910"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w:t>
      </w:r>
      <w:r w:rsidRPr="00246F20">
        <w:rPr>
          <w:color w:val="000000" w:themeColor="text1"/>
          <w:sz w:val="24"/>
          <w:szCs w:val="24"/>
          <w:vertAlign w:val="subscript"/>
        </w:rPr>
        <w:t>i</w:t>
      </w:r>
      <w:r w:rsidRPr="00246F20">
        <w:rPr>
          <w:color w:val="000000" w:themeColor="text1"/>
          <w:spacing w:val="80"/>
          <w:sz w:val="24"/>
          <w:szCs w:val="24"/>
        </w:rPr>
        <w:t xml:space="preserve"> </w:t>
      </w:r>
      <w:r w:rsidRPr="00246F20">
        <w:rPr>
          <w:color w:val="000000" w:themeColor="text1"/>
          <w:sz w:val="24"/>
          <w:szCs w:val="24"/>
        </w:rPr>
        <w:t>=</w:t>
      </w:r>
      <w:r w:rsidRPr="00246F20">
        <w:rPr>
          <w:color w:val="000000" w:themeColor="text1"/>
          <w:spacing w:val="38"/>
          <w:sz w:val="24"/>
          <w:szCs w:val="24"/>
        </w:rPr>
        <w:t xml:space="preserve"> </w:t>
      </w:r>
      <w:r w:rsidRPr="00246F20">
        <w:rPr>
          <w:color w:val="000000" w:themeColor="text1"/>
          <w:sz w:val="24"/>
          <w:szCs w:val="24"/>
        </w:rPr>
        <w:t>numărul</w:t>
      </w:r>
      <w:r w:rsidRPr="00246F20">
        <w:rPr>
          <w:color w:val="000000" w:themeColor="text1"/>
          <w:spacing w:val="13"/>
          <w:sz w:val="24"/>
          <w:szCs w:val="24"/>
        </w:rPr>
        <w:t xml:space="preserve"> </w:t>
      </w:r>
      <w:r w:rsidRPr="00246F20">
        <w:rPr>
          <w:color w:val="000000" w:themeColor="text1"/>
          <w:sz w:val="24"/>
          <w:szCs w:val="24"/>
        </w:rPr>
        <w:t>de</w:t>
      </w:r>
      <w:r w:rsidRPr="00246F20">
        <w:rPr>
          <w:color w:val="000000" w:themeColor="text1"/>
          <w:spacing w:val="11"/>
          <w:sz w:val="24"/>
          <w:szCs w:val="24"/>
        </w:rPr>
        <w:t xml:space="preserve"> </w:t>
      </w:r>
      <w:r w:rsidRPr="00246F20">
        <w:rPr>
          <w:color w:val="000000" w:themeColor="text1"/>
          <w:sz w:val="24"/>
          <w:szCs w:val="24"/>
        </w:rPr>
        <w:t>grupe</w:t>
      </w:r>
      <w:r w:rsidRPr="00246F20">
        <w:rPr>
          <w:color w:val="000000" w:themeColor="text1"/>
          <w:spacing w:val="14"/>
          <w:sz w:val="24"/>
          <w:szCs w:val="24"/>
        </w:rPr>
        <w:t xml:space="preserve"> </w:t>
      </w:r>
      <w:r w:rsidRPr="00246F20">
        <w:rPr>
          <w:color w:val="000000" w:themeColor="text1"/>
          <w:sz w:val="24"/>
          <w:szCs w:val="24"/>
        </w:rPr>
        <w:t>peroxidice</w:t>
      </w:r>
      <w:r w:rsidRPr="00246F20">
        <w:rPr>
          <w:color w:val="000000" w:themeColor="text1"/>
          <w:spacing w:val="18"/>
          <w:sz w:val="24"/>
          <w:szCs w:val="24"/>
        </w:rPr>
        <w:t xml:space="preserve"> </w:t>
      </w:r>
      <w:r w:rsidRPr="00246F20">
        <w:rPr>
          <w:color w:val="000000" w:themeColor="text1"/>
          <w:sz w:val="24"/>
          <w:szCs w:val="24"/>
        </w:rPr>
        <w:t>pe</w:t>
      </w:r>
      <w:r w:rsidRPr="00246F20">
        <w:rPr>
          <w:color w:val="000000" w:themeColor="text1"/>
          <w:spacing w:val="11"/>
          <w:sz w:val="24"/>
          <w:szCs w:val="24"/>
        </w:rPr>
        <w:t xml:space="preserve"> </w:t>
      </w:r>
      <w:r w:rsidRPr="00246F20">
        <w:rPr>
          <w:color w:val="000000" w:themeColor="text1"/>
          <w:sz w:val="24"/>
          <w:szCs w:val="24"/>
        </w:rPr>
        <w:t>molecula</w:t>
      </w:r>
      <w:r w:rsidRPr="00246F20">
        <w:rPr>
          <w:color w:val="000000" w:themeColor="text1"/>
          <w:spacing w:val="17"/>
          <w:sz w:val="24"/>
          <w:szCs w:val="24"/>
        </w:rPr>
        <w:t xml:space="preserve"> </w:t>
      </w:r>
      <w:r w:rsidRPr="00246F20">
        <w:rPr>
          <w:color w:val="000000" w:themeColor="text1"/>
          <w:sz w:val="24"/>
          <w:szCs w:val="24"/>
        </w:rPr>
        <w:t>de</w:t>
      </w:r>
      <w:r w:rsidRPr="00246F20">
        <w:rPr>
          <w:color w:val="000000" w:themeColor="text1"/>
          <w:spacing w:val="12"/>
          <w:sz w:val="24"/>
          <w:szCs w:val="24"/>
        </w:rPr>
        <w:t xml:space="preserve"> </w:t>
      </w:r>
      <w:r w:rsidRPr="00246F20">
        <w:rPr>
          <w:color w:val="000000" w:themeColor="text1"/>
          <w:sz w:val="24"/>
          <w:szCs w:val="24"/>
        </w:rPr>
        <w:t>peroxid</w:t>
      </w:r>
      <w:r w:rsidRPr="00246F20">
        <w:rPr>
          <w:color w:val="000000" w:themeColor="text1"/>
          <w:spacing w:val="15"/>
          <w:sz w:val="24"/>
          <w:szCs w:val="24"/>
        </w:rPr>
        <w:t xml:space="preserve"> </w:t>
      </w:r>
      <w:r w:rsidRPr="00246F20">
        <w:rPr>
          <w:color w:val="000000" w:themeColor="text1"/>
          <w:sz w:val="24"/>
          <w:szCs w:val="24"/>
        </w:rPr>
        <w:t xml:space="preserve">organic </w:t>
      </w:r>
      <w:r w:rsidRPr="00246F20">
        <w:rPr>
          <w:color w:val="000000" w:themeColor="text1"/>
          <w:spacing w:val="-6"/>
          <w:sz w:val="24"/>
          <w:szCs w:val="24"/>
        </w:rPr>
        <w:t>i;</w:t>
      </w:r>
      <w:r w:rsidR="006D148D" w:rsidRPr="00246F20">
        <w:rPr>
          <w:color w:val="000000" w:themeColor="text1"/>
          <w:sz w:val="24"/>
          <w:szCs w:val="24"/>
        </w:rPr>
        <w:t xml:space="preserve"> </w:t>
      </w:r>
    </w:p>
    <w:p w14:paraId="320E5C2E" w14:textId="79E23D73" w:rsidR="00FD7C4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w:t>
      </w:r>
      <w:r w:rsidRPr="00246F20">
        <w:rPr>
          <w:color w:val="000000" w:themeColor="text1"/>
          <w:sz w:val="24"/>
          <w:szCs w:val="24"/>
          <w:vertAlign w:val="subscript"/>
        </w:rPr>
        <w:t>i</w:t>
      </w:r>
      <w:r w:rsidRPr="00246F20">
        <w:rPr>
          <w:color w:val="000000" w:themeColor="text1"/>
          <w:spacing w:val="80"/>
          <w:sz w:val="24"/>
          <w:szCs w:val="24"/>
        </w:rPr>
        <w:t xml:space="preserve"> </w:t>
      </w:r>
      <w:r w:rsidRPr="00246F20">
        <w:rPr>
          <w:color w:val="000000" w:themeColor="text1"/>
          <w:sz w:val="24"/>
          <w:szCs w:val="24"/>
        </w:rPr>
        <w:t>=</w:t>
      </w:r>
      <w:r w:rsidRPr="00246F20">
        <w:rPr>
          <w:color w:val="000000" w:themeColor="text1"/>
          <w:spacing w:val="38"/>
          <w:sz w:val="24"/>
          <w:szCs w:val="24"/>
        </w:rPr>
        <w:t xml:space="preserve"> </w:t>
      </w:r>
      <w:r w:rsidRPr="00246F20">
        <w:rPr>
          <w:color w:val="000000" w:themeColor="text1"/>
          <w:sz w:val="24"/>
          <w:szCs w:val="24"/>
        </w:rPr>
        <w:t xml:space="preserve">concentraţia ( % în </w:t>
      </w:r>
      <w:r w:rsidR="00FD7C4E" w:rsidRPr="00246F20">
        <w:rPr>
          <w:color w:val="000000" w:themeColor="text1"/>
          <w:sz w:val="24"/>
          <w:szCs w:val="24"/>
        </w:rPr>
        <w:t>masă</w:t>
      </w:r>
      <w:r w:rsidRPr="00246F20">
        <w:rPr>
          <w:color w:val="000000" w:themeColor="text1"/>
          <w:sz w:val="24"/>
          <w:szCs w:val="24"/>
        </w:rPr>
        <w:t xml:space="preserve">) peroxidului organic i; </w:t>
      </w:r>
    </w:p>
    <w:p w14:paraId="6974BD25" w14:textId="606581CF"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m</w:t>
      </w:r>
      <w:r w:rsidRPr="00246F20">
        <w:rPr>
          <w:color w:val="000000" w:themeColor="text1"/>
          <w:sz w:val="24"/>
          <w:szCs w:val="24"/>
          <w:vertAlign w:val="subscript"/>
        </w:rPr>
        <w:t>i</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masa</w:t>
      </w:r>
      <w:r w:rsidRPr="00246F20">
        <w:rPr>
          <w:color w:val="000000" w:themeColor="text1"/>
          <w:spacing w:val="40"/>
          <w:sz w:val="24"/>
          <w:szCs w:val="24"/>
        </w:rPr>
        <w:t xml:space="preserve"> </w:t>
      </w:r>
      <w:r w:rsidRPr="00246F20">
        <w:rPr>
          <w:color w:val="000000" w:themeColor="text1"/>
          <w:sz w:val="24"/>
          <w:szCs w:val="24"/>
        </w:rPr>
        <w:t>moleculară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peroxidului</w:t>
      </w:r>
      <w:r w:rsidRPr="00246F20">
        <w:rPr>
          <w:color w:val="000000" w:themeColor="text1"/>
          <w:spacing w:val="40"/>
          <w:sz w:val="24"/>
          <w:szCs w:val="24"/>
        </w:rPr>
        <w:t xml:space="preserve"> </w:t>
      </w:r>
      <w:r w:rsidRPr="00246F20">
        <w:rPr>
          <w:color w:val="000000" w:themeColor="text1"/>
          <w:sz w:val="24"/>
          <w:szCs w:val="24"/>
        </w:rPr>
        <w:t>organic</w:t>
      </w:r>
      <w:r w:rsidRPr="00246F20">
        <w:rPr>
          <w:color w:val="000000" w:themeColor="text1"/>
          <w:spacing w:val="40"/>
          <w:sz w:val="24"/>
          <w:szCs w:val="24"/>
        </w:rPr>
        <w:t xml:space="preserve"> </w:t>
      </w:r>
      <w:r w:rsidRPr="00246F20">
        <w:rPr>
          <w:color w:val="000000" w:themeColor="text1"/>
          <w:sz w:val="24"/>
          <w:szCs w:val="24"/>
        </w:rPr>
        <w:t>i.</w:t>
      </w:r>
    </w:p>
    <w:p w14:paraId="3131DC69" w14:textId="77777777" w:rsidR="00A072A5" w:rsidRPr="00246F20" w:rsidRDefault="00A072A5" w:rsidP="008D5CD5">
      <w:pPr>
        <w:pStyle w:val="a3"/>
        <w:tabs>
          <w:tab w:val="left" w:pos="270"/>
          <w:tab w:val="left" w:pos="540"/>
          <w:tab w:val="left" w:pos="1350"/>
        </w:tabs>
        <w:spacing w:before="120" w:after="120"/>
        <w:contextualSpacing/>
        <w:jc w:val="both"/>
        <w:rPr>
          <w:color w:val="000000" w:themeColor="text1"/>
          <w:sz w:val="24"/>
          <w:szCs w:val="24"/>
        </w:rPr>
      </w:pPr>
    </w:p>
    <w:p w14:paraId="3E891D44" w14:textId="77777777" w:rsidR="00AB0C6E" w:rsidRPr="00246F20" w:rsidRDefault="00BD503D" w:rsidP="002104A7">
      <w:pPr>
        <w:pStyle w:val="a4"/>
        <w:numPr>
          <w:ilvl w:val="3"/>
          <w:numId w:val="88"/>
        </w:numPr>
        <w:tabs>
          <w:tab w:val="left" w:pos="270"/>
          <w:tab w:val="left" w:pos="540"/>
          <w:tab w:val="left" w:pos="1350"/>
          <w:tab w:val="left" w:pos="1729"/>
        </w:tabs>
        <w:spacing w:before="120" w:after="120"/>
        <w:ind w:left="0" w:firstLine="0"/>
        <w:contextualSpacing/>
        <w:rPr>
          <w:color w:val="000000" w:themeColor="text1"/>
          <w:sz w:val="24"/>
          <w:szCs w:val="24"/>
        </w:rPr>
      </w:pPr>
      <w:r w:rsidRPr="00246F20">
        <w:rPr>
          <w:color w:val="000000" w:themeColor="text1"/>
          <w:sz w:val="24"/>
          <w:szCs w:val="24"/>
        </w:rPr>
        <w:t>Peroxizii</w:t>
      </w:r>
      <w:r w:rsidRPr="00246F20">
        <w:rPr>
          <w:color w:val="000000" w:themeColor="text1"/>
          <w:spacing w:val="35"/>
          <w:sz w:val="24"/>
          <w:szCs w:val="24"/>
        </w:rPr>
        <w:t xml:space="preserve"> </w:t>
      </w:r>
      <w:r w:rsidRPr="00246F20">
        <w:rPr>
          <w:color w:val="000000" w:themeColor="text1"/>
          <w:sz w:val="24"/>
          <w:szCs w:val="24"/>
        </w:rPr>
        <w:t>organici</w:t>
      </w:r>
      <w:r w:rsidRPr="00246F20">
        <w:rPr>
          <w:color w:val="000000" w:themeColor="text1"/>
          <w:spacing w:val="35"/>
          <w:sz w:val="24"/>
          <w:szCs w:val="24"/>
        </w:rPr>
        <w:t xml:space="preserve"> </w:t>
      </w:r>
      <w:r w:rsidRPr="00246F20">
        <w:rPr>
          <w:color w:val="000000" w:themeColor="text1"/>
          <w:sz w:val="24"/>
          <w:szCs w:val="24"/>
        </w:rPr>
        <w:t>se</w:t>
      </w:r>
      <w:r w:rsidRPr="00246F20">
        <w:rPr>
          <w:color w:val="000000" w:themeColor="text1"/>
          <w:spacing w:val="32"/>
          <w:sz w:val="24"/>
          <w:szCs w:val="24"/>
        </w:rPr>
        <w:t xml:space="preserve"> </w:t>
      </w:r>
      <w:r w:rsidRPr="00246F20">
        <w:rPr>
          <w:color w:val="000000" w:themeColor="text1"/>
          <w:sz w:val="24"/>
          <w:szCs w:val="24"/>
        </w:rPr>
        <w:t>clasifică</w:t>
      </w:r>
      <w:r w:rsidRPr="00246F20">
        <w:rPr>
          <w:color w:val="000000" w:themeColor="text1"/>
          <w:spacing w:val="31"/>
          <w:sz w:val="24"/>
          <w:szCs w:val="24"/>
        </w:rPr>
        <w:t xml:space="preserve"> </w:t>
      </w:r>
      <w:r w:rsidRPr="00246F20">
        <w:rPr>
          <w:color w:val="000000" w:themeColor="text1"/>
          <w:sz w:val="24"/>
          <w:szCs w:val="24"/>
        </w:rPr>
        <w:t>într-una</w:t>
      </w:r>
      <w:r w:rsidRPr="00246F20">
        <w:rPr>
          <w:color w:val="000000" w:themeColor="text1"/>
          <w:spacing w:val="36"/>
          <w:sz w:val="24"/>
          <w:szCs w:val="24"/>
        </w:rPr>
        <w:t xml:space="preserve"> </w:t>
      </w:r>
      <w:r w:rsidRPr="00246F20">
        <w:rPr>
          <w:color w:val="000000" w:themeColor="text1"/>
          <w:sz w:val="24"/>
          <w:szCs w:val="24"/>
        </w:rPr>
        <w:t>din</w:t>
      </w:r>
      <w:r w:rsidRPr="00246F20">
        <w:rPr>
          <w:color w:val="000000" w:themeColor="text1"/>
          <w:spacing w:val="31"/>
          <w:sz w:val="24"/>
          <w:szCs w:val="24"/>
        </w:rPr>
        <w:t xml:space="preserve"> </w:t>
      </w:r>
      <w:r w:rsidRPr="00246F20">
        <w:rPr>
          <w:color w:val="000000" w:themeColor="text1"/>
          <w:sz w:val="24"/>
          <w:szCs w:val="24"/>
        </w:rPr>
        <w:t>cele</w:t>
      </w:r>
      <w:r w:rsidRPr="00246F20">
        <w:rPr>
          <w:color w:val="000000" w:themeColor="text1"/>
          <w:spacing w:val="33"/>
          <w:sz w:val="24"/>
          <w:szCs w:val="24"/>
        </w:rPr>
        <w:t xml:space="preserve"> </w:t>
      </w:r>
      <w:r w:rsidRPr="00246F20">
        <w:rPr>
          <w:color w:val="000000" w:themeColor="text1"/>
          <w:sz w:val="24"/>
          <w:szCs w:val="24"/>
        </w:rPr>
        <w:t>șapte</w:t>
      </w:r>
      <w:r w:rsidRPr="00246F20">
        <w:rPr>
          <w:color w:val="000000" w:themeColor="text1"/>
          <w:spacing w:val="33"/>
          <w:sz w:val="24"/>
          <w:szCs w:val="24"/>
        </w:rPr>
        <w:t xml:space="preserve"> </w:t>
      </w:r>
      <w:r w:rsidRPr="00246F20">
        <w:rPr>
          <w:color w:val="000000" w:themeColor="text1"/>
          <w:sz w:val="24"/>
          <w:szCs w:val="24"/>
        </w:rPr>
        <w:t>categorii</w:t>
      </w:r>
      <w:r w:rsidRPr="00246F20">
        <w:rPr>
          <w:color w:val="000000" w:themeColor="text1"/>
          <w:spacing w:val="36"/>
          <w:sz w:val="24"/>
          <w:szCs w:val="24"/>
        </w:rPr>
        <w:t xml:space="preserve"> </w:t>
      </w:r>
      <w:r w:rsidRPr="00246F20">
        <w:rPr>
          <w:color w:val="000000" w:themeColor="text1"/>
          <w:spacing w:val="-5"/>
          <w:sz w:val="24"/>
          <w:szCs w:val="24"/>
        </w:rPr>
        <w:t>de</w:t>
      </w:r>
    </w:p>
    <w:p w14:paraId="04766069"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„Tipurile</w:t>
      </w:r>
      <w:r w:rsidRPr="00246F20">
        <w:rPr>
          <w:color w:val="000000" w:themeColor="text1"/>
          <w:spacing w:val="40"/>
          <w:sz w:val="24"/>
          <w:szCs w:val="24"/>
        </w:rPr>
        <w:t xml:space="preserve"> </w:t>
      </w:r>
      <w:r w:rsidRPr="00246F20">
        <w:rPr>
          <w:color w:val="000000" w:themeColor="text1"/>
          <w:sz w:val="24"/>
          <w:szCs w:val="24"/>
        </w:rPr>
        <w:t>A-G”</w:t>
      </w:r>
      <w:r w:rsidRPr="00246F20">
        <w:rPr>
          <w:color w:val="000000" w:themeColor="text1"/>
          <w:spacing w:val="38"/>
          <w:sz w:val="24"/>
          <w:szCs w:val="24"/>
        </w:rPr>
        <w:t xml:space="preserve"> </w:t>
      </w:r>
      <w:r w:rsidRPr="00246F20">
        <w:rPr>
          <w:color w:val="000000" w:themeColor="text1"/>
          <w:sz w:val="24"/>
          <w:szCs w:val="24"/>
        </w:rPr>
        <w:t>ale</w:t>
      </w:r>
      <w:r w:rsidRPr="00246F20">
        <w:rPr>
          <w:color w:val="000000" w:themeColor="text1"/>
          <w:spacing w:val="39"/>
          <w:sz w:val="24"/>
          <w:szCs w:val="24"/>
        </w:rPr>
        <w:t xml:space="preserve"> </w:t>
      </w:r>
      <w:r w:rsidRPr="00246F20">
        <w:rPr>
          <w:color w:val="000000" w:themeColor="text1"/>
          <w:sz w:val="24"/>
          <w:szCs w:val="24"/>
        </w:rPr>
        <w:t>acestei</w:t>
      </w:r>
      <w:r w:rsidRPr="00246F20">
        <w:rPr>
          <w:color w:val="000000" w:themeColor="text1"/>
          <w:spacing w:val="40"/>
          <w:sz w:val="24"/>
          <w:szCs w:val="24"/>
        </w:rPr>
        <w:t xml:space="preserve"> </w:t>
      </w:r>
      <w:r w:rsidRPr="00246F20">
        <w:rPr>
          <w:color w:val="000000" w:themeColor="text1"/>
          <w:sz w:val="24"/>
          <w:szCs w:val="24"/>
        </w:rPr>
        <w:t>clase,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8"/>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38"/>
          <w:sz w:val="24"/>
          <w:szCs w:val="24"/>
        </w:rPr>
        <w:t xml:space="preserve"> </w:t>
      </w:r>
      <w:r w:rsidRPr="00246F20">
        <w:rPr>
          <w:color w:val="000000" w:themeColor="text1"/>
          <w:sz w:val="24"/>
          <w:szCs w:val="24"/>
        </w:rPr>
        <w:t xml:space="preserve">următoarele </w:t>
      </w:r>
      <w:r w:rsidRPr="00246F20">
        <w:rPr>
          <w:color w:val="000000" w:themeColor="text1"/>
          <w:spacing w:val="-2"/>
          <w:sz w:val="24"/>
          <w:szCs w:val="24"/>
        </w:rPr>
        <w:t>principii:</w:t>
      </w:r>
      <w:r w:rsidR="006D148D" w:rsidRPr="00246F20">
        <w:rPr>
          <w:color w:val="000000" w:themeColor="text1"/>
          <w:sz w:val="24"/>
          <w:szCs w:val="24"/>
        </w:rPr>
        <w:t xml:space="preserve"> </w:t>
      </w:r>
    </w:p>
    <w:p w14:paraId="34A462D6" w14:textId="77777777" w:rsidR="006D148D" w:rsidRPr="00246F20" w:rsidRDefault="00BD503D" w:rsidP="002104A7">
      <w:pPr>
        <w:pStyle w:val="a4"/>
        <w:numPr>
          <w:ilvl w:val="4"/>
          <w:numId w:val="88"/>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orice peroxid organic care, astfel cum este ambalat,</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detona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deflagra</w:t>
      </w:r>
      <w:r w:rsidRPr="00246F20">
        <w:rPr>
          <w:color w:val="000000" w:themeColor="text1"/>
          <w:spacing w:val="40"/>
          <w:sz w:val="24"/>
          <w:szCs w:val="24"/>
        </w:rPr>
        <w:t xml:space="preserve"> </w:t>
      </w:r>
      <w:r w:rsidRPr="00246F20">
        <w:rPr>
          <w:color w:val="000000" w:themeColor="text1"/>
          <w:sz w:val="24"/>
          <w:szCs w:val="24"/>
        </w:rPr>
        <w:t>rapid</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definește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peroxid organic</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A;</w:t>
      </w:r>
      <w:r w:rsidR="006D148D" w:rsidRPr="00246F20">
        <w:rPr>
          <w:color w:val="000000" w:themeColor="text1"/>
          <w:sz w:val="24"/>
          <w:szCs w:val="24"/>
        </w:rPr>
        <w:t xml:space="preserve"> </w:t>
      </w:r>
    </w:p>
    <w:p w14:paraId="75095391" w14:textId="43AF19F1" w:rsidR="006D148D" w:rsidRPr="00246F20" w:rsidRDefault="00BD503D" w:rsidP="002104A7">
      <w:pPr>
        <w:pStyle w:val="a4"/>
        <w:numPr>
          <w:ilvl w:val="4"/>
          <w:numId w:val="88"/>
        </w:numPr>
        <w:tabs>
          <w:tab w:val="left" w:pos="270"/>
          <w:tab w:val="left" w:pos="540"/>
          <w:tab w:val="left" w:pos="1350"/>
          <w:tab w:val="left" w:pos="2012"/>
          <w:tab w:val="left" w:pos="2014"/>
        </w:tabs>
        <w:spacing w:before="120" w:after="120"/>
        <w:ind w:left="0" w:firstLine="0"/>
        <w:contextualSpacing/>
        <w:rPr>
          <w:color w:val="000000" w:themeColor="text1"/>
          <w:sz w:val="24"/>
          <w:szCs w:val="24"/>
        </w:rPr>
      </w:pPr>
      <w:r w:rsidRPr="00246F20">
        <w:rPr>
          <w:color w:val="000000" w:themeColor="text1"/>
          <w:sz w:val="24"/>
          <w:szCs w:val="24"/>
        </w:rPr>
        <w:t>orice peroxid organic care deţine proprietăţi explozive și care, astfel cum este ambalat, nici nu detonează, nici nu deflagrează rapid, dar este susceptibil să sufere o explozie termică în ambalajul respectiv se definește ca fiind peroxid organic de TIPUL</w:t>
      </w:r>
      <w:r w:rsidRPr="00246F20">
        <w:rPr>
          <w:color w:val="000000" w:themeColor="text1"/>
          <w:spacing w:val="40"/>
          <w:sz w:val="24"/>
          <w:szCs w:val="24"/>
        </w:rPr>
        <w:t xml:space="preserve"> </w:t>
      </w:r>
      <w:r w:rsidRPr="00246F20">
        <w:rPr>
          <w:color w:val="000000" w:themeColor="text1"/>
          <w:sz w:val="24"/>
          <w:szCs w:val="24"/>
        </w:rPr>
        <w:t>B;</w:t>
      </w:r>
      <w:r w:rsidR="0008220E" w:rsidRPr="00246F20">
        <w:rPr>
          <w:color w:val="000000" w:themeColor="text1"/>
          <w:sz w:val="24"/>
          <w:szCs w:val="24"/>
        </w:rPr>
        <w:t xml:space="preserve">  </w:t>
      </w:r>
      <w:r w:rsidR="006D148D" w:rsidRPr="00246F20">
        <w:rPr>
          <w:color w:val="000000" w:themeColor="text1"/>
          <w:sz w:val="24"/>
          <w:szCs w:val="24"/>
        </w:rPr>
        <w:t xml:space="preserve"> </w:t>
      </w:r>
    </w:p>
    <w:p w14:paraId="4DFF14BB" w14:textId="77777777" w:rsidR="006D148D" w:rsidRPr="00246F20" w:rsidRDefault="00BD503D" w:rsidP="002104A7">
      <w:pPr>
        <w:pStyle w:val="a4"/>
        <w:numPr>
          <w:ilvl w:val="4"/>
          <w:numId w:val="88"/>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orice peroxid organic care deţine proprietăţi explozive atunci când substanţa sau amestecul, astfel cum este ambalat(ă), nu poate</w:t>
      </w:r>
      <w:r w:rsidRPr="00246F20">
        <w:rPr>
          <w:color w:val="000000" w:themeColor="text1"/>
          <w:spacing w:val="40"/>
          <w:sz w:val="24"/>
          <w:szCs w:val="24"/>
        </w:rPr>
        <w:t xml:space="preserve"> </w:t>
      </w:r>
      <w:r w:rsidRPr="00246F20">
        <w:rPr>
          <w:color w:val="000000" w:themeColor="text1"/>
          <w:sz w:val="24"/>
          <w:szCs w:val="24"/>
        </w:rPr>
        <w:t>detona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deflagra</w:t>
      </w:r>
      <w:r w:rsidRPr="00246F20">
        <w:rPr>
          <w:color w:val="000000" w:themeColor="text1"/>
          <w:spacing w:val="40"/>
          <w:sz w:val="24"/>
          <w:szCs w:val="24"/>
        </w:rPr>
        <w:t xml:space="preserve"> </w:t>
      </w:r>
      <w:r w:rsidRPr="00246F20">
        <w:rPr>
          <w:color w:val="000000" w:themeColor="text1"/>
          <w:sz w:val="24"/>
          <w:szCs w:val="24"/>
        </w:rPr>
        <w:t>rapid</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nici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suferi</w:t>
      </w:r>
      <w:r w:rsidRPr="00246F20">
        <w:rPr>
          <w:color w:val="000000" w:themeColor="text1"/>
          <w:spacing w:val="40"/>
          <w:sz w:val="24"/>
          <w:szCs w:val="24"/>
        </w:rPr>
        <w:t xml:space="preserve"> </w:t>
      </w:r>
      <w:r w:rsidRPr="00246F20">
        <w:rPr>
          <w:color w:val="000000" w:themeColor="text1"/>
          <w:sz w:val="24"/>
          <w:szCs w:val="24"/>
        </w:rPr>
        <w:t>o explozie</w:t>
      </w:r>
      <w:r w:rsidRPr="00246F20">
        <w:rPr>
          <w:color w:val="000000" w:themeColor="text1"/>
          <w:spacing w:val="40"/>
          <w:sz w:val="24"/>
          <w:szCs w:val="24"/>
        </w:rPr>
        <w:t xml:space="preserve"> </w:t>
      </w:r>
      <w:r w:rsidRPr="00246F20">
        <w:rPr>
          <w:color w:val="000000" w:themeColor="text1"/>
          <w:sz w:val="24"/>
          <w:szCs w:val="24"/>
        </w:rPr>
        <w:t>termică</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definește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peroxid</w:t>
      </w:r>
      <w:r w:rsidRPr="00246F20">
        <w:rPr>
          <w:color w:val="000000" w:themeColor="text1"/>
          <w:spacing w:val="40"/>
          <w:sz w:val="24"/>
          <w:szCs w:val="24"/>
        </w:rPr>
        <w:t xml:space="preserve"> </w:t>
      </w:r>
      <w:r w:rsidRPr="00246F20">
        <w:rPr>
          <w:color w:val="000000" w:themeColor="text1"/>
          <w:sz w:val="24"/>
          <w:szCs w:val="24"/>
        </w:rPr>
        <w:t>organic</w:t>
      </w:r>
      <w:r w:rsidRPr="00246F20">
        <w:rPr>
          <w:color w:val="000000" w:themeColor="text1"/>
          <w:spacing w:val="40"/>
          <w:sz w:val="24"/>
          <w:szCs w:val="24"/>
        </w:rPr>
        <w:t xml:space="preserve"> </w:t>
      </w:r>
      <w:r w:rsidRPr="00246F20">
        <w:rPr>
          <w:color w:val="000000" w:themeColor="text1"/>
          <w:sz w:val="24"/>
          <w:szCs w:val="24"/>
        </w:rPr>
        <w:t>de TIPUL</w:t>
      </w:r>
      <w:r w:rsidRPr="00246F20">
        <w:rPr>
          <w:color w:val="000000" w:themeColor="text1"/>
          <w:spacing w:val="40"/>
          <w:sz w:val="24"/>
          <w:szCs w:val="24"/>
        </w:rPr>
        <w:t xml:space="preserve"> </w:t>
      </w:r>
      <w:r w:rsidRPr="00246F20">
        <w:rPr>
          <w:color w:val="000000" w:themeColor="text1"/>
          <w:sz w:val="24"/>
          <w:szCs w:val="24"/>
        </w:rPr>
        <w:t>C;</w:t>
      </w:r>
      <w:r w:rsidR="006D148D" w:rsidRPr="00246F20">
        <w:rPr>
          <w:color w:val="000000" w:themeColor="text1"/>
          <w:sz w:val="24"/>
          <w:szCs w:val="24"/>
        </w:rPr>
        <w:t xml:space="preserve"> </w:t>
      </w:r>
    </w:p>
    <w:p w14:paraId="03707F65" w14:textId="77777777" w:rsidR="006D148D" w:rsidRPr="00246F20" w:rsidRDefault="00BD503D" w:rsidP="002104A7">
      <w:pPr>
        <w:pStyle w:val="a4"/>
        <w:numPr>
          <w:ilvl w:val="4"/>
          <w:numId w:val="88"/>
        </w:numPr>
        <w:tabs>
          <w:tab w:val="left" w:pos="270"/>
          <w:tab w:val="left" w:pos="540"/>
          <w:tab w:val="left" w:pos="1350"/>
          <w:tab w:val="left" w:pos="2013"/>
        </w:tabs>
        <w:spacing w:before="120" w:after="120"/>
        <w:ind w:left="0" w:firstLine="0"/>
        <w:contextualSpacing/>
        <w:rPr>
          <w:color w:val="000000" w:themeColor="text1"/>
          <w:sz w:val="24"/>
          <w:szCs w:val="24"/>
        </w:rPr>
      </w:pPr>
      <w:r w:rsidRPr="00246F20">
        <w:rPr>
          <w:color w:val="000000" w:themeColor="text1"/>
          <w:sz w:val="24"/>
          <w:szCs w:val="24"/>
        </w:rPr>
        <w:t>Orice</w:t>
      </w:r>
      <w:r w:rsidRPr="00246F20">
        <w:rPr>
          <w:color w:val="000000" w:themeColor="text1"/>
          <w:spacing w:val="24"/>
          <w:sz w:val="24"/>
          <w:szCs w:val="24"/>
        </w:rPr>
        <w:t xml:space="preserve"> </w:t>
      </w:r>
      <w:r w:rsidRPr="00246F20">
        <w:rPr>
          <w:color w:val="000000" w:themeColor="text1"/>
          <w:sz w:val="24"/>
          <w:szCs w:val="24"/>
        </w:rPr>
        <w:t>peroxid</w:t>
      </w:r>
      <w:r w:rsidRPr="00246F20">
        <w:rPr>
          <w:color w:val="000000" w:themeColor="text1"/>
          <w:spacing w:val="27"/>
          <w:sz w:val="24"/>
          <w:szCs w:val="24"/>
        </w:rPr>
        <w:t xml:space="preserve"> </w:t>
      </w:r>
      <w:r w:rsidRPr="00246F20">
        <w:rPr>
          <w:color w:val="000000" w:themeColor="text1"/>
          <w:sz w:val="24"/>
          <w:szCs w:val="24"/>
        </w:rPr>
        <w:t>organic</w:t>
      </w:r>
      <w:r w:rsidRPr="00246F20">
        <w:rPr>
          <w:color w:val="000000" w:themeColor="text1"/>
          <w:spacing w:val="25"/>
          <w:sz w:val="24"/>
          <w:szCs w:val="24"/>
        </w:rPr>
        <w:t xml:space="preserve"> </w:t>
      </w:r>
      <w:r w:rsidRPr="00246F20">
        <w:rPr>
          <w:color w:val="000000" w:themeColor="text1"/>
          <w:sz w:val="24"/>
          <w:szCs w:val="24"/>
        </w:rPr>
        <w:t>care</w:t>
      </w:r>
      <w:r w:rsidRPr="00246F20">
        <w:rPr>
          <w:color w:val="000000" w:themeColor="text1"/>
          <w:spacing w:val="24"/>
          <w:sz w:val="24"/>
          <w:szCs w:val="24"/>
        </w:rPr>
        <w:t xml:space="preserve"> </w:t>
      </w:r>
      <w:r w:rsidRPr="00246F20">
        <w:rPr>
          <w:color w:val="000000" w:themeColor="text1"/>
          <w:sz w:val="24"/>
          <w:szCs w:val="24"/>
        </w:rPr>
        <w:t>la</w:t>
      </w:r>
      <w:r w:rsidRPr="00246F20">
        <w:rPr>
          <w:color w:val="000000" w:themeColor="text1"/>
          <w:spacing w:val="22"/>
          <w:sz w:val="24"/>
          <w:szCs w:val="24"/>
        </w:rPr>
        <w:t xml:space="preserve"> </w:t>
      </w:r>
      <w:r w:rsidRPr="00246F20">
        <w:rPr>
          <w:color w:val="000000" w:themeColor="text1"/>
          <w:sz w:val="24"/>
          <w:szCs w:val="24"/>
        </w:rPr>
        <w:t>testele</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pacing w:val="-2"/>
          <w:sz w:val="24"/>
          <w:szCs w:val="24"/>
        </w:rPr>
        <w:t>laborator:</w:t>
      </w:r>
      <w:r w:rsidR="006D148D" w:rsidRPr="00246F20">
        <w:rPr>
          <w:color w:val="000000" w:themeColor="text1"/>
          <w:sz w:val="24"/>
          <w:szCs w:val="24"/>
        </w:rPr>
        <w:t xml:space="preserve"> </w:t>
      </w:r>
    </w:p>
    <w:p w14:paraId="191EABE1" w14:textId="77777777" w:rsidR="006D148D" w:rsidRPr="00246F20" w:rsidRDefault="00BD503D" w:rsidP="002104A7">
      <w:pPr>
        <w:pStyle w:val="a4"/>
        <w:numPr>
          <w:ilvl w:val="5"/>
          <w:numId w:val="88"/>
        </w:numPr>
        <w:tabs>
          <w:tab w:val="left" w:pos="270"/>
          <w:tab w:val="left" w:pos="540"/>
          <w:tab w:val="left" w:pos="1350"/>
          <w:tab w:val="left" w:pos="2352"/>
          <w:tab w:val="left" w:pos="2354"/>
        </w:tabs>
        <w:spacing w:before="120" w:after="120"/>
        <w:ind w:left="0" w:firstLine="0"/>
        <w:contextualSpacing/>
        <w:rPr>
          <w:color w:val="000000" w:themeColor="text1"/>
          <w:sz w:val="24"/>
          <w:szCs w:val="24"/>
        </w:rPr>
      </w:pPr>
      <w:r w:rsidRPr="00246F20">
        <w:rPr>
          <w:color w:val="000000" w:themeColor="text1"/>
          <w:sz w:val="24"/>
          <w:szCs w:val="24"/>
        </w:rPr>
        <w:t>detonează</w:t>
      </w:r>
      <w:r w:rsidRPr="00246F20">
        <w:rPr>
          <w:color w:val="000000" w:themeColor="text1"/>
          <w:spacing w:val="40"/>
          <w:sz w:val="24"/>
          <w:szCs w:val="24"/>
        </w:rPr>
        <w:t xml:space="preserve"> </w:t>
      </w:r>
      <w:r w:rsidRPr="00246F20">
        <w:rPr>
          <w:color w:val="000000" w:themeColor="text1"/>
          <w:sz w:val="24"/>
          <w:szCs w:val="24"/>
        </w:rPr>
        <w:t>parţial,</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deflagrează</w:t>
      </w:r>
      <w:r w:rsidRPr="00246F20">
        <w:rPr>
          <w:color w:val="000000" w:themeColor="text1"/>
          <w:spacing w:val="40"/>
          <w:sz w:val="24"/>
          <w:szCs w:val="24"/>
        </w:rPr>
        <w:t xml:space="preserve"> </w:t>
      </w:r>
      <w:r w:rsidRPr="00246F20">
        <w:rPr>
          <w:color w:val="000000" w:themeColor="text1"/>
          <w:sz w:val="24"/>
          <w:szCs w:val="24"/>
        </w:rPr>
        <w:t>rapid</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prezintă</w:t>
      </w:r>
      <w:r w:rsidRPr="00246F20">
        <w:rPr>
          <w:color w:val="000000" w:themeColor="text1"/>
          <w:spacing w:val="40"/>
          <w:sz w:val="24"/>
          <w:szCs w:val="24"/>
        </w:rPr>
        <w:t xml:space="preserve"> </w:t>
      </w:r>
      <w:r w:rsidRPr="00246F20">
        <w:rPr>
          <w:color w:val="000000" w:themeColor="text1"/>
          <w:sz w:val="24"/>
          <w:szCs w:val="24"/>
        </w:rPr>
        <w:t>niciun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violent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spaţiu</w:t>
      </w:r>
      <w:r w:rsidRPr="00246F20">
        <w:rPr>
          <w:color w:val="000000" w:themeColor="text1"/>
          <w:spacing w:val="40"/>
          <w:sz w:val="24"/>
          <w:szCs w:val="24"/>
        </w:rPr>
        <w:t xml:space="preserve"> </w:t>
      </w:r>
      <w:r w:rsidRPr="00246F20">
        <w:rPr>
          <w:color w:val="000000" w:themeColor="text1"/>
          <w:sz w:val="24"/>
          <w:szCs w:val="24"/>
        </w:rPr>
        <w:t>închis;</w:t>
      </w:r>
      <w:r w:rsidRPr="00246F20">
        <w:rPr>
          <w:color w:val="000000" w:themeColor="text1"/>
          <w:spacing w:val="40"/>
          <w:sz w:val="24"/>
          <w:szCs w:val="24"/>
        </w:rPr>
        <w:t xml:space="preserve"> </w:t>
      </w:r>
      <w:r w:rsidRPr="00246F20">
        <w:rPr>
          <w:color w:val="000000" w:themeColor="text1"/>
          <w:sz w:val="24"/>
          <w:szCs w:val="24"/>
        </w:rPr>
        <w:t>sau</w:t>
      </w:r>
      <w:r w:rsidR="006D148D" w:rsidRPr="00246F20">
        <w:rPr>
          <w:color w:val="000000" w:themeColor="text1"/>
          <w:sz w:val="24"/>
          <w:szCs w:val="24"/>
        </w:rPr>
        <w:t xml:space="preserve"> </w:t>
      </w:r>
    </w:p>
    <w:p w14:paraId="5509C4E8" w14:textId="77777777" w:rsidR="006D148D" w:rsidRPr="00246F20" w:rsidRDefault="00BD503D" w:rsidP="002104A7">
      <w:pPr>
        <w:pStyle w:val="a4"/>
        <w:numPr>
          <w:ilvl w:val="5"/>
          <w:numId w:val="88"/>
        </w:numPr>
        <w:tabs>
          <w:tab w:val="left" w:pos="270"/>
          <w:tab w:val="left" w:pos="540"/>
          <w:tab w:val="left" w:pos="1350"/>
          <w:tab w:val="left" w:pos="2352"/>
          <w:tab w:val="left" w:pos="2354"/>
        </w:tabs>
        <w:spacing w:before="120" w:after="120"/>
        <w:ind w:left="0" w:firstLine="0"/>
        <w:contextualSpacing/>
        <w:rPr>
          <w:color w:val="000000" w:themeColor="text1"/>
          <w:sz w:val="24"/>
          <w:szCs w:val="24"/>
        </w:rPr>
      </w:pPr>
      <w:r w:rsidRPr="00246F20">
        <w:rPr>
          <w:color w:val="000000" w:themeColor="text1"/>
          <w:sz w:val="24"/>
          <w:szCs w:val="24"/>
        </w:rPr>
        <w:t>nu</w:t>
      </w:r>
      <w:r w:rsidRPr="00246F20">
        <w:rPr>
          <w:color w:val="000000" w:themeColor="text1"/>
          <w:spacing w:val="21"/>
          <w:sz w:val="24"/>
          <w:szCs w:val="24"/>
        </w:rPr>
        <w:t xml:space="preserve"> </w:t>
      </w:r>
      <w:r w:rsidRPr="00246F20">
        <w:rPr>
          <w:color w:val="000000" w:themeColor="text1"/>
          <w:sz w:val="24"/>
          <w:szCs w:val="24"/>
        </w:rPr>
        <w:t>detonează</w:t>
      </w:r>
      <w:r w:rsidRPr="00246F20">
        <w:rPr>
          <w:color w:val="000000" w:themeColor="text1"/>
          <w:spacing w:val="19"/>
          <w:sz w:val="24"/>
          <w:szCs w:val="24"/>
        </w:rPr>
        <w:t xml:space="preserve"> </w:t>
      </w:r>
      <w:r w:rsidRPr="00246F20">
        <w:rPr>
          <w:color w:val="000000" w:themeColor="text1"/>
          <w:sz w:val="24"/>
          <w:szCs w:val="24"/>
        </w:rPr>
        <w:t>deloc,</w:t>
      </w:r>
      <w:r w:rsidRPr="00246F20">
        <w:rPr>
          <w:color w:val="000000" w:themeColor="text1"/>
          <w:spacing w:val="23"/>
          <w:sz w:val="24"/>
          <w:szCs w:val="24"/>
        </w:rPr>
        <w:t xml:space="preserve"> </w:t>
      </w:r>
      <w:r w:rsidRPr="00246F20">
        <w:rPr>
          <w:color w:val="000000" w:themeColor="text1"/>
          <w:sz w:val="24"/>
          <w:szCs w:val="24"/>
        </w:rPr>
        <w:t>deflagrează</w:t>
      </w:r>
      <w:r w:rsidRPr="00246F20">
        <w:rPr>
          <w:color w:val="000000" w:themeColor="text1"/>
          <w:spacing w:val="20"/>
          <w:sz w:val="24"/>
          <w:szCs w:val="24"/>
        </w:rPr>
        <w:t xml:space="preserve"> </w:t>
      </w:r>
      <w:r w:rsidRPr="00246F20">
        <w:rPr>
          <w:color w:val="000000" w:themeColor="text1"/>
          <w:sz w:val="24"/>
          <w:szCs w:val="24"/>
        </w:rPr>
        <w:t>lent</w:t>
      </w:r>
      <w:r w:rsidRPr="00246F20">
        <w:rPr>
          <w:color w:val="000000" w:themeColor="text1"/>
          <w:spacing w:val="21"/>
          <w:sz w:val="24"/>
          <w:szCs w:val="24"/>
        </w:rPr>
        <w:t xml:space="preserve"> </w:t>
      </w:r>
      <w:r w:rsidRPr="00246F20">
        <w:rPr>
          <w:color w:val="000000" w:themeColor="text1"/>
          <w:sz w:val="24"/>
          <w:szCs w:val="24"/>
        </w:rPr>
        <w:t>și</w:t>
      </w:r>
      <w:r w:rsidRPr="00246F20">
        <w:rPr>
          <w:color w:val="000000" w:themeColor="text1"/>
          <w:spacing w:val="20"/>
          <w:sz w:val="24"/>
          <w:szCs w:val="24"/>
        </w:rPr>
        <w:t xml:space="preserve"> </w:t>
      </w:r>
      <w:r w:rsidRPr="00246F20">
        <w:rPr>
          <w:color w:val="000000" w:themeColor="text1"/>
          <w:sz w:val="24"/>
          <w:szCs w:val="24"/>
        </w:rPr>
        <w:t>nu</w:t>
      </w:r>
      <w:r w:rsidRPr="00246F20">
        <w:rPr>
          <w:color w:val="000000" w:themeColor="text1"/>
          <w:spacing w:val="21"/>
          <w:sz w:val="24"/>
          <w:szCs w:val="24"/>
        </w:rPr>
        <w:t xml:space="preserve"> </w:t>
      </w:r>
      <w:r w:rsidRPr="00246F20">
        <w:rPr>
          <w:color w:val="000000" w:themeColor="text1"/>
          <w:sz w:val="24"/>
          <w:szCs w:val="24"/>
        </w:rPr>
        <w:t>prezintă</w:t>
      </w:r>
      <w:r w:rsidRPr="00246F20">
        <w:rPr>
          <w:color w:val="000000" w:themeColor="text1"/>
          <w:spacing w:val="20"/>
          <w:sz w:val="24"/>
          <w:szCs w:val="24"/>
        </w:rPr>
        <w:t xml:space="preserve"> </w:t>
      </w:r>
      <w:r w:rsidRPr="00246F20">
        <w:rPr>
          <w:color w:val="000000" w:themeColor="text1"/>
          <w:sz w:val="24"/>
          <w:szCs w:val="24"/>
        </w:rPr>
        <w:t>niciun efect</w:t>
      </w:r>
      <w:r w:rsidRPr="00246F20">
        <w:rPr>
          <w:color w:val="000000" w:themeColor="text1"/>
          <w:spacing w:val="40"/>
          <w:sz w:val="24"/>
          <w:szCs w:val="24"/>
        </w:rPr>
        <w:t xml:space="preserve"> </w:t>
      </w:r>
      <w:r w:rsidRPr="00246F20">
        <w:rPr>
          <w:color w:val="000000" w:themeColor="text1"/>
          <w:sz w:val="24"/>
          <w:szCs w:val="24"/>
        </w:rPr>
        <w:t>violent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spaţiu</w:t>
      </w:r>
      <w:r w:rsidRPr="00246F20">
        <w:rPr>
          <w:color w:val="000000" w:themeColor="text1"/>
          <w:spacing w:val="40"/>
          <w:sz w:val="24"/>
          <w:szCs w:val="24"/>
        </w:rPr>
        <w:t xml:space="preserve"> </w:t>
      </w:r>
      <w:r w:rsidRPr="00246F20">
        <w:rPr>
          <w:color w:val="000000" w:themeColor="text1"/>
          <w:sz w:val="24"/>
          <w:szCs w:val="24"/>
        </w:rPr>
        <w:t>închis;</w:t>
      </w:r>
      <w:r w:rsidRPr="00246F20">
        <w:rPr>
          <w:color w:val="000000" w:themeColor="text1"/>
          <w:spacing w:val="40"/>
          <w:sz w:val="24"/>
          <w:szCs w:val="24"/>
        </w:rPr>
        <w:t xml:space="preserve"> </w:t>
      </w:r>
      <w:r w:rsidRPr="00246F20">
        <w:rPr>
          <w:color w:val="000000" w:themeColor="text1"/>
          <w:sz w:val="24"/>
          <w:szCs w:val="24"/>
        </w:rPr>
        <w:t>sau</w:t>
      </w:r>
      <w:r w:rsidR="006D148D" w:rsidRPr="00246F20">
        <w:rPr>
          <w:color w:val="000000" w:themeColor="text1"/>
          <w:sz w:val="24"/>
          <w:szCs w:val="24"/>
        </w:rPr>
        <w:t xml:space="preserve"> </w:t>
      </w:r>
    </w:p>
    <w:p w14:paraId="42284CD5" w14:textId="77777777" w:rsidR="006D148D" w:rsidRPr="00246F20" w:rsidRDefault="00BD503D" w:rsidP="002104A7">
      <w:pPr>
        <w:pStyle w:val="a4"/>
        <w:numPr>
          <w:ilvl w:val="5"/>
          <w:numId w:val="88"/>
        </w:numPr>
        <w:tabs>
          <w:tab w:val="left" w:pos="270"/>
          <w:tab w:val="left" w:pos="540"/>
          <w:tab w:val="left" w:pos="1350"/>
          <w:tab w:val="left" w:pos="2352"/>
          <w:tab w:val="left" w:pos="2354"/>
        </w:tabs>
        <w:spacing w:before="120" w:after="120"/>
        <w:ind w:left="0" w:firstLine="0"/>
        <w:contextualSpacing/>
        <w:rPr>
          <w:color w:val="000000" w:themeColor="text1"/>
          <w:sz w:val="24"/>
          <w:szCs w:val="24"/>
        </w:rPr>
      </w:pPr>
      <w:r w:rsidRPr="00246F20">
        <w:rPr>
          <w:color w:val="000000" w:themeColor="text1"/>
          <w:sz w:val="24"/>
          <w:szCs w:val="24"/>
        </w:rPr>
        <w:t>nici nu detonează, nici nu deflagrează deloc și prezintă un efect</w:t>
      </w:r>
      <w:r w:rsidRPr="00246F20">
        <w:rPr>
          <w:color w:val="000000" w:themeColor="text1"/>
          <w:spacing w:val="40"/>
          <w:sz w:val="24"/>
          <w:szCs w:val="24"/>
        </w:rPr>
        <w:t xml:space="preserve"> </w:t>
      </w:r>
      <w:r w:rsidRPr="00246F20">
        <w:rPr>
          <w:color w:val="000000" w:themeColor="text1"/>
          <w:sz w:val="24"/>
          <w:szCs w:val="24"/>
        </w:rPr>
        <w:t>mediu</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spaţiu</w:t>
      </w:r>
      <w:r w:rsidRPr="00246F20">
        <w:rPr>
          <w:color w:val="000000" w:themeColor="text1"/>
          <w:spacing w:val="40"/>
          <w:sz w:val="24"/>
          <w:szCs w:val="24"/>
        </w:rPr>
        <w:t xml:space="preserve"> </w:t>
      </w:r>
      <w:r w:rsidRPr="00246F20">
        <w:rPr>
          <w:color w:val="000000" w:themeColor="text1"/>
          <w:sz w:val="24"/>
          <w:szCs w:val="24"/>
        </w:rPr>
        <w:t>închis;</w:t>
      </w:r>
      <w:r w:rsidR="006D148D" w:rsidRPr="00246F20">
        <w:rPr>
          <w:color w:val="000000" w:themeColor="text1"/>
          <w:sz w:val="24"/>
          <w:szCs w:val="24"/>
        </w:rPr>
        <w:t xml:space="preserve"> </w:t>
      </w:r>
    </w:p>
    <w:p w14:paraId="049E7B4C"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definește</w:t>
      </w:r>
      <w:r w:rsidRPr="00246F20">
        <w:rPr>
          <w:color w:val="000000" w:themeColor="text1"/>
          <w:spacing w:val="23"/>
          <w:sz w:val="24"/>
          <w:szCs w:val="24"/>
        </w:rPr>
        <w:t xml:space="preserve"> </w:t>
      </w:r>
      <w:r w:rsidRPr="00246F20">
        <w:rPr>
          <w:color w:val="000000" w:themeColor="text1"/>
          <w:sz w:val="24"/>
          <w:szCs w:val="24"/>
        </w:rPr>
        <w:t>ca</w:t>
      </w:r>
      <w:r w:rsidRPr="00246F20">
        <w:rPr>
          <w:color w:val="000000" w:themeColor="text1"/>
          <w:spacing w:val="24"/>
          <w:sz w:val="24"/>
          <w:szCs w:val="24"/>
        </w:rPr>
        <w:t xml:space="preserve"> </w:t>
      </w:r>
      <w:r w:rsidRPr="00246F20">
        <w:rPr>
          <w:color w:val="000000" w:themeColor="text1"/>
          <w:sz w:val="24"/>
          <w:szCs w:val="24"/>
        </w:rPr>
        <w:t>fiind</w:t>
      </w:r>
      <w:r w:rsidRPr="00246F20">
        <w:rPr>
          <w:color w:val="000000" w:themeColor="text1"/>
          <w:spacing w:val="25"/>
          <w:sz w:val="24"/>
          <w:szCs w:val="24"/>
        </w:rPr>
        <w:t xml:space="preserve"> </w:t>
      </w:r>
      <w:r w:rsidRPr="00246F20">
        <w:rPr>
          <w:color w:val="000000" w:themeColor="text1"/>
          <w:sz w:val="24"/>
          <w:szCs w:val="24"/>
        </w:rPr>
        <w:t>peroxid</w:t>
      </w:r>
      <w:r w:rsidRPr="00246F20">
        <w:rPr>
          <w:color w:val="000000" w:themeColor="text1"/>
          <w:spacing w:val="27"/>
          <w:sz w:val="24"/>
          <w:szCs w:val="24"/>
        </w:rPr>
        <w:t xml:space="preserve"> </w:t>
      </w:r>
      <w:r w:rsidRPr="00246F20">
        <w:rPr>
          <w:color w:val="000000" w:themeColor="text1"/>
          <w:sz w:val="24"/>
          <w:szCs w:val="24"/>
        </w:rPr>
        <w:t>organic</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TIPUL</w:t>
      </w:r>
      <w:r w:rsidRPr="00246F20">
        <w:rPr>
          <w:color w:val="000000" w:themeColor="text1"/>
          <w:spacing w:val="27"/>
          <w:sz w:val="24"/>
          <w:szCs w:val="24"/>
        </w:rPr>
        <w:t xml:space="preserve"> </w:t>
      </w:r>
      <w:r w:rsidRPr="00246F20">
        <w:rPr>
          <w:color w:val="000000" w:themeColor="text1"/>
          <w:spacing w:val="-5"/>
          <w:sz w:val="24"/>
          <w:szCs w:val="24"/>
        </w:rPr>
        <w:t>D;</w:t>
      </w:r>
      <w:r w:rsidR="006D148D" w:rsidRPr="00246F20">
        <w:rPr>
          <w:color w:val="000000" w:themeColor="text1"/>
          <w:sz w:val="24"/>
          <w:szCs w:val="24"/>
        </w:rPr>
        <w:t xml:space="preserve"> </w:t>
      </w:r>
    </w:p>
    <w:p w14:paraId="6BAED4B7" w14:textId="77777777" w:rsidR="006D148D" w:rsidRPr="00246F20" w:rsidRDefault="00BD503D" w:rsidP="002104A7">
      <w:pPr>
        <w:pStyle w:val="a4"/>
        <w:numPr>
          <w:ilvl w:val="4"/>
          <w:numId w:val="88"/>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orice peroxid organic care, la testele de laborator, nici nu deto­ nează, nici nu deflagrează deloc și prezintă un efect redus sau</w:t>
      </w:r>
      <w:r w:rsidRPr="00246F20">
        <w:rPr>
          <w:color w:val="000000" w:themeColor="text1"/>
          <w:spacing w:val="40"/>
          <w:sz w:val="24"/>
          <w:szCs w:val="24"/>
        </w:rPr>
        <w:t xml:space="preserve"> </w:t>
      </w:r>
      <w:r w:rsidRPr="00246F20">
        <w:rPr>
          <w:color w:val="000000" w:themeColor="text1"/>
          <w:sz w:val="24"/>
          <w:szCs w:val="24"/>
        </w:rPr>
        <w:t>nul la încălzirea în spaţiu închis se definește ca fiind peroxid organic</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E;</w:t>
      </w:r>
      <w:r w:rsidR="006D148D" w:rsidRPr="00246F20">
        <w:rPr>
          <w:color w:val="000000" w:themeColor="text1"/>
          <w:sz w:val="24"/>
          <w:szCs w:val="24"/>
        </w:rPr>
        <w:t xml:space="preserve"> </w:t>
      </w:r>
    </w:p>
    <w:p w14:paraId="40D25BE9" w14:textId="77777777" w:rsidR="006D148D" w:rsidRPr="00246F20" w:rsidRDefault="00BD503D" w:rsidP="002104A7">
      <w:pPr>
        <w:pStyle w:val="a4"/>
        <w:numPr>
          <w:ilvl w:val="4"/>
          <w:numId w:val="88"/>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orice peroxid organic care, la testele de laborator, nici nu detonează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cavitaţie,</w:t>
      </w:r>
      <w:r w:rsidRPr="00246F20">
        <w:rPr>
          <w:color w:val="000000" w:themeColor="text1"/>
          <w:spacing w:val="40"/>
          <w:sz w:val="24"/>
          <w:szCs w:val="24"/>
        </w:rPr>
        <w:t xml:space="preserve"> </w:t>
      </w:r>
      <w:r w:rsidRPr="00246F20">
        <w:rPr>
          <w:color w:val="000000" w:themeColor="text1"/>
          <w:sz w:val="24"/>
          <w:szCs w:val="24"/>
        </w:rPr>
        <w:t>nici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deflagrează</w:t>
      </w:r>
      <w:r w:rsidRPr="00246F20">
        <w:rPr>
          <w:color w:val="000000" w:themeColor="text1"/>
          <w:spacing w:val="40"/>
          <w:sz w:val="24"/>
          <w:szCs w:val="24"/>
        </w:rPr>
        <w:t xml:space="preserve"> </w:t>
      </w:r>
      <w:r w:rsidRPr="00246F20">
        <w:rPr>
          <w:color w:val="000000" w:themeColor="text1"/>
          <w:sz w:val="24"/>
          <w:szCs w:val="24"/>
        </w:rPr>
        <w:t>deloc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prezintă doar</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redus</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nul</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spaţiu</w:t>
      </w:r>
      <w:r w:rsidRPr="00246F20">
        <w:rPr>
          <w:color w:val="000000" w:themeColor="text1"/>
          <w:spacing w:val="40"/>
          <w:sz w:val="24"/>
          <w:szCs w:val="24"/>
        </w:rPr>
        <w:t xml:space="preserve"> </w:t>
      </w:r>
      <w:r w:rsidRPr="00246F20">
        <w:rPr>
          <w:color w:val="000000" w:themeColor="text1"/>
          <w:sz w:val="24"/>
          <w:szCs w:val="24"/>
        </w:rPr>
        <w:t>închis, 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7"/>
          <w:sz w:val="24"/>
          <w:szCs w:val="24"/>
        </w:rPr>
        <w:t xml:space="preserve"> </w:t>
      </w:r>
      <w:r w:rsidRPr="00246F20">
        <w:rPr>
          <w:color w:val="000000" w:themeColor="text1"/>
          <w:sz w:val="24"/>
          <w:szCs w:val="24"/>
        </w:rPr>
        <w:t>o</w:t>
      </w:r>
      <w:r w:rsidRPr="00246F20">
        <w:rPr>
          <w:color w:val="000000" w:themeColor="text1"/>
          <w:spacing w:val="37"/>
          <w:sz w:val="24"/>
          <w:szCs w:val="24"/>
        </w:rPr>
        <w:t xml:space="preserve"> </w:t>
      </w:r>
      <w:r w:rsidRPr="00246F20">
        <w:rPr>
          <w:color w:val="000000" w:themeColor="text1"/>
          <w:sz w:val="24"/>
          <w:szCs w:val="24"/>
        </w:rPr>
        <w:t>putere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explozie</w:t>
      </w:r>
      <w:r w:rsidRPr="00246F20">
        <w:rPr>
          <w:color w:val="000000" w:themeColor="text1"/>
          <w:spacing w:val="40"/>
          <w:sz w:val="24"/>
          <w:szCs w:val="24"/>
        </w:rPr>
        <w:t xml:space="preserve"> </w:t>
      </w:r>
      <w:r w:rsidRPr="00246F20">
        <w:rPr>
          <w:color w:val="000000" w:themeColor="text1"/>
          <w:sz w:val="24"/>
          <w:szCs w:val="24"/>
        </w:rPr>
        <w:t>redusă</w:t>
      </w:r>
      <w:r w:rsidRPr="00246F20">
        <w:rPr>
          <w:color w:val="000000" w:themeColor="text1"/>
          <w:spacing w:val="37"/>
          <w:sz w:val="24"/>
          <w:szCs w:val="24"/>
        </w:rPr>
        <w:t xml:space="preserve"> </w:t>
      </w:r>
      <w:r w:rsidRPr="00246F20">
        <w:rPr>
          <w:color w:val="000000" w:themeColor="text1"/>
          <w:sz w:val="24"/>
          <w:szCs w:val="24"/>
        </w:rPr>
        <w:t>sau</w:t>
      </w:r>
      <w:r w:rsidRPr="00246F20">
        <w:rPr>
          <w:color w:val="000000" w:themeColor="text1"/>
          <w:spacing w:val="39"/>
          <w:sz w:val="24"/>
          <w:szCs w:val="24"/>
        </w:rPr>
        <w:t xml:space="preserve"> </w:t>
      </w:r>
      <w:r w:rsidRPr="00246F20">
        <w:rPr>
          <w:color w:val="000000" w:themeColor="text1"/>
          <w:sz w:val="24"/>
          <w:szCs w:val="24"/>
        </w:rPr>
        <w:t>nulă</w:t>
      </w:r>
      <w:r w:rsidRPr="00246F20">
        <w:rPr>
          <w:color w:val="000000" w:themeColor="text1"/>
          <w:spacing w:val="36"/>
          <w:sz w:val="24"/>
          <w:szCs w:val="24"/>
        </w:rPr>
        <w:t xml:space="preserve"> </w:t>
      </w:r>
      <w:r w:rsidRPr="00246F20">
        <w:rPr>
          <w:color w:val="000000" w:themeColor="text1"/>
          <w:sz w:val="24"/>
          <w:szCs w:val="24"/>
        </w:rPr>
        <w:t>se</w:t>
      </w:r>
      <w:r w:rsidRPr="00246F20">
        <w:rPr>
          <w:color w:val="000000" w:themeColor="text1"/>
          <w:spacing w:val="39"/>
          <w:sz w:val="24"/>
          <w:szCs w:val="24"/>
        </w:rPr>
        <w:t xml:space="preserve"> </w:t>
      </w:r>
      <w:r w:rsidRPr="00246F20">
        <w:rPr>
          <w:color w:val="000000" w:themeColor="text1"/>
          <w:sz w:val="24"/>
          <w:szCs w:val="24"/>
        </w:rPr>
        <w:t>definește 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peroxid</w:t>
      </w:r>
      <w:r w:rsidRPr="00246F20">
        <w:rPr>
          <w:color w:val="000000" w:themeColor="text1"/>
          <w:spacing w:val="40"/>
          <w:sz w:val="24"/>
          <w:szCs w:val="24"/>
        </w:rPr>
        <w:t xml:space="preserve"> </w:t>
      </w:r>
      <w:r w:rsidRPr="00246F20">
        <w:rPr>
          <w:color w:val="000000" w:themeColor="text1"/>
          <w:sz w:val="24"/>
          <w:szCs w:val="24"/>
        </w:rPr>
        <w:t>organic</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TIPUL</w:t>
      </w:r>
      <w:r w:rsidRPr="00246F20">
        <w:rPr>
          <w:color w:val="000000" w:themeColor="text1"/>
          <w:spacing w:val="40"/>
          <w:sz w:val="24"/>
          <w:szCs w:val="24"/>
        </w:rPr>
        <w:t xml:space="preserve"> </w:t>
      </w:r>
      <w:r w:rsidRPr="00246F20">
        <w:rPr>
          <w:color w:val="000000" w:themeColor="text1"/>
          <w:sz w:val="24"/>
          <w:szCs w:val="24"/>
        </w:rPr>
        <w:t>F;</w:t>
      </w:r>
      <w:r w:rsidR="006D148D" w:rsidRPr="00246F20">
        <w:rPr>
          <w:color w:val="000000" w:themeColor="text1"/>
          <w:sz w:val="24"/>
          <w:szCs w:val="24"/>
        </w:rPr>
        <w:t xml:space="preserve"> </w:t>
      </w:r>
    </w:p>
    <w:p w14:paraId="2B4B9DD0" w14:textId="24E00F53" w:rsidR="006D148D" w:rsidRPr="00246F20" w:rsidRDefault="00BD503D" w:rsidP="002104A7">
      <w:pPr>
        <w:pStyle w:val="a4"/>
        <w:numPr>
          <w:ilvl w:val="0"/>
          <w:numId w:val="87"/>
        </w:numPr>
        <w:tabs>
          <w:tab w:val="left" w:pos="270"/>
          <w:tab w:val="left" w:pos="540"/>
          <w:tab w:val="left" w:pos="1043"/>
          <w:tab w:val="left" w:pos="1350"/>
        </w:tabs>
        <w:spacing w:before="120" w:after="120"/>
        <w:ind w:left="0" w:firstLine="0"/>
        <w:contextualSpacing/>
        <w:rPr>
          <w:color w:val="000000" w:themeColor="text1"/>
          <w:sz w:val="24"/>
          <w:szCs w:val="24"/>
        </w:rPr>
      </w:pPr>
      <w:r w:rsidRPr="00246F20">
        <w:rPr>
          <w:color w:val="000000" w:themeColor="text1"/>
          <w:sz w:val="24"/>
          <w:szCs w:val="24"/>
        </w:rPr>
        <w:t>orice peroxid organic care, la testele de laborator, nici nu detonează în cavitaţie, nici nu deflagrează deloc și nu prezintă niciun efect la încălzirea în spaţiu închis și nicio putere de explozie, cu condiţia să fie stabil termic, adică SADT să fie de</w:t>
      </w:r>
      <w:r w:rsidRPr="00246F20">
        <w:rPr>
          <w:color w:val="000000" w:themeColor="text1"/>
          <w:spacing w:val="40"/>
          <w:sz w:val="24"/>
          <w:szCs w:val="24"/>
        </w:rPr>
        <w:t xml:space="preserve"> </w:t>
      </w:r>
      <w:r w:rsidRPr="00246F20">
        <w:rPr>
          <w:color w:val="000000" w:themeColor="text1"/>
          <w:sz w:val="24"/>
          <w:szCs w:val="24"/>
        </w:rPr>
        <w:t>60</w:t>
      </w:r>
      <w:r w:rsidRPr="00246F20">
        <w:rPr>
          <w:color w:val="000000" w:themeColor="text1"/>
          <w:spacing w:val="-3"/>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4"/>
          <w:sz w:val="24"/>
          <w:szCs w:val="24"/>
        </w:rPr>
        <w:t xml:space="preserve"> </w:t>
      </w:r>
      <w:r w:rsidRPr="00246F20">
        <w:rPr>
          <w:color w:val="000000" w:themeColor="text1"/>
          <w:sz w:val="24"/>
          <w:szCs w:val="24"/>
        </w:rPr>
        <w:t>sau</w:t>
      </w:r>
      <w:r w:rsidRPr="00246F20">
        <w:rPr>
          <w:color w:val="000000" w:themeColor="text1"/>
          <w:spacing w:val="-1"/>
          <w:sz w:val="24"/>
          <w:szCs w:val="24"/>
        </w:rPr>
        <w:t xml:space="preserve"> </w:t>
      </w:r>
      <w:r w:rsidRPr="00246F20">
        <w:rPr>
          <w:color w:val="000000" w:themeColor="text1"/>
          <w:sz w:val="24"/>
          <w:szCs w:val="24"/>
        </w:rPr>
        <w:t>mai</w:t>
      </w:r>
      <w:r w:rsidRPr="00246F20">
        <w:rPr>
          <w:color w:val="000000" w:themeColor="text1"/>
          <w:spacing w:val="-2"/>
          <w:sz w:val="24"/>
          <w:szCs w:val="24"/>
        </w:rPr>
        <w:t xml:space="preserve"> </w:t>
      </w:r>
      <w:r w:rsidRPr="00246F20">
        <w:rPr>
          <w:color w:val="000000" w:themeColor="text1"/>
          <w:sz w:val="24"/>
          <w:szCs w:val="24"/>
        </w:rPr>
        <w:t>mare pentru un</w:t>
      </w:r>
      <w:r w:rsidRPr="00246F20">
        <w:rPr>
          <w:color w:val="000000" w:themeColor="text1"/>
          <w:spacing w:val="-3"/>
          <w:sz w:val="24"/>
          <w:szCs w:val="24"/>
        </w:rPr>
        <w:t xml:space="preserve"> </w:t>
      </w:r>
      <w:r w:rsidRPr="00246F20">
        <w:rPr>
          <w:color w:val="000000" w:themeColor="text1"/>
          <w:sz w:val="24"/>
          <w:szCs w:val="24"/>
        </w:rPr>
        <w:t>ambalaj de</w:t>
      </w:r>
      <w:r w:rsidRPr="00246F20">
        <w:rPr>
          <w:color w:val="000000" w:themeColor="text1"/>
          <w:spacing w:val="-2"/>
          <w:sz w:val="24"/>
          <w:szCs w:val="24"/>
        </w:rPr>
        <w:t xml:space="preserve"> </w:t>
      </w:r>
      <w:r w:rsidRPr="00246F20">
        <w:rPr>
          <w:color w:val="000000" w:themeColor="text1"/>
          <w:sz w:val="24"/>
          <w:szCs w:val="24"/>
        </w:rPr>
        <w:t>50</w:t>
      </w:r>
      <w:r w:rsidRPr="00246F20">
        <w:rPr>
          <w:color w:val="000000" w:themeColor="text1"/>
          <w:spacing w:val="-2"/>
          <w:sz w:val="24"/>
          <w:szCs w:val="24"/>
        </w:rPr>
        <w:t xml:space="preserve"> </w:t>
      </w:r>
      <w:r w:rsidRPr="00246F20">
        <w:rPr>
          <w:color w:val="000000" w:themeColor="text1"/>
          <w:sz w:val="24"/>
          <w:szCs w:val="24"/>
        </w:rPr>
        <w:t>de</w:t>
      </w:r>
      <w:r w:rsidRPr="00246F20">
        <w:rPr>
          <w:color w:val="000000" w:themeColor="text1"/>
          <w:spacing w:val="-2"/>
          <w:sz w:val="24"/>
          <w:szCs w:val="24"/>
        </w:rPr>
        <w:t xml:space="preserve"> </w:t>
      </w:r>
      <w:r w:rsidRPr="00246F20">
        <w:rPr>
          <w:color w:val="000000" w:themeColor="text1"/>
          <w:sz w:val="24"/>
          <w:szCs w:val="24"/>
        </w:rPr>
        <w:t>kg</w:t>
      </w:r>
      <w:r w:rsidRPr="00246F20">
        <w:rPr>
          <w:color w:val="000000" w:themeColor="text1"/>
          <w:spacing w:val="-2"/>
          <w:sz w:val="24"/>
          <w:szCs w:val="24"/>
        </w:rPr>
        <w:t xml:space="preserve"> </w:t>
      </w:r>
      <w:r w:rsidRPr="00246F20">
        <w:rPr>
          <w:color w:val="000000" w:themeColor="text1"/>
          <w:sz w:val="24"/>
          <w:szCs w:val="24"/>
        </w:rPr>
        <w:t>(</w:t>
      </w:r>
      <w:r w:rsidR="00B24FE4" w:rsidRPr="00246F20">
        <w:rPr>
          <w:color w:val="000000" w:themeColor="text1"/>
          <w:w w:val="105"/>
          <w:sz w:val="24"/>
          <w:szCs w:val="24"/>
        </w:rPr>
        <w:t>A</w:t>
      </w:r>
      <w:r w:rsidR="00B24FE4" w:rsidRPr="00246F20">
        <w:rPr>
          <w:color w:val="000000" w:themeColor="text1"/>
          <w:spacing w:val="34"/>
          <w:w w:val="105"/>
          <w:sz w:val="24"/>
          <w:szCs w:val="24"/>
        </w:rPr>
        <w:t xml:space="preserve"> </w:t>
      </w:r>
      <w:r w:rsidR="00B24FE4" w:rsidRPr="00246F20">
        <w:rPr>
          <w:color w:val="000000" w:themeColor="text1"/>
          <w:w w:val="105"/>
          <w:sz w:val="24"/>
          <w:szCs w:val="24"/>
        </w:rPr>
        <w:t>se</w:t>
      </w:r>
      <w:r w:rsidR="00B24FE4" w:rsidRPr="00246F20">
        <w:rPr>
          <w:color w:val="000000" w:themeColor="text1"/>
          <w:spacing w:val="33"/>
          <w:w w:val="105"/>
          <w:sz w:val="24"/>
          <w:szCs w:val="24"/>
        </w:rPr>
        <w:t xml:space="preserve"> </w:t>
      </w:r>
      <w:r w:rsidR="00B24FE4" w:rsidRPr="00246F20">
        <w:rPr>
          <w:color w:val="000000" w:themeColor="text1"/>
          <w:w w:val="105"/>
          <w:sz w:val="24"/>
          <w:szCs w:val="24"/>
        </w:rPr>
        <w:t>vedea</w:t>
      </w:r>
      <w:r w:rsidR="00B24FE4" w:rsidRPr="00246F20">
        <w:rPr>
          <w:color w:val="000000" w:themeColor="text1"/>
          <w:spacing w:val="35"/>
          <w:w w:val="105"/>
          <w:sz w:val="24"/>
          <w:szCs w:val="24"/>
        </w:rPr>
        <w:t xml:space="preserve"> </w:t>
      </w:r>
      <w:r w:rsidR="00B24FE4" w:rsidRPr="00246F20">
        <w:rPr>
          <w:color w:val="000000" w:themeColor="text1"/>
          <w:w w:val="105"/>
          <w:sz w:val="24"/>
          <w:szCs w:val="24"/>
        </w:rPr>
        <w:t>UN</w:t>
      </w:r>
      <w:r w:rsidR="00B24FE4" w:rsidRPr="00246F20">
        <w:rPr>
          <w:color w:val="000000" w:themeColor="text1"/>
          <w:spacing w:val="36"/>
          <w:w w:val="105"/>
          <w:sz w:val="24"/>
          <w:szCs w:val="24"/>
        </w:rPr>
        <w:t xml:space="preserve"> </w:t>
      </w:r>
      <w:r w:rsidR="00B24FE4" w:rsidRPr="00246F20">
        <w:rPr>
          <w:color w:val="000000" w:themeColor="text1"/>
          <w:w w:val="105"/>
          <w:sz w:val="24"/>
          <w:szCs w:val="24"/>
        </w:rPr>
        <w:t>RTDG,</w:t>
      </w:r>
      <w:r w:rsidR="00B24FE4" w:rsidRPr="00246F20">
        <w:rPr>
          <w:color w:val="000000" w:themeColor="text1"/>
          <w:spacing w:val="36"/>
          <w:w w:val="105"/>
          <w:sz w:val="24"/>
          <w:szCs w:val="24"/>
        </w:rPr>
        <w:t xml:space="preserve"> </w:t>
      </w:r>
      <w:r w:rsidR="00B24FE4" w:rsidRPr="00246F20">
        <w:rPr>
          <w:color w:val="000000" w:themeColor="text1"/>
          <w:w w:val="105"/>
          <w:sz w:val="24"/>
          <w:szCs w:val="24"/>
        </w:rPr>
        <w:t>Manualul</w:t>
      </w:r>
      <w:r w:rsidR="00B24FE4" w:rsidRPr="00246F20">
        <w:rPr>
          <w:color w:val="000000" w:themeColor="text1"/>
          <w:spacing w:val="39"/>
          <w:w w:val="105"/>
          <w:sz w:val="24"/>
          <w:szCs w:val="24"/>
        </w:rPr>
        <w:t xml:space="preserve"> </w:t>
      </w:r>
      <w:r w:rsidR="00B24FE4" w:rsidRPr="00246F20">
        <w:rPr>
          <w:color w:val="000000" w:themeColor="text1"/>
          <w:w w:val="105"/>
          <w:sz w:val="24"/>
          <w:szCs w:val="24"/>
        </w:rPr>
        <w:t>de</w:t>
      </w:r>
      <w:r w:rsidR="00B24FE4" w:rsidRPr="00246F20">
        <w:rPr>
          <w:color w:val="000000" w:themeColor="text1"/>
          <w:spacing w:val="33"/>
          <w:w w:val="105"/>
          <w:sz w:val="24"/>
          <w:szCs w:val="24"/>
        </w:rPr>
        <w:t xml:space="preserve"> </w:t>
      </w:r>
      <w:r w:rsidR="00B24FE4" w:rsidRPr="00246F20">
        <w:rPr>
          <w:color w:val="000000" w:themeColor="text1"/>
          <w:w w:val="105"/>
          <w:sz w:val="24"/>
          <w:szCs w:val="24"/>
        </w:rPr>
        <w:t>teste</w:t>
      </w:r>
      <w:r w:rsidR="00B24FE4" w:rsidRPr="00246F20">
        <w:rPr>
          <w:color w:val="000000" w:themeColor="text1"/>
          <w:spacing w:val="36"/>
          <w:w w:val="105"/>
          <w:sz w:val="24"/>
          <w:szCs w:val="24"/>
        </w:rPr>
        <w:t xml:space="preserve"> </w:t>
      </w:r>
      <w:r w:rsidR="00B24FE4" w:rsidRPr="00246F20">
        <w:rPr>
          <w:color w:val="000000" w:themeColor="text1"/>
          <w:w w:val="105"/>
          <w:sz w:val="24"/>
          <w:szCs w:val="24"/>
        </w:rPr>
        <w:t>și</w:t>
      </w:r>
      <w:r w:rsidR="00B24FE4" w:rsidRPr="00246F20">
        <w:rPr>
          <w:color w:val="000000" w:themeColor="text1"/>
          <w:spacing w:val="33"/>
          <w:w w:val="105"/>
          <w:sz w:val="24"/>
          <w:szCs w:val="24"/>
        </w:rPr>
        <w:t xml:space="preserve"> </w:t>
      </w:r>
      <w:r w:rsidR="00B24FE4" w:rsidRPr="00246F20">
        <w:rPr>
          <w:color w:val="000000" w:themeColor="text1"/>
          <w:w w:val="105"/>
          <w:sz w:val="24"/>
          <w:szCs w:val="24"/>
        </w:rPr>
        <w:t>criterii,</w:t>
      </w:r>
      <w:r w:rsidR="00B24FE4" w:rsidRPr="00246F20">
        <w:rPr>
          <w:color w:val="000000" w:themeColor="text1"/>
          <w:spacing w:val="36"/>
          <w:w w:val="105"/>
          <w:sz w:val="24"/>
          <w:szCs w:val="24"/>
        </w:rPr>
        <w:t xml:space="preserve"> </w:t>
      </w:r>
      <w:r w:rsidR="00B24FE4" w:rsidRPr="00246F20">
        <w:rPr>
          <w:color w:val="000000" w:themeColor="text1"/>
          <w:w w:val="105"/>
          <w:sz w:val="24"/>
          <w:szCs w:val="24"/>
        </w:rPr>
        <w:t>subsecţiunile</w:t>
      </w:r>
      <w:r w:rsidR="00B24FE4" w:rsidRPr="00246F20">
        <w:rPr>
          <w:color w:val="000000" w:themeColor="text1"/>
          <w:spacing w:val="35"/>
          <w:w w:val="105"/>
          <w:sz w:val="24"/>
          <w:szCs w:val="24"/>
        </w:rPr>
        <w:t xml:space="preserve"> </w:t>
      </w:r>
      <w:r w:rsidR="00B24FE4" w:rsidRPr="00246F20">
        <w:rPr>
          <w:color w:val="000000" w:themeColor="text1"/>
          <w:w w:val="105"/>
          <w:sz w:val="24"/>
          <w:szCs w:val="24"/>
        </w:rPr>
        <w:t>28.1,</w:t>
      </w:r>
      <w:r w:rsidR="00B24FE4" w:rsidRPr="00246F20">
        <w:rPr>
          <w:color w:val="000000" w:themeColor="text1"/>
          <w:spacing w:val="35"/>
          <w:w w:val="105"/>
          <w:sz w:val="24"/>
          <w:szCs w:val="24"/>
        </w:rPr>
        <w:t xml:space="preserve"> </w:t>
      </w:r>
      <w:r w:rsidR="00B24FE4" w:rsidRPr="00246F20">
        <w:rPr>
          <w:color w:val="000000" w:themeColor="text1"/>
          <w:spacing w:val="-2"/>
          <w:w w:val="105"/>
          <w:sz w:val="24"/>
          <w:szCs w:val="24"/>
        </w:rPr>
        <w:t xml:space="preserve">28.2, </w:t>
      </w:r>
      <w:r w:rsidR="00B24FE4" w:rsidRPr="00246F20">
        <w:rPr>
          <w:color w:val="000000" w:themeColor="text1"/>
          <w:w w:val="105"/>
          <w:sz w:val="24"/>
          <w:szCs w:val="24"/>
        </w:rPr>
        <w:t>28.3</w:t>
      </w:r>
      <w:r w:rsidR="00B24FE4" w:rsidRPr="00246F20">
        <w:rPr>
          <w:color w:val="000000" w:themeColor="text1"/>
          <w:spacing w:val="23"/>
          <w:w w:val="105"/>
          <w:sz w:val="24"/>
          <w:szCs w:val="24"/>
        </w:rPr>
        <w:t xml:space="preserve"> </w:t>
      </w:r>
      <w:r w:rsidR="00B24FE4" w:rsidRPr="00246F20">
        <w:rPr>
          <w:color w:val="000000" w:themeColor="text1"/>
          <w:w w:val="105"/>
          <w:sz w:val="24"/>
          <w:szCs w:val="24"/>
        </w:rPr>
        <w:t>și</w:t>
      </w:r>
      <w:r w:rsidR="00B24FE4" w:rsidRPr="00246F20">
        <w:rPr>
          <w:color w:val="000000" w:themeColor="text1"/>
          <w:spacing w:val="24"/>
          <w:w w:val="105"/>
          <w:sz w:val="24"/>
          <w:szCs w:val="24"/>
        </w:rPr>
        <w:t xml:space="preserve"> </w:t>
      </w:r>
      <w:r w:rsidR="00B24FE4" w:rsidRPr="00246F20">
        <w:rPr>
          <w:color w:val="000000" w:themeColor="text1"/>
          <w:w w:val="105"/>
          <w:sz w:val="24"/>
          <w:szCs w:val="24"/>
        </w:rPr>
        <w:t>tabelul</w:t>
      </w:r>
      <w:r w:rsidR="00B24FE4" w:rsidRPr="00246F20">
        <w:rPr>
          <w:color w:val="000000" w:themeColor="text1"/>
          <w:spacing w:val="26"/>
          <w:w w:val="105"/>
          <w:sz w:val="24"/>
          <w:szCs w:val="24"/>
        </w:rPr>
        <w:t xml:space="preserve"> </w:t>
      </w:r>
      <w:r w:rsidR="00B24FE4" w:rsidRPr="00246F20">
        <w:rPr>
          <w:color w:val="000000" w:themeColor="text1"/>
          <w:w w:val="105"/>
          <w:sz w:val="24"/>
          <w:szCs w:val="24"/>
        </w:rPr>
        <w:t>28.3</w:t>
      </w:r>
      <w:r w:rsidRPr="00246F20">
        <w:rPr>
          <w:color w:val="000000" w:themeColor="text1"/>
          <w:sz w:val="24"/>
          <w:szCs w:val="24"/>
        </w:rPr>
        <w:t>),</w:t>
      </w:r>
      <w:r w:rsidRPr="00246F20">
        <w:rPr>
          <w:color w:val="000000" w:themeColor="text1"/>
          <w:spacing w:val="-4"/>
          <w:sz w:val="24"/>
          <w:szCs w:val="24"/>
        </w:rPr>
        <w:t xml:space="preserve"> </w:t>
      </w:r>
      <w:r w:rsidRPr="00246F20">
        <w:rPr>
          <w:color w:val="000000" w:themeColor="text1"/>
          <w:sz w:val="24"/>
          <w:szCs w:val="24"/>
        </w:rPr>
        <w:t>iar,</w:t>
      </w:r>
      <w:r w:rsidRPr="00246F20">
        <w:rPr>
          <w:color w:val="000000" w:themeColor="text1"/>
          <w:spacing w:val="-2"/>
          <w:sz w:val="24"/>
          <w:szCs w:val="24"/>
        </w:rPr>
        <w:t xml:space="preserve"> </w:t>
      </w:r>
      <w:r w:rsidRPr="00246F20">
        <w:rPr>
          <w:color w:val="000000" w:themeColor="text1"/>
          <w:sz w:val="24"/>
          <w:szCs w:val="24"/>
        </w:rPr>
        <w:t xml:space="preserve">pentru amestecurile lichide, să fie utilizat pentru desensibilizare un diluant cu un punct de fierbere nu mai scăzut de 150 </w:t>
      </w:r>
      <w:r w:rsidRPr="00246F20">
        <w:rPr>
          <w:color w:val="000000" w:themeColor="text1"/>
          <w:sz w:val="24"/>
          <w:szCs w:val="24"/>
          <w:vertAlign w:val="superscript"/>
        </w:rPr>
        <w:t>o</w:t>
      </w:r>
      <w:r w:rsidRPr="00246F20">
        <w:rPr>
          <w:color w:val="000000" w:themeColor="text1"/>
          <w:sz w:val="24"/>
          <w:szCs w:val="24"/>
        </w:rPr>
        <w:t>C, se definește ca fiind peroxid organic de TIPUL G. Dacă peroxizii organici</w:t>
      </w:r>
      <w:r w:rsidRPr="00246F20">
        <w:rPr>
          <w:color w:val="000000" w:themeColor="text1"/>
          <w:spacing w:val="-11"/>
          <w:sz w:val="24"/>
          <w:szCs w:val="24"/>
        </w:rPr>
        <w:t xml:space="preserve"> </w:t>
      </w:r>
      <w:r w:rsidRPr="00246F20">
        <w:rPr>
          <w:color w:val="000000" w:themeColor="text1"/>
          <w:sz w:val="24"/>
          <w:szCs w:val="24"/>
        </w:rPr>
        <w:t>nu</w:t>
      </w:r>
      <w:r w:rsidRPr="00246F20">
        <w:rPr>
          <w:color w:val="000000" w:themeColor="text1"/>
          <w:spacing w:val="-11"/>
          <w:sz w:val="24"/>
          <w:szCs w:val="24"/>
        </w:rPr>
        <w:t xml:space="preserve"> </w:t>
      </w:r>
      <w:r w:rsidRPr="00246F20">
        <w:rPr>
          <w:color w:val="000000" w:themeColor="text1"/>
          <w:sz w:val="24"/>
          <w:szCs w:val="24"/>
        </w:rPr>
        <w:t>sunt</w:t>
      </w:r>
      <w:r w:rsidRPr="00246F20">
        <w:rPr>
          <w:color w:val="000000" w:themeColor="text1"/>
          <w:spacing w:val="-10"/>
          <w:sz w:val="24"/>
          <w:szCs w:val="24"/>
        </w:rPr>
        <w:t xml:space="preserve"> </w:t>
      </w:r>
      <w:r w:rsidRPr="00246F20">
        <w:rPr>
          <w:color w:val="000000" w:themeColor="text1"/>
          <w:sz w:val="24"/>
          <w:szCs w:val="24"/>
        </w:rPr>
        <w:t>stabili</w:t>
      </w:r>
      <w:r w:rsidRPr="00246F20">
        <w:rPr>
          <w:color w:val="000000" w:themeColor="text1"/>
          <w:spacing w:val="-9"/>
          <w:sz w:val="24"/>
          <w:szCs w:val="24"/>
        </w:rPr>
        <w:t xml:space="preserve"> </w:t>
      </w:r>
      <w:r w:rsidRPr="00246F20">
        <w:rPr>
          <w:color w:val="000000" w:themeColor="text1"/>
          <w:sz w:val="24"/>
          <w:szCs w:val="24"/>
        </w:rPr>
        <w:t>termic</w:t>
      </w:r>
      <w:r w:rsidRPr="00246F20">
        <w:rPr>
          <w:color w:val="000000" w:themeColor="text1"/>
          <w:spacing w:val="-10"/>
          <w:sz w:val="24"/>
          <w:szCs w:val="24"/>
        </w:rPr>
        <w:t xml:space="preserve"> </w:t>
      </w:r>
      <w:r w:rsidRPr="00246F20">
        <w:rPr>
          <w:color w:val="000000" w:themeColor="text1"/>
          <w:sz w:val="24"/>
          <w:szCs w:val="24"/>
        </w:rPr>
        <w:t>sau</w:t>
      </w:r>
      <w:r w:rsidRPr="00246F20">
        <w:rPr>
          <w:color w:val="000000" w:themeColor="text1"/>
          <w:spacing w:val="-11"/>
          <w:sz w:val="24"/>
          <w:szCs w:val="24"/>
        </w:rPr>
        <w:t xml:space="preserve"> </w:t>
      </w:r>
      <w:r w:rsidRPr="00246F20">
        <w:rPr>
          <w:color w:val="000000" w:themeColor="text1"/>
          <w:sz w:val="24"/>
          <w:szCs w:val="24"/>
        </w:rPr>
        <w:t>dacă</w:t>
      </w:r>
      <w:r w:rsidRPr="00246F20">
        <w:rPr>
          <w:color w:val="000000" w:themeColor="text1"/>
          <w:spacing w:val="-11"/>
          <w:sz w:val="24"/>
          <w:szCs w:val="24"/>
        </w:rPr>
        <w:t xml:space="preserve"> </w:t>
      </w:r>
      <w:r w:rsidRPr="00246F20">
        <w:rPr>
          <w:color w:val="000000" w:themeColor="text1"/>
          <w:sz w:val="24"/>
          <w:szCs w:val="24"/>
        </w:rPr>
        <w:t>pentru</w:t>
      </w:r>
      <w:r w:rsidRPr="00246F20">
        <w:rPr>
          <w:color w:val="000000" w:themeColor="text1"/>
          <w:spacing w:val="-8"/>
          <w:sz w:val="24"/>
          <w:szCs w:val="24"/>
        </w:rPr>
        <w:t xml:space="preserve"> </w:t>
      </w:r>
      <w:r w:rsidRPr="00246F20">
        <w:rPr>
          <w:color w:val="000000" w:themeColor="text1"/>
          <w:sz w:val="24"/>
          <w:szCs w:val="24"/>
        </w:rPr>
        <w:t>desensibilizare</w:t>
      </w:r>
      <w:r w:rsidRPr="00246F20">
        <w:rPr>
          <w:color w:val="000000" w:themeColor="text1"/>
          <w:spacing w:val="-6"/>
          <w:sz w:val="24"/>
          <w:szCs w:val="24"/>
        </w:rPr>
        <w:t xml:space="preserve"> </w:t>
      </w:r>
      <w:r w:rsidRPr="00246F20">
        <w:rPr>
          <w:color w:val="000000" w:themeColor="text1"/>
          <w:sz w:val="24"/>
          <w:szCs w:val="24"/>
        </w:rPr>
        <w:t xml:space="preserve">este utilizat un diluant cu un punct de fierbere mai mic de 150 </w:t>
      </w:r>
      <w:r w:rsidRPr="00246F20">
        <w:rPr>
          <w:color w:val="000000" w:themeColor="text1"/>
          <w:sz w:val="24"/>
          <w:szCs w:val="24"/>
          <w:vertAlign w:val="superscript"/>
        </w:rPr>
        <w:t>o</w:t>
      </w:r>
      <w:r w:rsidRPr="00246F20">
        <w:rPr>
          <w:color w:val="000000" w:themeColor="text1"/>
          <w:sz w:val="24"/>
          <w:szCs w:val="24"/>
        </w:rPr>
        <w:t>C, atunci</w:t>
      </w:r>
      <w:r w:rsidRPr="00246F20">
        <w:rPr>
          <w:color w:val="000000" w:themeColor="text1"/>
          <w:spacing w:val="-1"/>
          <w:sz w:val="24"/>
          <w:szCs w:val="24"/>
        </w:rPr>
        <w:t xml:space="preserve"> </w:t>
      </w:r>
      <w:r w:rsidRPr="00246F20">
        <w:rPr>
          <w:color w:val="000000" w:themeColor="text1"/>
          <w:sz w:val="24"/>
          <w:szCs w:val="24"/>
        </w:rPr>
        <w:t>peroxizii</w:t>
      </w:r>
      <w:r w:rsidRPr="00246F20">
        <w:rPr>
          <w:color w:val="000000" w:themeColor="text1"/>
          <w:spacing w:val="-1"/>
          <w:sz w:val="24"/>
          <w:szCs w:val="24"/>
        </w:rPr>
        <w:t xml:space="preserve"> </w:t>
      </w:r>
      <w:r w:rsidRPr="00246F20">
        <w:rPr>
          <w:color w:val="000000" w:themeColor="text1"/>
          <w:sz w:val="24"/>
          <w:szCs w:val="24"/>
        </w:rPr>
        <w:t>organici</w:t>
      </w:r>
      <w:r w:rsidRPr="00246F20">
        <w:rPr>
          <w:color w:val="000000" w:themeColor="text1"/>
          <w:spacing w:val="-1"/>
          <w:sz w:val="24"/>
          <w:szCs w:val="24"/>
        </w:rPr>
        <w:t xml:space="preserve"> </w:t>
      </w:r>
      <w:r w:rsidRPr="00246F20">
        <w:rPr>
          <w:color w:val="000000" w:themeColor="text1"/>
          <w:sz w:val="24"/>
          <w:szCs w:val="24"/>
        </w:rPr>
        <w:t>se</w:t>
      </w:r>
      <w:r w:rsidRPr="00246F20">
        <w:rPr>
          <w:color w:val="000000" w:themeColor="text1"/>
          <w:spacing w:val="-4"/>
          <w:sz w:val="24"/>
          <w:szCs w:val="24"/>
        </w:rPr>
        <w:t xml:space="preserve"> </w:t>
      </w:r>
      <w:r w:rsidRPr="00246F20">
        <w:rPr>
          <w:color w:val="000000" w:themeColor="text1"/>
          <w:sz w:val="24"/>
          <w:szCs w:val="24"/>
        </w:rPr>
        <w:t>definesc ca</w:t>
      </w:r>
      <w:r w:rsidRPr="00246F20">
        <w:rPr>
          <w:color w:val="000000" w:themeColor="text1"/>
          <w:spacing w:val="-4"/>
          <w:sz w:val="24"/>
          <w:szCs w:val="24"/>
        </w:rPr>
        <w:t xml:space="preserve"> </w:t>
      </w:r>
      <w:r w:rsidRPr="00246F20">
        <w:rPr>
          <w:color w:val="000000" w:themeColor="text1"/>
          <w:sz w:val="24"/>
          <w:szCs w:val="24"/>
        </w:rPr>
        <w:t>fiind</w:t>
      </w:r>
      <w:r w:rsidRPr="00246F20">
        <w:rPr>
          <w:color w:val="000000" w:themeColor="text1"/>
          <w:spacing w:val="-2"/>
          <w:sz w:val="24"/>
          <w:szCs w:val="24"/>
        </w:rPr>
        <w:t xml:space="preserve"> </w:t>
      </w:r>
      <w:r w:rsidRPr="00246F20">
        <w:rPr>
          <w:color w:val="000000" w:themeColor="text1"/>
          <w:sz w:val="24"/>
          <w:szCs w:val="24"/>
        </w:rPr>
        <w:t>peroxizi</w:t>
      </w:r>
      <w:r w:rsidRPr="00246F20">
        <w:rPr>
          <w:color w:val="000000" w:themeColor="text1"/>
          <w:spacing w:val="-1"/>
          <w:sz w:val="24"/>
          <w:szCs w:val="24"/>
        </w:rPr>
        <w:t xml:space="preserve"> </w:t>
      </w:r>
      <w:r w:rsidRPr="00246F20">
        <w:rPr>
          <w:color w:val="000000" w:themeColor="text1"/>
          <w:sz w:val="24"/>
          <w:szCs w:val="24"/>
        </w:rPr>
        <w:t>organici de TIPUL F.</w:t>
      </w:r>
      <w:r w:rsidR="006D148D" w:rsidRPr="00246F20">
        <w:rPr>
          <w:color w:val="000000" w:themeColor="text1"/>
          <w:sz w:val="24"/>
          <w:szCs w:val="24"/>
        </w:rPr>
        <w:t xml:space="preserve"> </w:t>
      </w:r>
    </w:p>
    <w:p w14:paraId="75D4C5F6" w14:textId="42B899C6"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Dacă testul se efectuează cu un peroxid organic ambalat, iar ambalajul este modificat, se efectuează un test suplimentar dacă se consideră că modificarea ambalajului va afecta rezultatul </w:t>
      </w:r>
      <w:r w:rsidRPr="00246F20">
        <w:rPr>
          <w:color w:val="000000" w:themeColor="text1"/>
          <w:spacing w:val="-2"/>
          <w:sz w:val="24"/>
          <w:szCs w:val="24"/>
        </w:rPr>
        <w:t>testului.</w:t>
      </w:r>
      <w:r w:rsidR="006D148D" w:rsidRPr="00246F20">
        <w:rPr>
          <w:color w:val="000000" w:themeColor="text1"/>
          <w:sz w:val="24"/>
          <w:szCs w:val="24"/>
        </w:rPr>
        <w:t xml:space="preserve"> </w:t>
      </w:r>
    </w:p>
    <w:p w14:paraId="3EF02ABB" w14:textId="77777777" w:rsidR="00B24FE4" w:rsidRPr="00246F20" w:rsidRDefault="00B24FE4" w:rsidP="008D5CD5">
      <w:pPr>
        <w:pStyle w:val="a3"/>
        <w:tabs>
          <w:tab w:val="left" w:pos="270"/>
          <w:tab w:val="left" w:pos="540"/>
          <w:tab w:val="left" w:pos="1350"/>
        </w:tabs>
        <w:spacing w:before="120" w:after="120"/>
        <w:contextualSpacing/>
        <w:jc w:val="both"/>
        <w:rPr>
          <w:color w:val="000000" w:themeColor="text1"/>
          <w:sz w:val="24"/>
          <w:szCs w:val="24"/>
        </w:rPr>
      </w:pPr>
    </w:p>
    <w:p w14:paraId="73C4F471" w14:textId="77777777" w:rsidR="006D148D" w:rsidRPr="00246F20" w:rsidRDefault="00BD503D" w:rsidP="002104A7">
      <w:pPr>
        <w:pStyle w:val="a4"/>
        <w:numPr>
          <w:ilvl w:val="3"/>
          <w:numId w:val="88"/>
        </w:numPr>
        <w:tabs>
          <w:tab w:val="left" w:pos="270"/>
          <w:tab w:val="left" w:pos="540"/>
          <w:tab w:val="left" w:pos="1350"/>
          <w:tab w:val="left" w:pos="1729"/>
        </w:tabs>
        <w:spacing w:before="120" w:after="120"/>
        <w:ind w:left="0" w:firstLine="0"/>
        <w:contextualSpacing/>
        <w:rPr>
          <w:i/>
          <w:color w:val="000000" w:themeColor="text1"/>
          <w:sz w:val="24"/>
          <w:szCs w:val="24"/>
        </w:rPr>
      </w:pPr>
      <w:r w:rsidRPr="00246F20">
        <w:rPr>
          <w:i/>
          <w:color w:val="000000" w:themeColor="text1"/>
          <w:sz w:val="24"/>
          <w:szCs w:val="24"/>
        </w:rPr>
        <w:t>Criterii</w:t>
      </w:r>
      <w:r w:rsidRPr="00246F20">
        <w:rPr>
          <w:i/>
          <w:color w:val="000000" w:themeColor="text1"/>
          <w:spacing w:val="23"/>
          <w:sz w:val="24"/>
          <w:szCs w:val="24"/>
        </w:rPr>
        <w:t xml:space="preserve"> </w:t>
      </w:r>
      <w:r w:rsidRPr="00246F20">
        <w:rPr>
          <w:i/>
          <w:color w:val="000000" w:themeColor="text1"/>
          <w:sz w:val="24"/>
          <w:szCs w:val="24"/>
        </w:rPr>
        <w:t>pentru</w:t>
      </w:r>
      <w:r w:rsidRPr="00246F20">
        <w:rPr>
          <w:i/>
          <w:color w:val="000000" w:themeColor="text1"/>
          <w:spacing w:val="24"/>
          <w:sz w:val="24"/>
          <w:szCs w:val="24"/>
        </w:rPr>
        <w:t xml:space="preserve"> </w:t>
      </w:r>
      <w:r w:rsidRPr="00246F20">
        <w:rPr>
          <w:i/>
          <w:color w:val="000000" w:themeColor="text1"/>
          <w:sz w:val="24"/>
          <w:szCs w:val="24"/>
        </w:rPr>
        <w:t>controlul</w:t>
      </w:r>
      <w:r w:rsidRPr="00246F20">
        <w:rPr>
          <w:i/>
          <w:color w:val="000000" w:themeColor="text1"/>
          <w:spacing w:val="26"/>
          <w:sz w:val="24"/>
          <w:szCs w:val="24"/>
        </w:rPr>
        <w:t xml:space="preserve"> </w:t>
      </w:r>
      <w:r w:rsidRPr="00246F20">
        <w:rPr>
          <w:i/>
          <w:color w:val="000000" w:themeColor="text1"/>
          <w:spacing w:val="-2"/>
          <w:sz w:val="24"/>
          <w:szCs w:val="24"/>
        </w:rPr>
        <w:t>temperaturii</w:t>
      </w:r>
      <w:r w:rsidR="006D148D" w:rsidRPr="00246F20">
        <w:rPr>
          <w:i/>
          <w:color w:val="000000" w:themeColor="text1"/>
          <w:sz w:val="24"/>
          <w:szCs w:val="24"/>
        </w:rPr>
        <w:t xml:space="preserve"> </w:t>
      </w:r>
    </w:p>
    <w:p w14:paraId="3DA893D9" w14:textId="77777777" w:rsidR="006D148D" w:rsidRPr="00246F20" w:rsidRDefault="005C64EA"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Este necesar ca u</w:t>
      </w:r>
      <w:r w:rsidR="00BD503D" w:rsidRPr="00246F20">
        <w:rPr>
          <w:color w:val="000000" w:themeColor="text1"/>
          <w:sz w:val="24"/>
          <w:szCs w:val="24"/>
        </w:rPr>
        <w:t>rmătorii</w:t>
      </w:r>
      <w:r w:rsidR="00BD503D" w:rsidRPr="00246F20">
        <w:rPr>
          <w:color w:val="000000" w:themeColor="text1"/>
          <w:spacing w:val="23"/>
          <w:sz w:val="24"/>
          <w:szCs w:val="24"/>
        </w:rPr>
        <w:t xml:space="preserve"> </w:t>
      </w:r>
      <w:r w:rsidR="00BD503D" w:rsidRPr="00246F20">
        <w:rPr>
          <w:color w:val="000000" w:themeColor="text1"/>
          <w:sz w:val="24"/>
          <w:szCs w:val="24"/>
        </w:rPr>
        <w:t>peroxizi</w:t>
      </w:r>
      <w:r w:rsidR="00BD503D" w:rsidRPr="00246F20">
        <w:rPr>
          <w:color w:val="000000" w:themeColor="text1"/>
          <w:spacing w:val="26"/>
          <w:sz w:val="24"/>
          <w:szCs w:val="24"/>
        </w:rPr>
        <w:t xml:space="preserve"> </w:t>
      </w:r>
      <w:r w:rsidR="00BD503D" w:rsidRPr="00246F20">
        <w:rPr>
          <w:color w:val="000000" w:themeColor="text1"/>
          <w:sz w:val="24"/>
          <w:szCs w:val="24"/>
        </w:rPr>
        <w:t>organici</w:t>
      </w:r>
      <w:r w:rsidR="00BD503D" w:rsidRPr="00246F20">
        <w:rPr>
          <w:color w:val="000000" w:themeColor="text1"/>
          <w:spacing w:val="26"/>
          <w:sz w:val="24"/>
          <w:szCs w:val="24"/>
        </w:rPr>
        <w:t xml:space="preserve"> </w:t>
      </w:r>
      <w:r w:rsidR="00BD503D" w:rsidRPr="00246F20">
        <w:rPr>
          <w:color w:val="000000" w:themeColor="text1"/>
          <w:sz w:val="24"/>
          <w:szCs w:val="24"/>
        </w:rPr>
        <w:t>s</w:t>
      </w:r>
      <w:r w:rsidRPr="00246F20">
        <w:rPr>
          <w:color w:val="000000" w:themeColor="text1"/>
          <w:sz w:val="24"/>
          <w:szCs w:val="24"/>
        </w:rPr>
        <w:t>ă fie</w:t>
      </w:r>
      <w:r w:rsidR="00BD503D" w:rsidRPr="00246F20">
        <w:rPr>
          <w:color w:val="000000" w:themeColor="text1"/>
          <w:spacing w:val="23"/>
          <w:sz w:val="24"/>
          <w:szCs w:val="24"/>
        </w:rPr>
        <w:t xml:space="preserve"> </w:t>
      </w:r>
      <w:r w:rsidR="00BD503D" w:rsidRPr="00246F20">
        <w:rPr>
          <w:color w:val="000000" w:themeColor="text1"/>
          <w:sz w:val="24"/>
          <w:szCs w:val="24"/>
        </w:rPr>
        <w:t>supuși</w:t>
      </w:r>
      <w:r w:rsidR="00BD503D" w:rsidRPr="00246F20">
        <w:rPr>
          <w:color w:val="000000" w:themeColor="text1"/>
          <w:spacing w:val="21"/>
          <w:sz w:val="24"/>
          <w:szCs w:val="24"/>
        </w:rPr>
        <w:t xml:space="preserve"> </w:t>
      </w:r>
      <w:r w:rsidR="00BD503D" w:rsidRPr="00246F20">
        <w:rPr>
          <w:color w:val="000000" w:themeColor="text1"/>
          <w:sz w:val="24"/>
          <w:szCs w:val="24"/>
        </w:rPr>
        <w:t>controlului</w:t>
      </w:r>
      <w:r w:rsidR="00BD503D" w:rsidRPr="00246F20">
        <w:rPr>
          <w:color w:val="000000" w:themeColor="text1"/>
          <w:spacing w:val="28"/>
          <w:sz w:val="24"/>
          <w:szCs w:val="24"/>
        </w:rPr>
        <w:t xml:space="preserve"> </w:t>
      </w:r>
      <w:r w:rsidR="00BD503D" w:rsidRPr="00246F20">
        <w:rPr>
          <w:color w:val="000000" w:themeColor="text1"/>
          <w:spacing w:val="-2"/>
          <w:sz w:val="24"/>
          <w:szCs w:val="24"/>
        </w:rPr>
        <w:t>temperaturii:</w:t>
      </w:r>
      <w:r w:rsidR="006D148D" w:rsidRPr="00246F20">
        <w:rPr>
          <w:color w:val="000000" w:themeColor="text1"/>
          <w:sz w:val="24"/>
          <w:szCs w:val="24"/>
        </w:rPr>
        <w:t xml:space="preserve"> </w:t>
      </w:r>
    </w:p>
    <w:p w14:paraId="17D314C8" w14:textId="77777777" w:rsidR="00B24FE4" w:rsidRPr="00246F20" w:rsidRDefault="00BD503D" w:rsidP="002104A7">
      <w:pPr>
        <w:pStyle w:val="a4"/>
        <w:numPr>
          <w:ilvl w:val="4"/>
          <w:numId w:val="88"/>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peroxizi</w:t>
      </w:r>
      <w:r w:rsidRPr="00246F20">
        <w:rPr>
          <w:color w:val="000000" w:themeColor="text1"/>
          <w:spacing w:val="28"/>
          <w:sz w:val="24"/>
          <w:szCs w:val="24"/>
        </w:rPr>
        <w:t xml:space="preserve"> </w:t>
      </w:r>
      <w:r w:rsidRPr="00246F20">
        <w:rPr>
          <w:color w:val="000000" w:themeColor="text1"/>
          <w:sz w:val="24"/>
          <w:szCs w:val="24"/>
        </w:rPr>
        <w:t>organici</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tipurile</w:t>
      </w:r>
      <w:r w:rsidRPr="00246F20">
        <w:rPr>
          <w:color w:val="000000" w:themeColor="text1"/>
          <w:spacing w:val="29"/>
          <w:sz w:val="24"/>
          <w:szCs w:val="24"/>
        </w:rPr>
        <w:t xml:space="preserve"> </w:t>
      </w:r>
      <w:r w:rsidRPr="00246F20">
        <w:rPr>
          <w:color w:val="000000" w:themeColor="text1"/>
          <w:sz w:val="24"/>
          <w:szCs w:val="24"/>
        </w:rPr>
        <w:t>B</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w:t>
      </w:r>
      <w:r w:rsidRPr="00246F20">
        <w:rPr>
          <w:color w:val="000000" w:themeColor="text1"/>
          <w:spacing w:val="24"/>
          <w:sz w:val="24"/>
          <w:szCs w:val="24"/>
        </w:rPr>
        <w:t xml:space="preserve"> </w:t>
      </w:r>
      <w:r w:rsidRPr="00246F20">
        <w:rPr>
          <w:color w:val="000000" w:themeColor="text1"/>
          <w:sz w:val="24"/>
          <w:szCs w:val="24"/>
        </w:rPr>
        <w:t>cu</w:t>
      </w:r>
      <w:r w:rsidRPr="00246F20">
        <w:rPr>
          <w:color w:val="000000" w:themeColor="text1"/>
          <w:spacing w:val="24"/>
          <w:sz w:val="24"/>
          <w:szCs w:val="24"/>
        </w:rPr>
        <w:t xml:space="preserve"> </w:t>
      </w:r>
      <w:r w:rsidRPr="00246F20">
        <w:rPr>
          <w:color w:val="000000" w:themeColor="text1"/>
          <w:sz w:val="24"/>
          <w:szCs w:val="24"/>
        </w:rPr>
        <w:t>o</w:t>
      </w:r>
      <w:r w:rsidRPr="00246F20">
        <w:rPr>
          <w:color w:val="000000" w:themeColor="text1"/>
          <w:spacing w:val="24"/>
          <w:sz w:val="24"/>
          <w:szCs w:val="24"/>
        </w:rPr>
        <w:t xml:space="preserve"> </w:t>
      </w:r>
      <w:r w:rsidRPr="00246F20">
        <w:rPr>
          <w:color w:val="000000" w:themeColor="text1"/>
          <w:sz w:val="24"/>
          <w:szCs w:val="24"/>
        </w:rPr>
        <w:t>SADT</w:t>
      </w:r>
      <w:r w:rsidRPr="00246F20">
        <w:rPr>
          <w:color w:val="000000" w:themeColor="text1"/>
          <w:spacing w:val="28"/>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50</w:t>
      </w:r>
      <w:r w:rsidRPr="00246F20">
        <w:rPr>
          <w:color w:val="000000" w:themeColor="text1"/>
          <w:sz w:val="24"/>
          <w:szCs w:val="24"/>
          <w:vertAlign w:val="superscript"/>
        </w:rPr>
        <w:t>o</w:t>
      </w:r>
      <w:r w:rsidRPr="00246F20">
        <w:rPr>
          <w:color w:val="000000" w:themeColor="text1"/>
          <w:spacing w:val="24"/>
          <w:sz w:val="24"/>
          <w:szCs w:val="24"/>
        </w:rPr>
        <w:t xml:space="preserve"> </w:t>
      </w:r>
      <w:r w:rsidRPr="00246F20">
        <w:rPr>
          <w:color w:val="000000" w:themeColor="text1"/>
          <w:spacing w:val="-5"/>
          <w:sz w:val="24"/>
          <w:szCs w:val="24"/>
        </w:rPr>
        <w:t>C;</w:t>
      </w:r>
      <w:r w:rsidR="006D148D" w:rsidRPr="00246F20">
        <w:rPr>
          <w:color w:val="000000" w:themeColor="text1"/>
          <w:sz w:val="24"/>
          <w:szCs w:val="24"/>
        </w:rPr>
        <w:t xml:space="preserve"> </w:t>
      </w:r>
    </w:p>
    <w:p w14:paraId="36FD44E2" w14:textId="399B59DC" w:rsidR="006D148D" w:rsidRPr="00246F20" w:rsidRDefault="00BD503D" w:rsidP="002104A7">
      <w:pPr>
        <w:pStyle w:val="a4"/>
        <w:numPr>
          <w:ilvl w:val="4"/>
          <w:numId w:val="88"/>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peroxizi organici de tipul D care prezintă un efect mediu la încălzirea în spaţiu închis (</w:t>
      </w:r>
      <w:r w:rsidR="00B24FE4" w:rsidRPr="00246F20">
        <w:rPr>
          <w:color w:val="000000" w:themeColor="text1"/>
          <w:sz w:val="24"/>
          <w:szCs w:val="24"/>
        </w:rPr>
        <w:t>Așa cum sunt determinaţi prin seria de teste E prevăzută în UN RTDG, Manualul de teste și criterii, partea II</w:t>
      </w:r>
      <w:r w:rsidRPr="00246F20">
        <w:rPr>
          <w:color w:val="000000" w:themeColor="text1"/>
          <w:sz w:val="24"/>
          <w:szCs w:val="24"/>
        </w:rPr>
        <w:t xml:space="preserve">) cu o SADT ≤ 50 </w:t>
      </w:r>
      <w:r w:rsidRPr="00246F20">
        <w:rPr>
          <w:color w:val="000000" w:themeColor="text1"/>
          <w:sz w:val="24"/>
          <w:szCs w:val="24"/>
          <w:vertAlign w:val="superscript"/>
        </w:rPr>
        <w:t>o</w:t>
      </w:r>
      <w:r w:rsidRPr="00246F20">
        <w:rPr>
          <w:color w:val="000000" w:themeColor="text1"/>
          <w:sz w:val="24"/>
          <w:szCs w:val="24"/>
        </w:rPr>
        <w:t>C sau care prezintă</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redus</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nici</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încălzirea</w:t>
      </w:r>
      <w:r w:rsidRPr="00246F20">
        <w:rPr>
          <w:color w:val="000000" w:themeColor="text1"/>
          <w:spacing w:val="40"/>
          <w:sz w:val="24"/>
          <w:szCs w:val="24"/>
        </w:rPr>
        <w:t xml:space="preserve"> </w:t>
      </w:r>
      <w:r w:rsidRPr="00246F20">
        <w:rPr>
          <w:color w:val="000000" w:themeColor="text1"/>
          <w:sz w:val="24"/>
          <w:szCs w:val="24"/>
        </w:rPr>
        <w:t>în spaţiu</w:t>
      </w:r>
      <w:r w:rsidRPr="00246F20">
        <w:rPr>
          <w:color w:val="000000" w:themeColor="text1"/>
          <w:spacing w:val="40"/>
          <w:sz w:val="24"/>
          <w:szCs w:val="24"/>
        </w:rPr>
        <w:t xml:space="preserve"> </w:t>
      </w:r>
      <w:r w:rsidRPr="00246F20">
        <w:rPr>
          <w:color w:val="000000" w:themeColor="text1"/>
          <w:sz w:val="24"/>
          <w:szCs w:val="24"/>
        </w:rPr>
        <w:t>închis</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SADT</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45</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și</w:t>
      </w:r>
      <w:r w:rsidR="006D148D" w:rsidRPr="00246F20">
        <w:rPr>
          <w:color w:val="000000" w:themeColor="text1"/>
          <w:sz w:val="24"/>
          <w:szCs w:val="24"/>
        </w:rPr>
        <w:t xml:space="preserve"> </w:t>
      </w:r>
    </w:p>
    <w:p w14:paraId="4B960E6D" w14:textId="52411D74" w:rsidR="006D148D" w:rsidRPr="00246F20" w:rsidRDefault="00BD503D" w:rsidP="002104A7">
      <w:pPr>
        <w:pStyle w:val="a4"/>
        <w:numPr>
          <w:ilvl w:val="4"/>
          <w:numId w:val="88"/>
        </w:numPr>
        <w:tabs>
          <w:tab w:val="left" w:pos="270"/>
          <w:tab w:val="left" w:pos="540"/>
          <w:tab w:val="left" w:pos="1350"/>
          <w:tab w:val="left" w:pos="2014"/>
        </w:tabs>
        <w:spacing w:before="120" w:after="120"/>
        <w:ind w:left="0" w:firstLine="0"/>
        <w:contextualSpacing/>
        <w:rPr>
          <w:color w:val="000000" w:themeColor="text1"/>
          <w:sz w:val="24"/>
          <w:szCs w:val="24"/>
        </w:rPr>
      </w:pPr>
      <w:r w:rsidRPr="00246F20">
        <w:rPr>
          <w:color w:val="000000" w:themeColor="text1"/>
          <w:sz w:val="24"/>
          <w:szCs w:val="24"/>
        </w:rPr>
        <w:t>peroxizi</w:t>
      </w:r>
      <w:r w:rsidRPr="00246F20">
        <w:rPr>
          <w:color w:val="000000" w:themeColor="text1"/>
          <w:spacing w:val="27"/>
          <w:sz w:val="24"/>
          <w:szCs w:val="24"/>
        </w:rPr>
        <w:t xml:space="preserve"> </w:t>
      </w:r>
      <w:r w:rsidRPr="00246F20">
        <w:rPr>
          <w:color w:val="000000" w:themeColor="text1"/>
          <w:sz w:val="24"/>
          <w:szCs w:val="24"/>
        </w:rPr>
        <w:t>organici</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tipurile</w:t>
      </w:r>
      <w:r w:rsidRPr="00246F20">
        <w:rPr>
          <w:color w:val="000000" w:themeColor="text1"/>
          <w:spacing w:val="27"/>
          <w:sz w:val="24"/>
          <w:szCs w:val="24"/>
        </w:rPr>
        <w:t xml:space="preserve"> </w:t>
      </w:r>
      <w:r w:rsidRPr="00246F20">
        <w:rPr>
          <w:color w:val="000000" w:themeColor="text1"/>
          <w:sz w:val="24"/>
          <w:szCs w:val="24"/>
        </w:rPr>
        <w:t>E</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F</w:t>
      </w:r>
      <w:r w:rsidRPr="00246F20">
        <w:rPr>
          <w:color w:val="000000" w:themeColor="text1"/>
          <w:spacing w:val="24"/>
          <w:sz w:val="24"/>
          <w:szCs w:val="24"/>
        </w:rPr>
        <w:t xml:space="preserve"> </w:t>
      </w:r>
      <w:r w:rsidRPr="00246F20">
        <w:rPr>
          <w:color w:val="000000" w:themeColor="text1"/>
          <w:sz w:val="24"/>
          <w:szCs w:val="24"/>
        </w:rPr>
        <w:t>cu</w:t>
      </w:r>
      <w:r w:rsidRPr="00246F20">
        <w:rPr>
          <w:color w:val="000000" w:themeColor="text1"/>
          <w:spacing w:val="23"/>
          <w:sz w:val="24"/>
          <w:szCs w:val="24"/>
        </w:rPr>
        <w:t xml:space="preserve"> </w:t>
      </w:r>
      <w:r w:rsidRPr="00246F20">
        <w:rPr>
          <w:color w:val="000000" w:themeColor="text1"/>
          <w:sz w:val="24"/>
          <w:szCs w:val="24"/>
        </w:rPr>
        <w:t>o</w:t>
      </w:r>
      <w:r w:rsidRPr="00246F20">
        <w:rPr>
          <w:color w:val="000000" w:themeColor="text1"/>
          <w:spacing w:val="24"/>
          <w:sz w:val="24"/>
          <w:szCs w:val="24"/>
        </w:rPr>
        <w:t xml:space="preserve"> </w:t>
      </w:r>
      <w:r w:rsidRPr="00246F20">
        <w:rPr>
          <w:color w:val="000000" w:themeColor="text1"/>
          <w:sz w:val="24"/>
          <w:szCs w:val="24"/>
        </w:rPr>
        <w:t>SADT</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45</w:t>
      </w:r>
      <w:r w:rsidRPr="00246F20">
        <w:rPr>
          <w:color w:val="000000" w:themeColor="text1"/>
          <w:spacing w:val="23"/>
          <w:sz w:val="24"/>
          <w:szCs w:val="24"/>
        </w:rPr>
        <w:t xml:space="preserve"> </w:t>
      </w:r>
      <w:r w:rsidRPr="00246F20">
        <w:rPr>
          <w:color w:val="000000" w:themeColor="text1"/>
          <w:spacing w:val="-5"/>
          <w:sz w:val="24"/>
          <w:szCs w:val="24"/>
          <w:vertAlign w:val="superscript"/>
        </w:rPr>
        <w:t>o</w:t>
      </w:r>
      <w:r w:rsidRPr="00246F20">
        <w:rPr>
          <w:color w:val="000000" w:themeColor="text1"/>
          <w:spacing w:val="-5"/>
          <w:sz w:val="24"/>
          <w:szCs w:val="24"/>
        </w:rPr>
        <w:t>C.</w:t>
      </w:r>
      <w:r w:rsidR="0008220E" w:rsidRPr="00246F20">
        <w:rPr>
          <w:color w:val="000000" w:themeColor="text1"/>
          <w:sz w:val="24"/>
          <w:szCs w:val="24"/>
        </w:rPr>
        <w:t xml:space="preserve">  </w:t>
      </w:r>
      <w:r w:rsidR="006D148D" w:rsidRPr="00246F20">
        <w:rPr>
          <w:color w:val="000000" w:themeColor="text1"/>
          <w:sz w:val="24"/>
          <w:szCs w:val="24"/>
        </w:rPr>
        <w:t xml:space="preserve"> </w:t>
      </w:r>
    </w:p>
    <w:p w14:paraId="2DDF0CAA" w14:textId="61097D82" w:rsidR="00AB0C6E"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Metodele</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40"/>
          <w:sz w:val="24"/>
          <w:szCs w:val="24"/>
        </w:rPr>
        <w:t xml:space="preserve"> </w:t>
      </w:r>
      <w:r w:rsidR="00BD503D" w:rsidRPr="00246F20">
        <w:rPr>
          <w:color w:val="000000" w:themeColor="text1"/>
          <w:sz w:val="24"/>
          <w:szCs w:val="24"/>
        </w:rPr>
        <w:t>testare</w:t>
      </w:r>
      <w:r w:rsidR="00BD503D" w:rsidRPr="00246F20">
        <w:rPr>
          <w:color w:val="000000" w:themeColor="text1"/>
          <w:spacing w:val="40"/>
          <w:sz w:val="24"/>
          <w:szCs w:val="24"/>
        </w:rPr>
        <w:t xml:space="preserve"> </w:t>
      </w:r>
      <w:r w:rsidR="00BD503D" w:rsidRPr="00246F20">
        <w:rPr>
          <w:color w:val="000000" w:themeColor="text1"/>
          <w:sz w:val="24"/>
          <w:szCs w:val="24"/>
        </w:rPr>
        <w:t>pentru</w:t>
      </w:r>
      <w:r w:rsidR="00BD503D" w:rsidRPr="00246F20">
        <w:rPr>
          <w:color w:val="000000" w:themeColor="text1"/>
          <w:spacing w:val="40"/>
          <w:sz w:val="24"/>
          <w:szCs w:val="24"/>
        </w:rPr>
        <w:t xml:space="preserve"> </w:t>
      </w:r>
      <w:r w:rsidR="00BD503D" w:rsidRPr="00246F20">
        <w:rPr>
          <w:color w:val="000000" w:themeColor="text1"/>
          <w:sz w:val="24"/>
          <w:szCs w:val="24"/>
        </w:rPr>
        <w:t>determinarea</w:t>
      </w:r>
      <w:r w:rsidR="00BD503D" w:rsidRPr="00246F20">
        <w:rPr>
          <w:color w:val="000000" w:themeColor="text1"/>
          <w:spacing w:val="40"/>
          <w:sz w:val="24"/>
          <w:szCs w:val="24"/>
        </w:rPr>
        <w:t xml:space="preserve"> </w:t>
      </w:r>
      <w:r w:rsidR="00BD503D" w:rsidRPr="00246F20">
        <w:rPr>
          <w:color w:val="000000" w:themeColor="text1"/>
          <w:sz w:val="24"/>
          <w:szCs w:val="24"/>
        </w:rPr>
        <w:t>SADT,</w:t>
      </w:r>
      <w:r w:rsidR="00BD503D" w:rsidRPr="00246F20">
        <w:rPr>
          <w:color w:val="000000" w:themeColor="text1"/>
          <w:spacing w:val="40"/>
          <w:sz w:val="24"/>
          <w:szCs w:val="24"/>
        </w:rPr>
        <w:t xml:space="preserve"> </w:t>
      </w:r>
      <w:r w:rsidR="00BD503D" w:rsidRPr="00246F20">
        <w:rPr>
          <w:color w:val="000000" w:themeColor="text1"/>
          <w:sz w:val="24"/>
          <w:szCs w:val="24"/>
        </w:rPr>
        <w:t>precum</w:t>
      </w:r>
      <w:r w:rsidR="00BD503D" w:rsidRPr="00246F20">
        <w:rPr>
          <w:color w:val="000000" w:themeColor="text1"/>
          <w:spacing w:val="40"/>
          <w:sz w:val="24"/>
          <w:szCs w:val="24"/>
        </w:rPr>
        <w:t xml:space="preserve"> </w:t>
      </w:r>
      <w:r w:rsidR="00BD503D" w:rsidRPr="00246F20">
        <w:rPr>
          <w:color w:val="000000" w:themeColor="text1"/>
          <w:sz w:val="24"/>
          <w:szCs w:val="24"/>
        </w:rPr>
        <w:t>și derivarea</w:t>
      </w:r>
      <w:r w:rsidR="00BD503D" w:rsidRPr="00246F20">
        <w:rPr>
          <w:color w:val="000000" w:themeColor="text1"/>
          <w:spacing w:val="40"/>
          <w:sz w:val="24"/>
          <w:szCs w:val="24"/>
        </w:rPr>
        <w:t xml:space="preserve"> </w:t>
      </w:r>
      <w:r w:rsidR="00BD503D" w:rsidRPr="00246F20">
        <w:rPr>
          <w:color w:val="000000" w:themeColor="text1"/>
          <w:sz w:val="24"/>
          <w:szCs w:val="24"/>
        </w:rPr>
        <w:t>temperaturii</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40"/>
          <w:sz w:val="24"/>
          <w:szCs w:val="24"/>
        </w:rPr>
        <w:t xml:space="preserve"> </w:t>
      </w:r>
      <w:r w:rsidR="00BD503D" w:rsidRPr="00246F20">
        <w:rPr>
          <w:color w:val="000000" w:themeColor="text1"/>
          <w:sz w:val="24"/>
          <w:szCs w:val="24"/>
        </w:rPr>
        <w:t>reglare</w:t>
      </w:r>
      <w:r w:rsidR="00BD503D" w:rsidRPr="00246F20">
        <w:rPr>
          <w:color w:val="000000" w:themeColor="text1"/>
          <w:spacing w:val="40"/>
          <w:sz w:val="24"/>
          <w:szCs w:val="24"/>
        </w:rPr>
        <w:t xml:space="preserve"> </w:t>
      </w:r>
      <w:r w:rsidR="00BD503D" w:rsidRPr="00246F20">
        <w:rPr>
          <w:color w:val="000000" w:themeColor="text1"/>
          <w:sz w:val="24"/>
          <w:szCs w:val="24"/>
        </w:rPr>
        <w:t>și</w:t>
      </w:r>
      <w:r w:rsidR="00BD503D" w:rsidRPr="00246F20">
        <w:rPr>
          <w:color w:val="000000" w:themeColor="text1"/>
          <w:spacing w:val="40"/>
          <w:sz w:val="24"/>
          <w:szCs w:val="24"/>
        </w:rPr>
        <w:t xml:space="preserve"> </w:t>
      </w:r>
      <w:r w:rsidR="00BD503D" w:rsidRPr="00246F20">
        <w:rPr>
          <w:color w:val="000000" w:themeColor="text1"/>
          <w:sz w:val="24"/>
          <w:szCs w:val="24"/>
        </w:rPr>
        <w:t>a</w:t>
      </w:r>
      <w:r w:rsidR="00BD503D" w:rsidRPr="00246F20">
        <w:rPr>
          <w:color w:val="000000" w:themeColor="text1"/>
          <w:spacing w:val="40"/>
          <w:sz w:val="24"/>
          <w:szCs w:val="24"/>
        </w:rPr>
        <w:t xml:space="preserve"> </w:t>
      </w:r>
      <w:r w:rsidR="00BD503D" w:rsidRPr="00246F20">
        <w:rPr>
          <w:color w:val="000000" w:themeColor="text1"/>
          <w:sz w:val="24"/>
          <w:szCs w:val="24"/>
        </w:rPr>
        <w:t>temperaturii</w:t>
      </w:r>
      <w:r w:rsidR="00BD503D" w:rsidRPr="00246F20">
        <w:rPr>
          <w:color w:val="000000" w:themeColor="text1"/>
          <w:spacing w:val="40"/>
          <w:sz w:val="24"/>
          <w:szCs w:val="24"/>
        </w:rPr>
        <w:t xml:space="preserve"> </w:t>
      </w:r>
      <w:r w:rsidR="00BD503D" w:rsidRPr="00246F20">
        <w:rPr>
          <w:color w:val="000000" w:themeColor="text1"/>
          <w:sz w:val="24"/>
          <w:szCs w:val="24"/>
        </w:rPr>
        <w:t>critice</w:t>
      </w:r>
      <w:r w:rsidR="00BD503D" w:rsidRPr="00246F20">
        <w:rPr>
          <w:color w:val="000000" w:themeColor="text1"/>
          <w:spacing w:val="40"/>
          <w:sz w:val="24"/>
          <w:szCs w:val="24"/>
        </w:rPr>
        <w:t xml:space="preserve"> </w:t>
      </w:r>
      <w:r w:rsidR="00BD503D" w:rsidRPr="00246F20">
        <w:rPr>
          <w:color w:val="000000" w:themeColor="text1"/>
          <w:sz w:val="24"/>
          <w:szCs w:val="24"/>
        </w:rPr>
        <w:t>sunt date</w:t>
      </w:r>
      <w:r w:rsidR="00BD503D" w:rsidRPr="00246F20">
        <w:rPr>
          <w:color w:val="000000" w:themeColor="text1"/>
          <w:spacing w:val="36"/>
          <w:sz w:val="24"/>
          <w:szCs w:val="24"/>
        </w:rPr>
        <w:t xml:space="preserve"> </w:t>
      </w:r>
      <w:r w:rsidR="00BD503D" w:rsidRPr="00246F20">
        <w:rPr>
          <w:color w:val="000000" w:themeColor="text1"/>
          <w:sz w:val="24"/>
          <w:szCs w:val="24"/>
        </w:rPr>
        <w:t>în</w:t>
      </w:r>
      <w:r w:rsidR="00BD503D" w:rsidRPr="00246F20">
        <w:rPr>
          <w:color w:val="000000" w:themeColor="text1"/>
          <w:spacing w:val="35"/>
          <w:sz w:val="24"/>
          <w:szCs w:val="24"/>
        </w:rPr>
        <w:t xml:space="preserve"> </w:t>
      </w:r>
      <w:r w:rsidR="00BD503D" w:rsidRPr="00246F20">
        <w:rPr>
          <w:color w:val="000000" w:themeColor="text1"/>
          <w:sz w:val="24"/>
          <w:szCs w:val="24"/>
        </w:rPr>
        <w:t>UN</w:t>
      </w:r>
      <w:r w:rsidR="00BD503D" w:rsidRPr="00246F20">
        <w:rPr>
          <w:color w:val="000000" w:themeColor="text1"/>
          <w:spacing w:val="37"/>
          <w:sz w:val="24"/>
          <w:szCs w:val="24"/>
        </w:rPr>
        <w:t xml:space="preserve"> </w:t>
      </w:r>
      <w:r w:rsidR="00BD503D" w:rsidRPr="00246F20">
        <w:rPr>
          <w:color w:val="000000" w:themeColor="text1"/>
          <w:sz w:val="24"/>
          <w:szCs w:val="24"/>
        </w:rPr>
        <w:t>RTDG,</w:t>
      </w:r>
      <w:r w:rsidR="00BD503D" w:rsidRPr="00246F20">
        <w:rPr>
          <w:color w:val="000000" w:themeColor="text1"/>
          <w:spacing w:val="35"/>
          <w:sz w:val="24"/>
          <w:szCs w:val="24"/>
        </w:rPr>
        <w:t xml:space="preserve"> </w:t>
      </w:r>
      <w:r w:rsidR="00BD503D" w:rsidRPr="00246F20">
        <w:rPr>
          <w:color w:val="000000" w:themeColor="text1"/>
          <w:sz w:val="24"/>
          <w:szCs w:val="24"/>
        </w:rPr>
        <w:t>Manualul</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36"/>
          <w:sz w:val="24"/>
          <w:szCs w:val="24"/>
        </w:rPr>
        <w:t xml:space="preserve"> </w:t>
      </w:r>
      <w:r w:rsidR="00BD503D" w:rsidRPr="00246F20">
        <w:rPr>
          <w:color w:val="000000" w:themeColor="text1"/>
          <w:sz w:val="24"/>
          <w:szCs w:val="24"/>
        </w:rPr>
        <w:t>teste</w:t>
      </w:r>
      <w:r w:rsidR="00BD503D" w:rsidRPr="00246F20">
        <w:rPr>
          <w:color w:val="000000" w:themeColor="text1"/>
          <w:spacing w:val="37"/>
          <w:sz w:val="24"/>
          <w:szCs w:val="24"/>
        </w:rPr>
        <w:t xml:space="preserve"> </w:t>
      </w:r>
      <w:r w:rsidR="00BD503D" w:rsidRPr="00246F20">
        <w:rPr>
          <w:color w:val="000000" w:themeColor="text1"/>
          <w:sz w:val="24"/>
          <w:szCs w:val="24"/>
        </w:rPr>
        <w:t>și</w:t>
      </w:r>
      <w:r w:rsidR="00BD503D" w:rsidRPr="00246F20">
        <w:rPr>
          <w:color w:val="000000" w:themeColor="text1"/>
          <w:spacing w:val="35"/>
          <w:sz w:val="24"/>
          <w:szCs w:val="24"/>
        </w:rPr>
        <w:t xml:space="preserve"> </w:t>
      </w:r>
      <w:r w:rsidR="00BD503D" w:rsidRPr="00246F20">
        <w:rPr>
          <w:color w:val="000000" w:themeColor="text1"/>
          <w:sz w:val="24"/>
          <w:szCs w:val="24"/>
        </w:rPr>
        <w:t>criterii</w:t>
      </w:r>
      <w:r w:rsidR="00BD503D" w:rsidRPr="00246F20">
        <w:rPr>
          <w:color w:val="000000" w:themeColor="text1"/>
          <w:spacing w:val="39"/>
          <w:sz w:val="24"/>
          <w:szCs w:val="24"/>
        </w:rPr>
        <w:t xml:space="preserve"> </w:t>
      </w:r>
      <w:r w:rsidR="00BD503D" w:rsidRPr="00246F20">
        <w:rPr>
          <w:color w:val="000000" w:themeColor="text1"/>
          <w:spacing w:val="-2"/>
          <w:sz w:val="24"/>
          <w:szCs w:val="24"/>
        </w:rPr>
        <w:t>partea</w:t>
      </w:r>
    </w:p>
    <w:p w14:paraId="6AF980E5" w14:textId="2713C1AF"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II secţiunea 28. Testul selectat se realizează în condiţii adaptate </w:t>
      </w:r>
      <w:r w:rsidR="00486221" w:rsidRPr="00246F20">
        <w:rPr>
          <w:color w:val="000000" w:themeColor="text1"/>
          <w:sz w:val="24"/>
          <w:szCs w:val="24"/>
        </w:rPr>
        <w:t>ambalajului</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ceea</w:t>
      </w:r>
      <w:r w:rsidRPr="00246F20">
        <w:rPr>
          <w:color w:val="000000" w:themeColor="text1"/>
          <w:spacing w:val="40"/>
          <w:sz w:val="24"/>
          <w:szCs w:val="24"/>
        </w:rPr>
        <w:t xml:space="preserve"> </w:t>
      </w:r>
      <w:r w:rsidRPr="00246F20">
        <w:rPr>
          <w:color w:val="000000" w:themeColor="text1"/>
          <w:sz w:val="24"/>
          <w:szCs w:val="24"/>
        </w:rPr>
        <w:t>ce</w:t>
      </w:r>
      <w:r w:rsidRPr="00246F20">
        <w:rPr>
          <w:color w:val="000000" w:themeColor="text1"/>
          <w:spacing w:val="40"/>
          <w:sz w:val="24"/>
          <w:szCs w:val="24"/>
        </w:rPr>
        <w:t xml:space="preserve"> </w:t>
      </w:r>
      <w:r w:rsidRPr="00246F20">
        <w:rPr>
          <w:color w:val="000000" w:themeColor="text1"/>
          <w:sz w:val="24"/>
          <w:szCs w:val="24"/>
        </w:rPr>
        <w:t>privește</w:t>
      </w:r>
      <w:r w:rsidRPr="00246F20">
        <w:rPr>
          <w:color w:val="000000" w:themeColor="text1"/>
          <w:spacing w:val="40"/>
          <w:sz w:val="24"/>
          <w:szCs w:val="24"/>
        </w:rPr>
        <w:t xml:space="preserve"> </w:t>
      </w:r>
      <w:r w:rsidRPr="00246F20">
        <w:rPr>
          <w:color w:val="000000" w:themeColor="text1"/>
          <w:sz w:val="24"/>
          <w:szCs w:val="24"/>
        </w:rPr>
        <w:t>dimensiunile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materialul.</w:t>
      </w:r>
      <w:r w:rsidR="006D148D" w:rsidRPr="00246F20">
        <w:rPr>
          <w:color w:val="000000" w:themeColor="text1"/>
          <w:sz w:val="24"/>
          <w:szCs w:val="24"/>
        </w:rPr>
        <w:t xml:space="preserve"> </w:t>
      </w:r>
    </w:p>
    <w:p w14:paraId="3BFA288C" w14:textId="77777777" w:rsidR="00B24FE4" w:rsidRPr="00246F20" w:rsidRDefault="00B24FE4" w:rsidP="008D5CD5">
      <w:pPr>
        <w:pStyle w:val="a3"/>
        <w:tabs>
          <w:tab w:val="left" w:pos="270"/>
          <w:tab w:val="left" w:pos="540"/>
          <w:tab w:val="left" w:pos="1350"/>
        </w:tabs>
        <w:spacing w:before="120" w:after="120"/>
        <w:contextualSpacing/>
        <w:jc w:val="both"/>
        <w:rPr>
          <w:color w:val="000000" w:themeColor="text1"/>
          <w:sz w:val="24"/>
          <w:szCs w:val="24"/>
        </w:rPr>
      </w:pPr>
    </w:p>
    <w:p w14:paraId="1F2166EA" w14:textId="2AE33F20" w:rsidR="00AB0C6E" w:rsidRPr="00246F20" w:rsidRDefault="00BD503D" w:rsidP="002104A7">
      <w:pPr>
        <w:pStyle w:val="3"/>
        <w:numPr>
          <w:ilvl w:val="2"/>
          <w:numId w:val="86"/>
        </w:numPr>
        <w:tabs>
          <w:tab w:val="left" w:pos="270"/>
          <w:tab w:val="left" w:pos="540"/>
          <w:tab w:val="left" w:pos="975"/>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5F75D794"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2.15.1.</w:t>
      </w:r>
    </w:p>
    <w:p w14:paraId="3890B8AE" w14:textId="77777777" w:rsidR="00BC77A1" w:rsidRPr="00246F20" w:rsidRDefault="0008220E"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6C6485CF" w14:textId="489178A1" w:rsidR="00AB0C6E" w:rsidRPr="00246F20" w:rsidRDefault="0008220E"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2.15.1</w:t>
      </w:r>
      <w:r w:rsidR="00BC77A1" w:rsidRPr="00246F20">
        <w:rPr>
          <w:i/>
          <w:color w:val="000000" w:themeColor="text1"/>
          <w:spacing w:val="-2"/>
          <w:sz w:val="24"/>
          <w:szCs w:val="24"/>
        </w:rPr>
        <w:t xml:space="preserve"> </w:t>
      </w:r>
      <w:r w:rsidR="00BD503D" w:rsidRPr="00246F20">
        <w:rPr>
          <w:color w:val="000000" w:themeColor="text1"/>
          <w:sz w:val="24"/>
          <w:szCs w:val="24"/>
        </w:rPr>
        <w:t>Elemente</w:t>
      </w:r>
      <w:r w:rsidR="00BD503D" w:rsidRPr="00246F20">
        <w:rPr>
          <w:color w:val="000000" w:themeColor="text1"/>
          <w:spacing w:val="25"/>
          <w:sz w:val="24"/>
          <w:szCs w:val="24"/>
        </w:rPr>
        <w:t xml:space="preserve"> </w:t>
      </w:r>
      <w:r w:rsidR="00BD503D" w:rsidRPr="00246F20">
        <w:rPr>
          <w:color w:val="000000" w:themeColor="text1"/>
          <w:sz w:val="24"/>
          <w:szCs w:val="24"/>
        </w:rPr>
        <w:t>de</w:t>
      </w:r>
      <w:r w:rsidR="00BD503D" w:rsidRPr="00246F20">
        <w:rPr>
          <w:color w:val="000000" w:themeColor="text1"/>
          <w:spacing w:val="21"/>
          <w:sz w:val="24"/>
          <w:szCs w:val="24"/>
        </w:rPr>
        <w:t xml:space="preserve"> </w:t>
      </w:r>
      <w:r w:rsidR="00BD503D" w:rsidRPr="00246F20">
        <w:rPr>
          <w:color w:val="000000" w:themeColor="text1"/>
          <w:sz w:val="24"/>
          <w:szCs w:val="24"/>
        </w:rPr>
        <w:t>etichetare</w:t>
      </w:r>
      <w:r w:rsidR="00BD503D" w:rsidRPr="00246F20">
        <w:rPr>
          <w:color w:val="000000" w:themeColor="text1"/>
          <w:spacing w:val="26"/>
          <w:sz w:val="24"/>
          <w:szCs w:val="24"/>
        </w:rPr>
        <w:t xml:space="preserve"> </w:t>
      </w:r>
      <w:r w:rsidR="00BD503D" w:rsidRPr="00246F20">
        <w:rPr>
          <w:color w:val="000000" w:themeColor="text1"/>
          <w:sz w:val="24"/>
          <w:szCs w:val="24"/>
        </w:rPr>
        <w:t>pentru</w:t>
      </w:r>
      <w:r w:rsidR="00BD503D" w:rsidRPr="00246F20">
        <w:rPr>
          <w:color w:val="000000" w:themeColor="text1"/>
          <w:spacing w:val="23"/>
          <w:sz w:val="24"/>
          <w:szCs w:val="24"/>
        </w:rPr>
        <w:t xml:space="preserve"> </w:t>
      </w:r>
      <w:r w:rsidR="00BD503D" w:rsidRPr="00246F20">
        <w:rPr>
          <w:color w:val="000000" w:themeColor="text1"/>
          <w:sz w:val="24"/>
          <w:szCs w:val="24"/>
        </w:rPr>
        <w:t>peroxizi</w:t>
      </w:r>
      <w:r w:rsidR="00BD503D" w:rsidRPr="00246F20">
        <w:rPr>
          <w:color w:val="000000" w:themeColor="text1"/>
          <w:spacing w:val="24"/>
          <w:sz w:val="24"/>
          <w:szCs w:val="24"/>
        </w:rPr>
        <w:t xml:space="preserve"> </w:t>
      </w:r>
      <w:r w:rsidR="00BD503D" w:rsidRPr="00246F20">
        <w:rPr>
          <w:color w:val="000000" w:themeColor="text1"/>
          <w:spacing w:val="-2"/>
          <w:sz w:val="24"/>
          <w:szCs w:val="24"/>
        </w:rPr>
        <w:t>organici</w:t>
      </w:r>
    </w:p>
    <w:tbl>
      <w:tblPr>
        <w:tblStyle w:val="TableNormal1"/>
        <w:tblW w:w="963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440"/>
        <w:gridCol w:w="1731"/>
        <w:gridCol w:w="1955"/>
        <w:gridCol w:w="1534"/>
        <w:gridCol w:w="1530"/>
      </w:tblGrid>
      <w:tr w:rsidR="00BE7926" w:rsidRPr="00246F20" w14:paraId="1893854D" w14:textId="77777777" w:rsidTr="00B21115">
        <w:trPr>
          <w:trHeight w:val="20"/>
        </w:trPr>
        <w:tc>
          <w:tcPr>
            <w:tcW w:w="1440" w:type="dxa"/>
            <w:vAlign w:val="center"/>
          </w:tcPr>
          <w:p w14:paraId="0B74A785"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w w:val="105"/>
                <w:sz w:val="24"/>
                <w:szCs w:val="24"/>
              </w:rPr>
              <w:t>Clasificare</w:t>
            </w:r>
          </w:p>
        </w:tc>
        <w:tc>
          <w:tcPr>
            <w:tcW w:w="1440" w:type="dxa"/>
            <w:vAlign w:val="center"/>
          </w:tcPr>
          <w:p w14:paraId="154B40BB"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w w:val="105"/>
                <w:sz w:val="24"/>
                <w:szCs w:val="24"/>
              </w:rPr>
              <w:t>Tipul</w:t>
            </w:r>
            <w:r w:rsidRPr="00246F20">
              <w:rPr>
                <w:color w:val="000000" w:themeColor="text1"/>
                <w:spacing w:val="26"/>
                <w:w w:val="105"/>
                <w:sz w:val="24"/>
                <w:szCs w:val="24"/>
              </w:rPr>
              <w:t xml:space="preserve"> </w:t>
            </w:r>
            <w:r w:rsidRPr="00246F20">
              <w:rPr>
                <w:color w:val="000000" w:themeColor="text1"/>
                <w:spacing w:val="-10"/>
                <w:w w:val="105"/>
                <w:sz w:val="24"/>
                <w:szCs w:val="24"/>
              </w:rPr>
              <w:t>A</w:t>
            </w:r>
          </w:p>
        </w:tc>
        <w:tc>
          <w:tcPr>
            <w:tcW w:w="1731" w:type="dxa"/>
            <w:vAlign w:val="center"/>
          </w:tcPr>
          <w:p w14:paraId="02FF0E3E"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w w:val="105"/>
                <w:sz w:val="24"/>
                <w:szCs w:val="24"/>
              </w:rPr>
              <w:t>Tipul</w:t>
            </w:r>
            <w:r w:rsidRPr="00246F20">
              <w:rPr>
                <w:color w:val="000000" w:themeColor="text1"/>
                <w:spacing w:val="26"/>
                <w:w w:val="105"/>
                <w:sz w:val="24"/>
                <w:szCs w:val="24"/>
              </w:rPr>
              <w:t xml:space="preserve"> </w:t>
            </w:r>
            <w:r w:rsidRPr="00246F20">
              <w:rPr>
                <w:color w:val="000000" w:themeColor="text1"/>
                <w:spacing w:val="-10"/>
                <w:w w:val="105"/>
                <w:sz w:val="24"/>
                <w:szCs w:val="24"/>
              </w:rPr>
              <w:t>B</w:t>
            </w:r>
          </w:p>
        </w:tc>
        <w:tc>
          <w:tcPr>
            <w:tcW w:w="1955" w:type="dxa"/>
            <w:vAlign w:val="center"/>
          </w:tcPr>
          <w:p w14:paraId="0DD21EDE"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w w:val="105"/>
                <w:sz w:val="24"/>
                <w:szCs w:val="24"/>
              </w:rPr>
              <w:t>Tipul</w:t>
            </w:r>
            <w:r w:rsidRPr="00246F20">
              <w:rPr>
                <w:color w:val="000000" w:themeColor="text1"/>
                <w:spacing w:val="24"/>
                <w:w w:val="105"/>
                <w:sz w:val="24"/>
                <w:szCs w:val="24"/>
              </w:rPr>
              <w:t xml:space="preserve"> </w:t>
            </w:r>
            <w:r w:rsidRPr="00246F20">
              <w:rPr>
                <w:color w:val="000000" w:themeColor="text1"/>
                <w:w w:val="105"/>
                <w:sz w:val="24"/>
                <w:szCs w:val="24"/>
              </w:rPr>
              <w:t>C</w:t>
            </w:r>
            <w:r w:rsidRPr="00246F20">
              <w:rPr>
                <w:color w:val="000000" w:themeColor="text1"/>
                <w:spacing w:val="24"/>
                <w:w w:val="105"/>
                <w:sz w:val="24"/>
                <w:szCs w:val="24"/>
              </w:rPr>
              <w:t xml:space="preserve"> </w:t>
            </w:r>
            <w:r w:rsidRPr="00246F20">
              <w:rPr>
                <w:color w:val="000000" w:themeColor="text1"/>
                <w:w w:val="105"/>
                <w:sz w:val="24"/>
                <w:szCs w:val="24"/>
              </w:rPr>
              <w:t>și</w:t>
            </w:r>
            <w:r w:rsidRPr="00246F20">
              <w:rPr>
                <w:color w:val="000000" w:themeColor="text1"/>
                <w:spacing w:val="22"/>
                <w:w w:val="105"/>
                <w:sz w:val="24"/>
                <w:szCs w:val="24"/>
              </w:rPr>
              <w:t xml:space="preserve"> </w:t>
            </w:r>
            <w:r w:rsidRPr="00246F20">
              <w:rPr>
                <w:color w:val="000000" w:themeColor="text1"/>
                <w:spacing w:val="-10"/>
                <w:w w:val="105"/>
                <w:sz w:val="24"/>
                <w:szCs w:val="24"/>
              </w:rPr>
              <w:t>D</w:t>
            </w:r>
          </w:p>
        </w:tc>
        <w:tc>
          <w:tcPr>
            <w:tcW w:w="1534" w:type="dxa"/>
            <w:vAlign w:val="center"/>
          </w:tcPr>
          <w:p w14:paraId="50F6E2EC"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w w:val="105"/>
                <w:sz w:val="24"/>
                <w:szCs w:val="24"/>
              </w:rPr>
              <w:t>Tipul</w:t>
            </w:r>
            <w:r w:rsidRPr="00246F20">
              <w:rPr>
                <w:color w:val="000000" w:themeColor="text1"/>
                <w:spacing w:val="26"/>
                <w:w w:val="105"/>
                <w:sz w:val="24"/>
                <w:szCs w:val="24"/>
              </w:rPr>
              <w:t xml:space="preserve"> </w:t>
            </w:r>
            <w:r w:rsidRPr="00246F20">
              <w:rPr>
                <w:color w:val="000000" w:themeColor="text1"/>
                <w:w w:val="105"/>
                <w:sz w:val="24"/>
                <w:szCs w:val="24"/>
              </w:rPr>
              <w:t>E</w:t>
            </w:r>
            <w:r w:rsidRPr="00246F20">
              <w:rPr>
                <w:color w:val="000000" w:themeColor="text1"/>
                <w:spacing w:val="23"/>
                <w:w w:val="105"/>
                <w:sz w:val="24"/>
                <w:szCs w:val="24"/>
              </w:rPr>
              <w:t xml:space="preserve"> </w:t>
            </w:r>
            <w:r w:rsidRPr="00246F20">
              <w:rPr>
                <w:color w:val="000000" w:themeColor="text1"/>
                <w:w w:val="105"/>
                <w:sz w:val="24"/>
                <w:szCs w:val="24"/>
              </w:rPr>
              <w:t>și</w:t>
            </w:r>
            <w:r w:rsidRPr="00246F20">
              <w:rPr>
                <w:color w:val="000000" w:themeColor="text1"/>
                <w:spacing w:val="24"/>
                <w:w w:val="105"/>
                <w:sz w:val="24"/>
                <w:szCs w:val="24"/>
              </w:rPr>
              <w:t xml:space="preserve"> </w:t>
            </w:r>
            <w:r w:rsidRPr="00246F20">
              <w:rPr>
                <w:color w:val="000000" w:themeColor="text1"/>
                <w:spacing w:val="-10"/>
                <w:w w:val="105"/>
                <w:sz w:val="24"/>
                <w:szCs w:val="24"/>
              </w:rPr>
              <w:t>F</w:t>
            </w:r>
          </w:p>
        </w:tc>
        <w:tc>
          <w:tcPr>
            <w:tcW w:w="1530" w:type="dxa"/>
            <w:vAlign w:val="center"/>
          </w:tcPr>
          <w:p w14:paraId="2A6C5206"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w w:val="105"/>
                <w:sz w:val="24"/>
                <w:szCs w:val="24"/>
              </w:rPr>
              <w:t>Tipul</w:t>
            </w:r>
            <w:r w:rsidRPr="00246F20">
              <w:rPr>
                <w:color w:val="000000" w:themeColor="text1"/>
                <w:spacing w:val="26"/>
                <w:w w:val="105"/>
                <w:sz w:val="24"/>
                <w:szCs w:val="24"/>
              </w:rPr>
              <w:t xml:space="preserve"> </w:t>
            </w:r>
            <w:r w:rsidRPr="00246F20">
              <w:rPr>
                <w:color w:val="000000" w:themeColor="text1"/>
                <w:spacing w:val="-10"/>
                <w:w w:val="105"/>
                <w:sz w:val="24"/>
                <w:szCs w:val="24"/>
              </w:rPr>
              <w:t>G</w:t>
            </w:r>
          </w:p>
        </w:tc>
      </w:tr>
      <w:tr w:rsidR="00BE7926" w:rsidRPr="00246F20" w14:paraId="730199BC" w14:textId="77777777" w:rsidTr="00B21115">
        <w:trPr>
          <w:trHeight w:val="2464"/>
        </w:trPr>
        <w:tc>
          <w:tcPr>
            <w:tcW w:w="1440" w:type="dxa"/>
            <w:tcBorders>
              <w:bottom w:val="single" w:sz="4" w:space="0" w:color="auto"/>
            </w:tcBorders>
            <w:vAlign w:val="center"/>
          </w:tcPr>
          <w:p w14:paraId="00D2BBF8" w14:textId="3DFE7F81"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2F81C66D" w14:textId="676E5659"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20A61952" w14:textId="0EF3700C"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4CD47B9A"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Pictograme</w:t>
            </w:r>
            <w:r w:rsidRPr="00246F20">
              <w:rPr>
                <w:color w:val="000000" w:themeColor="text1"/>
                <w:spacing w:val="32"/>
                <w:sz w:val="24"/>
                <w:szCs w:val="24"/>
              </w:rPr>
              <w:t xml:space="preserve"> </w:t>
            </w:r>
            <w:r w:rsidRPr="00246F20">
              <w:rPr>
                <w:color w:val="000000" w:themeColor="text1"/>
                <w:spacing w:val="-5"/>
                <w:sz w:val="24"/>
                <w:szCs w:val="24"/>
              </w:rPr>
              <w:t>GHS</w:t>
            </w:r>
          </w:p>
        </w:tc>
        <w:tc>
          <w:tcPr>
            <w:tcW w:w="1440" w:type="dxa"/>
            <w:tcBorders>
              <w:bottom w:val="single" w:sz="4" w:space="0" w:color="auto"/>
            </w:tcBorders>
            <w:vAlign w:val="center"/>
          </w:tcPr>
          <w:p w14:paraId="1F2615FA" w14:textId="2C1E3C6D"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1325D5FA" w14:textId="1F00E0B1"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545A298F"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77250529" wp14:editId="6243E0F7">
                  <wp:extent cx="694943" cy="694944"/>
                  <wp:effectExtent l="0" t="0" r="0" b="0"/>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12" cstate="print"/>
                          <a:stretch>
                            <a:fillRect/>
                          </a:stretch>
                        </pic:blipFill>
                        <pic:spPr>
                          <a:xfrm>
                            <a:off x="0" y="0"/>
                            <a:ext cx="694943" cy="694944"/>
                          </a:xfrm>
                          <a:prstGeom prst="rect">
                            <a:avLst/>
                          </a:prstGeom>
                        </pic:spPr>
                      </pic:pic>
                    </a:graphicData>
                  </a:graphic>
                </wp:inline>
              </w:drawing>
            </w:r>
          </w:p>
        </w:tc>
        <w:tc>
          <w:tcPr>
            <w:tcW w:w="1731" w:type="dxa"/>
            <w:tcBorders>
              <w:bottom w:val="single" w:sz="4" w:space="0" w:color="auto"/>
            </w:tcBorders>
            <w:vAlign w:val="center"/>
          </w:tcPr>
          <w:p w14:paraId="21F93735" w14:textId="77777777"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70C7A113"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611A534C" wp14:editId="49FA7635">
                  <wp:extent cx="696031" cy="1389888"/>
                  <wp:effectExtent l="0" t="0" r="0" b="0"/>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30" cstate="print"/>
                          <a:stretch>
                            <a:fillRect/>
                          </a:stretch>
                        </pic:blipFill>
                        <pic:spPr>
                          <a:xfrm>
                            <a:off x="0" y="0"/>
                            <a:ext cx="696031" cy="1389888"/>
                          </a:xfrm>
                          <a:prstGeom prst="rect">
                            <a:avLst/>
                          </a:prstGeom>
                        </pic:spPr>
                      </pic:pic>
                    </a:graphicData>
                  </a:graphic>
                </wp:inline>
              </w:drawing>
            </w:r>
          </w:p>
        </w:tc>
        <w:tc>
          <w:tcPr>
            <w:tcW w:w="1955" w:type="dxa"/>
            <w:tcBorders>
              <w:bottom w:val="single" w:sz="4" w:space="0" w:color="auto"/>
            </w:tcBorders>
            <w:vAlign w:val="center"/>
          </w:tcPr>
          <w:p w14:paraId="2D8E91DB" w14:textId="7FB89786"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517E38F7" w14:textId="6799FCD8"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02C2DD72"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2895A2CD" wp14:editId="0F935A42">
                  <wp:extent cx="694943" cy="694944"/>
                  <wp:effectExtent l="0" t="0" r="0" b="0"/>
                  <wp:docPr id="177"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31" cstate="print"/>
                          <a:stretch>
                            <a:fillRect/>
                          </a:stretch>
                        </pic:blipFill>
                        <pic:spPr>
                          <a:xfrm>
                            <a:off x="0" y="0"/>
                            <a:ext cx="694943" cy="694944"/>
                          </a:xfrm>
                          <a:prstGeom prst="rect">
                            <a:avLst/>
                          </a:prstGeom>
                        </pic:spPr>
                      </pic:pic>
                    </a:graphicData>
                  </a:graphic>
                </wp:inline>
              </w:drawing>
            </w:r>
          </w:p>
        </w:tc>
        <w:tc>
          <w:tcPr>
            <w:tcW w:w="1534" w:type="dxa"/>
            <w:tcBorders>
              <w:bottom w:val="single" w:sz="4" w:space="0" w:color="auto"/>
            </w:tcBorders>
            <w:vAlign w:val="center"/>
          </w:tcPr>
          <w:p w14:paraId="725C38FA" w14:textId="1985CC67"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5702BDDD" w14:textId="3CFF4E68"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116DACE5"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22FA49E7" wp14:editId="76F1F809">
                  <wp:extent cx="694943" cy="694944"/>
                  <wp:effectExtent l="0" t="0" r="0" b="0"/>
                  <wp:docPr id="178"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31" cstate="print"/>
                          <a:stretch>
                            <a:fillRect/>
                          </a:stretch>
                        </pic:blipFill>
                        <pic:spPr>
                          <a:xfrm>
                            <a:off x="0" y="0"/>
                            <a:ext cx="694943" cy="694944"/>
                          </a:xfrm>
                          <a:prstGeom prst="rect">
                            <a:avLst/>
                          </a:prstGeom>
                        </pic:spPr>
                      </pic:pic>
                    </a:graphicData>
                  </a:graphic>
                </wp:inline>
              </w:drawing>
            </w:r>
          </w:p>
        </w:tc>
        <w:tc>
          <w:tcPr>
            <w:tcW w:w="1530" w:type="dxa"/>
            <w:vMerge w:val="restart"/>
            <w:vAlign w:val="center"/>
          </w:tcPr>
          <w:p w14:paraId="55925D82" w14:textId="77777777"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6B1A29E7"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Nu</w:t>
            </w:r>
            <w:r w:rsidRPr="00246F20">
              <w:rPr>
                <w:color w:val="000000" w:themeColor="text1"/>
                <w:spacing w:val="24"/>
                <w:sz w:val="24"/>
                <w:szCs w:val="24"/>
              </w:rPr>
              <w:t xml:space="preserve"> </w:t>
            </w:r>
            <w:r w:rsidRPr="00246F20">
              <w:rPr>
                <w:color w:val="000000" w:themeColor="text1"/>
                <w:spacing w:val="-2"/>
                <w:sz w:val="24"/>
                <w:szCs w:val="24"/>
              </w:rPr>
              <w:t>există</w:t>
            </w:r>
          </w:p>
          <w:p w14:paraId="65C66F6A"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elemente</w:t>
            </w:r>
            <w:r w:rsidRPr="00246F20">
              <w:rPr>
                <w:color w:val="000000" w:themeColor="text1"/>
                <w:spacing w:val="24"/>
                <w:sz w:val="24"/>
                <w:szCs w:val="24"/>
              </w:rPr>
              <w:t xml:space="preserve"> </w:t>
            </w:r>
            <w:r w:rsidRPr="00246F20">
              <w:rPr>
                <w:color w:val="000000" w:themeColor="text1"/>
                <w:spacing w:val="-5"/>
                <w:sz w:val="24"/>
                <w:szCs w:val="24"/>
              </w:rPr>
              <w:t>de</w:t>
            </w:r>
          </w:p>
          <w:p w14:paraId="08AD0FF3"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sz w:val="24"/>
                <w:szCs w:val="24"/>
              </w:rPr>
              <w:t>etichetare</w:t>
            </w:r>
          </w:p>
          <w:p w14:paraId="724999F7"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alocate</w:t>
            </w:r>
            <w:r w:rsidRPr="00246F20">
              <w:rPr>
                <w:color w:val="000000" w:themeColor="text1"/>
                <w:spacing w:val="4"/>
                <w:sz w:val="24"/>
                <w:szCs w:val="24"/>
              </w:rPr>
              <w:t xml:space="preserve"> </w:t>
            </w:r>
            <w:r w:rsidRPr="00246F20">
              <w:rPr>
                <w:color w:val="000000" w:themeColor="text1"/>
                <w:sz w:val="24"/>
                <w:szCs w:val="24"/>
              </w:rPr>
              <w:t>acestei categorii</w:t>
            </w:r>
            <w:r w:rsidRPr="00246F20">
              <w:rPr>
                <w:color w:val="000000" w:themeColor="text1"/>
                <w:spacing w:val="40"/>
                <w:sz w:val="24"/>
                <w:szCs w:val="24"/>
              </w:rPr>
              <w:t xml:space="preserve"> </w:t>
            </w:r>
            <w:r w:rsidRPr="00246F20">
              <w:rPr>
                <w:color w:val="000000" w:themeColor="text1"/>
                <w:sz w:val="24"/>
                <w:szCs w:val="24"/>
              </w:rPr>
              <w:t>de</w:t>
            </w:r>
          </w:p>
          <w:p w14:paraId="378E8E9B" w14:textId="0CA49DE2"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sz w:val="24"/>
                <w:szCs w:val="24"/>
              </w:rPr>
              <w:t>pericol</w:t>
            </w:r>
          </w:p>
        </w:tc>
      </w:tr>
      <w:tr w:rsidR="00BE7926" w:rsidRPr="00246F20" w14:paraId="3A53B271" w14:textId="77777777" w:rsidTr="00B21115">
        <w:trPr>
          <w:trHeight w:val="20"/>
        </w:trPr>
        <w:tc>
          <w:tcPr>
            <w:tcW w:w="1440" w:type="dxa"/>
            <w:vAlign w:val="center"/>
          </w:tcPr>
          <w:p w14:paraId="23337941" w14:textId="6D15D65C"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aver</w:t>
            </w:r>
            <w:r w:rsidRPr="00246F20">
              <w:rPr>
                <w:color w:val="000000" w:themeColor="text1"/>
                <w:spacing w:val="-2"/>
                <w:sz w:val="24"/>
                <w:szCs w:val="24"/>
              </w:rPr>
              <w:t>tizare</w:t>
            </w:r>
          </w:p>
        </w:tc>
        <w:tc>
          <w:tcPr>
            <w:tcW w:w="1440" w:type="dxa"/>
            <w:vAlign w:val="center"/>
          </w:tcPr>
          <w:p w14:paraId="08BF8603"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sz w:val="24"/>
                <w:szCs w:val="24"/>
              </w:rPr>
              <w:t>Pericol</w:t>
            </w:r>
          </w:p>
        </w:tc>
        <w:tc>
          <w:tcPr>
            <w:tcW w:w="1731" w:type="dxa"/>
            <w:vAlign w:val="center"/>
          </w:tcPr>
          <w:p w14:paraId="3684DAEF"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sz w:val="24"/>
                <w:szCs w:val="24"/>
              </w:rPr>
              <w:t>Pericol</w:t>
            </w:r>
          </w:p>
        </w:tc>
        <w:tc>
          <w:tcPr>
            <w:tcW w:w="1955" w:type="dxa"/>
            <w:vAlign w:val="center"/>
          </w:tcPr>
          <w:p w14:paraId="21CFE55B"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sz w:val="24"/>
                <w:szCs w:val="24"/>
              </w:rPr>
              <w:t>Pericol</w:t>
            </w:r>
          </w:p>
        </w:tc>
        <w:tc>
          <w:tcPr>
            <w:tcW w:w="1534" w:type="dxa"/>
            <w:vAlign w:val="center"/>
          </w:tcPr>
          <w:p w14:paraId="3F9EA86E"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sz w:val="24"/>
                <w:szCs w:val="24"/>
              </w:rPr>
              <w:t>Atenţie</w:t>
            </w:r>
          </w:p>
        </w:tc>
        <w:tc>
          <w:tcPr>
            <w:tcW w:w="1530" w:type="dxa"/>
            <w:vMerge/>
            <w:vAlign w:val="center"/>
          </w:tcPr>
          <w:p w14:paraId="44B04BAB" w14:textId="77777777" w:rsidR="00B21115" w:rsidRPr="00246F20" w:rsidRDefault="00B21115" w:rsidP="003737CF">
            <w:pPr>
              <w:tabs>
                <w:tab w:val="left" w:pos="270"/>
                <w:tab w:val="left" w:pos="540"/>
                <w:tab w:val="left" w:pos="1350"/>
              </w:tabs>
              <w:ind w:left="103" w:right="157"/>
              <w:contextualSpacing/>
              <w:jc w:val="center"/>
              <w:rPr>
                <w:color w:val="000000" w:themeColor="text1"/>
                <w:sz w:val="24"/>
                <w:szCs w:val="24"/>
              </w:rPr>
            </w:pPr>
          </w:p>
        </w:tc>
      </w:tr>
      <w:tr w:rsidR="00BE7926" w:rsidRPr="00246F20" w14:paraId="10BB4E78" w14:textId="77777777" w:rsidTr="00B21115">
        <w:trPr>
          <w:trHeight w:val="20"/>
        </w:trPr>
        <w:tc>
          <w:tcPr>
            <w:tcW w:w="1440" w:type="dxa"/>
            <w:vAlign w:val="center"/>
          </w:tcPr>
          <w:p w14:paraId="37F1724B" w14:textId="77777777" w:rsidR="00B21115" w:rsidRPr="00246F20" w:rsidRDefault="00B21115" w:rsidP="003737CF">
            <w:pPr>
              <w:pStyle w:val="TableParagraph"/>
              <w:tabs>
                <w:tab w:val="left" w:pos="270"/>
                <w:tab w:val="left" w:pos="540"/>
                <w:tab w:val="left" w:pos="1350"/>
              </w:tabs>
              <w:ind w:left="103" w:right="157"/>
              <w:contextualSpacing/>
              <w:jc w:val="center"/>
              <w:rPr>
                <w:b/>
                <w:color w:val="000000" w:themeColor="text1"/>
                <w:sz w:val="24"/>
                <w:szCs w:val="24"/>
              </w:rPr>
            </w:pPr>
          </w:p>
          <w:p w14:paraId="44BA6789"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1440" w:type="dxa"/>
            <w:vAlign w:val="center"/>
          </w:tcPr>
          <w:p w14:paraId="3E22C6C4"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H240: Pericol de explozie în caz</w:t>
            </w:r>
            <w:r w:rsidRPr="00246F20">
              <w:rPr>
                <w:color w:val="000000" w:themeColor="text1"/>
                <w:spacing w:val="9"/>
                <w:sz w:val="24"/>
                <w:szCs w:val="24"/>
              </w:rPr>
              <w:t xml:space="preserve"> </w:t>
            </w:r>
            <w:r w:rsidRPr="00246F20">
              <w:rPr>
                <w:color w:val="000000" w:themeColor="text1"/>
                <w:sz w:val="24"/>
                <w:szCs w:val="24"/>
              </w:rPr>
              <w:t>de</w:t>
            </w:r>
            <w:r w:rsidRPr="00246F20">
              <w:rPr>
                <w:color w:val="000000" w:themeColor="text1"/>
                <w:spacing w:val="9"/>
                <w:sz w:val="24"/>
                <w:szCs w:val="24"/>
              </w:rPr>
              <w:t xml:space="preserve"> </w:t>
            </w:r>
            <w:r w:rsidRPr="00246F20">
              <w:rPr>
                <w:color w:val="000000" w:themeColor="text1"/>
                <w:spacing w:val="-2"/>
                <w:sz w:val="24"/>
                <w:szCs w:val="24"/>
              </w:rPr>
              <w:t>încălzire</w:t>
            </w:r>
          </w:p>
        </w:tc>
        <w:tc>
          <w:tcPr>
            <w:tcW w:w="1731" w:type="dxa"/>
            <w:vAlign w:val="center"/>
          </w:tcPr>
          <w:p w14:paraId="5730186E"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H241:</w:t>
            </w:r>
            <w:r w:rsidRPr="00246F20">
              <w:rPr>
                <w:color w:val="000000" w:themeColor="text1"/>
                <w:spacing w:val="40"/>
                <w:sz w:val="24"/>
                <w:szCs w:val="24"/>
              </w:rPr>
              <w:t xml:space="preserve"> </w:t>
            </w:r>
            <w:r w:rsidRPr="00246F20">
              <w:rPr>
                <w:color w:val="000000" w:themeColor="text1"/>
                <w:sz w:val="24"/>
                <w:szCs w:val="24"/>
              </w:rPr>
              <w:t>Pericol de</w:t>
            </w:r>
            <w:r w:rsidRPr="00246F20">
              <w:rPr>
                <w:color w:val="000000" w:themeColor="text1"/>
                <w:spacing w:val="-9"/>
                <w:sz w:val="24"/>
                <w:szCs w:val="24"/>
              </w:rPr>
              <w:t xml:space="preserve"> </w:t>
            </w:r>
            <w:r w:rsidRPr="00246F20">
              <w:rPr>
                <w:color w:val="000000" w:themeColor="text1"/>
                <w:sz w:val="24"/>
                <w:szCs w:val="24"/>
              </w:rPr>
              <w:t>incendiu</w:t>
            </w:r>
            <w:r w:rsidRPr="00246F20">
              <w:rPr>
                <w:color w:val="000000" w:themeColor="text1"/>
                <w:spacing w:val="-5"/>
                <w:sz w:val="24"/>
                <w:szCs w:val="24"/>
              </w:rPr>
              <w:t xml:space="preserve"> </w:t>
            </w:r>
            <w:r w:rsidRPr="00246F20">
              <w:rPr>
                <w:color w:val="000000" w:themeColor="text1"/>
                <w:sz w:val="24"/>
                <w:szCs w:val="24"/>
              </w:rPr>
              <w:t>sau de</w:t>
            </w:r>
            <w:r w:rsidRPr="00246F20">
              <w:rPr>
                <w:color w:val="000000" w:themeColor="text1"/>
                <w:spacing w:val="39"/>
                <w:sz w:val="24"/>
                <w:szCs w:val="24"/>
              </w:rPr>
              <w:t xml:space="preserve"> </w:t>
            </w:r>
            <w:r w:rsidRPr="00246F20">
              <w:rPr>
                <w:color w:val="000000" w:themeColor="text1"/>
                <w:sz w:val="24"/>
                <w:szCs w:val="24"/>
              </w:rPr>
              <w:t>explozie</w:t>
            </w:r>
            <w:r w:rsidRPr="00246F20">
              <w:rPr>
                <w:color w:val="000000" w:themeColor="text1"/>
                <w:spacing w:val="40"/>
                <w:sz w:val="24"/>
                <w:szCs w:val="24"/>
              </w:rPr>
              <w:t xml:space="preserve"> </w:t>
            </w:r>
            <w:r w:rsidRPr="00246F20">
              <w:rPr>
                <w:color w:val="000000" w:themeColor="text1"/>
                <w:sz w:val="24"/>
                <w:szCs w:val="24"/>
              </w:rPr>
              <w:t>în caz</w:t>
            </w:r>
            <w:r w:rsidRPr="00246F20">
              <w:rPr>
                <w:color w:val="000000" w:themeColor="text1"/>
                <w:spacing w:val="9"/>
                <w:sz w:val="24"/>
                <w:szCs w:val="24"/>
              </w:rPr>
              <w:t xml:space="preserve"> </w:t>
            </w:r>
            <w:r w:rsidRPr="00246F20">
              <w:rPr>
                <w:color w:val="000000" w:themeColor="text1"/>
                <w:sz w:val="24"/>
                <w:szCs w:val="24"/>
              </w:rPr>
              <w:t>de</w:t>
            </w:r>
            <w:r w:rsidRPr="00246F20">
              <w:rPr>
                <w:color w:val="000000" w:themeColor="text1"/>
                <w:spacing w:val="9"/>
                <w:sz w:val="24"/>
                <w:szCs w:val="24"/>
              </w:rPr>
              <w:t xml:space="preserve"> </w:t>
            </w:r>
            <w:r w:rsidRPr="00246F20">
              <w:rPr>
                <w:color w:val="000000" w:themeColor="text1"/>
                <w:spacing w:val="-2"/>
                <w:sz w:val="24"/>
                <w:szCs w:val="24"/>
              </w:rPr>
              <w:t>încălzire</w:t>
            </w:r>
          </w:p>
        </w:tc>
        <w:tc>
          <w:tcPr>
            <w:tcW w:w="1955" w:type="dxa"/>
            <w:vAlign w:val="center"/>
          </w:tcPr>
          <w:p w14:paraId="6B261BE2"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H242: Pericol de incendiu în caz</w:t>
            </w:r>
            <w:r w:rsidRPr="00246F20">
              <w:rPr>
                <w:color w:val="000000" w:themeColor="text1"/>
                <w:spacing w:val="9"/>
                <w:sz w:val="24"/>
                <w:szCs w:val="24"/>
              </w:rPr>
              <w:t xml:space="preserve"> </w:t>
            </w:r>
            <w:r w:rsidRPr="00246F20">
              <w:rPr>
                <w:color w:val="000000" w:themeColor="text1"/>
                <w:sz w:val="24"/>
                <w:szCs w:val="24"/>
              </w:rPr>
              <w:t>de</w:t>
            </w:r>
            <w:r w:rsidRPr="00246F20">
              <w:rPr>
                <w:color w:val="000000" w:themeColor="text1"/>
                <w:spacing w:val="9"/>
                <w:sz w:val="24"/>
                <w:szCs w:val="24"/>
              </w:rPr>
              <w:t xml:space="preserve"> </w:t>
            </w:r>
            <w:r w:rsidRPr="00246F20">
              <w:rPr>
                <w:color w:val="000000" w:themeColor="text1"/>
                <w:spacing w:val="-2"/>
                <w:sz w:val="24"/>
                <w:szCs w:val="24"/>
              </w:rPr>
              <w:t>încălzire</w:t>
            </w:r>
          </w:p>
        </w:tc>
        <w:tc>
          <w:tcPr>
            <w:tcW w:w="1534" w:type="dxa"/>
            <w:vAlign w:val="center"/>
          </w:tcPr>
          <w:p w14:paraId="3008AAD5"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H242:</w:t>
            </w:r>
            <w:r w:rsidRPr="00246F20">
              <w:rPr>
                <w:color w:val="000000" w:themeColor="text1"/>
                <w:spacing w:val="32"/>
                <w:sz w:val="24"/>
                <w:szCs w:val="24"/>
              </w:rPr>
              <w:t xml:space="preserve"> </w:t>
            </w:r>
            <w:r w:rsidRPr="00246F20">
              <w:rPr>
                <w:color w:val="000000" w:themeColor="text1"/>
                <w:sz w:val="24"/>
                <w:szCs w:val="24"/>
              </w:rPr>
              <w:t>Pericol de</w:t>
            </w:r>
            <w:r w:rsidRPr="00246F20">
              <w:rPr>
                <w:color w:val="000000" w:themeColor="text1"/>
                <w:spacing w:val="6"/>
                <w:sz w:val="24"/>
                <w:szCs w:val="24"/>
              </w:rPr>
              <w:t xml:space="preserve"> </w:t>
            </w:r>
            <w:r w:rsidRPr="00246F20">
              <w:rPr>
                <w:color w:val="000000" w:themeColor="text1"/>
                <w:sz w:val="24"/>
                <w:szCs w:val="24"/>
              </w:rPr>
              <w:t>incendiu</w:t>
            </w:r>
            <w:r w:rsidRPr="00246F20">
              <w:rPr>
                <w:color w:val="000000" w:themeColor="text1"/>
                <w:spacing w:val="9"/>
                <w:sz w:val="24"/>
                <w:szCs w:val="24"/>
              </w:rPr>
              <w:t xml:space="preserve"> </w:t>
            </w:r>
            <w:r w:rsidRPr="00246F20">
              <w:rPr>
                <w:color w:val="000000" w:themeColor="text1"/>
                <w:sz w:val="24"/>
                <w:szCs w:val="24"/>
              </w:rPr>
              <w:t>în caz</w:t>
            </w:r>
            <w:r w:rsidRPr="00246F20">
              <w:rPr>
                <w:color w:val="000000" w:themeColor="text1"/>
                <w:spacing w:val="40"/>
                <w:sz w:val="24"/>
                <w:szCs w:val="24"/>
              </w:rPr>
              <w:t xml:space="preserve"> </w:t>
            </w:r>
            <w:r w:rsidRPr="00246F20">
              <w:rPr>
                <w:color w:val="000000" w:themeColor="text1"/>
                <w:sz w:val="24"/>
                <w:szCs w:val="24"/>
              </w:rPr>
              <w:t xml:space="preserve">de </w:t>
            </w:r>
            <w:r w:rsidRPr="00246F20">
              <w:rPr>
                <w:color w:val="000000" w:themeColor="text1"/>
                <w:spacing w:val="-2"/>
                <w:sz w:val="24"/>
                <w:szCs w:val="24"/>
              </w:rPr>
              <w:t>încălzire</w:t>
            </w:r>
          </w:p>
        </w:tc>
        <w:tc>
          <w:tcPr>
            <w:tcW w:w="1530" w:type="dxa"/>
            <w:vMerge/>
            <w:vAlign w:val="center"/>
          </w:tcPr>
          <w:p w14:paraId="578E7F6D"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p>
        </w:tc>
      </w:tr>
      <w:tr w:rsidR="00BE7926" w:rsidRPr="00246F20" w14:paraId="257FB3AC" w14:textId="77777777" w:rsidTr="00B21115">
        <w:trPr>
          <w:trHeight w:val="1380"/>
        </w:trPr>
        <w:tc>
          <w:tcPr>
            <w:tcW w:w="1440" w:type="dxa"/>
            <w:tcBorders>
              <w:bottom w:val="single" w:sz="4" w:space="0" w:color="auto"/>
            </w:tcBorders>
            <w:vAlign w:val="center"/>
          </w:tcPr>
          <w:p w14:paraId="07BAF2D3" w14:textId="77777777" w:rsidR="00B21115" w:rsidRPr="00246F20" w:rsidRDefault="00B21115" w:rsidP="003737CF">
            <w:pPr>
              <w:pStyle w:val="TableParagraph"/>
              <w:tabs>
                <w:tab w:val="left" w:pos="270"/>
                <w:tab w:val="left" w:pos="540"/>
                <w:tab w:val="left" w:pos="1032"/>
                <w:tab w:val="left" w:pos="1350"/>
              </w:tabs>
              <w:ind w:left="103" w:right="157"/>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2A024EB6"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sz w:val="24"/>
                <w:szCs w:val="24"/>
              </w:rPr>
              <w:t>precauţie</w:t>
            </w:r>
          </w:p>
          <w:p w14:paraId="7CBE0B36" w14:textId="35926F9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sz w:val="24"/>
                <w:szCs w:val="24"/>
              </w:rPr>
              <w:t>Prevenire</w:t>
            </w:r>
          </w:p>
        </w:tc>
        <w:tc>
          <w:tcPr>
            <w:tcW w:w="1440" w:type="dxa"/>
            <w:tcBorders>
              <w:bottom w:val="single" w:sz="4" w:space="0" w:color="auto"/>
            </w:tcBorders>
            <w:vAlign w:val="center"/>
          </w:tcPr>
          <w:p w14:paraId="397A9240"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P210</w:t>
            </w:r>
          </w:p>
          <w:p w14:paraId="2E496210"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P234</w:t>
            </w:r>
          </w:p>
          <w:p w14:paraId="5043DE39"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P235</w:t>
            </w:r>
          </w:p>
          <w:p w14:paraId="56B10573"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P240</w:t>
            </w:r>
          </w:p>
          <w:p w14:paraId="21C10A9C" w14:textId="602AF753"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P280</w:t>
            </w:r>
          </w:p>
        </w:tc>
        <w:tc>
          <w:tcPr>
            <w:tcW w:w="1731" w:type="dxa"/>
            <w:tcBorders>
              <w:bottom w:val="single" w:sz="4" w:space="0" w:color="auto"/>
            </w:tcBorders>
            <w:vAlign w:val="center"/>
          </w:tcPr>
          <w:p w14:paraId="6FC72B69"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P210</w:t>
            </w:r>
          </w:p>
          <w:p w14:paraId="46D941F2"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P234</w:t>
            </w:r>
          </w:p>
          <w:p w14:paraId="17C3C2D9"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P235</w:t>
            </w:r>
          </w:p>
          <w:p w14:paraId="4C16C1D1"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P240</w:t>
            </w:r>
          </w:p>
          <w:p w14:paraId="05C0BD0B" w14:textId="2016579A"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P280</w:t>
            </w:r>
          </w:p>
        </w:tc>
        <w:tc>
          <w:tcPr>
            <w:tcW w:w="1955" w:type="dxa"/>
            <w:tcBorders>
              <w:bottom w:val="single" w:sz="4" w:space="0" w:color="auto"/>
            </w:tcBorders>
            <w:vAlign w:val="center"/>
          </w:tcPr>
          <w:p w14:paraId="7059439B"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P210</w:t>
            </w:r>
          </w:p>
          <w:p w14:paraId="2B83763D"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P234</w:t>
            </w:r>
          </w:p>
          <w:p w14:paraId="6D5BCF69"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P235</w:t>
            </w:r>
          </w:p>
          <w:p w14:paraId="7630D365"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P240</w:t>
            </w:r>
          </w:p>
          <w:p w14:paraId="4E211594" w14:textId="4A2ACB64"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P280</w:t>
            </w:r>
          </w:p>
        </w:tc>
        <w:tc>
          <w:tcPr>
            <w:tcW w:w="1534" w:type="dxa"/>
            <w:tcBorders>
              <w:bottom w:val="single" w:sz="4" w:space="0" w:color="auto"/>
            </w:tcBorders>
            <w:vAlign w:val="center"/>
          </w:tcPr>
          <w:p w14:paraId="3604E94B"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P210</w:t>
            </w:r>
          </w:p>
          <w:p w14:paraId="7576B869"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P234</w:t>
            </w:r>
          </w:p>
          <w:p w14:paraId="668D9000"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P235</w:t>
            </w:r>
          </w:p>
          <w:p w14:paraId="5FDA3394"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P240</w:t>
            </w:r>
          </w:p>
          <w:p w14:paraId="6645ACA6" w14:textId="50F99DF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P280</w:t>
            </w:r>
          </w:p>
        </w:tc>
        <w:tc>
          <w:tcPr>
            <w:tcW w:w="1530" w:type="dxa"/>
            <w:vMerge/>
            <w:tcBorders>
              <w:bottom w:val="single" w:sz="4" w:space="0" w:color="auto"/>
            </w:tcBorders>
            <w:vAlign w:val="center"/>
          </w:tcPr>
          <w:p w14:paraId="19FD4D00" w14:textId="77777777" w:rsidR="00B21115" w:rsidRPr="00246F20" w:rsidRDefault="00B21115" w:rsidP="003737CF">
            <w:pPr>
              <w:pStyle w:val="TableParagraph"/>
              <w:tabs>
                <w:tab w:val="left" w:pos="270"/>
                <w:tab w:val="left" w:pos="540"/>
                <w:tab w:val="left" w:pos="1350"/>
              </w:tabs>
              <w:ind w:left="103" w:right="157"/>
              <w:contextualSpacing/>
              <w:jc w:val="center"/>
              <w:rPr>
                <w:color w:val="000000" w:themeColor="text1"/>
                <w:sz w:val="24"/>
                <w:szCs w:val="24"/>
              </w:rPr>
            </w:pPr>
          </w:p>
        </w:tc>
      </w:tr>
      <w:tr w:rsidR="00BE7926" w:rsidRPr="00246F20" w14:paraId="4CDC1C42" w14:textId="77777777" w:rsidTr="00B21115">
        <w:trPr>
          <w:trHeight w:val="20"/>
        </w:trPr>
        <w:tc>
          <w:tcPr>
            <w:tcW w:w="1440" w:type="dxa"/>
            <w:vAlign w:val="center"/>
          </w:tcPr>
          <w:p w14:paraId="03E7609A" w14:textId="77777777" w:rsidR="00AB0C6E" w:rsidRPr="00246F20" w:rsidRDefault="00BD503D" w:rsidP="003737CF">
            <w:pPr>
              <w:pStyle w:val="TableParagraph"/>
              <w:tabs>
                <w:tab w:val="left" w:pos="270"/>
                <w:tab w:val="left" w:pos="540"/>
                <w:tab w:val="left" w:pos="1032"/>
                <w:tab w:val="left" w:pos="1350"/>
              </w:tabs>
              <w:ind w:left="103" w:right="157"/>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5E71991C"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precauţie</w:t>
            </w:r>
            <w:r w:rsidRPr="00246F20">
              <w:rPr>
                <w:color w:val="000000" w:themeColor="text1"/>
                <w:spacing w:val="80"/>
                <w:w w:val="150"/>
                <w:sz w:val="24"/>
                <w:szCs w:val="24"/>
              </w:rPr>
              <w:t xml:space="preserve"> </w:t>
            </w:r>
            <w:r w:rsidRPr="00246F20">
              <w:rPr>
                <w:color w:val="000000" w:themeColor="text1"/>
                <w:sz w:val="24"/>
                <w:szCs w:val="24"/>
              </w:rPr>
              <w:t xml:space="preserve">Inter­ </w:t>
            </w:r>
            <w:r w:rsidRPr="00246F20">
              <w:rPr>
                <w:color w:val="000000" w:themeColor="text1"/>
                <w:spacing w:val="-2"/>
                <w:sz w:val="24"/>
                <w:szCs w:val="24"/>
              </w:rPr>
              <w:t>venţie</w:t>
            </w:r>
          </w:p>
        </w:tc>
        <w:tc>
          <w:tcPr>
            <w:tcW w:w="1440" w:type="dxa"/>
            <w:vAlign w:val="center"/>
          </w:tcPr>
          <w:p w14:paraId="470BA49B"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P370 + P372 + P380</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P373</w:t>
            </w:r>
          </w:p>
        </w:tc>
        <w:tc>
          <w:tcPr>
            <w:tcW w:w="1731" w:type="dxa"/>
            <w:vAlign w:val="center"/>
          </w:tcPr>
          <w:p w14:paraId="24B6BB8E"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19"/>
                <w:sz w:val="24"/>
                <w:szCs w:val="24"/>
              </w:rPr>
              <w:t xml:space="preserve"> </w:t>
            </w:r>
            <w:r w:rsidRPr="00246F20">
              <w:rPr>
                <w:color w:val="000000" w:themeColor="text1"/>
                <w:sz w:val="24"/>
                <w:szCs w:val="24"/>
              </w:rPr>
              <w:t>+</w:t>
            </w:r>
            <w:r w:rsidRPr="00246F20">
              <w:rPr>
                <w:color w:val="000000" w:themeColor="text1"/>
                <w:spacing w:val="16"/>
                <w:sz w:val="24"/>
                <w:szCs w:val="24"/>
              </w:rPr>
              <w:t xml:space="preserve"> </w:t>
            </w:r>
            <w:r w:rsidRPr="00246F20">
              <w:rPr>
                <w:color w:val="000000" w:themeColor="text1"/>
                <w:sz w:val="24"/>
                <w:szCs w:val="24"/>
              </w:rPr>
              <w:t>P380</w:t>
            </w:r>
            <w:r w:rsidRPr="00246F20">
              <w:rPr>
                <w:color w:val="000000" w:themeColor="text1"/>
                <w:spacing w:val="20"/>
                <w:sz w:val="24"/>
                <w:szCs w:val="24"/>
              </w:rPr>
              <w:t xml:space="preserve"> </w:t>
            </w:r>
            <w:r w:rsidRPr="00246F20">
              <w:rPr>
                <w:color w:val="000000" w:themeColor="text1"/>
                <w:spacing w:val="-10"/>
                <w:sz w:val="24"/>
                <w:szCs w:val="24"/>
              </w:rPr>
              <w:t>+</w:t>
            </w:r>
          </w:p>
          <w:p w14:paraId="114609FC"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P375</w:t>
            </w:r>
          </w:p>
          <w:p w14:paraId="46F9C264"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P378]</w:t>
            </w:r>
            <w:r w:rsidRPr="00246F20">
              <w:rPr>
                <w:color w:val="000000" w:themeColor="text1"/>
                <w:spacing w:val="2"/>
                <w:sz w:val="24"/>
                <w:szCs w:val="24"/>
              </w:rPr>
              <w:t xml:space="preserve"> </w:t>
            </w:r>
            <w:r w:rsidRPr="00246F20">
              <w:rPr>
                <w:color w:val="000000" w:themeColor="text1"/>
                <w:spacing w:val="-5"/>
                <w:sz w:val="24"/>
                <w:szCs w:val="24"/>
              </w:rPr>
              <w:t>(</w:t>
            </w:r>
            <w:r w:rsidRPr="00246F20">
              <w:rPr>
                <w:color w:val="000000" w:themeColor="text1"/>
                <w:spacing w:val="-5"/>
                <w:position w:val="5"/>
                <w:sz w:val="24"/>
                <w:szCs w:val="24"/>
              </w:rPr>
              <w:t>1</w:t>
            </w:r>
            <w:r w:rsidRPr="00246F20">
              <w:rPr>
                <w:color w:val="000000" w:themeColor="text1"/>
                <w:spacing w:val="-5"/>
                <w:sz w:val="24"/>
                <w:szCs w:val="24"/>
              </w:rPr>
              <w:t>)</w:t>
            </w:r>
          </w:p>
        </w:tc>
        <w:tc>
          <w:tcPr>
            <w:tcW w:w="1955" w:type="dxa"/>
            <w:vAlign w:val="center"/>
          </w:tcPr>
          <w:p w14:paraId="76A358DB" w14:textId="77777777" w:rsidR="00AB0C6E" w:rsidRPr="00246F20" w:rsidRDefault="00AB0C6E" w:rsidP="003737CF">
            <w:pPr>
              <w:pStyle w:val="TableParagraph"/>
              <w:tabs>
                <w:tab w:val="left" w:pos="270"/>
                <w:tab w:val="left" w:pos="540"/>
                <w:tab w:val="left" w:pos="1350"/>
              </w:tabs>
              <w:ind w:left="103" w:right="157"/>
              <w:contextualSpacing/>
              <w:jc w:val="center"/>
              <w:rPr>
                <w:b/>
                <w:color w:val="000000" w:themeColor="text1"/>
                <w:sz w:val="24"/>
                <w:szCs w:val="24"/>
              </w:rPr>
            </w:pPr>
          </w:p>
          <w:p w14:paraId="7394C44A"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P378</w:t>
            </w:r>
          </w:p>
        </w:tc>
        <w:tc>
          <w:tcPr>
            <w:tcW w:w="1534" w:type="dxa"/>
            <w:vAlign w:val="center"/>
          </w:tcPr>
          <w:p w14:paraId="2D3B391B" w14:textId="77777777" w:rsidR="00AB0C6E" w:rsidRPr="00246F20" w:rsidRDefault="00AB0C6E" w:rsidP="003737CF">
            <w:pPr>
              <w:pStyle w:val="TableParagraph"/>
              <w:tabs>
                <w:tab w:val="left" w:pos="270"/>
                <w:tab w:val="left" w:pos="540"/>
                <w:tab w:val="left" w:pos="1350"/>
              </w:tabs>
              <w:ind w:left="103" w:right="157"/>
              <w:contextualSpacing/>
              <w:jc w:val="center"/>
              <w:rPr>
                <w:b/>
                <w:color w:val="000000" w:themeColor="text1"/>
                <w:sz w:val="24"/>
                <w:szCs w:val="24"/>
              </w:rPr>
            </w:pPr>
          </w:p>
          <w:p w14:paraId="540A7BC7"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P370</w:t>
            </w:r>
            <w:r w:rsidRPr="00246F20">
              <w:rPr>
                <w:color w:val="000000" w:themeColor="text1"/>
                <w:spacing w:val="3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P378</w:t>
            </w:r>
          </w:p>
        </w:tc>
        <w:tc>
          <w:tcPr>
            <w:tcW w:w="1530" w:type="dxa"/>
            <w:vAlign w:val="center"/>
          </w:tcPr>
          <w:p w14:paraId="313B5943" w14:textId="77777777" w:rsidR="00AB0C6E" w:rsidRPr="00246F20" w:rsidRDefault="00AB0C6E" w:rsidP="003737CF">
            <w:pPr>
              <w:pStyle w:val="TableParagraph"/>
              <w:tabs>
                <w:tab w:val="left" w:pos="270"/>
                <w:tab w:val="left" w:pos="540"/>
                <w:tab w:val="left" w:pos="1350"/>
              </w:tabs>
              <w:ind w:left="103" w:right="157"/>
              <w:contextualSpacing/>
              <w:jc w:val="center"/>
              <w:rPr>
                <w:color w:val="000000" w:themeColor="text1"/>
                <w:sz w:val="24"/>
                <w:szCs w:val="24"/>
              </w:rPr>
            </w:pPr>
          </w:p>
        </w:tc>
      </w:tr>
      <w:tr w:rsidR="00BE7926" w:rsidRPr="00246F20" w14:paraId="7BA940A0" w14:textId="77777777" w:rsidTr="00B21115">
        <w:trPr>
          <w:trHeight w:val="20"/>
        </w:trPr>
        <w:tc>
          <w:tcPr>
            <w:tcW w:w="1440" w:type="dxa"/>
            <w:vAlign w:val="center"/>
          </w:tcPr>
          <w:p w14:paraId="3334DD4E" w14:textId="77777777" w:rsidR="00AB0C6E" w:rsidRPr="00246F20" w:rsidRDefault="00AB0C6E" w:rsidP="003737CF">
            <w:pPr>
              <w:pStyle w:val="TableParagraph"/>
              <w:tabs>
                <w:tab w:val="left" w:pos="270"/>
                <w:tab w:val="left" w:pos="540"/>
                <w:tab w:val="left" w:pos="1350"/>
              </w:tabs>
              <w:ind w:left="103" w:right="157"/>
              <w:contextualSpacing/>
              <w:jc w:val="center"/>
              <w:rPr>
                <w:b/>
                <w:color w:val="000000" w:themeColor="text1"/>
                <w:sz w:val="24"/>
                <w:szCs w:val="24"/>
              </w:rPr>
            </w:pPr>
          </w:p>
          <w:p w14:paraId="0E1ABE33" w14:textId="77777777" w:rsidR="00AB0C6E" w:rsidRPr="00246F20" w:rsidRDefault="00BD503D" w:rsidP="003737CF">
            <w:pPr>
              <w:pStyle w:val="TableParagraph"/>
              <w:tabs>
                <w:tab w:val="left" w:pos="270"/>
                <w:tab w:val="left" w:pos="540"/>
                <w:tab w:val="left" w:pos="1032"/>
                <w:tab w:val="left" w:pos="1350"/>
              </w:tabs>
              <w:ind w:left="103" w:right="157"/>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32FF5B3B"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z w:val="24"/>
                <w:szCs w:val="24"/>
              </w:rPr>
              <w:t>precauţie</w:t>
            </w:r>
            <w:r w:rsidRPr="00246F20">
              <w:rPr>
                <w:color w:val="000000" w:themeColor="text1"/>
                <w:spacing w:val="62"/>
                <w:sz w:val="24"/>
                <w:szCs w:val="24"/>
              </w:rPr>
              <w:t xml:space="preserve"> </w:t>
            </w:r>
            <w:r w:rsidRPr="00246F20">
              <w:rPr>
                <w:color w:val="000000" w:themeColor="text1"/>
                <w:sz w:val="24"/>
                <w:szCs w:val="24"/>
              </w:rPr>
              <w:t xml:space="preserve">Depo­ </w:t>
            </w:r>
            <w:r w:rsidRPr="00246F20">
              <w:rPr>
                <w:color w:val="000000" w:themeColor="text1"/>
                <w:spacing w:val="-2"/>
                <w:sz w:val="24"/>
                <w:szCs w:val="24"/>
              </w:rPr>
              <w:t>zitare</w:t>
            </w:r>
          </w:p>
        </w:tc>
        <w:tc>
          <w:tcPr>
            <w:tcW w:w="1440" w:type="dxa"/>
            <w:vAlign w:val="center"/>
          </w:tcPr>
          <w:p w14:paraId="095BC2D3"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P403</w:t>
            </w:r>
            <w:r w:rsidRPr="00246F20">
              <w:rPr>
                <w:color w:val="000000" w:themeColor="text1"/>
                <w:sz w:val="24"/>
                <w:szCs w:val="24"/>
              </w:rPr>
              <w:t xml:space="preserve"> </w:t>
            </w:r>
            <w:r w:rsidRPr="00246F20">
              <w:rPr>
                <w:color w:val="000000" w:themeColor="text1"/>
                <w:spacing w:val="-4"/>
                <w:sz w:val="24"/>
                <w:szCs w:val="24"/>
              </w:rPr>
              <w:t>P410</w:t>
            </w:r>
            <w:r w:rsidRPr="00246F20">
              <w:rPr>
                <w:color w:val="000000" w:themeColor="text1"/>
                <w:sz w:val="24"/>
                <w:szCs w:val="24"/>
              </w:rPr>
              <w:t xml:space="preserve"> </w:t>
            </w:r>
            <w:r w:rsidRPr="00246F20">
              <w:rPr>
                <w:color w:val="000000" w:themeColor="text1"/>
                <w:spacing w:val="-4"/>
                <w:sz w:val="24"/>
                <w:szCs w:val="24"/>
              </w:rPr>
              <w:t>P411</w:t>
            </w:r>
            <w:r w:rsidRPr="00246F20">
              <w:rPr>
                <w:color w:val="000000" w:themeColor="text1"/>
                <w:sz w:val="24"/>
                <w:szCs w:val="24"/>
              </w:rPr>
              <w:t xml:space="preserve"> </w:t>
            </w:r>
            <w:r w:rsidRPr="00246F20">
              <w:rPr>
                <w:color w:val="000000" w:themeColor="text1"/>
                <w:spacing w:val="-4"/>
                <w:sz w:val="24"/>
                <w:szCs w:val="24"/>
              </w:rPr>
              <w:t>P420</w:t>
            </w:r>
          </w:p>
        </w:tc>
        <w:tc>
          <w:tcPr>
            <w:tcW w:w="1731" w:type="dxa"/>
            <w:vAlign w:val="center"/>
          </w:tcPr>
          <w:p w14:paraId="204DCAB5"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P403</w:t>
            </w:r>
            <w:r w:rsidRPr="00246F20">
              <w:rPr>
                <w:color w:val="000000" w:themeColor="text1"/>
                <w:sz w:val="24"/>
                <w:szCs w:val="24"/>
              </w:rPr>
              <w:t xml:space="preserve"> </w:t>
            </w:r>
            <w:r w:rsidRPr="00246F20">
              <w:rPr>
                <w:color w:val="000000" w:themeColor="text1"/>
                <w:spacing w:val="-4"/>
                <w:sz w:val="24"/>
                <w:szCs w:val="24"/>
              </w:rPr>
              <w:t>P410</w:t>
            </w:r>
            <w:r w:rsidRPr="00246F20">
              <w:rPr>
                <w:color w:val="000000" w:themeColor="text1"/>
                <w:sz w:val="24"/>
                <w:szCs w:val="24"/>
              </w:rPr>
              <w:t xml:space="preserve"> </w:t>
            </w:r>
            <w:r w:rsidRPr="00246F20">
              <w:rPr>
                <w:color w:val="000000" w:themeColor="text1"/>
                <w:spacing w:val="-4"/>
                <w:sz w:val="24"/>
                <w:szCs w:val="24"/>
              </w:rPr>
              <w:t>P411</w:t>
            </w:r>
            <w:r w:rsidRPr="00246F20">
              <w:rPr>
                <w:color w:val="000000" w:themeColor="text1"/>
                <w:sz w:val="24"/>
                <w:szCs w:val="24"/>
              </w:rPr>
              <w:t xml:space="preserve"> </w:t>
            </w:r>
            <w:r w:rsidRPr="00246F20">
              <w:rPr>
                <w:color w:val="000000" w:themeColor="text1"/>
                <w:spacing w:val="-4"/>
                <w:sz w:val="24"/>
                <w:szCs w:val="24"/>
              </w:rPr>
              <w:t>P420</w:t>
            </w:r>
          </w:p>
        </w:tc>
        <w:tc>
          <w:tcPr>
            <w:tcW w:w="1955" w:type="dxa"/>
            <w:vAlign w:val="center"/>
          </w:tcPr>
          <w:p w14:paraId="6366421E"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P403</w:t>
            </w:r>
            <w:r w:rsidRPr="00246F20">
              <w:rPr>
                <w:color w:val="000000" w:themeColor="text1"/>
                <w:sz w:val="24"/>
                <w:szCs w:val="24"/>
              </w:rPr>
              <w:t xml:space="preserve"> </w:t>
            </w:r>
            <w:r w:rsidRPr="00246F20">
              <w:rPr>
                <w:color w:val="000000" w:themeColor="text1"/>
                <w:spacing w:val="-4"/>
                <w:sz w:val="24"/>
                <w:szCs w:val="24"/>
              </w:rPr>
              <w:t>P410</w:t>
            </w:r>
            <w:r w:rsidRPr="00246F20">
              <w:rPr>
                <w:color w:val="000000" w:themeColor="text1"/>
                <w:sz w:val="24"/>
                <w:szCs w:val="24"/>
              </w:rPr>
              <w:t xml:space="preserve"> </w:t>
            </w:r>
            <w:r w:rsidRPr="00246F20">
              <w:rPr>
                <w:color w:val="000000" w:themeColor="text1"/>
                <w:spacing w:val="-4"/>
                <w:sz w:val="24"/>
                <w:szCs w:val="24"/>
              </w:rPr>
              <w:t>P411</w:t>
            </w:r>
            <w:r w:rsidRPr="00246F20">
              <w:rPr>
                <w:color w:val="000000" w:themeColor="text1"/>
                <w:sz w:val="24"/>
                <w:szCs w:val="24"/>
              </w:rPr>
              <w:t xml:space="preserve"> </w:t>
            </w:r>
            <w:r w:rsidRPr="00246F20">
              <w:rPr>
                <w:color w:val="000000" w:themeColor="text1"/>
                <w:spacing w:val="-4"/>
                <w:sz w:val="24"/>
                <w:szCs w:val="24"/>
              </w:rPr>
              <w:t>P420</w:t>
            </w:r>
          </w:p>
        </w:tc>
        <w:tc>
          <w:tcPr>
            <w:tcW w:w="1534" w:type="dxa"/>
            <w:vAlign w:val="center"/>
          </w:tcPr>
          <w:p w14:paraId="650353DC"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P403</w:t>
            </w:r>
            <w:r w:rsidRPr="00246F20">
              <w:rPr>
                <w:color w:val="000000" w:themeColor="text1"/>
                <w:sz w:val="24"/>
                <w:szCs w:val="24"/>
              </w:rPr>
              <w:t xml:space="preserve"> </w:t>
            </w:r>
            <w:r w:rsidRPr="00246F20">
              <w:rPr>
                <w:color w:val="000000" w:themeColor="text1"/>
                <w:spacing w:val="-4"/>
                <w:sz w:val="24"/>
                <w:szCs w:val="24"/>
              </w:rPr>
              <w:t>P410</w:t>
            </w:r>
            <w:r w:rsidRPr="00246F20">
              <w:rPr>
                <w:color w:val="000000" w:themeColor="text1"/>
                <w:sz w:val="24"/>
                <w:szCs w:val="24"/>
              </w:rPr>
              <w:t xml:space="preserve"> </w:t>
            </w:r>
            <w:r w:rsidRPr="00246F20">
              <w:rPr>
                <w:color w:val="000000" w:themeColor="text1"/>
                <w:spacing w:val="-4"/>
                <w:sz w:val="24"/>
                <w:szCs w:val="24"/>
              </w:rPr>
              <w:t>P411</w:t>
            </w:r>
            <w:r w:rsidRPr="00246F20">
              <w:rPr>
                <w:color w:val="000000" w:themeColor="text1"/>
                <w:sz w:val="24"/>
                <w:szCs w:val="24"/>
              </w:rPr>
              <w:t xml:space="preserve"> </w:t>
            </w:r>
            <w:r w:rsidRPr="00246F20">
              <w:rPr>
                <w:color w:val="000000" w:themeColor="text1"/>
                <w:spacing w:val="-4"/>
                <w:sz w:val="24"/>
                <w:szCs w:val="24"/>
              </w:rPr>
              <w:t>P420</w:t>
            </w:r>
          </w:p>
        </w:tc>
        <w:tc>
          <w:tcPr>
            <w:tcW w:w="1530" w:type="dxa"/>
            <w:vAlign w:val="center"/>
          </w:tcPr>
          <w:p w14:paraId="4BB50C64" w14:textId="77777777" w:rsidR="00AB0C6E" w:rsidRPr="00246F20" w:rsidRDefault="00AB0C6E" w:rsidP="003737CF">
            <w:pPr>
              <w:pStyle w:val="TableParagraph"/>
              <w:tabs>
                <w:tab w:val="left" w:pos="270"/>
                <w:tab w:val="left" w:pos="540"/>
                <w:tab w:val="left" w:pos="1350"/>
              </w:tabs>
              <w:ind w:left="103" w:right="157"/>
              <w:contextualSpacing/>
              <w:jc w:val="center"/>
              <w:rPr>
                <w:color w:val="000000" w:themeColor="text1"/>
                <w:sz w:val="24"/>
                <w:szCs w:val="24"/>
              </w:rPr>
            </w:pPr>
          </w:p>
        </w:tc>
      </w:tr>
      <w:tr w:rsidR="00BE7926" w:rsidRPr="00246F20" w14:paraId="33552D1E" w14:textId="77777777" w:rsidTr="00B21115">
        <w:trPr>
          <w:trHeight w:val="20"/>
        </w:trPr>
        <w:tc>
          <w:tcPr>
            <w:tcW w:w="1440" w:type="dxa"/>
            <w:vAlign w:val="center"/>
          </w:tcPr>
          <w:p w14:paraId="27213456" w14:textId="77777777" w:rsidR="00AB0C6E" w:rsidRPr="00246F20" w:rsidRDefault="00BD503D" w:rsidP="003737CF">
            <w:pPr>
              <w:pStyle w:val="TableParagraph"/>
              <w:tabs>
                <w:tab w:val="left" w:pos="270"/>
                <w:tab w:val="left" w:pos="540"/>
                <w:tab w:val="left" w:pos="1032"/>
                <w:tab w:val="left" w:pos="1350"/>
              </w:tabs>
              <w:ind w:left="103" w:right="157"/>
              <w:contextualSpacing/>
              <w:jc w:val="center"/>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3FE1849C"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2"/>
                <w:sz w:val="24"/>
                <w:szCs w:val="24"/>
              </w:rPr>
              <w:t xml:space="preserve">precauţie </w:t>
            </w:r>
            <w:r w:rsidRPr="00246F20">
              <w:rPr>
                <w:color w:val="000000" w:themeColor="text1"/>
                <w:spacing w:val="-2"/>
                <w:sz w:val="24"/>
                <w:szCs w:val="24"/>
              </w:rPr>
              <w:lastRenderedPageBreak/>
              <w:t>Eliminare</w:t>
            </w:r>
          </w:p>
        </w:tc>
        <w:tc>
          <w:tcPr>
            <w:tcW w:w="1440" w:type="dxa"/>
            <w:vAlign w:val="center"/>
          </w:tcPr>
          <w:p w14:paraId="49A92572" w14:textId="77777777" w:rsidR="00AB0C6E" w:rsidRPr="00246F20" w:rsidRDefault="00AB0C6E" w:rsidP="003737CF">
            <w:pPr>
              <w:pStyle w:val="TableParagraph"/>
              <w:tabs>
                <w:tab w:val="left" w:pos="270"/>
                <w:tab w:val="left" w:pos="540"/>
                <w:tab w:val="left" w:pos="1350"/>
              </w:tabs>
              <w:ind w:left="103" w:right="157"/>
              <w:contextualSpacing/>
              <w:jc w:val="center"/>
              <w:rPr>
                <w:b/>
                <w:color w:val="000000" w:themeColor="text1"/>
                <w:sz w:val="24"/>
                <w:szCs w:val="24"/>
              </w:rPr>
            </w:pPr>
          </w:p>
          <w:p w14:paraId="790E58E8"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P501</w:t>
            </w:r>
          </w:p>
        </w:tc>
        <w:tc>
          <w:tcPr>
            <w:tcW w:w="1731" w:type="dxa"/>
            <w:vAlign w:val="center"/>
          </w:tcPr>
          <w:p w14:paraId="3675BBF6" w14:textId="77777777" w:rsidR="00AB0C6E" w:rsidRPr="00246F20" w:rsidRDefault="00AB0C6E" w:rsidP="003737CF">
            <w:pPr>
              <w:pStyle w:val="TableParagraph"/>
              <w:tabs>
                <w:tab w:val="left" w:pos="270"/>
                <w:tab w:val="left" w:pos="540"/>
                <w:tab w:val="left" w:pos="1350"/>
              </w:tabs>
              <w:ind w:left="103" w:right="157"/>
              <w:contextualSpacing/>
              <w:jc w:val="center"/>
              <w:rPr>
                <w:b/>
                <w:color w:val="000000" w:themeColor="text1"/>
                <w:sz w:val="24"/>
                <w:szCs w:val="24"/>
              </w:rPr>
            </w:pPr>
          </w:p>
          <w:p w14:paraId="5DB8939F"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P501</w:t>
            </w:r>
          </w:p>
        </w:tc>
        <w:tc>
          <w:tcPr>
            <w:tcW w:w="1955" w:type="dxa"/>
            <w:vAlign w:val="center"/>
          </w:tcPr>
          <w:p w14:paraId="0D043101" w14:textId="77777777" w:rsidR="00AB0C6E" w:rsidRPr="00246F20" w:rsidRDefault="00AB0C6E" w:rsidP="003737CF">
            <w:pPr>
              <w:pStyle w:val="TableParagraph"/>
              <w:tabs>
                <w:tab w:val="left" w:pos="270"/>
                <w:tab w:val="left" w:pos="540"/>
                <w:tab w:val="left" w:pos="1350"/>
              </w:tabs>
              <w:ind w:left="103" w:right="157"/>
              <w:contextualSpacing/>
              <w:jc w:val="center"/>
              <w:rPr>
                <w:b/>
                <w:color w:val="000000" w:themeColor="text1"/>
                <w:sz w:val="24"/>
                <w:szCs w:val="24"/>
              </w:rPr>
            </w:pPr>
          </w:p>
          <w:p w14:paraId="74D8989A"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P501</w:t>
            </w:r>
          </w:p>
        </w:tc>
        <w:tc>
          <w:tcPr>
            <w:tcW w:w="1534" w:type="dxa"/>
            <w:vAlign w:val="center"/>
          </w:tcPr>
          <w:p w14:paraId="3463305A" w14:textId="77777777" w:rsidR="00AB0C6E" w:rsidRPr="00246F20" w:rsidRDefault="00AB0C6E" w:rsidP="003737CF">
            <w:pPr>
              <w:pStyle w:val="TableParagraph"/>
              <w:tabs>
                <w:tab w:val="left" w:pos="270"/>
                <w:tab w:val="left" w:pos="540"/>
                <w:tab w:val="left" w:pos="1350"/>
              </w:tabs>
              <w:ind w:left="103" w:right="157"/>
              <w:contextualSpacing/>
              <w:jc w:val="center"/>
              <w:rPr>
                <w:b/>
                <w:color w:val="000000" w:themeColor="text1"/>
                <w:sz w:val="24"/>
                <w:szCs w:val="24"/>
              </w:rPr>
            </w:pPr>
          </w:p>
          <w:p w14:paraId="5C42AF74" w14:textId="77777777" w:rsidR="00AB0C6E" w:rsidRPr="00246F20" w:rsidRDefault="00BD503D" w:rsidP="003737CF">
            <w:pPr>
              <w:pStyle w:val="TableParagraph"/>
              <w:tabs>
                <w:tab w:val="left" w:pos="270"/>
                <w:tab w:val="left" w:pos="540"/>
                <w:tab w:val="left" w:pos="1350"/>
              </w:tabs>
              <w:ind w:left="103" w:right="157"/>
              <w:contextualSpacing/>
              <w:jc w:val="center"/>
              <w:rPr>
                <w:color w:val="000000" w:themeColor="text1"/>
                <w:sz w:val="24"/>
                <w:szCs w:val="24"/>
              </w:rPr>
            </w:pPr>
            <w:r w:rsidRPr="00246F20">
              <w:rPr>
                <w:color w:val="000000" w:themeColor="text1"/>
                <w:spacing w:val="-4"/>
                <w:sz w:val="24"/>
                <w:szCs w:val="24"/>
              </w:rPr>
              <w:t>P501</w:t>
            </w:r>
          </w:p>
        </w:tc>
        <w:tc>
          <w:tcPr>
            <w:tcW w:w="1530" w:type="dxa"/>
            <w:vAlign w:val="center"/>
          </w:tcPr>
          <w:p w14:paraId="0551EF47" w14:textId="77777777" w:rsidR="00AB0C6E" w:rsidRPr="00246F20" w:rsidRDefault="00AB0C6E" w:rsidP="003737CF">
            <w:pPr>
              <w:pStyle w:val="TableParagraph"/>
              <w:tabs>
                <w:tab w:val="left" w:pos="270"/>
                <w:tab w:val="left" w:pos="540"/>
                <w:tab w:val="left" w:pos="1350"/>
              </w:tabs>
              <w:ind w:left="103" w:right="157"/>
              <w:contextualSpacing/>
              <w:jc w:val="center"/>
              <w:rPr>
                <w:color w:val="000000" w:themeColor="text1"/>
                <w:sz w:val="24"/>
                <w:szCs w:val="24"/>
              </w:rPr>
            </w:pPr>
          </w:p>
        </w:tc>
      </w:tr>
    </w:tbl>
    <w:p w14:paraId="1B3BDA83" w14:textId="623A9048" w:rsidR="00B21115" w:rsidRPr="00246F20" w:rsidRDefault="00BD503D" w:rsidP="002104A7">
      <w:pPr>
        <w:pStyle w:val="a4"/>
        <w:numPr>
          <w:ilvl w:val="0"/>
          <w:numId w:val="126"/>
        </w:numPr>
        <w:tabs>
          <w:tab w:val="left" w:pos="270"/>
          <w:tab w:val="left" w:pos="540"/>
          <w:tab w:val="left" w:pos="1350"/>
        </w:tabs>
        <w:contextualSpacing/>
        <w:rPr>
          <w:color w:val="000000" w:themeColor="text1"/>
          <w:sz w:val="24"/>
          <w:szCs w:val="24"/>
        </w:rPr>
      </w:pPr>
      <w:r w:rsidRPr="00246F20">
        <w:rPr>
          <w:color w:val="000000" w:themeColor="text1"/>
          <w:w w:val="105"/>
          <w:sz w:val="24"/>
          <w:szCs w:val="24"/>
        </w:rPr>
        <w:t>A</w:t>
      </w:r>
      <w:r w:rsidRPr="00246F20">
        <w:rPr>
          <w:color w:val="000000" w:themeColor="text1"/>
          <w:spacing w:val="22"/>
          <w:w w:val="105"/>
          <w:sz w:val="24"/>
          <w:szCs w:val="24"/>
        </w:rPr>
        <w:t xml:space="preserve"> </w:t>
      </w:r>
      <w:r w:rsidRPr="00246F20">
        <w:rPr>
          <w:color w:val="000000" w:themeColor="text1"/>
          <w:w w:val="105"/>
          <w:sz w:val="24"/>
          <w:szCs w:val="24"/>
        </w:rPr>
        <w:t>se</w:t>
      </w:r>
      <w:r w:rsidRPr="00246F20">
        <w:rPr>
          <w:color w:val="000000" w:themeColor="text1"/>
          <w:spacing w:val="24"/>
          <w:w w:val="105"/>
          <w:sz w:val="24"/>
          <w:szCs w:val="24"/>
        </w:rPr>
        <w:t xml:space="preserve"> </w:t>
      </w:r>
      <w:r w:rsidRPr="00246F20">
        <w:rPr>
          <w:color w:val="000000" w:themeColor="text1"/>
          <w:w w:val="105"/>
          <w:sz w:val="24"/>
          <w:szCs w:val="24"/>
        </w:rPr>
        <w:t>vedea</w:t>
      </w:r>
      <w:r w:rsidRPr="00246F20">
        <w:rPr>
          <w:color w:val="000000" w:themeColor="text1"/>
          <w:spacing w:val="25"/>
          <w:w w:val="105"/>
          <w:sz w:val="24"/>
          <w:szCs w:val="24"/>
        </w:rPr>
        <w:t xml:space="preserve"> </w:t>
      </w:r>
      <w:r w:rsidRPr="00246F20">
        <w:rPr>
          <w:color w:val="000000" w:themeColor="text1"/>
          <w:w w:val="105"/>
          <w:sz w:val="24"/>
          <w:szCs w:val="24"/>
        </w:rPr>
        <w:t>introducerea</w:t>
      </w:r>
      <w:r w:rsidRPr="00246F20">
        <w:rPr>
          <w:color w:val="000000" w:themeColor="text1"/>
          <w:spacing w:val="30"/>
          <w:w w:val="105"/>
          <w:sz w:val="24"/>
          <w:szCs w:val="24"/>
        </w:rPr>
        <w:t xml:space="preserve"> </w:t>
      </w:r>
      <w:r w:rsidRPr="00246F20">
        <w:rPr>
          <w:color w:val="000000" w:themeColor="text1"/>
          <w:w w:val="105"/>
          <w:sz w:val="24"/>
          <w:szCs w:val="24"/>
        </w:rPr>
        <w:t>la</w:t>
      </w:r>
      <w:r w:rsidRPr="00246F20">
        <w:rPr>
          <w:color w:val="000000" w:themeColor="text1"/>
          <w:spacing w:val="23"/>
          <w:w w:val="105"/>
          <w:sz w:val="24"/>
          <w:szCs w:val="24"/>
        </w:rPr>
        <w:t xml:space="preserve"> </w:t>
      </w:r>
      <w:r w:rsidRPr="00246F20">
        <w:rPr>
          <w:color w:val="000000" w:themeColor="text1"/>
          <w:w w:val="105"/>
          <w:sz w:val="24"/>
          <w:szCs w:val="24"/>
        </w:rPr>
        <w:t>anexa</w:t>
      </w:r>
      <w:r w:rsidRPr="00246F20">
        <w:rPr>
          <w:color w:val="000000" w:themeColor="text1"/>
          <w:spacing w:val="27"/>
          <w:w w:val="105"/>
          <w:sz w:val="24"/>
          <w:szCs w:val="24"/>
        </w:rPr>
        <w:t xml:space="preserve"> </w:t>
      </w:r>
      <w:r w:rsidRPr="00246F20">
        <w:rPr>
          <w:color w:val="000000" w:themeColor="text1"/>
          <w:w w:val="105"/>
          <w:sz w:val="24"/>
          <w:szCs w:val="24"/>
        </w:rPr>
        <w:t>IV</w:t>
      </w:r>
      <w:r w:rsidRPr="00246F20">
        <w:rPr>
          <w:color w:val="000000" w:themeColor="text1"/>
          <w:spacing w:val="23"/>
          <w:w w:val="105"/>
          <w:sz w:val="24"/>
          <w:szCs w:val="24"/>
        </w:rPr>
        <w:t xml:space="preserve"> </w:t>
      </w:r>
      <w:r w:rsidRPr="00246F20">
        <w:rPr>
          <w:color w:val="000000" w:themeColor="text1"/>
          <w:w w:val="105"/>
          <w:sz w:val="24"/>
          <w:szCs w:val="24"/>
        </w:rPr>
        <w:t>pentru</w:t>
      </w:r>
      <w:r w:rsidRPr="00246F20">
        <w:rPr>
          <w:color w:val="000000" w:themeColor="text1"/>
          <w:spacing w:val="26"/>
          <w:w w:val="105"/>
          <w:sz w:val="24"/>
          <w:szCs w:val="24"/>
        </w:rPr>
        <w:t xml:space="preserve"> </w:t>
      </w:r>
      <w:r w:rsidRPr="00246F20">
        <w:rPr>
          <w:color w:val="000000" w:themeColor="text1"/>
          <w:w w:val="105"/>
          <w:sz w:val="24"/>
          <w:szCs w:val="24"/>
        </w:rPr>
        <w:t>detalii</w:t>
      </w:r>
      <w:r w:rsidRPr="00246F20">
        <w:rPr>
          <w:color w:val="000000" w:themeColor="text1"/>
          <w:spacing w:val="26"/>
          <w:w w:val="105"/>
          <w:sz w:val="24"/>
          <w:szCs w:val="24"/>
        </w:rPr>
        <w:t xml:space="preserve"> </w:t>
      </w:r>
      <w:r w:rsidRPr="00246F20">
        <w:rPr>
          <w:color w:val="000000" w:themeColor="text1"/>
          <w:w w:val="105"/>
          <w:sz w:val="24"/>
          <w:szCs w:val="24"/>
        </w:rPr>
        <w:t>cu</w:t>
      </w:r>
      <w:r w:rsidRPr="00246F20">
        <w:rPr>
          <w:color w:val="000000" w:themeColor="text1"/>
          <w:spacing w:val="24"/>
          <w:w w:val="105"/>
          <w:sz w:val="24"/>
          <w:szCs w:val="24"/>
        </w:rPr>
        <w:t xml:space="preserve"> </w:t>
      </w:r>
      <w:r w:rsidRPr="00246F20">
        <w:rPr>
          <w:color w:val="000000" w:themeColor="text1"/>
          <w:w w:val="105"/>
          <w:sz w:val="24"/>
          <w:szCs w:val="24"/>
        </w:rPr>
        <w:t>privire</w:t>
      </w:r>
      <w:r w:rsidRPr="00246F20">
        <w:rPr>
          <w:color w:val="000000" w:themeColor="text1"/>
          <w:spacing w:val="26"/>
          <w:w w:val="105"/>
          <w:sz w:val="24"/>
          <w:szCs w:val="24"/>
        </w:rPr>
        <w:t xml:space="preserve"> </w:t>
      </w:r>
      <w:r w:rsidRPr="00246F20">
        <w:rPr>
          <w:color w:val="000000" w:themeColor="text1"/>
          <w:w w:val="105"/>
          <w:sz w:val="24"/>
          <w:szCs w:val="24"/>
        </w:rPr>
        <w:t>la</w:t>
      </w:r>
      <w:r w:rsidRPr="00246F20">
        <w:rPr>
          <w:color w:val="000000" w:themeColor="text1"/>
          <w:spacing w:val="23"/>
          <w:w w:val="105"/>
          <w:sz w:val="24"/>
          <w:szCs w:val="24"/>
        </w:rPr>
        <w:t xml:space="preserve"> </w:t>
      </w:r>
      <w:r w:rsidRPr="00246F20">
        <w:rPr>
          <w:color w:val="000000" w:themeColor="text1"/>
          <w:w w:val="105"/>
          <w:sz w:val="24"/>
          <w:szCs w:val="24"/>
        </w:rPr>
        <w:t>utilizarea</w:t>
      </w:r>
      <w:r w:rsidRPr="00246F20">
        <w:rPr>
          <w:color w:val="000000" w:themeColor="text1"/>
          <w:spacing w:val="29"/>
          <w:w w:val="105"/>
          <w:sz w:val="24"/>
          <w:szCs w:val="24"/>
        </w:rPr>
        <w:t xml:space="preserve"> </w:t>
      </w:r>
      <w:r w:rsidRPr="00246F20">
        <w:rPr>
          <w:color w:val="000000" w:themeColor="text1"/>
          <w:w w:val="105"/>
          <w:sz w:val="24"/>
          <w:szCs w:val="24"/>
        </w:rPr>
        <w:t>parantezelor</w:t>
      </w:r>
      <w:r w:rsidRPr="00246F20">
        <w:rPr>
          <w:color w:val="000000" w:themeColor="text1"/>
          <w:spacing w:val="29"/>
          <w:w w:val="105"/>
          <w:sz w:val="24"/>
          <w:szCs w:val="24"/>
        </w:rPr>
        <w:t xml:space="preserve"> </w:t>
      </w:r>
      <w:r w:rsidRPr="00246F20">
        <w:rPr>
          <w:color w:val="000000" w:themeColor="text1"/>
          <w:spacing w:val="-2"/>
          <w:w w:val="105"/>
          <w:sz w:val="24"/>
          <w:szCs w:val="24"/>
        </w:rPr>
        <w:t>pătrate.</w:t>
      </w:r>
    </w:p>
    <w:p w14:paraId="1BF1B6D9" w14:textId="25DC9B3B" w:rsidR="006D148D" w:rsidRPr="00246F20" w:rsidRDefault="006D148D" w:rsidP="008D5CD5">
      <w:pPr>
        <w:pStyle w:val="a4"/>
        <w:tabs>
          <w:tab w:val="left" w:pos="270"/>
          <w:tab w:val="left" w:pos="540"/>
          <w:tab w:val="left" w:pos="1350"/>
        </w:tabs>
        <w:spacing w:before="120" w:after="120"/>
        <w:ind w:left="760" w:firstLine="0"/>
        <w:contextualSpacing/>
        <w:rPr>
          <w:color w:val="000000" w:themeColor="text1"/>
          <w:sz w:val="24"/>
          <w:szCs w:val="24"/>
        </w:rPr>
      </w:pPr>
      <w:r w:rsidRPr="00246F20">
        <w:rPr>
          <w:color w:val="000000" w:themeColor="text1"/>
          <w:sz w:val="24"/>
          <w:szCs w:val="24"/>
        </w:rPr>
        <w:t xml:space="preserve"> </w:t>
      </w:r>
    </w:p>
    <w:p w14:paraId="5F6C0153" w14:textId="5161A4EA"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Nu există elemente de comunicare a pericolelor pentru Tipul G, dar se consideră, în ceea ce privește proprietăţile sale, că aparţine celorlalte</w:t>
      </w:r>
      <w:r w:rsidRPr="00246F20">
        <w:rPr>
          <w:color w:val="000000" w:themeColor="text1"/>
          <w:spacing w:val="40"/>
          <w:sz w:val="24"/>
          <w:szCs w:val="24"/>
        </w:rPr>
        <w:t xml:space="preserve"> </w:t>
      </w:r>
      <w:r w:rsidRPr="00246F20">
        <w:rPr>
          <w:color w:val="000000" w:themeColor="text1"/>
          <w:sz w:val="24"/>
          <w:szCs w:val="24"/>
        </w:rPr>
        <w:t>clase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006D148D" w:rsidRPr="00246F20">
        <w:rPr>
          <w:color w:val="000000" w:themeColor="text1"/>
          <w:sz w:val="24"/>
          <w:szCs w:val="24"/>
        </w:rPr>
        <w:t xml:space="preserve">  </w:t>
      </w:r>
    </w:p>
    <w:p w14:paraId="207EF05D" w14:textId="77777777" w:rsidR="00B21115" w:rsidRPr="00246F20" w:rsidRDefault="00B21115" w:rsidP="008D5CD5">
      <w:pPr>
        <w:pStyle w:val="a3"/>
        <w:tabs>
          <w:tab w:val="left" w:pos="270"/>
          <w:tab w:val="left" w:pos="540"/>
          <w:tab w:val="left" w:pos="1350"/>
        </w:tabs>
        <w:spacing w:before="120" w:after="120"/>
        <w:contextualSpacing/>
        <w:jc w:val="both"/>
        <w:rPr>
          <w:color w:val="000000" w:themeColor="text1"/>
          <w:sz w:val="24"/>
          <w:szCs w:val="24"/>
        </w:rPr>
      </w:pPr>
    </w:p>
    <w:p w14:paraId="4057FE57" w14:textId="2300593B" w:rsidR="00AB0C6E" w:rsidRPr="00246F20" w:rsidRDefault="00BD503D" w:rsidP="002104A7">
      <w:pPr>
        <w:pStyle w:val="3"/>
        <w:numPr>
          <w:ilvl w:val="2"/>
          <w:numId w:val="86"/>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p>
    <w:p w14:paraId="0397DCCF" w14:textId="785EE49B" w:rsidR="006D148D" w:rsidRPr="00246F20" w:rsidRDefault="00BD503D" w:rsidP="002104A7">
      <w:pPr>
        <w:pStyle w:val="a4"/>
        <w:numPr>
          <w:ilvl w:val="3"/>
          <w:numId w:val="86"/>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Peroxizii organici sunt clasificaţi prin definiţie pe baza structurii lor chimice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conţinutului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oxigen</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peroxid</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hidrogen disponibil din amestec (a se vedea </w:t>
      </w:r>
      <w:r w:rsidR="00BD328B" w:rsidRPr="00246F20">
        <w:rPr>
          <w:color w:val="000000" w:themeColor="text1"/>
          <w:sz w:val="24"/>
          <w:szCs w:val="24"/>
        </w:rPr>
        <w:t xml:space="preserve">pct. </w:t>
      </w:r>
      <w:r w:rsidRPr="00246F20">
        <w:rPr>
          <w:color w:val="000000" w:themeColor="text1"/>
          <w:sz w:val="24"/>
          <w:szCs w:val="24"/>
        </w:rPr>
        <w:t xml:space="preserve"> 2.15.2.1). Proprietăţile peroxizilor</w:t>
      </w:r>
      <w:r w:rsidRPr="00246F20">
        <w:rPr>
          <w:color w:val="000000" w:themeColor="text1"/>
          <w:spacing w:val="25"/>
          <w:sz w:val="24"/>
          <w:szCs w:val="24"/>
        </w:rPr>
        <w:t xml:space="preserve"> </w:t>
      </w:r>
      <w:r w:rsidRPr="00246F20">
        <w:rPr>
          <w:color w:val="000000" w:themeColor="text1"/>
          <w:sz w:val="24"/>
          <w:szCs w:val="24"/>
        </w:rPr>
        <w:t>organici</w:t>
      </w:r>
      <w:r w:rsidRPr="00246F20">
        <w:rPr>
          <w:color w:val="000000" w:themeColor="text1"/>
          <w:spacing w:val="24"/>
          <w:sz w:val="24"/>
          <w:szCs w:val="24"/>
        </w:rPr>
        <w:t xml:space="preserve"> </w:t>
      </w:r>
      <w:r w:rsidRPr="00246F20">
        <w:rPr>
          <w:color w:val="000000" w:themeColor="text1"/>
          <w:sz w:val="24"/>
          <w:szCs w:val="24"/>
        </w:rPr>
        <w:t>care</w:t>
      </w:r>
      <w:r w:rsidRPr="00246F20">
        <w:rPr>
          <w:color w:val="000000" w:themeColor="text1"/>
          <w:spacing w:val="22"/>
          <w:sz w:val="24"/>
          <w:szCs w:val="24"/>
        </w:rPr>
        <w:t xml:space="preserve"> </w:t>
      </w:r>
      <w:r w:rsidRPr="00246F20">
        <w:rPr>
          <w:color w:val="000000" w:themeColor="text1"/>
          <w:sz w:val="24"/>
          <w:szCs w:val="24"/>
        </w:rPr>
        <w:t>sunt</w:t>
      </w:r>
      <w:r w:rsidRPr="00246F20">
        <w:rPr>
          <w:color w:val="000000" w:themeColor="text1"/>
          <w:spacing w:val="22"/>
          <w:sz w:val="24"/>
          <w:szCs w:val="24"/>
        </w:rPr>
        <w:t xml:space="preserve"> </w:t>
      </w:r>
      <w:r w:rsidRPr="00246F20">
        <w:rPr>
          <w:color w:val="000000" w:themeColor="text1"/>
          <w:sz w:val="24"/>
          <w:szCs w:val="24"/>
        </w:rPr>
        <w:t>necesare</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z w:val="24"/>
          <w:szCs w:val="24"/>
        </w:rPr>
        <w:t>clasificarea</w:t>
      </w:r>
      <w:r w:rsidRPr="00246F20">
        <w:rPr>
          <w:color w:val="000000" w:themeColor="text1"/>
          <w:spacing w:val="26"/>
          <w:sz w:val="24"/>
          <w:szCs w:val="24"/>
        </w:rPr>
        <w:t xml:space="preserve"> </w:t>
      </w:r>
      <w:r w:rsidRPr="00246F20">
        <w:rPr>
          <w:color w:val="000000" w:themeColor="text1"/>
          <w:sz w:val="24"/>
          <w:szCs w:val="24"/>
        </w:rPr>
        <w:t>acestora</w:t>
      </w:r>
      <w:r w:rsidR="00B21115" w:rsidRPr="00246F20">
        <w:rPr>
          <w:color w:val="000000" w:themeColor="text1"/>
          <w:sz w:val="24"/>
          <w:szCs w:val="24"/>
        </w:rPr>
        <w:t xml:space="preserve"> </w:t>
      </w:r>
      <w:r w:rsidR="006D148D" w:rsidRPr="00246F20">
        <w:rPr>
          <w:color w:val="000000" w:themeColor="text1"/>
          <w:sz w:val="24"/>
          <w:szCs w:val="24"/>
        </w:rPr>
        <w:t xml:space="preserve"> </w:t>
      </w:r>
      <w:r w:rsidRPr="00246F20">
        <w:rPr>
          <w:color w:val="000000" w:themeColor="text1"/>
          <w:sz w:val="24"/>
          <w:szCs w:val="24"/>
        </w:rPr>
        <w:t>se determină experimental. Clasificarea peroxizilor organici se efec­ tuează conform seriei de teste de la A la H descrise în UN RTDG, Manualul de teste și criterii partea II. Procedura de clasificare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descrisă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figura</w:t>
      </w:r>
      <w:r w:rsidRPr="00246F20">
        <w:rPr>
          <w:color w:val="000000" w:themeColor="text1"/>
          <w:spacing w:val="40"/>
          <w:sz w:val="24"/>
          <w:szCs w:val="24"/>
        </w:rPr>
        <w:t xml:space="preserve"> </w:t>
      </w:r>
      <w:r w:rsidRPr="00246F20">
        <w:rPr>
          <w:color w:val="000000" w:themeColor="text1"/>
          <w:sz w:val="24"/>
          <w:szCs w:val="24"/>
        </w:rPr>
        <w:t>2.15.1.</w:t>
      </w:r>
      <w:r w:rsidR="006D148D" w:rsidRPr="00246F20">
        <w:rPr>
          <w:color w:val="000000" w:themeColor="text1"/>
          <w:sz w:val="24"/>
          <w:szCs w:val="24"/>
        </w:rPr>
        <w:t xml:space="preserve"> </w:t>
      </w:r>
    </w:p>
    <w:p w14:paraId="0BBB2A1E" w14:textId="77777777" w:rsidR="006D148D" w:rsidRPr="00246F20" w:rsidRDefault="00BD503D" w:rsidP="002104A7">
      <w:pPr>
        <w:pStyle w:val="a4"/>
        <w:numPr>
          <w:ilvl w:val="3"/>
          <w:numId w:val="86"/>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Amestecurile</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peroxizi</w:t>
      </w:r>
      <w:r w:rsidRPr="00246F20">
        <w:rPr>
          <w:color w:val="000000" w:themeColor="text1"/>
          <w:spacing w:val="28"/>
          <w:sz w:val="24"/>
          <w:szCs w:val="24"/>
        </w:rPr>
        <w:t xml:space="preserve"> </w:t>
      </w:r>
      <w:r w:rsidRPr="00246F20">
        <w:rPr>
          <w:color w:val="000000" w:themeColor="text1"/>
          <w:sz w:val="24"/>
          <w:szCs w:val="24"/>
        </w:rPr>
        <w:t>organici</w:t>
      </w:r>
      <w:r w:rsidRPr="00246F20">
        <w:rPr>
          <w:color w:val="000000" w:themeColor="text1"/>
          <w:spacing w:val="29"/>
          <w:sz w:val="24"/>
          <w:szCs w:val="24"/>
        </w:rPr>
        <w:t xml:space="preserve"> </w:t>
      </w:r>
      <w:r w:rsidRPr="00246F20">
        <w:rPr>
          <w:color w:val="000000" w:themeColor="text1"/>
          <w:sz w:val="24"/>
          <w:szCs w:val="24"/>
        </w:rPr>
        <w:t>deja</w:t>
      </w:r>
      <w:r w:rsidRPr="00246F20">
        <w:rPr>
          <w:color w:val="000000" w:themeColor="text1"/>
          <w:spacing w:val="25"/>
          <w:sz w:val="24"/>
          <w:szCs w:val="24"/>
        </w:rPr>
        <w:t xml:space="preserve"> </w:t>
      </w:r>
      <w:r w:rsidRPr="00246F20">
        <w:rPr>
          <w:color w:val="000000" w:themeColor="text1"/>
          <w:sz w:val="24"/>
          <w:szCs w:val="24"/>
        </w:rPr>
        <w:t>clasificaţi</w:t>
      </w:r>
      <w:r w:rsidRPr="00246F20">
        <w:rPr>
          <w:color w:val="000000" w:themeColor="text1"/>
          <w:spacing w:val="24"/>
          <w:sz w:val="24"/>
          <w:szCs w:val="24"/>
        </w:rPr>
        <w:t xml:space="preserve"> </w:t>
      </w:r>
      <w:r w:rsidRPr="00246F20">
        <w:rPr>
          <w:color w:val="000000" w:themeColor="text1"/>
          <w:sz w:val="24"/>
          <w:szCs w:val="24"/>
        </w:rPr>
        <w:t>pot</w:t>
      </w:r>
      <w:r w:rsidRPr="00246F20">
        <w:rPr>
          <w:color w:val="000000" w:themeColor="text1"/>
          <w:spacing w:val="26"/>
          <w:sz w:val="24"/>
          <w:szCs w:val="24"/>
        </w:rPr>
        <w:t xml:space="preserve"> </w:t>
      </w:r>
      <w:r w:rsidRPr="00246F20">
        <w:rPr>
          <w:color w:val="000000" w:themeColor="text1"/>
          <w:sz w:val="24"/>
          <w:szCs w:val="24"/>
        </w:rPr>
        <w:t>fi</w:t>
      </w:r>
      <w:r w:rsidRPr="00246F20">
        <w:rPr>
          <w:color w:val="000000" w:themeColor="text1"/>
          <w:spacing w:val="24"/>
          <w:sz w:val="24"/>
          <w:szCs w:val="24"/>
        </w:rPr>
        <w:t xml:space="preserve"> </w:t>
      </w:r>
      <w:r w:rsidRPr="00246F20">
        <w:rPr>
          <w:color w:val="000000" w:themeColor="text1"/>
          <w:sz w:val="24"/>
          <w:szCs w:val="24"/>
        </w:rPr>
        <w:t xml:space="preserve">clasificate ca fiind același tip de peroxid organic ca cel al componentului celui mai periculos. Cu toate acestea, deoarece doi componenţi stabili pot forma un amestec mai puţin stabil termic, se determină SADT a </w:t>
      </w:r>
      <w:r w:rsidRPr="00246F20">
        <w:rPr>
          <w:color w:val="000000" w:themeColor="text1"/>
          <w:spacing w:val="-2"/>
          <w:sz w:val="24"/>
          <w:szCs w:val="24"/>
        </w:rPr>
        <w:t>amestecului.</w:t>
      </w:r>
      <w:r w:rsidR="006D148D" w:rsidRPr="00246F20">
        <w:rPr>
          <w:color w:val="000000" w:themeColor="text1"/>
          <w:sz w:val="24"/>
          <w:szCs w:val="24"/>
        </w:rPr>
        <w:t xml:space="preserve"> </w:t>
      </w:r>
    </w:p>
    <w:p w14:paraId="10A075BF" w14:textId="73FEA98B"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Notă: Suma elementelor individuale poate fi mai periculoasă decât componenţii</w:t>
      </w:r>
      <w:r w:rsidRPr="00246F20">
        <w:rPr>
          <w:color w:val="000000" w:themeColor="text1"/>
          <w:spacing w:val="40"/>
          <w:sz w:val="24"/>
          <w:szCs w:val="24"/>
        </w:rPr>
        <w:t xml:space="preserve"> </w:t>
      </w:r>
      <w:r w:rsidRPr="00246F20">
        <w:rPr>
          <w:color w:val="000000" w:themeColor="text1"/>
          <w:sz w:val="24"/>
          <w:szCs w:val="24"/>
        </w:rPr>
        <w:t>individuali.</w:t>
      </w:r>
    </w:p>
    <w:p w14:paraId="691309F7" w14:textId="172B5438"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5B6DB8BF" w14:textId="693F151B"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pacing w:val="-2"/>
          <w:sz w:val="24"/>
          <w:szCs w:val="24"/>
        </w:rPr>
        <w:t>2.15.1</w:t>
      </w:r>
      <w:r w:rsidR="00B21115" w:rsidRPr="00246F20">
        <w:rPr>
          <w:i/>
          <w:color w:val="000000" w:themeColor="text1"/>
          <w:spacing w:val="-2"/>
          <w:sz w:val="24"/>
          <w:szCs w:val="24"/>
        </w:rPr>
        <w:t xml:space="preserve"> </w:t>
      </w:r>
      <w:r w:rsidRPr="00246F20">
        <w:rPr>
          <w:b/>
          <w:color w:val="000000" w:themeColor="text1"/>
          <w:sz w:val="24"/>
          <w:szCs w:val="24"/>
        </w:rPr>
        <w:t>Peroxizi</w:t>
      </w:r>
      <w:r w:rsidRPr="00246F20">
        <w:rPr>
          <w:b/>
          <w:color w:val="000000" w:themeColor="text1"/>
          <w:spacing w:val="25"/>
          <w:sz w:val="24"/>
          <w:szCs w:val="24"/>
        </w:rPr>
        <w:t xml:space="preserve"> </w:t>
      </w:r>
      <w:r w:rsidRPr="00246F20">
        <w:rPr>
          <w:b/>
          <w:color w:val="000000" w:themeColor="text1"/>
          <w:spacing w:val="-2"/>
          <w:sz w:val="24"/>
          <w:szCs w:val="24"/>
        </w:rPr>
        <w:t>organici</w:t>
      </w:r>
    </w:p>
    <w:p w14:paraId="34E8BAEC" w14:textId="70D21038"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5F57BDCF"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527FDE7C" wp14:editId="0E8720BA">
            <wp:extent cx="4867702" cy="6542151"/>
            <wp:effectExtent l="0" t="0" r="0" b="0"/>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36" cstate="print"/>
                    <a:stretch>
                      <a:fillRect/>
                    </a:stretch>
                  </pic:blipFill>
                  <pic:spPr>
                    <a:xfrm>
                      <a:off x="0" y="0"/>
                      <a:ext cx="4867702" cy="6542151"/>
                    </a:xfrm>
                    <a:prstGeom prst="rect">
                      <a:avLst/>
                    </a:prstGeom>
                  </pic:spPr>
                </pic:pic>
              </a:graphicData>
            </a:graphic>
          </wp:inline>
        </w:drawing>
      </w:r>
    </w:p>
    <w:p w14:paraId="00E2C24A" w14:textId="7777777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55863D81" w14:textId="77777777" w:rsidR="006D148D" w:rsidRPr="00246F20" w:rsidRDefault="00BD503D" w:rsidP="002104A7">
      <w:pPr>
        <w:pStyle w:val="2"/>
        <w:numPr>
          <w:ilvl w:val="1"/>
          <w:numId w:val="111"/>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Coro</w:t>
      </w:r>
      <w:r w:rsidR="000B354B" w:rsidRPr="00246F20">
        <w:rPr>
          <w:color w:val="000000" w:themeColor="text1"/>
          <w:sz w:val="24"/>
          <w:szCs w:val="24"/>
        </w:rPr>
        <w:t>z</w:t>
      </w:r>
      <w:r w:rsidRPr="00246F20">
        <w:rPr>
          <w:color w:val="000000" w:themeColor="text1"/>
          <w:sz w:val="24"/>
          <w:szCs w:val="24"/>
        </w:rPr>
        <w:t>ive</w:t>
      </w:r>
      <w:r w:rsidRPr="00246F20">
        <w:rPr>
          <w:color w:val="000000" w:themeColor="text1"/>
          <w:spacing w:val="22"/>
          <w:sz w:val="24"/>
          <w:szCs w:val="24"/>
        </w:rPr>
        <w:t xml:space="preserve"> </w:t>
      </w:r>
      <w:r w:rsidRPr="00246F20">
        <w:rPr>
          <w:color w:val="000000" w:themeColor="text1"/>
          <w:sz w:val="24"/>
          <w:szCs w:val="24"/>
        </w:rPr>
        <w:t>pentru</w:t>
      </w:r>
      <w:r w:rsidRPr="00246F20">
        <w:rPr>
          <w:color w:val="000000" w:themeColor="text1"/>
          <w:spacing w:val="22"/>
          <w:sz w:val="24"/>
          <w:szCs w:val="24"/>
        </w:rPr>
        <w:t xml:space="preserve"> </w:t>
      </w:r>
      <w:r w:rsidRPr="00246F20">
        <w:rPr>
          <w:color w:val="000000" w:themeColor="text1"/>
          <w:spacing w:val="-2"/>
          <w:sz w:val="24"/>
          <w:szCs w:val="24"/>
        </w:rPr>
        <w:t>metale</w:t>
      </w:r>
      <w:r w:rsidR="006D148D" w:rsidRPr="00246F20">
        <w:rPr>
          <w:color w:val="000000" w:themeColor="text1"/>
          <w:sz w:val="24"/>
          <w:szCs w:val="24"/>
        </w:rPr>
        <w:t xml:space="preserve"> </w:t>
      </w:r>
    </w:p>
    <w:p w14:paraId="30D24F6D" w14:textId="16444E8D"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pacing w:val="-2"/>
          <w:sz w:val="24"/>
          <w:szCs w:val="24"/>
        </w:rPr>
        <w:t>Definiţie</w:t>
      </w:r>
    </w:p>
    <w:p w14:paraId="0F3DE669" w14:textId="68C4BDAF"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 substanţă sau un amestec care este coro</w:t>
      </w:r>
      <w:r w:rsidR="000B354B" w:rsidRPr="00246F20">
        <w:rPr>
          <w:color w:val="000000" w:themeColor="text1"/>
          <w:sz w:val="24"/>
          <w:szCs w:val="24"/>
        </w:rPr>
        <w:t>z</w:t>
      </w:r>
      <w:r w:rsidRPr="00246F20">
        <w:rPr>
          <w:color w:val="000000" w:themeColor="text1"/>
          <w:sz w:val="24"/>
          <w:szCs w:val="24"/>
        </w:rPr>
        <w:t>iv(ă) pentru metale înseamnă o substanţă sau un amestec care, prin acţiune chimică,</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deteriora</w:t>
      </w:r>
      <w:r w:rsidRPr="00246F20">
        <w:rPr>
          <w:color w:val="000000" w:themeColor="text1"/>
          <w:spacing w:val="40"/>
          <w:sz w:val="24"/>
          <w:szCs w:val="24"/>
        </w:rPr>
        <w:t xml:space="preserve"> </w:t>
      </w:r>
      <w:r w:rsidRPr="00246F20">
        <w:rPr>
          <w:color w:val="000000" w:themeColor="text1"/>
          <w:sz w:val="24"/>
          <w:szCs w:val="24"/>
        </w:rPr>
        <w:t>substanţial</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chiar</w:t>
      </w:r>
      <w:r w:rsidRPr="00246F20">
        <w:rPr>
          <w:color w:val="000000" w:themeColor="text1"/>
          <w:spacing w:val="40"/>
          <w:sz w:val="24"/>
          <w:szCs w:val="24"/>
        </w:rPr>
        <w:t xml:space="preserve"> </w:t>
      </w:r>
      <w:r w:rsidRPr="00246F20">
        <w:rPr>
          <w:color w:val="000000" w:themeColor="text1"/>
          <w:sz w:val="24"/>
          <w:szCs w:val="24"/>
        </w:rPr>
        <w:t>distruge</w:t>
      </w:r>
      <w:r w:rsidRPr="00246F20">
        <w:rPr>
          <w:color w:val="000000" w:themeColor="text1"/>
          <w:spacing w:val="40"/>
          <w:sz w:val="24"/>
          <w:szCs w:val="24"/>
        </w:rPr>
        <w:t xml:space="preserve"> </w:t>
      </w:r>
      <w:r w:rsidRPr="00246F20">
        <w:rPr>
          <w:color w:val="000000" w:themeColor="text1"/>
          <w:sz w:val="24"/>
          <w:szCs w:val="24"/>
        </w:rPr>
        <w:t>metale.</w:t>
      </w:r>
    </w:p>
    <w:p w14:paraId="54BD0D81"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2059DB0E" w14:textId="77777777" w:rsidR="006D148D" w:rsidRPr="00246F20" w:rsidRDefault="00BD503D" w:rsidP="002104A7">
      <w:pPr>
        <w:pStyle w:val="a4"/>
        <w:numPr>
          <w:ilvl w:val="3"/>
          <w:numId w:val="111"/>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O substanţă sau un amestec care este coro</w:t>
      </w:r>
      <w:r w:rsidR="000B354B" w:rsidRPr="00246F20">
        <w:rPr>
          <w:color w:val="000000" w:themeColor="text1"/>
          <w:sz w:val="24"/>
          <w:szCs w:val="24"/>
        </w:rPr>
        <w:t>z</w:t>
      </w:r>
      <w:r w:rsidRPr="00246F20">
        <w:rPr>
          <w:color w:val="000000" w:themeColor="text1"/>
          <w:sz w:val="24"/>
          <w:szCs w:val="24"/>
        </w:rPr>
        <w:t>iv(ă) pentru metale se clasifică într-o singură categorie a acestei clase, utilizând testul din UN RTDG, Manualul de teste și criterii partea III subsecţiunea</w:t>
      </w:r>
      <w:r w:rsidRPr="00246F20">
        <w:rPr>
          <w:color w:val="000000" w:themeColor="text1"/>
          <w:spacing w:val="40"/>
          <w:sz w:val="24"/>
          <w:szCs w:val="24"/>
        </w:rPr>
        <w:t xml:space="preserve"> </w:t>
      </w:r>
      <w:r w:rsidRPr="00246F20">
        <w:rPr>
          <w:color w:val="000000" w:themeColor="text1"/>
          <w:sz w:val="24"/>
          <w:szCs w:val="24"/>
        </w:rPr>
        <w:t>37.4,</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2.16.1:</w:t>
      </w:r>
      <w:r w:rsidR="006D148D" w:rsidRPr="00246F20">
        <w:rPr>
          <w:color w:val="000000" w:themeColor="text1"/>
          <w:sz w:val="24"/>
          <w:szCs w:val="24"/>
        </w:rPr>
        <w:t xml:space="preserve">  </w:t>
      </w:r>
    </w:p>
    <w:p w14:paraId="3E9B5743" w14:textId="101EFEDC" w:rsidR="00AB0C6E" w:rsidRPr="00246F20" w:rsidRDefault="00BD503D" w:rsidP="003737CF">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2.16.1</w:t>
      </w:r>
      <w:r w:rsidR="003737CF" w:rsidRPr="00246F20">
        <w:rPr>
          <w:i/>
          <w:color w:val="000000" w:themeColor="text1"/>
          <w:spacing w:val="-2"/>
          <w:sz w:val="24"/>
          <w:szCs w:val="24"/>
        </w:rPr>
        <w:t xml:space="preserve"> </w:t>
      </w:r>
      <w:r w:rsidRPr="00246F20">
        <w:rPr>
          <w:color w:val="000000" w:themeColor="text1"/>
          <w:sz w:val="24"/>
          <w:szCs w:val="24"/>
        </w:rPr>
        <w:t>Criterii</w:t>
      </w:r>
      <w:r w:rsidRPr="00246F20">
        <w:rPr>
          <w:color w:val="000000" w:themeColor="text1"/>
          <w:spacing w:val="23"/>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z w:val="24"/>
          <w:szCs w:val="24"/>
        </w:rPr>
        <w:t>substanţe</w:t>
      </w:r>
      <w:r w:rsidRPr="00246F20">
        <w:rPr>
          <w:color w:val="000000" w:themeColor="text1"/>
          <w:spacing w:val="19"/>
          <w:sz w:val="24"/>
          <w:szCs w:val="24"/>
        </w:rPr>
        <w:t xml:space="preserve"> </w:t>
      </w:r>
      <w:r w:rsidRPr="00246F20">
        <w:rPr>
          <w:color w:val="000000" w:themeColor="text1"/>
          <w:sz w:val="24"/>
          <w:szCs w:val="24"/>
        </w:rPr>
        <w:t>și</w:t>
      </w:r>
      <w:r w:rsidRPr="00246F20">
        <w:rPr>
          <w:color w:val="000000" w:themeColor="text1"/>
          <w:spacing w:val="19"/>
          <w:sz w:val="24"/>
          <w:szCs w:val="24"/>
        </w:rPr>
        <w:t xml:space="preserve"> </w:t>
      </w:r>
      <w:r w:rsidRPr="00246F20">
        <w:rPr>
          <w:color w:val="000000" w:themeColor="text1"/>
          <w:sz w:val="24"/>
          <w:szCs w:val="24"/>
        </w:rPr>
        <w:t>amestecuri</w:t>
      </w:r>
      <w:r w:rsidRPr="00246F20">
        <w:rPr>
          <w:color w:val="000000" w:themeColor="text1"/>
          <w:spacing w:val="26"/>
          <w:sz w:val="24"/>
          <w:szCs w:val="24"/>
        </w:rPr>
        <w:t xml:space="preserve"> </w:t>
      </w:r>
      <w:r w:rsidRPr="00246F20">
        <w:rPr>
          <w:color w:val="000000" w:themeColor="text1"/>
          <w:sz w:val="24"/>
          <w:szCs w:val="24"/>
        </w:rPr>
        <w:t>coro</w:t>
      </w:r>
      <w:r w:rsidR="000B354B" w:rsidRPr="00246F20">
        <w:rPr>
          <w:color w:val="000000" w:themeColor="text1"/>
          <w:sz w:val="24"/>
          <w:szCs w:val="24"/>
        </w:rPr>
        <w:t>z</w:t>
      </w:r>
      <w:r w:rsidRPr="00246F20">
        <w:rPr>
          <w:color w:val="000000" w:themeColor="text1"/>
          <w:sz w:val="24"/>
          <w:szCs w:val="24"/>
        </w:rPr>
        <w:t>ive</w:t>
      </w:r>
      <w:r w:rsidRPr="00246F20">
        <w:rPr>
          <w:color w:val="000000" w:themeColor="text1"/>
          <w:spacing w:val="23"/>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pacing w:val="-2"/>
          <w:sz w:val="24"/>
          <w:szCs w:val="24"/>
        </w:rPr>
        <w:t>metale</w:t>
      </w:r>
    </w:p>
    <w:tbl>
      <w:tblPr>
        <w:tblStyle w:val="TableNormal1"/>
        <w:tblW w:w="942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8160"/>
      </w:tblGrid>
      <w:tr w:rsidR="00BE7926" w:rsidRPr="00246F20" w14:paraId="762BA840" w14:textId="77777777" w:rsidTr="003737CF">
        <w:trPr>
          <w:trHeight w:val="382"/>
        </w:trPr>
        <w:tc>
          <w:tcPr>
            <w:tcW w:w="1260" w:type="dxa"/>
          </w:tcPr>
          <w:p w14:paraId="15D11785" w14:textId="77777777" w:rsidR="00AB0C6E" w:rsidRPr="00246F20" w:rsidRDefault="00BD503D" w:rsidP="003737CF">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Categoria</w:t>
            </w:r>
          </w:p>
        </w:tc>
        <w:tc>
          <w:tcPr>
            <w:tcW w:w="8160" w:type="dxa"/>
          </w:tcPr>
          <w:p w14:paraId="117FFD78" w14:textId="77777777" w:rsidR="00AB0C6E" w:rsidRPr="00246F20" w:rsidRDefault="00BD503D" w:rsidP="003737CF">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539D3EE0" w14:textId="77777777" w:rsidTr="00A75199">
        <w:trPr>
          <w:trHeight w:val="530"/>
        </w:trPr>
        <w:tc>
          <w:tcPr>
            <w:tcW w:w="1260" w:type="dxa"/>
          </w:tcPr>
          <w:p w14:paraId="03E2A048" w14:textId="77777777" w:rsidR="00AB0C6E" w:rsidRPr="00246F20" w:rsidRDefault="00AB0C6E" w:rsidP="003737CF">
            <w:pPr>
              <w:pStyle w:val="TableParagraph"/>
              <w:tabs>
                <w:tab w:val="left" w:pos="270"/>
                <w:tab w:val="left" w:pos="540"/>
                <w:tab w:val="left" w:pos="1350"/>
              </w:tabs>
              <w:contextualSpacing/>
              <w:jc w:val="both"/>
              <w:rPr>
                <w:b/>
                <w:color w:val="000000" w:themeColor="text1"/>
                <w:sz w:val="24"/>
                <w:szCs w:val="24"/>
              </w:rPr>
            </w:pPr>
          </w:p>
          <w:p w14:paraId="282B958B" w14:textId="77777777" w:rsidR="00AB0C6E" w:rsidRPr="00246F20" w:rsidRDefault="00BD503D" w:rsidP="003737CF">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10"/>
                <w:sz w:val="24"/>
                <w:szCs w:val="24"/>
              </w:rPr>
              <w:t>1</w:t>
            </w:r>
          </w:p>
        </w:tc>
        <w:tc>
          <w:tcPr>
            <w:tcW w:w="8160" w:type="dxa"/>
          </w:tcPr>
          <w:p w14:paraId="2B14AF7E" w14:textId="77777777" w:rsidR="00AB0C6E" w:rsidRPr="00246F20" w:rsidRDefault="00BD503D" w:rsidP="003737CF">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Viteză de corodare a suprafeţelor de oţel sau aluminiu care depășește 6,25 mm pe an la o temperatură de</w:t>
            </w:r>
            <w:r w:rsidRPr="00246F20">
              <w:rPr>
                <w:color w:val="000000" w:themeColor="text1"/>
                <w:spacing w:val="40"/>
                <w:sz w:val="24"/>
                <w:szCs w:val="24"/>
              </w:rPr>
              <w:t xml:space="preserve"> </w:t>
            </w:r>
            <w:r w:rsidRPr="00246F20">
              <w:rPr>
                <w:color w:val="000000" w:themeColor="text1"/>
                <w:sz w:val="24"/>
                <w:szCs w:val="24"/>
              </w:rPr>
              <w:t>testare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55</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testele</w:t>
            </w:r>
            <w:r w:rsidRPr="00246F20">
              <w:rPr>
                <w:color w:val="000000" w:themeColor="text1"/>
                <w:spacing w:val="40"/>
                <w:sz w:val="24"/>
                <w:szCs w:val="24"/>
              </w:rPr>
              <w:t xml:space="preserve"> </w:t>
            </w:r>
            <w:r w:rsidRPr="00246F20">
              <w:rPr>
                <w:color w:val="000000" w:themeColor="text1"/>
                <w:sz w:val="24"/>
                <w:szCs w:val="24"/>
              </w:rPr>
              <w:t>au</w:t>
            </w:r>
            <w:r w:rsidRPr="00246F20">
              <w:rPr>
                <w:color w:val="000000" w:themeColor="text1"/>
                <w:spacing w:val="40"/>
                <w:sz w:val="24"/>
                <w:szCs w:val="24"/>
              </w:rPr>
              <w:t xml:space="preserve"> </w:t>
            </w:r>
            <w:r w:rsidRPr="00246F20">
              <w:rPr>
                <w:color w:val="000000" w:themeColor="text1"/>
                <w:sz w:val="24"/>
                <w:szCs w:val="24"/>
              </w:rPr>
              <w:t>loc</w:t>
            </w:r>
            <w:r w:rsidRPr="00246F20">
              <w:rPr>
                <w:color w:val="000000" w:themeColor="text1"/>
                <w:spacing w:val="40"/>
                <w:sz w:val="24"/>
                <w:szCs w:val="24"/>
              </w:rPr>
              <w:t xml:space="preserve"> </w:t>
            </w:r>
            <w:r w:rsidRPr="00246F20">
              <w:rPr>
                <w:color w:val="000000" w:themeColor="text1"/>
                <w:sz w:val="24"/>
                <w:szCs w:val="24"/>
              </w:rPr>
              <w:t>pe ambele</w:t>
            </w:r>
            <w:r w:rsidRPr="00246F20">
              <w:rPr>
                <w:color w:val="000000" w:themeColor="text1"/>
                <w:spacing w:val="40"/>
                <w:sz w:val="24"/>
                <w:szCs w:val="24"/>
              </w:rPr>
              <w:t xml:space="preserve"> </w:t>
            </w:r>
            <w:r w:rsidRPr="00246F20">
              <w:rPr>
                <w:color w:val="000000" w:themeColor="text1"/>
                <w:sz w:val="24"/>
                <w:szCs w:val="24"/>
              </w:rPr>
              <w:t>materiale.</w:t>
            </w:r>
          </w:p>
        </w:tc>
      </w:tr>
    </w:tbl>
    <w:p w14:paraId="5077A216" w14:textId="0CD88418"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pacing w:val="-2"/>
          <w:sz w:val="24"/>
          <w:szCs w:val="24"/>
        </w:rPr>
        <w:lastRenderedPageBreak/>
        <w:t>Notă:</w:t>
      </w:r>
      <w:r w:rsidR="00B21115" w:rsidRPr="00246F20">
        <w:rPr>
          <w:i/>
          <w:color w:val="000000" w:themeColor="text1"/>
          <w:spacing w:val="-2"/>
          <w:sz w:val="24"/>
          <w:szCs w:val="24"/>
        </w:rPr>
        <w:t xml:space="preserve"> </w:t>
      </w:r>
      <w:r w:rsidRPr="00246F20">
        <w:rPr>
          <w:color w:val="000000" w:themeColor="text1"/>
          <w:sz w:val="24"/>
          <w:szCs w:val="24"/>
        </w:rPr>
        <w:t xml:space="preserve">Dacă un test iniţial pe oţel sau aluminiu arată că substanţa sau amestecul supus(ă) testului este </w:t>
      </w:r>
      <w:r w:rsidR="00B1467C" w:rsidRPr="00246F20">
        <w:rPr>
          <w:color w:val="000000" w:themeColor="text1"/>
          <w:sz w:val="24"/>
          <w:szCs w:val="24"/>
        </w:rPr>
        <w:t>coroziv</w:t>
      </w:r>
      <w:r w:rsidR="00B21115" w:rsidRPr="00246F20">
        <w:rPr>
          <w:color w:val="000000" w:themeColor="text1"/>
          <w:sz w:val="24"/>
          <w:szCs w:val="24"/>
        </w:rPr>
        <w:t>(ă), testul de verificare ulte</w:t>
      </w:r>
      <w:r w:rsidRPr="00246F20">
        <w:rPr>
          <w:color w:val="000000" w:themeColor="text1"/>
          <w:sz w:val="24"/>
          <w:szCs w:val="24"/>
        </w:rPr>
        <w:t>rioară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celălalt</w:t>
      </w:r>
      <w:r w:rsidRPr="00246F20">
        <w:rPr>
          <w:color w:val="000000" w:themeColor="text1"/>
          <w:spacing w:val="40"/>
          <w:sz w:val="24"/>
          <w:szCs w:val="24"/>
        </w:rPr>
        <w:t xml:space="preserve"> </w:t>
      </w:r>
      <w:r w:rsidRPr="00246F20">
        <w:rPr>
          <w:color w:val="000000" w:themeColor="text1"/>
          <w:sz w:val="24"/>
          <w:szCs w:val="24"/>
        </w:rPr>
        <w:t>material</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necesar.</w:t>
      </w:r>
    </w:p>
    <w:p w14:paraId="64BD33C9" w14:textId="77777777" w:rsidR="00B21115" w:rsidRPr="00246F20" w:rsidRDefault="00B21115" w:rsidP="008D5CD5">
      <w:pPr>
        <w:tabs>
          <w:tab w:val="left" w:pos="270"/>
          <w:tab w:val="left" w:pos="540"/>
          <w:tab w:val="left" w:pos="1350"/>
        </w:tabs>
        <w:spacing w:before="120" w:after="120"/>
        <w:contextualSpacing/>
        <w:jc w:val="both"/>
        <w:rPr>
          <w:color w:val="000000" w:themeColor="text1"/>
          <w:sz w:val="24"/>
          <w:szCs w:val="24"/>
        </w:rPr>
      </w:pPr>
    </w:p>
    <w:p w14:paraId="1891FC63" w14:textId="77777777" w:rsidR="00AB0C6E" w:rsidRPr="00246F20" w:rsidRDefault="00BD503D" w:rsidP="002104A7">
      <w:pPr>
        <w:pStyle w:val="3"/>
        <w:numPr>
          <w:ilvl w:val="2"/>
          <w:numId w:val="111"/>
        </w:numPr>
        <w:tabs>
          <w:tab w:val="left" w:pos="270"/>
          <w:tab w:val="left" w:pos="540"/>
          <w:tab w:val="left" w:pos="1350"/>
          <w:tab w:val="left" w:pos="1729"/>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338C2600"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2.16.2.</w:t>
      </w:r>
    </w:p>
    <w:p w14:paraId="467F328D" w14:textId="77777777" w:rsidR="00B21115" w:rsidRPr="00246F20" w:rsidRDefault="00B21115" w:rsidP="008D5CD5">
      <w:pPr>
        <w:tabs>
          <w:tab w:val="left" w:pos="270"/>
          <w:tab w:val="left" w:pos="540"/>
          <w:tab w:val="left" w:pos="1350"/>
        </w:tabs>
        <w:spacing w:before="120" w:after="120"/>
        <w:contextualSpacing/>
        <w:jc w:val="both"/>
        <w:rPr>
          <w:i/>
          <w:color w:val="000000" w:themeColor="text1"/>
          <w:sz w:val="24"/>
          <w:szCs w:val="24"/>
        </w:rPr>
      </w:pPr>
    </w:p>
    <w:p w14:paraId="21BE396F" w14:textId="12D8F852"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2.16.2</w:t>
      </w:r>
      <w:r w:rsidR="00B21115"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16"/>
          <w:sz w:val="24"/>
          <w:szCs w:val="24"/>
        </w:rPr>
        <w:t xml:space="preserve"> </w:t>
      </w:r>
      <w:r w:rsidRPr="00246F20">
        <w:rPr>
          <w:color w:val="000000" w:themeColor="text1"/>
          <w:sz w:val="24"/>
          <w:szCs w:val="24"/>
        </w:rPr>
        <w:t>etichetare</w:t>
      </w:r>
      <w:r w:rsidRPr="00246F20">
        <w:rPr>
          <w:color w:val="000000" w:themeColor="text1"/>
          <w:spacing w:val="22"/>
          <w:sz w:val="24"/>
          <w:szCs w:val="24"/>
        </w:rPr>
        <w:t xml:space="preserve"> </w:t>
      </w:r>
      <w:r w:rsidRPr="00246F20">
        <w:rPr>
          <w:color w:val="000000" w:themeColor="text1"/>
          <w:sz w:val="24"/>
          <w:szCs w:val="24"/>
        </w:rPr>
        <w:t>pentru</w:t>
      </w:r>
      <w:r w:rsidRPr="00246F20">
        <w:rPr>
          <w:color w:val="000000" w:themeColor="text1"/>
          <w:spacing w:val="19"/>
          <w:sz w:val="24"/>
          <w:szCs w:val="24"/>
        </w:rPr>
        <w:t xml:space="preserve"> </w:t>
      </w:r>
      <w:r w:rsidRPr="00246F20">
        <w:rPr>
          <w:color w:val="000000" w:themeColor="text1"/>
          <w:sz w:val="24"/>
          <w:szCs w:val="24"/>
        </w:rPr>
        <w:t>substanţe și amestecuri</w:t>
      </w:r>
      <w:r w:rsidRPr="00246F20">
        <w:rPr>
          <w:color w:val="000000" w:themeColor="text1"/>
          <w:spacing w:val="22"/>
          <w:sz w:val="24"/>
          <w:szCs w:val="24"/>
        </w:rPr>
        <w:t xml:space="preserve"> </w:t>
      </w:r>
      <w:r w:rsidR="00B1467C" w:rsidRPr="00246F20">
        <w:rPr>
          <w:color w:val="000000" w:themeColor="text1"/>
          <w:sz w:val="24"/>
          <w:szCs w:val="24"/>
        </w:rPr>
        <w:t>coroziv</w:t>
      </w:r>
      <w:r w:rsidRPr="00246F20">
        <w:rPr>
          <w:color w:val="000000" w:themeColor="text1"/>
          <w:sz w:val="24"/>
          <w:szCs w:val="24"/>
        </w:rPr>
        <w:t>e pentru</w:t>
      </w:r>
      <w:r w:rsidRPr="00246F20">
        <w:rPr>
          <w:color w:val="000000" w:themeColor="text1"/>
          <w:spacing w:val="40"/>
          <w:sz w:val="24"/>
          <w:szCs w:val="24"/>
        </w:rPr>
        <w:t xml:space="preserve"> </w:t>
      </w:r>
      <w:r w:rsidRPr="00246F20">
        <w:rPr>
          <w:color w:val="000000" w:themeColor="text1"/>
          <w:sz w:val="24"/>
          <w:szCs w:val="24"/>
        </w:rPr>
        <w:t>metale</w:t>
      </w:r>
    </w:p>
    <w:tbl>
      <w:tblPr>
        <w:tblStyle w:val="TableNormal1"/>
        <w:tblW w:w="8991"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80"/>
        <w:gridCol w:w="5211"/>
      </w:tblGrid>
      <w:tr w:rsidR="00BE7926" w:rsidRPr="00246F20" w14:paraId="768BD26A" w14:textId="77777777" w:rsidTr="00B21115">
        <w:trPr>
          <w:trHeight w:val="20"/>
        </w:trPr>
        <w:tc>
          <w:tcPr>
            <w:tcW w:w="3780" w:type="dxa"/>
            <w:vAlign w:val="center"/>
          </w:tcPr>
          <w:p w14:paraId="49CC3380"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w w:val="105"/>
                <w:sz w:val="24"/>
                <w:szCs w:val="24"/>
              </w:rPr>
              <w:t>Clasificare</w:t>
            </w:r>
          </w:p>
        </w:tc>
        <w:tc>
          <w:tcPr>
            <w:tcW w:w="5211" w:type="dxa"/>
            <w:vAlign w:val="center"/>
          </w:tcPr>
          <w:p w14:paraId="39E08CF1"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1</w:t>
            </w:r>
          </w:p>
        </w:tc>
      </w:tr>
      <w:tr w:rsidR="00BE7926" w:rsidRPr="00246F20" w14:paraId="4127794E" w14:textId="77777777" w:rsidTr="00B21115">
        <w:trPr>
          <w:trHeight w:val="20"/>
        </w:trPr>
        <w:tc>
          <w:tcPr>
            <w:tcW w:w="3780" w:type="dxa"/>
            <w:vAlign w:val="center"/>
          </w:tcPr>
          <w:p w14:paraId="6D1416AE"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Pictograma</w:t>
            </w:r>
            <w:r w:rsidRPr="00246F20">
              <w:rPr>
                <w:color w:val="000000" w:themeColor="text1"/>
                <w:spacing w:val="24"/>
                <w:sz w:val="24"/>
                <w:szCs w:val="24"/>
              </w:rPr>
              <w:t xml:space="preserve"> </w:t>
            </w:r>
            <w:r w:rsidRPr="00246F20">
              <w:rPr>
                <w:color w:val="000000" w:themeColor="text1"/>
                <w:spacing w:val="-5"/>
                <w:sz w:val="24"/>
                <w:szCs w:val="24"/>
              </w:rPr>
              <w:t>GHS</w:t>
            </w:r>
          </w:p>
        </w:tc>
        <w:tc>
          <w:tcPr>
            <w:tcW w:w="5211" w:type="dxa"/>
            <w:vAlign w:val="center"/>
          </w:tcPr>
          <w:p w14:paraId="36B6F9E3" w14:textId="77777777" w:rsidR="00AB0C6E" w:rsidRPr="00246F20" w:rsidRDefault="00AB0C6E" w:rsidP="003737CF">
            <w:pPr>
              <w:pStyle w:val="TableParagraph"/>
              <w:tabs>
                <w:tab w:val="left" w:pos="270"/>
                <w:tab w:val="left" w:pos="540"/>
                <w:tab w:val="left" w:pos="1350"/>
              </w:tabs>
              <w:contextualSpacing/>
              <w:jc w:val="center"/>
              <w:rPr>
                <w:b/>
                <w:color w:val="000000" w:themeColor="text1"/>
                <w:sz w:val="24"/>
                <w:szCs w:val="24"/>
              </w:rPr>
            </w:pPr>
          </w:p>
          <w:p w14:paraId="249D49DD"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70FF45B3" wp14:editId="0C21E4D5">
                  <wp:extent cx="429621" cy="426053"/>
                  <wp:effectExtent l="0" t="0" r="0" b="0"/>
                  <wp:docPr id="204" name="Imag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 name="Image 204"/>
                          <pic:cNvPicPr/>
                        </pic:nvPicPr>
                        <pic:blipFill>
                          <a:blip r:embed="rId37" cstate="print"/>
                          <a:stretch>
                            <a:fillRect/>
                          </a:stretch>
                        </pic:blipFill>
                        <pic:spPr>
                          <a:xfrm>
                            <a:off x="0" y="0"/>
                            <a:ext cx="429621" cy="426053"/>
                          </a:xfrm>
                          <a:prstGeom prst="rect">
                            <a:avLst/>
                          </a:prstGeom>
                        </pic:spPr>
                      </pic:pic>
                    </a:graphicData>
                  </a:graphic>
                </wp:inline>
              </w:drawing>
            </w:r>
          </w:p>
        </w:tc>
      </w:tr>
      <w:tr w:rsidR="00BE7926" w:rsidRPr="00246F20" w14:paraId="6EDFB2E2" w14:textId="77777777" w:rsidTr="00B21115">
        <w:trPr>
          <w:trHeight w:val="20"/>
        </w:trPr>
        <w:tc>
          <w:tcPr>
            <w:tcW w:w="3780" w:type="dxa"/>
            <w:vAlign w:val="center"/>
          </w:tcPr>
          <w:p w14:paraId="22656CE5"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5211" w:type="dxa"/>
            <w:vAlign w:val="center"/>
          </w:tcPr>
          <w:p w14:paraId="280F5294"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2"/>
                <w:sz w:val="24"/>
                <w:szCs w:val="24"/>
              </w:rPr>
              <w:t>Atenţie</w:t>
            </w:r>
          </w:p>
        </w:tc>
      </w:tr>
      <w:tr w:rsidR="00BE7926" w:rsidRPr="00246F20" w14:paraId="1AD5F87F" w14:textId="77777777" w:rsidTr="00B21115">
        <w:trPr>
          <w:trHeight w:val="20"/>
        </w:trPr>
        <w:tc>
          <w:tcPr>
            <w:tcW w:w="3780" w:type="dxa"/>
            <w:vAlign w:val="center"/>
          </w:tcPr>
          <w:p w14:paraId="16DE6E02"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5211" w:type="dxa"/>
            <w:vAlign w:val="center"/>
          </w:tcPr>
          <w:p w14:paraId="6E2EF766" w14:textId="4C231FFF"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H290:</w:t>
            </w:r>
            <w:r w:rsidRPr="00246F20">
              <w:rPr>
                <w:color w:val="000000" w:themeColor="text1"/>
                <w:spacing w:val="17"/>
                <w:sz w:val="24"/>
                <w:szCs w:val="24"/>
              </w:rPr>
              <w:t xml:space="preserve"> </w:t>
            </w:r>
            <w:r w:rsidRPr="00246F20">
              <w:rPr>
                <w:color w:val="000000" w:themeColor="text1"/>
                <w:sz w:val="24"/>
                <w:szCs w:val="24"/>
              </w:rPr>
              <w:t>Poate</w:t>
            </w:r>
            <w:r w:rsidRPr="00246F20">
              <w:rPr>
                <w:color w:val="000000" w:themeColor="text1"/>
                <w:spacing w:val="17"/>
                <w:sz w:val="24"/>
                <w:szCs w:val="24"/>
              </w:rPr>
              <w:t xml:space="preserve"> </w:t>
            </w:r>
            <w:r w:rsidRPr="00246F20">
              <w:rPr>
                <w:color w:val="000000" w:themeColor="text1"/>
                <w:sz w:val="24"/>
                <w:szCs w:val="24"/>
              </w:rPr>
              <w:t>fi</w:t>
            </w:r>
            <w:r w:rsidRPr="00246F20">
              <w:rPr>
                <w:color w:val="000000" w:themeColor="text1"/>
                <w:spacing w:val="15"/>
                <w:sz w:val="24"/>
                <w:szCs w:val="24"/>
              </w:rPr>
              <w:t xml:space="preserve"> </w:t>
            </w:r>
            <w:r w:rsidR="00B1467C" w:rsidRPr="00246F20">
              <w:rPr>
                <w:color w:val="000000" w:themeColor="text1"/>
                <w:sz w:val="24"/>
                <w:szCs w:val="24"/>
              </w:rPr>
              <w:t>coroziv</w:t>
            </w:r>
            <w:r w:rsidRPr="00246F20">
              <w:rPr>
                <w:color w:val="000000" w:themeColor="text1"/>
                <w:spacing w:val="18"/>
                <w:sz w:val="24"/>
                <w:szCs w:val="24"/>
              </w:rPr>
              <w:t xml:space="preserve"> </w:t>
            </w:r>
            <w:r w:rsidRPr="00246F20">
              <w:rPr>
                <w:color w:val="000000" w:themeColor="text1"/>
                <w:sz w:val="24"/>
                <w:szCs w:val="24"/>
              </w:rPr>
              <w:t xml:space="preserve">pentru </w:t>
            </w:r>
            <w:r w:rsidRPr="00246F20">
              <w:rPr>
                <w:color w:val="000000" w:themeColor="text1"/>
                <w:spacing w:val="-2"/>
                <w:sz w:val="24"/>
                <w:szCs w:val="24"/>
              </w:rPr>
              <w:t>metale</w:t>
            </w:r>
          </w:p>
        </w:tc>
      </w:tr>
      <w:tr w:rsidR="00BE7926" w:rsidRPr="00246F20" w14:paraId="00D484D7" w14:textId="77777777" w:rsidTr="00B21115">
        <w:trPr>
          <w:trHeight w:val="20"/>
        </w:trPr>
        <w:tc>
          <w:tcPr>
            <w:tcW w:w="3780" w:type="dxa"/>
            <w:vAlign w:val="center"/>
          </w:tcPr>
          <w:p w14:paraId="1DAADE1B"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Prevenire</w:t>
            </w:r>
          </w:p>
        </w:tc>
        <w:tc>
          <w:tcPr>
            <w:tcW w:w="5211" w:type="dxa"/>
            <w:vAlign w:val="center"/>
          </w:tcPr>
          <w:p w14:paraId="3F176D9A"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P234</w:t>
            </w:r>
          </w:p>
        </w:tc>
      </w:tr>
      <w:tr w:rsidR="00BE7926" w:rsidRPr="00246F20" w14:paraId="118BCBDF" w14:textId="77777777" w:rsidTr="00B21115">
        <w:trPr>
          <w:trHeight w:val="20"/>
        </w:trPr>
        <w:tc>
          <w:tcPr>
            <w:tcW w:w="3780" w:type="dxa"/>
            <w:vAlign w:val="center"/>
          </w:tcPr>
          <w:p w14:paraId="73F8E20D"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Intervenţie</w:t>
            </w:r>
          </w:p>
        </w:tc>
        <w:tc>
          <w:tcPr>
            <w:tcW w:w="5211" w:type="dxa"/>
            <w:vAlign w:val="center"/>
          </w:tcPr>
          <w:p w14:paraId="2E050489"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P390</w:t>
            </w:r>
          </w:p>
        </w:tc>
      </w:tr>
      <w:tr w:rsidR="00BE7926" w:rsidRPr="00246F20" w14:paraId="1F9D8D4A" w14:textId="77777777" w:rsidTr="00B21115">
        <w:trPr>
          <w:trHeight w:val="20"/>
        </w:trPr>
        <w:tc>
          <w:tcPr>
            <w:tcW w:w="3780" w:type="dxa"/>
            <w:vAlign w:val="center"/>
          </w:tcPr>
          <w:p w14:paraId="3B18E428"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w:t>
            </w:r>
          </w:p>
        </w:tc>
        <w:tc>
          <w:tcPr>
            <w:tcW w:w="5211" w:type="dxa"/>
            <w:vAlign w:val="center"/>
          </w:tcPr>
          <w:p w14:paraId="44F5AA92"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P406</w:t>
            </w:r>
          </w:p>
        </w:tc>
      </w:tr>
      <w:tr w:rsidR="00AB0C6E" w:rsidRPr="00246F20" w14:paraId="498C1066" w14:textId="77777777" w:rsidTr="00B21115">
        <w:trPr>
          <w:trHeight w:val="20"/>
        </w:trPr>
        <w:tc>
          <w:tcPr>
            <w:tcW w:w="3780" w:type="dxa"/>
            <w:vAlign w:val="center"/>
          </w:tcPr>
          <w:p w14:paraId="7A421916" w14:textId="77777777" w:rsidR="00AB0C6E" w:rsidRPr="00246F20" w:rsidRDefault="00BD503D" w:rsidP="003737CF">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p>
        </w:tc>
        <w:tc>
          <w:tcPr>
            <w:tcW w:w="5211" w:type="dxa"/>
            <w:vAlign w:val="center"/>
          </w:tcPr>
          <w:p w14:paraId="54C94C97" w14:textId="77777777" w:rsidR="00AB0C6E" w:rsidRPr="00246F20" w:rsidRDefault="00AB0C6E" w:rsidP="003737CF">
            <w:pPr>
              <w:pStyle w:val="TableParagraph"/>
              <w:tabs>
                <w:tab w:val="left" w:pos="270"/>
                <w:tab w:val="left" w:pos="540"/>
                <w:tab w:val="left" w:pos="1350"/>
              </w:tabs>
              <w:contextualSpacing/>
              <w:jc w:val="center"/>
              <w:rPr>
                <w:color w:val="000000" w:themeColor="text1"/>
                <w:sz w:val="24"/>
                <w:szCs w:val="24"/>
              </w:rPr>
            </w:pPr>
          </w:p>
        </w:tc>
      </w:tr>
    </w:tbl>
    <w:p w14:paraId="1D5E0734"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02CE900D" w14:textId="77777777" w:rsidR="00CD570E" w:rsidRPr="00246F20" w:rsidRDefault="00BD503D" w:rsidP="008D5CD5">
      <w:pPr>
        <w:tabs>
          <w:tab w:val="left" w:pos="270"/>
          <w:tab w:val="left" w:pos="540"/>
          <w:tab w:val="left" w:pos="1350"/>
          <w:tab w:val="left" w:pos="1722"/>
        </w:tabs>
        <w:spacing w:before="120" w:after="120"/>
        <w:contextualSpacing/>
        <w:jc w:val="both"/>
        <w:rPr>
          <w:color w:val="000000" w:themeColor="text1"/>
        </w:rPr>
      </w:pPr>
      <w:r w:rsidRPr="00246F20">
        <w:rPr>
          <w:i/>
          <w:color w:val="000000" w:themeColor="text1"/>
          <w:spacing w:val="-2"/>
          <w:sz w:val="24"/>
          <w:szCs w:val="24"/>
        </w:rPr>
        <w:t>Notă:</w:t>
      </w:r>
      <w:r w:rsidR="00B21115" w:rsidRPr="00246F20">
        <w:rPr>
          <w:i/>
          <w:color w:val="000000" w:themeColor="text1"/>
          <w:spacing w:val="-2"/>
          <w:sz w:val="24"/>
          <w:szCs w:val="24"/>
        </w:rPr>
        <w:t xml:space="preserve"> </w:t>
      </w:r>
      <w:r w:rsidRPr="00246F20">
        <w:rPr>
          <w:color w:val="000000" w:themeColor="text1"/>
          <w:sz w:val="24"/>
          <w:szCs w:val="24"/>
        </w:rPr>
        <w:t xml:space="preserve">Dacă o substanţă sau un amestec este clasificat(ă) drept </w:t>
      </w:r>
      <w:r w:rsidR="00B1467C" w:rsidRPr="00246F20">
        <w:rPr>
          <w:color w:val="000000" w:themeColor="text1"/>
          <w:sz w:val="24"/>
          <w:szCs w:val="24"/>
        </w:rPr>
        <w:t>coroziv</w:t>
      </w:r>
      <w:r w:rsidRPr="00246F20">
        <w:rPr>
          <w:color w:val="000000" w:themeColor="text1"/>
          <w:sz w:val="24"/>
          <w:szCs w:val="24"/>
        </w:rPr>
        <w:t>(ă) pentru metale dar ne</w:t>
      </w:r>
      <w:r w:rsidR="00B1467C" w:rsidRPr="00246F20">
        <w:rPr>
          <w:color w:val="000000" w:themeColor="text1"/>
          <w:sz w:val="24"/>
          <w:szCs w:val="24"/>
        </w:rPr>
        <w:t>coroziv</w:t>
      </w:r>
      <w:r w:rsidRPr="00246F20">
        <w:rPr>
          <w:color w:val="000000" w:themeColor="text1"/>
          <w:sz w:val="24"/>
          <w:szCs w:val="24"/>
        </w:rPr>
        <w:t xml:space="preserve">(ă) pentru piele și/sau ochi, se utilizează </w:t>
      </w:r>
      <w:r w:rsidR="004113DA" w:rsidRPr="00246F20">
        <w:rPr>
          <w:color w:val="000000" w:themeColor="text1"/>
          <w:sz w:val="24"/>
          <w:szCs w:val="24"/>
        </w:rPr>
        <w:t>dispozițiile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etichetare</w:t>
      </w:r>
      <w:r w:rsidRPr="00246F20">
        <w:rPr>
          <w:color w:val="000000" w:themeColor="text1"/>
          <w:spacing w:val="40"/>
          <w:sz w:val="24"/>
          <w:szCs w:val="24"/>
        </w:rPr>
        <w:t xml:space="preserve"> </w:t>
      </w:r>
      <w:r w:rsidR="00151E6F" w:rsidRPr="00246F20">
        <w:rPr>
          <w:color w:val="000000" w:themeColor="text1"/>
          <w:sz w:val="24"/>
          <w:szCs w:val="24"/>
        </w:rPr>
        <w:t>stabilite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004113DA" w:rsidRPr="00246F20">
        <w:rPr>
          <w:color w:val="000000" w:themeColor="text1"/>
          <w:sz w:val="24"/>
          <w:szCs w:val="24"/>
        </w:rPr>
        <w:t>secțiunea</w:t>
      </w:r>
      <w:r w:rsidRPr="00246F20">
        <w:rPr>
          <w:color w:val="000000" w:themeColor="text1"/>
          <w:spacing w:val="40"/>
          <w:sz w:val="24"/>
          <w:szCs w:val="24"/>
        </w:rPr>
        <w:t xml:space="preserve"> </w:t>
      </w:r>
      <w:r w:rsidRPr="00246F20">
        <w:rPr>
          <w:color w:val="000000" w:themeColor="text1"/>
          <w:sz w:val="24"/>
          <w:szCs w:val="24"/>
        </w:rPr>
        <w:t>1.3.6.</w:t>
      </w:r>
      <w:r w:rsidR="00B21115" w:rsidRPr="00246F20">
        <w:rPr>
          <w:color w:val="000000" w:themeColor="text1"/>
        </w:rPr>
        <w:t xml:space="preserve"> </w:t>
      </w:r>
    </w:p>
    <w:p w14:paraId="40841476" w14:textId="77777777" w:rsidR="00CD570E" w:rsidRPr="00246F20" w:rsidRDefault="00CD570E" w:rsidP="008D5CD5">
      <w:pPr>
        <w:tabs>
          <w:tab w:val="left" w:pos="270"/>
          <w:tab w:val="left" w:pos="540"/>
          <w:tab w:val="left" w:pos="1350"/>
          <w:tab w:val="left" w:pos="1722"/>
        </w:tabs>
        <w:spacing w:before="120" w:after="120"/>
        <w:contextualSpacing/>
        <w:jc w:val="both"/>
        <w:rPr>
          <w:color w:val="000000" w:themeColor="text1"/>
        </w:rPr>
      </w:pPr>
    </w:p>
    <w:p w14:paraId="4700F343" w14:textId="4978F60C" w:rsidR="00B21115" w:rsidRPr="00246F20" w:rsidRDefault="00B21115" w:rsidP="008D5CD5">
      <w:pPr>
        <w:tabs>
          <w:tab w:val="left" w:pos="270"/>
          <w:tab w:val="left" w:pos="540"/>
          <w:tab w:val="left" w:pos="1350"/>
          <w:tab w:val="left" w:pos="1722"/>
        </w:tabs>
        <w:spacing w:before="120" w:after="120"/>
        <w:contextualSpacing/>
        <w:jc w:val="both"/>
        <w:rPr>
          <w:color w:val="000000" w:themeColor="text1"/>
          <w:sz w:val="24"/>
          <w:szCs w:val="24"/>
        </w:rPr>
      </w:pPr>
      <w:r w:rsidRPr="00246F20">
        <w:rPr>
          <w:color w:val="000000" w:themeColor="text1"/>
          <w:sz w:val="24"/>
          <w:szCs w:val="24"/>
        </w:rPr>
        <w:t>2.16.4.</w:t>
      </w:r>
      <w:r w:rsidRPr="00246F20">
        <w:rPr>
          <w:color w:val="000000" w:themeColor="text1"/>
          <w:sz w:val="24"/>
          <w:szCs w:val="24"/>
        </w:rPr>
        <w:tab/>
      </w:r>
      <w:r w:rsidRPr="00246F20">
        <w:rPr>
          <w:b/>
          <w:i/>
          <w:color w:val="000000" w:themeColor="text1"/>
          <w:sz w:val="24"/>
          <w:szCs w:val="24"/>
        </w:rPr>
        <w:t>Consideraţii suplimentare privind clasificarea</w:t>
      </w:r>
    </w:p>
    <w:p w14:paraId="18EF2F0C" w14:textId="29E44933" w:rsidR="00B21115" w:rsidRPr="00246F20" w:rsidRDefault="00B21115" w:rsidP="008D5CD5">
      <w:pPr>
        <w:tabs>
          <w:tab w:val="left" w:pos="270"/>
          <w:tab w:val="left" w:pos="540"/>
          <w:tab w:val="left" w:pos="1350"/>
          <w:tab w:val="left" w:pos="1722"/>
        </w:tabs>
        <w:spacing w:before="120" w:after="120"/>
        <w:contextualSpacing/>
        <w:jc w:val="both"/>
        <w:rPr>
          <w:color w:val="000000" w:themeColor="text1"/>
          <w:sz w:val="24"/>
          <w:szCs w:val="24"/>
        </w:rPr>
      </w:pPr>
      <w:r w:rsidRPr="00246F20">
        <w:rPr>
          <w:color w:val="000000" w:themeColor="text1"/>
          <w:sz w:val="24"/>
          <w:szCs w:val="24"/>
        </w:rPr>
        <w:t>2.16.4.1.</w:t>
      </w:r>
      <w:r w:rsidRPr="00246F20">
        <w:rPr>
          <w:color w:val="000000" w:themeColor="text1"/>
          <w:sz w:val="24"/>
          <w:szCs w:val="24"/>
        </w:rPr>
        <w:tab/>
        <w:t>Viteza de corodare poate fi măsura</w:t>
      </w:r>
      <w:r w:rsidR="00CD570E" w:rsidRPr="00246F20">
        <w:rPr>
          <w:color w:val="000000" w:themeColor="text1"/>
          <w:sz w:val="24"/>
          <w:szCs w:val="24"/>
        </w:rPr>
        <w:t xml:space="preserve">tă în conformitate cu metoda de </w:t>
      </w:r>
      <w:r w:rsidRPr="00246F20">
        <w:rPr>
          <w:color w:val="000000" w:themeColor="text1"/>
          <w:sz w:val="24"/>
          <w:szCs w:val="24"/>
        </w:rPr>
        <w:t>testare din UN RTDG, Manualul de teste și criterii partea III subsecţiunea 37.4. Eșantionul care urmează a fi utilizat pentru test trebuie alcătuit din următoarele materiale:</w:t>
      </w:r>
    </w:p>
    <w:p w14:paraId="2F506C0C" w14:textId="2AECAEA3" w:rsidR="00AB0C6E" w:rsidRPr="00246F20" w:rsidRDefault="00B21115" w:rsidP="008D5CD5">
      <w:pPr>
        <w:tabs>
          <w:tab w:val="left" w:pos="270"/>
          <w:tab w:val="left" w:pos="540"/>
          <w:tab w:val="left" w:pos="1350"/>
          <w:tab w:val="left" w:pos="1722"/>
        </w:tabs>
        <w:spacing w:before="120" w:after="120"/>
        <w:contextualSpacing/>
        <w:jc w:val="both"/>
        <w:rPr>
          <w:color w:val="000000" w:themeColor="text1"/>
          <w:sz w:val="24"/>
          <w:szCs w:val="24"/>
        </w:rPr>
      </w:pPr>
      <w:r w:rsidRPr="00246F20">
        <w:rPr>
          <w:color w:val="000000" w:themeColor="text1"/>
          <w:sz w:val="24"/>
          <w:szCs w:val="24"/>
        </w:rPr>
        <w:tab/>
        <w:t>(a) în scopul testării oţelului, tipurile de oţel</w:t>
      </w:r>
    </w:p>
    <w:p w14:paraId="5703A585" w14:textId="30AACE80" w:rsidR="006D148D" w:rsidRPr="00246F20" w:rsidRDefault="00BD503D" w:rsidP="002104A7">
      <w:pPr>
        <w:pStyle w:val="a3"/>
        <w:numPr>
          <w:ilvl w:val="0"/>
          <w:numId w:val="127"/>
        </w:num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S235JR+CR</w:t>
      </w:r>
      <w:r w:rsidRPr="00246F20">
        <w:rPr>
          <w:color w:val="000000" w:themeColor="text1"/>
          <w:spacing w:val="28"/>
          <w:sz w:val="24"/>
          <w:szCs w:val="24"/>
        </w:rPr>
        <w:t xml:space="preserve"> </w:t>
      </w:r>
      <w:r w:rsidRPr="00246F20">
        <w:rPr>
          <w:color w:val="000000" w:themeColor="text1"/>
          <w:sz w:val="24"/>
          <w:szCs w:val="24"/>
        </w:rPr>
        <w:t>(1.0037</w:t>
      </w:r>
      <w:r w:rsidRPr="00246F20">
        <w:rPr>
          <w:color w:val="000000" w:themeColor="text1"/>
          <w:spacing w:val="24"/>
          <w:sz w:val="24"/>
          <w:szCs w:val="24"/>
        </w:rPr>
        <w:t xml:space="preserve"> </w:t>
      </w:r>
      <w:r w:rsidRPr="00246F20">
        <w:rPr>
          <w:color w:val="000000" w:themeColor="text1"/>
          <w:sz w:val="24"/>
          <w:szCs w:val="24"/>
        </w:rPr>
        <w:t>resp.St</w:t>
      </w:r>
      <w:r w:rsidRPr="00246F20">
        <w:rPr>
          <w:color w:val="000000" w:themeColor="text1"/>
          <w:spacing w:val="25"/>
          <w:sz w:val="24"/>
          <w:szCs w:val="24"/>
        </w:rPr>
        <w:t xml:space="preserve"> </w:t>
      </w:r>
      <w:r w:rsidRPr="00246F20">
        <w:rPr>
          <w:color w:val="000000" w:themeColor="text1"/>
          <w:sz w:val="24"/>
          <w:szCs w:val="24"/>
        </w:rPr>
        <w:t>37-</w:t>
      </w:r>
      <w:r w:rsidRPr="00246F20">
        <w:rPr>
          <w:color w:val="000000" w:themeColor="text1"/>
          <w:spacing w:val="-5"/>
          <w:sz w:val="24"/>
          <w:szCs w:val="24"/>
        </w:rPr>
        <w:t>2),</w:t>
      </w:r>
      <w:r w:rsidR="006D148D" w:rsidRPr="00246F20">
        <w:rPr>
          <w:color w:val="000000" w:themeColor="text1"/>
          <w:sz w:val="24"/>
          <w:szCs w:val="24"/>
        </w:rPr>
        <w:t xml:space="preserve"> </w:t>
      </w:r>
    </w:p>
    <w:p w14:paraId="75979451" w14:textId="40AAB42B" w:rsidR="006D148D" w:rsidRPr="00246F20" w:rsidRDefault="00BD503D" w:rsidP="002104A7">
      <w:pPr>
        <w:pStyle w:val="a3"/>
        <w:numPr>
          <w:ilvl w:val="0"/>
          <w:numId w:val="127"/>
        </w:num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S275J2G3+CR</w:t>
      </w:r>
      <w:r w:rsidRPr="00246F20">
        <w:rPr>
          <w:color w:val="000000" w:themeColor="text1"/>
          <w:spacing w:val="26"/>
          <w:sz w:val="24"/>
          <w:szCs w:val="24"/>
        </w:rPr>
        <w:t xml:space="preserve"> </w:t>
      </w:r>
      <w:r w:rsidRPr="00246F20">
        <w:rPr>
          <w:color w:val="000000" w:themeColor="text1"/>
          <w:sz w:val="24"/>
          <w:szCs w:val="24"/>
        </w:rPr>
        <w:t>(1.0144</w:t>
      </w:r>
      <w:r w:rsidRPr="00246F20">
        <w:rPr>
          <w:color w:val="000000" w:themeColor="text1"/>
          <w:spacing w:val="23"/>
          <w:sz w:val="24"/>
          <w:szCs w:val="24"/>
        </w:rPr>
        <w:t xml:space="preserve"> </w:t>
      </w:r>
      <w:r w:rsidRPr="00246F20">
        <w:rPr>
          <w:color w:val="000000" w:themeColor="text1"/>
          <w:sz w:val="24"/>
          <w:szCs w:val="24"/>
        </w:rPr>
        <w:t>resp.St</w:t>
      </w:r>
      <w:r w:rsidRPr="00246F20">
        <w:rPr>
          <w:color w:val="000000" w:themeColor="text1"/>
          <w:spacing w:val="21"/>
          <w:sz w:val="24"/>
          <w:szCs w:val="24"/>
        </w:rPr>
        <w:t xml:space="preserve"> </w:t>
      </w:r>
      <w:r w:rsidRPr="00246F20">
        <w:rPr>
          <w:color w:val="000000" w:themeColor="text1"/>
          <w:sz w:val="24"/>
          <w:szCs w:val="24"/>
        </w:rPr>
        <w:t>44-3),</w:t>
      </w:r>
      <w:r w:rsidRPr="00246F20">
        <w:rPr>
          <w:color w:val="000000" w:themeColor="text1"/>
          <w:spacing w:val="20"/>
          <w:sz w:val="24"/>
          <w:szCs w:val="24"/>
        </w:rPr>
        <w:t xml:space="preserve"> </w:t>
      </w:r>
      <w:r w:rsidR="00A13486" w:rsidRPr="00246F20">
        <w:rPr>
          <w:color w:val="000000" w:themeColor="text1"/>
          <w:spacing w:val="20"/>
          <w:sz w:val="24"/>
          <w:szCs w:val="24"/>
        </w:rPr>
        <w:t xml:space="preserve">SM </w:t>
      </w:r>
      <w:r w:rsidRPr="00246F20">
        <w:rPr>
          <w:color w:val="000000" w:themeColor="text1"/>
          <w:sz w:val="24"/>
          <w:szCs w:val="24"/>
        </w:rPr>
        <w:t>ISO</w:t>
      </w:r>
      <w:r w:rsidRPr="00246F20">
        <w:rPr>
          <w:color w:val="000000" w:themeColor="text1"/>
          <w:spacing w:val="19"/>
          <w:sz w:val="24"/>
          <w:szCs w:val="24"/>
        </w:rPr>
        <w:t xml:space="preserve"> </w:t>
      </w:r>
      <w:r w:rsidRPr="00246F20">
        <w:rPr>
          <w:color w:val="000000" w:themeColor="text1"/>
          <w:sz w:val="24"/>
          <w:szCs w:val="24"/>
        </w:rPr>
        <w:t>3574</w:t>
      </w:r>
      <w:r w:rsidRPr="00246F20">
        <w:rPr>
          <w:color w:val="000000" w:themeColor="text1"/>
          <w:spacing w:val="21"/>
          <w:sz w:val="24"/>
          <w:szCs w:val="24"/>
        </w:rPr>
        <w:t xml:space="preserve"> </w:t>
      </w:r>
      <w:r w:rsidRPr="00246F20">
        <w:rPr>
          <w:color w:val="000000" w:themeColor="text1"/>
          <w:sz w:val="24"/>
          <w:szCs w:val="24"/>
        </w:rPr>
        <w:t>cu</w:t>
      </w:r>
      <w:r w:rsidRPr="00246F20">
        <w:rPr>
          <w:color w:val="000000" w:themeColor="text1"/>
          <w:spacing w:val="18"/>
          <w:sz w:val="24"/>
          <w:szCs w:val="24"/>
        </w:rPr>
        <w:t xml:space="preserve"> </w:t>
      </w:r>
      <w:r w:rsidR="00CD570E" w:rsidRPr="00246F20">
        <w:rPr>
          <w:color w:val="000000" w:themeColor="text1"/>
          <w:spacing w:val="-2"/>
          <w:sz w:val="24"/>
          <w:szCs w:val="24"/>
        </w:rPr>
        <w:t>modifi</w:t>
      </w:r>
      <w:r w:rsidRPr="00246F20">
        <w:rPr>
          <w:color w:val="000000" w:themeColor="text1"/>
          <w:sz w:val="24"/>
          <w:szCs w:val="24"/>
        </w:rPr>
        <w:t>cările și completările ulterioare, Unified Numbering System (UNS)</w:t>
      </w:r>
      <w:r w:rsidRPr="00246F20">
        <w:rPr>
          <w:color w:val="000000" w:themeColor="text1"/>
          <w:spacing w:val="40"/>
          <w:sz w:val="24"/>
          <w:szCs w:val="24"/>
        </w:rPr>
        <w:t xml:space="preserve"> </w:t>
      </w:r>
      <w:r w:rsidRPr="00246F20">
        <w:rPr>
          <w:color w:val="000000" w:themeColor="text1"/>
          <w:sz w:val="24"/>
          <w:szCs w:val="24"/>
        </w:rPr>
        <w:t>G</w:t>
      </w:r>
      <w:r w:rsidRPr="00246F20">
        <w:rPr>
          <w:color w:val="000000" w:themeColor="text1"/>
          <w:spacing w:val="40"/>
          <w:sz w:val="24"/>
          <w:szCs w:val="24"/>
        </w:rPr>
        <w:t xml:space="preserve"> </w:t>
      </w:r>
      <w:r w:rsidRPr="00246F20">
        <w:rPr>
          <w:color w:val="000000" w:themeColor="text1"/>
          <w:sz w:val="24"/>
          <w:szCs w:val="24"/>
        </w:rPr>
        <w:t>10200,</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SAE</w:t>
      </w:r>
      <w:r w:rsidRPr="00246F20">
        <w:rPr>
          <w:color w:val="000000" w:themeColor="text1"/>
          <w:spacing w:val="40"/>
          <w:sz w:val="24"/>
          <w:szCs w:val="24"/>
        </w:rPr>
        <w:t xml:space="preserve"> </w:t>
      </w:r>
      <w:r w:rsidRPr="00246F20">
        <w:rPr>
          <w:color w:val="000000" w:themeColor="text1"/>
          <w:sz w:val="24"/>
          <w:szCs w:val="24"/>
        </w:rPr>
        <w:t>1020;</w:t>
      </w:r>
      <w:r w:rsidR="006D148D" w:rsidRPr="00246F20">
        <w:rPr>
          <w:color w:val="000000" w:themeColor="text1"/>
          <w:sz w:val="24"/>
          <w:szCs w:val="24"/>
        </w:rPr>
        <w:t xml:space="preserve"> </w:t>
      </w:r>
    </w:p>
    <w:p w14:paraId="5333861A"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(b)</w:t>
      </w:r>
      <w:r w:rsidRPr="00246F20">
        <w:rPr>
          <w:color w:val="000000" w:themeColor="text1"/>
          <w:spacing w:val="35"/>
          <w:sz w:val="24"/>
          <w:szCs w:val="24"/>
        </w:rPr>
        <w:t xml:space="preserve"> </w:t>
      </w:r>
      <w:r w:rsidRPr="00246F20">
        <w:rPr>
          <w:color w:val="000000" w:themeColor="text1"/>
          <w:sz w:val="24"/>
          <w:szCs w:val="24"/>
        </w:rPr>
        <w:t>în</w:t>
      </w:r>
      <w:r w:rsidRPr="00246F20">
        <w:rPr>
          <w:color w:val="000000" w:themeColor="text1"/>
          <w:spacing w:val="19"/>
          <w:sz w:val="24"/>
          <w:szCs w:val="24"/>
        </w:rPr>
        <w:t xml:space="preserve"> </w:t>
      </w:r>
      <w:r w:rsidRPr="00246F20">
        <w:rPr>
          <w:color w:val="000000" w:themeColor="text1"/>
          <w:sz w:val="24"/>
          <w:szCs w:val="24"/>
        </w:rPr>
        <w:t>scopul</w:t>
      </w:r>
      <w:r w:rsidRPr="00246F20">
        <w:rPr>
          <w:color w:val="000000" w:themeColor="text1"/>
          <w:spacing w:val="21"/>
          <w:sz w:val="24"/>
          <w:szCs w:val="24"/>
        </w:rPr>
        <w:t xml:space="preserve"> </w:t>
      </w:r>
      <w:r w:rsidRPr="00246F20">
        <w:rPr>
          <w:color w:val="000000" w:themeColor="text1"/>
          <w:sz w:val="24"/>
          <w:szCs w:val="24"/>
        </w:rPr>
        <w:t>testării</w:t>
      </w:r>
      <w:r w:rsidRPr="00246F20">
        <w:rPr>
          <w:color w:val="000000" w:themeColor="text1"/>
          <w:spacing w:val="19"/>
          <w:sz w:val="24"/>
          <w:szCs w:val="24"/>
        </w:rPr>
        <w:t xml:space="preserve"> </w:t>
      </w:r>
      <w:r w:rsidRPr="00246F20">
        <w:rPr>
          <w:color w:val="000000" w:themeColor="text1"/>
          <w:sz w:val="24"/>
          <w:szCs w:val="24"/>
        </w:rPr>
        <w:t>aluminiului:</w:t>
      </w:r>
      <w:r w:rsidRPr="00246F20">
        <w:rPr>
          <w:color w:val="000000" w:themeColor="text1"/>
          <w:spacing w:val="24"/>
          <w:sz w:val="24"/>
          <w:szCs w:val="24"/>
        </w:rPr>
        <w:t xml:space="preserve"> </w:t>
      </w:r>
      <w:r w:rsidRPr="00246F20">
        <w:rPr>
          <w:color w:val="000000" w:themeColor="text1"/>
          <w:sz w:val="24"/>
          <w:szCs w:val="24"/>
        </w:rPr>
        <w:t>tipurile</w:t>
      </w:r>
      <w:r w:rsidRPr="00246F20">
        <w:rPr>
          <w:color w:val="000000" w:themeColor="text1"/>
          <w:spacing w:val="23"/>
          <w:sz w:val="24"/>
          <w:szCs w:val="24"/>
        </w:rPr>
        <w:t xml:space="preserve"> </w:t>
      </w:r>
      <w:r w:rsidRPr="00246F20">
        <w:rPr>
          <w:color w:val="000000" w:themeColor="text1"/>
          <w:sz w:val="24"/>
          <w:szCs w:val="24"/>
        </w:rPr>
        <w:t>ne</w:t>
      </w:r>
      <w:r w:rsidR="00400FCA" w:rsidRPr="00246F20">
        <w:rPr>
          <w:color w:val="000000" w:themeColor="text1"/>
          <w:sz w:val="24"/>
          <w:szCs w:val="24"/>
        </w:rPr>
        <w:t>placate</w:t>
      </w:r>
      <w:r w:rsidRPr="00246F20">
        <w:rPr>
          <w:color w:val="000000" w:themeColor="text1"/>
          <w:spacing w:val="24"/>
          <w:sz w:val="24"/>
          <w:szCs w:val="24"/>
        </w:rPr>
        <w:t xml:space="preserve"> </w:t>
      </w:r>
      <w:r w:rsidRPr="00246F20">
        <w:rPr>
          <w:color w:val="000000" w:themeColor="text1"/>
          <w:sz w:val="24"/>
          <w:szCs w:val="24"/>
        </w:rPr>
        <w:t>7075-T6</w:t>
      </w:r>
      <w:r w:rsidRPr="00246F20">
        <w:rPr>
          <w:color w:val="000000" w:themeColor="text1"/>
          <w:spacing w:val="23"/>
          <w:sz w:val="24"/>
          <w:szCs w:val="24"/>
        </w:rPr>
        <w:t xml:space="preserve"> </w:t>
      </w:r>
      <w:r w:rsidRPr="00246F20">
        <w:rPr>
          <w:color w:val="000000" w:themeColor="text1"/>
          <w:sz w:val="24"/>
          <w:szCs w:val="24"/>
        </w:rPr>
        <w:t xml:space="preserve">sau </w:t>
      </w:r>
      <w:r w:rsidRPr="00246F20">
        <w:rPr>
          <w:color w:val="000000" w:themeColor="text1"/>
          <w:spacing w:val="-2"/>
          <w:sz w:val="24"/>
          <w:szCs w:val="24"/>
        </w:rPr>
        <w:t>AZ5GU-T6.</w:t>
      </w:r>
      <w:r w:rsidR="006D148D" w:rsidRPr="00246F20">
        <w:rPr>
          <w:color w:val="000000" w:themeColor="text1"/>
          <w:sz w:val="24"/>
          <w:szCs w:val="24"/>
        </w:rPr>
        <w:t xml:space="preserve"> </w:t>
      </w:r>
    </w:p>
    <w:p w14:paraId="1967251A" w14:textId="23620A4F"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250709EC" w14:textId="77777777" w:rsidR="00AB0C6E" w:rsidRPr="00246F20" w:rsidRDefault="00BD503D" w:rsidP="002104A7">
      <w:pPr>
        <w:pStyle w:val="2"/>
        <w:numPr>
          <w:ilvl w:val="1"/>
          <w:numId w:val="111"/>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Explozivi</w:t>
      </w:r>
      <w:r w:rsidRPr="00246F20">
        <w:rPr>
          <w:color w:val="000000" w:themeColor="text1"/>
          <w:spacing w:val="24"/>
          <w:sz w:val="24"/>
          <w:szCs w:val="24"/>
        </w:rPr>
        <w:t xml:space="preserve"> </w:t>
      </w:r>
      <w:r w:rsidRPr="00246F20">
        <w:rPr>
          <w:color w:val="000000" w:themeColor="text1"/>
          <w:spacing w:val="-2"/>
          <w:sz w:val="24"/>
          <w:szCs w:val="24"/>
        </w:rPr>
        <w:t>desensibilizaţi</w:t>
      </w:r>
    </w:p>
    <w:p w14:paraId="1A147469" w14:textId="77777777"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Definiţii</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p>
    <w:p w14:paraId="4492F390" w14:textId="03087CCB"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Explozivii desensibilizaţi sunt substanţe sau amestecuri explozive</w:t>
      </w:r>
      <w:r w:rsidRPr="00246F20">
        <w:rPr>
          <w:color w:val="000000" w:themeColor="text1"/>
          <w:spacing w:val="40"/>
          <w:sz w:val="24"/>
          <w:szCs w:val="24"/>
        </w:rPr>
        <w:t xml:space="preserve"> </w:t>
      </w:r>
      <w:r w:rsidRPr="00246F20">
        <w:rPr>
          <w:color w:val="000000" w:themeColor="text1"/>
          <w:sz w:val="24"/>
          <w:szCs w:val="24"/>
        </w:rPr>
        <w:t>sub formă solidă sau lichidă, care sunt flegmatizate pentru a li se suprima proprietăţile explozive, astfel încât acestea să nu explodeze în masă și să nu ardă prea</w:t>
      </w:r>
      <w:r w:rsidRPr="00246F20">
        <w:rPr>
          <w:color w:val="000000" w:themeColor="text1"/>
          <w:spacing w:val="13"/>
          <w:sz w:val="24"/>
          <w:szCs w:val="24"/>
        </w:rPr>
        <w:t xml:space="preserve"> </w:t>
      </w:r>
      <w:r w:rsidRPr="00246F20">
        <w:rPr>
          <w:color w:val="000000" w:themeColor="text1"/>
          <w:sz w:val="24"/>
          <w:szCs w:val="24"/>
        </w:rPr>
        <w:t>rapid</w:t>
      </w:r>
      <w:r w:rsidRPr="00246F20">
        <w:rPr>
          <w:color w:val="000000" w:themeColor="text1"/>
          <w:spacing w:val="13"/>
          <w:sz w:val="24"/>
          <w:szCs w:val="24"/>
        </w:rPr>
        <w:t xml:space="preserve"> </w:t>
      </w:r>
      <w:r w:rsidRPr="00246F20">
        <w:rPr>
          <w:color w:val="000000" w:themeColor="text1"/>
          <w:sz w:val="24"/>
          <w:szCs w:val="24"/>
        </w:rPr>
        <w:t>și, prin</w:t>
      </w:r>
      <w:r w:rsidRPr="00246F20">
        <w:rPr>
          <w:color w:val="000000" w:themeColor="text1"/>
          <w:spacing w:val="13"/>
          <w:sz w:val="24"/>
          <w:szCs w:val="24"/>
        </w:rPr>
        <w:t xml:space="preserve"> </w:t>
      </w:r>
      <w:r w:rsidRPr="00246F20">
        <w:rPr>
          <w:color w:val="000000" w:themeColor="text1"/>
          <w:sz w:val="24"/>
          <w:szCs w:val="24"/>
        </w:rPr>
        <w:t>urmare,</w:t>
      </w:r>
      <w:r w:rsidRPr="00246F20">
        <w:rPr>
          <w:color w:val="000000" w:themeColor="text1"/>
          <w:spacing w:val="14"/>
          <w:sz w:val="24"/>
          <w:szCs w:val="24"/>
        </w:rPr>
        <w:t xml:space="preserve"> </w:t>
      </w:r>
      <w:r w:rsidRPr="00246F20">
        <w:rPr>
          <w:color w:val="000000" w:themeColor="text1"/>
          <w:sz w:val="24"/>
          <w:szCs w:val="24"/>
        </w:rPr>
        <w:t>pot</w:t>
      </w:r>
      <w:r w:rsidRPr="00246F20">
        <w:rPr>
          <w:color w:val="000000" w:themeColor="text1"/>
          <w:spacing w:val="12"/>
          <w:sz w:val="24"/>
          <w:szCs w:val="24"/>
        </w:rPr>
        <w:t xml:space="preserve"> </w:t>
      </w:r>
      <w:r w:rsidRPr="00246F20">
        <w:rPr>
          <w:color w:val="000000" w:themeColor="text1"/>
          <w:sz w:val="24"/>
          <w:szCs w:val="24"/>
        </w:rPr>
        <w:t>fi exceptate</w:t>
      </w:r>
      <w:r w:rsidRPr="00246F20">
        <w:rPr>
          <w:color w:val="000000" w:themeColor="text1"/>
          <w:spacing w:val="16"/>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la clasa de pericol „Explozivi” (a se vedea, de asemenea, </w:t>
      </w:r>
      <w:r w:rsidR="00BD328B" w:rsidRPr="00246F20">
        <w:rPr>
          <w:color w:val="000000" w:themeColor="text1"/>
          <w:sz w:val="24"/>
          <w:szCs w:val="24"/>
        </w:rPr>
        <w:t xml:space="preserve">pct. </w:t>
      </w:r>
      <w:r w:rsidRPr="00246F20">
        <w:rPr>
          <w:color w:val="000000" w:themeColor="text1"/>
          <w:sz w:val="24"/>
          <w:szCs w:val="24"/>
        </w:rPr>
        <w:t xml:space="preserve"> 3 din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 xml:space="preserve">2.1.4.1) </w:t>
      </w:r>
      <w:r w:rsidR="00C87012" w:rsidRPr="00246F20">
        <w:rPr>
          <w:rStyle w:val="af3"/>
          <w:color w:val="000000" w:themeColor="text1"/>
          <w:sz w:val="24"/>
          <w:szCs w:val="24"/>
        </w:rPr>
        <w:footnoteReference w:id="3"/>
      </w:r>
    </w:p>
    <w:p w14:paraId="5AE35958" w14:textId="77777777" w:rsidR="00881BCB" w:rsidRPr="00246F20" w:rsidRDefault="00881BCB" w:rsidP="008D5CD5">
      <w:pPr>
        <w:pStyle w:val="a4"/>
        <w:tabs>
          <w:tab w:val="left" w:pos="270"/>
          <w:tab w:val="left" w:pos="540"/>
          <w:tab w:val="left" w:pos="976"/>
          <w:tab w:val="left" w:pos="1350"/>
        </w:tabs>
        <w:spacing w:before="120" w:after="120"/>
        <w:ind w:left="0" w:firstLine="0"/>
        <w:contextualSpacing/>
        <w:rPr>
          <w:color w:val="000000" w:themeColor="text1"/>
          <w:sz w:val="24"/>
          <w:szCs w:val="24"/>
        </w:rPr>
      </w:pPr>
    </w:p>
    <w:p w14:paraId="32B0C1DC" w14:textId="77777777"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Clasa</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explozivi</w:t>
      </w:r>
      <w:r w:rsidRPr="00246F20">
        <w:rPr>
          <w:color w:val="000000" w:themeColor="text1"/>
          <w:spacing w:val="28"/>
          <w:sz w:val="24"/>
          <w:szCs w:val="24"/>
        </w:rPr>
        <w:t xml:space="preserve"> </w:t>
      </w:r>
      <w:r w:rsidRPr="00246F20">
        <w:rPr>
          <w:color w:val="000000" w:themeColor="text1"/>
          <w:sz w:val="24"/>
          <w:szCs w:val="24"/>
        </w:rPr>
        <w:t>desensibilizaţi</w:t>
      </w:r>
      <w:r w:rsidRPr="00246F20">
        <w:rPr>
          <w:color w:val="000000" w:themeColor="text1"/>
          <w:spacing w:val="22"/>
          <w:sz w:val="24"/>
          <w:szCs w:val="24"/>
        </w:rPr>
        <w:t xml:space="preserve"> </w:t>
      </w:r>
      <w:r w:rsidRPr="00246F20">
        <w:rPr>
          <w:color w:val="000000" w:themeColor="text1"/>
          <w:spacing w:val="-2"/>
          <w:sz w:val="24"/>
          <w:szCs w:val="24"/>
        </w:rPr>
        <w:t>cuprinde:</w:t>
      </w:r>
      <w:r w:rsidR="006D148D" w:rsidRPr="00246F20">
        <w:rPr>
          <w:color w:val="000000" w:themeColor="text1"/>
          <w:sz w:val="24"/>
          <w:szCs w:val="24"/>
        </w:rPr>
        <w:t xml:space="preserve"> </w:t>
      </w:r>
    </w:p>
    <w:p w14:paraId="12BA7946" w14:textId="77777777" w:rsidR="006D148D" w:rsidRPr="00246F20" w:rsidRDefault="00BD503D" w:rsidP="002104A7">
      <w:pPr>
        <w:pStyle w:val="a4"/>
        <w:numPr>
          <w:ilvl w:val="4"/>
          <w:numId w:val="111"/>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Explozivi desensibilizaţi solizi: substanţele sau amestecurile explozive,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umidificate</w:t>
      </w:r>
      <w:r w:rsidRPr="00246F20">
        <w:rPr>
          <w:color w:val="000000" w:themeColor="text1"/>
          <w:spacing w:val="40"/>
          <w:sz w:val="24"/>
          <w:szCs w:val="24"/>
        </w:rPr>
        <w:t xml:space="preserve"> </w:t>
      </w:r>
      <w:r w:rsidRPr="00246F20">
        <w:rPr>
          <w:color w:val="000000" w:themeColor="text1"/>
          <w:sz w:val="24"/>
          <w:szCs w:val="24"/>
        </w:rPr>
        <w:lastRenderedPageBreak/>
        <w:t>cu</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ori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alcooli</w:t>
      </w:r>
      <w:r w:rsidRPr="00246F20">
        <w:rPr>
          <w:color w:val="000000" w:themeColor="text1"/>
          <w:spacing w:val="40"/>
          <w:sz w:val="24"/>
          <w:szCs w:val="24"/>
        </w:rPr>
        <w:t xml:space="preserve"> </w:t>
      </w:r>
      <w:r w:rsidRPr="00246F20">
        <w:rPr>
          <w:color w:val="000000" w:themeColor="text1"/>
          <w:sz w:val="24"/>
          <w:szCs w:val="24"/>
        </w:rPr>
        <w:t>sau sunt</w:t>
      </w:r>
      <w:r w:rsidRPr="00246F20">
        <w:rPr>
          <w:color w:val="000000" w:themeColor="text1"/>
          <w:spacing w:val="40"/>
          <w:sz w:val="24"/>
          <w:szCs w:val="24"/>
        </w:rPr>
        <w:t xml:space="preserve"> </w:t>
      </w:r>
      <w:r w:rsidRPr="00246F20">
        <w:rPr>
          <w:color w:val="000000" w:themeColor="text1"/>
          <w:sz w:val="24"/>
          <w:szCs w:val="24"/>
        </w:rPr>
        <w:t>diluate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forma</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 solid omogen în scopul de a se suprima proprietăţile explozive.</w:t>
      </w:r>
      <w:r w:rsidR="006D148D" w:rsidRPr="00246F20">
        <w:rPr>
          <w:color w:val="000000" w:themeColor="text1"/>
          <w:sz w:val="24"/>
          <w:szCs w:val="24"/>
        </w:rPr>
        <w:t xml:space="preserve"> </w:t>
      </w:r>
    </w:p>
    <w:p w14:paraId="0A51C8C4" w14:textId="7B74A01E" w:rsidR="006D148D" w:rsidRPr="00246F20" w:rsidRDefault="00BD503D" w:rsidP="008D5CD5">
      <w:pPr>
        <w:tabs>
          <w:tab w:val="left" w:pos="270"/>
          <w:tab w:val="left" w:pos="540"/>
          <w:tab w:val="left" w:pos="1350"/>
        </w:tabs>
        <w:spacing w:before="120" w:after="120"/>
        <w:contextualSpacing/>
        <w:jc w:val="both"/>
        <w:rPr>
          <w:i/>
          <w:color w:val="000000" w:themeColor="text1"/>
          <w:sz w:val="24"/>
          <w:szCs w:val="24"/>
        </w:rPr>
      </w:pPr>
      <w:r w:rsidRPr="00246F20">
        <w:rPr>
          <w:i/>
          <w:color w:val="000000" w:themeColor="text1"/>
          <w:sz w:val="24"/>
          <w:szCs w:val="24"/>
        </w:rPr>
        <w:t>NOTĂ:</w:t>
      </w:r>
      <w:r w:rsidRPr="00246F20">
        <w:rPr>
          <w:i/>
          <w:color w:val="000000" w:themeColor="text1"/>
          <w:spacing w:val="80"/>
          <w:w w:val="150"/>
          <w:sz w:val="24"/>
          <w:szCs w:val="24"/>
        </w:rPr>
        <w:t xml:space="preserve"> </w:t>
      </w:r>
      <w:r w:rsidRPr="00246F20">
        <w:rPr>
          <w:i/>
          <w:color w:val="000000" w:themeColor="text1"/>
          <w:sz w:val="24"/>
          <w:szCs w:val="24"/>
        </w:rPr>
        <w:t>Aceasta</w:t>
      </w:r>
      <w:r w:rsidRPr="00246F20">
        <w:rPr>
          <w:i/>
          <w:color w:val="000000" w:themeColor="text1"/>
          <w:spacing w:val="80"/>
          <w:w w:val="150"/>
          <w:sz w:val="24"/>
          <w:szCs w:val="24"/>
        </w:rPr>
        <w:t xml:space="preserve"> </w:t>
      </w:r>
      <w:r w:rsidRPr="00246F20">
        <w:rPr>
          <w:i/>
          <w:color w:val="000000" w:themeColor="text1"/>
          <w:sz w:val="24"/>
          <w:szCs w:val="24"/>
        </w:rPr>
        <w:t>include</w:t>
      </w:r>
      <w:r w:rsidRPr="00246F20">
        <w:rPr>
          <w:i/>
          <w:color w:val="000000" w:themeColor="text1"/>
          <w:spacing w:val="80"/>
          <w:w w:val="150"/>
          <w:sz w:val="24"/>
          <w:szCs w:val="24"/>
        </w:rPr>
        <w:t xml:space="preserve"> </w:t>
      </w:r>
      <w:r w:rsidRPr="00246F20">
        <w:rPr>
          <w:i/>
          <w:color w:val="000000" w:themeColor="text1"/>
          <w:sz w:val="24"/>
          <w:szCs w:val="24"/>
        </w:rPr>
        <w:t>desensibilizarea</w:t>
      </w:r>
      <w:r w:rsidRPr="00246F20">
        <w:rPr>
          <w:i/>
          <w:color w:val="000000" w:themeColor="text1"/>
          <w:spacing w:val="80"/>
          <w:w w:val="150"/>
          <w:sz w:val="24"/>
          <w:szCs w:val="24"/>
        </w:rPr>
        <w:t xml:space="preserve"> </w:t>
      </w:r>
      <w:r w:rsidRPr="00246F20">
        <w:rPr>
          <w:i/>
          <w:color w:val="000000" w:themeColor="text1"/>
          <w:sz w:val="24"/>
          <w:szCs w:val="24"/>
        </w:rPr>
        <w:t>obţinută</w:t>
      </w:r>
      <w:r w:rsidRPr="00246F20">
        <w:rPr>
          <w:i/>
          <w:color w:val="000000" w:themeColor="text1"/>
          <w:spacing w:val="80"/>
          <w:w w:val="150"/>
          <w:sz w:val="24"/>
          <w:szCs w:val="24"/>
        </w:rPr>
        <w:t xml:space="preserve"> </w:t>
      </w:r>
      <w:r w:rsidRPr="00246F20">
        <w:rPr>
          <w:i/>
          <w:color w:val="000000" w:themeColor="text1"/>
          <w:sz w:val="24"/>
          <w:szCs w:val="24"/>
        </w:rPr>
        <w:t>prin</w:t>
      </w:r>
      <w:r w:rsidRPr="00246F20">
        <w:rPr>
          <w:i/>
          <w:color w:val="000000" w:themeColor="text1"/>
          <w:spacing w:val="40"/>
          <w:sz w:val="24"/>
          <w:szCs w:val="24"/>
        </w:rPr>
        <w:t xml:space="preserve"> </w:t>
      </w:r>
      <w:r w:rsidRPr="00246F20">
        <w:rPr>
          <w:i/>
          <w:color w:val="000000" w:themeColor="text1"/>
          <w:sz w:val="24"/>
          <w:szCs w:val="24"/>
        </w:rPr>
        <w:t>formarea</w:t>
      </w:r>
      <w:r w:rsidRPr="00246F20">
        <w:rPr>
          <w:i/>
          <w:color w:val="000000" w:themeColor="text1"/>
          <w:spacing w:val="40"/>
          <w:sz w:val="24"/>
          <w:szCs w:val="24"/>
        </w:rPr>
        <w:t xml:space="preserve"> </w:t>
      </w:r>
      <w:r w:rsidRPr="00246F20">
        <w:rPr>
          <w:i/>
          <w:color w:val="000000" w:themeColor="text1"/>
          <w:sz w:val="24"/>
          <w:szCs w:val="24"/>
        </w:rPr>
        <w:t>hidraţilor</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substanţe.</w:t>
      </w:r>
      <w:r w:rsidR="006D148D" w:rsidRPr="00246F20">
        <w:rPr>
          <w:i/>
          <w:color w:val="000000" w:themeColor="text1"/>
          <w:sz w:val="24"/>
          <w:szCs w:val="24"/>
        </w:rPr>
        <w:t xml:space="preserve"> </w:t>
      </w:r>
    </w:p>
    <w:p w14:paraId="442F88D9" w14:textId="77777777" w:rsidR="00881BCB" w:rsidRPr="00246F20" w:rsidRDefault="00881BCB" w:rsidP="008D5CD5">
      <w:pPr>
        <w:tabs>
          <w:tab w:val="left" w:pos="270"/>
          <w:tab w:val="left" w:pos="540"/>
          <w:tab w:val="left" w:pos="1350"/>
        </w:tabs>
        <w:spacing w:before="120" w:after="120"/>
        <w:contextualSpacing/>
        <w:jc w:val="both"/>
        <w:rPr>
          <w:i/>
          <w:color w:val="000000" w:themeColor="text1"/>
          <w:sz w:val="24"/>
          <w:szCs w:val="24"/>
        </w:rPr>
      </w:pPr>
    </w:p>
    <w:p w14:paraId="6DCDD64A" w14:textId="6EA1C0AD" w:rsidR="006D148D" w:rsidRPr="00246F20" w:rsidRDefault="00BD503D" w:rsidP="002104A7">
      <w:pPr>
        <w:pStyle w:val="a4"/>
        <w:numPr>
          <w:ilvl w:val="4"/>
          <w:numId w:val="111"/>
        </w:numPr>
        <w:tabs>
          <w:tab w:val="left" w:pos="270"/>
          <w:tab w:val="left" w:pos="540"/>
          <w:tab w:val="left" w:pos="1258"/>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Explozivi desensibilizaţi lichizi: substanţe sau amestecuri explozive,</w:t>
      </w:r>
      <w:r w:rsidRPr="00246F20">
        <w:rPr>
          <w:color w:val="000000" w:themeColor="text1"/>
          <w:spacing w:val="34"/>
          <w:sz w:val="24"/>
          <w:szCs w:val="24"/>
        </w:rPr>
        <w:t xml:space="preserve"> </w:t>
      </w:r>
      <w:r w:rsidRPr="00246F20">
        <w:rPr>
          <w:color w:val="000000" w:themeColor="text1"/>
          <w:sz w:val="24"/>
          <w:szCs w:val="24"/>
        </w:rPr>
        <w:t>care</w:t>
      </w:r>
      <w:r w:rsidRPr="00246F20">
        <w:rPr>
          <w:color w:val="000000" w:themeColor="text1"/>
          <w:spacing w:val="30"/>
          <w:sz w:val="24"/>
          <w:szCs w:val="24"/>
        </w:rPr>
        <w:t xml:space="preserve"> </w:t>
      </w:r>
      <w:r w:rsidRPr="00246F20">
        <w:rPr>
          <w:color w:val="000000" w:themeColor="text1"/>
          <w:sz w:val="24"/>
          <w:szCs w:val="24"/>
        </w:rPr>
        <w:t>sunt</w:t>
      </w:r>
      <w:r w:rsidRPr="00246F20">
        <w:rPr>
          <w:color w:val="000000" w:themeColor="text1"/>
          <w:spacing w:val="31"/>
          <w:sz w:val="24"/>
          <w:szCs w:val="24"/>
        </w:rPr>
        <w:t xml:space="preserve"> </w:t>
      </w:r>
      <w:r w:rsidRPr="00246F20">
        <w:rPr>
          <w:color w:val="000000" w:themeColor="text1"/>
          <w:sz w:val="24"/>
          <w:szCs w:val="24"/>
        </w:rPr>
        <w:t>dizolvate</w:t>
      </w:r>
      <w:r w:rsidRPr="00246F20">
        <w:rPr>
          <w:color w:val="000000" w:themeColor="text1"/>
          <w:spacing w:val="33"/>
          <w:sz w:val="24"/>
          <w:szCs w:val="24"/>
        </w:rPr>
        <w:t xml:space="preserve"> </w:t>
      </w:r>
      <w:r w:rsidRPr="00246F20">
        <w:rPr>
          <w:color w:val="000000" w:themeColor="text1"/>
          <w:sz w:val="24"/>
          <w:szCs w:val="24"/>
        </w:rPr>
        <w:t>sau</w:t>
      </w:r>
      <w:r w:rsidRPr="00246F20">
        <w:rPr>
          <w:color w:val="000000" w:themeColor="text1"/>
          <w:spacing w:val="29"/>
          <w:sz w:val="24"/>
          <w:szCs w:val="24"/>
        </w:rPr>
        <w:t xml:space="preserve"> </w:t>
      </w:r>
      <w:r w:rsidRPr="00246F20">
        <w:rPr>
          <w:color w:val="000000" w:themeColor="text1"/>
          <w:sz w:val="24"/>
          <w:szCs w:val="24"/>
        </w:rPr>
        <w:t>se</w:t>
      </w:r>
      <w:r w:rsidRPr="00246F20">
        <w:rPr>
          <w:color w:val="000000" w:themeColor="text1"/>
          <w:spacing w:val="29"/>
          <w:sz w:val="24"/>
          <w:szCs w:val="24"/>
        </w:rPr>
        <w:t xml:space="preserve"> </w:t>
      </w:r>
      <w:r w:rsidRPr="00246F20">
        <w:rPr>
          <w:color w:val="000000" w:themeColor="text1"/>
          <w:sz w:val="24"/>
          <w:szCs w:val="24"/>
        </w:rPr>
        <w:t>află</w:t>
      </w:r>
      <w:r w:rsidRPr="00246F20">
        <w:rPr>
          <w:color w:val="000000" w:themeColor="text1"/>
          <w:spacing w:val="29"/>
          <w:sz w:val="24"/>
          <w:szCs w:val="24"/>
        </w:rPr>
        <w:t xml:space="preserve"> </w:t>
      </w:r>
      <w:r w:rsidRPr="00246F20">
        <w:rPr>
          <w:color w:val="000000" w:themeColor="text1"/>
          <w:sz w:val="24"/>
          <w:szCs w:val="24"/>
        </w:rPr>
        <w:t>în</w:t>
      </w:r>
      <w:r w:rsidRPr="00246F20">
        <w:rPr>
          <w:color w:val="000000" w:themeColor="text1"/>
          <w:spacing w:val="29"/>
          <w:sz w:val="24"/>
          <w:szCs w:val="24"/>
        </w:rPr>
        <w:t xml:space="preserve"> </w:t>
      </w:r>
      <w:r w:rsidRPr="00246F20">
        <w:rPr>
          <w:color w:val="000000" w:themeColor="text1"/>
          <w:sz w:val="24"/>
          <w:szCs w:val="24"/>
        </w:rPr>
        <w:t>suspensie</w:t>
      </w:r>
      <w:r w:rsidRPr="00246F20">
        <w:rPr>
          <w:color w:val="000000" w:themeColor="text1"/>
          <w:spacing w:val="33"/>
          <w:sz w:val="24"/>
          <w:szCs w:val="24"/>
        </w:rPr>
        <w:t xml:space="preserve"> </w:t>
      </w:r>
      <w:r w:rsidRPr="00246F20">
        <w:rPr>
          <w:color w:val="000000" w:themeColor="text1"/>
          <w:sz w:val="24"/>
          <w:szCs w:val="24"/>
        </w:rPr>
        <w:t>în</w:t>
      </w:r>
      <w:r w:rsidRPr="00246F20">
        <w:rPr>
          <w:color w:val="000000" w:themeColor="text1"/>
          <w:spacing w:val="29"/>
          <w:sz w:val="24"/>
          <w:szCs w:val="24"/>
        </w:rPr>
        <w:t xml:space="preserve"> </w:t>
      </w:r>
      <w:r w:rsidRPr="00246F20">
        <w:rPr>
          <w:color w:val="000000" w:themeColor="text1"/>
          <w:sz w:val="24"/>
          <w:szCs w:val="24"/>
        </w:rPr>
        <w:t xml:space="preserve">apă sau în alte substanţe lichide, pentru a obţine un amestec lichid omogen în scopul de a suprima proprietăţile explozive ale </w:t>
      </w:r>
      <w:r w:rsidRPr="00246F20">
        <w:rPr>
          <w:color w:val="000000" w:themeColor="text1"/>
          <w:spacing w:val="-2"/>
          <w:sz w:val="24"/>
          <w:szCs w:val="24"/>
        </w:rPr>
        <w:t>acestora.</w:t>
      </w:r>
      <w:r w:rsidR="006D148D" w:rsidRPr="00246F20">
        <w:rPr>
          <w:color w:val="000000" w:themeColor="text1"/>
          <w:sz w:val="24"/>
          <w:szCs w:val="24"/>
        </w:rPr>
        <w:t xml:space="preserve"> </w:t>
      </w:r>
    </w:p>
    <w:p w14:paraId="4E699080" w14:textId="77777777" w:rsidR="00881BCB" w:rsidRPr="00246F20" w:rsidRDefault="00881BCB" w:rsidP="008D5CD5">
      <w:pPr>
        <w:pStyle w:val="a4"/>
        <w:tabs>
          <w:tab w:val="left" w:pos="270"/>
          <w:tab w:val="left" w:pos="540"/>
          <w:tab w:val="left" w:pos="1258"/>
          <w:tab w:val="left" w:pos="1260"/>
          <w:tab w:val="left" w:pos="1350"/>
        </w:tabs>
        <w:spacing w:before="120" w:after="120"/>
        <w:ind w:left="0" w:firstLine="0"/>
        <w:contextualSpacing/>
        <w:rPr>
          <w:color w:val="000000" w:themeColor="text1"/>
          <w:sz w:val="24"/>
          <w:szCs w:val="24"/>
        </w:rPr>
      </w:pPr>
    </w:p>
    <w:p w14:paraId="702BF0EB" w14:textId="7E8FCD8F"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clasificare</w:t>
      </w:r>
    </w:p>
    <w:p w14:paraId="5D6283E9" w14:textId="77777777"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Orice exploziv aflat într-o stare desensibilizată este considerat în 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excepţia</w:t>
      </w:r>
      <w:r w:rsidRPr="00246F20">
        <w:rPr>
          <w:color w:val="000000" w:themeColor="text1"/>
          <w:spacing w:val="40"/>
          <w:sz w:val="24"/>
          <w:szCs w:val="24"/>
        </w:rPr>
        <w:t xml:space="preserve"> </w:t>
      </w:r>
      <w:r w:rsidRPr="00246F20">
        <w:rPr>
          <w:color w:val="000000" w:themeColor="text1"/>
          <w:sz w:val="24"/>
          <w:szCs w:val="24"/>
        </w:rPr>
        <w:t>cazului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stare:</w:t>
      </w:r>
      <w:r w:rsidR="006D148D" w:rsidRPr="00246F20">
        <w:rPr>
          <w:color w:val="000000" w:themeColor="text1"/>
          <w:sz w:val="24"/>
          <w:szCs w:val="24"/>
        </w:rPr>
        <w:t xml:space="preserve"> </w:t>
      </w:r>
    </w:p>
    <w:p w14:paraId="5F5076CF" w14:textId="73C9A703" w:rsidR="006D148D" w:rsidRPr="00246F20" w:rsidRDefault="00881BCB" w:rsidP="002104A7">
      <w:pPr>
        <w:pStyle w:val="a4"/>
        <w:numPr>
          <w:ilvl w:val="4"/>
          <w:numId w:val="111"/>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 xml:space="preserve">se intenţionează producerea unui efect practic exploziv sau </w:t>
      </w:r>
      <w:r w:rsidR="00BD503D" w:rsidRPr="00246F20">
        <w:rPr>
          <w:color w:val="000000" w:themeColor="text1"/>
          <w:spacing w:val="-2"/>
          <w:sz w:val="24"/>
          <w:szCs w:val="24"/>
        </w:rPr>
        <w:t>pirotehnic;</w:t>
      </w:r>
      <w:r w:rsidR="006D148D" w:rsidRPr="00246F20">
        <w:rPr>
          <w:color w:val="000000" w:themeColor="text1"/>
          <w:sz w:val="24"/>
          <w:szCs w:val="24"/>
        </w:rPr>
        <w:t xml:space="preserve"> </w:t>
      </w:r>
    </w:p>
    <w:p w14:paraId="772FFC01" w14:textId="77777777" w:rsidR="00FF3A35" w:rsidRPr="00246F20" w:rsidRDefault="00BD503D" w:rsidP="002104A7">
      <w:pPr>
        <w:pStyle w:val="a4"/>
        <w:numPr>
          <w:ilvl w:val="4"/>
          <w:numId w:val="111"/>
        </w:numPr>
        <w:tabs>
          <w:tab w:val="left" w:pos="270"/>
          <w:tab w:val="left" w:pos="540"/>
          <w:tab w:val="left" w:pos="1259"/>
          <w:tab w:val="left" w:pos="1350"/>
        </w:tabs>
        <w:spacing w:before="120" w:after="120"/>
        <w:ind w:left="0" w:firstLine="0"/>
        <w:contextualSpacing/>
        <w:rPr>
          <w:color w:val="000000" w:themeColor="text1"/>
          <w:sz w:val="24"/>
          <w:szCs w:val="24"/>
        </w:rPr>
      </w:pPr>
      <w:r w:rsidRPr="00246F20">
        <w:rPr>
          <w:color w:val="000000" w:themeColor="text1"/>
          <w:sz w:val="24"/>
          <w:szCs w:val="24"/>
        </w:rPr>
        <w:t>prezintă</w:t>
      </w:r>
      <w:r w:rsidRPr="00246F20">
        <w:rPr>
          <w:color w:val="000000" w:themeColor="text1"/>
          <w:spacing w:val="17"/>
          <w:sz w:val="24"/>
          <w:szCs w:val="24"/>
        </w:rPr>
        <w:t xml:space="preserve"> </w:t>
      </w:r>
      <w:r w:rsidRPr="00246F20">
        <w:rPr>
          <w:color w:val="000000" w:themeColor="text1"/>
          <w:sz w:val="24"/>
          <w:szCs w:val="24"/>
        </w:rPr>
        <w:t>un</w:t>
      </w:r>
      <w:r w:rsidRPr="00246F20">
        <w:rPr>
          <w:color w:val="000000" w:themeColor="text1"/>
          <w:spacing w:val="19"/>
          <w:sz w:val="24"/>
          <w:szCs w:val="24"/>
        </w:rPr>
        <w:t xml:space="preserve"> </w:t>
      </w:r>
      <w:r w:rsidRPr="00246F20">
        <w:rPr>
          <w:color w:val="000000" w:themeColor="text1"/>
          <w:sz w:val="24"/>
          <w:szCs w:val="24"/>
        </w:rPr>
        <w:t>risc</w:t>
      </w:r>
      <w:r w:rsidRPr="00246F20">
        <w:rPr>
          <w:color w:val="000000" w:themeColor="text1"/>
          <w:spacing w:val="19"/>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explozie</w:t>
      </w:r>
      <w:r w:rsidRPr="00246F20">
        <w:rPr>
          <w:color w:val="000000" w:themeColor="text1"/>
          <w:spacing w:val="21"/>
          <w:sz w:val="24"/>
          <w:szCs w:val="24"/>
        </w:rPr>
        <w:t xml:space="preserve"> </w:t>
      </w:r>
      <w:r w:rsidRPr="00246F20">
        <w:rPr>
          <w:color w:val="000000" w:themeColor="text1"/>
          <w:sz w:val="24"/>
          <w:szCs w:val="24"/>
        </w:rPr>
        <w:t>în</w:t>
      </w:r>
      <w:r w:rsidRPr="00246F20">
        <w:rPr>
          <w:color w:val="000000" w:themeColor="text1"/>
          <w:spacing w:val="19"/>
          <w:sz w:val="24"/>
          <w:szCs w:val="24"/>
        </w:rPr>
        <w:t xml:space="preserve"> </w:t>
      </w:r>
      <w:r w:rsidRPr="00246F20">
        <w:rPr>
          <w:color w:val="000000" w:themeColor="text1"/>
          <w:sz w:val="24"/>
          <w:szCs w:val="24"/>
        </w:rPr>
        <w:t>masă,</w:t>
      </w:r>
      <w:r w:rsidRPr="00246F20">
        <w:rPr>
          <w:color w:val="000000" w:themeColor="text1"/>
          <w:spacing w:val="17"/>
          <w:sz w:val="24"/>
          <w:szCs w:val="24"/>
        </w:rPr>
        <w:t xml:space="preserve"> </w:t>
      </w:r>
      <w:r w:rsidRPr="00246F20">
        <w:rPr>
          <w:color w:val="000000" w:themeColor="text1"/>
          <w:sz w:val="24"/>
          <w:szCs w:val="24"/>
        </w:rPr>
        <w:t>conform</w:t>
      </w:r>
      <w:r w:rsidRPr="00246F20">
        <w:rPr>
          <w:color w:val="000000" w:themeColor="text1"/>
          <w:spacing w:val="23"/>
          <w:sz w:val="24"/>
          <w:szCs w:val="24"/>
        </w:rPr>
        <w:t xml:space="preserve"> </w:t>
      </w:r>
      <w:r w:rsidRPr="00246F20">
        <w:rPr>
          <w:color w:val="000000" w:themeColor="text1"/>
          <w:sz w:val="24"/>
          <w:szCs w:val="24"/>
        </w:rPr>
        <w:t>seriei</w:t>
      </w:r>
      <w:r w:rsidRPr="00246F20">
        <w:rPr>
          <w:color w:val="000000" w:themeColor="text1"/>
          <w:spacing w:val="21"/>
          <w:sz w:val="24"/>
          <w:szCs w:val="24"/>
        </w:rPr>
        <w:t xml:space="preserve"> </w:t>
      </w:r>
      <w:r w:rsidRPr="00246F20">
        <w:rPr>
          <w:color w:val="000000" w:themeColor="text1"/>
          <w:sz w:val="24"/>
          <w:szCs w:val="24"/>
        </w:rPr>
        <w:t>de</w:t>
      </w:r>
      <w:r w:rsidRPr="00246F20">
        <w:rPr>
          <w:color w:val="000000" w:themeColor="text1"/>
          <w:spacing w:val="19"/>
          <w:sz w:val="24"/>
          <w:szCs w:val="24"/>
        </w:rPr>
        <w:t xml:space="preserve"> </w:t>
      </w:r>
      <w:r w:rsidRPr="00246F20">
        <w:rPr>
          <w:color w:val="000000" w:themeColor="text1"/>
          <w:sz w:val="24"/>
          <w:szCs w:val="24"/>
        </w:rPr>
        <w:t>teste</w:t>
      </w:r>
      <w:r w:rsidRPr="00246F20">
        <w:rPr>
          <w:color w:val="000000" w:themeColor="text1"/>
          <w:spacing w:val="20"/>
          <w:sz w:val="24"/>
          <w:szCs w:val="24"/>
        </w:rPr>
        <w:t xml:space="preserve"> </w:t>
      </w:r>
      <w:r w:rsidRPr="00246F20">
        <w:rPr>
          <w:color w:val="000000" w:themeColor="text1"/>
          <w:spacing w:val="-10"/>
          <w:sz w:val="24"/>
          <w:szCs w:val="24"/>
        </w:rPr>
        <w:t>6</w:t>
      </w:r>
      <w:r w:rsidR="00FF3A35" w:rsidRPr="00246F20">
        <w:rPr>
          <w:color w:val="000000" w:themeColor="text1"/>
          <w:spacing w:val="-10"/>
          <w:sz w:val="24"/>
          <w:szCs w:val="24"/>
        </w:rPr>
        <w:t xml:space="preserve"> </w:t>
      </w:r>
      <w:r w:rsidRPr="00246F20">
        <w:rPr>
          <w:color w:val="000000" w:themeColor="text1"/>
          <w:sz w:val="24"/>
          <w:szCs w:val="24"/>
        </w:rPr>
        <w:t xml:space="preserve">(a) sau 6 (b) sau o rată de ardere corectată în conformitate cu </w:t>
      </w:r>
      <w:r w:rsidR="00076C15" w:rsidRPr="00246F20">
        <w:rPr>
          <w:color w:val="000000" w:themeColor="text1"/>
          <w:sz w:val="24"/>
          <w:szCs w:val="24"/>
        </w:rPr>
        <w:t>testul</w:t>
      </w:r>
      <w:r w:rsidRPr="00246F20">
        <w:rPr>
          <w:color w:val="000000" w:themeColor="text1"/>
          <w:sz w:val="24"/>
          <w:szCs w:val="24"/>
        </w:rPr>
        <w:t xml:space="preserve"> privind viteza de ardere descris în partea V, subsecţiunea 51.4 din</w:t>
      </w:r>
      <w:r w:rsidR="00076C15" w:rsidRPr="00246F20">
        <w:rPr>
          <w:color w:val="000000" w:themeColor="text1"/>
          <w:sz w:val="24"/>
          <w:szCs w:val="24"/>
        </w:rPr>
        <w:t xml:space="preserve"> </w:t>
      </w:r>
      <w:r w:rsidR="00076C15" w:rsidRPr="00246F20">
        <w:rPr>
          <w:i/>
          <w:color w:val="000000" w:themeColor="text1"/>
          <w:sz w:val="24"/>
          <w:szCs w:val="24"/>
        </w:rPr>
        <w:t>UN RTDG M</w:t>
      </w:r>
      <w:r w:rsidRPr="00246F20">
        <w:rPr>
          <w:i/>
          <w:color w:val="000000" w:themeColor="text1"/>
          <w:sz w:val="24"/>
          <w:szCs w:val="24"/>
        </w:rPr>
        <w:t>anualul de teste și criterii</w:t>
      </w:r>
      <w:r w:rsidRPr="00246F20">
        <w:rPr>
          <w:color w:val="000000" w:themeColor="text1"/>
          <w:sz w:val="24"/>
          <w:szCs w:val="24"/>
        </w:rPr>
        <w:t>, care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1 200</w:t>
      </w:r>
      <w:r w:rsidRPr="00246F20">
        <w:rPr>
          <w:color w:val="000000" w:themeColor="text1"/>
          <w:spacing w:val="40"/>
          <w:sz w:val="24"/>
          <w:szCs w:val="24"/>
        </w:rPr>
        <w:t xml:space="preserve"> </w:t>
      </w:r>
      <w:r w:rsidRPr="00246F20">
        <w:rPr>
          <w:color w:val="000000" w:themeColor="text1"/>
          <w:sz w:val="24"/>
          <w:szCs w:val="24"/>
        </w:rPr>
        <w:t>kg/min;</w:t>
      </w:r>
      <w:r w:rsidRPr="00246F20">
        <w:rPr>
          <w:color w:val="000000" w:themeColor="text1"/>
          <w:spacing w:val="40"/>
          <w:sz w:val="24"/>
          <w:szCs w:val="24"/>
        </w:rPr>
        <w:t xml:space="preserve"> </w:t>
      </w:r>
      <w:r w:rsidRPr="00246F20">
        <w:rPr>
          <w:color w:val="000000" w:themeColor="text1"/>
          <w:sz w:val="24"/>
          <w:szCs w:val="24"/>
        </w:rPr>
        <w:t>sau</w:t>
      </w:r>
    </w:p>
    <w:p w14:paraId="4454117E" w14:textId="1421FE93" w:rsidR="006D148D" w:rsidRPr="00246F20" w:rsidRDefault="00BD503D" w:rsidP="002104A7">
      <w:pPr>
        <w:pStyle w:val="a4"/>
        <w:numPr>
          <w:ilvl w:val="4"/>
          <w:numId w:val="111"/>
        </w:numPr>
        <w:tabs>
          <w:tab w:val="left" w:pos="270"/>
          <w:tab w:val="left" w:pos="540"/>
          <w:tab w:val="left" w:pos="1259"/>
          <w:tab w:val="left" w:pos="1350"/>
        </w:tabs>
        <w:spacing w:before="120" w:after="120"/>
        <w:ind w:left="0" w:firstLine="0"/>
        <w:contextualSpacing/>
        <w:rPr>
          <w:color w:val="000000" w:themeColor="text1"/>
          <w:sz w:val="24"/>
          <w:szCs w:val="24"/>
        </w:rPr>
      </w:pPr>
      <w:r w:rsidRPr="00246F20">
        <w:rPr>
          <w:color w:val="000000" w:themeColor="text1"/>
          <w:sz w:val="24"/>
          <w:szCs w:val="24"/>
        </w:rPr>
        <w:t>energia</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descompunere</w:t>
      </w:r>
      <w:r w:rsidRPr="00246F20">
        <w:rPr>
          <w:color w:val="000000" w:themeColor="text1"/>
          <w:spacing w:val="35"/>
          <w:sz w:val="24"/>
          <w:szCs w:val="24"/>
        </w:rPr>
        <w:t xml:space="preserve"> </w:t>
      </w:r>
      <w:r w:rsidRPr="00246F20">
        <w:rPr>
          <w:color w:val="000000" w:themeColor="text1"/>
          <w:sz w:val="24"/>
          <w:szCs w:val="24"/>
        </w:rPr>
        <w:t>exoterm</w:t>
      </w:r>
      <w:r w:rsidR="00F3401F" w:rsidRPr="00246F20">
        <w:rPr>
          <w:color w:val="000000" w:themeColor="text1"/>
          <w:sz w:val="24"/>
          <w:szCs w:val="24"/>
        </w:rPr>
        <w:t>ică</w:t>
      </w:r>
      <w:r w:rsidRPr="00246F20">
        <w:rPr>
          <w:color w:val="000000" w:themeColor="text1"/>
          <w:spacing w:val="26"/>
          <w:sz w:val="24"/>
          <w:szCs w:val="24"/>
        </w:rPr>
        <w:t xml:space="preserve"> </w:t>
      </w:r>
      <w:r w:rsidRPr="00246F20">
        <w:rPr>
          <w:color w:val="000000" w:themeColor="text1"/>
          <w:sz w:val="24"/>
          <w:szCs w:val="24"/>
        </w:rPr>
        <w:t>este</w:t>
      </w:r>
      <w:r w:rsidRPr="00246F20">
        <w:rPr>
          <w:color w:val="000000" w:themeColor="text1"/>
          <w:spacing w:val="28"/>
          <w:sz w:val="24"/>
          <w:szCs w:val="24"/>
        </w:rPr>
        <w:t xml:space="preserve"> </w:t>
      </w:r>
      <w:r w:rsidRPr="00246F20">
        <w:rPr>
          <w:color w:val="000000" w:themeColor="text1"/>
          <w:sz w:val="24"/>
          <w:szCs w:val="24"/>
        </w:rPr>
        <w:t>mai</w:t>
      </w:r>
      <w:r w:rsidRPr="00246F20">
        <w:rPr>
          <w:color w:val="000000" w:themeColor="text1"/>
          <w:spacing w:val="28"/>
          <w:sz w:val="24"/>
          <w:szCs w:val="24"/>
        </w:rPr>
        <w:t xml:space="preserve"> </w:t>
      </w:r>
      <w:r w:rsidRPr="00246F20">
        <w:rPr>
          <w:color w:val="000000" w:themeColor="text1"/>
          <w:sz w:val="24"/>
          <w:szCs w:val="24"/>
        </w:rPr>
        <w:t>mică</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300</w:t>
      </w:r>
      <w:r w:rsidRPr="00246F20">
        <w:rPr>
          <w:color w:val="000000" w:themeColor="text1"/>
          <w:spacing w:val="27"/>
          <w:sz w:val="24"/>
          <w:szCs w:val="24"/>
        </w:rPr>
        <w:t xml:space="preserve"> </w:t>
      </w:r>
      <w:r w:rsidRPr="00246F20">
        <w:rPr>
          <w:color w:val="000000" w:themeColor="text1"/>
          <w:spacing w:val="-4"/>
          <w:sz w:val="24"/>
          <w:szCs w:val="24"/>
        </w:rPr>
        <w:t>J/g.</w:t>
      </w:r>
      <w:r w:rsidR="006D148D" w:rsidRPr="00246F20">
        <w:rPr>
          <w:color w:val="000000" w:themeColor="text1"/>
          <w:sz w:val="24"/>
          <w:szCs w:val="24"/>
        </w:rPr>
        <w:t xml:space="preserve">  </w:t>
      </w:r>
    </w:p>
    <w:p w14:paraId="117CFAE4" w14:textId="22EF484C" w:rsidR="006D148D" w:rsidRPr="00246F20" w:rsidRDefault="00BD503D" w:rsidP="008D5CD5">
      <w:pPr>
        <w:tabs>
          <w:tab w:val="left" w:pos="270"/>
          <w:tab w:val="left" w:pos="540"/>
          <w:tab w:val="left" w:pos="1350"/>
        </w:tabs>
        <w:spacing w:before="120" w:after="120"/>
        <w:contextualSpacing/>
        <w:jc w:val="both"/>
        <w:rPr>
          <w:i/>
          <w:color w:val="000000" w:themeColor="text1"/>
          <w:sz w:val="24"/>
          <w:szCs w:val="24"/>
        </w:rPr>
      </w:pPr>
      <w:r w:rsidRPr="00246F20">
        <w:rPr>
          <w:i/>
          <w:color w:val="000000" w:themeColor="text1"/>
          <w:sz w:val="24"/>
          <w:szCs w:val="24"/>
        </w:rPr>
        <w:t>NOTA</w:t>
      </w:r>
      <w:r w:rsidRPr="00246F20">
        <w:rPr>
          <w:i/>
          <w:color w:val="000000" w:themeColor="text1"/>
          <w:spacing w:val="44"/>
          <w:sz w:val="24"/>
          <w:szCs w:val="24"/>
        </w:rPr>
        <w:t xml:space="preserve"> </w:t>
      </w:r>
      <w:r w:rsidRPr="00246F20">
        <w:rPr>
          <w:i/>
          <w:color w:val="000000" w:themeColor="text1"/>
          <w:sz w:val="24"/>
          <w:szCs w:val="24"/>
        </w:rPr>
        <w:t>1:</w:t>
      </w:r>
      <w:r w:rsidRPr="00246F20">
        <w:rPr>
          <w:i/>
          <w:color w:val="000000" w:themeColor="text1"/>
          <w:spacing w:val="41"/>
          <w:sz w:val="24"/>
          <w:szCs w:val="24"/>
        </w:rPr>
        <w:t xml:space="preserve"> </w:t>
      </w:r>
      <w:r w:rsidRPr="00246F20">
        <w:rPr>
          <w:i/>
          <w:color w:val="000000" w:themeColor="text1"/>
          <w:sz w:val="24"/>
          <w:szCs w:val="24"/>
        </w:rPr>
        <w:t>Substanţele</w:t>
      </w:r>
      <w:r w:rsidRPr="00246F20">
        <w:rPr>
          <w:i/>
          <w:color w:val="000000" w:themeColor="text1"/>
          <w:spacing w:val="40"/>
          <w:sz w:val="24"/>
          <w:szCs w:val="24"/>
        </w:rPr>
        <w:t xml:space="preserve"> </w:t>
      </w:r>
      <w:r w:rsidRPr="00246F20">
        <w:rPr>
          <w:i/>
          <w:color w:val="000000" w:themeColor="text1"/>
          <w:sz w:val="24"/>
          <w:szCs w:val="24"/>
        </w:rPr>
        <w:t>sau</w:t>
      </w:r>
      <w:r w:rsidRPr="00246F20">
        <w:rPr>
          <w:i/>
          <w:color w:val="000000" w:themeColor="text1"/>
          <w:spacing w:val="41"/>
          <w:sz w:val="24"/>
          <w:szCs w:val="24"/>
        </w:rPr>
        <w:t xml:space="preserve"> </w:t>
      </w:r>
      <w:r w:rsidRPr="00246F20">
        <w:rPr>
          <w:i/>
          <w:color w:val="000000" w:themeColor="text1"/>
          <w:sz w:val="24"/>
          <w:szCs w:val="24"/>
        </w:rPr>
        <w:t>amestecurile</w:t>
      </w:r>
      <w:r w:rsidRPr="00246F20">
        <w:rPr>
          <w:i/>
          <w:color w:val="000000" w:themeColor="text1"/>
          <w:spacing w:val="48"/>
          <w:sz w:val="24"/>
          <w:szCs w:val="24"/>
        </w:rPr>
        <w:t xml:space="preserve"> </w:t>
      </w:r>
      <w:r w:rsidRPr="00246F20">
        <w:rPr>
          <w:i/>
          <w:color w:val="000000" w:themeColor="text1"/>
          <w:sz w:val="24"/>
          <w:szCs w:val="24"/>
        </w:rPr>
        <w:t>care</w:t>
      </w:r>
      <w:r w:rsidRPr="00246F20">
        <w:rPr>
          <w:i/>
          <w:color w:val="000000" w:themeColor="text1"/>
          <w:spacing w:val="42"/>
          <w:sz w:val="24"/>
          <w:szCs w:val="24"/>
        </w:rPr>
        <w:t xml:space="preserve"> </w:t>
      </w:r>
      <w:r w:rsidRPr="00246F20">
        <w:rPr>
          <w:i/>
          <w:color w:val="000000" w:themeColor="text1"/>
          <w:sz w:val="24"/>
          <w:szCs w:val="24"/>
        </w:rPr>
        <w:t>îndeplinesc</w:t>
      </w:r>
      <w:r w:rsidRPr="00246F20">
        <w:rPr>
          <w:i/>
          <w:color w:val="000000" w:themeColor="text1"/>
          <w:spacing w:val="45"/>
          <w:sz w:val="24"/>
          <w:szCs w:val="24"/>
        </w:rPr>
        <w:t xml:space="preserve"> </w:t>
      </w:r>
      <w:r w:rsidRPr="00246F20">
        <w:rPr>
          <w:i/>
          <w:color w:val="000000" w:themeColor="text1"/>
          <w:spacing w:val="-2"/>
          <w:sz w:val="24"/>
          <w:szCs w:val="24"/>
        </w:rPr>
        <w:t>criteriul</w:t>
      </w:r>
      <w:r w:rsidR="00FF3A35" w:rsidRPr="00246F20">
        <w:rPr>
          <w:i/>
          <w:color w:val="000000" w:themeColor="text1"/>
          <w:spacing w:val="-2"/>
          <w:sz w:val="24"/>
          <w:szCs w:val="24"/>
        </w:rPr>
        <w:t xml:space="preserve"> </w:t>
      </w:r>
      <w:r w:rsidRPr="00246F20">
        <w:rPr>
          <w:i/>
          <w:color w:val="000000" w:themeColor="text1"/>
          <w:sz w:val="24"/>
          <w:szCs w:val="24"/>
        </w:rPr>
        <w:t>(a) sau (b) în starea lor desensibilizată trebuie clasificate drept explozivi (a se vedea secţiunea 2.1). Substanţele sau amestecurile care îndeplinesc criteriul (c) pot să se încadreze în alte clase de pericol</w:t>
      </w:r>
      <w:r w:rsidRPr="00246F20">
        <w:rPr>
          <w:i/>
          <w:color w:val="000000" w:themeColor="text1"/>
          <w:spacing w:val="40"/>
          <w:sz w:val="24"/>
          <w:szCs w:val="24"/>
        </w:rPr>
        <w:t xml:space="preserve"> </w:t>
      </w:r>
      <w:r w:rsidRPr="00246F20">
        <w:rPr>
          <w:i/>
          <w:color w:val="000000" w:themeColor="text1"/>
          <w:sz w:val="24"/>
          <w:szCs w:val="24"/>
        </w:rPr>
        <w:t>fizic.</w:t>
      </w:r>
      <w:r w:rsidR="006D148D" w:rsidRPr="00246F20">
        <w:rPr>
          <w:i/>
          <w:color w:val="000000" w:themeColor="text1"/>
          <w:sz w:val="24"/>
          <w:szCs w:val="24"/>
        </w:rPr>
        <w:t xml:space="preserve">  </w:t>
      </w:r>
    </w:p>
    <w:p w14:paraId="76A887CA" w14:textId="62DE9EA6" w:rsidR="006D148D" w:rsidRPr="00246F20" w:rsidRDefault="00BD503D" w:rsidP="008D5CD5">
      <w:pPr>
        <w:tabs>
          <w:tab w:val="left" w:pos="270"/>
          <w:tab w:val="left" w:pos="540"/>
          <w:tab w:val="left" w:pos="1350"/>
        </w:tabs>
        <w:spacing w:before="120" w:after="120"/>
        <w:contextualSpacing/>
        <w:jc w:val="both"/>
        <w:rPr>
          <w:i/>
          <w:color w:val="000000" w:themeColor="text1"/>
          <w:sz w:val="24"/>
          <w:szCs w:val="24"/>
        </w:rPr>
      </w:pPr>
      <w:r w:rsidRPr="00246F20">
        <w:rPr>
          <w:i/>
          <w:color w:val="000000" w:themeColor="text1"/>
          <w:sz w:val="24"/>
          <w:szCs w:val="24"/>
        </w:rPr>
        <w:t>NOTA 2: Energia exoterm</w:t>
      </w:r>
      <w:r w:rsidR="002351AB" w:rsidRPr="00246F20">
        <w:rPr>
          <w:i/>
          <w:color w:val="000000" w:themeColor="text1"/>
          <w:sz w:val="24"/>
          <w:szCs w:val="24"/>
        </w:rPr>
        <w:t>ică</w:t>
      </w:r>
      <w:r w:rsidRPr="00246F20">
        <w:rPr>
          <w:i/>
          <w:color w:val="000000" w:themeColor="text1"/>
          <w:sz w:val="24"/>
          <w:szCs w:val="24"/>
        </w:rPr>
        <w:t xml:space="preserve"> de descompunere poate fi estimată utilizând o tehnică calorimetrică corespunzătoare (a se vedea secţiunea</w:t>
      </w:r>
      <w:r w:rsidRPr="00246F20">
        <w:rPr>
          <w:i/>
          <w:color w:val="000000" w:themeColor="text1"/>
          <w:spacing w:val="40"/>
          <w:sz w:val="24"/>
          <w:szCs w:val="24"/>
        </w:rPr>
        <w:t xml:space="preserve"> </w:t>
      </w:r>
      <w:r w:rsidRPr="00246F20">
        <w:rPr>
          <w:i/>
          <w:color w:val="000000" w:themeColor="text1"/>
          <w:sz w:val="24"/>
          <w:szCs w:val="24"/>
        </w:rPr>
        <w:t>20,</w:t>
      </w:r>
      <w:r w:rsidRPr="00246F20">
        <w:rPr>
          <w:i/>
          <w:color w:val="000000" w:themeColor="text1"/>
          <w:spacing w:val="40"/>
          <w:sz w:val="24"/>
          <w:szCs w:val="24"/>
        </w:rPr>
        <w:t xml:space="preserve"> </w:t>
      </w:r>
      <w:r w:rsidRPr="00246F20">
        <w:rPr>
          <w:i/>
          <w:color w:val="000000" w:themeColor="text1"/>
          <w:sz w:val="24"/>
          <w:szCs w:val="24"/>
        </w:rPr>
        <w:t>subsecţiunea</w:t>
      </w:r>
      <w:r w:rsidRPr="00246F20">
        <w:rPr>
          <w:i/>
          <w:color w:val="000000" w:themeColor="text1"/>
          <w:spacing w:val="40"/>
          <w:sz w:val="24"/>
          <w:szCs w:val="24"/>
        </w:rPr>
        <w:t xml:space="preserve"> </w:t>
      </w:r>
      <w:r w:rsidRPr="00246F20">
        <w:rPr>
          <w:i/>
          <w:color w:val="000000" w:themeColor="text1"/>
          <w:sz w:val="24"/>
          <w:szCs w:val="24"/>
        </w:rPr>
        <w:t>20.3.3.3</w:t>
      </w:r>
      <w:r w:rsidRPr="00246F20">
        <w:rPr>
          <w:i/>
          <w:color w:val="000000" w:themeColor="text1"/>
          <w:spacing w:val="40"/>
          <w:sz w:val="24"/>
          <w:szCs w:val="24"/>
        </w:rPr>
        <w:t xml:space="preserve"> </w:t>
      </w:r>
      <w:r w:rsidRPr="00246F20">
        <w:rPr>
          <w:i/>
          <w:color w:val="000000" w:themeColor="text1"/>
          <w:sz w:val="24"/>
          <w:szCs w:val="24"/>
        </w:rPr>
        <w:t>din</w:t>
      </w:r>
      <w:r w:rsidRPr="00246F20">
        <w:rPr>
          <w:i/>
          <w:color w:val="000000" w:themeColor="text1"/>
          <w:spacing w:val="40"/>
          <w:sz w:val="24"/>
          <w:szCs w:val="24"/>
        </w:rPr>
        <w:t xml:space="preserve"> </w:t>
      </w:r>
      <w:r w:rsidRPr="00246F20">
        <w:rPr>
          <w:i/>
          <w:color w:val="000000" w:themeColor="text1"/>
          <w:sz w:val="24"/>
          <w:szCs w:val="24"/>
        </w:rPr>
        <w:t>Partea</w:t>
      </w:r>
      <w:r w:rsidRPr="00246F20">
        <w:rPr>
          <w:i/>
          <w:color w:val="000000" w:themeColor="text1"/>
          <w:spacing w:val="40"/>
          <w:sz w:val="24"/>
          <w:szCs w:val="24"/>
        </w:rPr>
        <w:t xml:space="preserve"> </w:t>
      </w:r>
      <w:r w:rsidRPr="00246F20">
        <w:rPr>
          <w:i/>
          <w:color w:val="000000" w:themeColor="text1"/>
          <w:sz w:val="24"/>
          <w:szCs w:val="24"/>
        </w:rPr>
        <w:t>II</w:t>
      </w:r>
      <w:r w:rsidRPr="00246F20">
        <w:rPr>
          <w:i/>
          <w:color w:val="000000" w:themeColor="text1"/>
          <w:spacing w:val="40"/>
          <w:sz w:val="24"/>
          <w:szCs w:val="24"/>
        </w:rPr>
        <w:t xml:space="preserve"> </w:t>
      </w:r>
      <w:r w:rsidR="002351AB" w:rsidRPr="00246F20">
        <w:rPr>
          <w:i/>
          <w:color w:val="000000" w:themeColor="text1"/>
          <w:sz w:val="24"/>
          <w:szCs w:val="24"/>
        </w:rPr>
        <w:t xml:space="preserve">a UN RTDG </w:t>
      </w:r>
      <w:r w:rsidRPr="00246F20">
        <w:rPr>
          <w:i/>
          <w:color w:val="000000" w:themeColor="text1"/>
          <w:sz w:val="24"/>
          <w:szCs w:val="24"/>
        </w:rPr>
        <w:t>Manualului de teste și criterii).</w:t>
      </w:r>
      <w:r w:rsidR="006D148D" w:rsidRPr="00246F20">
        <w:rPr>
          <w:i/>
          <w:color w:val="000000" w:themeColor="text1"/>
          <w:sz w:val="24"/>
          <w:szCs w:val="24"/>
        </w:rPr>
        <w:t xml:space="preserve">  </w:t>
      </w:r>
    </w:p>
    <w:p w14:paraId="11792638" w14:textId="77777777" w:rsidR="00881BCB" w:rsidRPr="00246F20" w:rsidRDefault="00881BCB" w:rsidP="008D5CD5">
      <w:pPr>
        <w:tabs>
          <w:tab w:val="left" w:pos="270"/>
          <w:tab w:val="left" w:pos="540"/>
          <w:tab w:val="left" w:pos="1350"/>
        </w:tabs>
        <w:spacing w:before="120" w:after="120"/>
        <w:contextualSpacing/>
        <w:jc w:val="both"/>
        <w:rPr>
          <w:i/>
          <w:color w:val="000000" w:themeColor="text1"/>
          <w:sz w:val="24"/>
          <w:szCs w:val="24"/>
        </w:rPr>
      </w:pPr>
    </w:p>
    <w:p w14:paraId="32397439" w14:textId="1FA5B454"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Explozivii desensibilizaţi sunt clasificaţi și ambalaţi pentru a fi</w:t>
      </w:r>
      <w:r w:rsidRPr="00246F20">
        <w:rPr>
          <w:color w:val="000000" w:themeColor="text1"/>
          <w:spacing w:val="80"/>
          <w:sz w:val="24"/>
          <w:szCs w:val="24"/>
        </w:rPr>
        <w:t xml:space="preserve"> </w:t>
      </w:r>
      <w:r w:rsidR="00DF43AB" w:rsidRPr="00246F20">
        <w:rPr>
          <w:color w:val="000000" w:themeColor="text1"/>
          <w:sz w:val="24"/>
          <w:szCs w:val="24"/>
        </w:rPr>
        <w:t>furnizați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utilizaţi</w:t>
      </w:r>
      <w:r w:rsidRPr="00246F20">
        <w:rPr>
          <w:color w:val="000000" w:themeColor="text1"/>
          <w:spacing w:val="40"/>
          <w:sz w:val="24"/>
          <w:szCs w:val="24"/>
        </w:rPr>
        <w:t xml:space="preserve"> </w:t>
      </w:r>
      <w:r w:rsidRPr="00246F20">
        <w:rPr>
          <w:color w:val="000000" w:themeColor="text1"/>
          <w:sz w:val="24"/>
          <w:szCs w:val="24"/>
        </w:rPr>
        <w:t>într-una</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patru</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acestei clase,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funcţie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rata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ardere</w:t>
      </w:r>
      <w:r w:rsidRPr="00246F20">
        <w:rPr>
          <w:color w:val="000000" w:themeColor="text1"/>
          <w:spacing w:val="40"/>
          <w:sz w:val="24"/>
          <w:szCs w:val="24"/>
        </w:rPr>
        <w:t xml:space="preserve"> </w:t>
      </w:r>
      <w:r w:rsidRPr="00246F20">
        <w:rPr>
          <w:color w:val="000000" w:themeColor="text1"/>
          <w:sz w:val="24"/>
          <w:szCs w:val="24"/>
        </w:rPr>
        <w:t>corectată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z w:val="24"/>
          <w:szCs w:val="24"/>
          <w:vertAlign w:val="subscript"/>
        </w:rPr>
        <w:t>c</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folosind</w:t>
      </w:r>
      <w:r w:rsidRPr="00246F20">
        <w:rPr>
          <w:color w:val="000000" w:themeColor="text1"/>
          <w:spacing w:val="40"/>
          <w:sz w:val="24"/>
          <w:szCs w:val="24"/>
        </w:rPr>
        <w:t xml:space="preserve"> </w:t>
      </w:r>
      <w:r w:rsidRPr="00246F20">
        <w:rPr>
          <w:color w:val="000000" w:themeColor="text1"/>
          <w:sz w:val="24"/>
          <w:szCs w:val="24"/>
        </w:rPr>
        <w:t>testul</w:t>
      </w:r>
      <w:r w:rsidR="00FF3A35" w:rsidRPr="00246F20">
        <w:rPr>
          <w:color w:val="000000" w:themeColor="text1"/>
          <w:sz w:val="24"/>
          <w:szCs w:val="24"/>
        </w:rPr>
        <w:t xml:space="preserve"> </w:t>
      </w:r>
      <w:r w:rsidRPr="00246F20">
        <w:rPr>
          <w:color w:val="000000" w:themeColor="text1"/>
          <w:sz w:val="24"/>
          <w:szCs w:val="24"/>
        </w:rPr>
        <w:t>„viteză</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ardere</w:t>
      </w:r>
      <w:r w:rsidRPr="00246F20">
        <w:rPr>
          <w:color w:val="000000" w:themeColor="text1"/>
          <w:spacing w:val="35"/>
          <w:sz w:val="24"/>
          <w:szCs w:val="24"/>
        </w:rPr>
        <w:t xml:space="preserve"> </w:t>
      </w:r>
      <w:r w:rsidRPr="00246F20">
        <w:rPr>
          <w:color w:val="000000" w:themeColor="text1"/>
          <w:sz w:val="24"/>
          <w:szCs w:val="24"/>
        </w:rPr>
        <w:t>(foc</w:t>
      </w:r>
      <w:r w:rsidRPr="00246F20">
        <w:rPr>
          <w:color w:val="000000" w:themeColor="text1"/>
          <w:spacing w:val="33"/>
          <w:sz w:val="24"/>
          <w:szCs w:val="24"/>
        </w:rPr>
        <w:t xml:space="preserve"> </w:t>
      </w:r>
      <w:r w:rsidRPr="00246F20">
        <w:rPr>
          <w:color w:val="000000" w:themeColor="text1"/>
          <w:sz w:val="24"/>
          <w:szCs w:val="24"/>
        </w:rPr>
        <w:t>exterior)”</w:t>
      </w:r>
      <w:r w:rsidRPr="00246F20">
        <w:rPr>
          <w:color w:val="000000" w:themeColor="text1"/>
          <w:spacing w:val="32"/>
          <w:sz w:val="24"/>
          <w:szCs w:val="24"/>
        </w:rPr>
        <w:t xml:space="preserve"> </w:t>
      </w:r>
      <w:r w:rsidRPr="00246F20">
        <w:rPr>
          <w:color w:val="000000" w:themeColor="text1"/>
          <w:sz w:val="24"/>
          <w:szCs w:val="24"/>
        </w:rPr>
        <w:t>descris</w:t>
      </w:r>
      <w:r w:rsidRPr="00246F20">
        <w:rPr>
          <w:color w:val="000000" w:themeColor="text1"/>
          <w:spacing w:val="36"/>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partea</w:t>
      </w:r>
      <w:r w:rsidRPr="00246F20">
        <w:rPr>
          <w:color w:val="000000" w:themeColor="text1"/>
          <w:spacing w:val="34"/>
          <w:sz w:val="24"/>
          <w:szCs w:val="24"/>
        </w:rPr>
        <w:t xml:space="preserve"> </w:t>
      </w:r>
      <w:r w:rsidRPr="00246F20">
        <w:rPr>
          <w:color w:val="000000" w:themeColor="text1"/>
          <w:sz w:val="24"/>
          <w:szCs w:val="24"/>
        </w:rPr>
        <w:t>V</w:t>
      </w:r>
      <w:r w:rsidRPr="00246F20">
        <w:rPr>
          <w:color w:val="000000" w:themeColor="text1"/>
          <w:spacing w:val="32"/>
          <w:sz w:val="24"/>
          <w:szCs w:val="24"/>
        </w:rPr>
        <w:t xml:space="preserve"> </w:t>
      </w:r>
      <w:r w:rsidRPr="00246F20">
        <w:rPr>
          <w:color w:val="000000" w:themeColor="text1"/>
          <w:spacing w:val="-2"/>
          <w:sz w:val="24"/>
          <w:szCs w:val="24"/>
        </w:rPr>
        <w:t>subsecţiunea</w:t>
      </w:r>
      <w:r w:rsidR="00FF3A35" w:rsidRPr="00246F20">
        <w:rPr>
          <w:color w:val="000000" w:themeColor="text1"/>
          <w:spacing w:val="-2"/>
          <w:sz w:val="24"/>
          <w:szCs w:val="24"/>
        </w:rPr>
        <w:t xml:space="preserve"> </w:t>
      </w:r>
      <w:r w:rsidRPr="00246F20">
        <w:rPr>
          <w:color w:val="000000" w:themeColor="text1"/>
          <w:sz w:val="24"/>
          <w:szCs w:val="24"/>
        </w:rPr>
        <w:t xml:space="preserve">51.4 din </w:t>
      </w:r>
      <w:r w:rsidRPr="00246F20">
        <w:rPr>
          <w:i/>
          <w:color w:val="000000" w:themeColor="text1"/>
          <w:sz w:val="24"/>
          <w:szCs w:val="24"/>
        </w:rPr>
        <w:t xml:space="preserve">Manualul de teste și criterii </w:t>
      </w:r>
      <w:r w:rsidR="00DF43AB" w:rsidRPr="00246F20">
        <w:rPr>
          <w:i/>
          <w:iCs/>
          <w:color w:val="000000" w:themeColor="text1"/>
          <w:sz w:val="24"/>
          <w:szCs w:val="24"/>
        </w:rPr>
        <w:t>UN RTDG</w:t>
      </w:r>
      <w:r w:rsidRPr="00246F20">
        <w:rPr>
          <w:color w:val="000000" w:themeColor="text1"/>
          <w:sz w:val="24"/>
          <w:szCs w:val="24"/>
        </w:rPr>
        <w:t xml:space="preserve">, </w:t>
      </w:r>
      <w:r w:rsidR="00DF43AB" w:rsidRPr="00246F20">
        <w:rPr>
          <w:color w:val="000000" w:themeColor="text1"/>
          <w:sz w:val="24"/>
          <w:szCs w:val="24"/>
        </w:rPr>
        <w:t>în conformitate cu</w:t>
      </w:r>
      <w:r w:rsidRPr="00246F20">
        <w:rPr>
          <w:color w:val="000000" w:themeColor="text1"/>
          <w:sz w:val="24"/>
          <w:szCs w:val="24"/>
        </w:rPr>
        <w:t xml:space="preserve"> tabelul </w:t>
      </w:r>
      <w:r w:rsidRPr="00246F20">
        <w:rPr>
          <w:color w:val="000000" w:themeColor="text1"/>
          <w:spacing w:val="-2"/>
          <w:sz w:val="24"/>
          <w:szCs w:val="24"/>
        </w:rPr>
        <w:t>2.17.1:</w:t>
      </w:r>
      <w:r w:rsidR="006D148D" w:rsidRPr="00246F20">
        <w:rPr>
          <w:color w:val="000000" w:themeColor="text1"/>
          <w:sz w:val="24"/>
          <w:szCs w:val="24"/>
        </w:rPr>
        <w:t xml:space="preserve">  </w:t>
      </w:r>
    </w:p>
    <w:p w14:paraId="31AC3EA0" w14:textId="77777777" w:rsidR="00FF3A35" w:rsidRPr="00246F20" w:rsidRDefault="00FF3A35" w:rsidP="008D5CD5">
      <w:pPr>
        <w:tabs>
          <w:tab w:val="left" w:pos="270"/>
          <w:tab w:val="left" w:pos="540"/>
          <w:tab w:val="left" w:pos="1350"/>
        </w:tabs>
        <w:spacing w:before="120" w:after="120"/>
        <w:contextualSpacing/>
        <w:jc w:val="both"/>
        <w:rPr>
          <w:i/>
          <w:color w:val="000000" w:themeColor="text1"/>
          <w:sz w:val="24"/>
          <w:szCs w:val="24"/>
        </w:rPr>
      </w:pPr>
    </w:p>
    <w:p w14:paraId="4BA6C0B3" w14:textId="57D0ADF7"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2.17.1</w:t>
      </w:r>
      <w:r w:rsidR="00FF3A35" w:rsidRPr="00246F20">
        <w:rPr>
          <w:i/>
          <w:color w:val="000000" w:themeColor="text1"/>
          <w:spacing w:val="-2"/>
          <w:sz w:val="24"/>
          <w:szCs w:val="24"/>
        </w:rPr>
        <w:t xml:space="preserve"> </w:t>
      </w:r>
      <w:r w:rsidRPr="00246F20">
        <w:rPr>
          <w:color w:val="000000" w:themeColor="text1"/>
          <w:sz w:val="24"/>
          <w:szCs w:val="24"/>
        </w:rPr>
        <w:t>Criterii</w:t>
      </w:r>
      <w:r w:rsidRPr="00246F20">
        <w:rPr>
          <w:color w:val="000000" w:themeColor="text1"/>
          <w:spacing w:val="22"/>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z w:val="24"/>
          <w:szCs w:val="24"/>
        </w:rPr>
        <w:t>explozivii</w:t>
      </w:r>
      <w:r w:rsidRPr="00246F20">
        <w:rPr>
          <w:color w:val="000000" w:themeColor="text1"/>
          <w:spacing w:val="24"/>
          <w:sz w:val="24"/>
          <w:szCs w:val="24"/>
        </w:rPr>
        <w:t xml:space="preserve"> </w:t>
      </w:r>
      <w:r w:rsidRPr="00246F20">
        <w:rPr>
          <w:color w:val="000000" w:themeColor="text1"/>
          <w:spacing w:val="-2"/>
          <w:sz w:val="24"/>
          <w:szCs w:val="24"/>
        </w:rPr>
        <w:t>desensibilizaţi</w:t>
      </w:r>
    </w:p>
    <w:tbl>
      <w:tblPr>
        <w:tblStyle w:val="TableNorm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0"/>
        <w:gridCol w:w="7285"/>
      </w:tblGrid>
      <w:tr w:rsidR="00BE7926" w:rsidRPr="00246F20" w14:paraId="66390099" w14:textId="77777777" w:rsidTr="00042E1E">
        <w:trPr>
          <w:trHeight w:val="20"/>
        </w:trPr>
        <w:tc>
          <w:tcPr>
            <w:tcW w:w="1710" w:type="dxa"/>
          </w:tcPr>
          <w:p w14:paraId="1E0E6F59"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pacing w:val="-2"/>
                <w:w w:val="105"/>
                <w:sz w:val="24"/>
                <w:szCs w:val="24"/>
              </w:rPr>
              <w:t>Categoria</w:t>
            </w:r>
          </w:p>
        </w:tc>
        <w:tc>
          <w:tcPr>
            <w:tcW w:w="7285" w:type="dxa"/>
          </w:tcPr>
          <w:p w14:paraId="2AD270AA"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13D126DA" w14:textId="77777777" w:rsidTr="00042E1E">
        <w:trPr>
          <w:trHeight w:val="20"/>
        </w:trPr>
        <w:tc>
          <w:tcPr>
            <w:tcW w:w="1710" w:type="dxa"/>
          </w:tcPr>
          <w:p w14:paraId="33D8DB6E" w14:textId="77777777" w:rsidR="00AB0C6E" w:rsidRPr="00246F20" w:rsidRDefault="00AB0C6E" w:rsidP="003737CF">
            <w:pPr>
              <w:pStyle w:val="TableParagraph"/>
              <w:tabs>
                <w:tab w:val="left" w:pos="270"/>
                <w:tab w:val="left" w:pos="540"/>
                <w:tab w:val="left" w:pos="1350"/>
              </w:tabs>
              <w:ind w:left="237"/>
              <w:contextualSpacing/>
              <w:jc w:val="both"/>
              <w:rPr>
                <w:b/>
                <w:color w:val="000000" w:themeColor="text1"/>
                <w:sz w:val="24"/>
                <w:szCs w:val="24"/>
              </w:rPr>
            </w:pPr>
          </w:p>
          <w:p w14:paraId="2166C961"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pacing w:val="-10"/>
                <w:sz w:val="24"/>
                <w:szCs w:val="24"/>
              </w:rPr>
              <w:t>1</w:t>
            </w:r>
          </w:p>
        </w:tc>
        <w:tc>
          <w:tcPr>
            <w:tcW w:w="7285" w:type="dxa"/>
          </w:tcPr>
          <w:p w14:paraId="7F484D79"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z w:val="24"/>
                <w:szCs w:val="24"/>
              </w:rPr>
              <w:t>Explozivi desensibilizaţi cu o viteză de ardere corectată (A</w:t>
            </w:r>
            <w:r w:rsidRPr="00246F20">
              <w:rPr>
                <w:color w:val="000000" w:themeColor="text1"/>
                <w:sz w:val="24"/>
                <w:szCs w:val="24"/>
                <w:vertAlign w:val="subscript"/>
              </w:rPr>
              <w:t>C</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egală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300</w:t>
            </w:r>
            <w:r w:rsidRPr="00246F20">
              <w:rPr>
                <w:color w:val="000000" w:themeColor="text1"/>
                <w:spacing w:val="40"/>
                <w:sz w:val="24"/>
                <w:szCs w:val="24"/>
              </w:rPr>
              <w:t xml:space="preserve"> </w:t>
            </w:r>
            <w:r w:rsidRPr="00246F20">
              <w:rPr>
                <w:color w:val="000000" w:themeColor="text1"/>
                <w:sz w:val="24"/>
                <w:szCs w:val="24"/>
              </w:rPr>
              <w:t>kg/min,</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cel mult</w:t>
            </w:r>
            <w:r w:rsidRPr="00246F20">
              <w:rPr>
                <w:color w:val="000000" w:themeColor="text1"/>
                <w:spacing w:val="40"/>
                <w:sz w:val="24"/>
                <w:szCs w:val="24"/>
              </w:rPr>
              <w:t xml:space="preserve"> </w:t>
            </w:r>
            <w:r w:rsidRPr="00246F20">
              <w:rPr>
                <w:color w:val="000000" w:themeColor="text1"/>
                <w:sz w:val="24"/>
                <w:szCs w:val="24"/>
              </w:rPr>
              <w:t>1 200</w:t>
            </w:r>
            <w:r w:rsidRPr="00246F20">
              <w:rPr>
                <w:color w:val="000000" w:themeColor="text1"/>
                <w:spacing w:val="40"/>
                <w:sz w:val="24"/>
                <w:szCs w:val="24"/>
              </w:rPr>
              <w:t xml:space="preserve"> </w:t>
            </w:r>
            <w:r w:rsidRPr="00246F20">
              <w:rPr>
                <w:color w:val="000000" w:themeColor="text1"/>
                <w:sz w:val="24"/>
                <w:szCs w:val="24"/>
              </w:rPr>
              <w:t>kg/min</w:t>
            </w:r>
          </w:p>
        </w:tc>
      </w:tr>
      <w:tr w:rsidR="00BE7926" w:rsidRPr="00246F20" w14:paraId="4EE887F0" w14:textId="77777777" w:rsidTr="00042E1E">
        <w:trPr>
          <w:trHeight w:val="20"/>
        </w:trPr>
        <w:tc>
          <w:tcPr>
            <w:tcW w:w="1710" w:type="dxa"/>
          </w:tcPr>
          <w:p w14:paraId="59CC3177" w14:textId="77777777" w:rsidR="00AB0C6E" w:rsidRPr="00246F20" w:rsidRDefault="00AB0C6E" w:rsidP="003737CF">
            <w:pPr>
              <w:pStyle w:val="TableParagraph"/>
              <w:tabs>
                <w:tab w:val="left" w:pos="270"/>
                <w:tab w:val="left" w:pos="540"/>
                <w:tab w:val="left" w:pos="1350"/>
              </w:tabs>
              <w:ind w:left="237"/>
              <w:contextualSpacing/>
              <w:jc w:val="both"/>
              <w:rPr>
                <w:b/>
                <w:color w:val="000000" w:themeColor="text1"/>
                <w:sz w:val="24"/>
                <w:szCs w:val="24"/>
              </w:rPr>
            </w:pPr>
          </w:p>
          <w:p w14:paraId="09928BE2"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pacing w:val="-10"/>
                <w:sz w:val="24"/>
                <w:szCs w:val="24"/>
              </w:rPr>
              <w:t>2</w:t>
            </w:r>
          </w:p>
        </w:tc>
        <w:tc>
          <w:tcPr>
            <w:tcW w:w="7285" w:type="dxa"/>
          </w:tcPr>
          <w:p w14:paraId="560D14EC"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z w:val="24"/>
                <w:szCs w:val="24"/>
              </w:rPr>
              <w:t>Explozivi desensibilizaţi cu o viteză de ardere corectată (A</w:t>
            </w:r>
            <w:r w:rsidRPr="00246F20">
              <w:rPr>
                <w:color w:val="000000" w:themeColor="text1"/>
                <w:sz w:val="24"/>
                <w:szCs w:val="24"/>
                <w:vertAlign w:val="subscript"/>
              </w:rPr>
              <w:t>C</w:t>
            </w:r>
            <w:r w:rsidRPr="00246F20">
              <w:rPr>
                <w:color w:val="000000" w:themeColor="text1"/>
                <w:sz w:val="24"/>
                <w:szCs w:val="24"/>
              </w:rPr>
              <w:t>) egală sau</w:t>
            </w:r>
            <w:r w:rsidRPr="00246F20">
              <w:rPr>
                <w:color w:val="000000" w:themeColor="text1"/>
                <w:spacing w:val="21"/>
                <w:sz w:val="24"/>
                <w:szCs w:val="24"/>
              </w:rPr>
              <w:t xml:space="preserve"> </w:t>
            </w:r>
            <w:r w:rsidRPr="00246F20">
              <w:rPr>
                <w:color w:val="000000" w:themeColor="text1"/>
                <w:sz w:val="24"/>
                <w:szCs w:val="24"/>
              </w:rPr>
              <w:t>mai</w:t>
            </w:r>
            <w:r w:rsidRPr="00246F20">
              <w:rPr>
                <w:color w:val="000000" w:themeColor="text1"/>
                <w:spacing w:val="21"/>
                <w:sz w:val="24"/>
                <w:szCs w:val="24"/>
              </w:rPr>
              <w:t xml:space="preserve"> </w:t>
            </w:r>
            <w:r w:rsidRPr="00246F20">
              <w:rPr>
                <w:color w:val="000000" w:themeColor="text1"/>
                <w:sz w:val="24"/>
                <w:szCs w:val="24"/>
              </w:rPr>
              <w:t>mare</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140</w:t>
            </w:r>
            <w:r w:rsidRPr="00246F20">
              <w:rPr>
                <w:color w:val="000000" w:themeColor="text1"/>
                <w:spacing w:val="22"/>
                <w:sz w:val="24"/>
                <w:szCs w:val="24"/>
              </w:rPr>
              <w:t xml:space="preserve"> </w:t>
            </w:r>
            <w:r w:rsidRPr="00246F20">
              <w:rPr>
                <w:color w:val="000000" w:themeColor="text1"/>
                <w:sz w:val="24"/>
                <w:szCs w:val="24"/>
              </w:rPr>
              <w:t>kg/min,</w:t>
            </w:r>
            <w:r w:rsidRPr="00246F20">
              <w:rPr>
                <w:color w:val="000000" w:themeColor="text1"/>
                <w:spacing w:val="23"/>
                <w:sz w:val="24"/>
                <w:szCs w:val="24"/>
              </w:rPr>
              <w:t xml:space="preserve"> </w:t>
            </w:r>
            <w:r w:rsidRPr="00246F20">
              <w:rPr>
                <w:color w:val="000000" w:themeColor="text1"/>
                <w:sz w:val="24"/>
                <w:szCs w:val="24"/>
              </w:rPr>
              <w:t>dar</w:t>
            </w:r>
            <w:r w:rsidRPr="00246F20">
              <w:rPr>
                <w:color w:val="000000" w:themeColor="text1"/>
                <w:spacing w:val="20"/>
                <w:sz w:val="24"/>
                <w:szCs w:val="24"/>
              </w:rPr>
              <w:t xml:space="preserve"> </w:t>
            </w:r>
            <w:r w:rsidRPr="00246F20">
              <w:rPr>
                <w:color w:val="000000" w:themeColor="text1"/>
                <w:sz w:val="24"/>
                <w:szCs w:val="24"/>
              </w:rPr>
              <w:t>mai</w:t>
            </w:r>
            <w:r w:rsidRPr="00246F20">
              <w:rPr>
                <w:color w:val="000000" w:themeColor="text1"/>
                <w:spacing w:val="21"/>
                <w:sz w:val="24"/>
                <w:szCs w:val="24"/>
              </w:rPr>
              <w:t xml:space="preserve"> </w:t>
            </w:r>
            <w:r w:rsidRPr="00246F20">
              <w:rPr>
                <w:color w:val="000000" w:themeColor="text1"/>
                <w:sz w:val="24"/>
                <w:szCs w:val="24"/>
              </w:rPr>
              <w:t>mică de</w:t>
            </w:r>
            <w:r w:rsidRPr="00246F20">
              <w:rPr>
                <w:color w:val="000000" w:themeColor="text1"/>
                <w:spacing w:val="40"/>
                <w:sz w:val="24"/>
                <w:szCs w:val="24"/>
              </w:rPr>
              <w:t xml:space="preserve"> </w:t>
            </w:r>
            <w:r w:rsidRPr="00246F20">
              <w:rPr>
                <w:color w:val="000000" w:themeColor="text1"/>
                <w:sz w:val="24"/>
                <w:szCs w:val="24"/>
              </w:rPr>
              <w:t>300</w:t>
            </w:r>
            <w:r w:rsidRPr="00246F20">
              <w:rPr>
                <w:color w:val="000000" w:themeColor="text1"/>
                <w:spacing w:val="40"/>
                <w:sz w:val="24"/>
                <w:szCs w:val="24"/>
              </w:rPr>
              <w:t xml:space="preserve"> </w:t>
            </w:r>
            <w:r w:rsidRPr="00246F20">
              <w:rPr>
                <w:color w:val="000000" w:themeColor="text1"/>
                <w:sz w:val="24"/>
                <w:szCs w:val="24"/>
              </w:rPr>
              <w:t>kg/min</w:t>
            </w:r>
          </w:p>
        </w:tc>
      </w:tr>
      <w:tr w:rsidR="00BE7926" w:rsidRPr="00246F20" w14:paraId="5F642698" w14:textId="77777777" w:rsidTr="00042E1E">
        <w:trPr>
          <w:trHeight w:val="20"/>
        </w:trPr>
        <w:tc>
          <w:tcPr>
            <w:tcW w:w="1710" w:type="dxa"/>
          </w:tcPr>
          <w:p w14:paraId="49B3D2BC" w14:textId="77777777" w:rsidR="00AB0C6E" w:rsidRPr="00246F20" w:rsidRDefault="00AB0C6E" w:rsidP="003737CF">
            <w:pPr>
              <w:pStyle w:val="TableParagraph"/>
              <w:tabs>
                <w:tab w:val="left" w:pos="270"/>
                <w:tab w:val="left" w:pos="540"/>
                <w:tab w:val="left" w:pos="1350"/>
              </w:tabs>
              <w:ind w:left="237"/>
              <w:contextualSpacing/>
              <w:jc w:val="both"/>
              <w:rPr>
                <w:b/>
                <w:color w:val="000000" w:themeColor="text1"/>
                <w:sz w:val="24"/>
                <w:szCs w:val="24"/>
              </w:rPr>
            </w:pPr>
          </w:p>
          <w:p w14:paraId="12A85A41"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pacing w:val="-10"/>
                <w:sz w:val="24"/>
                <w:szCs w:val="24"/>
              </w:rPr>
              <w:t>3</w:t>
            </w:r>
          </w:p>
        </w:tc>
        <w:tc>
          <w:tcPr>
            <w:tcW w:w="7285" w:type="dxa"/>
          </w:tcPr>
          <w:p w14:paraId="5F9B2EED"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z w:val="24"/>
                <w:szCs w:val="24"/>
              </w:rPr>
              <w:t>Explozivi desensibilizaţi cu o viteză de ardere corectată (A</w:t>
            </w:r>
            <w:r w:rsidRPr="00246F20">
              <w:rPr>
                <w:color w:val="000000" w:themeColor="text1"/>
                <w:sz w:val="24"/>
                <w:szCs w:val="24"/>
                <w:vertAlign w:val="subscript"/>
              </w:rPr>
              <w:t>C</w:t>
            </w:r>
            <w:r w:rsidRPr="00246F20">
              <w:rPr>
                <w:color w:val="000000" w:themeColor="text1"/>
                <w:sz w:val="24"/>
                <w:szCs w:val="24"/>
              </w:rPr>
              <w:t>) egală sau mai mare de 60 kg/min, dar mai mică de 140</w:t>
            </w:r>
            <w:r w:rsidRPr="00246F20">
              <w:rPr>
                <w:color w:val="000000" w:themeColor="text1"/>
                <w:spacing w:val="40"/>
                <w:sz w:val="24"/>
                <w:szCs w:val="24"/>
              </w:rPr>
              <w:t xml:space="preserve"> </w:t>
            </w:r>
            <w:r w:rsidRPr="00246F20">
              <w:rPr>
                <w:color w:val="000000" w:themeColor="text1"/>
                <w:sz w:val="24"/>
                <w:szCs w:val="24"/>
              </w:rPr>
              <w:t>kg/min</w:t>
            </w:r>
          </w:p>
        </w:tc>
      </w:tr>
      <w:tr w:rsidR="00BE7926" w:rsidRPr="00246F20" w14:paraId="46BF21C7" w14:textId="77777777" w:rsidTr="00042E1E">
        <w:trPr>
          <w:trHeight w:val="20"/>
        </w:trPr>
        <w:tc>
          <w:tcPr>
            <w:tcW w:w="1710" w:type="dxa"/>
          </w:tcPr>
          <w:p w14:paraId="20296FA9"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pacing w:val="-10"/>
                <w:sz w:val="24"/>
                <w:szCs w:val="24"/>
              </w:rPr>
              <w:t>4</w:t>
            </w:r>
          </w:p>
        </w:tc>
        <w:tc>
          <w:tcPr>
            <w:tcW w:w="7285" w:type="dxa"/>
          </w:tcPr>
          <w:p w14:paraId="70AD6315" w14:textId="77777777" w:rsidR="00AB0C6E" w:rsidRPr="00246F20" w:rsidRDefault="00BD503D" w:rsidP="003737CF">
            <w:pPr>
              <w:pStyle w:val="TableParagraph"/>
              <w:tabs>
                <w:tab w:val="left" w:pos="270"/>
                <w:tab w:val="left" w:pos="540"/>
                <w:tab w:val="left" w:pos="1350"/>
              </w:tabs>
              <w:ind w:left="237"/>
              <w:contextualSpacing/>
              <w:jc w:val="both"/>
              <w:rPr>
                <w:color w:val="000000" w:themeColor="text1"/>
                <w:sz w:val="24"/>
                <w:szCs w:val="24"/>
              </w:rPr>
            </w:pPr>
            <w:r w:rsidRPr="00246F20">
              <w:rPr>
                <w:color w:val="000000" w:themeColor="text1"/>
                <w:sz w:val="24"/>
                <w:szCs w:val="24"/>
              </w:rPr>
              <w:t>Explozivi desensibilizaţi cu o viteză de ardere corectată (A</w:t>
            </w:r>
            <w:r w:rsidRPr="00246F20">
              <w:rPr>
                <w:color w:val="000000" w:themeColor="text1"/>
                <w:sz w:val="24"/>
                <w:szCs w:val="24"/>
                <w:vertAlign w:val="subscript"/>
              </w:rPr>
              <w:t>C</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60</w:t>
            </w:r>
            <w:r w:rsidRPr="00246F20">
              <w:rPr>
                <w:color w:val="000000" w:themeColor="text1"/>
                <w:spacing w:val="40"/>
                <w:sz w:val="24"/>
                <w:szCs w:val="24"/>
              </w:rPr>
              <w:t xml:space="preserve"> </w:t>
            </w:r>
            <w:r w:rsidRPr="00246F20">
              <w:rPr>
                <w:color w:val="000000" w:themeColor="text1"/>
                <w:sz w:val="24"/>
                <w:szCs w:val="24"/>
              </w:rPr>
              <w:t>kg/min</w:t>
            </w:r>
          </w:p>
        </w:tc>
      </w:tr>
    </w:tbl>
    <w:p w14:paraId="009F8127" w14:textId="77777777" w:rsidR="006D148D" w:rsidRPr="00246F20" w:rsidRDefault="00BD503D" w:rsidP="008D5CD5">
      <w:pPr>
        <w:tabs>
          <w:tab w:val="left" w:pos="270"/>
          <w:tab w:val="left" w:pos="540"/>
          <w:tab w:val="left" w:pos="1350"/>
        </w:tabs>
        <w:spacing w:before="120" w:after="120"/>
        <w:contextualSpacing/>
        <w:jc w:val="both"/>
        <w:rPr>
          <w:i/>
          <w:color w:val="000000" w:themeColor="text1"/>
          <w:szCs w:val="24"/>
        </w:rPr>
      </w:pPr>
      <w:r w:rsidRPr="00246F20">
        <w:rPr>
          <w:i/>
          <w:color w:val="000000" w:themeColor="text1"/>
          <w:szCs w:val="24"/>
        </w:rPr>
        <w:t xml:space="preserve">Nota 1: Explozivii </w:t>
      </w:r>
      <w:r w:rsidR="009A3330" w:rsidRPr="00246F20">
        <w:rPr>
          <w:i/>
          <w:color w:val="000000" w:themeColor="text1"/>
          <w:szCs w:val="24"/>
        </w:rPr>
        <w:t>desensibilizați</w:t>
      </w:r>
      <w:r w:rsidRPr="00246F20">
        <w:rPr>
          <w:i/>
          <w:color w:val="000000" w:themeColor="text1"/>
          <w:szCs w:val="24"/>
        </w:rPr>
        <w:t xml:space="preserve"> </w:t>
      </w:r>
      <w:r w:rsidR="009A3330" w:rsidRPr="00246F20">
        <w:rPr>
          <w:i/>
          <w:color w:val="000000" w:themeColor="text1"/>
          <w:szCs w:val="24"/>
        </w:rPr>
        <w:t>trebuie să fie pregătiți</w:t>
      </w:r>
      <w:r w:rsidRPr="00246F20">
        <w:rPr>
          <w:i/>
          <w:color w:val="000000" w:themeColor="text1"/>
          <w:szCs w:val="24"/>
        </w:rPr>
        <w:t xml:space="preserve"> astfel încât să</w:t>
      </w:r>
      <w:r w:rsidRPr="00246F20">
        <w:rPr>
          <w:i/>
          <w:color w:val="000000" w:themeColor="text1"/>
          <w:spacing w:val="40"/>
          <w:szCs w:val="24"/>
        </w:rPr>
        <w:t xml:space="preserve"> </w:t>
      </w:r>
      <w:r w:rsidRPr="00246F20">
        <w:rPr>
          <w:i/>
          <w:color w:val="000000" w:themeColor="text1"/>
          <w:szCs w:val="24"/>
        </w:rPr>
        <w:t xml:space="preserve">rămână omogeni și să nu se separe în timpul depozitării și al manipulării </w:t>
      </w:r>
      <w:r w:rsidR="009A3330" w:rsidRPr="00246F20">
        <w:rPr>
          <w:i/>
          <w:color w:val="000000" w:themeColor="text1"/>
          <w:szCs w:val="24"/>
        </w:rPr>
        <w:t xml:space="preserve">în condiții </w:t>
      </w:r>
      <w:r w:rsidRPr="00246F20">
        <w:rPr>
          <w:i/>
          <w:color w:val="000000" w:themeColor="text1"/>
          <w:szCs w:val="24"/>
        </w:rPr>
        <w:t xml:space="preserve">normale, în special în cazul în care sunt desensibilizaţi prin umidificare. Producătorul/furnizorul </w:t>
      </w:r>
      <w:r w:rsidR="009A3330" w:rsidRPr="00246F20">
        <w:rPr>
          <w:i/>
          <w:color w:val="000000" w:themeColor="text1"/>
          <w:szCs w:val="24"/>
        </w:rPr>
        <w:t xml:space="preserve">va </w:t>
      </w:r>
      <w:r w:rsidRPr="00246F20">
        <w:rPr>
          <w:i/>
          <w:color w:val="000000" w:themeColor="text1"/>
          <w:szCs w:val="24"/>
        </w:rPr>
        <w:t>furniz</w:t>
      </w:r>
      <w:r w:rsidR="009A3330" w:rsidRPr="00246F20">
        <w:rPr>
          <w:i/>
          <w:color w:val="000000" w:themeColor="text1"/>
          <w:szCs w:val="24"/>
        </w:rPr>
        <w:t>a</w:t>
      </w:r>
      <w:r w:rsidRPr="00246F20">
        <w:rPr>
          <w:i/>
          <w:color w:val="000000" w:themeColor="text1"/>
          <w:szCs w:val="24"/>
        </w:rPr>
        <w:t xml:space="preserve"> </w:t>
      </w:r>
      <w:r w:rsidR="009A3330" w:rsidRPr="00246F20">
        <w:rPr>
          <w:i/>
          <w:color w:val="000000" w:themeColor="text1"/>
          <w:szCs w:val="24"/>
        </w:rPr>
        <w:t>informații</w:t>
      </w:r>
      <w:r w:rsidRPr="00246F20">
        <w:rPr>
          <w:i/>
          <w:color w:val="000000" w:themeColor="text1"/>
          <w:szCs w:val="24"/>
        </w:rPr>
        <w:t xml:space="preserve"> în fișa </w:t>
      </w:r>
      <w:r w:rsidR="009A3330" w:rsidRPr="00246F20">
        <w:rPr>
          <w:i/>
          <w:color w:val="000000" w:themeColor="text1"/>
          <w:szCs w:val="24"/>
        </w:rPr>
        <w:t>cu date</w:t>
      </w:r>
      <w:r w:rsidRPr="00246F20">
        <w:rPr>
          <w:i/>
          <w:color w:val="000000" w:themeColor="text1"/>
          <w:szCs w:val="24"/>
        </w:rPr>
        <w:t xml:space="preserve"> de securitate cu privire la durata de conservare și instrucţiunile de verificare a desensibilizării. În anumite </w:t>
      </w:r>
      <w:r w:rsidR="00CC207F" w:rsidRPr="00246F20">
        <w:rPr>
          <w:i/>
          <w:color w:val="000000" w:themeColor="text1"/>
          <w:szCs w:val="24"/>
        </w:rPr>
        <w:t>condiții</w:t>
      </w:r>
      <w:r w:rsidRPr="00246F20">
        <w:rPr>
          <w:i/>
          <w:color w:val="000000" w:themeColor="text1"/>
          <w:szCs w:val="24"/>
        </w:rPr>
        <w:t xml:space="preserve">, </w:t>
      </w:r>
      <w:r w:rsidR="00CC207F" w:rsidRPr="00246F20">
        <w:rPr>
          <w:i/>
          <w:color w:val="000000" w:themeColor="text1"/>
          <w:szCs w:val="24"/>
        </w:rPr>
        <w:t>conținutul</w:t>
      </w:r>
      <w:r w:rsidRPr="00246F20">
        <w:rPr>
          <w:i/>
          <w:color w:val="000000" w:themeColor="text1"/>
          <w:szCs w:val="24"/>
        </w:rPr>
        <w:t xml:space="preserve"> agent</w:t>
      </w:r>
      <w:r w:rsidR="009A3330" w:rsidRPr="00246F20">
        <w:rPr>
          <w:i/>
          <w:color w:val="000000" w:themeColor="text1"/>
          <w:szCs w:val="24"/>
        </w:rPr>
        <w:t>ului</w:t>
      </w:r>
      <w:r w:rsidRPr="00246F20">
        <w:rPr>
          <w:i/>
          <w:color w:val="000000" w:themeColor="text1"/>
          <w:szCs w:val="24"/>
        </w:rPr>
        <w:t xml:space="preserve"> de desensibilizare (de exemplu, flegmatiz</w:t>
      </w:r>
      <w:r w:rsidR="00CC207F" w:rsidRPr="00246F20">
        <w:rPr>
          <w:i/>
          <w:color w:val="000000" w:themeColor="text1"/>
          <w:szCs w:val="24"/>
        </w:rPr>
        <w:t>ator</w:t>
      </w:r>
      <w:r w:rsidRPr="00246F20">
        <w:rPr>
          <w:i/>
          <w:color w:val="000000" w:themeColor="text1"/>
          <w:szCs w:val="24"/>
        </w:rPr>
        <w:t xml:space="preserve">, agent de </w:t>
      </w:r>
      <w:r w:rsidR="009A3330" w:rsidRPr="00246F20">
        <w:rPr>
          <w:i/>
          <w:color w:val="000000" w:themeColor="text1"/>
          <w:szCs w:val="24"/>
        </w:rPr>
        <w:t>umidificare</w:t>
      </w:r>
      <w:r w:rsidRPr="00246F20">
        <w:rPr>
          <w:i/>
          <w:color w:val="000000" w:themeColor="text1"/>
          <w:spacing w:val="18"/>
          <w:szCs w:val="24"/>
        </w:rPr>
        <w:t xml:space="preserve"> </w:t>
      </w:r>
      <w:r w:rsidRPr="00246F20">
        <w:rPr>
          <w:i/>
          <w:color w:val="000000" w:themeColor="text1"/>
          <w:szCs w:val="24"/>
        </w:rPr>
        <w:t>sau tratament)</w:t>
      </w:r>
      <w:r w:rsidRPr="00246F20">
        <w:rPr>
          <w:i/>
          <w:color w:val="000000" w:themeColor="text1"/>
          <w:spacing w:val="19"/>
          <w:szCs w:val="24"/>
        </w:rPr>
        <w:t xml:space="preserve"> </w:t>
      </w:r>
      <w:r w:rsidRPr="00246F20">
        <w:rPr>
          <w:i/>
          <w:color w:val="000000" w:themeColor="text1"/>
          <w:szCs w:val="24"/>
        </w:rPr>
        <w:t>poate scădea în timpul furnizării</w:t>
      </w:r>
      <w:r w:rsidRPr="00246F20">
        <w:rPr>
          <w:i/>
          <w:color w:val="000000" w:themeColor="text1"/>
          <w:spacing w:val="40"/>
          <w:szCs w:val="24"/>
        </w:rPr>
        <w:t xml:space="preserve"> </w:t>
      </w:r>
      <w:r w:rsidRPr="00246F20">
        <w:rPr>
          <w:i/>
          <w:color w:val="000000" w:themeColor="text1"/>
          <w:szCs w:val="24"/>
        </w:rPr>
        <w:t>și al utilizării și, prin urmare, potenţialul de pericol al explozivului desensibilizat</w:t>
      </w:r>
      <w:r w:rsidRPr="00246F20">
        <w:rPr>
          <w:i/>
          <w:color w:val="000000" w:themeColor="text1"/>
          <w:spacing w:val="40"/>
          <w:szCs w:val="24"/>
        </w:rPr>
        <w:t xml:space="preserve"> </w:t>
      </w:r>
      <w:r w:rsidRPr="00246F20">
        <w:rPr>
          <w:i/>
          <w:color w:val="000000" w:themeColor="text1"/>
          <w:szCs w:val="24"/>
        </w:rPr>
        <w:t>poate</w:t>
      </w:r>
      <w:r w:rsidRPr="00246F20">
        <w:rPr>
          <w:i/>
          <w:color w:val="000000" w:themeColor="text1"/>
          <w:spacing w:val="40"/>
          <w:szCs w:val="24"/>
        </w:rPr>
        <w:t xml:space="preserve"> </w:t>
      </w:r>
      <w:r w:rsidRPr="00246F20">
        <w:rPr>
          <w:i/>
          <w:color w:val="000000" w:themeColor="text1"/>
          <w:szCs w:val="24"/>
        </w:rPr>
        <w:t>crește.</w:t>
      </w:r>
      <w:r w:rsidRPr="00246F20">
        <w:rPr>
          <w:i/>
          <w:color w:val="000000" w:themeColor="text1"/>
          <w:spacing w:val="40"/>
          <w:szCs w:val="24"/>
        </w:rPr>
        <w:t xml:space="preserve"> </w:t>
      </w:r>
      <w:r w:rsidRPr="00246F20">
        <w:rPr>
          <w:i/>
          <w:color w:val="000000" w:themeColor="text1"/>
          <w:szCs w:val="24"/>
        </w:rPr>
        <w:t>În</w:t>
      </w:r>
      <w:r w:rsidRPr="00246F20">
        <w:rPr>
          <w:i/>
          <w:color w:val="000000" w:themeColor="text1"/>
          <w:spacing w:val="40"/>
          <w:szCs w:val="24"/>
        </w:rPr>
        <w:t xml:space="preserve"> </w:t>
      </w:r>
      <w:r w:rsidRPr="00246F20">
        <w:rPr>
          <w:i/>
          <w:color w:val="000000" w:themeColor="text1"/>
          <w:szCs w:val="24"/>
        </w:rPr>
        <w:t>plus,</w:t>
      </w:r>
      <w:r w:rsidRPr="00246F20">
        <w:rPr>
          <w:i/>
          <w:color w:val="000000" w:themeColor="text1"/>
          <w:spacing w:val="40"/>
          <w:szCs w:val="24"/>
        </w:rPr>
        <w:t xml:space="preserve"> </w:t>
      </w:r>
      <w:r w:rsidRPr="00246F20">
        <w:rPr>
          <w:i/>
          <w:color w:val="000000" w:themeColor="text1"/>
          <w:szCs w:val="24"/>
        </w:rPr>
        <w:t>fișa</w:t>
      </w:r>
      <w:r w:rsidRPr="00246F20">
        <w:rPr>
          <w:i/>
          <w:color w:val="000000" w:themeColor="text1"/>
          <w:spacing w:val="40"/>
          <w:szCs w:val="24"/>
        </w:rPr>
        <w:t xml:space="preserve"> </w:t>
      </w:r>
      <w:r w:rsidRPr="00246F20">
        <w:rPr>
          <w:i/>
          <w:color w:val="000000" w:themeColor="text1"/>
          <w:szCs w:val="24"/>
        </w:rPr>
        <w:t>cu</w:t>
      </w:r>
      <w:r w:rsidRPr="00246F20">
        <w:rPr>
          <w:i/>
          <w:color w:val="000000" w:themeColor="text1"/>
          <w:spacing w:val="40"/>
          <w:szCs w:val="24"/>
        </w:rPr>
        <w:t xml:space="preserve"> </w:t>
      </w:r>
      <w:r w:rsidRPr="00246F20">
        <w:rPr>
          <w:i/>
          <w:color w:val="000000" w:themeColor="text1"/>
          <w:szCs w:val="24"/>
        </w:rPr>
        <w:t>date</w:t>
      </w:r>
      <w:r w:rsidRPr="00246F20">
        <w:rPr>
          <w:i/>
          <w:color w:val="000000" w:themeColor="text1"/>
          <w:spacing w:val="40"/>
          <w:szCs w:val="24"/>
        </w:rPr>
        <w:t xml:space="preserve"> </w:t>
      </w:r>
      <w:r w:rsidRPr="00246F20">
        <w:rPr>
          <w:i/>
          <w:color w:val="000000" w:themeColor="text1"/>
          <w:szCs w:val="24"/>
        </w:rPr>
        <w:t>de</w:t>
      </w:r>
      <w:r w:rsidRPr="00246F20">
        <w:rPr>
          <w:i/>
          <w:color w:val="000000" w:themeColor="text1"/>
          <w:spacing w:val="40"/>
          <w:szCs w:val="24"/>
        </w:rPr>
        <w:t xml:space="preserve"> </w:t>
      </w:r>
      <w:r w:rsidRPr="00246F20">
        <w:rPr>
          <w:i/>
          <w:color w:val="000000" w:themeColor="text1"/>
          <w:szCs w:val="24"/>
        </w:rPr>
        <w:t>securitate include</w:t>
      </w:r>
      <w:r w:rsidRPr="00246F20">
        <w:rPr>
          <w:i/>
          <w:color w:val="000000" w:themeColor="text1"/>
          <w:spacing w:val="40"/>
          <w:szCs w:val="24"/>
        </w:rPr>
        <w:t xml:space="preserve"> </w:t>
      </w:r>
      <w:r w:rsidRPr="00246F20">
        <w:rPr>
          <w:i/>
          <w:color w:val="000000" w:themeColor="text1"/>
          <w:szCs w:val="24"/>
        </w:rPr>
        <w:t>sfaturi</w:t>
      </w:r>
      <w:r w:rsidRPr="00246F20">
        <w:rPr>
          <w:i/>
          <w:color w:val="000000" w:themeColor="text1"/>
          <w:spacing w:val="40"/>
          <w:szCs w:val="24"/>
        </w:rPr>
        <w:t xml:space="preserve"> </w:t>
      </w:r>
      <w:r w:rsidRPr="00246F20">
        <w:rPr>
          <w:i/>
          <w:color w:val="000000" w:themeColor="text1"/>
          <w:szCs w:val="24"/>
        </w:rPr>
        <w:t>pentru</w:t>
      </w:r>
      <w:r w:rsidRPr="00246F20">
        <w:rPr>
          <w:i/>
          <w:color w:val="000000" w:themeColor="text1"/>
          <w:spacing w:val="40"/>
          <w:szCs w:val="24"/>
        </w:rPr>
        <w:t xml:space="preserve"> </w:t>
      </w:r>
      <w:r w:rsidRPr="00246F20">
        <w:rPr>
          <w:i/>
          <w:color w:val="000000" w:themeColor="text1"/>
          <w:szCs w:val="24"/>
        </w:rPr>
        <w:t>evitarea</w:t>
      </w:r>
      <w:r w:rsidRPr="00246F20">
        <w:rPr>
          <w:i/>
          <w:color w:val="000000" w:themeColor="text1"/>
          <w:spacing w:val="40"/>
          <w:szCs w:val="24"/>
        </w:rPr>
        <w:t xml:space="preserve"> </w:t>
      </w:r>
      <w:r w:rsidRPr="00246F20">
        <w:rPr>
          <w:i/>
          <w:color w:val="000000" w:themeColor="text1"/>
          <w:szCs w:val="24"/>
        </w:rPr>
        <w:t>intensificării</w:t>
      </w:r>
      <w:r w:rsidRPr="00246F20">
        <w:rPr>
          <w:i/>
          <w:color w:val="000000" w:themeColor="text1"/>
          <w:spacing w:val="40"/>
          <w:szCs w:val="24"/>
        </w:rPr>
        <w:t xml:space="preserve"> </w:t>
      </w:r>
      <w:r w:rsidRPr="00246F20">
        <w:rPr>
          <w:i/>
          <w:color w:val="000000" w:themeColor="text1"/>
          <w:szCs w:val="24"/>
        </w:rPr>
        <w:t>focului,</w:t>
      </w:r>
      <w:r w:rsidRPr="00246F20">
        <w:rPr>
          <w:i/>
          <w:color w:val="000000" w:themeColor="text1"/>
          <w:spacing w:val="40"/>
          <w:szCs w:val="24"/>
        </w:rPr>
        <w:t xml:space="preserve"> </w:t>
      </w:r>
      <w:r w:rsidRPr="00246F20">
        <w:rPr>
          <w:i/>
          <w:color w:val="000000" w:themeColor="text1"/>
          <w:szCs w:val="24"/>
        </w:rPr>
        <w:t>a</w:t>
      </w:r>
      <w:r w:rsidRPr="00246F20">
        <w:rPr>
          <w:i/>
          <w:color w:val="000000" w:themeColor="text1"/>
          <w:spacing w:val="40"/>
          <w:szCs w:val="24"/>
        </w:rPr>
        <w:t xml:space="preserve"> </w:t>
      </w:r>
      <w:r w:rsidRPr="00246F20">
        <w:rPr>
          <w:i/>
          <w:color w:val="000000" w:themeColor="text1"/>
          <w:szCs w:val="24"/>
        </w:rPr>
        <w:t>exploziei sau</w:t>
      </w:r>
      <w:r w:rsidRPr="00246F20">
        <w:rPr>
          <w:i/>
          <w:color w:val="000000" w:themeColor="text1"/>
          <w:spacing w:val="40"/>
          <w:szCs w:val="24"/>
        </w:rPr>
        <w:t xml:space="preserve"> </w:t>
      </w:r>
      <w:r w:rsidRPr="00246F20">
        <w:rPr>
          <w:i/>
          <w:color w:val="000000" w:themeColor="text1"/>
          <w:szCs w:val="24"/>
        </w:rPr>
        <w:t>a</w:t>
      </w:r>
      <w:r w:rsidRPr="00246F20">
        <w:rPr>
          <w:i/>
          <w:color w:val="000000" w:themeColor="text1"/>
          <w:spacing w:val="40"/>
          <w:szCs w:val="24"/>
        </w:rPr>
        <w:t xml:space="preserve"> </w:t>
      </w:r>
      <w:r w:rsidRPr="00246F20">
        <w:rPr>
          <w:i/>
          <w:color w:val="000000" w:themeColor="text1"/>
          <w:szCs w:val="24"/>
        </w:rPr>
        <w:t>proiectării</w:t>
      </w:r>
      <w:r w:rsidRPr="00246F20">
        <w:rPr>
          <w:i/>
          <w:color w:val="000000" w:themeColor="text1"/>
          <w:spacing w:val="40"/>
          <w:szCs w:val="24"/>
        </w:rPr>
        <w:t xml:space="preserve"> </w:t>
      </w:r>
      <w:r w:rsidRPr="00246F20">
        <w:rPr>
          <w:i/>
          <w:color w:val="000000" w:themeColor="text1"/>
          <w:szCs w:val="24"/>
        </w:rPr>
        <w:t>în</w:t>
      </w:r>
      <w:r w:rsidRPr="00246F20">
        <w:rPr>
          <w:i/>
          <w:color w:val="000000" w:themeColor="text1"/>
          <w:spacing w:val="40"/>
          <w:szCs w:val="24"/>
        </w:rPr>
        <w:t xml:space="preserve"> </w:t>
      </w:r>
      <w:r w:rsidRPr="00246F20">
        <w:rPr>
          <w:i/>
          <w:color w:val="000000" w:themeColor="text1"/>
          <w:szCs w:val="24"/>
        </w:rPr>
        <w:t>cazul</w:t>
      </w:r>
      <w:r w:rsidRPr="00246F20">
        <w:rPr>
          <w:i/>
          <w:color w:val="000000" w:themeColor="text1"/>
          <w:spacing w:val="40"/>
          <w:szCs w:val="24"/>
        </w:rPr>
        <w:t xml:space="preserve"> </w:t>
      </w:r>
      <w:r w:rsidRPr="00246F20">
        <w:rPr>
          <w:i/>
          <w:color w:val="000000" w:themeColor="text1"/>
          <w:szCs w:val="24"/>
        </w:rPr>
        <w:t>în</w:t>
      </w:r>
      <w:r w:rsidRPr="00246F20">
        <w:rPr>
          <w:i/>
          <w:color w:val="000000" w:themeColor="text1"/>
          <w:spacing w:val="40"/>
          <w:szCs w:val="24"/>
        </w:rPr>
        <w:t xml:space="preserve"> </w:t>
      </w:r>
      <w:r w:rsidRPr="00246F20">
        <w:rPr>
          <w:i/>
          <w:color w:val="000000" w:themeColor="text1"/>
          <w:szCs w:val="24"/>
        </w:rPr>
        <w:t>care</w:t>
      </w:r>
      <w:r w:rsidRPr="00246F20">
        <w:rPr>
          <w:i/>
          <w:color w:val="000000" w:themeColor="text1"/>
          <w:spacing w:val="40"/>
          <w:szCs w:val="24"/>
        </w:rPr>
        <w:t xml:space="preserve"> </w:t>
      </w:r>
      <w:r w:rsidRPr="00246F20">
        <w:rPr>
          <w:i/>
          <w:color w:val="000000" w:themeColor="text1"/>
          <w:szCs w:val="24"/>
        </w:rPr>
        <w:t>substanţa</w:t>
      </w:r>
      <w:r w:rsidRPr="00246F20">
        <w:rPr>
          <w:i/>
          <w:color w:val="000000" w:themeColor="text1"/>
          <w:spacing w:val="40"/>
          <w:szCs w:val="24"/>
        </w:rPr>
        <w:t xml:space="preserve"> </w:t>
      </w:r>
      <w:r w:rsidRPr="00246F20">
        <w:rPr>
          <w:i/>
          <w:color w:val="000000" w:themeColor="text1"/>
          <w:szCs w:val="24"/>
        </w:rPr>
        <w:t>sau</w:t>
      </w:r>
      <w:r w:rsidRPr="00246F20">
        <w:rPr>
          <w:i/>
          <w:color w:val="000000" w:themeColor="text1"/>
          <w:spacing w:val="40"/>
          <w:szCs w:val="24"/>
        </w:rPr>
        <w:t xml:space="preserve"> </w:t>
      </w:r>
      <w:r w:rsidRPr="00246F20">
        <w:rPr>
          <w:i/>
          <w:color w:val="000000" w:themeColor="text1"/>
          <w:szCs w:val="24"/>
        </w:rPr>
        <w:t>amestecul</w:t>
      </w:r>
      <w:r w:rsidRPr="00246F20">
        <w:rPr>
          <w:i/>
          <w:color w:val="000000" w:themeColor="text1"/>
          <w:spacing w:val="40"/>
          <w:szCs w:val="24"/>
        </w:rPr>
        <w:t xml:space="preserve"> </w:t>
      </w:r>
      <w:r w:rsidRPr="00246F20">
        <w:rPr>
          <w:i/>
          <w:color w:val="000000" w:themeColor="text1"/>
          <w:szCs w:val="24"/>
        </w:rPr>
        <w:t>nu este</w:t>
      </w:r>
      <w:r w:rsidRPr="00246F20">
        <w:rPr>
          <w:i/>
          <w:color w:val="000000" w:themeColor="text1"/>
          <w:spacing w:val="40"/>
          <w:szCs w:val="24"/>
        </w:rPr>
        <w:t xml:space="preserve"> </w:t>
      </w:r>
      <w:r w:rsidRPr="00246F20">
        <w:rPr>
          <w:i/>
          <w:color w:val="000000" w:themeColor="text1"/>
          <w:szCs w:val="24"/>
        </w:rPr>
        <w:t>suficient</w:t>
      </w:r>
      <w:r w:rsidRPr="00246F20">
        <w:rPr>
          <w:i/>
          <w:color w:val="000000" w:themeColor="text1"/>
          <w:spacing w:val="40"/>
          <w:szCs w:val="24"/>
        </w:rPr>
        <w:t xml:space="preserve"> </w:t>
      </w:r>
      <w:r w:rsidRPr="00246F20">
        <w:rPr>
          <w:i/>
          <w:color w:val="000000" w:themeColor="text1"/>
          <w:szCs w:val="24"/>
        </w:rPr>
        <w:t>desensibilizat</w:t>
      </w:r>
      <w:r w:rsidR="009A3330" w:rsidRPr="00246F20">
        <w:rPr>
          <w:i/>
          <w:color w:val="000000" w:themeColor="text1"/>
          <w:szCs w:val="24"/>
        </w:rPr>
        <w:t>(ă)</w:t>
      </w:r>
      <w:r w:rsidRPr="00246F20">
        <w:rPr>
          <w:i/>
          <w:color w:val="000000" w:themeColor="text1"/>
          <w:szCs w:val="24"/>
        </w:rPr>
        <w:t>.</w:t>
      </w:r>
      <w:r w:rsidR="006D148D" w:rsidRPr="00246F20">
        <w:rPr>
          <w:i/>
          <w:color w:val="000000" w:themeColor="text1"/>
          <w:szCs w:val="24"/>
        </w:rPr>
        <w:t xml:space="preserve">  </w:t>
      </w:r>
    </w:p>
    <w:p w14:paraId="30453062" w14:textId="77777777" w:rsidR="006D148D" w:rsidRPr="00246F20" w:rsidRDefault="00BD503D" w:rsidP="008D5CD5">
      <w:pPr>
        <w:tabs>
          <w:tab w:val="left" w:pos="270"/>
          <w:tab w:val="left" w:pos="540"/>
          <w:tab w:val="left" w:pos="1350"/>
        </w:tabs>
        <w:spacing w:before="120" w:after="120"/>
        <w:contextualSpacing/>
        <w:jc w:val="both"/>
        <w:rPr>
          <w:i/>
          <w:color w:val="000000" w:themeColor="text1"/>
          <w:szCs w:val="24"/>
        </w:rPr>
      </w:pPr>
      <w:r w:rsidRPr="00246F20">
        <w:rPr>
          <w:i/>
          <w:color w:val="000000" w:themeColor="text1"/>
          <w:szCs w:val="24"/>
        </w:rPr>
        <w:t>Nota 2: Proprietăţile explozive ale explozivilor desensibilizaţi se determină</w:t>
      </w:r>
      <w:r w:rsidRPr="00246F20">
        <w:rPr>
          <w:i/>
          <w:color w:val="000000" w:themeColor="text1"/>
          <w:spacing w:val="35"/>
          <w:szCs w:val="24"/>
        </w:rPr>
        <w:t xml:space="preserve"> </w:t>
      </w:r>
      <w:r w:rsidRPr="00246F20">
        <w:rPr>
          <w:i/>
          <w:color w:val="000000" w:themeColor="text1"/>
          <w:szCs w:val="24"/>
        </w:rPr>
        <w:t>prin</w:t>
      </w:r>
      <w:r w:rsidRPr="00246F20">
        <w:rPr>
          <w:i/>
          <w:color w:val="000000" w:themeColor="text1"/>
          <w:spacing w:val="38"/>
          <w:szCs w:val="24"/>
        </w:rPr>
        <w:t xml:space="preserve"> </w:t>
      </w:r>
      <w:r w:rsidRPr="00246F20">
        <w:rPr>
          <w:i/>
          <w:color w:val="000000" w:themeColor="text1"/>
          <w:szCs w:val="24"/>
        </w:rPr>
        <w:t>seria</w:t>
      </w:r>
      <w:r w:rsidRPr="00246F20">
        <w:rPr>
          <w:i/>
          <w:color w:val="000000" w:themeColor="text1"/>
          <w:spacing w:val="38"/>
          <w:szCs w:val="24"/>
        </w:rPr>
        <w:t xml:space="preserve"> </w:t>
      </w:r>
      <w:r w:rsidRPr="00246F20">
        <w:rPr>
          <w:i/>
          <w:color w:val="000000" w:themeColor="text1"/>
          <w:szCs w:val="24"/>
        </w:rPr>
        <w:t>de</w:t>
      </w:r>
      <w:r w:rsidRPr="00246F20">
        <w:rPr>
          <w:i/>
          <w:color w:val="000000" w:themeColor="text1"/>
          <w:spacing w:val="36"/>
          <w:szCs w:val="24"/>
        </w:rPr>
        <w:t xml:space="preserve"> </w:t>
      </w:r>
      <w:r w:rsidRPr="00246F20">
        <w:rPr>
          <w:i/>
          <w:color w:val="000000" w:themeColor="text1"/>
          <w:szCs w:val="24"/>
        </w:rPr>
        <w:t>teste</w:t>
      </w:r>
      <w:r w:rsidRPr="00246F20">
        <w:rPr>
          <w:i/>
          <w:color w:val="000000" w:themeColor="text1"/>
          <w:spacing w:val="39"/>
          <w:szCs w:val="24"/>
        </w:rPr>
        <w:t xml:space="preserve"> </w:t>
      </w:r>
      <w:r w:rsidRPr="00246F20">
        <w:rPr>
          <w:i/>
          <w:color w:val="000000" w:themeColor="text1"/>
          <w:szCs w:val="24"/>
        </w:rPr>
        <w:t>2</w:t>
      </w:r>
      <w:r w:rsidRPr="00246F20">
        <w:rPr>
          <w:i/>
          <w:color w:val="000000" w:themeColor="text1"/>
          <w:spacing w:val="35"/>
          <w:szCs w:val="24"/>
        </w:rPr>
        <w:t xml:space="preserve"> </w:t>
      </w:r>
      <w:r w:rsidRPr="00246F20">
        <w:rPr>
          <w:i/>
          <w:color w:val="000000" w:themeColor="text1"/>
          <w:szCs w:val="24"/>
        </w:rPr>
        <w:t>di</w:t>
      </w:r>
      <w:r w:rsidR="00234B72" w:rsidRPr="00246F20">
        <w:rPr>
          <w:i/>
          <w:color w:val="000000" w:themeColor="text1"/>
          <w:szCs w:val="24"/>
        </w:rPr>
        <w:t xml:space="preserve">n UN RTDG </w:t>
      </w:r>
      <w:r w:rsidRPr="00246F20">
        <w:rPr>
          <w:i/>
          <w:color w:val="000000" w:themeColor="text1"/>
          <w:szCs w:val="24"/>
        </w:rPr>
        <w:t>Manualul</w:t>
      </w:r>
      <w:r w:rsidRPr="00246F20">
        <w:rPr>
          <w:i/>
          <w:color w:val="000000" w:themeColor="text1"/>
          <w:spacing w:val="40"/>
          <w:szCs w:val="24"/>
        </w:rPr>
        <w:t xml:space="preserve"> </w:t>
      </w:r>
      <w:r w:rsidRPr="00246F20">
        <w:rPr>
          <w:i/>
          <w:color w:val="000000" w:themeColor="text1"/>
          <w:szCs w:val="24"/>
        </w:rPr>
        <w:t>de</w:t>
      </w:r>
      <w:r w:rsidRPr="00246F20">
        <w:rPr>
          <w:i/>
          <w:color w:val="000000" w:themeColor="text1"/>
          <w:spacing w:val="37"/>
          <w:szCs w:val="24"/>
        </w:rPr>
        <w:t xml:space="preserve"> </w:t>
      </w:r>
      <w:r w:rsidRPr="00246F20">
        <w:rPr>
          <w:i/>
          <w:color w:val="000000" w:themeColor="text1"/>
          <w:szCs w:val="24"/>
        </w:rPr>
        <w:t>teste</w:t>
      </w:r>
      <w:r w:rsidRPr="00246F20">
        <w:rPr>
          <w:i/>
          <w:color w:val="000000" w:themeColor="text1"/>
          <w:spacing w:val="37"/>
          <w:szCs w:val="24"/>
        </w:rPr>
        <w:t xml:space="preserve"> </w:t>
      </w:r>
      <w:r w:rsidRPr="00246F20">
        <w:rPr>
          <w:i/>
          <w:color w:val="000000" w:themeColor="text1"/>
          <w:szCs w:val="24"/>
        </w:rPr>
        <w:t>și</w:t>
      </w:r>
      <w:r w:rsidRPr="00246F20">
        <w:rPr>
          <w:i/>
          <w:color w:val="000000" w:themeColor="text1"/>
          <w:spacing w:val="35"/>
          <w:szCs w:val="24"/>
        </w:rPr>
        <w:t xml:space="preserve"> </w:t>
      </w:r>
      <w:r w:rsidRPr="00246F20">
        <w:rPr>
          <w:i/>
          <w:color w:val="000000" w:themeColor="text1"/>
          <w:szCs w:val="24"/>
        </w:rPr>
        <w:t>criterii</w:t>
      </w:r>
      <w:r w:rsidRPr="00246F20">
        <w:rPr>
          <w:i/>
          <w:color w:val="000000" w:themeColor="text1"/>
          <w:spacing w:val="40"/>
          <w:szCs w:val="24"/>
        </w:rPr>
        <w:t xml:space="preserve"> </w:t>
      </w:r>
      <w:r w:rsidRPr="00246F20">
        <w:rPr>
          <w:i/>
          <w:color w:val="000000" w:themeColor="text1"/>
          <w:szCs w:val="24"/>
        </w:rPr>
        <w:t>și</w:t>
      </w:r>
      <w:r w:rsidRPr="00246F20">
        <w:rPr>
          <w:i/>
          <w:color w:val="000000" w:themeColor="text1"/>
          <w:spacing w:val="40"/>
          <w:szCs w:val="24"/>
        </w:rPr>
        <w:t xml:space="preserve"> </w:t>
      </w:r>
      <w:r w:rsidRPr="00246F20">
        <w:rPr>
          <w:i/>
          <w:color w:val="000000" w:themeColor="text1"/>
          <w:szCs w:val="24"/>
        </w:rPr>
        <w:t>se</w:t>
      </w:r>
      <w:r w:rsidRPr="00246F20">
        <w:rPr>
          <w:i/>
          <w:color w:val="000000" w:themeColor="text1"/>
          <w:spacing w:val="40"/>
          <w:szCs w:val="24"/>
        </w:rPr>
        <w:t xml:space="preserve"> </w:t>
      </w:r>
      <w:r w:rsidRPr="00246F20">
        <w:rPr>
          <w:i/>
          <w:color w:val="000000" w:themeColor="text1"/>
          <w:szCs w:val="24"/>
        </w:rPr>
        <w:t>comunică</w:t>
      </w:r>
      <w:r w:rsidRPr="00246F20">
        <w:rPr>
          <w:i/>
          <w:color w:val="000000" w:themeColor="text1"/>
          <w:spacing w:val="40"/>
          <w:szCs w:val="24"/>
        </w:rPr>
        <w:t xml:space="preserve"> </w:t>
      </w:r>
      <w:r w:rsidRPr="00246F20">
        <w:rPr>
          <w:i/>
          <w:color w:val="000000" w:themeColor="text1"/>
          <w:szCs w:val="24"/>
        </w:rPr>
        <w:t>în</w:t>
      </w:r>
      <w:r w:rsidRPr="00246F20">
        <w:rPr>
          <w:i/>
          <w:color w:val="000000" w:themeColor="text1"/>
          <w:spacing w:val="40"/>
          <w:szCs w:val="24"/>
        </w:rPr>
        <w:t xml:space="preserve"> </w:t>
      </w:r>
      <w:r w:rsidRPr="00246F20">
        <w:rPr>
          <w:i/>
          <w:color w:val="000000" w:themeColor="text1"/>
          <w:szCs w:val="24"/>
        </w:rPr>
        <w:t>fișa</w:t>
      </w:r>
      <w:r w:rsidRPr="00246F20">
        <w:rPr>
          <w:i/>
          <w:color w:val="000000" w:themeColor="text1"/>
          <w:spacing w:val="40"/>
          <w:szCs w:val="24"/>
        </w:rPr>
        <w:t xml:space="preserve"> </w:t>
      </w:r>
      <w:r w:rsidRPr="00246F20">
        <w:rPr>
          <w:i/>
          <w:color w:val="000000" w:themeColor="text1"/>
          <w:szCs w:val="24"/>
        </w:rPr>
        <w:t>cu</w:t>
      </w:r>
      <w:r w:rsidRPr="00246F20">
        <w:rPr>
          <w:i/>
          <w:color w:val="000000" w:themeColor="text1"/>
          <w:spacing w:val="40"/>
          <w:szCs w:val="24"/>
        </w:rPr>
        <w:t xml:space="preserve"> </w:t>
      </w:r>
      <w:r w:rsidRPr="00246F20">
        <w:rPr>
          <w:i/>
          <w:color w:val="000000" w:themeColor="text1"/>
          <w:szCs w:val="24"/>
        </w:rPr>
        <w:t>date</w:t>
      </w:r>
      <w:r w:rsidRPr="00246F20">
        <w:rPr>
          <w:i/>
          <w:color w:val="000000" w:themeColor="text1"/>
          <w:spacing w:val="40"/>
          <w:szCs w:val="24"/>
        </w:rPr>
        <w:t xml:space="preserve"> </w:t>
      </w:r>
      <w:r w:rsidRPr="00246F20">
        <w:rPr>
          <w:i/>
          <w:color w:val="000000" w:themeColor="text1"/>
          <w:szCs w:val="24"/>
        </w:rPr>
        <w:t>de</w:t>
      </w:r>
      <w:r w:rsidRPr="00246F20">
        <w:rPr>
          <w:i/>
          <w:color w:val="000000" w:themeColor="text1"/>
          <w:spacing w:val="40"/>
          <w:szCs w:val="24"/>
        </w:rPr>
        <w:t xml:space="preserve"> </w:t>
      </w:r>
      <w:r w:rsidRPr="00246F20">
        <w:rPr>
          <w:i/>
          <w:color w:val="000000" w:themeColor="text1"/>
          <w:szCs w:val="24"/>
        </w:rPr>
        <w:t>securitate.</w:t>
      </w:r>
      <w:r w:rsidR="006D148D" w:rsidRPr="00246F20">
        <w:rPr>
          <w:i/>
          <w:color w:val="000000" w:themeColor="text1"/>
          <w:szCs w:val="24"/>
        </w:rPr>
        <w:t xml:space="preserve">  </w:t>
      </w:r>
    </w:p>
    <w:p w14:paraId="7EE5F3D9" w14:textId="022A6A85" w:rsidR="00AB0C6E" w:rsidRPr="00246F20" w:rsidRDefault="00BD503D" w:rsidP="008D5CD5">
      <w:pPr>
        <w:tabs>
          <w:tab w:val="left" w:pos="270"/>
          <w:tab w:val="left" w:pos="540"/>
          <w:tab w:val="left" w:pos="1350"/>
        </w:tabs>
        <w:spacing w:before="120" w:after="120"/>
        <w:contextualSpacing/>
        <w:jc w:val="both"/>
        <w:rPr>
          <w:i/>
          <w:color w:val="000000" w:themeColor="text1"/>
          <w:szCs w:val="24"/>
        </w:rPr>
      </w:pPr>
      <w:r w:rsidRPr="00246F20">
        <w:rPr>
          <w:i/>
          <w:color w:val="000000" w:themeColor="text1"/>
          <w:szCs w:val="24"/>
        </w:rPr>
        <w:t xml:space="preserve">Nota 3: În scopul stocării, furnizării și al utilizării, explozivii </w:t>
      </w:r>
      <w:r w:rsidR="00861F0B" w:rsidRPr="00246F20">
        <w:rPr>
          <w:i/>
          <w:color w:val="000000" w:themeColor="text1"/>
          <w:szCs w:val="24"/>
        </w:rPr>
        <w:t>desensibilizați</w:t>
      </w:r>
      <w:r w:rsidRPr="00246F20">
        <w:rPr>
          <w:i/>
          <w:color w:val="000000" w:themeColor="text1"/>
          <w:spacing w:val="40"/>
          <w:szCs w:val="24"/>
        </w:rPr>
        <w:t xml:space="preserve"> </w:t>
      </w:r>
      <w:r w:rsidRPr="00246F20">
        <w:rPr>
          <w:i/>
          <w:color w:val="000000" w:themeColor="text1"/>
          <w:szCs w:val="24"/>
        </w:rPr>
        <w:t>nu</w:t>
      </w:r>
      <w:r w:rsidRPr="00246F20">
        <w:rPr>
          <w:i/>
          <w:color w:val="000000" w:themeColor="text1"/>
          <w:spacing w:val="40"/>
          <w:szCs w:val="24"/>
        </w:rPr>
        <w:t xml:space="preserve"> </w:t>
      </w:r>
      <w:r w:rsidRPr="00246F20">
        <w:rPr>
          <w:i/>
          <w:color w:val="000000" w:themeColor="text1"/>
          <w:szCs w:val="24"/>
        </w:rPr>
        <w:t>se</w:t>
      </w:r>
      <w:r w:rsidRPr="00246F20">
        <w:rPr>
          <w:i/>
          <w:color w:val="000000" w:themeColor="text1"/>
          <w:spacing w:val="40"/>
          <w:szCs w:val="24"/>
        </w:rPr>
        <w:t xml:space="preserve"> </w:t>
      </w:r>
      <w:r w:rsidRPr="00246F20">
        <w:rPr>
          <w:i/>
          <w:color w:val="000000" w:themeColor="text1"/>
          <w:szCs w:val="24"/>
        </w:rPr>
        <w:t>încadrează</w:t>
      </w:r>
      <w:r w:rsidR="00861F0B" w:rsidRPr="00246F20">
        <w:rPr>
          <w:i/>
          <w:color w:val="000000" w:themeColor="text1"/>
          <w:szCs w:val="24"/>
        </w:rPr>
        <w:t>, în mod adițional,</w:t>
      </w:r>
      <w:r w:rsidRPr="00246F20">
        <w:rPr>
          <w:i/>
          <w:color w:val="000000" w:themeColor="text1"/>
          <w:spacing w:val="40"/>
          <w:szCs w:val="24"/>
        </w:rPr>
        <w:t xml:space="preserve"> </w:t>
      </w:r>
      <w:r w:rsidRPr="00246F20">
        <w:rPr>
          <w:i/>
          <w:color w:val="000000" w:themeColor="text1"/>
          <w:szCs w:val="24"/>
        </w:rPr>
        <w:t>în</w:t>
      </w:r>
      <w:r w:rsidRPr="00246F20">
        <w:rPr>
          <w:i/>
          <w:color w:val="000000" w:themeColor="text1"/>
          <w:spacing w:val="40"/>
          <w:szCs w:val="24"/>
        </w:rPr>
        <w:t xml:space="preserve"> </w:t>
      </w:r>
      <w:r w:rsidRPr="00246F20">
        <w:rPr>
          <w:i/>
          <w:color w:val="000000" w:themeColor="text1"/>
          <w:szCs w:val="24"/>
        </w:rPr>
        <w:t>domeniul</w:t>
      </w:r>
      <w:r w:rsidRPr="00246F20">
        <w:rPr>
          <w:i/>
          <w:color w:val="000000" w:themeColor="text1"/>
          <w:spacing w:val="40"/>
          <w:szCs w:val="24"/>
        </w:rPr>
        <w:t xml:space="preserve"> </w:t>
      </w:r>
      <w:r w:rsidRPr="00246F20">
        <w:rPr>
          <w:i/>
          <w:color w:val="000000" w:themeColor="text1"/>
          <w:szCs w:val="24"/>
        </w:rPr>
        <w:t>de</w:t>
      </w:r>
      <w:r w:rsidRPr="00246F20">
        <w:rPr>
          <w:i/>
          <w:color w:val="000000" w:themeColor="text1"/>
          <w:spacing w:val="40"/>
          <w:szCs w:val="24"/>
        </w:rPr>
        <w:t xml:space="preserve"> </w:t>
      </w:r>
      <w:r w:rsidRPr="00246F20">
        <w:rPr>
          <w:i/>
          <w:color w:val="000000" w:themeColor="text1"/>
          <w:szCs w:val="24"/>
        </w:rPr>
        <w:t>aplicare</w:t>
      </w:r>
      <w:r w:rsidRPr="00246F20">
        <w:rPr>
          <w:i/>
          <w:color w:val="000000" w:themeColor="text1"/>
          <w:spacing w:val="40"/>
          <w:szCs w:val="24"/>
        </w:rPr>
        <w:t xml:space="preserve"> </w:t>
      </w:r>
      <w:r w:rsidRPr="00246F20">
        <w:rPr>
          <w:i/>
          <w:color w:val="000000" w:themeColor="text1"/>
          <w:szCs w:val="24"/>
        </w:rPr>
        <w:t xml:space="preserve">al secţiunii 2.1 (explozivi), 2.6 (lichide inflamabile) și 2.7 (solide </w:t>
      </w:r>
      <w:r w:rsidRPr="00246F20">
        <w:rPr>
          <w:i/>
          <w:color w:val="000000" w:themeColor="text1"/>
          <w:spacing w:val="-2"/>
          <w:szCs w:val="24"/>
        </w:rPr>
        <w:t>inflamabile).</w:t>
      </w:r>
    </w:p>
    <w:p w14:paraId="2E3536B2" w14:textId="20E8ED0D" w:rsidR="006D148D" w:rsidRPr="00246F20" w:rsidRDefault="0008220E" w:rsidP="003737CF">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2"/>
          <w:szCs w:val="24"/>
        </w:rPr>
        <w:lastRenderedPageBreak/>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3D272CC3" w14:textId="1FF8FE01" w:rsidR="00AB0C6E"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2FCBE8A2"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2.17.2.</w:t>
      </w:r>
      <w:r w:rsidR="006D148D" w:rsidRPr="00246F20">
        <w:rPr>
          <w:color w:val="000000" w:themeColor="text1"/>
          <w:sz w:val="24"/>
          <w:szCs w:val="24"/>
        </w:rPr>
        <w:t xml:space="preserve"> </w:t>
      </w:r>
    </w:p>
    <w:p w14:paraId="2848930D" w14:textId="77777777" w:rsidR="00042E1E" w:rsidRPr="00246F20" w:rsidRDefault="00042E1E" w:rsidP="008D5CD5">
      <w:pPr>
        <w:tabs>
          <w:tab w:val="left" w:pos="270"/>
          <w:tab w:val="left" w:pos="540"/>
          <w:tab w:val="left" w:pos="1350"/>
        </w:tabs>
        <w:spacing w:before="120" w:after="120"/>
        <w:contextualSpacing/>
        <w:jc w:val="both"/>
        <w:rPr>
          <w:i/>
          <w:color w:val="000000" w:themeColor="text1"/>
          <w:sz w:val="24"/>
          <w:szCs w:val="24"/>
        </w:rPr>
      </w:pPr>
    </w:p>
    <w:p w14:paraId="269C6819" w14:textId="04894A46"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2.17.2</w:t>
      </w:r>
      <w:r w:rsidR="00042E1E" w:rsidRPr="00246F20">
        <w:rPr>
          <w:i/>
          <w:color w:val="000000" w:themeColor="text1"/>
          <w:spacing w:val="-2"/>
          <w:sz w:val="24"/>
          <w:szCs w:val="24"/>
        </w:rPr>
        <w:t xml:space="preserve"> </w:t>
      </w:r>
      <w:r w:rsidRPr="00246F20">
        <w:rPr>
          <w:b/>
          <w:color w:val="000000" w:themeColor="text1"/>
          <w:sz w:val="24"/>
          <w:szCs w:val="24"/>
        </w:rPr>
        <w:t>Elemente</w:t>
      </w:r>
      <w:r w:rsidRPr="00246F20">
        <w:rPr>
          <w:b/>
          <w:color w:val="000000" w:themeColor="text1"/>
          <w:spacing w:val="23"/>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etichetare</w:t>
      </w:r>
      <w:r w:rsidRPr="00246F20">
        <w:rPr>
          <w:b/>
          <w:color w:val="000000" w:themeColor="text1"/>
          <w:spacing w:val="25"/>
          <w:sz w:val="24"/>
          <w:szCs w:val="24"/>
        </w:rPr>
        <w:t xml:space="preserve"> </w:t>
      </w:r>
      <w:r w:rsidRPr="00246F20">
        <w:rPr>
          <w:b/>
          <w:color w:val="000000" w:themeColor="text1"/>
          <w:sz w:val="24"/>
          <w:szCs w:val="24"/>
        </w:rPr>
        <w:t>pentru</w:t>
      </w:r>
      <w:r w:rsidRPr="00246F20">
        <w:rPr>
          <w:b/>
          <w:color w:val="000000" w:themeColor="text1"/>
          <w:spacing w:val="24"/>
          <w:sz w:val="24"/>
          <w:szCs w:val="24"/>
        </w:rPr>
        <w:t xml:space="preserve"> </w:t>
      </w:r>
      <w:r w:rsidRPr="00246F20">
        <w:rPr>
          <w:b/>
          <w:color w:val="000000" w:themeColor="text1"/>
          <w:sz w:val="24"/>
          <w:szCs w:val="24"/>
        </w:rPr>
        <w:t>explozivi</w:t>
      </w:r>
      <w:r w:rsidRPr="00246F20">
        <w:rPr>
          <w:b/>
          <w:color w:val="000000" w:themeColor="text1"/>
          <w:spacing w:val="25"/>
          <w:sz w:val="24"/>
          <w:szCs w:val="24"/>
        </w:rPr>
        <w:t xml:space="preserve"> </w:t>
      </w:r>
      <w:r w:rsidRPr="00246F20">
        <w:rPr>
          <w:b/>
          <w:color w:val="000000" w:themeColor="text1"/>
          <w:spacing w:val="-2"/>
          <w:sz w:val="24"/>
          <w:szCs w:val="24"/>
        </w:rPr>
        <w:t>desensibilizaţi</w:t>
      </w:r>
    </w:p>
    <w:tbl>
      <w:tblPr>
        <w:tblStyle w:val="TableNormal1"/>
        <w:tblW w:w="9367"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70"/>
        <w:gridCol w:w="1984"/>
        <w:gridCol w:w="1832"/>
        <w:gridCol w:w="1681"/>
      </w:tblGrid>
      <w:tr w:rsidR="00BE7926" w:rsidRPr="00246F20" w14:paraId="3CDE8DFE" w14:textId="77777777" w:rsidTr="00974067">
        <w:trPr>
          <w:trHeight w:val="20"/>
        </w:trPr>
        <w:tc>
          <w:tcPr>
            <w:tcW w:w="1800" w:type="dxa"/>
          </w:tcPr>
          <w:p w14:paraId="37691D8E" w14:textId="22DAE231" w:rsidR="00AB0C6E" w:rsidRPr="00246F20" w:rsidRDefault="0008220E"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color w:val="000000" w:themeColor="text1"/>
                <w:sz w:val="24"/>
                <w:szCs w:val="24"/>
              </w:rPr>
              <w:t xml:space="preserve">  </w:t>
            </w:r>
          </w:p>
        </w:tc>
        <w:tc>
          <w:tcPr>
            <w:tcW w:w="2070" w:type="dxa"/>
          </w:tcPr>
          <w:p w14:paraId="569FAFF8" w14:textId="77777777"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1</w:t>
            </w:r>
          </w:p>
        </w:tc>
        <w:tc>
          <w:tcPr>
            <w:tcW w:w="1984" w:type="dxa"/>
          </w:tcPr>
          <w:p w14:paraId="472E9FB3" w14:textId="77777777"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2</w:t>
            </w:r>
          </w:p>
        </w:tc>
        <w:tc>
          <w:tcPr>
            <w:tcW w:w="1832" w:type="dxa"/>
          </w:tcPr>
          <w:p w14:paraId="62B1715D" w14:textId="77777777"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3</w:t>
            </w:r>
          </w:p>
        </w:tc>
        <w:tc>
          <w:tcPr>
            <w:tcW w:w="1681" w:type="dxa"/>
          </w:tcPr>
          <w:p w14:paraId="4C56E6BC" w14:textId="77777777"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4</w:t>
            </w:r>
          </w:p>
        </w:tc>
      </w:tr>
      <w:tr w:rsidR="00BE7926" w:rsidRPr="00246F20" w14:paraId="2DED47C4" w14:textId="77777777" w:rsidTr="00974067">
        <w:trPr>
          <w:trHeight w:val="20"/>
        </w:trPr>
        <w:tc>
          <w:tcPr>
            <w:tcW w:w="1800" w:type="dxa"/>
          </w:tcPr>
          <w:p w14:paraId="3CA85D14"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22079405"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17C64FCC"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2963BD96" w14:textId="77777777"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color w:val="000000" w:themeColor="text1"/>
                <w:sz w:val="24"/>
                <w:szCs w:val="24"/>
              </w:rPr>
              <w:t>Pictograma</w:t>
            </w:r>
            <w:r w:rsidRPr="00246F20">
              <w:rPr>
                <w:color w:val="000000" w:themeColor="text1"/>
                <w:spacing w:val="24"/>
                <w:sz w:val="24"/>
                <w:szCs w:val="24"/>
              </w:rPr>
              <w:t xml:space="preserve"> </w:t>
            </w:r>
            <w:r w:rsidRPr="00246F20">
              <w:rPr>
                <w:color w:val="000000" w:themeColor="text1"/>
                <w:spacing w:val="-5"/>
                <w:sz w:val="24"/>
                <w:szCs w:val="24"/>
              </w:rPr>
              <w:t>GHS</w:t>
            </w:r>
          </w:p>
        </w:tc>
        <w:tc>
          <w:tcPr>
            <w:tcW w:w="2070" w:type="dxa"/>
          </w:tcPr>
          <w:p w14:paraId="52EE2909"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1AC01965" w14:textId="695DEA30"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noProof/>
                <w:color w:val="000000" w:themeColor="text1"/>
                <w:sz w:val="24"/>
                <w:szCs w:val="24"/>
                <w:lang w:val="en-US"/>
              </w:rPr>
              <w:drawing>
                <wp:inline distT="0" distB="0" distL="0" distR="0" wp14:anchorId="766EB443" wp14:editId="10066B06">
                  <wp:extent cx="728176" cy="694944"/>
                  <wp:effectExtent l="0" t="0" r="0" b="0"/>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38" cstate="print"/>
                          <a:stretch>
                            <a:fillRect/>
                          </a:stretch>
                        </pic:blipFill>
                        <pic:spPr>
                          <a:xfrm>
                            <a:off x="0" y="0"/>
                            <a:ext cx="728176" cy="694944"/>
                          </a:xfrm>
                          <a:prstGeom prst="rect">
                            <a:avLst/>
                          </a:prstGeom>
                        </pic:spPr>
                      </pic:pic>
                    </a:graphicData>
                  </a:graphic>
                </wp:inline>
              </w:drawing>
            </w:r>
          </w:p>
        </w:tc>
        <w:tc>
          <w:tcPr>
            <w:tcW w:w="1984" w:type="dxa"/>
          </w:tcPr>
          <w:p w14:paraId="166A352E"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5C82D199" w14:textId="15A92E84"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noProof/>
                <w:color w:val="000000" w:themeColor="text1"/>
                <w:sz w:val="24"/>
                <w:szCs w:val="24"/>
                <w:lang w:val="en-US"/>
              </w:rPr>
              <w:drawing>
                <wp:inline distT="0" distB="0" distL="0" distR="0" wp14:anchorId="6144823F" wp14:editId="1C458627">
                  <wp:extent cx="733790" cy="719327"/>
                  <wp:effectExtent l="0" t="0" r="0" b="0"/>
                  <wp:docPr id="211" name="Imag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39" cstate="print"/>
                          <a:stretch>
                            <a:fillRect/>
                          </a:stretch>
                        </pic:blipFill>
                        <pic:spPr>
                          <a:xfrm>
                            <a:off x="0" y="0"/>
                            <a:ext cx="733790" cy="719327"/>
                          </a:xfrm>
                          <a:prstGeom prst="rect">
                            <a:avLst/>
                          </a:prstGeom>
                        </pic:spPr>
                      </pic:pic>
                    </a:graphicData>
                  </a:graphic>
                </wp:inline>
              </w:drawing>
            </w:r>
          </w:p>
        </w:tc>
        <w:tc>
          <w:tcPr>
            <w:tcW w:w="1832" w:type="dxa"/>
          </w:tcPr>
          <w:p w14:paraId="668640C6"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2EE77467" w14:textId="0386D42C"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noProof/>
                <w:color w:val="000000" w:themeColor="text1"/>
                <w:sz w:val="24"/>
                <w:szCs w:val="24"/>
                <w:lang w:val="en-US"/>
              </w:rPr>
              <w:drawing>
                <wp:inline distT="0" distB="0" distL="0" distR="0" wp14:anchorId="323842C9" wp14:editId="3366F0D6">
                  <wp:extent cx="735871" cy="719327"/>
                  <wp:effectExtent l="0" t="0" r="0" b="0"/>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39" cstate="print"/>
                          <a:stretch>
                            <a:fillRect/>
                          </a:stretch>
                        </pic:blipFill>
                        <pic:spPr>
                          <a:xfrm>
                            <a:off x="0" y="0"/>
                            <a:ext cx="735871" cy="719327"/>
                          </a:xfrm>
                          <a:prstGeom prst="rect">
                            <a:avLst/>
                          </a:prstGeom>
                        </pic:spPr>
                      </pic:pic>
                    </a:graphicData>
                  </a:graphic>
                </wp:inline>
              </w:drawing>
            </w:r>
          </w:p>
        </w:tc>
        <w:tc>
          <w:tcPr>
            <w:tcW w:w="1681" w:type="dxa"/>
          </w:tcPr>
          <w:p w14:paraId="2713FBF4"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049D9F19" w14:textId="476FCCE3"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noProof/>
                <w:color w:val="000000" w:themeColor="text1"/>
                <w:sz w:val="24"/>
                <w:szCs w:val="24"/>
                <w:lang w:val="en-US"/>
              </w:rPr>
              <w:drawing>
                <wp:inline distT="0" distB="0" distL="0" distR="0" wp14:anchorId="0F321717" wp14:editId="0FAC7C90">
                  <wp:extent cx="683353" cy="670559"/>
                  <wp:effectExtent l="0" t="0" r="0" b="0"/>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40" cstate="print"/>
                          <a:stretch>
                            <a:fillRect/>
                          </a:stretch>
                        </pic:blipFill>
                        <pic:spPr>
                          <a:xfrm>
                            <a:off x="0" y="0"/>
                            <a:ext cx="683353" cy="670559"/>
                          </a:xfrm>
                          <a:prstGeom prst="rect">
                            <a:avLst/>
                          </a:prstGeom>
                        </pic:spPr>
                      </pic:pic>
                    </a:graphicData>
                  </a:graphic>
                </wp:inline>
              </w:drawing>
            </w:r>
          </w:p>
        </w:tc>
      </w:tr>
      <w:tr w:rsidR="00BE7926" w:rsidRPr="00246F20" w14:paraId="520EC460" w14:textId="77777777" w:rsidTr="00974067">
        <w:trPr>
          <w:trHeight w:val="20"/>
        </w:trPr>
        <w:tc>
          <w:tcPr>
            <w:tcW w:w="1800" w:type="dxa"/>
          </w:tcPr>
          <w:p w14:paraId="07F420AC" w14:textId="54305C41"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Cuvântul</w:t>
            </w:r>
            <w:r w:rsidR="00BD503D" w:rsidRPr="00246F20">
              <w:rPr>
                <w:color w:val="000000" w:themeColor="text1"/>
                <w:spacing w:val="26"/>
                <w:sz w:val="24"/>
                <w:szCs w:val="24"/>
              </w:rPr>
              <w:t xml:space="preserve"> </w:t>
            </w:r>
            <w:r w:rsidR="00BD503D" w:rsidRPr="00246F20">
              <w:rPr>
                <w:color w:val="000000" w:themeColor="text1"/>
                <w:sz w:val="24"/>
                <w:szCs w:val="24"/>
              </w:rPr>
              <w:t>de</w:t>
            </w:r>
            <w:r w:rsidR="00BD503D" w:rsidRPr="00246F20">
              <w:rPr>
                <w:color w:val="000000" w:themeColor="text1"/>
                <w:spacing w:val="23"/>
                <w:sz w:val="24"/>
                <w:szCs w:val="24"/>
              </w:rPr>
              <w:t xml:space="preserve"> </w:t>
            </w:r>
            <w:r w:rsidR="00BD503D" w:rsidRPr="00246F20">
              <w:rPr>
                <w:color w:val="000000" w:themeColor="text1"/>
                <w:spacing w:val="-2"/>
                <w:sz w:val="24"/>
                <w:szCs w:val="24"/>
              </w:rPr>
              <w:t>avertizare</w:t>
            </w:r>
          </w:p>
        </w:tc>
        <w:tc>
          <w:tcPr>
            <w:tcW w:w="2070" w:type="dxa"/>
          </w:tcPr>
          <w:p w14:paraId="3DEFD52D" w14:textId="5E500207"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2"/>
                <w:sz w:val="24"/>
                <w:szCs w:val="24"/>
              </w:rPr>
              <w:t>Pericol</w:t>
            </w:r>
          </w:p>
        </w:tc>
        <w:tc>
          <w:tcPr>
            <w:tcW w:w="1984" w:type="dxa"/>
          </w:tcPr>
          <w:p w14:paraId="1E68B74E" w14:textId="3E6AAD45"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2"/>
                <w:sz w:val="24"/>
                <w:szCs w:val="24"/>
              </w:rPr>
              <w:t>Pericol</w:t>
            </w:r>
          </w:p>
        </w:tc>
        <w:tc>
          <w:tcPr>
            <w:tcW w:w="1832" w:type="dxa"/>
          </w:tcPr>
          <w:p w14:paraId="40148BD1" w14:textId="68BFD8B8"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color w:val="000000" w:themeColor="text1"/>
                <w:spacing w:val="-2"/>
                <w:sz w:val="24"/>
                <w:szCs w:val="24"/>
              </w:rPr>
              <w:t>A</w:t>
            </w:r>
            <w:r w:rsidR="00633F5D" w:rsidRPr="00246F20">
              <w:rPr>
                <w:color w:val="000000" w:themeColor="text1"/>
                <w:spacing w:val="-2"/>
                <w:sz w:val="24"/>
                <w:szCs w:val="24"/>
              </w:rPr>
              <w:t>tenție</w:t>
            </w:r>
          </w:p>
        </w:tc>
        <w:tc>
          <w:tcPr>
            <w:tcW w:w="1681" w:type="dxa"/>
          </w:tcPr>
          <w:p w14:paraId="26A2E3ED" w14:textId="3A61F904"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2"/>
                <w:sz w:val="24"/>
                <w:szCs w:val="24"/>
              </w:rPr>
              <w:t>A</w:t>
            </w:r>
            <w:r w:rsidR="00633F5D" w:rsidRPr="00246F20">
              <w:rPr>
                <w:color w:val="000000" w:themeColor="text1"/>
                <w:spacing w:val="-2"/>
                <w:sz w:val="24"/>
                <w:szCs w:val="24"/>
              </w:rPr>
              <w:t>tenție</w:t>
            </w:r>
          </w:p>
        </w:tc>
      </w:tr>
      <w:tr w:rsidR="00BE7926" w:rsidRPr="00246F20" w14:paraId="1DF9FC66" w14:textId="77777777" w:rsidTr="00974067">
        <w:trPr>
          <w:trHeight w:val="20"/>
        </w:trPr>
        <w:tc>
          <w:tcPr>
            <w:tcW w:w="1800" w:type="dxa"/>
          </w:tcPr>
          <w:p w14:paraId="0B05DDAC"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7B15BE03"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0C277194" w14:textId="77777777"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r w:rsidRPr="00246F20">
              <w:rPr>
                <w:b/>
                <w:color w:val="000000" w:themeColor="text1"/>
                <w:sz w:val="24"/>
                <w:szCs w:val="24"/>
              </w:rPr>
              <w:t xml:space="preserve"> </w:t>
            </w:r>
          </w:p>
          <w:p w14:paraId="20E520BE" w14:textId="77777777"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070" w:type="dxa"/>
          </w:tcPr>
          <w:p w14:paraId="5771F819" w14:textId="1F669981"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H206</w:t>
            </w:r>
            <w:r w:rsidR="00BD503D" w:rsidRPr="00246F20">
              <w:rPr>
                <w:color w:val="000000" w:themeColor="text1"/>
                <w:spacing w:val="11"/>
                <w:sz w:val="24"/>
                <w:szCs w:val="24"/>
              </w:rPr>
              <w:t xml:space="preserve"> </w:t>
            </w:r>
            <w:r w:rsidR="00BD503D" w:rsidRPr="00246F20">
              <w:rPr>
                <w:color w:val="000000" w:themeColor="text1"/>
                <w:sz w:val="24"/>
                <w:szCs w:val="24"/>
              </w:rPr>
              <w:t>Pericol</w:t>
            </w:r>
            <w:r w:rsidR="00BD503D" w:rsidRPr="00246F20">
              <w:rPr>
                <w:color w:val="000000" w:themeColor="text1"/>
                <w:spacing w:val="13"/>
                <w:sz w:val="24"/>
                <w:szCs w:val="24"/>
              </w:rPr>
              <w:t xml:space="preserve"> </w:t>
            </w:r>
            <w:r w:rsidR="00BD503D" w:rsidRPr="00246F20">
              <w:rPr>
                <w:color w:val="000000" w:themeColor="text1"/>
                <w:sz w:val="24"/>
                <w:szCs w:val="24"/>
              </w:rPr>
              <w:t xml:space="preserve">de </w:t>
            </w:r>
            <w:r w:rsidR="00BD503D" w:rsidRPr="00246F20">
              <w:rPr>
                <w:color w:val="000000" w:themeColor="text1"/>
                <w:spacing w:val="-2"/>
                <w:sz w:val="24"/>
                <w:szCs w:val="24"/>
              </w:rPr>
              <w:t xml:space="preserve">incendiu, </w:t>
            </w:r>
            <w:r w:rsidR="00BD503D" w:rsidRPr="00246F20">
              <w:rPr>
                <w:color w:val="000000" w:themeColor="text1"/>
                <w:sz w:val="24"/>
                <w:szCs w:val="24"/>
              </w:rPr>
              <w:t>detonare</w:t>
            </w:r>
            <w:r w:rsidR="00BD503D" w:rsidRPr="00246F20">
              <w:rPr>
                <w:color w:val="000000" w:themeColor="text1"/>
                <w:spacing w:val="37"/>
                <w:sz w:val="24"/>
                <w:szCs w:val="24"/>
              </w:rPr>
              <w:t xml:space="preserve"> </w:t>
            </w:r>
            <w:r w:rsidR="00BD503D" w:rsidRPr="00246F20">
              <w:rPr>
                <w:color w:val="000000" w:themeColor="text1"/>
                <w:sz w:val="24"/>
                <w:szCs w:val="24"/>
              </w:rPr>
              <w:t>sau</w:t>
            </w:r>
            <w:r w:rsidR="00BD503D" w:rsidRPr="00246F20">
              <w:rPr>
                <w:color w:val="000000" w:themeColor="text1"/>
                <w:spacing w:val="34"/>
                <w:sz w:val="24"/>
                <w:szCs w:val="24"/>
              </w:rPr>
              <w:t xml:space="preserve"> </w:t>
            </w:r>
            <w:r w:rsidR="00BD503D" w:rsidRPr="00246F20">
              <w:rPr>
                <w:color w:val="000000" w:themeColor="text1"/>
                <w:sz w:val="24"/>
                <w:szCs w:val="24"/>
              </w:rPr>
              <w:t>de proiectare;</w:t>
            </w:r>
            <w:r w:rsidR="00BD503D" w:rsidRPr="00246F20">
              <w:rPr>
                <w:color w:val="000000" w:themeColor="text1"/>
                <w:spacing w:val="40"/>
                <w:sz w:val="24"/>
                <w:szCs w:val="24"/>
              </w:rPr>
              <w:t xml:space="preserve"> </w:t>
            </w:r>
            <w:r w:rsidR="00BD503D" w:rsidRPr="00246F20">
              <w:rPr>
                <w:color w:val="000000" w:themeColor="text1"/>
                <w:sz w:val="24"/>
                <w:szCs w:val="24"/>
              </w:rPr>
              <w:t>risc sporit</w:t>
            </w:r>
            <w:r w:rsidR="00BD503D" w:rsidRPr="00246F20">
              <w:rPr>
                <w:color w:val="000000" w:themeColor="text1"/>
                <w:spacing w:val="40"/>
                <w:sz w:val="24"/>
                <w:szCs w:val="24"/>
              </w:rPr>
              <w:t xml:space="preserve"> </w:t>
            </w:r>
            <w:r w:rsidR="00BD503D" w:rsidRPr="00246F20">
              <w:rPr>
                <w:color w:val="000000" w:themeColor="text1"/>
                <w:sz w:val="24"/>
                <w:szCs w:val="24"/>
              </w:rPr>
              <w:t>de explozie</w:t>
            </w:r>
            <w:r w:rsidR="00BD503D" w:rsidRPr="00246F20">
              <w:rPr>
                <w:color w:val="000000" w:themeColor="text1"/>
                <w:spacing w:val="9"/>
                <w:sz w:val="24"/>
                <w:szCs w:val="24"/>
              </w:rPr>
              <w:t xml:space="preserve"> </w:t>
            </w:r>
            <w:r w:rsidR="00BD503D" w:rsidRPr="00246F20">
              <w:rPr>
                <w:color w:val="000000" w:themeColor="text1"/>
                <w:sz w:val="24"/>
                <w:szCs w:val="24"/>
              </w:rPr>
              <w:t>dacă</w:t>
            </w:r>
            <w:r w:rsidR="00BD503D" w:rsidRPr="00246F20">
              <w:rPr>
                <w:color w:val="000000" w:themeColor="text1"/>
                <w:spacing w:val="6"/>
                <w:sz w:val="24"/>
                <w:szCs w:val="24"/>
              </w:rPr>
              <w:t xml:space="preserve"> </w:t>
            </w:r>
            <w:r w:rsidR="00BD503D" w:rsidRPr="00246F20">
              <w:rPr>
                <w:color w:val="000000" w:themeColor="text1"/>
                <w:sz w:val="24"/>
                <w:szCs w:val="24"/>
              </w:rPr>
              <w:t>se reduce</w:t>
            </w:r>
            <w:r w:rsidR="00BD503D" w:rsidRPr="00246F20">
              <w:rPr>
                <w:color w:val="000000" w:themeColor="text1"/>
                <w:spacing w:val="40"/>
                <w:sz w:val="24"/>
                <w:szCs w:val="24"/>
              </w:rPr>
              <w:t xml:space="preserve"> </w:t>
            </w:r>
            <w:r w:rsidR="00BD503D" w:rsidRPr="00246F20">
              <w:rPr>
                <w:color w:val="000000" w:themeColor="text1"/>
                <w:sz w:val="24"/>
                <w:szCs w:val="24"/>
              </w:rPr>
              <w:t>agentul de</w:t>
            </w:r>
            <w:r w:rsidR="00BD503D" w:rsidRPr="00246F20">
              <w:rPr>
                <w:color w:val="000000" w:themeColor="text1"/>
                <w:spacing w:val="40"/>
                <w:sz w:val="24"/>
                <w:szCs w:val="24"/>
              </w:rPr>
              <w:t xml:space="preserve"> </w:t>
            </w:r>
            <w:r w:rsidR="00BD503D" w:rsidRPr="00246F20">
              <w:rPr>
                <w:color w:val="000000" w:themeColor="text1"/>
                <w:sz w:val="24"/>
                <w:szCs w:val="24"/>
              </w:rPr>
              <w:t xml:space="preserve">desensibi­ </w:t>
            </w:r>
            <w:r w:rsidR="00BD503D" w:rsidRPr="00246F20">
              <w:rPr>
                <w:color w:val="000000" w:themeColor="text1"/>
                <w:spacing w:val="-2"/>
                <w:sz w:val="24"/>
                <w:szCs w:val="24"/>
              </w:rPr>
              <w:t>lizare</w:t>
            </w:r>
          </w:p>
        </w:tc>
        <w:tc>
          <w:tcPr>
            <w:tcW w:w="1984" w:type="dxa"/>
          </w:tcPr>
          <w:p w14:paraId="1BEBFC9E" w14:textId="3E1BB731"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H207</w:t>
            </w:r>
            <w:r w:rsidR="00BD503D" w:rsidRPr="00246F20">
              <w:rPr>
                <w:color w:val="000000" w:themeColor="text1"/>
                <w:spacing w:val="11"/>
                <w:sz w:val="24"/>
                <w:szCs w:val="24"/>
              </w:rPr>
              <w:t xml:space="preserve"> </w:t>
            </w:r>
            <w:r w:rsidR="00BD503D" w:rsidRPr="00246F20">
              <w:rPr>
                <w:color w:val="000000" w:themeColor="text1"/>
                <w:sz w:val="24"/>
                <w:szCs w:val="24"/>
              </w:rPr>
              <w:t>Pericol</w:t>
            </w:r>
            <w:r w:rsidR="00BD503D" w:rsidRPr="00246F20">
              <w:rPr>
                <w:color w:val="000000" w:themeColor="text1"/>
                <w:spacing w:val="13"/>
                <w:sz w:val="24"/>
                <w:szCs w:val="24"/>
              </w:rPr>
              <w:t xml:space="preserve"> </w:t>
            </w:r>
            <w:r w:rsidR="00BD503D" w:rsidRPr="00246F20">
              <w:rPr>
                <w:color w:val="000000" w:themeColor="text1"/>
                <w:sz w:val="24"/>
                <w:szCs w:val="24"/>
              </w:rPr>
              <w:t>de incendiu</w:t>
            </w:r>
            <w:r w:rsidR="00BD503D" w:rsidRPr="00246F20">
              <w:rPr>
                <w:color w:val="000000" w:themeColor="text1"/>
                <w:spacing w:val="37"/>
                <w:sz w:val="24"/>
                <w:szCs w:val="24"/>
              </w:rPr>
              <w:t xml:space="preserve"> </w:t>
            </w:r>
            <w:r w:rsidR="00BD503D" w:rsidRPr="00246F20">
              <w:rPr>
                <w:color w:val="000000" w:themeColor="text1"/>
                <w:sz w:val="24"/>
                <w:szCs w:val="24"/>
              </w:rPr>
              <w:t>sau</w:t>
            </w:r>
            <w:r w:rsidR="00BD503D" w:rsidRPr="00246F20">
              <w:rPr>
                <w:color w:val="000000" w:themeColor="text1"/>
                <w:spacing w:val="34"/>
                <w:sz w:val="24"/>
                <w:szCs w:val="24"/>
              </w:rPr>
              <w:t xml:space="preserve"> </w:t>
            </w:r>
            <w:r w:rsidR="00BD503D" w:rsidRPr="00246F20">
              <w:rPr>
                <w:color w:val="000000" w:themeColor="text1"/>
                <w:sz w:val="24"/>
                <w:szCs w:val="24"/>
              </w:rPr>
              <w:t>de proiectare;</w:t>
            </w:r>
            <w:r w:rsidR="00BD503D" w:rsidRPr="00246F20">
              <w:rPr>
                <w:color w:val="000000" w:themeColor="text1"/>
                <w:spacing w:val="40"/>
                <w:sz w:val="24"/>
                <w:szCs w:val="24"/>
              </w:rPr>
              <w:t xml:space="preserve"> </w:t>
            </w:r>
            <w:r w:rsidR="00BD503D" w:rsidRPr="00246F20">
              <w:rPr>
                <w:color w:val="000000" w:themeColor="text1"/>
                <w:sz w:val="24"/>
                <w:szCs w:val="24"/>
              </w:rPr>
              <w:t>risc sporit</w:t>
            </w:r>
            <w:r w:rsidR="00BD503D" w:rsidRPr="00246F20">
              <w:rPr>
                <w:color w:val="000000" w:themeColor="text1"/>
                <w:spacing w:val="40"/>
                <w:sz w:val="24"/>
                <w:szCs w:val="24"/>
              </w:rPr>
              <w:t xml:space="preserve"> </w:t>
            </w:r>
            <w:r w:rsidR="00BD503D" w:rsidRPr="00246F20">
              <w:rPr>
                <w:color w:val="000000" w:themeColor="text1"/>
                <w:sz w:val="24"/>
                <w:szCs w:val="24"/>
              </w:rPr>
              <w:t>de explozie</w:t>
            </w:r>
            <w:r w:rsidR="00BD503D" w:rsidRPr="00246F20">
              <w:rPr>
                <w:color w:val="000000" w:themeColor="text1"/>
                <w:spacing w:val="9"/>
                <w:sz w:val="24"/>
                <w:szCs w:val="24"/>
              </w:rPr>
              <w:t xml:space="preserve"> </w:t>
            </w:r>
            <w:r w:rsidR="00BD503D" w:rsidRPr="00246F20">
              <w:rPr>
                <w:color w:val="000000" w:themeColor="text1"/>
                <w:sz w:val="24"/>
                <w:szCs w:val="24"/>
              </w:rPr>
              <w:t>dacă</w:t>
            </w:r>
            <w:r w:rsidR="00BD503D" w:rsidRPr="00246F20">
              <w:rPr>
                <w:color w:val="000000" w:themeColor="text1"/>
                <w:spacing w:val="6"/>
                <w:sz w:val="24"/>
                <w:szCs w:val="24"/>
              </w:rPr>
              <w:t xml:space="preserve"> </w:t>
            </w:r>
            <w:r w:rsidR="00BD503D" w:rsidRPr="00246F20">
              <w:rPr>
                <w:color w:val="000000" w:themeColor="text1"/>
                <w:sz w:val="24"/>
                <w:szCs w:val="24"/>
              </w:rPr>
              <w:t>se reduce</w:t>
            </w:r>
            <w:r w:rsidR="00BD503D" w:rsidRPr="00246F20">
              <w:rPr>
                <w:color w:val="000000" w:themeColor="text1"/>
                <w:spacing w:val="40"/>
                <w:sz w:val="24"/>
                <w:szCs w:val="24"/>
              </w:rPr>
              <w:t xml:space="preserve"> </w:t>
            </w:r>
            <w:r w:rsidR="00BD503D" w:rsidRPr="00246F20">
              <w:rPr>
                <w:color w:val="000000" w:themeColor="text1"/>
                <w:sz w:val="24"/>
                <w:szCs w:val="24"/>
              </w:rPr>
              <w:t>agentul de</w:t>
            </w:r>
            <w:r w:rsidR="00BD503D" w:rsidRPr="00246F20">
              <w:rPr>
                <w:color w:val="000000" w:themeColor="text1"/>
                <w:spacing w:val="40"/>
                <w:sz w:val="24"/>
                <w:szCs w:val="24"/>
              </w:rPr>
              <w:t xml:space="preserve"> </w:t>
            </w:r>
            <w:r w:rsidR="00BD503D" w:rsidRPr="00246F20">
              <w:rPr>
                <w:color w:val="000000" w:themeColor="text1"/>
                <w:sz w:val="24"/>
                <w:szCs w:val="24"/>
              </w:rPr>
              <w:t xml:space="preserve">desensibi­ </w:t>
            </w:r>
            <w:r w:rsidR="00BD503D" w:rsidRPr="00246F20">
              <w:rPr>
                <w:color w:val="000000" w:themeColor="text1"/>
                <w:spacing w:val="-2"/>
                <w:sz w:val="24"/>
                <w:szCs w:val="24"/>
              </w:rPr>
              <w:t>lizare</w:t>
            </w:r>
          </w:p>
        </w:tc>
        <w:tc>
          <w:tcPr>
            <w:tcW w:w="1832" w:type="dxa"/>
          </w:tcPr>
          <w:p w14:paraId="059877E4" w14:textId="484F97A9"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H207</w:t>
            </w:r>
            <w:r w:rsidR="00BD503D" w:rsidRPr="00246F20">
              <w:rPr>
                <w:color w:val="000000" w:themeColor="text1"/>
                <w:spacing w:val="11"/>
                <w:sz w:val="24"/>
                <w:szCs w:val="24"/>
              </w:rPr>
              <w:t xml:space="preserve"> </w:t>
            </w:r>
            <w:r w:rsidR="00BD503D" w:rsidRPr="00246F20">
              <w:rPr>
                <w:color w:val="000000" w:themeColor="text1"/>
                <w:sz w:val="24"/>
                <w:szCs w:val="24"/>
              </w:rPr>
              <w:t>Pericol</w:t>
            </w:r>
            <w:r w:rsidR="00BD503D" w:rsidRPr="00246F20">
              <w:rPr>
                <w:color w:val="000000" w:themeColor="text1"/>
                <w:spacing w:val="13"/>
                <w:sz w:val="24"/>
                <w:szCs w:val="24"/>
              </w:rPr>
              <w:t xml:space="preserve"> </w:t>
            </w:r>
            <w:r w:rsidR="00BD503D" w:rsidRPr="00246F20">
              <w:rPr>
                <w:color w:val="000000" w:themeColor="text1"/>
                <w:sz w:val="24"/>
                <w:szCs w:val="24"/>
              </w:rPr>
              <w:t>de incendiu</w:t>
            </w:r>
            <w:r w:rsidR="00BD503D" w:rsidRPr="00246F20">
              <w:rPr>
                <w:color w:val="000000" w:themeColor="text1"/>
                <w:spacing w:val="37"/>
                <w:sz w:val="24"/>
                <w:szCs w:val="24"/>
              </w:rPr>
              <w:t xml:space="preserve"> </w:t>
            </w:r>
            <w:r w:rsidR="00BD503D" w:rsidRPr="00246F20">
              <w:rPr>
                <w:color w:val="000000" w:themeColor="text1"/>
                <w:sz w:val="24"/>
                <w:szCs w:val="24"/>
              </w:rPr>
              <w:t>sau</w:t>
            </w:r>
            <w:r w:rsidR="00BD503D" w:rsidRPr="00246F20">
              <w:rPr>
                <w:color w:val="000000" w:themeColor="text1"/>
                <w:spacing w:val="34"/>
                <w:sz w:val="24"/>
                <w:szCs w:val="24"/>
              </w:rPr>
              <w:t xml:space="preserve"> </w:t>
            </w:r>
            <w:r w:rsidR="00BD503D" w:rsidRPr="00246F20">
              <w:rPr>
                <w:color w:val="000000" w:themeColor="text1"/>
                <w:sz w:val="24"/>
                <w:szCs w:val="24"/>
              </w:rPr>
              <w:t>de proiectare;</w:t>
            </w:r>
            <w:r w:rsidR="00BD503D" w:rsidRPr="00246F20">
              <w:rPr>
                <w:color w:val="000000" w:themeColor="text1"/>
                <w:spacing w:val="40"/>
                <w:sz w:val="24"/>
                <w:szCs w:val="24"/>
              </w:rPr>
              <w:t xml:space="preserve"> </w:t>
            </w:r>
            <w:r w:rsidR="00BD503D" w:rsidRPr="00246F20">
              <w:rPr>
                <w:color w:val="000000" w:themeColor="text1"/>
                <w:sz w:val="24"/>
                <w:szCs w:val="24"/>
              </w:rPr>
              <w:t>risc sporit</w:t>
            </w:r>
            <w:r w:rsidR="00BD503D" w:rsidRPr="00246F20">
              <w:rPr>
                <w:color w:val="000000" w:themeColor="text1"/>
                <w:spacing w:val="40"/>
                <w:sz w:val="24"/>
                <w:szCs w:val="24"/>
              </w:rPr>
              <w:t xml:space="preserve"> </w:t>
            </w:r>
            <w:r w:rsidR="00BD503D" w:rsidRPr="00246F20">
              <w:rPr>
                <w:color w:val="000000" w:themeColor="text1"/>
                <w:sz w:val="24"/>
                <w:szCs w:val="24"/>
              </w:rPr>
              <w:t>de explozie</w:t>
            </w:r>
            <w:r w:rsidR="00BD503D" w:rsidRPr="00246F20">
              <w:rPr>
                <w:color w:val="000000" w:themeColor="text1"/>
                <w:spacing w:val="9"/>
                <w:sz w:val="24"/>
                <w:szCs w:val="24"/>
              </w:rPr>
              <w:t xml:space="preserve"> </w:t>
            </w:r>
            <w:r w:rsidR="00BD503D" w:rsidRPr="00246F20">
              <w:rPr>
                <w:color w:val="000000" w:themeColor="text1"/>
                <w:sz w:val="24"/>
                <w:szCs w:val="24"/>
              </w:rPr>
              <w:t>dacă</w:t>
            </w:r>
            <w:r w:rsidR="00BD503D" w:rsidRPr="00246F20">
              <w:rPr>
                <w:color w:val="000000" w:themeColor="text1"/>
                <w:spacing w:val="6"/>
                <w:sz w:val="24"/>
                <w:szCs w:val="24"/>
              </w:rPr>
              <w:t xml:space="preserve"> </w:t>
            </w:r>
            <w:r w:rsidR="00BD503D" w:rsidRPr="00246F20">
              <w:rPr>
                <w:color w:val="000000" w:themeColor="text1"/>
                <w:sz w:val="24"/>
                <w:szCs w:val="24"/>
              </w:rPr>
              <w:t>se reduce</w:t>
            </w:r>
            <w:r w:rsidR="00BD503D" w:rsidRPr="00246F20">
              <w:rPr>
                <w:color w:val="000000" w:themeColor="text1"/>
                <w:spacing w:val="40"/>
                <w:sz w:val="24"/>
                <w:szCs w:val="24"/>
              </w:rPr>
              <w:t xml:space="preserve"> </w:t>
            </w:r>
            <w:r w:rsidR="00BD503D" w:rsidRPr="00246F20">
              <w:rPr>
                <w:color w:val="000000" w:themeColor="text1"/>
                <w:sz w:val="24"/>
                <w:szCs w:val="24"/>
              </w:rPr>
              <w:t>agentul de</w:t>
            </w:r>
            <w:r w:rsidR="00BD503D" w:rsidRPr="00246F20">
              <w:rPr>
                <w:color w:val="000000" w:themeColor="text1"/>
                <w:spacing w:val="40"/>
                <w:sz w:val="24"/>
                <w:szCs w:val="24"/>
              </w:rPr>
              <w:t xml:space="preserve"> </w:t>
            </w:r>
            <w:r w:rsidR="00BD503D" w:rsidRPr="00246F20">
              <w:rPr>
                <w:color w:val="000000" w:themeColor="text1"/>
                <w:sz w:val="24"/>
                <w:szCs w:val="24"/>
              </w:rPr>
              <w:t xml:space="preserve">desensibi­ </w:t>
            </w:r>
            <w:r w:rsidR="00BD503D" w:rsidRPr="00246F20">
              <w:rPr>
                <w:color w:val="000000" w:themeColor="text1"/>
                <w:spacing w:val="-2"/>
                <w:sz w:val="24"/>
                <w:szCs w:val="24"/>
              </w:rPr>
              <w:t>lizare</w:t>
            </w:r>
          </w:p>
        </w:tc>
        <w:tc>
          <w:tcPr>
            <w:tcW w:w="1681" w:type="dxa"/>
          </w:tcPr>
          <w:p w14:paraId="39C6E2DD" w14:textId="307A0576"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H208:</w:t>
            </w:r>
            <w:r w:rsidR="00BD503D" w:rsidRPr="00246F20">
              <w:rPr>
                <w:color w:val="000000" w:themeColor="text1"/>
                <w:spacing w:val="-3"/>
                <w:sz w:val="24"/>
                <w:szCs w:val="24"/>
              </w:rPr>
              <w:t xml:space="preserve"> </w:t>
            </w:r>
            <w:r w:rsidR="00BD503D" w:rsidRPr="00246F20">
              <w:rPr>
                <w:color w:val="000000" w:themeColor="text1"/>
                <w:sz w:val="24"/>
                <w:szCs w:val="24"/>
              </w:rPr>
              <w:t>Pericol</w:t>
            </w:r>
            <w:r w:rsidR="00BD503D" w:rsidRPr="00246F20">
              <w:rPr>
                <w:color w:val="000000" w:themeColor="text1"/>
                <w:spacing w:val="-2"/>
                <w:sz w:val="24"/>
                <w:szCs w:val="24"/>
              </w:rPr>
              <w:t xml:space="preserve"> </w:t>
            </w:r>
            <w:r w:rsidR="00BD503D" w:rsidRPr="00246F20">
              <w:rPr>
                <w:color w:val="000000" w:themeColor="text1"/>
                <w:sz w:val="24"/>
                <w:szCs w:val="24"/>
              </w:rPr>
              <w:t>de incendiu;</w:t>
            </w:r>
            <w:r w:rsidR="00BD503D" w:rsidRPr="00246F20">
              <w:rPr>
                <w:color w:val="000000" w:themeColor="text1"/>
                <w:spacing w:val="40"/>
                <w:sz w:val="24"/>
                <w:szCs w:val="24"/>
              </w:rPr>
              <w:t xml:space="preserve"> </w:t>
            </w:r>
            <w:r w:rsidR="00BD503D" w:rsidRPr="00246F20">
              <w:rPr>
                <w:color w:val="000000" w:themeColor="text1"/>
                <w:sz w:val="24"/>
                <w:szCs w:val="24"/>
              </w:rPr>
              <w:t>risc sporit</w:t>
            </w:r>
            <w:r w:rsidR="00BD503D" w:rsidRPr="00246F20">
              <w:rPr>
                <w:color w:val="000000" w:themeColor="text1"/>
                <w:spacing w:val="40"/>
                <w:sz w:val="24"/>
                <w:szCs w:val="24"/>
              </w:rPr>
              <w:t xml:space="preserve"> </w:t>
            </w:r>
            <w:r w:rsidR="00BD503D" w:rsidRPr="00246F20">
              <w:rPr>
                <w:color w:val="000000" w:themeColor="text1"/>
                <w:sz w:val="24"/>
                <w:szCs w:val="24"/>
              </w:rPr>
              <w:t>de explozie</w:t>
            </w:r>
            <w:r w:rsidR="00BD503D" w:rsidRPr="00246F20">
              <w:rPr>
                <w:color w:val="000000" w:themeColor="text1"/>
                <w:spacing w:val="19"/>
                <w:sz w:val="24"/>
                <w:szCs w:val="24"/>
              </w:rPr>
              <w:t xml:space="preserve"> </w:t>
            </w:r>
            <w:r w:rsidR="00BD503D" w:rsidRPr="00246F20">
              <w:rPr>
                <w:color w:val="000000" w:themeColor="text1"/>
                <w:sz w:val="24"/>
                <w:szCs w:val="24"/>
              </w:rPr>
              <w:t>dacă</w:t>
            </w:r>
            <w:r w:rsidR="00BD503D" w:rsidRPr="00246F20">
              <w:rPr>
                <w:color w:val="000000" w:themeColor="text1"/>
                <w:spacing w:val="14"/>
                <w:sz w:val="24"/>
                <w:szCs w:val="24"/>
              </w:rPr>
              <w:t xml:space="preserve"> </w:t>
            </w:r>
            <w:r w:rsidR="00BD503D" w:rsidRPr="00246F20">
              <w:rPr>
                <w:color w:val="000000" w:themeColor="text1"/>
                <w:sz w:val="24"/>
                <w:szCs w:val="24"/>
              </w:rPr>
              <w:t>se reduce</w:t>
            </w:r>
            <w:r w:rsidR="00BD503D" w:rsidRPr="00246F20">
              <w:rPr>
                <w:color w:val="000000" w:themeColor="text1"/>
                <w:spacing w:val="40"/>
                <w:sz w:val="24"/>
                <w:szCs w:val="24"/>
              </w:rPr>
              <w:t xml:space="preserve"> </w:t>
            </w:r>
            <w:r w:rsidR="00BD503D" w:rsidRPr="00246F20">
              <w:rPr>
                <w:color w:val="000000" w:themeColor="text1"/>
                <w:sz w:val="24"/>
                <w:szCs w:val="24"/>
              </w:rPr>
              <w:t>agentul de</w:t>
            </w:r>
            <w:r w:rsidR="00BD503D" w:rsidRPr="00246F20">
              <w:rPr>
                <w:color w:val="000000" w:themeColor="text1"/>
                <w:spacing w:val="40"/>
                <w:sz w:val="24"/>
                <w:szCs w:val="24"/>
              </w:rPr>
              <w:t xml:space="preserve"> </w:t>
            </w:r>
            <w:r w:rsidR="00BD503D" w:rsidRPr="00246F20">
              <w:rPr>
                <w:color w:val="000000" w:themeColor="text1"/>
                <w:sz w:val="24"/>
                <w:szCs w:val="24"/>
              </w:rPr>
              <w:t xml:space="preserve">desensibi­ </w:t>
            </w:r>
            <w:r w:rsidR="00BD503D" w:rsidRPr="00246F20">
              <w:rPr>
                <w:color w:val="000000" w:themeColor="text1"/>
                <w:spacing w:val="-2"/>
                <w:sz w:val="24"/>
                <w:szCs w:val="24"/>
              </w:rPr>
              <w:t>lizare</w:t>
            </w:r>
          </w:p>
        </w:tc>
      </w:tr>
      <w:tr w:rsidR="00BE7926" w:rsidRPr="00246F20" w14:paraId="1719EE59" w14:textId="77777777" w:rsidTr="00974067">
        <w:trPr>
          <w:trHeight w:val="20"/>
        </w:trPr>
        <w:tc>
          <w:tcPr>
            <w:tcW w:w="1800" w:type="dxa"/>
          </w:tcPr>
          <w:p w14:paraId="311671D7" w14:textId="31B5C24B"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17"/>
                <w:sz w:val="24"/>
                <w:szCs w:val="24"/>
              </w:rPr>
              <w:t xml:space="preserve"> </w:t>
            </w:r>
            <w:r w:rsidR="00BD503D" w:rsidRPr="00246F20">
              <w:rPr>
                <w:color w:val="000000" w:themeColor="text1"/>
                <w:sz w:val="24"/>
                <w:szCs w:val="24"/>
              </w:rPr>
              <w:t>de</w:t>
            </w:r>
            <w:r w:rsidR="00BD503D" w:rsidRPr="00246F20">
              <w:rPr>
                <w:color w:val="000000" w:themeColor="text1"/>
                <w:spacing w:val="19"/>
                <w:sz w:val="24"/>
                <w:szCs w:val="24"/>
              </w:rPr>
              <w:t xml:space="preserve"> </w:t>
            </w:r>
            <w:r w:rsidR="00BD503D" w:rsidRPr="00246F20">
              <w:rPr>
                <w:color w:val="000000" w:themeColor="text1"/>
                <w:sz w:val="24"/>
                <w:szCs w:val="24"/>
              </w:rPr>
              <w:t>precauţie</w:t>
            </w:r>
            <w:r w:rsidR="00BD503D" w:rsidRPr="00246F20">
              <w:rPr>
                <w:color w:val="000000" w:themeColor="text1"/>
                <w:spacing w:val="18"/>
                <w:sz w:val="24"/>
                <w:szCs w:val="24"/>
              </w:rPr>
              <w:t xml:space="preserve"> </w:t>
            </w:r>
            <w:r w:rsidR="00BD503D" w:rsidRPr="00246F20">
              <w:rPr>
                <w:color w:val="000000" w:themeColor="text1"/>
                <w:spacing w:val="-2"/>
                <w:sz w:val="24"/>
                <w:szCs w:val="24"/>
              </w:rPr>
              <w:t>Prevenire</w:t>
            </w:r>
          </w:p>
        </w:tc>
        <w:tc>
          <w:tcPr>
            <w:tcW w:w="2070" w:type="dxa"/>
          </w:tcPr>
          <w:p w14:paraId="5ECB2961" w14:textId="5D39602C"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P210</w:t>
            </w:r>
            <w:r w:rsidR="00BD503D" w:rsidRPr="00246F20">
              <w:rPr>
                <w:color w:val="000000" w:themeColor="text1"/>
                <w:sz w:val="24"/>
                <w:szCs w:val="24"/>
              </w:rPr>
              <w:t xml:space="preserve"> </w:t>
            </w:r>
            <w:r w:rsidR="00BD503D" w:rsidRPr="00246F20">
              <w:rPr>
                <w:color w:val="000000" w:themeColor="text1"/>
                <w:spacing w:val="-4"/>
                <w:sz w:val="24"/>
                <w:szCs w:val="24"/>
              </w:rPr>
              <w:t>P212</w:t>
            </w:r>
            <w:r w:rsidR="00BD503D" w:rsidRPr="00246F20">
              <w:rPr>
                <w:color w:val="000000" w:themeColor="text1"/>
                <w:sz w:val="24"/>
                <w:szCs w:val="24"/>
              </w:rPr>
              <w:t xml:space="preserve"> </w:t>
            </w:r>
            <w:r w:rsidR="00BD503D" w:rsidRPr="00246F20">
              <w:rPr>
                <w:color w:val="000000" w:themeColor="text1"/>
                <w:spacing w:val="-4"/>
                <w:sz w:val="24"/>
                <w:szCs w:val="24"/>
              </w:rPr>
              <w:t>P230</w:t>
            </w:r>
            <w:r w:rsidR="00BD503D" w:rsidRPr="00246F20">
              <w:rPr>
                <w:color w:val="000000" w:themeColor="text1"/>
                <w:sz w:val="24"/>
                <w:szCs w:val="24"/>
              </w:rPr>
              <w:t xml:space="preserve"> </w:t>
            </w:r>
            <w:r w:rsidR="00BD503D" w:rsidRPr="00246F20">
              <w:rPr>
                <w:color w:val="000000" w:themeColor="text1"/>
                <w:spacing w:val="-4"/>
                <w:sz w:val="24"/>
                <w:szCs w:val="24"/>
              </w:rPr>
              <w:t>P233</w:t>
            </w:r>
            <w:r w:rsidR="00BD503D" w:rsidRPr="00246F20">
              <w:rPr>
                <w:color w:val="000000" w:themeColor="text1"/>
                <w:sz w:val="24"/>
                <w:szCs w:val="24"/>
              </w:rPr>
              <w:t xml:space="preserve"> </w:t>
            </w:r>
            <w:r w:rsidR="00BD503D" w:rsidRPr="00246F20">
              <w:rPr>
                <w:color w:val="000000" w:themeColor="text1"/>
                <w:spacing w:val="-4"/>
                <w:sz w:val="24"/>
                <w:szCs w:val="24"/>
              </w:rPr>
              <w:t>P280</w:t>
            </w:r>
          </w:p>
        </w:tc>
        <w:tc>
          <w:tcPr>
            <w:tcW w:w="1984" w:type="dxa"/>
          </w:tcPr>
          <w:p w14:paraId="652BF41F" w14:textId="7D2B5BA3"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P210</w:t>
            </w:r>
            <w:r w:rsidR="00BD503D" w:rsidRPr="00246F20">
              <w:rPr>
                <w:color w:val="000000" w:themeColor="text1"/>
                <w:sz w:val="24"/>
                <w:szCs w:val="24"/>
              </w:rPr>
              <w:t xml:space="preserve"> </w:t>
            </w:r>
            <w:r w:rsidR="00BD503D" w:rsidRPr="00246F20">
              <w:rPr>
                <w:color w:val="000000" w:themeColor="text1"/>
                <w:spacing w:val="-4"/>
                <w:sz w:val="24"/>
                <w:szCs w:val="24"/>
              </w:rPr>
              <w:t>P212</w:t>
            </w:r>
            <w:r w:rsidR="00BD503D" w:rsidRPr="00246F20">
              <w:rPr>
                <w:color w:val="000000" w:themeColor="text1"/>
                <w:sz w:val="24"/>
                <w:szCs w:val="24"/>
              </w:rPr>
              <w:t xml:space="preserve"> </w:t>
            </w:r>
            <w:r w:rsidR="00BD503D" w:rsidRPr="00246F20">
              <w:rPr>
                <w:color w:val="000000" w:themeColor="text1"/>
                <w:spacing w:val="-4"/>
                <w:sz w:val="24"/>
                <w:szCs w:val="24"/>
              </w:rPr>
              <w:t>P230</w:t>
            </w:r>
            <w:r w:rsidR="00BD503D" w:rsidRPr="00246F20">
              <w:rPr>
                <w:color w:val="000000" w:themeColor="text1"/>
                <w:sz w:val="24"/>
                <w:szCs w:val="24"/>
              </w:rPr>
              <w:t xml:space="preserve"> </w:t>
            </w:r>
            <w:r w:rsidR="00BD503D" w:rsidRPr="00246F20">
              <w:rPr>
                <w:color w:val="000000" w:themeColor="text1"/>
                <w:spacing w:val="-4"/>
                <w:sz w:val="24"/>
                <w:szCs w:val="24"/>
              </w:rPr>
              <w:t>P233</w:t>
            </w:r>
            <w:r w:rsidR="00BD503D" w:rsidRPr="00246F20">
              <w:rPr>
                <w:color w:val="000000" w:themeColor="text1"/>
                <w:sz w:val="24"/>
                <w:szCs w:val="24"/>
              </w:rPr>
              <w:t xml:space="preserve"> </w:t>
            </w:r>
            <w:r w:rsidR="00BD503D" w:rsidRPr="00246F20">
              <w:rPr>
                <w:color w:val="000000" w:themeColor="text1"/>
                <w:spacing w:val="-4"/>
                <w:sz w:val="24"/>
                <w:szCs w:val="24"/>
              </w:rPr>
              <w:t>P280</w:t>
            </w:r>
          </w:p>
        </w:tc>
        <w:tc>
          <w:tcPr>
            <w:tcW w:w="1832" w:type="dxa"/>
          </w:tcPr>
          <w:p w14:paraId="420512E7" w14:textId="24EB9728"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P210</w:t>
            </w:r>
            <w:r w:rsidR="00BD503D" w:rsidRPr="00246F20">
              <w:rPr>
                <w:color w:val="000000" w:themeColor="text1"/>
                <w:sz w:val="24"/>
                <w:szCs w:val="24"/>
              </w:rPr>
              <w:t xml:space="preserve"> </w:t>
            </w:r>
            <w:r w:rsidR="00BD503D" w:rsidRPr="00246F20">
              <w:rPr>
                <w:color w:val="000000" w:themeColor="text1"/>
                <w:spacing w:val="-4"/>
                <w:sz w:val="24"/>
                <w:szCs w:val="24"/>
              </w:rPr>
              <w:t>P212</w:t>
            </w:r>
            <w:r w:rsidR="00BD503D" w:rsidRPr="00246F20">
              <w:rPr>
                <w:color w:val="000000" w:themeColor="text1"/>
                <w:sz w:val="24"/>
                <w:szCs w:val="24"/>
              </w:rPr>
              <w:t xml:space="preserve"> </w:t>
            </w:r>
            <w:r w:rsidR="00BD503D" w:rsidRPr="00246F20">
              <w:rPr>
                <w:color w:val="000000" w:themeColor="text1"/>
                <w:spacing w:val="-4"/>
                <w:sz w:val="24"/>
                <w:szCs w:val="24"/>
              </w:rPr>
              <w:t>P230</w:t>
            </w:r>
            <w:r w:rsidR="00BD503D" w:rsidRPr="00246F20">
              <w:rPr>
                <w:color w:val="000000" w:themeColor="text1"/>
                <w:sz w:val="24"/>
                <w:szCs w:val="24"/>
              </w:rPr>
              <w:t xml:space="preserve"> </w:t>
            </w:r>
            <w:r w:rsidR="00BD503D" w:rsidRPr="00246F20">
              <w:rPr>
                <w:color w:val="000000" w:themeColor="text1"/>
                <w:spacing w:val="-4"/>
                <w:sz w:val="24"/>
                <w:szCs w:val="24"/>
              </w:rPr>
              <w:t>P233</w:t>
            </w:r>
            <w:r w:rsidR="00BD503D" w:rsidRPr="00246F20">
              <w:rPr>
                <w:color w:val="000000" w:themeColor="text1"/>
                <w:sz w:val="24"/>
                <w:szCs w:val="24"/>
              </w:rPr>
              <w:t xml:space="preserve"> </w:t>
            </w:r>
            <w:r w:rsidR="00BD503D" w:rsidRPr="00246F20">
              <w:rPr>
                <w:color w:val="000000" w:themeColor="text1"/>
                <w:spacing w:val="-4"/>
                <w:sz w:val="24"/>
                <w:szCs w:val="24"/>
              </w:rPr>
              <w:t>P280</w:t>
            </w:r>
          </w:p>
        </w:tc>
        <w:tc>
          <w:tcPr>
            <w:tcW w:w="1681" w:type="dxa"/>
          </w:tcPr>
          <w:p w14:paraId="16A01A34" w14:textId="7D12A02F"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P210</w:t>
            </w:r>
            <w:r w:rsidR="00BD503D" w:rsidRPr="00246F20">
              <w:rPr>
                <w:color w:val="000000" w:themeColor="text1"/>
                <w:sz w:val="24"/>
                <w:szCs w:val="24"/>
              </w:rPr>
              <w:t xml:space="preserve"> </w:t>
            </w:r>
            <w:r w:rsidR="00BD503D" w:rsidRPr="00246F20">
              <w:rPr>
                <w:color w:val="000000" w:themeColor="text1"/>
                <w:spacing w:val="-4"/>
                <w:sz w:val="24"/>
                <w:szCs w:val="24"/>
              </w:rPr>
              <w:t>P212</w:t>
            </w:r>
            <w:r w:rsidR="00BD503D" w:rsidRPr="00246F20">
              <w:rPr>
                <w:color w:val="000000" w:themeColor="text1"/>
                <w:sz w:val="24"/>
                <w:szCs w:val="24"/>
              </w:rPr>
              <w:t xml:space="preserve"> </w:t>
            </w:r>
            <w:r w:rsidR="00BD503D" w:rsidRPr="00246F20">
              <w:rPr>
                <w:color w:val="000000" w:themeColor="text1"/>
                <w:spacing w:val="-4"/>
                <w:sz w:val="24"/>
                <w:szCs w:val="24"/>
              </w:rPr>
              <w:t>P230</w:t>
            </w:r>
            <w:r w:rsidR="00BD503D" w:rsidRPr="00246F20">
              <w:rPr>
                <w:color w:val="000000" w:themeColor="text1"/>
                <w:sz w:val="24"/>
                <w:szCs w:val="24"/>
              </w:rPr>
              <w:t xml:space="preserve"> </w:t>
            </w:r>
            <w:r w:rsidR="00BD503D" w:rsidRPr="00246F20">
              <w:rPr>
                <w:color w:val="000000" w:themeColor="text1"/>
                <w:spacing w:val="-4"/>
                <w:sz w:val="24"/>
                <w:szCs w:val="24"/>
              </w:rPr>
              <w:t>P233</w:t>
            </w:r>
            <w:r w:rsidR="00BD503D" w:rsidRPr="00246F20">
              <w:rPr>
                <w:color w:val="000000" w:themeColor="text1"/>
                <w:sz w:val="24"/>
                <w:szCs w:val="24"/>
              </w:rPr>
              <w:t xml:space="preserve"> </w:t>
            </w:r>
            <w:r w:rsidR="00BD503D" w:rsidRPr="00246F20">
              <w:rPr>
                <w:color w:val="000000" w:themeColor="text1"/>
                <w:spacing w:val="-4"/>
                <w:sz w:val="24"/>
                <w:szCs w:val="24"/>
              </w:rPr>
              <w:t>P280</w:t>
            </w:r>
          </w:p>
        </w:tc>
      </w:tr>
      <w:tr w:rsidR="00BE7926" w:rsidRPr="00246F20" w14:paraId="64CFCD02" w14:textId="77777777" w:rsidTr="00974067">
        <w:trPr>
          <w:trHeight w:val="20"/>
        </w:trPr>
        <w:tc>
          <w:tcPr>
            <w:tcW w:w="1800" w:type="dxa"/>
          </w:tcPr>
          <w:p w14:paraId="39E5E7F6" w14:textId="62AF8049"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80"/>
                <w:sz w:val="24"/>
                <w:szCs w:val="24"/>
              </w:rPr>
              <w:t xml:space="preserve"> </w:t>
            </w:r>
            <w:r w:rsidR="00BD503D" w:rsidRPr="00246F20">
              <w:rPr>
                <w:color w:val="000000" w:themeColor="text1"/>
                <w:sz w:val="24"/>
                <w:szCs w:val="24"/>
              </w:rPr>
              <w:t>de</w:t>
            </w:r>
            <w:r w:rsidR="00BD503D" w:rsidRPr="00246F20">
              <w:rPr>
                <w:color w:val="000000" w:themeColor="text1"/>
                <w:spacing w:val="80"/>
                <w:sz w:val="24"/>
                <w:szCs w:val="24"/>
              </w:rPr>
              <w:t xml:space="preserve"> </w:t>
            </w:r>
            <w:r w:rsidR="00BD503D" w:rsidRPr="00246F20">
              <w:rPr>
                <w:color w:val="000000" w:themeColor="text1"/>
                <w:sz w:val="24"/>
                <w:szCs w:val="24"/>
              </w:rPr>
              <w:t>precauţie</w:t>
            </w:r>
            <w:r w:rsidR="00BD503D" w:rsidRPr="00246F20">
              <w:rPr>
                <w:color w:val="000000" w:themeColor="text1"/>
                <w:spacing w:val="80"/>
                <w:sz w:val="24"/>
                <w:szCs w:val="24"/>
              </w:rPr>
              <w:t xml:space="preserve"> </w:t>
            </w:r>
            <w:r w:rsidR="00BD503D" w:rsidRPr="00246F20">
              <w:rPr>
                <w:color w:val="000000" w:themeColor="text1"/>
                <w:sz w:val="24"/>
                <w:szCs w:val="24"/>
              </w:rPr>
              <w:t xml:space="preserve">Inter­ </w:t>
            </w:r>
            <w:r w:rsidR="00BD503D" w:rsidRPr="00246F20">
              <w:rPr>
                <w:color w:val="000000" w:themeColor="text1"/>
                <w:spacing w:val="-2"/>
                <w:sz w:val="24"/>
                <w:szCs w:val="24"/>
              </w:rPr>
              <w:t>venţie</w:t>
            </w:r>
          </w:p>
        </w:tc>
        <w:tc>
          <w:tcPr>
            <w:tcW w:w="2070" w:type="dxa"/>
          </w:tcPr>
          <w:p w14:paraId="4E4D9D41" w14:textId="01D96D94"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P370</w:t>
            </w:r>
            <w:r w:rsidR="00BD503D" w:rsidRPr="00246F20">
              <w:rPr>
                <w:color w:val="000000" w:themeColor="text1"/>
                <w:spacing w:val="-11"/>
                <w:sz w:val="24"/>
                <w:szCs w:val="24"/>
              </w:rPr>
              <w:t xml:space="preserve"> </w:t>
            </w:r>
            <w:r w:rsidR="00BD503D" w:rsidRPr="00246F20">
              <w:rPr>
                <w:color w:val="000000" w:themeColor="text1"/>
                <w:sz w:val="24"/>
                <w:szCs w:val="24"/>
              </w:rPr>
              <w:t>+ P380</w:t>
            </w:r>
            <w:r w:rsidR="00BD503D" w:rsidRPr="00246F20">
              <w:rPr>
                <w:color w:val="000000" w:themeColor="text1"/>
                <w:spacing w:val="-11"/>
                <w:sz w:val="24"/>
                <w:szCs w:val="24"/>
              </w:rPr>
              <w:t xml:space="preserve"> </w:t>
            </w:r>
            <w:r w:rsidR="00BD503D" w:rsidRPr="00246F20">
              <w:rPr>
                <w:color w:val="000000" w:themeColor="text1"/>
                <w:sz w:val="24"/>
                <w:szCs w:val="24"/>
              </w:rPr>
              <w:t xml:space="preserve">+ </w:t>
            </w:r>
            <w:r w:rsidR="00BD503D" w:rsidRPr="00246F20">
              <w:rPr>
                <w:color w:val="000000" w:themeColor="text1"/>
                <w:spacing w:val="-4"/>
                <w:sz w:val="24"/>
                <w:szCs w:val="24"/>
              </w:rPr>
              <w:t>P375</w:t>
            </w:r>
          </w:p>
        </w:tc>
        <w:tc>
          <w:tcPr>
            <w:tcW w:w="1984" w:type="dxa"/>
          </w:tcPr>
          <w:p w14:paraId="1CDBF1BE" w14:textId="0D4D8050"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P370</w:t>
            </w:r>
            <w:r w:rsidR="00BD503D" w:rsidRPr="00246F20">
              <w:rPr>
                <w:color w:val="000000" w:themeColor="text1"/>
                <w:spacing w:val="-11"/>
                <w:sz w:val="24"/>
                <w:szCs w:val="24"/>
              </w:rPr>
              <w:t xml:space="preserve"> </w:t>
            </w:r>
            <w:r w:rsidR="00BD503D" w:rsidRPr="00246F20">
              <w:rPr>
                <w:color w:val="000000" w:themeColor="text1"/>
                <w:sz w:val="24"/>
                <w:szCs w:val="24"/>
              </w:rPr>
              <w:t>+ P380</w:t>
            </w:r>
            <w:r w:rsidR="00BD503D" w:rsidRPr="00246F20">
              <w:rPr>
                <w:color w:val="000000" w:themeColor="text1"/>
                <w:spacing w:val="-11"/>
                <w:sz w:val="24"/>
                <w:szCs w:val="24"/>
              </w:rPr>
              <w:t xml:space="preserve"> </w:t>
            </w:r>
            <w:r w:rsidR="00BD503D" w:rsidRPr="00246F20">
              <w:rPr>
                <w:color w:val="000000" w:themeColor="text1"/>
                <w:sz w:val="24"/>
                <w:szCs w:val="24"/>
              </w:rPr>
              <w:t xml:space="preserve">+ </w:t>
            </w:r>
            <w:r w:rsidR="00BD503D" w:rsidRPr="00246F20">
              <w:rPr>
                <w:color w:val="000000" w:themeColor="text1"/>
                <w:spacing w:val="-4"/>
                <w:sz w:val="24"/>
                <w:szCs w:val="24"/>
              </w:rPr>
              <w:t>P375</w:t>
            </w:r>
          </w:p>
        </w:tc>
        <w:tc>
          <w:tcPr>
            <w:tcW w:w="1832" w:type="dxa"/>
          </w:tcPr>
          <w:p w14:paraId="7769AA3B" w14:textId="714043B8"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P370</w:t>
            </w:r>
            <w:r w:rsidR="00BD503D" w:rsidRPr="00246F20">
              <w:rPr>
                <w:color w:val="000000" w:themeColor="text1"/>
                <w:spacing w:val="-11"/>
                <w:sz w:val="24"/>
                <w:szCs w:val="24"/>
              </w:rPr>
              <w:t xml:space="preserve"> </w:t>
            </w:r>
            <w:r w:rsidR="00BD503D" w:rsidRPr="00246F20">
              <w:rPr>
                <w:color w:val="000000" w:themeColor="text1"/>
                <w:sz w:val="24"/>
                <w:szCs w:val="24"/>
              </w:rPr>
              <w:t>+ P380</w:t>
            </w:r>
            <w:r w:rsidR="00BD503D" w:rsidRPr="00246F20">
              <w:rPr>
                <w:color w:val="000000" w:themeColor="text1"/>
                <w:spacing w:val="-11"/>
                <w:sz w:val="24"/>
                <w:szCs w:val="24"/>
              </w:rPr>
              <w:t xml:space="preserve"> </w:t>
            </w:r>
            <w:r w:rsidR="00BD503D" w:rsidRPr="00246F20">
              <w:rPr>
                <w:color w:val="000000" w:themeColor="text1"/>
                <w:sz w:val="24"/>
                <w:szCs w:val="24"/>
              </w:rPr>
              <w:t xml:space="preserve">+ </w:t>
            </w:r>
            <w:r w:rsidR="00BD503D" w:rsidRPr="00246F20">
              <w:rPr>
                <w:color w:val="000000" w:themeColor="text1"/>
                <w:spacing w:val="-4"/>
                <w:sz w:val="24"/>
                <w:szCs w:val="24"/>
              </w:rPr>
              <w:t>P375</w:t>
            </w:r>
          </w:p>
        </w:tc>
        <w:tc>
          <w:tcPr>
            <w:tcW w:w="1681" w:type="dxa"/>
          </w:tcPr>
          <w:p w14:paraId="69AB1EF7" w14:textId="4972E5B1"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P371</w:t>
            </w:r>
            <w:r w:rsidR="00BD503D" w:rsidRPr="00246F20">
              <w:rPr>
                <w:color w:val="000000" w:themeColor="text1"/>
                <w:spacing w:val="-11"/>
                <w:sz w:val="24"/>
                <w:szCs w:val="24"/>
              </w:rPr>
              <w:t xml:space="preserve"> </w:t>
            </w:r>
            <w:r w:rsidR="00BD503D" w:rsidRPr="00246F20">
              <w:rPr>
                <w:color w:val="000000" w:themeColor="text1"/>
                <w:sz w:val="24"/>
                <w:szCs w:val="24"/>
              </w:rPr>
              <w:t>+ P380</w:t>
            </w:r>
            <w:r w:rsidR="00BD503D" w:rsidRPr="00246F20">
              <w:rPr>
                <w:color w:val="000000" w:themeColor="text1"/>
                <w:spacing w:val="-11"/>
                <w:sz w:val="24"/>
                <w:szCs w:val="24"/>
              </w:rPr>
              <w:t xml:space="preserve"> </w:t>
            </w:r>
            <w:r w:rsidR="00BD503D" w:rsidRPr="00246F20">
              <w:rPr>
                <w:color w:val="000000" w:themeColor="text1"/>
                <w:sz w:val="24"/>
                <w:szCs w:val="24"/>
              </w:rPr>
              <w:t xml:space="preserve">+ </w:t>
            </w:r>
            <w:r w:rsidR="00BD503D" w:rsidRPr="00246F20">
              <w:rPr>
                <w:color w:val="000000" w:themeColor="text1"/>
                <w:spacing w:val="-4"/>
                <w:sz w:val="24"/>
                <w:szCs w:val="24"/>
              </w:rPr>
              <w:t>P375</w:t>
            </w:r>
          </w:p>
        </w:tc>
      </w:tr>
      <w:tr w:rsidR="00BE7926" w:rsidRPr="00246F20" w14:paraId="413165D3" w14:textId="77777777" w:rsidTr="00974067">
        <w:trPr>
          <w:trHeight w:val="20"/>
        </w:trPr>
        <w:tc>
          <w:tcPr>
            <w:tcW w:w="1800" w:type="dxa"/>
          </w:tcPr>
          <w:p w14:paraId="47EB9700" w14:textId="57E28B98"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80"/>
                <w:sz w:val="24"/>
                <w:szCs w:val="24"/>
              </w:rPr>
              <w:t xml:space="preserve"> </w:t>
            </w:r>
            <w:r w:rsidR="00BD503D" w:rsidRPr="00246F20">
              <w:rPr>
                <w:color w:val="000000" w:themeColor="text1"/>
                <w:sz w:val="24"/>
                <w:szCs w:val="24"/>
              </w:rPr>
              <w:t>de</w:t>
            </w:r>
            <w:r w:rsidR="00BD503D" w:rsidRPr="00246F20">
              <w:rPr>
                <w:color w:val="000000" w:themeColor="text1"/>
                <w:spacing w:val="80"/>
                <w:sz w:val="24"/>
                <w:szCs w:val="24"/>
              </w:rPr>
              <w:t xml:space="preserve"> </w:t>
            </w:r>
            <w:r w:rsidR="00BD503D" w:rsidRPr="00246F20">
              <w:rPr>
                <w:color w:val="000000" w:themeColor="text1"/>
                <w:sz w:val="24"/>
                <w:szCs w:val="24"/>
              </w:rPr>
              <w:t>precauţie</w:t>
            </w:r>
            <w:r w:rsidR="00BD503D" w:rsidRPr="00246F20">
              <w:rPr>
                <w:color w:val="000000" w:themeColor="text1"/>
                <w:spacing w:val="80"/>
                <w:sz w:val="24"/>
                <w:szCs w:val="24"/>
              </w:rPr>
              <w:t xml:space="preserve"> </w:t>
            </w:r>
            <w:r w:rsidR="00BD503D" w:rsidRPr="00246F20">
              <w:rPr>
                <w:color w:val="000000" w:themeColor="text1"/>
                <w:sz w:val="24"/>
                <w:szCs w:val="24"/>
              </w:rPr>
              <w:t xml:space="preserve">Depo­ </w:t>
            </w:r>
            <w:r w:rsidR="00BD503D" w:rsidRPr="00246F20">
              <w:rPr>
                <w:color w:val="000000" w:themeColor="text1"/>
                <w:spacing w:val="-2"/>
                <w:sz w:val="24"/>
                <w:szCs w:val="24"/>
              </w:rPr>
              <w:t>zitare</w:t>
            </w:r>
          </w:p>
        </w:tc>
        <w:tc>
          <w:tcPr>
            <w:tcW w:w="2070" w:type="dxa"/>
          </w:tcPr>
          <w:p w14:paraId="36A128BF" w14:textId="29122D52"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P401</w:t>
            </w:r>
          </w:p>
        </w:tc>
        <w:tc>
          <w:tcPr>
            <w:tcW w:w="1984" w:type="dxa"/>
          </w:tcPr>
          <w:p w14:paraId="1170ACAF" w14:textId="39617A3B"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P401</w:t>
            </w:r>
          </w:p>
        </w:tc>
        <w:tc>
          <w:tcPr>
            <w:tcW w:w="1832" w:type="dxa"/>
          </w:tcPr>
          <w:p w14:paraId="376D385D" w14:textId="6B9B024C"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P401</w:t>
            </w:r>
          </w:p>
        </w:tc>
        <w:tc>
          <w:tcPr>
            <w:tcW w:w="1681" w:type="dxa"/>
          </w:tcPr>
          <w:p w14:paraId="105C54E4" w14:textId="34B407C9"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P401</w:t>
            </w:r>
          </w:p>
        </w:tc>
      </w:tr>
      <w:tr w:rsidR="00BE7926" w:rsidRPr="00246F20" w14:paraId="2E085471" w14:textId="77777777" w:rsidTr="00974067">
        <w:trPr>
          <w:trHeight w:val="20"/>
        </w:trPr>
        <w:tc>
          <w:tcPr>
            <w:tcW w:w="1800" w:type="dxa"/>
          </w:tcPr>
          <w:p w14:paraId="7A3DD0A6" w14:textId="799B6C54"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10"/>
                <w:sz w:val="24"/>
                <w:szCs w:val="24"/>
              </w:rPr>
              <w:t xml:space="preserve"> </w:t>
            </w:r>
            <w:r w:rsidR="00BD503D" w:rsidRPr="00246F20">
              <w:rPr>
                <w:color w:val="000000" w:themeColor="text1"/>
                <w:sz w:val="24"/>
                <w:szCs w:val="24"/>
              </w:rPr>
              <w:t>de</w:t>
            </w:r>
            <w:r w:rsidR="00BD503D" w:rsidRPr="00246F20">
              <w:rPr>
                <w:color w:val="000000" w:themeColor="text1"/>
                <w:spacing w:val="10"/>
                <w:sz w:val="24"/>
                <w:szCs w:val="24"/>
              </w:rPr>
              <w:t xml:space="preserve"> </w:t>
            </w:r>
            <w:r w:rsidR="00BD503D" w:rsidRPr="00246F20">
              <w:rPr>
                <w:color w:val="000000" w:themeColor="text1"/>
                <w:sz w:val="24"/>
                <w:szCs w:val="24"/>
              </w:rPr>
              <w:t>precauţie</w:t>
            </w:r>
            <w:r w:rsidR="00BD503D" w:rsidRPr="00246F20">
              <w:rPr>
                <w:color w:val="000000" w:themeColor="text1"/>
                <w:spacing w:val="11"/>
                <w:sz w:val="24"/>
                <w:szCs w:val="24"/>
              </w:rPr>
              <w:t xml:space="preserve"> </w:t>
            </w:r>
            <w:r w:rsidR="00BD503D" w:rsidRPr="00246F20">
              <w:rPr>
                <w:color w:val="000000" w:themeColor="text1"/>
                <w:spacing w:val="-2"/>
                <w:sz w:val="24"/>
                <w:szCs w:val="24"/>
              </w:rPr>
              <w:t>Eliminare</w:t>
            </w:r>
          </w:p>
        </w:tc>
        <w:tc>
          <w:tcPr>
            <w:tcW w:w="2070" w:type="dxa"/>
          </w:tcPr>
          <w:p w14:paraId="7CE008DC" w14:textId="5A97C933"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P501</w:t>
            </w:r>
          </w:p>
        </w:tc>
        <w:tc>
          <w:tcPr>
            <w:tcW w:w="1984" w:type="dxa"/>
          </w:tcPr>
          <w:p w14:paraId="4A12BDB7" w14:textId="0C0E9EF2"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P501</w:t>
            </w:r>
          </w:p>
        </w:tc>
        <w:tc>
          <w:tcPr>
            <w:tcW w:w="1832" w:type="dxa"/>
          </w:tcPr>
          <w:p w14:paraId="2B68DFB8" w14:textId="27F44F3B" w:rsidR="006D148D" w:rsidRPr="00246F20" w:rsidRDefault="006D148D" w:rsidP="003737CF">
            <w:pPr>
              <w:pStyle w:val="TableParagraph"/>
              <w:tabs>
                <w:tab w:val="left" w:pos="270"/>
                <w:tab w:val="left" w:pos="540"/>
                <w:tab w:val="left" w:pos="1350"/>
              </w:tabs>
              <w:ind w:left="174" w:right="269"/>
              <w:contextualSpacing/>
              <w:jc w:val="both"/>
              <w:rPr>
                <w:b/>
                <w:color w:val="000000" w:themeColor="text1"/>
                <w:sz w:val="24"/>
                <w:szCs w:val="24"/>
              </w:rPr>
            </w:pPr>
          </w:p>
          <w:p w14:paraId="3511B872" w14:textId="77777777" w:rsidR="00AB0C6E" w:rsidRPr="00246F20" w:rsidRDefault="00BD503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color w:val="000000" w:themeColor="text1"/>
                <w:spacing w:val="-4"/>
                <w:sz w:val="24"/>
                <w:szCs w:val="24"/>
              </w:rPr>
              <w:t>P501</w:t>
            </w:r>
          </w:p>
        </w:tc>
        <w:tc>
          <w:tcPr>
            <w:tcW w:w="1681" w:type="dxa"/>
          </w:tcPr>
          <w:p w14:paraId="1FB2EBAF" w14:textId="62904F71" w:rsidR="00AB0C6E" w:rsidRPr="00246F20" w:rsidRDefault="006D148D" w:rsidP="003737CF">
            <w:pPr>
              <w:pStyle w:val="TableParagraph"/>
              <w:tabs>
                <w:tab w:val="left" w:pos="270"/>
                <w:tab w:val="left" w:pos="540"/>
                <w:tab w:val="left" w:pos="1350"/>
              </w:tabs>
              <w:ind w:left="174" w:right="26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P501</w:t>
            </w:r>
          </w:p>
        </w:tc>
      </w:tr>
    </w:tbl>
    <w:p w14:paraId="57FF2FD6" w14:textId="3641A032"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6177AE05" w14:textId="77777777" w:rsidR="006D148D"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2D72D591" w14:textId="77777777" w:rsidR="006D148D" w:rsidRPr="00246F20" w:rsidRDefault="00BD503D" w:rsidP="002104A7">
      <w:pPr>
        <w:pStyle w:val="3"/>
        <w:numPr>
          <w:ilvl w:val="2"/>
          <w:numId w:val="111"/>
        </w:numPr>
        <w:tabs>
          <w:tab w:val="left" w:pos="270"/>
          <w:tab w:val="left" w:pos="540"/>
          <w:tab w:val="left" w:pos="976"/>
          <w:tab w:val="left" w:pos="1350"/>
        </w:tabs>
        <w:spacing w:before="120" w:after="120"/>
        <w:ind w:left="0" w:firstLine="0"/>
        <w:contextualSpacing/>
        <w:jc w:val="both"/>
        <w:rPr>
          <w:b w:val="0"/>
          <w:i w:val="0"/>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pacing w:val="-2"/>
          <w:sz w:val="24"/>
          <w:szCs w:val="24"/>
        </w:rPr>
        <w:t>clasificarea</w:t>
      </w:r>
      <w:r w:rsidR="006D148D" w:rsidRPr="00246F20">
        <w:rPr>
          <w:b w:val="0"/>
          <w:i w:val="0"/>
          <w:color w:val="000000" w:themeColor="text1"/>
          <w:sz w:val="24"/>
          <w:szCs w:val="24"/>
        </w:rPr>
        <w:t xml:space="preserve"> </w:t>
      </w:r>
    </w:p>
    <w:p w14:paraId="7FD006C2" w14:textId="20EC3886"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pacing w:val="-2"/>
          <w:sz w:val="24"/>
          <w:szCs w:val="24"/>
        </w:rPr>
        <w:t>2.17.1.</w:t>
      </w:r>
      <w:r w:rsidR="00974067" w:rsidRPr="00246F20">
        <w:rPr>
          <w:i/>
          <w:color w:val="000000" w:themeColor="text1"/>
          <w:spacing w:val="-2"/>
          <w:sz w:val="24"/>
          <w:szCs w:val="24"/>
        </w:rPr>
        <w:t xml:space="preserve"> </w:t>
      </w:r>
      <w:r w:rsidRPr="00246F20">
        <w:rPr>
          <w:b/>
          <w:color w:val="000000" w:themeColor="text1"/>
          <w:sz w:val="24"/>
          <w:szCs w:val="24"/>
        </w:rPr>
        <w:t>Explozivi</w:t>
      </w:r>
      <w:r w:rsidRPr="00246F20">
        <w:rPr>
          <w:b/>
          <w:color w:val="000000" w:themeColor="text1"/>
          <w:spacing w:val="26"/>
          <w:sz w:val="24"/>
          <w:szCs w:val="24"/>
        </w:rPr>
        <w:t xml:space="preserve"> </w:t>
      </w:r>
      <w:r w:rsidRPr="00246F20">
        <w:rPr>
          <w:b/>
          <w:color w:val="000000" w:themeColor="text1"/>
          <w:spacing w:val="-2"/>
          <w:sz w:val="24"/>
          <w:szCs w:val="24"/>
        </w:rPr>
        <w:t>desensibilizaţi</w:t>
      </w:r>
    </w:p>
    <w:p w14:paraId="63EB8C7E" w14:textId="7777777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56BB4F1E" w14:textId="73F6F395"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6733646C" wp14:editId="39A06158">
            <wp:extent cx="5304712" cy="6108191"/>
            <wp:effectExtent l="0" t="0" r="0" b="0"/>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41" cstate="print"/>
                    <a:stretch>
                      <a:fillRect/>
                    </a:stretch>
                  </pic:blipFill>
                  <pic:spPr>
                    <a:xfrm>
                      <a:off x="0" y="0"/>
                      <a:ext cx="5304712" cy="6108191"/>
                    </a:xfrm>
                    <a:prstGeom prst="rect">
                      <a:avLst/>
                    </a:prstGeom>
                  </pic:spPr>
                </pic:pic>
              </a:graphicData>
            </a:graphic>
          </wp:inline>
        </w:drawing>
      </w:r>
    </w:p>
    <w:p w14:paraId="576E5D62" w14:textId="1C0275F2"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27CA1B08" w14:textId="77777777" w:rsidR="006D148D" w:rsidRPr="00246F20" w:rsidRDefault="0008220E"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0F7BD77A"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1D06276F"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10238513"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3DB4E2C6"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5F6C9A99"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6473C329"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4812E518"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17EBA476"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4610F512"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01135758" w14:textId="1A50BEB8"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lastRenderedPageBreak/>
        <w:t xml:space="preserve"> </w:t>
      </w:r>
      <w:r w:rsidR="00BD503D" w:rsidRPr="00246F20">
        <w:rPr>
          <w:noProof/>
          <w:color w:val="000000" w:themeColor="text1"/>
          <w:sz w:val="24"/>
          <w:szCs w:val="24"/>
          <w:lang w:val="en-US"/>
        </w:rPr>
        <w:drawing>
          <wp:anchor distT="0" distB="0" distL="0" distR="0" simplePos="0" relativeHeight="487602688" behindDoc="1" locked="0" layoutInCell="1" allowOverlap="1" wp14:anchorId="58C34C34" wp14:editId="574F3B8F">
            <wp:simplePos x="0" y="0"/>
            <wp:positionH relativeFrom="page">
              <wp:posOffset>2414155</wp:posOffset>
            </wp:positionH>
            <wp:positionV relativeFrom="paragraph">
              <wp:posOffset>289507</wp:posOffset>
            </wp:positionV>
            <wp:extent cx="3134287" cy="4126991"/>
            <wp:effectExtent l="0" t="0" r="0" b="0"/>
            <wp:wrapTopAndBottom/>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42" cstate="print"/>
                    <a:stretch>
                      <a:fillRect/>
                    </a:stretch>
                  </pic:blipFill>
                  <pic:spPr>
                    <a:xfrm>
                      <a:off x="0" y="0"/>
                      <a:ext cx="3134287" cy="4126991"/>
                    </a:xfrm>
                    <a:prstGeom prst="rect">
                      <a:avLst/>
                    </a:prstGeom>
                  </pic:spPr>
                </pic:pic>
              </a:graphicData>
            </a:graphic>
          </wp:anchor>
        </w:drawing>
      </w:r>
    </w:p>
    <w:p w14:paraId="6F330F4E"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57FAACB8" w14:textId="3F710E01" w:rsidR="00AB0C6E"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Procedura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explozivi</w:t>
      </w:r>
      <w:r w:rsidRPr="00246F20">
        <w:rPr>
          <w:color w:val="000000" w:themeColor="text1"/>
          <w:spacing w:val="40"/>
          <w:sz w:val="24"/>
          <w:szCs w:val="24"/>
        </w:rPr>
        <w:t xml:space="preserve"> </w:t>
      </w:r>
      <w:r w:rsidRPr="00246F20">
        <w:rPr>
          <w:color w:val="000000" w:themeColor="text1"/>
          <w:sz w:val="24"/>
          <w:szCs w:val="24"/>
        </w:rPr>
        <w:t>desensibilizaţi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 aplică</w:t>
      </w:r>
      <w:r w:rsidRPr="00246F20">
        <w:rPr>
          <w:color w:val="000000" w:themeColor="text1"/>
          <w:spacing w:val="40"/>
          <w:sz w:val="24"/>
          <w:szCs w:val="24"/>
        </w:rPr>
        <w:t xml:space="preserve"> </w:t>
      </w:r>
      <w:r w:rsidRPr="00246F20">
        <w:rPr>
          <w:color w:val="000000" w:themeColor="text1"/>
          <w:sz w:val="24"/>
          <w:szCs w:val="24"/>
        </w:rPr>
        <w:t>dacă:</w:t>
      </w:r>
    </w:p>
    <w:p w14:paraId="46C0ECE1" w14:textId="77777777" w:rsidR="00AB0C6E" w:rsidRPr="00246F20" w:rsidRDefault="00BD503D" w:rsidP="002104A7">
      <w:pPr>
        <w:pStyle w:val="a4"/>
        <w:numPr>
          <w:ilvl w:val="4"/>
          <w:numId w:val="111"/>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substanţele sau amestecurile</w:t>
      </w:r>
      <w:r w:rsidRPr="00246F20">
        <w:rPr>
          <w:color w:val="000000" w:themeColor="text1"/>
          <w:spacing w:val="18"/>
          <w:sz w:val="24"/>
          <w:szCs w:val="24"/>
        </w:rPr>
        <w:t xml:space="preserve"> </w:t>
      </w:r>
      <w:r w:rsidRPr="00246F20">
        <w:rPr>
          <w:color w:val="000000" w:themeColor="text1"/>
          <w:sz w:val="24"/>
          <w:szCs w:val="24"/>
        </w:rPr>
        <w:t>nu conţin explozivi</w:t>
      </w:r>
      <w:r w:rsidRPr="00246F20">
        <w:rPr>
          <w:color w:val="000000" w:themeColor="text1"/>
          <w:spacing w:val="16"/>
          <w:sz w:val="24"/>
          <w:szCs w:val="24"/>
        </w:rPr>
        <w:t xml:space="preserve"> </w:t>
      </w:r>
      <w:r w:rsidRPr="00246F20">
        <w:rPr>
          <w:color w:val="000000" w:themeColor="text1"/>
          <w:sz w:val="24"/>
          <w:szCs w:val="24"/>
        </w:rPr>
        <w:t>conform crite­ riilor</w:t>
      </w:r>
      <w:r w:rsidRPr="00246F20">
        <w:rPr>
          <w:color w:val="000000" w:themeColor="text1"/>
          <w:spacing w:val="40"/>
          <w:sz w:val="24"/>
          <w:szCs w:val="24"/>
        </w:rPr>
        <w:t xml:space="preserve"> </w:t>
      </w:r>
      <w:r w:rsidRPr="00246F20">
        <w:rPr>
          <w:color w:val="000000" w:themeColor="text1"/>
          <w:sz w:val="24"/>
          <w:szCs w:val="24"/>
        </w:rPr>
        <w:t>prevăzute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2.1;</w:t>
      </w:r>
      <w:r w:rsidRPr="00246F20">
        <w:rPr>
          <w:color w:val="000000" w:themeColor="text1"/>
          <w:spacing w:val="40"/>
          <w:sz w:val="24"/>
          <w:szCs w:val="24"/>
        </w:rPr>
        <w:t xml:space="preserve"> </w:t>
      </w:r>
      <w:r w:rsidRPr="00246F20">
        <w:rPr>
          <w:color w:val="000000" w:themeColor="text1"/>
          <w:sz w:val="24"/>
          <w:szCs w:val="24"/>
        </w:rPr>
        <w:t>sau</w:t>
      </w:r>
    </w:p>
    <w:p w14:paraId="724C4C00" w14:textId="029ADE5A" w:rsidR="00AB0C6E" w:rsidRPr="00246F20" w:rsidRDefault="00BD503D" w:rsidP="002104A7">
      <w:pPr>
        <w:pStyle w:val="a4"/>
        <w:numPr>
          <w:ilvl w:val="4"/>
          <w:numId w:val="111"/>
        </w:numPr>
        <w:tabs>
          <w:tab w:val="left" w:pos="270"/>
          <w:tab w:val="left" w:pos="540"/>
          <w:tab w:val="left" w:pos="1259"/>
          <w:tab w:val="left" w:pos="1350"/>
        </w:tabs>
        <w:spacing w:before="120" w:after="120"/>
        <w:ind w:left="0" w:firstLine="0"/>
        <w:contextualSpacing/>
        <w:rPr>
          <w:color w:val="000000" w:themeColor="text1"/>
          <w:sz w:val="24"/>
          <w:szCs w:val="24"/>
        </w:rPr>
      </w:pPr>
      <w:r w:rsidRPr="00246F20">
        <w:rPr>
          <w:color w:val="000000" w:themeColor="text1"/>
          <w:sz w:val="24"/>
          <w:szCs w:val="24"/>
        </w:rPr>
        <w:t>energia</w:t>
      </w:r>
      <w:r w:rsidRPr="00246F20">
        <w:rPr>
          <w:color w:val="000000" w:themeColor="text1"/>
          <w:spacing w:val="28"/>
          <w:sz w:val="24"/>
          <w:szCs w:val="24"/>
        </w:rPr>
        <w:t xml:space="preserve"> </w:t>
      </w:r>
      <w:r w:rsidR="00545572" w:rsidRPr="00246F20">
        <w:rPr>
          <w:color w:val="000000" w:themeColor="text1"/>
          <w:sz w:val="24"/>
          <w:szCs w:val="24"/>
        </w:rPr>
        <w:t xml:space="preserve">exotermică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descompunere</w:t>
      </w:r>
      <w:r w:rsidRPr="00246F20">
        <w:rPr>
          <w:color w:val="000000" w:themeColor="text1"/>
          <w:spacing w:val="35"/>
          <w:sz w:val="24"/>
          <w:szCs w:val="24"/>
        </w:rPr>
        <w:t xml:space="preserve"> </w:t>
      </w:r>
      <w:r w:rsidRPr="00246F20">
        <w:rPr>
          <w:color w:val="000000" w:themeColor="text1"/>
          <w:sz w:val="24"/>
          <w:szCs w:val="24"/>
        </w:rPr>
        <w:t>este</w:t>
      </w:r>
      <w:r w:rsidRPr="00246F20">
        <w:rPr>
          <w:color w:val="000000" w:themeColor="text1"/>
          <w:spacing w:val="28"/>
          <w:sz w:val="24"/>
          <w:szCs w:val="24"/>
        </w:rPr>
        <w:t xml:space="preserve"> </w:t>
      </w:r>
      <w:r w:rsidRPr="00246F20">
        <w:rPr>
          <w:color w:val="000000" w:themeColor="text1"/>
          <w:sz w:val="24"/>
          <w:szCs w:val="24"/>
        </w:rPr>
        <w:t>mai</w:t>
      </w:r>
      <w:r w:rsidRPr="00246F20">
        <w:rPr>
          <w:color w:val="000000" w:themeColor="text1"/>
          <w:spacing w:val="28"/>
          <w:sz w:val="24"/>
          <w:szCs w:val="24"/>
        </w:rPr>
        <w:t xml:space="preserve"> </w:t>
      </w:r>
      <w:r w:rsidRPr="00246F20">
        <w:rPr>
          <w:color w:val="000000" w:themeColor="text1"/>
          <w:sz w:val="24"/>
          <w:szCs w:val="24"/>
        </w:rPr>
        <w:t>mică</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300</w:t>
      </w:r>
      <w:r w:rsidRPr="00246F20">
        <w:rPr>
          <w:color w:val="000000" w:themeColor="text1"/>
          <w:spacing w:val="27"/>
          <w:sz w:val="24"/>
          <w:szCs w:val="24"/>
        </w:rPr>
        <w:t xml:space="preserve"> </w:t>
      </w:r>
      <w:r w:rsidRPr="00246F20">
        <w:rPr>
          <w:color w:val="000000" w:themeColor="text1"/>
          <w:spacing w:val="-4"/>
          <w:sz w:val="24"/>
          <w:szCs w:val="24"/>
        </w:rPr>
        <w:t>J/g.</w:t>
      </w:r>
    </w:p>
    <w:p w14:paraId="4FD351E9" w14:textId="4EB1DA7F" w:rsidR="006D148D" w:rsidRPr="00246F20" w:rsidRDefault="00BD503D" w:rsidP="002104A7">
      <w:pPr>
        <w:pStyle w:val="a4"/>
        <w:numPr>
          <w:ilvl w:val="3"/>
          <w:numId w:val="11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Energia exoterm</w:t>
      </w:r>
      <w:r w:rsidR="00545572" w:rsidRPr="00246F20">
        <w:rPr>
          <w:color w:val="000000" w:themeColor="text1"/>
          <w:sz w:val="24"/>
          <w:szCs w:val="24"/>
        </w:rPr>
        <w:t>ică</w:t>
      </w:r>
      <w:r w:rsidRPr="00246F20">
        <w:rPr>
          <w:color w:val="000000" w:themeColor="text1"/>
          <w:sz w:val="24"/>
          <w:szCs w:val="24"/>
        </w:rPr>
        <w:t xml:space="preserve"> de descompunere se determină utilizând</w:t>
      </w:r>
      <w:r w:rsidRPr="00246F20">
        <w:rPr>
          <w:color w:val="000000" w:themeColor="text1"/>
          <w:spacing w:val="40"/>
          <w:sz w:val="24"/>
          <w:szCs w:val="24"/>
        </w:rPr>
        <w:t xml:space="preserve"> </w:t>
      </w:r>
      <w:r w:rsidRPr="00246F20">
        <w:rPr>
          <w:color w:val="000000" w:themeColor="text1"/>
          <w:sz w:val="24"/>
          <w:szCs w:val="24"/>
        </w:rPr>
        <w:t>explozivul deja desensibilizat [și anume: amestecul omogen solid</w:t>
      </w:r>
      <w:r w:rsidRPr="00246F20">
        <w:rPr>
          <w:color w:val="000000" w:themeColor="text1"/>
          <w:spacing w:val="80"/>
          <w:sz w:val="24"/>
          <w:szCs w:val="24"/>
        </w:rPr>
        <w:t xml:space="preserve"> </w:t>
      </w:r>
      <w:r w:rsidRPr="00246F20">
        <w:rPr>
          <w:color w:val="000000" w:themeColor="text1"/>
          <w:sz w:val="24"/>
          <w:szCs w:val="24"/>
        </w:rPr>
        <w:t>sau lichid format de exploziv și substanţa (substanţele) utilizată (utilizate) pentru a-i suprima proprietăţile explozive]. Energia exoterm</w:t>
      </w:r>
      <w:r w:rsidR="00545572" w:rsidRPr="00246F20">
        <w:rPr>
          <w:color w:val="000000" w:themeColor="text1"/>
          <w:sz w:val="24"/>
          <w:szCs w:val="24"/>
        </w:rPr>
        <w:t>ică</w:t>
      </w:r>
      <w:r w:rsidRPr="00246F20">
        <w:rPr>
          <w:color w:val="000000" w:themeColor="text1"/>
          <w:sz w:val="24"/>
          <w:szCs w:val="24"/>
        </w:rPr>
        <w:t xml:space="preserve"> de descompunere poate fi estimată utilizând o tehnică calorimetrică</w:t>
      </w:r>
      <w:r w:rsidRPr="00246F20">
        <w:rPr>
          <w:color w:val="000000" w:themeColor="text1"/>
          <w:spacing w:val="40"/>
          <w:sz w:val="24"/>
          <w:szCs w:val="24"/>
        </w:rPr>
        <w:t xml:space="preserve"> </w:t>
      </w:r>
      <w:r w:rsidRPr="00246F20">
        <w:rPr>
          <w:color w:val="000000" w:themeColor="text1"/>
          <w:sz w:val="24"/>
          <w:szCs w:val="24"/>
        </w:rPr>
        <w:t>corespunzătoare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20, subsecţiunea</w:t>
      </w:r>
      <w:r w:rsidRPr="00246F20">
        <w:rPr>
          <w:color w:val="000000" w:themeColor="text1"/>
          <w:spacing w:val="40"/>
          <w:sz w:val="24"/>
          <w:szCs w:val="24"/>
        </w:rPr>
        <w:t xml:space="preserve"> </w:t>
      </w:r>
      <w:r w:rsidRPr="00246F20">
        <w:rPr>
          <w:color w:val="000000" w:themeColor="text1"/>
          <w:sz w:val="24"/>
          <w:szCs w:val="24"/>
        </w:rPr>
        <w:t>20.3.3.3</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Partea</w:t>
      </w:r>
      <w:r w:rsidRPr="00246F20">
        <w:rPr>
          <w:color w:val="000000" w:themeColor="text1"/>
          <w:spacing w:val="40"/>
          <w:sz w:val="24"/>
          <w:szCs w:val="24"/>
        </w:rPr>
        <w:t xml:space="preserve"> </w:t>
      </w:r>
      <w:r w:rsidRPr="00246F20">
        <w:rPr>
          <w:color w:val="000000" w:themeColor="text1"/>
          <w:sz w:val="24"/>
          <w:szCs w:val="24"/>
        </w:rPr>
        <w:t>II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00545572" w:rsidRPr="00246F20">
        <w:rPr>
          <w:i/>
          <w:color w:val="000000" w:themeColor="text1"/>
          <w:sz w:val="24"/>
          <w:szCs w:val="24"/>
        </w:rPr>
        <w:t>UN RTDG M</w:t>
      </w:r>
      <w:r w:rsidRPr="00246F20">
        <w:rPr>
          <w:i/>
          <w:color w:val="000000" w:themeColor="text1"/>
          <w:sz w:val="24"/>
          <w:szCs w:val="24"/>
        </w:rPr>
        <w:t>anualul</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teste</w:t>
      </w:r>
      <w:r w:rsidRPr="00246F20">
        <w:rPr>
          <w:i/>
          <w:color w:val="000000" w:themeColor="text1"/>
          <w:spacing w:val="40"/>
          <w:sz w:val="24"/>
          <w:szCs w:val="24"/>
        </w:rPr>
        <w:t xml:space="preserve"> </w:t>
      </w:r>
      <w:r w:rsidRPr="00246F20">
        <w:rPr>
          <w:i/>
          <w:color w:val="000000" w:themeColor="text1"/>
          <w:sz w:val="24"/>
          <w:szCs w:val="24"/>
        </w:rPr>
        <w:t>și criterii</w:t>
      </w:r>
      <w:r w:rsidRPr="00246F20">
        <w:rPr>
          <w:color w:val="000000" w:themeColor="text1"/>
          <w:spacing w:val="-2"/>
          <w:sz w:val="24"/>
          <w:szCs w:val="24"/>
        </w:rPr>
        <w:t>).</w:t>
      </w:r>
      <w:r w:rsidR="00545572" w:rsidRPr="00246F20">
        <w:rPr>
          <w:color w:val="000000" w:themeColor="text1"/>
          <w:spacing w:val="-2"/>
          <w:sz w:val="24"/>
          <w:szCs w:val="24"/>
        </w:rPr>
        <w:t xml:space="preserve"> </w:t>
      </w:r>
      <w:r w:rsidR="006D148D" w:rsidRPr="00246F20">
        <w:rPr>
          <w:color w:val="000000" w:themeColor="text1"/>
          <w:sz w:val="24"/>
          <w:szCs w:val="24"/>
        </w:rPr>
        <w:t xml:space="preserve">  </w:t>
      </w:r>
    </w:p>
    <w:p w14:paraId="18181494" w14:textId="0B3C6D1A" w:rsidR="00974067" w:rsidRPr="00246F20" w:rsidRDefault="00974067" w:rsidP="008D5CD5">
      <w:pPr>
        <w:tabs>
          <w:tab w:val="left" w:pos="270"/>
          <w:tab w:val="left" w:pos="540"/>
          <w:tab w:val="left" w:pos="976"/>
          <w:tab w:val="left" w:pos="1350"/>
        </w:tabs>
        <w:spacing w:before="120" w:after="120"/>
        <w:contextualSpacing/>
        <w:rPr>
          <w:color w:val="000000" w:themeColor="text1"/>
          <w:sz w:val="24"/>
          <w:szCs w:val="24"/>
        </w:rPr>
      </w:pPr>
    </w:p>
    <w:p w14:paraId="283235AB" w14:textId="77777777" w:rsidR="00974067" w:rsidRPr="00246F20" w:rsidRDefault="00974067" w:rsidP="008D5CD5">
      <w:pPr>
        <w:tabs>
          <w:tab w:val="left" w:pos="270"/>
          <w:tab w:val="left" w:pos="540"/>
          <w:tab w:val="left" w:pos="976"/>
          <w:tab w:val="left" w:pos="1350"/>
        </w:tabs>
        <w:spacing w:before="120" w:after="120"/>
        <w:contextualSpacing/>
        <w:rPr>
          <w:b/>
          <w:color w:val="000000" w:themeColor="text1"/>
          <w:sz w:val="24"/>
          <w:szCs w:val="24"/>
        </w:rPr>
      </w:pPr>
    </w:p>
    <w:p w14:paraId="4A2866D8" w14:textId="14DF2677" w:rsidR="006D148D" w:rsidRPr="00246F20" w:rsidRDefault="00BD503D" w:rsidP="002104A7">
      <w:pPr>
        <w:pStyle w:val="a4"/>
        <w:numPr>
          <w:ilvl w:val="0"/>
          <w:numId w:val="121"/>
        </w:numPr>
        <w:tabs>
          <w:tab w:val="left" w:pos="270"/>
          <w:tab w:val="left" w:pos="540"/>
          <w:tab w:val="left" w:pos="1006"/>
          <w:tab w:val="left" w:pos="1350"/>
        </w:tabs>
        <w:spacing w:before="120" w:after="120"/>
        <w:ind w:left="0" w:firstLine="0"/>
        <w:contextualSpacing/>
        <w:jc w:val="both"/>
        <w:rPr>
          <w:b/>
          <w:color w:val="000000" w:themeColor="text1"/>
          <w:sz w:val="24"/>
          <w:szCs w:val="24"/>
        </w:rPr>
      </w:pPr>
      <w:r w:rsidRPr="00246F20">
        <w:rPr>
          <w:b/>
          <w:color w:val="000000" w:themeColor="text1"/>
          <w:sz w:val="24"/>
          <w:szCs w:val="24"/>
        </w:rPr>
        <w:t>PARTEA</w:t>
      </w:r>
      <w:r w:rsidRPr="00246F20">
        <w:rPr>
          <w:b/>
          <w:color w:val="000000" w:themeColor="text1"/>
          <w:spacing w:val="23"/>
          <w:sz w:val="24"/>
          <w:szCs w:val="24"/>
        </w:rPr>
        <w:t xml:space="preserve"> </w:t>
      </w:r>
      <w:r w:rsidRPr="00246F20">
        <w:rPr>
          <w:b/>
          <w:color w:val="000000" w:themeColor="text1"/>
          <w:sz w:val="24"/>
          <w:szCs w:val="24"/>
        </w:rPr>
        <w:t>3:</w:t>
      </w:r>
      <w:r w:rsidRPr="00246F20">
        <w:rPr>
          <w:b/>
          <w:color w:val="000000" w:themeColor="text1"/>
          <w:spacing w:val="19"/>
          <w:sz w:val="24"/>
          <w:szCs w:val="24"/>
        </w:rPr>
        <w:t xml:space="preserve"> </w:t>
      </w:r>
      <w:r w:rsidRPr="00246F20">
        <w:rPr>
          <w:b/>
          <w:color w:val="000000" w:themeColor="text1"/>
          <w:sz w:val="24"/>
          <w:szCs w:val="24"/>
        </w:rPr>
        <w:t>PERICOLE</w:t>
      </w:r>
      <w:r w:rsidRPr="00246F20">
        <w:rPr>
          <w:b/>
          <w:color w:val="000000" w:themeColor="text1"/>
          <w:spacing w:val="24"/>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pacing w:val="-2"/>
          <w:sz w:val="24"/>
          <w:szCs w:val="24"/>
        </w:rPr>
        <w:t>SĂNĂTATE</w:t>
      </w:r>
      <w:r w:rsidR="006D148D" w:rsidRPr="00246F20">
        <w:rPr>
          <w:b/>
          <w:color w:val="000000" w:themeColor="text1"/>
          <w:sz w:val="24"/>
          <w:szCs w:val="24"/>
        </w:rPr>
        <w:t xml:space="preserve"> </w:t>
      </w:r>
    </w:p>
    <w:p w14:paraId="06BFB415" w14:textId="3AFE55A5" w:rsidR="00AB0C6E" w:rsidRPr="00246F20" w:rsidRDefault="00BD503D" w:rsidP="002104A7">
      <w:pPr>
        <w:pStyle w:val="2"/>
        <w:numPr>
          <w:ilvl w:val="1"/>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Toxicitate</w:t>
      </w:r>
      <w:r w:rsidRPr="00246F20">
        <w:rPr>
          <w:color w:val="000000" w:themeColor="text1"/>
          <w:spacing w:val="24"/>
          <w:sz w:val="24"/>
          <w:szCs w:val="24"/>
        </w:rPr>
        <w:t xml:space="preserve"> </w:t>
      </w:r>
      <w:r w:rsidRPr="00246F20">
        <w:rPr>
          <w:color w:val="000000" w:themeColor="text1"/>
          <w:spacing w:val="-2"/>
          <w:sz w:val="24"/>
          <w:szCs w:val="24"/>
        </w:rPr>
        <w:t>acută</w:t>
      </w:r>
    </w:p>
    <w:p w14:paraId="57DEF63E" w14:textId="77777777" w:rsidR="006D148D" w:rsidRPr="00246F20" w:rsidRDefault="00BD503D" w:rsidP="002104A7">
      <w:pPr>
        <w:pStyle w:val="3"/>
        <w:numPr>
          <w:ilvl w:val="2"/>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pacing w:val="-2"/>
          <w:sz w:val="24"/>
          <w:szCs w:val="24"/>
        </w:rPr>
        <w:t>Definiţii</w:t>
      </w:r>
      <w:r w:rsidR="006D148D" w:rsidRPr="00246F20">
        <w:rPr>
          <w:color w:val="000000" w:themeColor="text1"/>
          <w:sz w:val="24"/>
          <w:szCs w:val="24"/>
        </w:rPr>
        <w:t xml:space="preserve"> </w:t>
      </w:r>
    </w:p>
    <w:p w14:paraId="3237C8FC" w14:textId="77777777" w:rsidR="006D148D"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Toxicitatea acută înseamnă efecte adverse grave asupra </w:t>
      </w:r>
      <w:r w:rsidR="004C6FB9" w:rsidRPr="00246F20">
        <w:rPr>
          <w:color w:val="000000" w:themeColor="text1"/>
          <w:sz w:val="24"/>
          <w:szCs w:val="24"/>
        </w:rPr>
        <w:t>sănătății</w:t>
      </w:r>
      <w:r w:rsidRPr="00246F20">
        <w:rPr>
          <w:color w:val="000000" w:themeColor="text1"/>
          <w:sz w:val="24"/>
          <w:szCs w:val="24"/>
        </w:rPr>
        <w:t xml:space="preserve"> (</w:t>
      </w:r>
      <w:r w:rsidR="004C6FB9" w:rsidRPr="00246F20">
        <w:rPr>
          <w:color w:val="000000" w:themeColor="text1"/>
          <w:sz w:val="24"/>
          <w:szCs w:val="24"/>
        </w:rPr>
        <w:t>de exemplu, efecte letale</w:t>
      </w:r>
      <w:r w:rsidRPr="00246F20">
        <w:rPr>
          <w:color w:val="000000" w:themeColor="text1"/>
          <w:sz w:val="24"/>
          <w:szCs w:val="24"/>
        </w:rPr>
        <w:t>) în urma unei expuneri pe termen scurt pe</w:t>
      </w:r>
      <w:r w:rsidRPr="00246F20">
        <w:rPr>
          <w:color w:val="000000" w:themeColor="text1"/>
          <w:spacing w:val="80"/>
          <w:sz w:val="24"/>
          <w:szCs w:val="24"/>
        </w:rPr>
        <w:t xml:space="preserve"> </w:t>
      </w:r>
      <w:r w:rsidRPr="00246F20">
        <w:rPr>
          <w:color w:val="000000" w:themeColor="text1"/>
          <w:sz w:val="24"/>
          <w:szCs w:val="24"/>
        </w:rPr>
        <w:t>cale orală, cutanată sau prin inhalare la o substanţă sau la un</w:t>
      </w:r>
      <w:r w:rsidRPr="00246F20">
        <w:rPr>
          <w:color w:val="000000" w:themeColor="text1"/>
          <w:spacing w:val="40"/>
          <w:sz w:val="24"/>
          <w:szCs w:val="24"/>
        </w:rPr>
        <w:t xml:space="preserve"> </w:t>
      </w:r>
      <w:r w:rsidRPr="00246F20">
        <w:rPr>
          <w:color w:val="000000" w:themeColor="text1"/>
          <w:spacing w:val="-2"/>
          <w:sz w:val="24"/>
          <w:szCs w:val="24"/>
        </w:rPr>
        <w:t>amestec.</w:t>
      </w:r>
      <w:r w:rsidR="006D148D" w:rsidRPr="00246F20">
        <w:rPr>
          <w:color w:val="000000" w:themeColor="text1"/>
          <w:sz w:val="24"/>
          <w:szCs w:val="24"/>
        </w:rPr>
        <w:t xml:space="preserve">  </w:t>
      </w:r>
    </w:p>
    <w:p w14:paraId="705E8C59" w14:textId="78FA37B3" w:rsidR="00AB0C6E" w:rsidRPr="00246F20" w:rsidRDefault="00BD503D" w:rsidP="002104A7">
      <w:pPr>
        <w:pStyle w:val="a4"/>
        <w:numPr>
          <w:ilvl w:val="3"/>
          <w:numId w:val="85"/>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Clasa</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pericol</w:t>
      </w:r>
      <w:r w:rsidRPr="00246F20">
        <w:rPr>
          <w:color w:val="000000" w:themeColor="text1"/>
          <w:spacing w:val="26"/>
          <w:sz w:val="24"/>
          <w:szCs w:val="24"/>
        </w:rPr>
        <w:t xml:space="preserve"> </w:t>
      </w:r>
      <w:r w:rsidRPr="00246F20">
        <w:rPr>
          <w:color w:val="000000" w:themeColor="text1"/>
          <w:sz w:val="24"/>
          <w:szCs w:val="24"/>
        </w:rPr>
        <w:t>„Toxicitate</w:t>
      </w:r>
      <w:r w:rsidRPr="00246F20">
        <w:rPr>
          <w:color w:val="000000" w:themeColor="text1"/>
          <w:spacing w:val="29"/>
          <w:sz w:val="24"/>
          <w:szCs w:val="24"/>
        </w:rPr>
        <w:t xml:space="preserve"> </w:t>
      </w:r>
      <w:r w:rsidRPr="00246F20">
        <w:rPr>
          <w:color w:val="000000" w:themeColor="text1"/>
          <w:sz w:val="24"/>
          <w:szCs w:val="24"/>
        </w:rPr>
        <w:t>acută”</w:t>
      </w:r>
      <w:r w:rsidRPr="00246F20">
        <w:rPr>
          <w:color w:val="000000" w:themeColor="text1"/>
          <w:spacing w:val="23"/>
          <w:sz w:val="24"/>
          <w:szCs w:val="24"/>
        </w:rPr>
        <w:t xml:space="preserve"> </w:t>
      </w:r>
      <w:r w:rsidRPr="00246F20">
        <w:rPr>
          <w:color w:val="000000" w:themeColor="text1"/>
          <w:sz w:val="24"/>
          <w:szCs w:val="24"/>
        </w:rPr>
        <w:t>este</w:t>
      </w:r>
      <w:r w:rsidRPr="00246F20">
        <w:rPr>
          <w:color w:val="000000" w:themeColor="text1"/>
          <w:spacing w:val="23"/>
          <w:sz w:val="24"/>
          <w:szCs w:val="24"/>
        </w:rPr>
        <w:t xml:space="preserve"> </w:t>
      </w:r>
      <w:r w:rsidRPr="00246F20">
        <w:rPr>
          <w:color w:val="000000" w:themeColor="text1"/>
          <w:sz w:val="24"/>
          <w:szCs w:val="24"/>
        </w:rPr>
        <w:t>diferenţiată</w:t>
      </w:r>
      <w:r w:rsidRPr="00246F20">
        <w:rPr>
          <w:color w:val="000000" w:themeColor="text1"/>
          <w:spacing w:val="21"/>
          <w:sz w:val="24"/>
          <w:szCs w:val="24"/>
        </w:rPr>
        <w:t xml:space="preserve"> </w:t>
      </w:r>
      <w:r w:rsidRPr="00246F20">
        <w:rPr>
          <w:color w:val="000000" w:themeColor="text1"/>
          <w:spacing w:val="-5"/>
          <w:sz w:val="24"/>
          <w:szCs w:val="24"/>
        </w:rPr>
        <w:t>în:</w:t>
      </w:r>
    </w:p>
    <w:p w14:paraId="763B35E7" w14:textId="77777777" w:rsidR="00AB0C6E" w:rsidRPr="00246F20" w:rsidRDefault="00BD503D" w:rsidP="002104A7">
      <w:pPr>
        <w:pStyle w:val="a4"/>
        <w:numPr>
          <w:ilvl w:val="0"/>
          <w:numId w:val="83"/>
        </w:numPr>
        <w:tabs>
          <w:tab w:val="left" w:pos="270"/>
          <w:tab w:val="left" w:pos="540"/>
          <w:tab w:val="left" w:pos="1264"/>
          <w:tab w:val="left" w:pos="1350"/>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7"/>
          <w:sz w:val="24"/>
          <w:szCs w:val="24"/>
        </w:rPr>
        <w:t xml:space="preserve"> </w:t>
      </w:r>
      <w:r w:rsidRPr="00246F20">
        <w:rPr>
          <w:color w:val="000000" w:themeColor="text1"/>
          <w:sz w:val="24"/>
          <w:szCs w:val="24"/>
        </w:rPr>
        <w:t>acută</w:t>
      </w:r>
      <w:r w:rsidRPr="00246F20">
        <w:rPr>
          <w:color w:val="000000" w:themeColor="text1"/>
          <w:spacing w:val="22"/>
          <w:sz w:val="24"/>
          <w:szCs w:val="24"/>
        </w:rPr>
        <w:t xml:space="preserve"> </w:t>
      </w:r>
      <w:r w:rsidRPr="00246F20">
        <w:rPr>
          <w:color w:val="000000" w:themeColor="text1"/>
          <w:spacing w:val="-2"/>
          <w:sz w:val="24"/>
          <w:szCs w:val="24"/>
        </w:rPr>
        <w:t>orală;</w:t>
      </w:r>
    </w:p>
    <w:p w14:paraId="7E29F50A" w14:textId="5BFACDAF" w:rsidR="00AB0C6E" w:rsidRPr="00246F20" w:rsidRDefault="0008220E" w:rsidP="002104A7">
      <w:pPr>
        <w:pStyle w:val="a4"/>
        <w:numPr>
          <w:ilvl w:val="1"/>
          <w:numId w:val="83"/>
        </w:numPr>
        <w:tabs>
          <w:tab w:val="left" w:pos="270"/>
          <w:tab w:val="left" w:pos="540"/>
          <w:tab w:val="left" w:pos="1350"/>
          <w:tab w:val="left" w:pos="2017"/>
        </w:tabs>
        <w:spacing w:before="120" w:after="120"/>
        <w:ind w:left="0" w:firstLine="0"/>
        <w:contextualSpacing/>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Toxicitate</w:t>
      </w:r>
      <w:r w:rsidR="00BD503D" w:rsidRPr="00246F20">
        <w:rPr>
          <w:color w:val="000000" w:themeColor="text1"/>
          <w:spacing w:val="27"/>
          <w:sz w:val="24"/>
          <w:szCs w:val="24"/>
        </w:rPr>
        <w:t xml:space="preserve"> </w:t>
      </w:r>
      <w:r w:rsidR="00BD503D" w:rsidRPr="00246F20">
        <w:rPr>
          <w:color w:val="000000" w:themeColor="text1"/>
          <w:sz w:val="24"/>
          <w:szCs w:val="24"/>
        </w:rPr>
        <w:t>acută</w:t>
      </w:r>
      <w:r w:rsidR="00BD503D" w:rsidRPr="00246F20">
        <w:rPr>
          <w:color w:val="000000" w:themeColor="text1"/>
          <w:spacing w:val="22"/>
          <w:sz w:val="24"/>
          <w:szCs w:val="24"/>
        </w:rPr>
        <w:t xml:space="preserve"> </w:t>
      </w:r>
      <w:r w:rsidR="00BD503D" w:rsidRPr="00246F20">
        <w:rPr>
          <w:color w:val="000000" w:themeColor="text1"/>
          <w:spacing w:val="-2"/>
          <w:sz w:val="24"/>
          <w:szCs w:val="24"/>
        </w:rPr>
        <w:t>dermică;</w:t>
      </w:r>
    </w:p>
    <w:p w14:paraId="2AAA6CD5" w14:textId="77777777" w:rsidR="00AB0C6E" w:rsidRPr="00246F20" w:rsidRDefault="00BD503D" w:rsidP="002104A7">
      <w:pPr>
        <w:pStyle w:val="a4"/>
        <w:numPr>
          <w:ilvl w:val="1"/>
          <w:numId w:val="83"/>
        </w:numPr>
        <w:tabs>
          <w:tab w:val="left" w:pos="270"/>
          <w:tab w:val="left" w:pos="540"/>
          <w:tab w:val="left" w:pos="1350"/>
          <w:tab w:val="left" w:pos="2017"/>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8"/>
          <w:sz w:val="24"/>
          <w:szCs w:val="24"/>
        </w:rPr>
        <w:t xml:space="preserve"> </w:t>
      </w:r>
      <w:r w:rsidRPr="00246F20">
        <w:rPr>
          <w:color w:val="000000" w:themeColor="text1"/>
          <w:sz w:val="24"/>
          <w:szCs w:val="24"/>
        </w:rPr>
        <w:t>acută</w:t>
      </w:r>
      <w:r w:rsidRPr="00246F20">
        <w:rPr>
          <w:color w:val="000000" w:themeColor="text1"/>
          <w:spacing w:val="22"/>
          <w:sz w:val="24"/>
          <w:szCs w:val="24"/>
        </w:rPr>
        <w:t xml:space="preserve"> </w:t>
      </w:r>
      <w:r w:rsidRPr="00246F20">
        <w:rPr>
          <w:color w:val="000000" w:themeColor="text1"/>
          <w:sz w:val="24"/>
          <w:szCs w:val="24"/>
        </w:rPr>
        <w:t>prin</w:t>
      </w:r>
      <w:r w:rsidRPr="00246F20">
        <w:rPr>
          <w:color w:val="000000" w:themeColor="text1"/>
          <w:spacing w:val="24"/>
          <w:sz w:val="24"/>
          <w:szCs w:val="24"/>
        </w:rPr>
        <w:t xml:space="preserve"> </w:t>
      </w:r>
      <w:r w:rsidRPr="00246F20">
        <w:rPr>
          <w:color w:val="000000" w:themeColor="text1"/>
          <w:spacing w:val="-2"/>
          <w:sz w:val="24"/>
          <w:szCs w:val="24"/>
        </w:rPr>
        <w:t>inhalare.</w:t>
      </w:r>
    </w:p>
    <w:p w14:paraId="677D530C" w14:textId="77777777" w:rsidR="006D148D" w:rsidRPr="00246F20" w:rsidRDefault="00BD503D" w:rsidP="002104A7">
      <w:pPr>
        <w:pStyle w:val="a4"/>
        <w:numPr>
          <w:ilvl w:val="2"/>
          <w:numId w:val="85"/>
        </w:numPr>
        <w:tabs>
          <w:tab w:val="left" w:pos="270"/>
          <w:tab w:val="left" w:pos="540"/>
          <w:tab w:val="left" w:pos="1350"/>
          <w:tab w:val="left" w:pos="1760"/>
        </w:tabs>
        <w:spacing w:before="120" w:after="120"/>
        <w:ind w:left="0" w:firstLine="0"/>
        <w:contextualSpacing/>
        <w:jc w:val="both"/>
        <w:rPr>
          <w:b/>
          <w:i/>
          <w:color w:val="000000" w:themeColor="text1"/>
          <w:sz w:val="24"/>
          <w:szCs w:val="24"/>
        </w:rPr>
      </w:pPr>
      <w:r w:rsidRPr="00246F20">
        <w:rPr>
          <w:b/>
          <w:i/>
          <w:color w:val="000000" w:themeColor="text1"/>
          <w:sz w:val="24"/>
          <w:szCs w:val="24"/>
        </w:rPr>
        <w:t>Criterii</w:t>
      </w:r>
      <w:r w:rsidRPr="00246F20">
        <w:rPr>
          <w:b/>
          <w:i/>
          <w:color w:val="000000" w:themeColor="text1"/>
          <w:spacing w:val="17"/>
          <w:sz w:val="24"/>
          <w:szCs w:val="24"/>
        </w:rPr>
        <w:t xml:space="preserve"> </w:t>
      </w:r>
      <w:r w:rsidRPr="00246F20">
        <w:rPr>
          <w:b/>
          <w:i/>
          <w:color w:val="000000" w:themeColor="text1"/>
          <w:sz w:val="24"/>
          <w:szCs w:val="24"/>
        </w:rPr>
        <w:t>pentru</w:t>
      </w:r>
      <w:r w:rsidRPr="00246F20">
        <w:rPr>
          <w:b/>
          <w:i/>
          <w:color w:val="000000" w:themeColor="text1"/>
          <w:spacing w:val="16"/>
          <w:sz w:val="24"/>
          <w:szCs w:val="24"/>
        </w:rPr>
        <w:t xml:space="preserve"> </w:t>
      </w:r>
      <w:r w:rsidRPr="00246F20">
        <w:rPr>
          <w:b/>
          <w:i/>
          <w:color w:val="000000" w:themeColor="text1"/>
          <w:sz w:val="24"/>
          <w:szCs w:val="24"/>
        </w:rPr>
        <w:t>clasificarea</w:t>
      </w:r>
      <w:r w:rsidRPr="00246F20">
        <w:rPr>
          <w:b/>
          <w:i/>
          <w:color w:val="000000" w:themeColor="text1"/>
          <w:spacing w:val="19"/>
          <w:sz w:val="24"/>
          <w:szCs w:val="24"/>
        </w:rPr>
        <w:t xml:space="preserve"> </w:t>
      </w:r>
      <w:r w:rsidRPr="00246F20">
        <w:rPr>
          <w:b/>
          <w:i/>
          <w:color w:val="000000" w:themeColor="text1"/>
          <w:sz w:val="24"/>
          <w:szCs w:val="24"/>
        </w:rPr>
        <w:t>substanţelor în categoria</w:t>
      </w:r>
      <w:r w:rsidRPr="00246F20">
        <w:rPr>
          <w:b/>
          <w:i/>
          <w:color w:val="000000" w:themeColor="text1"/>
          <w:spacing w:val="18"/>
          <w:sz w:val="24"/>
          <w:szCs w:val="24"/>
        </w:rPr>
        <w:t xml:space="preserve"> </w:t>
      </w:r>
      <w:r w:rsidRPr="00246F20">
        <w:rPr>
          <w:b/>
          <w:i/>
          <w:color w:val="000000" w:themeColor="text1"/>
          <w:sz w:val="24"/>
          <w:szCs w:val="24"/>
        </w:rPr>
        <w:t xml:space="preserve">de toxicitate </w:t>
      </w:r>
      <w:r w:rsidRPr="00246F20">
        <w:rPr>
          <w:b/>
          <w:i/>
          <w:color w:val="000000" w:themeColor="text1"/>
          <w:spacing w:val="-2"/>
          <w:sz w:val="24"/>
          <w:szCs w:val="24"/>
        </w:rPr>
        <w:t>acută</w:t>
      </w:r>
      <w:r w:rsidR="006D148D" w:rsidRPr="00246F20">
        <w:rPr>
          <w:b/>
          <w:i/>
          <w:color w:val="000000" w:themeColor="text1"/>
          <w:sz w:val="24"/>
          <w:szCs w:val="24"/>
        </w:rPr>
        <w:t xml:space="preserve"> </w:t>
      </w:r>
    </w:p>
    <w:p w14:paraId="789EA69A" w14:textId="48365590" w:rsidR="00AB0C6E" w:rsidRPr="00246F20" w:rsidRDefault="0008220E"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p>
    <w:p w14:paraId="796A5016" w14:textId="77D56AFB"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Substanţele pot fi încadrate în una dintre cele patru categorii de pericol pe baza toxicităţii </w:t>
      </w:r>
      <w:r w:rsidRPr="00246F20">
        <w:rPr>
          <w:color w:val="000000" w:themeColor="text1"/>
          <w:sz w:val="24"/>
          <w:szCs w:val="24"/>
        </w:rPr>
        <w:lastRenderedPageBreak/>
        <w:t>acute orale, dermice sau prin inhalare conform criteriilor numerice indicate în tabelul de mai jos. Valorile toxicităţii</w:t>
      </w:r>
      <w:r w:rsidRPr="00246F20">
        <w:rPr>
          <w:color w:val="000000" w:themeColor="text1"/>
          <w:spacing w:val="40"/>
          <w:sz w:val="24"/>
          <w:szCs w:val="24"/>
        </w:rPr>
        <w:t xml:space="preserve"> </w:t>
      </w:r>
      <w:r w:rsidRPr="00246F20">
        <w:rPr>
          <w:color w:val="000000" w:themeColor="text1"/>
          <w:sz w:val="24"/>
          <w:szCs w:val="24"/>
        </w:rPr>
        <w:t>acute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exprimate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valori</w:t>
      </w:r>
      <w:r w:rsidRPr="00246F20">
        <w:rPr>
          <w:color w:val="000000" w:themeColor="text1"/>
          <w:spacing w:val="40"/>
          <w:sz w:val="24"/>
          <w:szCs w:val="24"/>
        </w:rPr>
        <w:t xml:space="preserve"> </w:t>
      </w:r>
      <w:r w:rsidRPr="00246F20">
        <w:rPr>
          <w:color w:val="000000" w:themeColor="text1"/>
          <w:sz w:val="24"/>
          <w:szCs w:val="24"/>
        </w:rPr>
        <w:t>(aproximative)</w:t>
      </w:r>
      <w:r w:rsidRPr="00246F20">
        <w:rPr>
          <w:color w:val="000000" w:themeColor="text1"/>
          <w:spacing w:val="40"/>
          <w:sz w:val="24"/>
          <w:szCs w:val="24"/>
        </w:rPr>
        <w:t xml:space="preserve"> </w:t>
      </w:r>
      <w:r w:rsidRPr="00246F20">
        <w:rPr>
          <w:color w:val="000000" w:themeColor="text1"/>
          <w:sz w:val="24"/>
          <w:szCs w:val="24"/>
        </w:rPr>
        <w:t>LD</w:t>
      </w:r>
      <w:r w:rsidRPr="00246F20">
        <w:rPr>
          <w:color w:val="000000" w:themeColor="text1"/>
          <w:sz w:val="24"/>
          <w:szCs w:val="24"/>
          <w:vertAlign w:val="subscript"/>
        </w:rPr>
        <w:t>50</w:t>
      </w:r>
      <w:r w:rsidRPr="00246F20">
        <w:rPr>
          <w:color w:val="000000" w:themeColor="text1"/>
          <w:sz w:val="24"/>
          <w:szCs w:val="24"/>
        </w:rPr>
        <w:t xml:space="preserve"> (orală, dermică) sau LC</w:t>
      </w:r>
      <w:r w:rsidRPr="00246F20">
        <w:rPr>
          <w:color w:val="000000" w:themeColor="text1"/>
          <w:sz w:val="24"/>
          <w:szCs w:val="24"/>
          <w:vertAlign w:val="subscript"/>
        </w:rPr>
        <w:t>50</w:t>
      </w:r>
      <w:r w:rsidRPr="00246F20">
        <w:rPr>
          <w:color w:val="000000" w:themeColor="text1"/>
          <w:sz w:val="24"/>
          <w:szCs w:val="24"/>
        </w:rPr>
        <w:t xml:space="preserve"> (prin inhalare) sau ca estimări ale toxi­ cităţii acute</w:t>
      </w:r>
      <w:r w:rsidRPr="00246F20">
        <w:rPr>
          <w:color w:val="000000" w:themeColor="text1"/>
          <w:spacing w:val="40"/>
          <w:sz w:val="24"/>
          <w:szCs w:val="24"/>
        </w:rPr>
        <w:t xml:space="preserve"> </w:t>
      </w:r>
      <w:r w:rsidRPr="00246F20">
        <w:rPr>
          <w:color w:val="000000" w:themeColor="text1"/>
          <w:sz w:val="24"/>
          <w:szCs w:val="24"/>
        </w:rPr>
        <w:t>(ATE).</w:t>
      </w:r>
      <w:r w:rsidRPr="00246F20">
        <w:rPr>
          <w:color w:val="000000" w:themeColor="text1"/>
          <w:spacing w:val="40"/>
          <w:sz w:val="24"/>
          <w:szCs w:val="24"/>
        </w:rPr>
        <w:t xml:space="preserve"> </w:t>
      </w:r>
      <w:r w:rsidRPr="00246F20">
        <w:rPr>
          <w:color w:val="000000" w:themeColor="text1"/>
          <w:sz w:val="24"/>
          <w:szCs w:val="24"/>
        </w:rPr>
        <w:t>În timp</w:t>
      </w:r>
      <w:r w:rsidRPr="00246F20">
        <w:rPr>
          <w:color w:val="000000" w:themeColor="text1"/>
          <w:spacing w:val="40"/>
          <w:sz w:val="24"/>
          <w:szCs w:val="24"/>
        </w:rPr>
        <w:t xml:space="preserve"> </w:t>
      </w:r>
      <w:r w:rsidRPr="00246F20">
        <w:rPr>
          <w:color w:val="000000" w:themeColor="text1"/>
          <w:sz w:val="24"/>
          <w:szCs w:val="24"/>
        </w:rPr>
        <w:t>ce unele</w:t>
      </w:r>
      <w:r w:rsidRPr="00246F20">
        <w:rPr>
          <w:color w:val="000000" w:themeColor="text1"/>
          <w:spacing w:val="40"/>
          <w:sz w:val="24"/>
          <w:szCs w:val="24"/>
        </w:rPr>
        <w:t xml:space="preserve"> </w:t>
      </w:r>
      <w:r w:rsidRPr="00246F20">
        <w:rPr>
          <w:color w:val="000000" w:themeColor="text1"/>
          <w:sz w:val="24"/>
          <w:szCs w:val="24"/>
        </w:rPr>
        <w:t>metode</w:t>
      </w:r>
      <w:r w:rsidRPr="00246F20">
        <w:rPr>
          <w:color w:val="000000" w:themeColor="text1"/>
          <w:spacing w:val="40"/>
          <w:sz w:val="24"/>
          <w:szCs w:val="24"/>
        </w:rPr>
        <w:t xml:space="preserve"> </w:t>
      </w:r>
      <w:r w:rsidRPr="00246F20">
        <w:rPr>
          <w:i/>
          <w:color w:val="000000" w:themeColor="text1"/>
          <w:sz w:val="24"/>
          <w:szCs w:val="24"/>
        </w:rPr>
        <w:t>in vivo</w:t>
      </w:r>
      <w:r w:rsidRPr="00246F20">
        <w:rPr>
          <w:i/>
          <w:color w:val="000000" w:themeColor="text1"/>
          <w:spacing w:val="40"/>
          <w:sz w:val="24"/>
          <w:szCs w:val="24"/>
        </w:rPr>
        <w:t xml:space="preserve"> </w:t>
      </w:r>
      <w:r w:rsidRPr="00246F20">
        <w:rPr>
          <w:color w:val="000000" w:themeColor="text1"/>
          <w:sz w:val="24"/>
          <w:szCs w:val="24"/>
        </w:rPr>
        <w:t xml:space="preserve">determină </w:t>
      </w:r>
      <w:r w:rsidR="00A720B7" w:rsidRPr="00246F20">
        <w:rPr>
          <w:color w:val="000000" w:themeColor="text1"/>
          <w:sz w:val="24"/>
          <w:szCs w:val="24"/>
        </w:rPr>
        <w:t xml:space="preserve">în mod </w:t>
      </w:r>
      <w:r w:rsidRPr="00246F20">
        <w:rPr>
          <w:color w:val="000000" w:themeColor="text1"/>
          <w:sz w:val="24"/>
          <w:szCs w:val="24"/>
        </w:rPr>
        <w:t>direct</w:t>
      </w:r>
      <w:r w:rsidRPr="00246F20">
        <w:rPr>
          <w:color w:val="000000" w:themeColor="text1"/>
          <w:spacing w:val="40"/>
          <w:sz w:val="24"/>
          <w:szCs w:val="24"/>
        </w:rPr>
        <w:t xml:space="preserve"> </w:t>
      </w:r>
      <w:r w:rsidRPr="00246F20">
        <w:rPr>
          <w:color w:val="000000" w:themeColor="text1"/>
          <w:sz w:val="24"/>
          <w:szCs w:val="24"/>
        </w:rPr>
        <w:t>valorile</w:t>
      </w:r>
      <w:r w:rsidRPr="00246F20">
        <w:rPr>
          <w:color w:val="000000" w:themeColor="text1"/>
          <w:spacing w:val="40"/>
          <w:sz w:val="24"/>
          <w:szCs w:val="24"/>
        </w:rPr>
        <w:t xml:space="preserve"> </w:t>
      </w:r>
      <w:r w:rsidRPr="00246F20">
        <w:rPr>
          <w:color w:val="000000" w:themeColor="text1"/>
          <w:sz w:val="24"/>
          <w:szCs w:val="24"/>
        </w:rPr>
        <w:t>LD</w:t>
      </w:r>
      <w:r w:rsidRPr="00246F20">
        <w:rPr>
          <w:color w:val="000000" w:themeColor="text1"/>
          <w:sz w:val="24"/>
          <w:szCs w:val="24"/>
          <w:vertAlign w:val="subscript"/>
        </w:rPr>
        <w:t>50</w:t>
      </w:r>
      <w:r w:rsidRPr="00246F20">
        <w:rPr>
          <w:color w:val="000000" w:themeColor="text1"/>
          <w:sz w:val="24"/>
          <w:szCs w:val="24"/>
        </w:rPr>
        <w:t>/LC</w:t>
      </w:r>
      <w:r w:rsidRPr="00246F20">
        <w:rPr>
          <w:color w:val="000000" w:themeColor="text1"/>
          <w:sz w:val="24"/>
          <w:szCs w:val="24"/>
          <w:vertAlign w:val="subscript"/>
        </w:rPr>
        <w:t>50</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metode</w:t>
      </w:r>
      <w:r w:rsidRPr="00246F20">
        <w:rPr>
          <w:color w:val="000000" w:themeColor="text1"/>
          <w:spacing w:val="40"/>
          <w:sz w:val="24"/>
          <w:szCs w:val="24"/>
        </w:rPr>
        <w:t xml:space="preserve"> </w:t>
      </w:r>
      <w:r w:rsidR="00A720B7" w:rsidRPr="00246F20">
        <w:rPr>
          <w:i/>
          <w:iCs/>
          <w:color w:val="000000" w:themeColor="text1"/>
          <w:sz w:val="24"/>
          <w:szCs w:val="24"/>
        </w:rPr>
        <w:t>in</w:t>
      </w:r>
      <w:r w:rsidR="00A720B7" w:rsidRPr="00246F20">
        <w:rPr>
          <w:i/>
          <w:iCs/>
          <w:color w:val="000000" w:themeColor="text1"/>
          <w:spacing w:val="40"/>
          <w:sz w:val="24"/>
          <w:szCs w:val="24"/>
        </w:rPr>
        <w:t xml:space="preserve"> </w:t>
      </w:r>
      <w:r w:rsidR="00A720B7" w:rsidRPr="00246F20">
        <w:rPr>
          <w:i/>
          <w:iCs/>
          <w:color w:val="000000" w:themeColor="text1"/>
          <w:sz w:val="24"/>
          <w:szCs w:val="24"/>
        </w:rPr>
        <w:t xml:space="preserve">vivo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noi</w:t>
      </w:r>
      <w:r w:rsidRPr="00246F20">
        <w:rPr>
          <w:color w:val="000000" w:themeColor="text1"/>
          <w:spacing w:val="40"/>
          <w:sz w:val="24"/>
          <w:szCs w:val="24"/>
        </w:rPr>
        <w:t xml:space="preserve"> </w:t>
      </w:r>
      <w:r w:rsidRPr="00246F20">
        <w:rPr>
          <w:color w:val="000000" w:themeColor="text1"/>
          <w:sz w:val="24"/>
          <w:szCs w:val="24"/>
        </w:rPr>
        <w:t xml:space="preserve">(de exemplu, utilizând mai puţine animale) </w:t>
      </w:r>
      <w:r w:rsidR="00A720B7" w:rsidRPr="00246F20">
        <w:rPr>
          <w:color w:val="000000" w:themeColor="text1"/>
          <w:sz w:val="24"/>
          <w:szCs w:val="24"/>
        </w:rPr>
        <w:t>consideră</w:t>
      </w:r>
      <w:r w:rsidRPr="00246F20">
        <w:rPr>
          <w:color w:val="000000" w:themeColor="text1"/>
          <w:sz w:val="24"/>
          <w:szCs w:val="24"/>
        </w:rPr>
        <w:t xml:space="preserve"> alţi indicatori</w:t>
      </w:r>
      <w:r w:rsidRPr="00246F20">
        <w:rPr>
          <w:color w:val="000000" w:themeColor="text1"/>
          <w:spacing w:val="80"/>
          <w:sz w:val="24"/>
          <w:szCs w:val="24"/>
        </w:rPr>
        <w:t xml:space="preserve"> </w:t>
      </w:r>
      <w:r w:rsidRPr="00246F20">
        <w:rPr>
          <w:color w:val="000000" w:themeColor="text1"/>
          <w:sz w:val="24"/>
          <w:szCs w:val="24"/>
        </w:rPr>
        <w:t xml:space="preserve">de toxicitate acută, cum ar fi semnele clinice </w:t>
      </w:r>
      <w:r w:rsidR="00A720B7" w:rsidRPr="00246F20">
        <w:rPr>
          <w:color w:val="000000" w:themeColor="text1"/>
          <w:sz w:val="24"/>
          <w:szCs w:val="24"/>
        </w:rPr>
        <w:t xml:space="preserve">de toxicitate </w:t>
      </w:r>
      <w:r w:rsidRPr="00246F20">
        <w:rPr>
          <w:color w:val="000000" w:themeColor="text1"/>
          <w:sz w:val="24"/>
          <w:szCs w:val="24"/>
        </w:rPr>
        <w:t xml:space="preserve">semnificative, care sunt utilizate ca referinţă pentru încadrarea într-o categorie de pericol. În continuarea tabelului 3.1.1 sunt redate note </w:t>
      </w:r>
      <w:r w:rsidRPr="00246F20">
        <w:rPr>
          <w:color w:val="000000" w:themeColor="text1"/>
          <w:spacing w:val="-2"/>
          <w:sz w:val="24"/>
          <w:szCs w:val="24"/>
        </w:rPr>
        <w:t>explicative.</w:t>
      </w:r>
    </w:p>
    <w:p w14:paraId="520DFFCF" w14:textId="77777777" w:rsidR="006D148D" w:rsidRPr="00246F20" w:rsidRDefault="00A720B7"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08220E" w:rsidRPr="00246F20">
        <w:rPr>
          <w:color w:val="000000" w:themeColor="text1"/>
          <w:sz w:val="24"/>
          <w:szCs w:val="24"/>
        </w:rPr>
        <w:t xml:space="preserve">  </w:t>
      </w:r>
      <w:r w:rsidR="006D148D" w:rsidRPr="00246F20">
        <w:rPr>
          <w:color w:val="000000" w:themeColor="text1"/>
          <w:sz w:val="24"/>
          <w:szCs w:val="24"/>
        </w:rPr>
        <w:t xml:space="preserve"> </w:t>
      </w:r>
    </w:p>
    <w:p w14:paraId="1AC67753" w14:textId="11E43FA1" w:rsidR="006D148D" w:rsidRPr="00246F20" w:rsidRDefault="00974067"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3.1.1</w:t>
      </w:r>
      <w:r w:rsidRPr="00246F20">
        <w:rPr>
          <w:i/>
          <w:color w:val="000000" w:themeColor="text1"/>
          <w:spacing w:val="-2"/>
          <w:sz w:val="24"/>
          <w:szCs w:val="24"/>
        </w:rPr>
        <w:t xml:space="preserve"> </w:t>
      </w:r>
      <w:r w:rsidR="00BD503D" w:rsidRPr="00246F20">
        <w:rPr>
          <w:color w:val="000000" w:themeColor="text1"/>
          <w:sz w:val="24"/>
          <w:szCs w:val="24"/>
        </w:rPr>
        <w:t>Valorile</w:t>
      </w:r>
      <w:r w:rsidR="00BD503D" w:rsidRPr="00246F20">
        <w:rPr>
          <w:color w:val="000000" w:themeColor="text1"/>
          <w:spacing w:val="30"/>
          <w:sz w:val="24"/>
          <w:szCs w:val="24"/>
        </w:rPr>
        <w:t xml:space="preserve"> </w:t>
      </w:r>
      <w:r w:rsidR="00BD503D" w:rsidRPr="00246F20">
        <w:rPr>
          <w:color w:val="000000" w:themeColor="text1"/>
          <w:sz w:val="24"/>
          <w:szCs w:val="24"/>
        </w:rPr>
        <w:t>estimate</w:t>
      </w:r>
      <w:r w:rsidR="00BD503D" w:rsidRPr="00246F20">
        <w:rPr>
          <w:color w:val="000000" w:themeColor="text1"/>
          <w:spacing w:val="30"/>
          <w:sz w:val="24"/>
          <w:szCs w:val="24"/>
        </w:rPr>
        <w:t xml:space="preserve"> </w:t>
      </w:r>
      <w:r w:rsidR="00BD503D" w:rsidRPr="00246F20">
        <w:rPr>
          <w:color w:val="000000" w:themeColor="text1"/>
          <w:sz w:val="24"/>
          <w:szCs w:val="24"/>
        </w:rPr>
        <w:t>ale</w:t>
      </w:r>
      <w:r w:rsidR="00BD503D" w:rsidRPr="00246F20">
        <w:rPr>
          <w:color w:val="000000" w:themeColor="text1"/>
          <w:spacing w:val="27"/>
          <w:sz w:val="24"/>
          <w:szCs w:val="24"/>
        </w:rPr>
        <w:t xml:space="preserve"> </w:t>
      </w:r>
      <w:r w:rsidR="00BD503D" w:rsidRPr="00246F20">
        <w:rPr>
          <w:color w:val="000000" w:themeColor="text1"/>
          <w:sz w:val="24"/>
          <w:szCs w:val="24"/>
        </w:rPr>
        <w:t>toxicităţii</w:t>
      </w:r>
      <w:r w:rsidR="00BD503D" w:rsidRPr="00246F20">
        <w:rPr>
          <w:color w:val="000000" w:themeColor="text1"/>
          <w:spacing w:val="26"/>
          <w:sz w:val="24"/>
          <w:szCs w:val="24"/>
        </w:rPr>
        <w:t xml:space="preserve"> </w:t>
      </w:r>
      <w:r w:rsidR="00BD503D" w:rsidRPr="00246F20">
        <w:rPr>
          <w:color w:val="000000" w:themeColor="text1"/>
          <w:sz w:val="24"/>
          <w:szCs w:val="24"/>
        </w:rPr>
        <w:t>acute</w:t>
      </w:r>
      <w:r w:rsidR="00BD503D" w:rsidRPr="00246F20">
        <w:rPr>
          <w:color w:val="000000" w:themeColor="text1"/>
          <w:spacing w:val="29"/>
          <w:sz w:val="24"/>
          <w:szCs w:val="24"/>
        </w:rPr>
        <w:t xml:space="preserve"> </w:t>
      </w:r>
      <w:r w:rsidR="00BD503D" w:rsidRPr="00246F20">
        <w:rPr>
          <w:color w:val="000000" w:themeColor="text1"/>
          <w:sz w:val="24"/>
          <w:szCs w:val="24"/>
        </w:rPr>
        <w:t>(ATE)</w:t>
      </w:r>
      <w:r w:rsidR="00BD503D" w:rsidRPr="00246F20">
        <w:rPr>
          <w:color w:val="000000" w:themeColor="text1"/>
          <w:spacing w:val="29"/>
          <w:sz w:val="24"/>
          <w:szCs w:val="24"/>
        </w:rPr>
        <w:t xml:space="preserve"> </w:t>
      </w:r>
      <w:r w:rsidR="00BD503D" w:rsidRPr="00246F20">
        <w:rPr>
          <w:color w:val="000000" w:themeColor="text1"/>
          <w:sz w:val="24"/>
          <w:szCs w:val="24"/>
        </w:rPr>
        <w:t>și</w:t>
      </w:r>
      <w:r w:rsidR="00BD503D" w:rsidRPr="00246F20">
        <w:rPr>
          <w:color w:val="000000" w:themeColor="text1"/>
          <w:spacing w:val="26"/>
          <w:sz w:val="24"/>
          <w:szCs w:val="24"/>
        </w:rPr>
        <w:t xml:space="preserve"> </w:t>
      </w:r>
      <w:r w:rsidR="00BD503D" w:rsidRPr="00246F20">
        <w:rPr>
          <w:color w:val="000000" w:themeColor="text1"/>
          <w:sz w:val="24"/>
          <w:szCs w:val="24"/>
        </w:rPr>
        <w:t>criteriile</w:t>
      </w:r>
      <w:r w:rsidR="00BD503D" w:rsidRPr="00246F20">
        <w:rPr>
          <w:color w:val="000000" w:themeColor="text1"/>
          <w:spacing w:val="31"/>
          <w:sz w:val="24"/>
          <w:szCs w:val="24"/>
        </w:rPr>
        <w:t xml:space="preserve"> </w:t>
      </w:r>
      <w:r w:rsidR="00BD503D" w:rsidRPr="00246F20">
        <w:rPr>
          <w:color w:val="000000" w:themeColor="text1"/>
          <w:sz w:val="24"/>
          <w:szCs w:val="24"/>
        </w:rPr>
        <w:t>pentru</w:t>
      </w:r>
      <w:r w:rsidR="00BD503D" w:rsidRPr="00246F20">
        <w:rPr>
          <w:color w:val="000000" w:themeColor="text1"/>
          <w:spacing w:val="29"/>
          <w:sz w:val="24"/>
          <w:szCs w:val="24"/>
        </w:rPr>
        <w:t xml:space="preserve"> </w:t>
      </w:r>
      <w:r w:rsidR="00BD503D" w:rsidRPr="00246F20">
        <w:rPr>
          <w:color w:val="000000" w:themeColor="text1"/>
          <w:sz w:val="24"/>
          <w:szCs w:val="24"/>
        </w:rPr>
        <w:t>categoriile</w:t>
      </w:r>
      <w:r w:rsidR="00BD503D" w:rsidRPr="00246F20">
        <w:rPr>
          <w:color w:val="000000" w:themeColor="text1"/>
          <w:spacing w:val="32"/>
          <w:sz w:val="24"/>
          <w:szCs w:val="24"/>
        </w:rPr>
        <w:t xml:space="preserve"> </w:t>
      </w:r>
      <w:r w:rsidR="00BD503D" w:rsidRPr="00246F20">
        <w:rPr>
          <w:color w:val="000000" w:themeColor="text1"/>
          <w:sz w:val="24"/>
          <w:szCs w:val="24"/>
        </w:rPr>
        <w:t>de</w:t>
      </w:r>
      <w:r w:rsidR="00BD503D" w:rsidRPr="00246F20">
        <w:rPr>
          <w:color w:val="000000" w:themeColor="text1"/>
          <w:spacing w:val="26"/>
          <w:sz w:val="24"/>
          <w:szCs w:val="24"/>
        </w:rPr>
        <w:t xml:space="preserve"> </w:t>
      </w:r>
      <w:r w:rsidR="00BD503D" w:rsidRPr="00246F20">
        <w:rPr>
          <w:color w:val="000000" w:themeColor="text1"/>
          <w:sz w:val="24"/>
          <w:szCs w:val="24"/>
        </w:rPr>
        <w:t>pericol</w:t>
      </w:r>
      <w:r w:rsidR="00BD503D" w:rsidRPr="00246F20">
        <w:rPr>
          <w:color w:val="000000" w:themeColor="text1"/>
          <w:spacing w:val="29"/>
          <w:sz w:val="24"/>
          <w:szCs w:val="24"/>
        </w:rPr>
        <w:t xml:space="preserve"> </w:t>
      </w:r>
      <w:r w:rsidR="00BD503D" w:rsidRPr="00246F20">
        <w:rPr>
          <w:color w:val="000000" w:themeColor="text1"/>
          <w:sz w:val="24"/>
          <w:szCs w:val="24"/>
        </w:rPr>
        <w:t>de</w:t>
      </w:r>
      <w:r w:rsidR="00BD503D" w:rsidRPr="00246F20">
        <w:rPr>
          <w:color w:val="000000" w:themeColor="text1"/>
          <w:spacing w:val="27"/>
          <w:sz w:val="24"/>
          <w:szCs w:val="24"/>
        </w:rPr>
        <w:t xml:space="preserve"> </w:t>
      </w:r>
      <w:r w:rsidR="00BD503D" w:rsidRPr="00246F20">
        <w:rPr>
          <w:color w:val="000000" w:themeColor="text1"/>
          <w:sz w:val="24"/>
          <w:szCs w:val="24"/>
        </w:rPr>
        <w:t xml:space="preserve">toxicitate </w:t>
      </w:r>
      <w:r w:rsidR="00BD503D" w:rsidRPr="00246F20">
        <w:rPr>
          <w:color w:val="000000" w:themeColor="text1"/>
          <w:spacing w:val="-2"/>
          <w:sz w:val="24"/>
          <w:szCs w:val="24"/>
        </w:rPr>
        <w:t>acută</w:t>
      </w:r>
      <w:r w:rsidR="006D148D" w:rsidRPr="00246F20">
        <w:rPr>
          <w:color w:val="000000" w:themeColor="text1"/>
          <w:sz w:val="24"/>
          <w:szCs w:val="24"/>
        </w:rPr>
        <w:t xml:space="preserve"> </w:t>
      </w:r>
    </w:p>
    <w:tbl>
      <w:tblPr>
        <w:tblStyle w:val="TableNormal1"/>
        <w:tblW w:w="92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0"/>
        <w:gridCol w:w="1620"/>
        <w:gridCol w:w="1437"/>
        <w:gridCol w:w="1418"/>
        <w:gridCol w:w="1465"/>
      </w:tblGrid>
      <w:tr w:rsidR="00BE7926" w:rsidRPr="00246F20" w14:paraId="258B1F73" w14:textId="77777777" w:rsidTr="00A75199">
        <w:trPr>
          <w:trHeight w:val="20"/>
        </w:trPr>
        <w:tc>
          <w:tcPr>
            <w:tcW w:w="3330" w:type="dxa"/>
          </w:tcPr>
          <w:p w14:paraId="4EC35BDE"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w w:val="105"/>
                <w:sz w:val="24"/>
                <w:szCs w:val="24"/>
              </w:rPr>
              <w:t>Calea</w:t>
            </w:r>
            <w:r w:rsidRPr="00246F20">
              <w:rPr>
                <w:color w:val="000000" w:themeColor="text1"/>
                <w:spacing w:val="25"/>
                <w:w w:val="105"/>
                <w:sz w:val="24"/>
                <w:szCs w:val="24"/>
              </w:rPr>
              <w:t xml:space="preserve"> </w:t>
            </w:r>
            <w:r w:rsidRPr="00246F20">
              <w:rPr>
                <w:color w:val="000000" w:themeColor="text1"/>
                <w:w w:val="105"/>
                <w:sz w:val="24"/>
                <w:szCs w:val="24"/>
              </w:rPr>
              <w:t>de</w:t>
            </w:r>
            <w:r w:rsidRPr="00246F20">
              <w:rPr>
                <w:color w:val="000000" w:themeColor="text1"/>
                <w:spacing w:val="24"/>
                <w:w w:val="105"/>
                <w:sz w:val="24"/>
                <w:szCs w:val="24"/>
              </w:rPr>
              <w:t xml:space="preserve"> </w:t>
            </w:r>
            <w:r w:rsidRPr="00246F20">
              <w:rPr>
                <w:color w:val="000000" w:themeColor="text1"/>
                <w:spacing w:val="-2"/>
                <w:w w:val="105"/>
                <w:sz w:val="24"/>
                <w:szCs w:val="24"/>
              </w:rPr>
              <w:t>expunere</w:t>
            </w:r>
          </w:p>
        </w:tc>
        <w:tc>
          <w:tcPr>
            <w:tcW w:w="1620" w:type="dxa"/>
          </w:tcPr>
          <w:p w14:paraId="37A843F7"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c>
          <w:tcPr>
            <w:tcW w:w="1437" w:type="dxa"/>
          </w:tcPr>
          <w:p w14:paraId="4D443F49"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2</w:t>
            </w:r>
          </w:p>
        </w:tc>
        <w:tc>
          <w:tcPr>
            <w:tcW w:w="1418" w:type="dxa"/>
          </w:tcPr>
          <w:p w14:paraId="4E3CA437"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3</w:t>
            </w:r>
          </w:p>
        </w:tc>
        <w:tc>
          <w:tcPr>
            <w:tcW w:w="1465" w:type="dxa"/>
          </w:tcPr>
          <w:p w14:paraId="0774C3E0"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4</w:t>
            </w:r>
          </w:p>
        </w:tc>
      </w:tr>
      <w:tr w:rsidR="00BE7926" w:rsidRPr="00246F20" w14:paraId="7B88753F" w14:textId="77777777" w:rsidTr="00A75199">
        <w:trPr>
          <w:trHeight w:val="20"/>
        </w:trPr>
        <w:tc>
          <w:tcPr>
            <w:tcW w:w="3330" w:type="dxa"/>
          </w:tcPr>
          <w:p w14:paraId="45E22899" w14:textId="26836E08" w:rsidR="00AB0C6E" w:rsidRPr="00246F20" w:rsidRDefault="00601323" w:rsidP="003737CF">
            <w:pPr>
              <w:pStyle w:val="TableParagraph"/>
              <w:tabs>
                <w:tab w:val="left" w:pos="270"/>
                <w:tab w:val="left" w:pos="540"/>
                <w:tab w:val="left" w:pos="1350"/>
              </w:tabs>
              <w:ind w:left="92" w:right="179"/>
              <w:contextualSpacing/>
              <w:jc w:val="both"/>
              <w:rPr>
                <w:b/>
                <w:color w:val="000000" w:themeColor="text1"/>
                <w:sz w:val="24"/>
                <w:szCs w:val="24"/>
              </w:rPr>
            </w:pPr>
            <w:r w:rsidRPr="00246F20">
              <w:rPr>
                <w:color w:val="000000" w:themeColor="text1"/>
                <w:spacing w:val="-2"/>
                <w:sz w:val="24"/>
                <w:szCs w:val="24"/>
              </w:rPr>
              <w:t>Orală</w:t>
            </w:r>
            <w:r w:rsidRPr="00246F20">
              <w:rPr>
                <w:color w:val="000000" w:themeColor="text1"/>
                <w:sz w:val="24"/>
                <w:szCs w:val="24"/>
              </w:rPr>
              <w:tab/>
            </w:r>
            <w:r w:rsidRPr="00246F20">
              <w:rPr>
                <w:color w:val="000000" w:themeColor="text1"/>
                <w:spacing w:val="-2"/>
                <w:sz w:val="24"/>
                <w:szCs w:val="24"/>
              </w:rPr>
              <w:t>(mg/kg</w:t>
            </w:r>
            <w:r w:rsidRPr="00246F20">
              <w:rPr>
                <w:color w:val="000000" w:themeColor="text1"/>
                <w:sz w:val="24"/>
                <w:szCs w:val="24"/>
              </w:rPr>
              <w:tab/>
            </w:r>
            <w:r w:rsidRPr="00246F20">
              <w:rPr>
                <w:color w:val="000000" w:themeColor="text1"/>
                <w:spacing w:val="-2"/>
                <w:sz w:val="24"/>
                <w:szCs w:val="24"/>
              </w:rPr>
              <w:t>greutate corporală)</w:t>
            </w:r>
          </w:p>
          <w:p w14:paraId="103C4ED3" w14:textId="3B5D3B23" w:rsidR="00AB0C6E" w:rsidRPr="00246F20" w:rsidRDefault="00BD503D" w:rsidP="003737CF">
            <w:pPr>
              <w:pStyle w:val="TableParagraph"/>
              <w:tabs>
                <w:tab w:val="left" w:pos="270"/>
                <w:tab w:val="left" w:pos="411"/>
                <w:tab w:val="left" w:pos="540"/>
                <w:tab w:val="left" w:pos="724"/>
                <w:tab w:val="left" w:pos="1350"/>
              </w:tabs>
              <w:ind w:left="92" w:right="179"/>
              <w:contextualSpacing/>
              <w:jc w:val="both"/>
              <w:rPr>
                <w:color w:val="000000" w:themeColor="text1"/>
                <w:sz w:val="24"/>
                <w:szCs w:val="24"/>
              </w:rPr>
            </w:pPr>
            <w:r w:rsidRPr="00246F20">
              <w:rPr>
                <w:color w:val="000000" w:themeColor="text1"/>
                <w:spacing w:val="-10"/>
                <w:sz w:val="24"/>
                <w:szCs w:val="24"/>
              </w:rPr>
              <w:t>A</w:t>
            </w:r>
            <w:r w:rsidR="00601323" w:rsidRPr="00246F20">
              <w:rPr>
                <w:color w:val="000000" w:themeColor="text1"/>
                <w:spacing w:val="-10"/>
                <w:sz w:val="24"/>
                <w:szCs w:val="24"/>
              </w:rPr>
              <w:t xml:space="preserve"> </w:t>
            </w:r>
            <w:r w:rsidRPr="00246F20">
              <w:rPr>
                <w:color w:val="000000" w:themeColor="text1"/>
                <w:sz w:val="24"/>
                <w:szCs w:val="24"/>
              </w:rPr>
              <w:tab/>
              <w:t>se</w:t>
            </w:r>
            <w:r w:rsidRPr="00246F20">
              <w:rPr>
                <w:color w:val="000000" w:themeColor="text1"/>
                <w:spacing w:val="80"/>
                <w:sz w:val="24"/>
                <w:szCs w:val="24"/>
              </w:rPr>
              <w:t xml:space="preserve"> </w:t>
            </w:r>
            <w:r w:rsidRPr="00246F20">
              <w:rPr>
                <w:color w:val="000000" w:themeColor="text1"/>
                <w:sz w:val="24"/>
                <w:szCs w:val="24"/>
              </w:rPr>
              <w:t>Nota</w:t>
            </w:r>
            <w:r w:rsidRPr="00246F20">
              <w:rPr>
                <w:color w:val="000000" w:themeColor="text1"/>
                <w:spacing w:val="19"/>
                <w:sz w:val="24"/>
                <w:szCs w:val="24"/>
              </w:rPr>
              <w:t xml:space="preserve"> </w:t>
            </w:r>
            <w:r w:rsidRPr="00246F20">
              <w:rPr>
                <w:color w:val="000000" w:themeColor="text1"/>
                <w:sz w:val="24"/>
                <w:szCs w:val="24"/>
              </w:rPr>
              <w:t xml:space="preserve">(a) </w:t>
            </w:r>
            <w:r w:rsidRPr="00246F20">
              <w:rPr>
                <w:color w:val="000000" w:themeColor="text1"/>
                <w:spacing w:val="-2"/>
                <w:sz w:val="24"/>
                <w:szCs w:val="24"/>
              </w:rPr>
              <w:t>vedea:</w:t>
            </w:r>
            <w:r w:rsidRPr="00246F20">
              <w:rPr>
                <w:color w:val="000000" w:themeColor="text1"/>
                <w:sz w:val="24"/>
                <w:szCs w:val="24"/>
              </w:rPr>
              <w:tab/>
              <w:t>Nota</w:t>
            </w:r>
            <w:r w:rsidRPr="00246F20">
              <w:rPr>
                <w:color w:val="000000" w:themeColor="text1"/>
                <w:spacing w:val="24"/>
                <w:sz w:val="24"/>
                <w:szCs w:val="24"/>
              </w:rPr>
              <w:t xml:space="preserve"> </w:t>
            </w:r>
            <w:r w:rsidRPr="00246F20">
              <w:rPr>
                <w:color w:val="000000" w:themeColor="text1"/>
                <w:spacing w:val="-5"/>
                <w:sz w:val="24"/>
                <w:szCs w:val="24"/>
              </w:rPr>
              <w:t>(b)</w:t>
            </w:r>
          </w:p>
        </w:tc>
        <w:tc>
          <w:tcPr>
            <w:tcW w:w="1620" w:type="dxa"/>
          </w:tcPr>
          <w:p w14:paraId="74A8B4F0"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ATE</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10"/>
                <w:sz w:val="24"/>
                <w:szCs w:val="24"/>
              </w:rPr>
              <w:t>5</w:t>
            </w:r>
          </w:p>
        </w:tc>
        <w:tc>
          <w:tcPr>
            <w:tcW w:w="1437" w:type="dxa"/>
          </w:tcPr>
          <w:p w14:paraId="0732558D"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5</w:t>
            </w:r>
            <w:r w:rsidRPr="00246F20">
              <w:rPr>
                <w:color w:val="000000" w:themeColor="text1"/>
                <w:spacing w:val="23"/>
                <w:sz w:val="24"/>
                <w:szCs w:val="24"/>
              </w:rPr>
              <w:t xml:space="preserve"> </w:t>
            </w:r>
            <w:r w:rsidRPr="00246F20">
              <w:rPr>
                <w:color w:val="000000" w:themeColor="text1"/>
                <w:sz w:val="24"/>
                <w:szCs w:val="24"/>
              </w:rPr>
              <w:t>&lt;</w:t>
            </w:r>
            <w:r w:rsidRPr="00246F20">
              <w:rPr>
                <w:color w:val="000000" w:themeColor="text1"/>
                <w:spacing w:val="25"/>
                <w:sz w:val="24"/>
                <w:szCs w:val="24"/>
              </w:rPr>
              <w:t xml:space="preserve"> </w:t>
            </w:r>
            <w:r w:rsidRPr="00246F20">
              <w:rPr>
                <w:color w:val="000000" w:themeColor="text1"/>
                <w:sz w:val="24"/>
                <w:szCs w:val="24"/>
              </w:rPr>
              <w:t>ATE</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pacing w:val="-5"/>
                <w:sz w:val="24"/>
                <w:szCs w:val="24"/>
              </w:rPr>
              <w:t>50</w:t>
            </w:r>
          </w:p>
        </w:tc>
        <w:tc>
          <w:tcPr>
            <w:tcW w:w="1418" w:type="dxa"/>
          </w:tcPr>
          <w:p w14:paraId="3108A72A"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50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6"/>
                <w:sz w:val="24"/>
                <w:szCs w:val="24"/>
              </w:rPr>
              <w:t xml:space="preserve"> </w:t>
            </w:r>
            <w:r w:rsidRPr="00246F20">
              <w:rPr>
                <w:color w:val="000000" w:themeColor="text1"/>
                <w:spacing w:val="-10"/>
                <w:sz w:val="24"/>
                <w:szCs w:val="24"/>
              </w:rPr>
              <w:t>≤</w:t>
            </w:r>
          </w:p>
          <w:p w14:paraId="3401BECA"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pacing w:val="-5"/>
                <w:sz w:val="24"/>
                <w:szCs w:val="24"/>
              </w:rPr>
              <w:t>300</w:t>
            </w:r>
          </w:p>
        </w:tc>
        <w:tc>
          <w:tcPr>
            <w:tcW w:w="1465" w:type="dxa"/>
          </w:tcPr>
          <w:p w14:paraId="42011EA1"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300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6"/>
                <w:sz w:val="24"/>
                <w:szCs w:val="24"/>
              </w:rPr>
              <w:t xml:space="preserve"> </w:t>
            </w:r>
            <w:r w:rsidRPr="00246F20">
              <w:rPr>
                <w:color w:val="000000" w:themeColor="text1"/>
                <w:spacing w:val="-10"/>
                <w:sz w:val="24"/>
                <w:szCs w:val="24"/>
              </w:rPr>
              <w:t>≤</w:t>
            </w:r>
          </w:p>
          <w:p w14:paraId="4000D8C3"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 xml:space="preserve">2 </w:t>
            </w:r>
            <w:r w:rsidRPr="00246F20">
              <w:rPr>
                <w:color w:val="000000" w:themeColor="text1"/>
                <w:spacing w:val="-5"/>
                <w:sz w:val="24"/>
                <w:szCs w:val="24"/>
              </w:rPr>
              <w:t>000</w:t>
            </w:r>
          </w:p>
        </w:tc>
      </w:tr>
      <w:tr w:rsidR="00BE7926" w:rsidRPr="00246F20" w14:paraId="7035E0FE" w14:textId="77777777" w:rsidTr="00A75199">
        <w:trPr>
          <w:trHeight w:val="20"/>
        </w:trPr>
        <w:tc>
          <w:tcPr>
            <w:tcW w:w="3330" w:type="dxa"/>
          </w:tcPr>
          <w:p w14:paraId="786C0FAB" w14:textId="7D18D794" w:rsidR="00AB0C6E" w:rsidRPr="00246F20" w:rsidRDefault="00601323" w:rsidP="003737CF">
            <w:pPr>
              <w:pStyle w:val="TableParagraph"/>
              <w:tabs>
                <w:tab w:val="left" w:pos="270"/>
                <w:tab w:val="left" w:pos="540"/>
                <w:tab w:val="left" w:pos="1350"/>
              </w:tabs>
              <w:ind w:left="92" w:right="179"/>
              <w:contextualSpacing/>
              <w:jc w:val="both"/>
              <w:rPr>
                <w:b/>
                <w:color w:val="000000" w:themeColor="text1"/>
                <w:sz w:val="24"/>
                <w:szCs w:val="24"/>
              </w:rPr>
            </w:pPr>
            <w:r w:rsidRPr="00246F20">
              <w:rPr>
                <w:color w:val="000000" w:themeColor="text1"/>
                <w:spacing w:val="-2"/>
                <w:sz w:val="24"/>
                <w:szCs w:val="24"/>
              </w:rPr>
              <w:t>Dermică</w:t>
            </w:r>
            <w:r w:rsidRPr="00246F20">
              <w:rPr>
                <w:color w:val="000000" w:themeColor="text1"/>
                <w:sz w:val="24"/>
                <w:szCs w:val="24"/>
              </w:rPr>
              <w:tab/>
            </w:r>
            <w:r w:rsidRPr="00246F20">
              <w:rPr>
                <w:color w:val="000000" w:themeColor="text1"/>
                <w:spacing w:val="-2"/>
                <w:sz w:val="24"/>
                <w:szCs w:val="24"/>
              </w:rPr>
              <w:t>(mg/kg</w:t>
            </w:r>
            <w:r w:rsidRPr="00246F20">
              <w:rPr>
                <w:color w:val="000000" w:themeColor="text1"/>
                <w:sz w:val="24"/>
                <w:szCs w:val="24"/>
              </w:rPr>
              <w:tab/>
            </w:r>
            <w:r w:rsidRPr="00246F20">
              <w:rPr>
                <w:color w:val="000000" w:themeColor="text1"/>
                <w:spacing w:val="-2"/>
                <w:sz w:val="24"/>
                <w:szCs w:val="24"/>
              </w:rPr>
              <w:t>greutate corporală)</w:t>
            </w:r>
          </w:p>
          <w:p w14:paraId="64A211AC" w14:textId="52EF24A2" w:rsidR="00AB0C6E" w:rsidRPr="00246F20" w:rsidRDefault="00BD503D" w:rsidP="003737CF">
            <w:pPr>
              <w:pStyle w:val="TableParagraph"/>
              <w:tabs>
                <w:tab w:val="left" w:pos="270"/>
                <w:tab w:val="left" w:pos="411"/>
                <w:tab w:val="left" w:pos="540"/>
                <w:tab w:val="left" w:pos="724"/>
                <w:tab w:val="left" w:pos="1350"/>
              </w:tabs>
              <w:ind w:left="92" w:right="179"/>
              <w:contextualSpacing/>
              <w:jc w:val="both"/>
              <w:rPr>
                <w:color w:val="000000" w:themeColor="text1"/>
                <w:sz w:val="24"/>
                <w:szCs w:val="24"/>
              </w:rPr>
            </w:pPr>
            <w:r w:rsidRPr="00246F20">
              <w:rPr>
                <w:color w:val="000000" w:themeColor="text1"/>
                <w:spacing w:val="-10"/>
                <w:sz w:val="24"/>
                <w:szCs w:val="24"/>
              </w:rPr>
              <w:t>A</w:t>
            </w:r>
            <w:r w:rsidRPr="00246F20">
              <w:rPr>
                <w:color w:val="000000" w:themeColor="text1"/>
                <w:sz w:val="24"/>
                <w:szCs w:val="24"/>
              </w:rPr>
              <w:tab/>
            </w:r>
            <w:r w:rsidR="00601323" w:rsidRPr="00246F20">
              <w:rPr>
                <w:color w:val="000000" w:themeColor="text1"/>
                <w:sz w:val="24"/>
                <w:szCs w:val="24"/>
              </w:rPr>
              <w:t xml:space="preserve"> </w:t>
            </w:r>
            <w:r w:rsidRPr="00246F20">
              <w:rPr>
                <w:color w:val="000000" w:themeColor="text1"/>
                <w:sz w:val="24"/>
                <w:szCs w:val="24"/>
              </w:rPr>
              <w:t>se</w:t>
            </w:r>
            <w:r w:rsidRPr="00246F20">
              <w:rPr>
                <w:color w:val="000000" w:themeColor="text1"/>
                <w:spacing w:val="80"/>
                <w:sz w:val="24"/>
                <w:szCs w:val="24"/>
              </w:rPr>
              <w:t xml:space="preserve"> </w:t>
            </w:r>
            <w:r w:rsidRPr="00246F20">
              <w:rPr>
                <w:color w:val="000000" w:themeColor="text1"/>
                <w:sz w:val="24"/>
                <w:szCs w:val="24"/>
              </w:rPr>
              <w:t>Nota</w:t>
            </w:r>
            <w:r w:rsidRPr="00246F20">
              <w:rPr>
                <w:color w:val="000000" w:themeColor="text1"/>
                <w:spacing w:val="19"/>
                <w:sz w:val="24"/>
                <w:szCs w:val="24"/>
              </w:rPr>
              <w:t xml:space="preserve"> </w:t>
            </w:r>
            <w:r w:rsidRPr="00246F20">
              <w:rPr>
                <w:color w:val="000000" w:themeColor="text1"/>
                <w:sz w:val="24"/>
                <w:szCs w:val="24"/>
              </w:rPr>
              <w:t xml:space="preserve">(a) </w:t>
            </w:r>
            <w:r w:rsidRPr="00246F20">
              <w:rPr>
                <w:color w:val="000000" w:themeColor="text1"/>
                <w:spacing w:val="-2"/>
                <w:sz w:val="24"/>
                <w:szCs w:val="24"/>
              </w:rPr>
              <w:t>vedea:</w:t>
            </w:r>
            <w:r w:rsidRPr="00246F20">
              <w:rPr>
                <w:color w:val="000000" w:themeColor="text1"/>
                <w:sz w:val="24"/>
                <w:szCs w:val="24"/>
              </w:rPr>
              <w:tab/>
              <w:t>Nota</w:t>
            </w:r>
            <w:r w:rsidRPr="00246F20">
              <w:rPr>
                <w:color w:val="000000" w:themeColor="text1"/>
                <w:spacing w:val="24"/>
                <w:sz w:val="24"/>
                <w:szCs w:val="24"/>
              </w:rPr>
              <w:t xml:space="preserve"> </w:t>
            </w:r>
            <w:r w:rsidRPr="00246F20">
              <w:rPr>
                <w:color w:val="000000" w:themeColor="text1"/>
                <w:spacing w:val="-5"/>
                <w:sz w:val="24"/>
                <w:szCs w:val="24"/>
              </w:rPr>
              <w:t>(b)</w:t>
            </w:r>
          </w:p>
        </w:tc>
        <w:tc>
          <w:tcPr>
            <w:tcW w:w="1620" w:type="dxa"/>
          </w:tcPr>
          <w:p w14:paraId="388CEBBF"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ATE</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50</w:t>
            </w:r>
          </w:p>
        </w:tc>
        <w:tc>
          <w:tcPr>
            <w:tcW w:w="1437" w:type="dxa"/>
          </w:tcPr>
          <w:p w14:paraId="113CC652"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50</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6"/>
                <w:sz w:val="24"/>
                <w:szCs w:val="24"/>
              </w:rPr>
              <w:t xml:space="preserve"> </w:t>
            </w:r>
            <w:r w:rsidRPr="00246F20">
              <w:rPr>
                <w:color w:val="000000" w:themeColor="text1"/>
                <w:spacing w:val="-10"/>
                <w:sz w:val="24"/>
                <w:szCs w:val="24"/>
              </w:rPr>
              <w:t>≤</w:t>
            </w:r>
          </w:p>
          <w:p w14:paraId="6390F9A6"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pacing w:val="-5"/>
                <w:sz w:val="24"/>
                <w:szCs w:val="24"/>
              </w:rPr>
              <w:t>200</w:t>
            </w:r>
          </w:p>
        </w:tc>
        <w:tc>
          <w:tcPr>
            <w:tcW w:w="1418" w:type="dxa"/>
          </w:tcPr>
          <w:p w14:paraId="4BC6488B"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200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5"/>
                <w:sz w:val="24"/>
                <w:szCs w:val="24"/>
              </w:rPr>
              <w:t xml:space="preserve"> </w:t>
            </w:r>
            <w:r w:rsidRPr="00246F20">
              <w:rPr>
                <w:color w:val="000000" w:themeColor="text1"/>
                <w:spacing w:val="-10"/>
                <w:sz w:val="24"/>
                <w:szCs w:val="24"/>
              </w:rPr>
              <w:t>≤</w:t>
            </w:r>
          </w:p>
          <w:p w14:paraId="10D9E446"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 xml:space="preserve">1 </w:t>
            </w:r>
            <w:r w:rsidRPr="00246F20">
              <w:rPr>
                <w:color w:val="000000" w:themeColor="text1"/>
                <w:spacing w:val="-5"/>
                <w:sz w:val="24"/>
                <w:szCs w:val="24"/>
              </w:rPr>
              <w:t>000</w:t>
            </w:r>
          </w:p>
        </w:tc>
        <w:tc>
          <w:tcPr>
            <w:tcW w:w="1465" w:type="dxa"/>
          </w:tcPr>
          <w:p w14:paraId="12171ADD"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z w:val="24"/>
                <w:szCs w:val="24"/>
              </w:rPr>
              <w:t>000</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5"/>
                <w:sz w:val="24"/>
                <w:szCs w:val="24"/>
              </w:rPr>
              <w:t xml:space="preserve"> </w:t>
            </w:r>
            <w:r w:rsidRPr="00246F20">
              <w:rPr>
                <w:color w:val="000000" w:themeColor="text1"/>
                <w:spacing w:val="-12"/>
                <w:sz w:val="24"/>
                <w:szCs w:val="24"/>
              </w:rPr>
              <w:t>≤</w:t>
            </w:r>
          </w:p>
          <w:p w14:paraId="1B6E4410"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 xml:space="preserve">2 </w:t>
            </w:r>
            <w:r w:rsidRPr="00246F20">
              <w:rPr>
                <w:color w:val="000000" w:themeColor="text1"/>
                <w:spacing w:val="-5"/>
                <w:sz w:val="24"/>
                <w:szCs w:val="24"/>
              </w:rPr>
              <w:t>000</w:t>
            </w:r>
          </w:p>
        </w:tc>
      </w:tr>
      <w:tr w:rsidR="00BE7926" w:rsidRPr="00246F20" w14:paraId="3BE1B401" w14:textId="77777777" w:rsidTr="00A75199">
        <w:trPr>
          <w:trHeight w:val="20"/>
        </w:trPr>
        <w:tc>
          <w:tcPr>
            <w:tcW w:w="3330" w:type="dxa"/>
          </w:tcPr>
          <w:p w14:paraId="0D34C43D" w14:textId="7683816D" w:rsidR="00AB0C6E" w:rsidRPr="00246F20" w:rsidRDefault="00601323" w:rsidP="003737CF">
            <w:pPr>
              <w:pStyle w:val="TableParagraph"/>
              <w:tabs>
                <w:tab w:val="left" w:pos="270"/>
                <w:tab w:val="left" w:pos="540"/>
                <w:tab w:val="left" w:pos="1350"/>
              </w:tabs>
              <w:ind w:left="92" w:right="179"/>
              <w:contextualSpacing/>
              <w:jc w:val="both"/>
              <w:rPr>
                <w:b/>
                <w:color w:val="000000" w:themeColor="text1"/>
                <w:sz w:val="24"/>
                <w:szCs w:val="24"/>
              </w:rPr>
            </w:pPr>
            <w:r w:rsidRPr="00246F20">
              <w:rPr>
                <w:color w:val="000000" w:themeColor="text1"/>
                <w:sz w:val="24"/>
                <w:szCs w:val="24"/>
              </w:rPr>
              <w:t>Gaze</w:t>
            </w:r>
            <w:r w:rsidRPr="00246F20">
              <w:rPr>
                <w:color w:val="000000" w:themeColor="text1"/>
                <w:spacing w:val="20"/>
                <w:sz w:val="24"/>
                <w:szCs w:val="24"/>
              </w:rPr>
              <w:t xml:space="preserve"> </w:t>
            </w:r>
            <w:r w:rsidRPr="00246F20">
              <w:rPr>
                <w:color w:val="000000" w:themeColor="text1"/>
                <w:sz w:val="24"/>
                <w:szCs w:val="24"/>
              </w:rPr>
              <w:t xml:space="preserve">[ppmV </w:t>
            </w:r>
            <w:r w:rsidRPr="00246F20">
              <w:rPr>
                <w:color w:val="000000" w:themeColor="text1"/>
                <w:spacing w:val="-4"/>
                <w:sz w:val="24"/>
                <w:szCs w:val="24"/>
              </w:rPr>
              <w:t>(</w:t>
            </w:r>
            <w:r w:rsidRPr="00246F20">
              <w:rPr>
                <w:color w:val="000000" w:themeColor="text1"/>
                <w:spacing w:val="-4"/>
                <w:position w:val="5"/>
                <w:sz w:val="24"/>
                <w:szCs w:val="24"/>
              </w:rPr>
              <w:t>1</w:t>
            </w:r>
            <w:r w:rsidRPr="00246F20">
              <w:rPr>
                <w:color w:val="000000" w:themeColor="text1"/>
                <w:spacing w:val="-4"/>
                <w:sz w:val="24"/>
                <w:szCs w:val="24"/>
              </w:rPr>
              <w:t>)]</w:t>
            </w:r>
          </w:p>
          <w:p w14:paraId="3C5904E5" w14:textId="2C805950" w:rsidR="00AB0C6E" w:rsidRPr="00246F20" w:rsidRDefault="00BD503D" w:rsidP="003737CF">
            <w:pPr>
              <w:pStyle w:val="TableParagraph"/>
              <w:tabs>
                <w:tab w:val="left" w:pos="270"/>
                <w:tab w:val="left" w:pos="411"/>
                <w:tab w:val="left" w:pos="540"/>
                <w:tab w:val="left" w:pos="724"/>
                <w:tab w:val="left" w:pos="1350"/>
              </w:tabs>
              <w:ind w:left="92" w:right="179"/>
              <w:contextualSpacing/>
              <w:jc w:val="both"/>
              <w:rPr>
                <w:color w:val="000000" w:themeColor="text1"/>
                <w:sz w:val="24"/>
                <w:szCs w:val="24"/>
              </w:rPr>
            </w:pPr>
            <w:r w:rsidRPr="00246F20">
              <w:rPr>
                <w:color w:val="000000" w:themeColor="text1"/>
                <w:spacing w:val="-10"/>
                <w:sz w:val="24"/>
                <w:szCs w:val="24"/>
              </w:rPr>
              <w:t>A</w:t>
            </w:r>
            <w:r w:rsidR="00601323" w:rsidRPr="00246F20">
              <w:rPr>
                <w:color w:val="000000" w:themeColor="text1"/>
                <w:spacing w:val="-10"/>
                <w:sz w:val="24"/>
                <w:szCs w:val="24"/>
              </w:rPr>
              <w:t xml:space="preserve"> </w:t>
            </w:r>
            <w:r w:rsidRPr="00246F20">
              <w:rPr>
                <w:color w:val="000000" w:themeColor="text1"/>
                <w:sz w:val="24"/>
                <w:szCs w:val="24"/>
              </w:rPr>
              <w:tab/>
              <w:t>se</w:t>
            </w:r>
            <w:r w:rsidRPr="00246F20">
              <w:rPr>
                <w:color w:val="000000" w:themeColor="text1"/>
                <w:spacing w:val="80"/>
                <w:sz w:val="24"/>
                <w:szCs w:val="24"/>
              </w:rPr>
              <w:t xml:space="preserve"> </w:t>
            </w:r>
            <w:r w:rsidRPr="00246F20">
              <w:rPr>
                <w:color w:val="000000" w:themeColor="text1"/>
                <w:sz w:val="24"/>
                <w:szCs w:val="24"/>
              </w:rPr>
              <w:t>Nota</w:t>
            </w:r>
            <w:r w:rsidRPr="00246F20">
              <w:rPr>
                <w:color w:val="000000" w:themeColor="text1"/>
                <w:spacing w:val="19"/>
                <w:sz w:val="24"/>
                <w:szCs w:val="24"/>
              </w:rPr>
              <w:t xml:space="preserve"> </w:t>
            </w:r>
            <w:r w:rsidRPr="00246F20">
              <w:rPr>
                <w:color w:val="000000" w:themeColor="text1"/>
                <w:sz w:val="24"/>
                <w:szCs w:val="24"/>
              </w:rPr>
              <w:t xml:space="preserve">(a) </w:t>
            </w:r>
            <w:r w:rsidRPr="00246F20">
              <w:rPr>
                <w:color w:val="000000" w:themeColor="text1"/>
                <w:spacing w:val="-2"/>
                <w:sz w:val="24"/>
                <w:szCs w:val="24"/>
              </w:rPr>
              <w:t>vedea:</w:t>
            </w:r>
            <w:r w:rsidRPr="00246F20">
              <w:rPr>
                <w:color w:val="000000" w:themeColor="text1"/>
                <w:sz w:val="24"/>
                <w:szCs w:val="24"/>
              </w:rPr>
              <w:tab/>
              <w:t>Nota</w:t>
            </w:r>
            <w:r w:rsidRPr="00246F20">
              <w:rPr>
                <w:color w:val="000000" w:themeColor="text1"/>
                <w:spacing w:val="3"/>
                <w:sz w:val="24"/>
                <w:szCs w:val="24"/>
              </w:rPr>
              <w:t xml:space="preserve"> </w:t>
            </w:r>
            <w:r w:rsidRPr="00246F20">
              <w:rPr>
                <w:color w:val="000000" w:themeColor="text1"/>
                <w:sz w:val="24"/>
                <w:szCs w:val="24"/>
              </w:rPr>
              <w:t>(b) Nota</w:t>
            </w:r>
            <w:r w:rsidRPr="00246F20">
              <w:rPr>
                <w:color w:val="000000" w:themeColor="text1"/>
                <w:spacing w:val="40"/>
                <w:sz w:val="24"/>
                <w:szCs w:val="24"/>
              </w:rPr>
              <w:t xml:space="preserve"> </w:t>
            </w:r>
            <w:r w:rsidRPr="00246F20">
              <w:rPr>
                <w:color w:val="000000" w:themeColor="text1"/>
                <w:sz w:val="24"/>
                <w:szCs w:val="24"/>
              </w:rPr>
              <w:t>(c)</w:t>
            </w:r>
          </w:p>
        </w:tc>
        <w:tc>
          <w:tcPr>
            <w:tcW w:w="1620" w:type="dxa"/>
          </w:tcPr>
          <w:p w14:paraId="3E1D8987"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ATE</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100</w:t>
            </w:r>
          </w:p>
        </w:tc>
        <w:tc>
          <w:tcPr>
            <w:tcW w:w="1437" w:type="dxa"/>
          </w:tcPr>
          <w:p w14:paraId="0E31CCB3"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100</w:t>
            </w:r>
            <w:r w:rsidRPr="00246F20">
              <w:rPr>
                <w:color w:val="000000" w:themeColor="text1"/>
                <w:spacing w:val="23"/>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6"/>
                <w:sz w:val="24"/>
                <w:szCs w:val="24"/>
              </w:rPr>
              <w:t xml:space="preserve"> </w:t>
            </w:r>
            <w:r w:rsidRPr="00246F20">
              <w:rPr>
                <w:color w:val="000000" w:themeColor="text1"/>
                <w:spacing w:val="-10"/>
                <w:sz w:val="24"/>
                <w:szCs w:val="24"/>
              </w:rPr>
              <w:t>≤</w:t>
            </w:r>
          </w:p>
          <w:p w14:paraId="27869B89"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pacing w:val="-5"/>
                <w:sz w:val="24"/>
                <w:szCs w:val="24"/>
              </w:rPr>
              <w:t>500</w:t>
            </w:r>
          </w:p>
        </w:tc>
        <w:tc>
          <w:tcPr>
            <w:tcW w:w="1418" w:type="dxa"/>
          </w:tcPr>
          <w:p w14:paraId="7209AC8F"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500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5"/>
                <w:sz w:val="24"/>
                <w:szCs w:val="24"/>
              </w:rPr>
              <w:t xml:space="preserve"> </w:t>
            </w:r>
            <w:r w:rsidRPr="00246F20">
              <w:rPr>
                <w:color w:val="000000" w:themeColor="text1"/>
                <w:spacing w:val="-10"/>
                <w:sz w:val="24"/>
                <w:szCs w:val="24"/>
              </w:rPr>
              <w:t>≤</w:t>
            </w:r>
          </w:p>
          <w:p w14:paraId="782DE953"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 xml:space="preserve">2 </w:t>
            </w:r>
            <w:r w:rsidRPr="00246F20">
              <w:rPr>
                <w:color w:val="000000" w:themeColor="text1"/>
                <w:spacing w:val="-5"/>
                <w:sz w:val="24"/>
                <w:szCs w:val="24"/>
              </w:rPr>
              <w:t>500</w:t>
            </w:r>
          </w:p>
        </w:tc>
        <w:tc>
          <w:tcPr>
            <w:tcW w:w="1465" w:type="dxa"/>
          </w:tcPr>
          <w:p w14:paraId="145D0D44"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2</w:t>
            </w:r>
            <w:r w:rsidRPr="00246F20">
              <w:rPr>
                <w:color w:val="000000" w:themeColor="text1"/>
                <w:spacing w:val="-1"/>
                <w:sz w:val="24"/>
                <w:szCs w:val="24"/>
              </w:rPr>
              <w:t xml:space="preserve"> </w:t>
            </w:r>
            <w:r w:rsidRPr="00246F20">
              <w:rPr>
                <w:color w:val="000000" w:themeColor="text1"/>
                <w:sz w:val="24"/>
                <w:szCs w:val="24"/>
              </w:rPr>
              <w:t>500</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5"/>
                <w:sz w:val="24"/>
                <w:szCs w:val="24"/>
              </w:rPr>
              <w:t xml:space="preserve"> </w:t>
            </w:r>
            <w:r w:rsidRPr="00246F20">
              <w:rPr>
                <w:color w:val="000000" w:themeColor="text1"/>
                <w:spacing w:val="-12"/>
                <w:sz w:val="24"/>
                <w:szCs w:val="24"/>
              </w:rPr>
              <w:t>≤</w:t>
            </w:r>
          </w:p>
          <w:p w14:paraId="50D2A3C6"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20</w:t>
            </w:r>
            <w:r w:rsidRPr="00246F20">
              <w:rPr>
                <w:color w:val="000000" w:themeColor="text1"/>
                <w:spacing w:val="-1"/>
                <w:sz w:val="24"/>
                <w:szCs w:val="24"/>
              </w:rPr>
              <w:t xml:space="preserve"> </w:t>
            </w:r>
            <w:r w:rsidRPr="00246F20">
              <w:rPr>
                <w:color w:val="000000" w:themeColor="text1"/>
                <w:spacing w:val="-5"/>
                <w:sz w:val="24"/>
                <w:szCs w:val="24"/>
              </w:rPr>
              <w:t>000</w:t>
            </w:r>
          </w:p>
        </w:tc>
      </w:tr>
      <w:tr w:rsidR="00BE7926" w:rsidRPr="00246F20" w14:paraId="463F4E1D" w14:textId="77777777" w:rsidTr="00A75199">
        <w:trPr>
          <w:trHeight w:val="20"/>
        </w:trPr>
        <w:tc>
          <w:tcPr>
            <w:tcW w:w="3330" w:type="dxa"/>
          </w:tcPr>
          <w:p w14:paraId="6B450BDB" w14:textId="77777777" w:rsidR="00601323" w:rsidRPr="00246F20" w:rsidRDefault="00601323" w:rsidP="003737CF">
            <w:pPr>
              <w:pStyle w:val="TableParagraph"/>
              <w:tabs>
                <w:tab w:val="left" w:pos="270"/>
                <w:tab w:val="left" w:pos="411"/>
                <w:tab w:val="left" w:pos="540"/>
                <w:tab w:val="left" w:pos="724"/>
                <w:tab w:val="left" w:pos="1350"/>
              </w:tabs>
              <w:ind w:left="92" w:right="179"/>
              <w:contextualSpacing/>
              <w:jc w:val="both"/>
              <w:rPr>
                <w:color w:val="000000" w:themeColor="text1"/>
                <w:spacing w:val="-2"/>
                <w:sz w:val="24"/>
                <w:szCs w:val="24"/>
              </w:rPr>
            </w:pPr>
            <w:r w:rsidRPr="00246F20">
              <w:rPr>
                <w:color w:val="000000" w:themeColor="text1"/>
                <w:sz w:val="24"/>
                <w:szCs w:val="24"/>
              </w:rPr>
              <w:t>Vapori</w:t>
            </w:r>
            <w:r w:rsidRPr="00246F20">
              <w:rPr>
                <w:color w:val="000000" w:themeColor="text1"/>
                <w:spacing w:val="23"/>
                <w:sz w:val="24"/>
                <w:szCs w:val="24"/>
              </w:rPr>
              <w:t xml:space="preserve"> </w:t>
            </w:r>
            <w:r w:rsidRPr="00246F20">
              <w:rPr>
                <w:color w:val="000000" w:themeColor="text1"/>
                <w:spacing w:val="-2"/>
                <w:sz w:val="24"/>
                <w:szCs w:val="24"/>
              </w:rPr>
              <w:t>(mg/l)</w:t>
            </w:r>
          </w:p>
          <w:p w14:paraId="0E0B6C91" w14:textId="52E4BF01" w:rsidR="00AB0C6E" w:rsidRPr="00246F20" w:rsidRDefault="00BD503D" w:rsidP="003737CF">
            <w:pPr>
              <w:pStyle w:val="TableParagraph"/>
              <w:tabs>
                <w:tab w:val="left" w:pos="270"/>
                <w:tab w:val="left" w:pos="411"/>
                <w:tab w:val="left" w:pos="540"/>
                <w:tab w:val="left" w:pos="724"/>
                <w:tab w:val="left" w:pos="1350"/>
              </w:tabs>
              <w:ind w:left="92" w:right="179"/>
              <w:contextualSpacing/>
              <w:jc w:val="both"/>
              <w:rPr>
                <w:color w:val="000000" w:themeColor="text1"/>
                <w:sz w:val="24"/>
                <w:szCs w:val="24"/>
              </w:rPr>
            </w:pPr>
            <w:r w:rsidRPr="00246F20">
              <w:rPr>
                <w:color w:val="000000" w:themeColor="text1"/>
                <w:spacing w:val="-10"/>
                <w:sz w:val="24"/>
                <w:szCs w:val="24"/>
              </w:rPr>
              <w:t>A</w:t>
            </w:r>
            <w:r w:rsidRPr="00246F20">
              <w:rPr>
                <w:color w:val="000000" w:themeColor="text1"/>
                <w:sz w:val="24"/>
                <w:szCs w:val="24"/>
              </w:rPr>
              <w:tab/>
            </w:r>
            <w:r w:rsidR="00601323" w:rsidRPr="00246F20">
              <w:rPr>
                <w:color w:val="000000" w:themeColor="text1"/>
                <w:sz w:val="24"/>
                <w:szCs w:val="24"/>
              </w:rPr>
              <w:t xml:space="preserve"> </w:t>
            </w:r>
            <w:r w:rsidRPr="00246F20">
              <w:rPr>
                <w:color w:val="000000" w:themeColor="text1"/>
                <w:sz w:val="24"/>
                <w:szCs w:val="24"/>
              </w:rPr>
              <w:t>se</w:t>
            </w:r>
            <w:r w:rsidRPr="00246F20">
              <w:rPr>
                <w:color w:val="000000" w:themeColor="text1"/>
                <w:spacing w:val="80"/>
                <w:sz w:val="24"/>
                <w:szCs w:val="24"/>
              </w:rPr>
              <w:t xml:space="preserve"> </w:t>
            </w:r>
            <w:r w:rsidRPr="00246F20">
              <w:rPr>
                <w:color w:val="000000" w:themeColor="text1"/>
                <w:sz w:val="24"/>
                <w:szCs w:val="24"/>
              </w:rPr>
              <w:t>Nota</w:t>
            </w:r>
            <w:r w:rsidRPr="00246F20">
              <w:rPr>
                <w:color w:val="000000" w:themeColor="text1"/>
                <w:spacing w:val="19"/>
                <w:sz w:val="24"/>
                <w:szCs w:val="24"/>
              </w:rPr>
              <w:t xml:space="preserve"> </w:t>
            </w:r>
            <w:r w:rsidRPr="00246F20">
              <w:rPr>
                <w:color w:val="000000" w:themeColor="text1"/>
                <w:sz w:val="24"/>
                <w:szCs w:val="24"/>
              </w:rPr>
              <w:t xml:space="preserve">(a) </w:t>
            </w:r>
            <w:r w:rsidRPr="00246F20">
              <w:rPr>
                <w:color w:val="000000" w:themeColor="text1"/>
                <w:spacing w:val="-2"/>
                <w:sz w:val="24"/>
                <w:szCs w:val="24"/>
              </w:rPr>
              <w:t>vedea:</w:t>
            </w:r>
            <w:r w:rsidRPr="00246F20">
              <w:rPr>
                <w:color w:val="000000" w:themeColor="text1"/>
                <w:sz w:val="24"/>
                <w:szCs w:val="24"/>
              </w:rPr>
              <w:tab/>
              <w:t>Nota</w:t>
            </w:r>
            <w:r w:rsidRPr="00246F20">
              <w:rPr>
                <w:color w:val="000000" w:themeColor="text1"/>
                <w:spacing w:val="3"/>
                <w:sz w:val="24"/>
                <w:szCs w:val="24"/>
              </w:rPr>
              <w:t xml:space="preserve"> </w:t>
            </w:r>
            <w:r w:rsidRPr="00246F20">
              <w:rPr>
                <w:color w:val="000000" w:themeColor="text1"/>
                <w:sz w:val="24"/>
                <w:szCs w:val="24"/>
              </w:rPr>
              <w:t>(b) Nota</w:t>
            </w:r>
            <w:r w:rsidRPr="00246F20">
              <w:rPr>
                <w:color w:val="000000" w:themeColor="text1"/>
                <w:spacing w:val="40"/>
                <w:sz w:val="24"/>
                <w:szCs w:val="24"/>
              </w:rPr>
              <w:t xml:space="preserve"> </w:t>
            </w:r>
            <w:r w:rsidRPr="00246F20">
              <w:rPr>
                <w:color w:val="000000" w:themeColor="text1"/>
                <w:sz w:val="24"/>
                <w:szCs w:val="24"/>
              </w:rPr>
              <w:t>(c)</w:t>
            </w:r>
          </w:p>
          <w:p w14:paraId="6750ADF9"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24"/>
                <w:sz w:val="24"/>
                <w:szCs w:val="24"/>
              </w:rPr>
              <w:t xml:space="preserve"> </w:t>
            </w:r>
            <w:r w:rsidRPr="00246F20">
              <w:rPr>
                <w:color w:val="000000" w:themeColor="text1"/>
                <w:spacing w:val="-5"/>
                <w:sz w:val="24"/>
                <w:szCs w:val="24"/>
              </w:rPr>
              <w:t>(d)</w:t>
            </w:r>
          </w:p>
        </w:tc>
        <w:tc>
          <w:tcPr>
            <w:tcW w:w="1620" w:type="dxa"/>
          </w:tcPr>
          <w:p w14:paraId="1D2F053F" w14:textId="77777777" w:rsidR="00AB0C6E" w:rsidRPr="00246F20" w:rsidRDefault="00AB0C6E" w:rsidP="003737CF">
            <w:pPr>
              <w:pStyle w:val="TableParagraph"/>
              <w:tabs>
                <w:tab w:val="left" w:pos="270"/>
                <w:tab w:val="left" w:pos="540"/>
                <w:tab w:val="left" w:pos="1350"/>
              </w:tabs>
              <w:ind w:left="92" w:right="179"/>
              <w:contextualSpacing/>
              <w:jc w:val="both"/>
              <w:rPr>
                <w:b/>
                <w:color w:val="000000" w:themeColor="text1"/>
                <w:sz w:val="24"/>
                <w:szCs w:val="24"/>
              </w:rPr>
            </w:pPr>
          </w:p>
          <w:p w14:paraId="2FE908EC"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ATE</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0,5</w:t>
            </w:r>
          </w:p>
        </w:tc>
        <w:tc>
          <w:tcPr>
            <w:tcW w:w="1437" w:type="dxa"/>
          </w:tcPr>
          <w:p w14:paraId="1A0800B5"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0,5</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5"/>
                <w:sz w:val="24"/>
                <w:szCs w:val="24"/>
              </w:rPr>
              <w:t xml:space="preserve"> </w:t>
            </w:r>
            <w:r w:rsidRPr="00246F20">
              <w:rPr>
                <w:color w:val="000000" w:themeColor="text1"/>
                <w:spacing w:val="-10"/>
                <w:sz w:val="24"/>
                <w:szCs w:val="24"/>
              </w:rPr>
              <w:t>≤</w:t>
            </w:r>
          </w:p>
          <w:p w14:paraId="400FD15B"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pacing w:val="-5"/>
                <w:sz w:val="24"/>
                <w:szCs w:val="24"/>
              </w:rPr>
              <w:t>2,0</w:t>
            </w:r>
          </w:p>
        </w:tc>
        <w:tc>
          <w:tcPr>
            <w:tcW w:w="1418" w:type="dxa"/>
          </w:tcPr>
          <w:p w14:paraId="39DF7357"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2,0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6"/>
                <w:sz w:val="24"/>
                <w:szCs w:val="24"/>
              </w:rPr>
              <w:t xml:space="preserve"> </w:t>
            </w:r>
            <w:r w:rsidRPr="00246F20">
              <w:rPr>
                <w:color w:val="000000" w:themeColor="text1"/>
                <w:spacing w:val="-10"/>
                <w:sz w:val="24"/>
                <w:szCs w:val="24"/>
              </w:rPr>
              <w:t>≤</w:t>
            </w:r>
          </w:p>
          <w:p w14:paraId="4C589DEE"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pacing w:val="-4"/>
                <w:sz w:val="24"/>
                <w:szCs w:val="24"/>
              </w:rPr>
              <w:t>10,0</w:t>
            </w:r>
          </w:p>
        </w:tc>
        <w:tc>
          <w:tcPr>
            <w:tcW w:w="1465" w:type="dxa"/>
          </w:tcPr>
          <w:p w14:paraId="7EAF9EAE"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10,0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5"/>
                <w:sz w:val="24"/>
                <w:szCs w:val="24"/>
              </w:rPr>
              <w:t xml:space="preserve"> </w:t>
            </w:r>
            <w:r w:rsidRPr="00246F20">
              <w:rPr>
                <w:color w:val="000000" w:themeColor="text1"/>
                <w:spacing w:val="-10"/>
                <w:sz w:val="24"/>
                <w:szCs w:val="24"/>
              </w:rPr>
              <w:t>≤</w:t>
            </w:r>
          </w:p>
          <w:p w14:paraId="326776A4"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pacing w:val="-4"/>
                <w:sz w:val="24"/>
                <w:szCs w:val="24"/>
              </w:rPr>
              <w:t>20,0</w:t>
            </w:r>
          </w:p>
        </w:tc>
      </w:tr>
      <w:tr w:rsidR="00BE7926" w:rsidRPr="00246F20" w14:paraId="59588433" w14:textId="77777777" w:rsidTr="00A75199">
        <w:trPr>
          <w:trHeight w:val="20"/>
        </w:trPr>
        <w:tc>
          <w:tcPr>
            <w:tcW w:w="3330" w:type="dxa"/>
          </w:tcPr>
          <w:p w14:paraId="0C1BB37E" w14:textId="1CC3A9AD" w:rsidR="00AB0C6E" w:rsidRPr="00246F20" w:rsidRDefault="00601323" w:rsidP="003737CF">
            <w:pPr>
              <w:pStyle w:val="TableParagraph"/>
              <w:tabs>
                <w:tab w:val="left" w:pos="270"/>
                <w:tab w:val="left" w:pos="540"/>
                <w:tab w:val="left" w:pos="1350"/>
              </w:tabs>
              <w:ind w:left="92" w:right="179"/>
              <w:contextualSpacing/>
              <w:jc w:val="both"/>
              <w:rPr>
                <w:b/>
                <w:color w:val="000000" w:themeColor="text1"/>
                <w:sz w:val="24"/>
                <w:szCs w:val="24"/>
              </w:rPr>
            </w:pPr>
            <w:r w:rsidRPr="00246F20">
              <w:rPr>
                <w:color w:val="000000" w:themeColor="text1"/>
                <w:sz w:val="24"/>
                <w:szCs w:val="24"/>
              </w:rPr>
              <w:t>Pulberi</w:t>
            </w:r>
            <w:r w:rsidRPr="00246F20">
              <w:rPr>
                <w:color w:val="000000" w:themeColor="text1"/>
                <w:spacing w:val="80"/>
                <w:sz w:val="24"/>
                <w:szCs w:val="24"/>
              </w:rPr>
              <w:t xml:space="preserve"> </w:t>
            </w:r>
            <w:r w:rsidRPr="00246F20">
              <w:rPr>
                <w:color w:val="000000" w:themeColor="text1"/>
                <w:sz w:val="24"/>
                <w:szCs w:val="24"/>
              </w:rPr>
              <w:t>și</w:t>
            </w:r>
            <w:r w:rsidRPr="00246F20">
              <w:rPr>
                <w:color w:val="000000" w:themeColor="text1"/>
                <w:spacing w:val="80"/>
                <w:sz w:val="24"/>
                <w:szCs w:val="24"/>
              </w:rPr>
              <w:t xml:space="preserve"> </w:t>
            </w:r>
            <w:r w:rsidRPr="00246F20">
              <w:rPr>
                <w:color w:val="000000" w:themeColor="text1"/>
                <w:sz w:val="24"/>
                <w:szCs w:val="24"/>
              </w:rPr>
              <w:t>particule</w:t>
            </w:r>
            <w:r w:rsidRPr="00246F20">
              <w:rPr>
                <w:color w:val="000000" w:themeColor="text1"/>
                <w:spacing w:val="80"/>
                <w:sz w:val="24"/>
                <w:szCs w:val="24"/>
              </w:rPr>
              <w:t xml:space="preserve"> </w:t>
            </w:r>
            <w:r w:rsidRPr="00246F20">
              <w:rPr>
                <w:color w:val="000000" w:themeColor="text1"/>
                <w:sz w:val="24"/>
                <w:szCs w:val="24"/>
              </w:rPr>
              <w:t>lichide pulverizate</w:t>
            </w:r>
            <w:r w:rsidRPr="00246F20">
              <w:rPr>
                <w:color w:val="000000" w:themeColor="text1"/>
                <w:spacing w:val="40"/>
                <w:sz w:val="24"/>
                <w:szCs w:val="24"/>
              </w:rPr>
              <w:t xml:space="preserve"> </w:t>
            </w:r>
            <w:r w:rsidRPr="00246F20">
              <w:rPr>
                <w:color w:val="000000" w:themeColor="text1"/>
                <w:sz w:val="24"/>
                <w:szCs w:val="24"/>
              </w:rPr>
              <w:t>(mg/l)</w:t>
            </w:r>
          </w:p>
          <w:p w14:paraId="1DC1AB50" w14:textId="195125FF" w:rsidR="00AB0C6E" w:rsidRPr="00246F20" w:rsidRDefault="00BD503D" w:rsidP="003737CF">
            <w:pPr>
              <w:pStyle w:val="TableParagraph"/>
              <w:tabs>
                <w:tab w:val="left" w:pos="270"/>
                <w:tab w:val="left" w:pos="411"/>
                <w:tab w:val="left" w:pos="540"/>
                <w:tab w:val="left" w:pos="724"/>
                <w:tab w:val="left" w:pos="1350"/>
              </w:tabs>
              <w:ind w:left="92" w:right="179"/>
              <w:contextualSpacing/>
              <w:jc w:val="both"/>
              <w:rPr>
                <w:color w:val="000000" w:themeColor="text1"/>
                <w:sz w:val="24"/>
                <w:szCs w:val="24"/>
              </w:rPr>
            </w:pPr>
            <w:r w:rsidRPr="00246F20">
              <w:rPr>
                <w:color w:val="000000" w:themeColor="text1"/>
                <w:spacing w:val="-10"/>
                <w:sz w:val="24"/>
                <w:szCs w:val="24"/>
              </w:rPr>
              <w:t>A</w:t>
            </w:r>
            <w:r w:rsidR="00601323" w:rsidRPr="00246F20">
              <w:rPr>
                <w:color w:val="000000" w:themeColor="text1"/>
                <w:spacing w:val="-10"/>
                <w:sz w:val="24"/>
                <w:szCs w:val="24"/>
              </w:rPr>
              <w:t xml:space="preserve"> </w:t>
            </w:r>
            <w:r w:rsidRPr="00246F20">
              <w:rPr>
                <w:color w:val="000000" w:themeColor="text1"/>
                <w:sz w:val="24"/>
                <w:szCs w:val="24"/>
              </w:rPr>
              <w:tab/>
              <w:t>se</w:t>
            </w:r>
            <w:r w:rsidRPr="00246F20">
              <w:rPr>
                <w:color w:val="000000" w:themeColor="text1"/>
                <w:spacing w:val="80"/>
                <w:sz w:val="24"/>
                <w:szCs w:val="24"/>
              </w:rPr>
              <w:t xml:space="preserve"> </w:t>
            </w:r>
            <w:r w:rsidRPr="00246F20">
              <w:rPr>
                <w:color w:val="000000" w:themeColor="text1"/>
                <w:sz w:val="24"/>
                <w:szCs w:val="24"/>
              </w:rPr>
              <w:t>Nota</w:t>
            </w:r>
            <w:r w:rsidRPr="00246F20">
              <w:rPr>
                <w:color w:val="000000" w:themeColor="text1"/>
                <w:spacing w:val="19"/>
                <w:sz w:val="24"/>
                <w:szCs w:val="24"/>
              </w:rPr>
              <w:t xml:space="preserve"> </w:t>
            </w:r>
            <w:r w:rsidRPr="00246F20">
              <w:rPr>
                <w:color w:val="000000" w:themeColor="text1"/>
                <w:sz w:val="24"/>
                <w:szCs w:val="24"/>
              </w:rPr>
              <w:t xml:space="preserve">(a) </w:t>
            </w:r>
            <w:r w:rsidRPr="00246F20">
              <w:rPr>
                <w:color w:val="000000" w:themeColor="text1"/>
                <w:spacing w:val="-2"/>
                <w:sz w:val="24"/>
                <w:szCs w:val="24"/>
              </w:rPr>
              <w:t>vedea:</w:t>
            </w:r>
            <w:r w:rsidRPr="00246F20">
              <w:rPr>
                <w:color w:val="000000" w:themeColor="text1"/>
                <w:sz w:val="24"/>
                <w:szCs w:val="24"/>
              </w:rPr>
              <w:tab/>
              <w:t>Nota</w:t>
            </w:r>
            <w:r w:rsidRPr="00246F20">
              <w:rPr>
                <w:color w:val="000000" w:themeColor="text1"/>
                <w:spacing w:val="3"/>
                <w:sz w:val="24"/>
                <w:szCs w:val="24"/>
              </w:rPr>
              <w:t xml:space="preserve"> </w:t>
            </w:r>
            <w:r w:rsidRPr="00246F20">
              <w:rPr>
                <w:color w:val="000000" w:themeColor="text1"/>
                <w:sz w:val="24"/>
                <w:szCs w:val="24"/>
              </w:rPr>
              <w:t>(b) Nota</w:t>
            </w:r>
            <w:r w:rsidRPr="00246F20">
              <w:rPr>
                <w:color w:val="000000" w:themeColor="text1"/>
                <w:spacing w:val="40"/>
                <w:sz w:val="24"/>
                <w:szCs w:val="24"/>
              </w:rPr>
              <w:t xml:space="preserve"> </w:t>
            </w:r>
            <w:r w:rsidRPr="00246F20">
              <w:rPr>
                <w:color w:val="000000" w:themeColor="text1"/>
                <w:sz w:val="24"/>
                <w:szCs w:val="24"/>
              </w:rPr>
              <w:t>(c)</w:t>
            </w:r>
          </w:p>
        </w:tc>
        <w:tc>
          <w:tcPr>
            <w:tcW w:w="1620" w:type="dxa"/>
          </w:tcPr>
          <w:p w14:paraId="29D5DAEE"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ATE</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0,05</w:t>
            </w:r>
          </w:p>
        </w:tc>
        <w:tc>
          <w:tcPr>
            <w:tcW w:w="1437" w:type="dxa"/>
          </w:tcPr>
          <w:p w14:paraId="0C3C9F27"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0,05</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5"/>
                <w:sz w:val="24"/>
                <w:szCs w:val="24"/>
              </w:rPr>
              <w:t xml:space="preserve"> </w:t>
            </w:r>
            <w:r w:rsidRPr="00246F20">
              <w:rPr>
                <w:color w:val="000000" w:themeColor="text1"/>
                <w:spacing w:val="-10"/>
                <w:sz w:val="24"/>
                <w:szCs w:val="24"/>
              </w:rPr>
              <w:t>≤</w:t>
            </w:r>
          </w:p>
          <w:p w14:paraId="0CB2419C"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pacing w:val="-5"/>
                <w:sz w:val="24"/>
                <w:szCs w:val="24"/>
              </w:rPr>
              <w:t>0,5</w:t>
            </w:r>
          </w:p>
        </w:tc>
        <w:tc>
          <w:tcPr>
            <w:tcW w:w="1418" w:type="dxa"/>
          </w:tcPr>
          <w:p w14:paraId="2D8BB81E"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0,5</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ATE</w:t>
            </w:r>
            <w:r w:rsidRPr="00246F20">
              <w:rPr>
                <w:color w:val="000000" w:themeColor="text1"/>
                <w:spacing w:val="26"/>
                <w:sz w:val="24"/>
                <w:szCs w:val="24"/>
              </w:rPr>
              <w:t xml:space="preserve"> </w:t>
            </w:r>
            <w:r w:rsidRPr="00246F20">
              <w:rPr>
                <w:color w:val="000000" w:themeColor="text1"/>
                <w:spacing w:val="-10"/>
                <w:sz w:val="24"/>
                <w:szCs w:val="24"/>
              </w:rPr>
              <w:t>≤</w:t>
            </w:r>
          </w:p>
          <w:p w14:paraId="64232473"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pacing w:val="-5"/>
                <w:sz w:val="24"/>
                <w:szCs w:val="24"/>
              </w:rPr>
              <w:t>1,0</w:t>
            </w:r>
          </w:p>
        </w:tc>
        <w:tc>
          <w:tcPr>
            <w:tcW w:w="1465" w:type="dxa"/>
          </w:tcPr>
          <w:p w14:paraId="333A298B" w14:textId="77777777" w:rsidR="00AB0C6E" w:rsidRPr="00246F20" w:rsidRDefault="00BD503D" w:rsidP="003737CF">
            <w:pPr>
              <w:pStyle w:val="TableParagraph"/>
              <w:tabs>
                <w:tab w:val="left" w:pos="270"/>
                <w:tab w:val="left" w:pos="540"/>
                <w:tab w:val="left" w:pos="1350"/>
              </w:tabs>
              <w:ind w:left="92" w:right="179"/>
              <w:contextualSpacing/>
              <w:jc w:val="both"/>
              <w:rPr>
                <w:color w:val="000000" w:themeColor="text1"/>
                <w:sz w:val="24"/>
                <w:szCs w:val="24"/>
              </w:rPr>
            </w:pPr>
            <w:r w:rsidRPr="00246F20">
              <w:rPr>
                <w:color w:val="000000" w:themeColor="text1"/>
                <w:sz w:val="24"/>
                <w:szCs w:val="24"/>
              </w:rPr>
              <w:t>1,0</w:t>
            </w:r>
            <w:r w:rsidRPr="00246F20">
              <w:rPr>
                <w:color w:val="000000" w:themeColor="text1"/>
                <w:spacing w:val="10"/>
                <w:sz w:val="24"/>
                <w:szCs w:val="24"/>
              </w:rPr>
              <w:t xml:space="preserve"> </w:t>
            </w:r>
            <w:r w:rsidRPr="00246F20">
              <w:rPr>
                <w:color w:val="000000" w:themeColor="text1"/>
                <w:sz w:val="24"/>
                <w:szCs w:val="24"/>
              </w:rPr>
              <w:t>&lt;</w:t>
            </w:r>
            <w:r w:rsidRPr="00246F20">
              <w:rPr>
                <w:color w:val="000000" w:themeColor="text1"/>
                <w:spacing w:val="11"/>
                <w:sz w:val="24"/>
                <w:szCs w:val="24"/>
              </w:rPr>
              <w:t xml:space="preserve"> </w:t>
            </w:r>
            <w:r w:rsidRPr="00246F20">
              <w:rPr>
                <w:color w:val="000000" w:themeColor="text1"/>
                <w:sz w:val="24"/>
                <w:szCs w:val="24"/>
              </w:rPr>
              <w:t>ATE</w:t>
            </w:r>
            <w:r w:rsidRPr="00246F20">
              <w:rPr>
                <w:color w:val="000000" w:themeColor="text1"/>
                <w:spacing w:val="11"/>
                <w:sz w:val="24"/>
                <w:szCs w:val="24"/>
              </w:rPr>
              <w:t xml:space="preserve"> </w:t>
            </w: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pacing w:val="-5"/>
                <w:sz w:val="24"/>
                <w:szCs w:val="24"/>
              </w:rPr>
              <w:t>5,0</w:t>
            </w:r>
          </w:p>
        </w:tc>
      </w:tr>
    </w:tbl>
    <w:p w14:paraId="33D4760A" w14:textId="77777777" w:rsidR="00AB0C6E" w:rsidRPr="00246F20" w:rsidRDefault="00BD503D" w:rsidP="002104A7">
      <w:pPr>
        <w:pStyle w:val="a4"/>
        <w:numPr>
          <w:ilvl w:val="0"/>
          <w:numId w:val="8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w w:val="105"/>
          <w:sz w:val="24"/>
          <w:szCs w:val="24"/>
        </w:rPr>
        <w:t>Concentraţiile</w:t>
      </w:r>
      <w:r w:rsidRPr="00246F20">
        <w:rPr>
          <w:color w:val="000000" w:themeColor="text1"/>
          <w:spacing w:val="24"/>
          <w:w w:val="105"/>
          <w:sz w:val="24"/>
          <w:szCs w:val="24"/>
        </w:rPr>
        <w:t xml:space="preserve"> </w:t>
      </w:r>
      <w:r w:rsidRPr="00246F20">
        <w:rPr>
          <w:color w:val="000000" w:themeColor="text1"/>
          <w:w w:val="105"/>
          <w:sz w:val="24"/>
          <w:szCs w:val="24"/>
        </w:rPr>
        <w:t>gazelor</w:t>
      </w:r>
      <w:r w:rsidRPr="00246F20">
        <w:rPr>
          <w:color w:val="000000" w:themeColor="text1"/>
          <w:spacing w:val="28"/>
          <w:w w:val="105"/>
          <w:sz w:val="24"/>
          <w:szCs w:val="24"/>
        </w:rPr>
        <w:t xml:space="preserve"> </w:t>
      </w:r>
      <w:r w:rsidRPr="00246F20">
        <w:rPr>
          <w:color w:val="000000" w:themeColor="text1"/>
          <w:w w:val="105"/>
          <w:sz w:val="24"/>
          <w:szCs w:val="24"/>
        </w:rPr>
        <w:t>sunt</w:t>
      </w:r>
      <w:r w:rsidRPr="00246F20">
        <w:rPr>
          <w:color w:val="000000" w:themeColor="text1"/>
          <w:spacing w:val="26"/>
          <w:w w:val="105"/>
          <w:sz w:val="24"/>
          <w:szCs w:val="24"/>
        </w:rPr>
        <w:t xml:space="preserve"> </w:t>
      </w:r>
      <w:r w:rsidRPr="00246F20">
        <w:rPr>
          <w:color w:val="000000" w:themeColor="text1"/>
          <w:w w:val="105"/>
          <w:sz w:val="24"/>
          <w:szCs w:val="24"/>
        </w:rPr>
        <w:t>exprimate</w:t>
      </w:r>
      <w:r w:rsidRPr="00246F20">
        <w:rPr>
          <w:color w:val="000000" w:themeColor="text1"/>
          <w:spacing w:val="29"/>
          <w:w w:val="105"/>
          <w:sz w:val="24"/>
          <w:szCs w:val="24"/>
        </w:rPr>
        <w:t xml:space="preserve"> </w:t>
      </w:r>
      <w:r w:rsidRPr="00246F20">
        <w:rPr>
          <w:color w:val="000000" w:themeColor="text1"/>
          <w:w w:val="105"/>
          <w:sz w:val="24"/>
          <w:szCs w:val="24"/>
        </w:rPr>
        <w:t>ca</w:t>
      </w:r>
      <w:r w:rsidRPr="00246F20">
        <w:rPr>
          <w:color w:val="000000" w:themeColor="text1"/>
          <w:spacing w:val="25"/>
          <w:w w:val="105"/>
          <w:sz w:val="24"/>
          <w:szCs w:val="24"/>
        </w:rPr>
        <w:t xml:space="preserve"> </w:t>
      </w:r>
      <w:r w:rsidRPr="00246F20">
        <w:rPr>
          <w:color w:val="000000" w:themeColor="text1"/>
          <w:w w:val="105"/>
          <w:sz w:val="24"/>
          <w:szCs w:val="24"/>
        </w:rPr>
        <w:t>părţi</w:t>
      </w:r>
      <w:r w:rsidRPr="00246F20">
        <w:rPr>
          <w:color w:val="000000" w:themeColor="text1"/>
          <w:spacing w:val="23"/>
          <w:w w:val="105"/>
          <w:sz w:val="24"/>
          <w:szCs w:val="24"/>
        </w:rPr>
        <w:t xml:space="preserve"> </w:t>
      </w:r>
      <w:r w:rsidRPr="00246F20">
        <w:rPr>
          <w:color w:val="000000" w:themeColor="text1"/>
          <w:w w:val="105"/>
          <w:sz w:val="24"/>
          <w:szCs w:val="24"/>
        </w:rPr>
        <w:t>pe</w:t>
      </w:r>
      <w:r w:rsidRPr="00246F20">
        <w:rPr>
          <w:color w:val="000000" w:themeColor="text1"/>
          <w:spacing w:val="25"/>
          <w:w w:val="105"/>
          <w:sz w:val="24"/>
          <w:szCs w:val="24"/>
        </w:rPr>
        <w:t xml:space="preserve"> </w:t>
      </w:r>
      <w:r w:rsidRPr="00246F20">
        <w:rPr>
          <w:color w:val="000000" w:themeColor="text1"/>
          <w:w w:val="105"/>
          <w:sz w:val="24"/>
          <w:szCs w:val="24"/>
        </w:rPr>
        <w:t>milion</w:t>
      </w:r>
      <w:r w:rsidRPr="00246F20">
        <w:rPr>
          <w:color w:val="000000" w:themeColor="text1"/>
          <w:spacing w:val="28"/>
          <w:w w:val="105"/>
          <w:sz w:val="24"/>
          <w:szCs w:val="24"/>
        </w:rPr>
        <w:t xml:space="preserve"> </w:t>
      </w:r>
      <w:r w:rsidRPr="00246F20">
        <w:rPr>
          <w:color w:val="000000" w:themeColor="text1"/>
          <w:w w:val="105"/>
          <w:sz w:val="24"/>
          <w:szCs w:val="24"/>
        </w:rPr>
        <w:t>din</w:t>
      </w:r>
      <w:r w:rsidRPr="00246F20">
        <w:rPr>
          <w:color w:val="000000" w:themeColor="text1"/>
          <w:spacing w:val="24"/>
          <w:w w:val="105"/>
          <w:sz w:val="24"/>
          <w:szCs w:val="24"/>
        </w:rPr>
        <w:t xml:space="preserve"> </w:t>
      </w:r>
      <w:r w:rsidRPr="00246F20">
        <w:rPr>
          <w:color w:val="000000" w:themeColor="text1"/>
          <w:w w:val="105"/>
          <w:sz w:val="24"/>
          <w:szCs w:val="24"/>
        </w:rPr>
        <w:t>volum</w:t>
      </w:r>
      <w:r w:rsidRPr="00246F20">
        <w:rPr>
          <w:color w:val="000000" w:themeColor="text1"/>
          <w:spacing w:val="27"/>
          <w:w w:val="105"/>
          <w:sz w:val="24"/>
          <w:szCs w:val="24"/>
        </w:rPr>
        <w:t xml:space="preserve"> </w:t>
      </w:r>
      <w:r w:rsidRPr="00246F20">
        <w:rPr>
          <w:color w:val="000000" w:themeColor="text1"/>
          <w:spacing w:val="-2"/>
          <w:w w:val="105"/>
          <w:sz w:val="24"/>
          <w:szCs w:val="24"/>
        </w:rPr>
        <w:t>(ppmV).</w:t>
      </w:r>
    </w:p>
    <w:p w14:paraId="7675400B" w14:textId="033D7DDC" w:rsidR="00AB0C6E" w:rsidRPr="00246F20" w:rsidRDefault="0008220E" w:rsidP="003737CF">
      <w:pPr>
        <w:pStyle w:val="a3"/>
        <w:tabs>
          <w:tab w:val="left" w:pos="270"/>
          <w:tab w:val="left" w:pos="540"/>
          <w:tab w:val="left" w:pos="1350"/>
        </w:tabs>
        <w:spacing w:before="120" w:after="120"/>
        <w:contextualSpacing/>
        <w:jc w:val="both"/>
        <w:rPr>
          <w:i/>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Note</w:t>
      </w:r>
      <w:r w:rsidR="00BD503D" w:rsidRPr="00246F20">
        <w:rPr>
          <w:i/>
          <w:color w:val="000000" w:themeColor="text1"/>
          <w:spacing w:val="24"/>
          <w:sz w:val="24"/>
          <w:szCs w:val="24"/>
        </w:rPr>
        <w:t xml:space="preserve"> </w:t>
      </w:r>
      <w:r w:rsidR="00BD503D" w:rsidRPr="00246F20">
        <w:rPr>
          <w:i/>
          <w:color w:val="000000" w:themeColor="text1"/>
          <w:sz w:val="24"/>
          <w:szCs w:val="24"/>
        </w:rPr>
        <w:t>la</w:t>
      </w:r>
      <w:r w:rsidR="00BD503D" w:rsidRPr="00246F20">
        <w:rPr>
          <w:i/>
          <w:color w:val="000000" w:themeColor="text1"/>
          <w:spacing w:val="23"/>
          <w:sz w:val="24"/>
          <w:szCs w:val="24"/>
        </w:rPr>
        <w:t xml:space="preserve"> </w:t>
      </w:r>
      <w:r w:rsidR="00BD503D" w:rsidRPr="00246F20">
        <w:rPr>
          <w:i/>
          <w:color w:val="000000" w:themeColor="text1"/>
          <w:sz w:val="24"/>
          <w:szCs w:val="24"/>
        </w:rPr>
        <w:t>tabelul</w:t>
      </w:r>
      <w:r w:rsidR="00BD503D" w:rsidRPr="00246F20">
        <w:rPr>
          <w:i/>
          <w:color w:val="000000" w:themeColor="text1"/>
          <w:spacing w:val="28"/>
          <w:sz w:val="24"/>
          <w:szCs w:val="24"/>
        </w:rPr>
        <w:t xml:space="preserve"> </w:t>
      </w:r>
      <w:r w:rsidR="00BD503D" w:rsidRPr="00246F20">
        <w:rPr>
          <w:i/>
          <w:color w:val="000000" w:themeColor="text1"/>
          <w:spacing w:val="-2"/>
          <w:sz w:val="24"/>
          <w:szCs w:val="24"/>
        </w:rPr>
        <w:t>3.1.1:</w:t>
      </w:r>
    </w:p>
    <w:p w14:paraId="0B26CC94" w14:textId="77777777" w:rsidR="00AB0C6E" w:rsidRPr="00246F20" w:rsidRDefault="00BD503D" w:rsidP="002104A7">
      <w:pPr>
        <w:pStyle w:val="a4"/>
        <w:numPr>
          <w:ilvl w:val="1"/>
          <w:numId w:val="84"/>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Estimarea toxicităţii acute (ATE) pentru clasificarea unei substanţe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derivată</w:t>
      </w:r>
      <w:r w:rsidRPr="00246F20">
        <w:rPr>
          <w:color w:val="000000" w:themeColor="text1"/>
          <w:spacing w:val="40"/>
          <w:sz w:val="24"/>
          <w:szCs w:val="24"/>
        </w:rPr>
        <w:t xml:space="preserve"> </w:t>
      </w:r>
      <w:r w:rsidRPr="00246F20">
        <w:rPr>
          <w:color w:val="000000" w:themeColor="text1"/>
          <w:sz w:val="24"/>
          <w:szCs w:val="24"/>
        </w:rPr>
        <w:t>folosindu-se</w:t>
      </w:r>
      <w:r w:rsidRPr="00246F20">
        <w:rPr>
          <w:color w:val="000000" w:themeColor="text1"/>
          <w:spacing w:val="40"/>
          <w:sz w:val="24"/>
          <w:szCs w:val="24"/>
        </w:rPr>
        <w:t xml:space="preserve"> </w:t>
      </w:r>
      <w:r w:rsidRPr="00246F20">
        <w:rPr>
          <w:color w:val="000000" w:themeColor="text1"/>
          <w:sz w:val="24"/>
          <w:szCs w:val="24"/>
        </w:rPr>
        <w:t>LD</w:t>
      </w:r>
      <w:r w:rsidRPr="00246F20">
        <w:rPr>
          <w:color w:val="000000" w:themeColor="text1"/>
          <w:sz w:val="24"/>
          <w:szCs w:val="24"/>
          <w:vertAlign w:val="subscript"/>
        </w:rPr>
        <w:t>50</w:t>
      </w:r>
      <w:r w:rsidRPr="00246F20">
        <w:rPr>
          <w:color w:val="000000" w:themeColor="text1"/>
          <w:sz w:val="24"/>
          <w:szCs w:val="24"/>
        </w:rPr>
        <w:t>/LC</w:t>
      </w:r>
      <w:r w:rsidRPr="00246F20">
        <w:rPr>
          <w:color w:val="000000" w:themeColor="text1"/>
          <w:sz w:val="24"/>
          <w:szCs w:val="24"/>
          <w:vertAlign w:val="subscript"/>
        </w:rPr>
        <w:t>50</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 sunt</w:t>
      </w:r>
      <w:r w:rsidRPr="00246F20">
        <w:rPr>
          <w:color w:val="000000" w:themeColor="text1"/>
          <w:spacing w:val="40"/>
          <w:sz w:val="24"/>
          <w:szCs w:val="24"/>
        </w:rPr>
        <w:t xml:space="preserve"> </w:t>
      </w:r>
      <w:r w:rsidRPr="00246F20">
        <w:rPr>
          <w:color w:val="000000" w:themeColor="text1"/>
          <w:sz w:val="24"/>
          <w:szCs w:val="24"/>
        </w:rPr>
        <w:t>disponibile.</w:t>
      </w:r>
    </w:p>
    <w:p w14:paraId="6A82F080" w14:textId="32B90CA2" w:rsidR="00AB0C6E" w:rsidRPr="00246F20" w:rsidRDefault="00BD503D" w:rsidP="002104A7">
      <w:pPr>
        <w:pStyle w:val="a4"/>
        <w:numPr>
          <w:ilvl w:val="1"/>
          <w:numId w:val="84"/>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 xml:space="preserve">Estimarea toxicităţii acute (ATE) pentru clasificarea unei substanţe dintr-un amestec se obţine </w:t>
      </w:r>
      <w:r w:rsidRPr="00246F20">
        <w:rPr>
          <w:color w:val="000000" w:themeColor="text1"/>
          <w:spacing w:val="-2"/>
          <w:sz w:val="24"/>
          <w:szCs w:val="24"/>
        </w:rPr>
        <w:t>folosind:</w:t>
      </w:r>
    </w:p>
    <w:p w14:paraId="3C515B2E" w14:textId="77777777" w:rsidR="00AB0C6E" w:rsidRPr="00246F20" w:rsidRDefault="00BD503D" w:rsidP="002104A7">
      <w:pPr>
        <w:pStyle w:val="a4"/>
        <w:numPr>
          <w:ilvl w:val="2"/>
          <w:numId w:val="84"/>
        </w:numPr>
        <w:tabs>
          <w:tab w:val="left" w:pos="270"/>
          <w:tab w:val="left" w:pos="540"/>
          <w:tab w:val="left" w:pos="1350"/>
          <w:tab w:val="left" w:pos="1631"/>
        </w:tabs>
        <w:spacing w:before="120" w:after="120"/>
        <w:ind w:left="0" w:firstLine="0"/>
        <w:contextualSpacing/>
        <w:rPr>
          <w:color w:val="000000" w:themeColor="text1"/>
          <w:sz w:val="24"/>
          <w:szCs w:val="24"/>
        </w:rPr>
      </w:pPr>
      <w:r w:rsidRPr="00246F20">
        <w:rPr>
          <w:color w:val="000000" w:themeColor="text1"/>
          <w:sz w:val="24"/>
          <w:szCs w:val="24"/>
        </w:rPr>
        <w:t>LD</w:t>
      </w:r>
      <w:r w:rsidRPr="00246F20">
        <w:rPr>
          <w:color w:val="000000" w:themeColor="text1"/>
          <w:sz w:val="24"/>
          <w:szCs w:val="24"/>
          <w:vertAlign w:val="subscript"/>
        </w:rPr>
        <w:t>50</w:t>
      </w:r>
      <w:r w:rsidRPr="00246F20">
        <w:rPr>
          <w:color w:val="000000" w:themeColor="text1"/>
          <w:sz w:val="24"/>
          <w:szCs w:val="24"/>
        </w:rPr>
        <w:t>/LC</w:t>
      </w:r>
      <w:r w:rsidRPr="00246F20">
        <w:rPr>
          <w:color w:val="000000" w:themeColor="text1"/>
          <w:sz w:val="24"/>
          <w:szCs w:val="24"/>
          <w:vertAlign w:val="subscript"/>
        </w:rPr>
        <w:t>50</w:t>
      </w: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z w:val="24"/>
          <w:szCs w:val="24"/>
        </w:rPr>
        <w:t>dacă</w:t>
      </w:r>
      <w:r w:rsidRPr="00246F20">
        <w:rPr>
          <w:color w:val="000000" w:themeColor="text1"/>
          <w:spacing w:val="37"/>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pacing w:val="-2"/>
          <w:sz w:val="24"/>
          <w:szCs w:val="24"/>
        </w:rPr>
        <w:t>disponibile;</w:t>
      </w:r>
    </w:p>
    <w:p w14:paraId="1823D725" w14:textId="5FE4FE42" w:rsidR="00AB0C6E" w:rsidRPr="00246F20" w:rsidRDefault="00BD503D" w:rsidP="002104A7">
      <w:pPr>
        <w:pStyle w:val="a4"/>
        <w:numPr>
          <w:ilvl w:val="2"/>
          <w:numId w:val="84"/>
        </w:numPr>
        <w:tabs>
          <w:tab w:val="left" w:pos="270"/>
          <w:tab w:val="left" w:pos="540"/>
          <w:tab w:val="left" w:pos="1350"/>
          <w:tab w:val="left" w:pos="1630"/>
          <w:tab w:val="left" w:pos="1632"/>
        </w:tabs>
        <w:spacing w:before="120" w:after="120"/>
        <w:ind w:left="0" w:firstLine="0"/>
        <w:contextualSpacing/>
        <w:rPr>
          <w:color w:val="000000" w:themeColor="text1"/>
          <w:sz w:val="24"/>
          <w:szCs w:val="24"/>
        </w:rPr>
      </w:pPr>
      <w:r w:rsidRPr="00246F20">
        <w:rPr>
          <w:color w:val="000000" w:themeColor="text1"/>
          <w:sz w:val="24"/>
          <w:szCs w:val="24"/>
        </w:rPr>
        <w:t xml:space="preserve">valoarea de conversie </w:t>
      </w:r>
      <w:r w:rsidR="00776FC8" w:rsidRPr="00246F20">
        <w:rPr>
          <w:color w:val="000000" w:themeColor="text1"/>
          <w:sz w:val="24"/>
          <w:szCs w:val="24"/>
        </w:rPr>
        <w:t xml:space="preserve">potrivită </w:t>
      </w:r>
      <w:r w:rsidRPr="00246F20">
        <w:rPr>
          <w:color w:val="000000" w:themeColor="text1"/>
          <w:sz w:val="24"/>
          <w:szCs w:val="24"/>
        </w:rPr>
        <w:t>din tabelul 3.1.2</w:t>
      </w:r>
      <w:r w:rsidR="00776FC8" w:rsidRPr="00246F20">
        <w:rPr>
          <w:color w:val="000000" w:themeColor="text1"/>
          <w:sz w:val="24"/>
          <w:szCs w:val="24"/>
        </w:rPr>
        <w:t>, care</w:t>
      </w:r>
      <w:r w:rsidR="00FA697F" w:rsidRPr="00246F20">
        <w:rPr>
          <w:color w:val="000000" w:themeColor="text1"/>
          <w:sz w:val="24"/>
          <w:szCs w:val="24"/>
        </w:rPr>
        <w:t xml:space="preserve">  </w:t>
      </w:r>
      <w:r w:rsidRPr="00246F20">
        <w:rPr>
          <w:color w:val="000000" w:themeColor="text1"/>
          <w:sz w:val="24"/>
          <w:szCs w:val="24"/>
        </w:rPr>
        <w:t>corespun</w:t>
      </w:r>
      <w:r w:rsidR="00776FC8" w:rsidRPr="00246F20">
        <w:rPr>
          <w:color w:val="000000" w:themeColor="text1"/>
          <w:sz w:val="24"/>
          <w:szCs w:val="24"/>
        </w:rPr>
        <w:t>de</w:t>
      </w:r>
      <w:r w:rsidRPr="00246F20">
        <w:rPr>
          <w:color w:val="000000" w:themeColor="text1"/>
          <w:sz w:val="24"/>
          <w:szCs w:val="24"/>
        </w:rPr>
        <w:t xml:space="preserve"> rezultatelor</w:t>
      </w:r>
      <w:r w:rsidRPr="00246F20">
        <w:rPr>
          <w:color w:val="000000" w:themeColor="text1"/>
          <w:spacing w:val="40"/>
          <w:sz w:val="24"/>
          <w:szCs w:val="24"/>
        </w:rPr>
        <w:t xml:space="preserve"> </w:t>
      </w:r>
      <w:r w:rsidRPr="00246F20">
        <w:rPr>
          <w:color w:val="000000" w:themeColor="text1"/>
          <w:sz w:val="24"/>
          <w:szCs w:val="24"/>
        </w:rPr>
        <w:t>testului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gamă;</w:t>
      </w:r>
      <w:r w:rsidRPr="00246F20">
        <w:rPr>
          <w:color w:val="000000" w:themeColor="text1"/>
          <w:spacing w:val="40"/>
          <w:sz w:val="24"/>
          <w:szCs w:val="24"/>
        </w:rPr>
        <w:t xml:space="preserve"> </w:t>
      </w:r>
      <w:r w:rsidRPr="00246F20">
        <w:rPr>
          <w:color w:val="000000" w:themeColor="text1"/>
          <w:sz w:val="24"/>
          <w:szCs w:val="24"/>
        </w:rPr>
        <w:t>sau</w:t>
      </w:r>
    </w:p>
    <w:p w14:paraId="0A25D1AE" w14:textId="77777777" w:rsidR="006D148D" w:rsidRPr="00246F20" w:rsidRDefault="00BD503D" w:rsidP="002104A7">
      <w:pPr>
        <w:pStyle w:val="a4"/>
        <w:numPr>
          <w:ilvl w:val="2"/>
          <w:numId w:val="84"/>
        </w:numPr>
        <w:tabs>
          <w:tab w:val="left" w:pos="270"/>
          <w:tab w:val="left" w:pos="540"/>
          <w:tab w:val="left" w:pos="1350"/>
          <w:tab w:val="left" w:pos="1630"/>
          <w:tab w:val="left" w:pos="1632"/>
        </w:tabs>
        <w:spacing w:before="120" w:after="120"/>
        <w:ind w:left="0" w:firstLine="0"/>
        <w:contextualSpacing/>
        <w:rPr>
          <w:color w:val="000000" w:themeColor="text1"/>
          <w:sz w:val="24"/>
          <w:szCs w:val="24"/>
        </w:rPr>
      </w:pPr>
      <w:r w:rsidRPr="00246F20">
        <w:rPr>
          <w:color w:val="000000" w:themeColor="text1"/>
          <w:sz w:val="24"/>
          <w:szCs w:val="24"/>
        </w:rPr>
        <w:t>valoarea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conversi</w:t>
      </w:r>
      <w:r w:rsidR="00776FC8" w:rsidRPr="00246F20">
        <w:rPr>
          <w:color w:val="000000" w:themeColor="text1"/>
          <w:sz w:val="24"/>
          <w:szCs w:val="24"/>
        </w:rPr>
        <w:t xml:space="preserve">e potrivită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3.1.2</w:t>
      </w:r>
      <w:r w:rsidR="00776FC8" w:rsidRPr="00246F20">
        <w:rPr>
          <w:color w:val="000000" w:themeColor="text1"/>
          <w:sz w:val="24"/>
          <w:szCs w:val="24"/>
        </w:rPr>
        <w:t>, care</w:t>
      </w:r>
      <w:r w:rsidRPr="00246F20">
        <w:rPr>
          <w:color w:val="000000" w:themeColor="text1"/>
          <w:spacing w:val="40"/>
          <w:sz w:val="24"/>
          <w:szCs w:val="24"/>
        </w:rPr>
        <w:t xml:space="preserve"> </w:t>
      </w:r>
      <w:r w:rsidRPr="00246F20">
        <w:rPr>
          <w:color w:val="000000" w:themeColor="text1"/>
          <w:sz w:val="24"/>
          <w:szCs w:val="24"/>
        </w:rPr>
        <w:t>corespun</w:t>
      </w:r>
      <w:r w:rsidR="00776FC8" w:rsidRPr="00246F20">
        <w:rPr>
          <w:color w:val="000000" w:themeColor="text1"/>
          <w:sz w:val="24"/>
          <w:szCs w:val="24"/>
        </w:rPr>
        <w:t>de</w:t>
      </w:r>
      <w:r w:rsidRPr="00246F20">
        <w:rPr>
          <w:color w:val="000000" w:themeColor="text1"/>
          <w:sz w:val="24"/>
          <w:szCs w:val="24"/>
        </w:rPr>
        <w:t xml:space="preserve"> unei</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006D148D" w:rsidRPr="00246F20">
        <w:rPr>
          <w:color w:val="000000" w:themeColor="text1"/>
          <w:sz w:val="24"/>
          <w:szCs w:val="24"/>
        </w:rPr>
        <w:t xml:space="preserve"> </w:t>
      </w:r>
    </w:p>
    <w:p w14:paraId="0C17F32E" w14:textId="77777777" w:rsidR="006D148D" w:rsidRPr="00246F20" w:rsidRDefault="00BD503D" w:rsidP="002104A7">
      <w:pPr>
        <w:pStyle w:val="a4"/>
        <w:numPr>
          <w:ilvl w:val="1"/>
          <w:numId w:val="84"/>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Intervalele estimării toxicităţii acute (ATE) pentru toxicitatea prin inhalare utilizate în tabel se bazează pe expuneri experimentale de 4 ore. Conversia datelor existente privind toxicitatea prin inhalare care au fost generate utilizând o expunere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oră</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realizată</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divizarea</w:t>
      </w:r>
      <w:r w:rsidRPr="00246F20">
        <w:rPr>
          <w:color w:val="000000" w:themeColor="text1"/>
          <w:spacing w:val="40"/>
          <w:sz w:val="24"/>
          <w:szCs w:val="24"/>
        </w:rPr>
        <w:t xml:space="preserve"> </w:t>
      </w:r>
      <w:r w:rsidRPr="00246F20">
        <w:rPr>
          <w:color w:val="000000" w:themeColor="text1"/>
          <w:sz w:val="24"/>
          <w:szCs w:val="24"/>
        </w:rPr>
        <w:t>cu factorul</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gaze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vapori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4</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pulberi</w:t>
      </w:r>
      <w:r w:rsidRPr="00246F20">
        <w:rPr>
          <w:color w:val="000000" w:themeColor="text1"/>
          <w:spacing w:val="40"/>
          <w:sz w:val="24"/>
          <w:szCs w:val="24"/>
        </w:rPr>
        <w:t xml:space="preserve"> </w:t>
      </w:r>
      <w:r w:rsidRPr="00246F20">
        <w:rPr>
          <w:color w:val="000000" w:themeColor="text1"/>
          <w:sz w:val="24"/>
          <w:szCs w:val="24"/>
        </w:rPr>
        <w:t>și particule</w:t>
      </w:r>
      <w:r w:rsidRPr="00246F20">
        <w:rPr>
          <w:color w:val="000000" w:themeColor="text1"/>
          <w:spacing w:val="40"/>
          <w:sz w:val="24"/>
          <w:szCs w:val="24"/>
        </w:rPr>
        <w:t xml:space="preserve"> </w:t>
      </w:r>
      <w:r w:rsidRPr="00246F20">
        <w:rPr>
          <w:color w:val="000000" w:themeColor="text1"/>
          <w:sz w:val="24"/>
          <w:szCs w:val="24"/>
        </w:rPr>
        <w:t>lichide</w:t>
      </w:r>
      <w:r w:rsidRPr="00246F20">
        <w:rPr>
          <w:color w:val="000000" w:themeColor="text1"/>
          <w:spacing w:val="40"/>
          <w:sz w:val="24"/>
          <w:szCs w:val="24"/>
        </w:rPr>
        <w:t xml:space="preserve"> </w:t>
      </w:r>
      <w:r w:rsidRPr="00246F20">
        <w:rPr>
          <w:color w:val="000000" w:themeColor="text1"/>
          <w:sz w:val="24"/>
          <w:szCs w:val="24"/>
        </w:rPr>
        <w:t>pulverizate.</w:t>
      </w:r>
      <w:r w:rsidR="006D148D" w:rsidRPr="00246F20">
        <w:rPr>
          <w:color w:val="000000" w:themeColor="text1"/>
          <w:sz w:val="24"/>
          <w:szCs w:val="24"/>
        </w:rPr>
        <w:t xml:space="preserve"> </w:t>
      </w:r>
    </w:p>
    <w:p w14:paraId="4EF89EA8" w14:textId="5EDE954E" w:rsidR="00AB0C6E" w:rsidRPr="00246F20" w:rsidRDefault="00BD503D" w:rsidP="002104A7">
      <w:pPr>
        <w:pStyle w:val="a4"/>
        <w:numPr>
          <w:ilvl w:val="1"/>
          <w:numId w:val="84"/>
        </w:numPr>
        <w:tabs>
          <w:tab w:val="left" w:pos="270"/>
          <w:tab w:val="left" w:pos="540"/>
          <w:tab w:val="left" w:pos="1350"/>
          <w:tab w:val="left" w:pos="1375"/>
        </w:tabs>
        <w:ind w:left="0" w:firstLine="0"/>
        <w:contextualSpacing/>
        <w:rPr>
          <w:color w:val="000000" w:themeColor="text1"/>
          <w:sz w:val="24"/>
          <w:szCs w:val="24"/>
        </w:rPr>
      </w:pPr>
      <w:r w:rsidRPr="00246F20">
        <w:rPr>
          <w:color w:val="000000" w:themeColor="text1"/>
          <w:sz w:val="24"/>
          <w:szCs w:val="24"/>
        </w:rPr>
        <w:t>Pentru unele substanţe, atmosfera</w:t>
      </w:r>
      <w:r w:rsidRPr="00246F20">
        <w:rPr>
          <w:color w:val="000000" w:themeColor="text1"/>
          <w:spacing w:val="22"/>
          <w:sz w:val="24"/>
          <w:szCs w:val="24"/>
        </w:rPr>
        <w:t xml:space="preserve"> </w:t>
      </w:r>
      <w:r w:rsidRPr="00246F20">
        <w:rPr>
          <w:color w:val="000000" w:themeColor="text1"/>
          <w:sz w:val="24"/>
          <w:szCs w:val="24"/>
        </w:rPr>
        <w:t>de testare nu va consta doar</w:t>
      </w:r>
      <w:r w:rsidRPr="00246F20">
        <w:rPr>
          <w:color w:val="000000" w:themeColor="text1"/>
          <w:spacing w:val="8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vapori,</w:t>
      </w:r>
      <w:r w:rsidRPr="00246F20">
        <w:rPr>
          <w:color w:val="000000" w:themeColor="text1"/>
          <w:spacing w:val="40"/>
          <w:sz w:val="24"/>
          <w:szCs w:val="24"/>
        </w:rPr>
        <w:t xml:space="preserve"> </w:t>
      </w:r>
      <w:r w:rsidRPr="00246F20">
        <w:rPr>
          <w:color w:val="000000" w:themeColor="text1"/>
          <w:sz w:val="24"/>
          <w:szCs w:val="24"/>
        </w:rPr>
        <w:t>ci</w:t>
      </w:r>
      <w:r w:rsidRPr="00246F20">
        <w:rPr>
          <w:color w:val="000000" w:themeColor="text1"/>
          <w:spacing w:val="40"/>
          <w:sz w:val="24"/>
          <w:szCs w:val="24"/>
        </w:rPr>
        <w:t xml:space="preserve"> </w:t>
      </w:r>
      <w:r w:rsidRPr="00246F20">
        <w:rPr>
          <w:color w:val="000000" w:themeColor="text1"/>
          <w:sz w:val="24"/>
          <w:szCs w:val="24"/>
        </w:rPr>
        <w:t>într-un</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faze</w:t>
      </w:r>
      <w:r w:rsidRPr="00246F20">
        <w:rPr>
          <w:color w:val="000000" w:themeColor="text1"/>
          <w:spacing w:val="40"/>
          <w:sz w:val="24"/>
          <w:szCs w:val="24"/>
        </w:rPr>
        <w:t xml:space="preserve"> </w:t>
      </w:r>
      <w:r w:rsidRPr="00246F20">
        <w:rPr>
          <w:color w:val="000000" w:themeColor="text1"/>
          <w:sz w:val="24"/>
          <w:szCs w:val="24"/>
        </w:rPr>
        <w:t>lichide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vapori. Pentru</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amestecuri,</w:t>
      </w:r>
      <w:r w:rsidRPr="00246F20">
        <w:rPr>
          <w:color w:val="000000" w:themeColor="text1"/>
          <w:spacing w:val="40"/>
          <w:sz w:val="24"/>
          <w:szCs w:val="24"/>
        </w:rPr>
        <w:t xml:space="preserve"> </w:t>
      </w:r>
      <w:r w:rsidRPr="00246F20">
        <w:rPr>
          <w:color w:val="000000" w:themeColor="text1"/>
          <w:sz w:val="24"/>
          <w:szCs w:val="24"/>
        </w:rPr>
        <w:t>atmosfera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testare poate</w:t>
      </w:r>
      <w:r w:rsidRPr="00246F20">
        <w:rPr>
          <w:color w:val="000000" w:themeColor="text1"/>
          <w:spacing w:val="35"/>
          <w:sz w:val="24"/>
          <w:szCs w:val="24"/>
        </w:rPr>
        <w:t xml:space="preserve"> </w:t>
      </w:r>
      <w:r w:rsidRPr="00246F20">
        <w:rPr>
          <w:color w:val="000000" w:themeColor="text1"/>
          <w:sz w:val="24"/>
          <w:szCs w:val="24"/>
        </w:rPr>
        <w:t>consta</w:t>
      </w:r>
      <w:r w:rsidRPr="00246F20">
        <w:rPr>
          <w:color w:val="000000" w:themeColor="text1"/>
          <w:spacing w:val="35"/>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vapori</w:t>
      </w:r>
      <w:r w:rsidRPr="00246F20">
        <w:rPr>
          <w:color w:val="000000" w:themeColor="text1"/>
          <w:spacing w:val="35"/>
          <w:sz w:val="24"/>
          <w:szCs w:val="24"/>
        </w:rPr>
        <w:t xml:space="preserve"> </w:t>
      </w:r>
      <w:r w:rsidRPr="00246F20">
        <w:rPr>
          <w:color w:val="000000" w:themeColor="text1"/>
          <w:sz w:val="24"/>
          <w:szCs w:val="24"/>
        </w:rPr>
        <w:t>care</w:t>
      </w:r>
      <w:r w:rsidRPr="00246F20">
        <w:rPr>
          <w:color w:val="000000" w:themeColor="text1"/>
          <w:spacing w:val="34"/>
          <w:sz w:val="24"/>
          <w:szCs w:val="24"/>
        </w:rPr>
        <w:t xml:space="preserve"> </w:t>
      </w:r>
      <w:r w:rsidRPr="00246F20">
        <w:rPr>
          <w:color w:val="000000" w:themeColor="text1"/>
          <w:sz w:val="24"/>
          <w:szCs w:val="24"/>
        </w:rPr>
        <w:t>se</w:t>
      </w:r>
      <w:r w:rsidRPr="00246F20">
        <w:rPr>
          <w:color w:val="000000" w:themeColor="text1"/>
          <w:spacing w:val="32"/>
          <w:sz w:val="24"/>
          <w:szCs w:val="24"/>
        </w:rPr>
        <w:t xml:space="preserve"> </w:t>
      </w:r>
      <w:r w:rsidRPr="00246F20">
        <w:rPr>
          <w:color w:val="000000" w:themeColor="text1"/>
          <w:sz w:val="24"/>
          <w:szCs w:val="24"/>
        </w:rPr>
        <w:t>află</w:t>
      </w:r>
      <w:r w:rsidRPr="00246F20">
        <w:rPr>
          <w:color w:val="000000" w:themeColor="text1"/>
          <w:spacing w:val="32"/>
          <w:sz w:val="24"/>
          <w:szCs w:val="24"/>
        </w:rPr>
        <w:t xml:space="preserve"> </w:t>
      </w:r>
      <w:r w:rsidRPr="00246F20">
        <w:rPr>
          <w:color w:val="000000" w:themeColor="text1"/>
          <w:sz w:val="24"/>
          <w:szCs w:val="24"/>
        </w:rPr>
        <w:t>aproape</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faza</w:t>
      </w:r>
      <w:r w:rsidRPr="00246F20">
        <w:rPr>
          <w:color w:val="000000" w:themeColor="text1"/>
          <w:spacing w:val="34"/>
          <w:sz w:val="24"/>
          <w:szCs w:val="24"/>
        </w:rPr>
        <w:t xml:space="preserve"> </w:t>
      </w:r>
      <w:r w:rsidRPr="00246F20">
        <w:rPr>
          <w:color w:val="000000" w:themeColor="text1"/>
          <w:sz w:val="24"/>
          <w:szCs w:val="24"/>
        </w:rPr>
        <w:t>gazoasă. În</w:t>
      </w:r>
      <w:r w:rsidRPr="00246F20">
        <w:rPr>
          <w:color w:val="000000" w:themeColor="text1"/>
          <w:spacing w:val="37"/>
          <w:sz w:val="24"/>
          <w:szCs w:val="24"/>
        </w:rPr>
        <w:t xml:space="preserve"> </w:t>
      </w:r>
      <w:r w:rsidRPr="00246F20">
        <w:rPr>
          <w:color w:val="000000" w:themeColor="text1"/>
          <w:sz w:val="24"/>
          <w:szCs w:val="24"/>
        </w:rPr>
        <w:t>aceste</w:t>
      </w:r>
      <w:r w:rsidRPr="00246F20">
        <w:rPr>
          <w:color w:val="000000" w:themeColor="text1"/>
          <w:spacing w:val="40"/>
          <w:sz w:val="24"/>
          <w:szCs w:val="24"/>
        </w:rPr>
        <w:t xml:space="preserve"> </w:t>
      </w:r>
      <w:r w:rsidRPr="00246F20">
        <w:rPr>
          <w:color w:val="000000" w:themeColor="text1"/>
          <w:sz w:val="24"/>
          <w:szCs w:val="24"/>
        </w:rPr>
        <w:t>cazuri</w:t>
      </w:r>
      <w:r w:rsidR="005B3A70" w:rsidRPr="00246F20">
        <w:rPr>
          <w:color w:val="000000" w:themeColor="text1"/>
          <w:sz w:val="24"/>
          <w:szCs w:val="24"/>
        </w:rPr>
        <w:t xml:space="preserve"> din</w:t>
      </w:r>
      <w:r w:rsidR="005B3A70" w:rsidRPr="00246F20">
        <w:rPr>
          <w:color w:val="000000" w:themeColor="text1"/>
          <w:spacing w:val="39"/>
          <w:sz w:val="24"/>
          <w:szCs w:val="24"/>
        </w:rPr>
        <w:t xml:space="preserve"> </w:t>
      </w:r>
      <w:r w:rsidR="005B3A70" w:rsidRPr="00246F20">
        <w:rPr>
          <w:color w:val="000000" w:themeColor="text1"/>
          <w:sz w:val="24"/>
          <w:szCs w:val="24"/>
        </w:rPr>
        <w:t>urmă</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37"/>
          <w:sz w:val="24"/>
          <w:szCs w:val="24"/>
        </w:rPr>
        <w:t xml:space="preserve"> </w:t>
      </w:r>
      <w:r w:rsidRPr="00246F20">
        <w:rPr>
          <w:color w:val="000000" w:themeColor="text1"/>
          <w:sz w:val="24"/>
          <w:szCs w:val="24"/>
        </w:rPr>
        <w:t>va</w:t>
      </w:r>
      <w:r w:rsidRPr="00246F20">
        <w:rPr>
          <w:color w:val="000000" w:themeColor="text1"/>
          <w:spacing w:val="39"/>
          <w:sz w:val="24"/>
          <w:szCs w:val="24"/>
        </w:rPr>
        <w:t xml:space="preserve"> </w:t>
      </w:r>
      <w:r w:rsidRPr="00246F20">
        <w:rPr>
          <w:color w:val="000000" w:themeColor="text1"/>
          <w:sz w:val="24"/>
          <w:szCs w:val="24"/>
        </w:rPr>
        <w:t>baza</w:t>
      </w:r>
      <w:r w:rsidRPr="00246F20">
        <w:rPr>
          <w:color w:val="000000" w:themeColor="text1"/>
          <w:spacing w:val="39"/>
          <w:sz w:val="24"/>
          <w:szCs w:val="24"/>
        </w:rPr>
        <w:t xml:space="preserve"> </w:t>
      </w:r>
      <w:r w:rsidRPr="00246F20">
        <w:rPr>
          <w:color w:val="000000" w:themeColor="text1"/>
          <w:sz w:val="24"/>
          <w:szCs w:val="24"/>
        </w:rPr>
        <w:t>pe</w:t>
      </w:r>
      <w:r w:rsidRPr="00246F20">
        <w:rPr>
          <w:color w:val="000000" w:themeColor="text1"/>
          <w:spacing w:val="39"/>
          <w:sz w:val="24"/>
          <w:szCs w:val="24"/>
        </w:rPr>
        <w:t xml:space="preserve"> </w:t>
      </w:r>
      <w:r w:rsidRPr="00246F20">
        <w:rPr>
          <w:color w:val="000000" w:themeColor="text1"/>
          <w:sz w:val="24"/>
          <w:szCs w:val="24"/>
        </w:rPr>
        <w:t>ppmV după cum</w:t>
      </w:r>
      <w:r w:rsidRPr="00246F20">
        <w:rPr>
          <w:color w:val="000000" w:themeColor="text1"/>
          <w:spacing w:val="20"/>
          <w:sz w:val="24"/>
          <w:szCs w:val="24"/>
        </w:rPr>
        <w:t xml:space="preserve"> </w:t>
      </w:r>
      <w:r w:rsidRPr="00246F20">
        <w:rPr>
          <w:color w:val="000000" w:themeColor="text1"/>
          <w:sz w:val="24"/>
          <w:szCs w:val="24"/>
        </w:rPr>
        <w:t>urmează: categoria</w:t>
      </w:r>
      <w:r w:rsidRPr="00246F20">
        <w:rPr>
          <w:color w:val="000000" w:themeColor="text1"/>
          <w:spacing w:val="22"/>
          <w:sz w:val="24"/>
          <w:szCs w:val="24"/>
        </w:rPr>
        <w:t xml:space="preserve"> </w:t>
      </w:r>
      <w:r w:rsidRPr="00246F20">
        <w:rPr>
          <w:color w:val="000000" w:themeColor="text1"/>
          <w:sz w:val="24"/>
          <w:szCs w:val="24"/>
        </w:rPr>
        <w:t>1</w:t>
      </w:r>
      <w:r w:rsidRPr="00246F20">
        <w:rPr>
          <w:color w:val="000000" w:themeColor="text1"/>
          <w:spacing w:val="19"/>
          <w:sz w:val="24"/>
          <w:szCs w:val="24"/>
        </w:rPr>
        <w:t xml:space="preserve"> </w:t>
      </w:r>
      <w:r w:rsidRPr="00246F20">
        <w:rPr>
          <w:color w:val="000000" w:themeColor="text1"/>
          <w:sz w:val="24"/>
          <w:szCs w:val="24"/>
        </w:rPr>
        <w:t>(100</w:t>
      </w:r>
      <w:r w:rsidRPr="00246F20">
        <w:rPr>
          <w:color w:val="000000" w:themeColor="text1"/>
          <w:spacing w:val="20"/>
          <w:sz w:val="24"/>
          <w:szCs w:val="24"/>
        </w:rPr>
        <w:t xml:space="preserve"> </w:t>
      </w:r>
      <w:r w:rsidRPr="00246F20">
        <w:rPr>
          <w:color w:val="000000" w:themeColor="text1"/>
          <w:sz w:val="24"/>
          <w:szCs w:val="24"/>
        </w:rPr>
        <w:t>ppmV),</w:t>
      </w:r>
      <w:r w:rsidRPr="00246F20">
        <w:rPr>
          <w:color w:val="000000" w:themeColor="text1"/>
          <w:spacing w:val="22"/>
          <w:sz w:val="24"/>
          <w:szCs w:val="24"/>
        </w:rPr>
        <w:t xml:space="preserve"> </w:t>
      </w:r>
      <w:r w:rsidRPr="00246F20">
        <w:rPr>
          <w:color w:val="000000" w:themeColor="text1"/>
          <w:sz w:val="24"/>
          <w:szCs w:val="24"/>
        </w:rPr>
        <w:t>categoria</w:t>
      </w:r>
      <w:r w:rsidRPr="00246F20">
        <w:rPr>
          <w:color w:val="000000" w:themeColor="text1"/>
          <w:spacing w:val="22"/>
          <w:sz w:val="24"/>
          <w:szCs w:val="24"/>
        </w:rPr>
        <w:t xml:space="preserve"> </w:t>
      </w:r>
      <w:r w:rsidRPr="00246F20">
        <w:rPr>
          <w:color w:val="000000" w:themeColor="text1"/>
          <w:sz w:val="24"/>
          <w:szCs w:val="24"/>
        </w:rPr>
        <w:t>2</w:t>
      </w:r>
      <w:r w:rsidRPr="00246F20">
        <w:rPr>
          <w:color w:val="000000" w:themeColor="text1"/>
          <w:spacing w:val="19"/>
          <w:sz w:val="24"/>
          <w:szCs w:val="24"/>
        </w:rPr>
        <w:t xml:space="preserve"> </w:t>
      </w:r>
      <w:r w:rsidRPr="00246F20">
        <w:rPr>
          <w:color w:val="000000" w:themeColor="text1"/>
          <w:sz w:val="24"/>
          <w:szCs w:val="24"/>
        </w:rPr>
        <w:t>(500</w:t>
      </w:r>
      <w:r w:rsidR="003737CF" w:rsidRPr="00246F20">
        <w:rPr>
          <w:color w:val="000000" w:themeColor="text1"/>
          <w:sz w:val="24"/>
          <w:szCs w:val="24"/>
        </w:rPr>
        <w:t xml:space="preserve"> </w:t>
      </w:r>
      <w:r w:rsidRPr="00246F20">
        <w:rPr>
          <w:color w:val="000000" w:themeColor="text1"/>
          <w:sz w:val="24"/>
          <w:szCs w:val="24"/>
        </w:rPr>
        <w:t>ppmV),</w:t>
      </w:r>
      <w:r w:rsidRPr="00246F20">
        <w:rPr>
          <w:color w:val="000000" w:themeColor="text1"/>
          <w:spacing w:val="14"/>
          <w:sz w:val="24"/>
          <w:szCs w:val="24"/>
        </w:rPr>
        <w:t xml:space="preserve"> </w:t>
      </w:r>
      <w:r w:rsidRPr="00246F20">
        <w:rPr>
          <w:color w:val="000000" w:themeColor="text1"/>
          <w:sz w:val="24"/>
          <w:szCs w:val="24"/>
        </w:rPr>
        <w:t>categoria</w:t>
      </w:r>
      <w:r w:rsidRPr="00246F20">
        <w:rPr>
          <w:color w:val="000000" w:themeColor="text1"/>
          <w:spacing w:val="14"/>
          <w:sz w:val="24"/>
          <w:szCs w:val="24"/>
        </w:rPr>
        <w:t xml:space="preserve"> </w:t>
      </w:r>
      <w:r w:rsidRPr="00246F20">
        <w:rPr>
          <w:color w:val="000000" w:themeColor="text1"/>
          <w:sz w:val="24"/>
          <w:szCs w:val="24"/>
        </w:rPr>
        <w:t>3</w:t>
      </w:r>
      <w:r w:rsidRPr="00246F20">
        <w:rPr>
          <w:color w:val="000000" w:themeColor="text1"/>
          <w:spacing w:val="9"/>
          <w:sz w:val="24"/>
          <w:szCs w:val="24"/>
        </w:rPr>
        <w:t xml:space="preserve"> </w:t>
      </w:r>
      <w:r w:rsidRPr="00246F20">
        <w:rPr>
          <w:color w:val="000000" w:themeColor="text1"/>
          <w:sz w:val="24"/>
          <w:szCs w:val="24"/>
        </w:rPr>
        <w:t>(2</w:t>
      </w:r>
      <w:r w:rsidRPr="00246F20">
        <w:rPr>
          <w:color w:val="000000" w:themeColor="text1"/>
          <w:spacing w:val="-2"/>
          <w:sz w:val="24"/>
          <w:szCs w:val="24"/>
        </w:rPr>
        <w:t xml:space="preserve"> </w:t>
      </w:r>
      <w:r w:rsidRPr="00246F20">
        <w:rPr>
          <w:color w:val="000000" w:themeColor="text1"/>
          <w:sz w:val="24"/>
          <w:szCs w:val="24"/>
        </w:rPr>
        <w:t>500</w:t>
      </w:r>
      <w:r w:rsidRPr="00246F20">
        <w:rPr>
          <w:color w:val="000000" w:themeColor="text1"/>
          <w:spacing w:val="12"/>
          <w:sz w:val="24"/>
          <w:szCs w:val="24"/>
        </w:rPr>
        <w:t xml:space="preserve"> </w:t>
      </w:r>
      <w:r w:rsidRPr="00246F20">
        <w:rPr>
          <w:color w:val="000000" w:themeColor="text1"/>
          <w:sz w:val="24"/>
          <w:szCs w:val="24"/>
        </w:rPr>
        <w:t>ppmV),</w:t>
      </w:r>
      <w:r w:rsidRPr="00246F20">
        <w:rPr>
          <w:color w:val="000000" w:themeColor="text1"/>
          <w:spacing w:val="13"/>
          <w:sz w:val="24"/>
          <w:szCs w:val="24"/>
        </w:rPr>
        <w:t xml:space="preserve"> </w:t>
      </w:r>
      <w:r w:rsidRPr="00246F20">
        <w:rPr>
          <w:color w:val="000000" w:themeColor="text1"/>
          <w:sz w:val="24"/>
          <w:szCs w:val="24"/>
        </w:rPr>
        <w:t>categoria</w:t>
      </w:r>
      <w:r w:rsidRPr="00246F20">
        <w:rPr>
          <w:color w:val="000000" w:themeColor="text1"/>
          <w:spacing w:val="15"/>
          <w:sz w:val="24"/>
          <w:szCs w:val="24"/>
        </w:rPr>
        <w:t xml:space="preserve"> </w:t>
      </w:r>
      <w:r w:rsidRPr="00246F20">
        <w:rPr>
          <w:color w:val="000000" w:themeColor="text1"/>
          <w:sz w:val="24"/>
          <w:szCs w:val="24"/>
        </w:rPr>
        <w:t>4</w:t>
      </w:r>
      <w:r w:rsidRPr="00246F20">
        <w:rPr>
          <w:color w:val="000000" w:themeColor="text1"/>
          <w:spacing w:val="9"/>
          <w:sz w:val="24"/>
          <w:szCs w:val="24"/>
        </w:rPr>
        <w:t xml:space="preserve"> </w:t>
      </w:r>
      <w:r w:rsidRPr="00246F20">
        <w:rPr>
          <w:color w:val="000000" w:themeColor="text1"/>
          <w:sz w:val="24"/>
          <w:szCs w:val="24"/>
        </w:rPr>
        <w:t>(20 000</w:t>
      </w:r>
      <w:r w:rsidRPr="00246F20">
        <w:rPr>
          <w:color w:val="000000" w:themeColor="text1"/>
          <w:spacing w:val="11"/>
          <w:sz w:val="24"/>
          <w:szCs w:val="24"/>
        </w:rPr>
        <w:t xml:space="preserve"> </w:t>
      </w:r>
      <w:r w:rsidRPr="00246F20">
        <w:rPr>
          <w:color w:val="000000" w:themeColor="text1"/>
          <w:spacing w:val="-2"/>
          <w:sz w:val="24"/>
          <w:szCs w:val="24"/>
        </w:rPr>
        <w:t>ppmV).</w:t>
      </w:r>
    </w:p>
    <w:p w14:paraId="32EB6D05" w14:textId="1B6E2288" w:rsidR="00AB0C6E" w:rsidRPr="00246F20" w:rsidRDefault="00BD503D" w:rsidP="003737CF">
      <w:pPr>
        <w:pStyle w:val="a3"/>
        <w:tabs>
          <w:tab w:val="left" w:pos="270"/>
          <w:tab w:val="left" w:pos="540"/>
          <w:tab w:val="left" w:pos="1350"/>
        </w:tabs>
        <w:contextualSpacing/>
        <w:jc w:val="both"/>
        <w:rPr>
          <w:color w:val="000000" w:themeColor="text1"/>
          <w:sz w:val="24"/>
          <w:szCs w:val="24"/>
        </w:rPr>
      </w:pPr>
      <w:r w:rsidRPr="00246F20">
        <w:rPr>
          <w:color w:val="000000" w:themeColor="text1"/>
          <w:sz w:val="24"/>
          <w:szCs w:val="24"/>
        </w:rPr>
        <w:t>Termenii „pulberi”, „particule lichide pulverizate” și „vapori” sunt</w:t>
      </w:r>
      <w:r w:rsidRPr="00246F20">
        <w:rPr>
          <w:color w:val="000000" w:themeColor="text1"/>
          <w:spacing w:val="40"/>
          <w:sz w:val="24"/>
          <w:szCs w:val="24"/>
        </w:rPr>
        <w:t xml:space="preserve"> </w:t>
      </w:r>
      <w:r w:rsidR="005B3A70" w:rsidRPr="00246F20">
        <w:rPr>
          <w:color w:val="000000" w:themeColor="text1"/>
          <w:sz w:val="24"/>
          <w:szCs w:val="24"/>
        </w:rPr>
        <w:t>definiți</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urmează:</w:t>
      </w:r>
      <w:r w:rsidR="005B3A70" w:rsidRPr="00246F20">
        <w:rPr>
          <w:color w:val="000000" w:themeColor="text1"/>
          <w:sz w:val="24"/>
          <w:szCs w:val="24"/>
        </w:rPr>
        <w:t xml:space="preserve"> </w:t>
      </w:r>
    </w:p>
    <w:p w14:paraId="0CC2386E" w14:textId="412BE889" w:rsidR="00AB0C6E" w:rsidRPr="00246F20" w:rsidRDefault="00BD503D" w:rsidP="002104A7">
      <w:pPr>
        <w:pStyle w:val="a4"/>
        <w:numPr>
          <w:ilvl w:val="2"/>
          <w:numId w:val="84"/>
        </w:numPr>
        <w:tabs>
          <w:tab w:val="left" w:pos="270"/>
          <w:tab w:val="left" w:pos="540"/>
          <w:tab w:val="left" w:pos="1350"/>
          <w:tab w:val="left" w:pos="1630"/>
          <w:tab w:val="left" w:pos="1632"/>
        </w:tabs>
        <w:ind w:left="0" w:firstLine="0"/>
        <w:contextualSpacing/>
        <w:rPr>
          <w:color w:val="000000" w:themeColor="text1"/>
          <w:sz w:val="24"/>
          <w:szCs w:val="24"/>
        </w:rPr>
      </w:pPr>
      <w:r w:rsidRPr="00246F20">
        <w:rPr>
          <w:iCs/>
          <w:color w:val="000000" w:themeColor="text1"/>
          <w:sz w:val="24"/>
          <w:szCs w:val="24"/>
        </w:rPr>
        <w:t>praf (pulberi):</w:t>
      </w:r>
      <w:r w:rsidRPr="00246F20">
        <w:rPr>
          <w:color w:val="000000" w:themeColor="text1"/>
          <w:sz w:val="24"/>
          <w:szCs w:val="24"/>
        </w:rPr>
        <w:t xml:space="preserve"> particule solide dintr-o substanţă sau dintr-un</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suspendate</w:t>
      </w:r>
      <w:r w:rsidRPr="00246F20">
        <w:rPr>
          <w:color w:val="000000" w:themeColor="text1"/>
          <w:spacing w:val="40"/>
          <w:sz w:val="24"/>
          <w:szCs w:val="24"/>
        </w:rPr>
        <w:t xml:space="preserve"> </w:t>
      </w:r>
      <w:r w:rsidRPr="00246F20">
        <w:rPr>
          <w:color w:val="000000" w:themeColor="text1"/>
          <w:sz w:val="24"/>
          <w:szCs w:val="24"/>
        </w:rPr>
        <w:t>într-un</w:t>
      </w:r>
      <w:r w:rsidRPr="00246F20">
        <w:rPr>
          <w:color w:val="000000" w:themeColor="text1"/>
          <w:spacing w:val="40"/>
          <w:sz w:val="24"/>
          <w:szCs w:val="24"/>
        </w:rPr>
        <w:t xml:space="preserve"> </w:t>
      </w:r>
      <w:r w:rsidRPr="00246F20">
        <w:rPr>
          <w:color w:val="000000" w:themeColor="text1"/>
          <w:sz w:val="24"/>
          <w:szCs w:val="24"/>
        </w:rPr>
        <w:t>gaz</w:t>
      </w:r>
      <w:r w:rsidRPr="00246F20">
        <w:rPr>
          <w:color w:val="000000" w:themeColor="text1"/>
          <w:spacing w:val="40"/>
          <w:sz w:val="24"/>
          <w:szCs w:val="24"/>
        </w:rPr>
        <w:t xml:space="preserve"> </w:t>
      </w:r>
      <w:r w:rsidRPr="00246F20">
        <w:rPr>
          <w:color w:val="000000" w:themeColor="text1"/>
          <w:sz w:val="24"/>
          <w:szCs w:val="24"/>
        </w:rPr>
        <w:lastRenderedPageBreak/>
        <w:t>(de</w:t>
      </w:r>
      <w:r w:rsidRPr="00246F20">
        <w:rPr>
          <w:color w:val="000000" w:themeColor="text1"/>
          <w:spacing w:val="40"/>
          <w:sz w:val="24"/>
          <w:szCs w:val="24"/>
        </w:rPr>
        <w:t xml:space="preserve"> </w:t>
      </w:r>
      <w:r w:rsidRPr="00246F20">
        <w:rPr>
          <w:color w:val="000000" w:themeColor="text1"/>
          <w:sz w:val="24"/>
          <w:szCs w:val="24"/>
        </w:rPr>
        <w:t>obicei</w:t>
      </w:r>
      <w:r w:rsidRPr="00246F20">
        <w:rPr>
          <w:color w:val="000000" w:themeColor="text1"/>
          <w:spacing w:val="40"/>
          <w:sz w:val="24"/>
          <w:szCs w:val="24"/>
        </w:rPr>
        <w:t xml:space="preserve"> </w:t>
      </w:r>
      <w:r w:rsidRPr="00246F20">
        <w:rPr>
          <w:color w:val="000000" w:themeColor="text1"/>
          <w:sz w:val="24"/>
          <w:szCs w:val="24"/>
        </w:rPr>
        <w:t>aer);</w:t>
      </w:r>
    </w:p>
    <w:p w14:paraId="11FB7EC0" w14:textId="77777777" w:rsidR="00AB0C6E" w:rsidRPr="00246F20" w:rsidRDefault="00BD503D" w:rsidP="002104A7">
      <w:pPr>
        <w:pStyle w:val="a4"/>
        <w:numPr>
          <w:ilvl w:val="2"/>
          <w:numId w:val="84"/>
        </w:numPr>
        <w:tabs>
          <w:tab w:val="left" w:pos="270"/>
          <w:tab w:val="left" w:pos="540"/>
          <w:tab w:val="left" w:pos="1350"/>
          <w:tab w:val="left" w:pos="1630"/>
          <w:tab w:val="left" w:pos="1632"/>
        </w:tabs>
        <w:ind w:left="0" w:firstLine="0"/>
        <w:contextualSpacing/>
        <w:rPr>
          <w:color w:val="000000" w:themeColor="text1"/>
          <w:sz w:val="24"/>
          <w:szCs w:val="24"/>
        </w:rPr>
      </w:pPr>
      <w:r w:rsidRPr="00246F20">
        <w:rPr>
          <w:iCs/>
          <w:color w:val="000000" w:themeColor="text1"/>
          <w:sz w:val="24"/>
          <w:szCs w:val="24"/>
        </w:rPr>
        <w:t>particule lichide pulverizate:</w:t>
      </w:r>
      <w:r w:rsidRPr="00246F20">
        <w:rPr>
          <w:color w:val="000000" w:themeColor="text1"/>
          <w:sz w:val="24"/>
          <w:szCs w:val="24"/>
        </w:rPr>
        <w:t xml:space="preserve"> picături lichide dintr-o substanţă sau dintr-un amestec suspendate într-un gaz (de obicei</w:t>
      </w:r>
      <w:r w:rsidRPr="00246F20">
        <w:rPr>
          <w:color w:val="000000" w:themeColor="text1"/>
          <w:spacing w:val="40"/>
          <w:sz w:val="24"/>
          <w:szCs w:val="24"/>
        </w:rPr>
        <w:t xml:space="preserve"> </w:t>
      </w:r>
      <w:r w:rsidRPr="00246F20">
        <w:rPr>
          <w:color w:val="000000" w:themeColor="text1"/>
          <w:sz w:val="24"/>
          <w:szCs w:val="24"/>
        </w:rPr>
        <w:t>aer);</w:t>
      </w:r>
    </w:p>
    <w:p w14:paraId="783A345C" w14:textId="77777777" w:rsidR="00AB0C6E" w:rsidRPr="00246F20" w:rsidRDefault="00BD503D" w:rsidP="002104A7">
      <w:pPr>
        <w:pStyle w:val="a4"/>
        <w:numPr>
          <w:ilvl w:val="2"/>
          <w:numId w:val="84"/>
        </w:numPr>
        <w:tabs>
          <w:tab w:val="left" w:pos="270"/>
          <w:tab w:val="left" w:pos="540"/>
          <w:tab w:val="left" w:pos="1350"/>
          <w:tab w:val="left" w:pos="1630"/>
          <w:tab w:val="left" w:pos="1632"/>
        </w:tabs>
        <w:ind w:left="0" w:firstLine="0"/>
        <w:contextualSpacing/>
        <w:rPr>
          <w:color w:val="000000" w:themeColor="text1"/>
          <w:sz w:val="24"/>
          <w:szCs w:val="24"/>
        </w:rPr>
      </w:pPr>
      <w:r w:rsidRPr="00246F20">
        <w:rPr>
          <w:iCs/>
          <w:color w:val="000000" w:themeColor="text1"/>
          <w:sz w:val="24"/>
          <w:szCs w:val="24"/>
        </w:rPr>
        <w:t>vapori:</w:t>
      </w:r>
      <w:r w:rsidRPr="00246F20">
        <w:rPr>
          <w:i/>
          <w:color w:val="000000" w:themeColor="text1"/>
          <w:sz w:val="24"/>
          <w:szCs w:val="24"/>
        </w:rPr>
        <w:t xml:space="preserve"> </w:t>
      </w:r>
      <w:r w:rsidRPr="00246F20">
        <w:rPr>
          <w:color w:val="000000" w:themeColor="text1"/>
          <w:sz w:val="24"/>
          <w:szCs w:val="24"/>
        </w:rPr>
        <w:t>forma gazoasă a unei substanţe sau a unui amestec eliberată</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starea</w:t>
      </w:r>
      <w:r w:rsidRPr="00246F20">
        <w:rPr>
          <w:color w:val="000000" w:themeColor="text1"/>
          <w:spacing w:val="40"/>
          <w:sz w:val="24"/>
          <w:szCs w:val="24"/>
        </w:rPr>
        <w:t xml:space="preserve"> </w:t>
      </w:r>
      <w:r w:rsidRPr="00246F20">
        <w:rPr>
          <w:color w:val="000000" w:themeColor="text1"/>
          <w:sz w:val="24"/>
          <w:szCs w:val="24"/>
        </w:rPr>
        <w:t>sa</w:t>
      </w:r>
      <w:r w:rsidRPr="00246F20">
        <w:rPr>
          <w:color w:val="000000" w:themeColor="text1"/>
          <w:spacing w:val="40"/>
          <w:sz w:val="24"/>
          <w:szCs w:val="24"/>
        </w:rPr>
        <w:t xml:space="preserve"> </w:t>
      </w:r>
      <w:r w:rsidRPr="00246F20">
        <w:rPr>
          <w:color w:val="000000" w:themeColor="text1"/>
          <w:sz w:val="24"/>
          <w:szCs w:val="24"/>
        </w:rPr>
        <w:t>lichidă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solidă.</w:t>
      </w:r>
    </w:p>
    <w:p w14:paraId="56B4668E" w14:textId="7774D84A" w:rsidR="006D148D" w:rsidRPr="00246F20" w:rsidRDefault="00BD503D" w:rsidP="003737CF">
      <w:pPr>
        <w:pStyle w:val="a3"/>
        <w:tabs>
          <w:tab w:val="left" w:pos="270"/>
          <w:tab w:val="left" w:pos="540"/>
          <w:tab w:val="left" w:pos="1350"/>
        </w:tabs>
        <w:contextualSpacing/>
        <w:jc w:val="both"/>
        <w:rPr>
          <w:color w:val="000000" w:themeColor="text1"/>
          <w:sz w:val="24"/>
          <w:szCs w:val="24"/>
        </w:rPr>
      </w:pPr>
      <w:r w:rsidRPr="00246F20">
        <w:rPr>
          <w:color w:val="000000" w:themeColor="text1"/>
          <w:sz w:val="24"/>
          <w:szCs w:val="24"/>
        </w:rPr>
        <w:t>P</w:t>
      </w:r>
      <w:r w:rsidR="00732C7C" w:rsidRPr="00246F20">
        <w:rPr>
          <w:color w:val="000000" w:themeColor="text1"/>
          <w:sz w:val="24"/>
          <w:szCs w:val="24"/>
        </w:rPr>
        <w:t>raful</w:t>
      </w:r>
      <w:r w:rsidRPr="00246F20">
        <w:rPr>
          <w:color w:val="000000" w:themeColor="text1"/>
          <w:sz w:val="24"/>
          <w:szCs w:val="24"/>
        </w:rPr>
        <w:t xml:space="preserve"> se formează de obicei prin procese mecanice. Particulele lichide pulverizate se formează în general prin condensarea vaporilor suprasaturaţi sau prin diviziunea fizică a lichidelor. Pulberile și particule lichide pulverizate au în general</w:t>
      </w:r>
      <w:r w:rsidRPr="00246F20">
        <w:rPr>
          <w:color w:val="000000" w:themeColor="text1"/>
          <w:spacing w:val="40"/>
          <w:sz w:val="24"/>
          <w:szCs w:val="24"/>
        </w:rPr>
        <w:t xml:space="preserve"> </w:t>
      </w:r>
      <w:r w:rsidRPr="00246F20">
        <w:rPr>
          <w:color w:val="000000" w:themeColor="text1"/>
          <w:sz w:val="24"/>
          <w:szCs w:val="24"/>
        </w:rPr>
        <w:t>dimensiuni care variază de la mai puţin de 1</w:t>
      </w:r>
      <w:r w:rsidRPr="00246F20">
        <w:rPr>
          <w:color w:val="000000" w:themeColor="text1"/>
          <w:spacing w:val="-4"/>
          <w:sz w:val="24"/>
          <w:szCs w:val="24"/>
        </w:rPr>
        <w:t xml:space="preserve"> </w:t>
      </w:r>
      <w:r w:rsidRPr="00246F20">
        <w:rPr>
          <w:color w:val="000000" w:themeColor="text1"/>
          <w:sz w:val="24"/>
          <w:szCs w:val="24"/>
        </w:rPr>
        <w:t>μm până la aproximativ</w:t>
      </w:r>
      <w:r w:rsidRPr="00246F20">
        <w:rPr>
          <w:color w:val="000000" w:themeColor="text1"/>
          <w:spacing w:val="40"/>
          <w:sz w:val="24"/>
          <w:szCs w:val="24"/>
        </w:rPr>
        <w:t xml:space="preserve"> </w:t>
      </w:r>
      <w:r w:rsidRPr="00246F20">
        <w:rPr>
          <w:color w:val="000000" w:themeColor="text1"/>
          <w:sz w:val="24"/>
          <w:szCs w:val="24"/>
        </w:rPr>
        <w:t>100 μm.</w:t>
      </w:r>
      <w:r w:rsidR="006D148D" w:rsidRPr="00246F20">
        <w:rPr>
          <w:color w:val="000000" w:themeColor="text1"/>
          <w:sz w:val="24"/>
          <w:szCs w:val="24"/>
        </w:rPr>
        <w:t xml:space="preserve"> </w:t>
      </w:r>
    </w:p>
    <w:p w14:paraId="589A8678" w14:textId="77777777" w:rsidR="00601323" w:rsidRPr="00246F20" w:rsidRDefault="00601323" w:rsidP="008D5CD5">
      <w:pPr>
        <w:pStyle w:val="a3"/>
        <w:tabs>
          <w:tab w:val="left" w:pos="270"/>
          <w:tab w:val="left" w:pos="540"/>
          <w:tab w:val="left" w:pos="1350"/>
        </w:tabs>
        <w:spacing w:before="120" w:after="120"/>
        <w:contextualSpacing/>
        <w:jc w:val="both"/>
        <w:rPr>
          <w:color w:val="000000" w:themeColor="text1"/>
          <w:sz w:val="24"/>
          <w:szCs w:val="24"/>
        </w:rPr>
      </w:pPr>
    </w:p>
    <w:p w14:paraId="274D3A47" w14:textId="0DD8F179" w:rsidR="00AB0C6E" w:rsidRPr="00246F20" w:rsidRDefault="00BD503D" w:rsidP="002104A7">
      <w:pPr>
        <w:pStyle w:val="a4"/>
        <w:numPr>
          <w:ilvl w:val="3"/>
          <w:numId w:val="85"/>
        </w:numPr>
        <w:tabs>
          <w:tab w:val="left" w:pos="270"/>
          <w:tab w:val="left" w:pos="540"/>
          <w:tab w:val="left" w:pos="1088"/>
          <w:tab w:val="left" w:pos="1090"/>
          <w:tab w:val="left" w:pos="1350"/>
        </w:tabs>
        <w:spacing w:before="120" w:after="120"/>
        <w:ind w:left="0" w:firstLine="0"/>
        <w:contextualSpacing/>
        <w:rPr>
          <w:i/>
          <w:color w:val="000000" w:themeColor="text1"/>
          <w:sz w:val="24"/>
          <w:szCs w:val="24"/>
        </w:rPr>
      </w:pPr>
      <w:r w:rsidRPr="00246F20">
        <w:rPr>
          <w:i/>
          <w:color w:val="000000" w:themeColor="text1"/>
          <w:sz w:val="24"/>
          <w:szCs w:val="24"/>
        </w:rPr>
        <w:t>Consideraţii specifice pentru clasificarea substanţelor ca</w:t>
      </w:r>
      <w:r w:rsidRPr="00246F20">
        <w:rPr>
          <w:i/>
          <w:color w:val="000000" w:themeColor="text1"/>
          <w:spacing w:val="40"/>
          <w:sz w:val="24"/>
          <w:szCs w:val="24"/>
        </w:rPr>
        <w:t xml:space="preserve"> </w:t>
      </w:r>
      <w:r w:rsidRPr="00246F20">
        <w:rPr>
          <w:i/>
          <w:color w:val="000000" w:themeColor="text1"/>
          <w:sz w:val="24"/>
          <w:szCs w:val="24"/>
        </w:rPr>
        <w:t>prezentând</w:t>
      </w:r>
      <w:r w:rsidRPr="00246F20">
        <w:rPr>
          <w:i/>
          <w:color w:val="000000" w:themeColor="text1"/>
          <w:spacing w:val="40"/>
          <w:sz w:val="24"/>
          <w:szCs w:val="24"/>
        </w:rPr>
        <w:t xml:space="preserve"> </w:t>
      </w:r>
      <w:r w:rsidRPr="00246F20">
        <w:rPr>
          <w:i/>
          <w:color w:val="000000" w:themeColor="text1"/>
          <w:sz w:val="24"/>
          <w:szCs w:val="24"/>
        </w:rPr>
        <w:t>toxicitate</w:t>
      </w:r>
      <w:r w:rsidRPr="00246F20">
        <w:rPr>
          <w:i/>
          <w:color w:val="000000" w:themeColor="text1"/>
          <w:spacing w:val="40"/>
          <w:sz w:val="24"/>
          <w:szCs w:val="24"/>
        </w:rPr>
        <w:t xml:space="preserve"> </w:t>
      </w:r>
      <w:r w:rsidRPr="00246F20">
        <w:rPr>
          <w:i/>
          <w:color w:val="000000" w:themeColor="text1"/>
          <w:sz w:val="24"/>
          <w:szCs w:val="24"/>
        </w:rPr>
        <w:t>acută</w:t>
      </w:r>
    </w:p>
    <w:p w14:paraId="58C1904E" w14:textId="77777777" w:rsidR="00AB0C6E" w:rsidRPr="00246F20" w:rsidRDefault="00BD503D" w:rsidP="002104A7">
      <w:pPr>
        <w:pStyle w:val="a4"/>
        <w:numPr>
          <w:ilvl w:val="4"/>
          <w:numId w:val="85"/>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Specia preferată pentru testare în vederea evaluării toxicităţii acute orale sau prin inhalare este șobolanul, în timp ce șobolanul sau iepurele sunt preferaţi pentru evaluarea toxicităţii dermice acute. Atunci când sunt disponibile date experimentale privind toxicitatea acută pentru mai multe specii de animale, se va utiliza</w:t>
      </w:r>
      <w:r w:rsidRPr="00246F20">
        <w:rPr>
          <w:color w:val="000000" w:themeColor="text1"/>
          <w:spacing w:val="80"/>
          <w:sz w:val="24"/>
          <w:szCs w:val="24"/>
        </w:rPr>
        <w:t xml:space="preserve"> </w:t>
      </w:r>
      <w:r w:rsidRPr="00246F20">
        <w:rPr>
          <w:color w:val="000000" w:themeColor="text1"/>
          <w:sz w:val="24"/>
          <w:szCs w:val="24"/>
        </w:rPr>
        <w:t>raţionamentul știinţific pentru a selecta cea mai adecvată valoare LD</w:t>
      </w:r>
      <w:r w:rsidRPr="00246F20">
        <w:rPr>
          <w:color w:val="000000" w:themeColor="text1"/>
          <w:sz w:val="24"/>
          <w:szCs w:val="24"/>
          <w:vertAlign w:val="subscript"/>
        </w:rPr>
        <w:t>50</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testele</w:t>
      </w:r>
      <w:r w:rsidRPr="00246F20">
        <w:rPr>
          <w:color w:val="000000" w:themeColor="text1"/>
          <w:spacing w:val="40"/>
          <w:sz w:val="24"/>
          <w:szCs w:val="24"/>
        </w:rPr>
        <w:t xml:space="preserve"> </w:t>
      </w:r>
      <w:r w:rsidRPr="00246F20">
        <w:rPr>
          <w:color w:val="000000" w:themeColor="text1"/>
          <w:sz w:val="24"/>
          <w:szCs w:val="24"/>
        </w:rPr>
        <w:t>valabile</w:t>
      </w:r>
      <w:r w:rsidRPr="00246F20">
        <w:rPr>
          <w:color w:val="000000" w:themeColor="text1"/>
          <w:spacing w:val="40"/>
          <w:sz w:val="24"/>
          <w:szCs w:val="24"/>
        </w:rPr>
        <w:t xml:space="preserve"> </w:t>
      </w:r>
      <w:r w:rsidRPr="00246F20">
        <w:rPr>
          <w:color w:val="000000" w:themeColor="text1"/>
          <w:sz w:val="24"/>
          <w:szCs w:val="24"/>
        </w:rPr>
        <w:t>corect</w:t>
      </w:r>
      <w:r w:rsidRPr="00246F20">
        <w:rPr>
          <w:color w:val="000000" w:themeColor="text1"/>
          <w:spacing w:val="40"/>
          <w:sz w:val="24"/>
          <w:szCs w:val="24"/>
        </w:rPr>
        <w:t xml:space="preserve"> </w:t>
      </w:r>
      <w:r w:rsidRPr="00246F20">
        <w:rPr>
          <w:color w:val="000000" w:themeColor="text1"/>
          <w:sz w:val="24"/>
          <w:szCs w:val="24"/>
        </w:rPr>
        <w:t>realizate.</w:t>
      </w:r>
    </w:p>
    <w:p w14:paraId="14C9EA5D" w14:textId="77777777" w:rsidR="00AB0C6E" w:rsidRPr="00246F20" w:rsidRDefault="00BD503D" w:rsidP="002104A7">
      <w:pPr>
        <w:pStyle w:val="a4"/>
        <w:numPr>
          <w:ilvl w:val="3"/>
          <w:numId w:val="85"/>
        </w:numPr>
        <w:tabs>
          <w:tab w:val="left" w:pos="270"/>
          <w:tab w:val="left" w:pos="540"/>
          <w:tab w:val="left" w:pos="1088"/>
          <w:tab w:val="left" w:pos="1090"/>
          <w:tab w:val="left" w:pos="1350"/>
        </w:tabs>
        <w:spacing w:before="120" w:after="120"/>
        <w:ind w:left="0" w:firstLine="0"/>
        <w:contextualSpacing/>
        <w:rPr>
          <w:i/>
          <w:color w:val="000000" w:themeColor="text1"/>
          <w:sz w:val="24"/>
          <w:szCs w:val="24"/>
        </w:rPr>
      </w:pPr>
      <w:r w:rsidRPr="00246F20">
        <w:rPr>
          <w:i/>
          <w:color w:val="000000" w:themeColor="text1"/>
          <w:sz w:val="24"/>
          <w:szCs w:val="24"/>
        </w:rPr>
        <w:t>Consideraţii specifice pentru clasificarea substanţelor ca</w:t>
      </w:r>
      <w:r w:rsidRPr="00246F20">
        <w:rPr>
          <w:i/>
          <w:color w:val="000000" w:themeColor="text1"/>
          <w:spacing w:val="40"/>
          <w:sz w:val="24"/>
          <w:szCs w:val="24"/>
        </w:rPr>
        <w:t xml:space="preserve"> </w:t>
      </w:r>
      <w:r w:rsidRPr="00246F20">
        <w:rPr>
          <w:i/>
          <w:color w:val="000000" w:themeColor="text1"/>
          <w:sz w:val="24"/>
          <w:szCs w:val="24"/>
        </w:rPr>
        <w:t>prezentând</w:t>
      </w:r>
      <w:r w:rsidRPr="00246F20">
        <w:rPr>
          <w:i/>
          <w:color w:val="000000" w:themeColor="text1"/>
          <w:spacing w:val="40"/>
          <w:sz w:val="24"/>
          <w:szCs w:val="24"/>
        </w:rPr>
        <w:t xml:space="preserve"> </w:t>
      </w:r>
      <w:r w:rsidRPr="00246F20">
        <w:rPr>
          <w:i/>
          <w:color w:val="000000" w:themeColor="text1"/>
          <w:sz w:val="24"/>
          <w:szCs w:val="24"/>
        </w:rPr>
        <w:t>toxicitate</w:t>
      </w:r>
      <w:r w:rsidRPr="00246F20">
        <w:rPr>
          <w:i/>
          <w:color w:val="000000" w:themeColor="text1"/>
          <w:spacing w:val="40"/>
          <w:sz w:val="24"/>
          <w:szCs w:val="24"/>
        </w:rPr>
        <w:t xml:space="preserve"> </w:t>
      </w:r>
      <w:r w:rsidRPr="00246F20">
        <w:rPr>
          <w:i/>
          <w:color w:val="000000" w:themeColor="text1"/>
          <w:sz w:val="24"/>
          <w:szCs w:val="24"/>
        </w:rPr>
        <w:t>acută</w:t>
      </w:r>
      <w:r w:rsidRPr="00246F20">
        <w:rPr>
          <w:i/>
          <w:color w:val="000000" w:themeColor="text1"/>
          <w:spacing w:val="40"/>
          <w:sz w:val="24"/>
          <w:szCs w:val="24"/>
        </w:rPr>
        <w:t xml:space="preserve"> </w:t>
      </w:r>
      <w:r w:rsidRPr="00246F20">
        <w:rPr>
          <w:i/>
          <w:color w:val="000000" w:themeColor="text1"/>
          <w:sz w:val="24"/>
          <w:szCs w:val="24"/>
        </w:rPr>
        <w:t>prin</w:t>
      </w:r>
      <w:r w:rsidRPr="00246F20">
        <w:rPr>
          <w:i/>
          <w:color w:val="000000" w:themeColor="text1"/>
          <w:spacing w:val="40"/>
          <w:sz w:val="24"/>
          <w:szCs w:val="24"/>
        </w:rPr>
        <w:t xml:space="preserve"> </w:t>
      </w:r>
      <w:r w:rsidRPr="00246F20">
        <w:rPr>
          <w:i/>
          <w:color w:val="000000" w:themeColor="text1"/>
          <w:sz w:val="24"/>
          <w:szCs w:val="24"/>
        </w:rPr>
        <w:t>inhalare</w:t>
      </w:r>
    </w:p>
    <w:p w14:paraId="2130A616" w14:textId="0684CBA4" w:rsidR="00AB0C6E" w:rsidRPr="00246F20" w:rsidRDefault="00BD503D" w:rsidP="002104A7">
      <w:pPr>
        <w:pStyle w:val="a4"/>
        <w:numPr>
          <w:ilvl w:val="4"/>
          <w:numId w:val="85"/>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Unităţile pentru toxicitatea prin inhalare sunt o funcţie a formei materialului inhalat. Valorile pentru praf și </w:t>
      </w:r>
      <w:r w:rsidR="00F2799C" w:rsidRPr="00246F20">
        <w:rPr>
          <w:color w:val="000000" w:themeColor="text1"/>
          <w:sz w:val="24"/>
          <w:szCs w:val="24"/>
        </w:rPr>
        <w:t>particule</w:t>
      </w:r>
      <w:r w:rsidR="00F2799C" w:rsidRPr="00246F20">
        <w:rPr>
          <w:color w:val="000000" w:themeColor="text1"/>
          <w:spacing w:val="40"/>
          <w:sz w:val="24"/>
          <w:szCs w:val="24"/>
        </w:rPr>
        <w:t xml:space="preserve"> </w:t>
      </w:r>
      <w:r w:rsidR="00F2799C" w:rsidRPr="00246F20">
        <w:rPr>
          <w:color w:val="000000" w:themeColor="text1"/>
          <w:sz w:val="24"/>
          <w:szCs w:val="24"/>
        </w:rPr>
        <w:t>lichide pulverizate</w:t>
      </w:r>
      <w:r w:rsidRPr="00246F20">
        <w:rPr>
          <w:color w:val="000000" w:themeColor="text1"/>
          <w:sz w:val="24"/>
          <w:szCs w:val="24"/>
        </w:rPr>
        <w:t xml:space="preserve"> sunt exprimate în mg/l. Valorile pentru gaze sunt exprimate în ppmV. Recunoscând dificultăţile testării vaporilor, dintre care unii constau din amestecuri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faze</w:t>
      </w:r>
      <w:r w:rsidRPr="00246F20">
        <w:rPr>
          <w:color w:val="000000" w:themeColor="text1"/>
          <w:spacing w:val="40"/>
          <w:sz w:val="24"/>
          <w:szCs w:val="24"/>
        </w:rPr>
        <w:t xml:space="preserve"> </w:t>
      </w:r>
      <w:r w:rsidRPr="00246F20">
        <w:rPr>
          <w:color w:val="000000" w:themeColor="text1"/>
          <w:sz w:val="24"/>
          <w:szCs w:val="24"/>
        </w:rPr>
        <w:t>lichide</w:t>
      </w:r>
      <w:r w:rsidRPr="00246F20">
        <w:rPr>
          <w:color w:val="000000" w:themeColor="text1"/>
          <w:spacing w:val="40"/>
          <w:sz w:val="24"/>
          <w:szCs w:val="24"/>
        </w:rPr>
        <w:t xml:space="preserve"> </w:t>
      </w:r>
      <w:r w:rsidRPr="00246F20">
        <w:rPr>
          <w:color w:val="000000" w:themeColor="text1"/>
          <w:sz w:val="24"/>
          <w:szCs w:val="24"/>
        </w:rPr>
        <w:t>și de</w:t>
      </w:r>
      <w:r w:rsidRPr="00246F20">
        <w:rPr>
          <w:color w:val="000000" w:themeColor="text1"/>
          <w:spacing w:val="40"/>
          <w:sz w:val="24"/>
          <w:szCs w:val="24"/>
        </w:rPr>
        <w:t xml:space="preserve"> </w:t>
      </w:r>
      <w:r w:rsidRPr="00246F20">
        <w:rPr>
          <w:color w:val="000000" w:themeColor="text1"/>
          <w:sz w:val="24"/>
          <w:szCs w:val="24"/>
        </w:rPr>
        <w:t>vapori,</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furnizează</w:t>
      </w:r>
      <w:r w:rsidRPr="00246F20">
        <w:rPr>
          <w:color w:val="000000" w:themeColor="text1"/>
          <w:spacing w:val="40"/>
          <w:sz w:val="24"/>
          <w:szCs w:val="24"/>
        </w:rPr>
        <w:t xml:space="preserve"> </w:t>
      </w:r>
      <w:r w:rsidRPr="00246F20">
        <w:rPr>
          <w:color w:val="000000" w:themeColor="text1"/>
          <w:sz w:val="24"/>
          <w:szCs w:val="24"/>
        </w:rPr>
        <w:t>valori</w:t>
      </w:r>
      <w:r w:rsidRPr="00246F20">
        <w:rPr>
          <w:color w:val="000000" w:themeColor="text1"/>
          <w:spacing w:val="40"/>
          <w:sz w:val="24"/>
          <w:szCs w:val="24"/>
        </w:rPr>
        <w:t xml:space="preserve"> </w:t>
      </w:r>
      <w:r w:rsidRPr="00246F20">
        <w:rPr>
          <w:color w:val="000000" w:themeColor="text1"/>
          <w:sz w:val="24"/>
          <w:szCs w:val="24"/>
        </w:rPr>
        <w:t>în unităţi de mg/l. Cu toate acestea, pentru acei vapori care se află aproape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faza</w:t>
      </w:r>
      <w:r w:rsidRPr="00246F20">
        <w:rPr>
          <w:color w:val="000000" w:themeColor="text1"/>
          <w:spacing w:val="40"/>
          <w:sz w:val="24"/>
          <w:szCs w:val="24"/>
        </w:rPr>
        <w:t xml:space="preserve"> </w:t>
      </w:r>
      <w:r w:rsidRPr="00246F20">
        <w:rPr>
          <w:color w:val="000000" w:themeColor="text1"/>
          <w:sz w:val="24"/>
          <w:szCs w:val="24"/>
        </w:rPr>
        <w:t>gazoasă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va</w:t>
      </w:r>
      <w:r w:rsidRPr="00246F20">
        <w:rPr>
          <w:color w:val="000000" w:themeColor="text1"/>
          <w:spacing w:val="40"/>
          <w:sz w:val="24"/>
          <w:szCs w:val="24"/>
        </w:rPr>
        <w:t xml:space="preserve"> </w:t>
      </w:r>
      <w:r w:rsidRPr="00246F20">
        <w:rPr>
          <w:color w:val="000000" w:themeColor="text1"/>
          <w:sz w:val="24"/>
          <w:szCs w:val="24"/>
        </w:rPr>
        <w:t>baza</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ppmV.</w:t>
      </w:r>
    </w:p>
    <w:p w14:paraId="63138903" w14:textId="77777777" w:rsidR="006D148D" w:rsidRPr="00246F20" w:rsidRDefault="00F2799C"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08220E" w:rsidRPr="00246F20">
        <w:rPr>
          <w:color w:val="000000" w:themeColor="text1"/>
          <w:sz w:val="24"/>
          <w:szCs w:val="24"/>
        </w:rPr>
        <w:t xml:space="preserve">  </w:t>
      </w:r>
      <w:r w:rsidR="006D148D" w:rsidRPr="00246F20">
        <w:rPr>
          <w:color w:val="000000" w:themeColor="text1"/>
          <w:sz w:val="24"/>
          <w:szCs w:val="24"/>
        </w:rPr>
        <w:t xml:space="preserve"> </w:t>
      </w:r>
    </w:p>
    <w:p w14:paraId="3436D41A" w14:textId="77777777" w:rsidR="006D148D" w:rsidRPr="00246F20" w:rsidRDefault="00BD503D" w:rsidP="002104A7">
      <w:pPr>
        <w:pStyle w:val="a4"/>
        <w:numPr>
          <w:ilvl w:val="4"/>
          <w:numId w:val="8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Pentru clasificarea toxicităţii prin inhalare este deosebit de important să se utilizeze valori bine articulate în categoriile de pericol</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ridicate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praf</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particule</w:t>
      </w:r>
      <w:r w:rsidRPr="00246F20">
        <w:rPr>
          <w:color w:val="000000" w:themeColor="text1"/>
          <w:spacing w:val="40"/>
          <w:sz w:val="24"/>
          <w:szCs w:val="24"/>
        </w:rPr>
        <w:t xml:space="preserve"> </w:t>
      </w:r>
      <w:r w:rsidRPr="00246F20">
        <w:rPr>
          <w:color w:val="000000" w:themeColor="text1"/>
          <w:sz w:val="24"/>
          <w:szCs w:val="24"/>
        </w:rPr>
        <w:t>lichide pulverizate.</w:t>
      </w:r>
      <w:r w:rsidRPr="00246F20">
        <w:rPr>
          <w:color w:val="000000" w:themeColor="text1"/>
          <w:spacing w:val="40"/>
          <w:sz w:val="24"/>
          <w:szCs w:val="24"/>
        </w:rPr>
        <w:t xml:space="preserve"> </w:t>
      </w:r>
      <w:r w:rsidRPr="00246F20">
        <w:rPr>
          <w:color w:val="000000" w:themeColor="text1"/>
          <w:sz w:val="24"/>
          <w:szCs w:val="24"/>
        </w:rPr>
        <w:t>Particulele</w:t>
      </w:r>
      <w:r w:rsidRPr="00246F20">
        <w:rPr>
          <w:color w:val="000000" w:themeColor="text1"/>
          <w:spacing w:val="40"/>
          <w:sz w:val="24"/>
          <w:szCs w:val="24"/>
        </w:rPr>
        <w:t xml:space="preserve"> </w:t>
      </w:r>
      <w:r w:rsidRPr="00246F20">
        <w:rPr>
          <w:color w:val="000000" w:themeColor="text1"/>
          <w:sz w:val="24"/>
          <w:szCs w:val="24"/>
        </w:rPr>
        <w:t>inhalate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diametru</w:t>
      </w:r>
      <w:r w:rsidRPr="00246F20">
        <w:rPr>
          <w:color w:val="000000" w:themeColor="text1"/>
          <w:spacing w:val="40"/>
          <w:sz w:val="24"/>
          <w:szCs w:val="24"/>
        </w:rPr>
        <w:t xml:space="preserve"> </w:t>
      </w:r>
      <w:r w:rsidRPr="00246F20">
        <w:rPr>
          <w:color w:val="000000" w:themeColor="text1"/>
          <w:sz w:val="24"/>
          <w:szCs w:val="24"/>
        </w:rPr>
        <w:t>aerodinamic de</w:t>
      </w:r>
      <w:r w:rsidRPr="00246F20">
        <w:rPr>
          <w:color w:val="000000" w:themeColor="text1"/>
          <w:spacing w:val="35"/>
          <w:sz w:val="24"/>
          <w:szCs w:val="24"/>
        </w:rPr>
        <w:t xml:space="preserve"> </w:t>
      </w:r>
      <w:r w:rsidRPr="00246F20">
        <w:rPr>
          <w:color w:val="000000" w:themeColor="text1"/>
          <w:sz w:val="24"/>
          <w:szCs w:val="24"/>
        </w:rPr>
        <w:t>masă</w:t>
      </w:r>
      <w:r w:rsidRPr="00246F20">
        <w:rPr>
          <w:color w:val="000000" w:themeColor="text1"/>
          <w:spacing w:val="34"/>
          <w:sz w:val="24"/>
          <w:szCs w:val="24"/>
        </w:rPr>
        <w:t xml:space="preserve"> </w:t>
      </w:r>
      <w:r w:rsidRPr="00246F20">
        <w:rPr>
          <w:color w:val="000000" w:themeColor="text1"/>
          <w:sz w:val="24"/>
          <w:szCs w:val="24"/>
        </w:rPr>
        <w:t>mediu</w:t>
      </w:r>
      <w:r w:rsidRPr="00246F20">
        <w:rPr>
          <w:color w:val="000000" w:themeColor="text1"/>
          <w:spacing w:val="37"/>
          <w:sz w:val="24"/>
          <w:szCs w:val="24"/>
        </w:rPr>
        <w:t xml:space="preserve"> </w:t>
      </w:r>
      <w:r w:rsidRPr="00246F20">
        <w:rPr>
          <w:color w:val="000000" w:themeColor="text1"/>
          <w:sz w:val="24"/>
          <w:szCs w:val="24"/>
        </w:rPr>
        <w:t>(MMDA)</w:t>
      </w:r>
      <w:r w:rsidRPr="00246F20">
        <w:rPr>
          <w:color w:val="000000" w:themeColor="text1"/>
          <w:spacing w:val="40"/>
          <w:sz w:val="24"/>
          <w:szCs w:val="24"/>
        </w:rPr>
        <w:t xml:space="preserve"> </w:t>
      </w:r>
      <w:r w:rsidRPr="00246F20">
        <w:rPr>
          <w:color w:val="000000" w:themeColor="text1"/>
          <w:sz w:val="24"/>
          <w:szCs w:val="24"/>
        </w:rPr>
        <w:t>între</w:t>
      </w:r>
      <w:r w:rsidRPr="00246F20">
        <w:rPr>
          <w:color w:val="000000" w:themeColor="text1"/>
          <w:spacing w:val="36"/>
          <w:sz w:val="24"/>
          <w:szCs w:val="24"/>
        </w:rPr>
        <w:t xml:space="preserve"> </w:t>
      </w:r>
      <w:r w:rsidRPr="00246F20">
        <w:rPr>
          <w:color w:val="000000" w:themeColor="text1"/>
          <w:sz w:val="24"/>
          <w:szCs w:val="24"/>
        </w:rPr>
        <w:t>1</w:t>
      </w:r>
      <w:r w:rsidRPr="00246F20">
        <w:rPr>
          <w:color w:val="000000" w:themeColor="text1"/>
          <w:spacing w:val="34"/>
          <w:sz w:val="24"/>
          <w:szCs w:val="24"/>
        </w:rPr>
        <w:t xml:space="preserve"> </w:t>
      </w:r>
      <w:r w:rsidRPr="00246F20">
        <w:rPr>
          <w:color w:val="000000" w:themeColor="text1"/>
          <w:sz w:val="24"/>
          <w:szCs w:val="24"/>
        </w:rPr>
        <w:t>și</w:t>
      </w:r>
      <w:r w:rsidRPr="00246F20">
        <w:rPr>
          <w:color w:val="000000" w:themeColor="text1"/>
          <w:spacing w:val="34"/>
          <w:sz w:val="24"/>
          <w:szCs w:val="24"/>
        </w:rPr>
        <w:t xml:space="preserve"> </w:t>
      </w:r>
      <w:r w:rsidRPr="00246F20">
        <w:rPr>
          <w:color w:val="000000" w:themeColor="text1"/>
          <w:sz w:val="24"/>
          <w:szCs w:val="24"/>
        </w:rPr>
        <w:t>4</w:t>
      </w:r>
      <w:r w:rsidRPr="00246F20">
        <w:rPr>
          <w:color w:val="000000" w:themeColor="text1"/>
          <w:spacing w:val="34"/>
          <w:sz w:val="24"/>
          <w:szCs w:val="24"/>
        </w:rPr>
        <w:t xml:space="preserve"> </w:t>
      </w:r>
      <w:r w:rsidRPr="00246F20">
        <w:rPr>
          <w:color w:val="000000" w:themeColor="text1"/>
          <w:sz w:val="24"/>
          <w:szCs w:val="24"/>
        </w:rPr>
        <w:t>microni</w:t>
      </w:r>
      <w:r w:rsidRPr="00246F20">
        <w:rPr>
          <w:color w:val="000000" w:themeColor="text1"/>
          <w:spacing w:val="39"/>
          <w:sz w:val="24"/>
          <w:szCs w:val="24"/>
        </w:rPr>
        <w:t xml:space="preserve"> </w:t>
      </w:r>
      <w:r w:rsidRPr="00246F20">
        <w:rPr>
          <w:color w:val="000000" w:themeColor="text1"/>
          <w:sz w:val="24"/>
          <w:szCs w:val="24"/>
        </w:rPr>
        <w:t>se</w:t>
      </w:r>
      <w:r w:rsidRPr="00246F20">
        <w:rPr>
          <w:color w:val="000000" w:themeColor="text1"/>
          <w:spacing w:val="34"/>
          <w:sz w:val="24"/>
          <w:szCs w:val="24"/>
        </w:rPr>
        <w:t xml:space="preserve"> </w:t>
      </w:r>
      <w:r w:rsidRPr="00246F20">
        <w:rPr>
          <w:color w:val="000000" w:themeColor="text1"/>
          <w:sz w:val="24"/>
          <w:szCs w:val="24"/>
        </w:rPr>
        <w:t>vor</w:t>
      </w:r>
      <w:r w:rsidRPr="00246F20">
        <w:rPr>
          <w:color w:val="000000" w:themeColor="text1"/>
          <w:spacing w:val="36"/>
          <w:sz w:val="24"/>
          <w:szCs w:val="24"/>
        </w:rPr>
        <w:t xml:space="preserve"> </w:t>
      </w:r>
      <w:r w:rsidRPr="00246F20">
        <w:rPr>
          <w:color w:val="000000" w:themeColor="text1"/>
          <w:sz w:val="24"/>
          <w:szCs w:val="24"/>
        </w:rPr>
        <w:t>depune</w:t>
      </w:r>
      <w:r w:rsidRPr="00246F20">
        <w:rPr>
          <w:color w:val="000000" w:themeColor="text1"/>
          <w:spacing w:val="39"/>
          <w:sz w:val="24"/>
          <w:szCs w:val="24"/>
        </w:rPr>
        <w:t xml:space="preserve"> </w:t>
      </w:r>
      <w:r w:rsidRPr="00246F20">
        <w:rPr>
          <w:color w:val="000000" w:themeColor="text1"/>
          <w:sz w:val="24"/>
          <w:szCs w:val="24"/>
        </w:rPr>
        <w:t>în toate zonele tractului respirator la șobolani. Această gamă de dimensiuni a particulelor corespunde unei doze maxime de aproximativ 2</w:t>
      </w:r>
      <w:r w:rsidRPr="00246F20">
        <w:rPr>
          <w:color w:val="000000" w:themeColor="text1"/>
          <w:spacing w:val="-3"/>
          <w:sz w:val="24"/>
          <w:szCs w:val="24"/>
        </w:rPr>
        <w:t xml:space="preserve"> </w:t>
      </w:r>
      <w:r w:rsidRPr="00246F20">
        <w:rPr>
          <w:color w:val="000000" w:themeColor="text1"/>
          <w:sz w:val="24"/>
          <w:szCs w:val="24"/>
        </w:rPr>
        <w:t>mg/l. Pentru a obţine aplicabilitatea experimentelor pe animale</w:t>
      </w:r>
      <w:r w:rsidRPr="00246F20">
        <w:rPr>
          <w:color w:val="000000" w:themeColor="text1"/>
          <w:spacing w:val="40"/>
          <w:sz w:val="24"/>
          <w:szCs w:val="24"/>
        </w:rPr>
        <w:t xml:space="preserve"> </w:t>
      </w:r>
      <w:r w:rsidRPr="00246F20">
        <w:rPr>
          <w:color w:val="000000" w:themeColor="text1"/>
          <w:sz w:val="24"/>
          <w:szCs w:val="24"/>
        </w:rPr>
        <w:t>la expunerea</w:t>
      </w:r>
      <w:r w:rsidRPr="00246F20">
        <w:rPr>
          <w:color w:val="000000" w:themeColor="text1"/>
          <w:spacing w:val="40"/>
          <w:sz w:val="24"/>
          <w:szCs w:val="24"/>
        </w:rPr>
        <w:t xml:space="preserve"> </w:t>
      </w:r>
      <w:r w:rsidRPr="00246F20">
        <w:rPr>
          <w:color w:val="000000" w:themeColor="text1"/>
          <w:sz w:val="24"/>
          <w:szCs w:val="24"/>
        </w:rPr>
        <w:t>umană, praf</w:t>
      </w:r>
      <w:r w:rsidR="00F2799C" w:rsidRPr="00246F20">
        <w:rPr>
          <w:color w:val="000000" w:themeColor="text1"/>
          <w:sz w:val="24"/>
          <w:szCs w:val="24"/>
        </w:rPr>
        <w:t>ul</w:t>
      </w:r>
      <w:r w:rsidRPr="00246F20">
        <w:rPr>
          <w:color w:val="000000" w:themeColor="text1"/>
          <w:sz w:val="24"/>
          <w:szCs w:val="24"/>
        </w:rPr>
        <w:t xml:space="preserve"> și </w:t>
      </w:r>
      <w:r w:rsidR="00F2799C" w:rsidRPr="00246F20">
        <w:rPr>
          <w:color w:val="000000" w:themeColor="text1"/>
          <w:sz w:val="24"/>
          <w:szCs w:val="24"/>
        </w:rPr>
        <w:t>particulele</w:t>
      </w:r>
      <w:r w:rsidR="00F2799C" w:rsidRPr="00246F20">
        <w:rPr>
          <w:color w:val="000000" w:themeColor="text1"/>
          <w:spacing w:val="40"/>
          <w:sz w:val="24"/>
          <w:szCs w:val="24"/>
        </w:rPr>
        <w:t xml:space="preserve"> </w:t>
      </w:r>
      <w:r w:rsidR="00F2799C" w:rsidRPr="00246F20">
        <w:rPr>
          <w:color w:val="000000" w:themeColor="text1"/>
          <w:sz w:val="24"/>
          <w:szCs w:val="24"/>
        </w:rPr>
        <w:t>lichide pulverizate</w:t>
      </w:r>
      <w:r w:rsidRPr="00246F20">
        <w:rPr>
          <w:color w:val="000000" w:themeColor="text1"/>
          <w:sz w:val="24"/>
          <w:szCs w:val="24"/>
        </w:rPr>
        <w:t xml:space="preserve"> din această gamă ar trebui</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testate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șobolani.</w:t>
      </w:r>
      <w:r w:rsidR="006D148D" w:rsidRPr="00246F20">
        <w:rPr>
          <w:color w:val="000000" w:themeColor="text1"/>
          <w:sz w:val="24"/>
          <w:szCs w:val="24"/>
        </w:rPr>
        <w:t xml:space="preserve">  </w:t>
      </w:r>
    </w:p>
    <w:p w14:paraId="1251169C" w14:textId="0AC56D6B" w:rsidR="006D148D" w:rsidRPr="00246F20" w:rsidRDefault="00BD503D" w:rsidP="002104A7">
      <w:pPr>
        <w:pStyle w:val="a4"/>
        <w:numPr>
          <w:ilvl w:val="4"/>
          <w:numId w:val="8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Pe lângă clasificarea în categoria toxicităţii prin inhalare, dacă sunt disponibile date care indică faptul că mecanismul toxicologic este </w:t>
      </w:r>
      <w:r w:rsidR="00B1467C" w:rsidRPr="00246F20">
        <w:rPr>
          <w:color w:val="000000" w:themeColor="text1"/>
          <w:sz w:val="24"/>
          <w:szCs w:val="24"/>
        </w:rPr>
        <w:t>coroziv</w:t>
      </w:r>
      <w:r w:rsidRPr="00246F20">
        <w:rPr>
          <w:color w:val="000000" w:themeColor="text1"/>
          <w:sz w:val="24"/>
          <w:szCs w:val="24"/>
        </w:rPr>
        <w:t>itatea, substanţa sau amestecul vor fi etichetate de asemenea ca fiind „</w:t>
      </w:r>
      <w:r w:rsidR="00B1467C" w:rsidRPr="00246F20">
        <w:rPr>
          <w:color w:val="000000" w:themeColor="text1"/>
          <w:sz w:val="24"/>
          <w:szCs w:val="24"/>
        </w:rPr>
        <w:t>coroziv</w:t>
      </w:r>
      <w:r w:rsidRPr="00246F20">
        <w:rPr>
          <w:color w:val="000000" w:themeColor="text1"/>
          <w:sz w:val="24"/>
          <w:szCs w:val="24"/>
        </w:rPr>
        <w:t xml:space="preserve">e pentru tractul respirator” (a se vedea nota 1 de la </w:t>
      </w:r>
      <w:r w:rsidR="00BD328B" w:rsidRPr="00246F20">
        <w:rPr>
          <w:color w:val="000000" w:themeColor="text1"/>
          <w:sz w:val="24"/>
          <w:szCs w:val="24"/>
        </w:rPr>
        <w:t xml:space="preserve">pct. </w:t>
      </w:r>
      <w:r w:rsidRPr="00246F20">
        <w:rPr>
          <w:color w:val="000000" w:themeColor="text1"/>
          <w:sz w:val="24"/>
          <w:szCs w:val="24"/>
        </w:rPr>
        <w:t xml:space="preserve"> 3.1.4.1). Corodarea tractului respirator se definește prin distrugerea ţesutului tractului respirator după o singură perioadă limitată de expunere analoagă corodării pielii; aceasta include distrugerea mucoasei. Evaluarea </w:t>
      </w:r>
      <w:r w:rsidR="00B1467C" w:rsidRPr="00246F20">
        <w:rPr>
          <w:color w:val="000000" w:themeColor="text1"/>
          <w:sz w:val="24"/>
          <w:szCs w:val="24"/>
        </w:rPr>
        <w:t>coroziv</w:t>
      </w:r>
      <w:r w:rsidRPr="00246F20">
        <w:rPr>
          <w:color w:val="000000" w:themeColor="text1"/>
          <w:sz w:val="24"/>
          <w:szCs w:val="24"/>
        </w:rPr>
        <w:t>ităţii se poate baza pe</w:t>
      </w:r>
      <w:r w:rsidRPr="00246F20">
        <w:rPr>
          <w:color w:val="000000" w:themeColor="text1"/>
          <w:spacing w:val="80"/>
          <w:sz w:val="24"/>
          <w:szCs w:val="24"/>
        </w:rPr>
        <w:t xml:space="preserve"> </w:t>
      </w:r>
      <w:r w:rsidRPr="00246F20">
        <w:rPr>
          <w:color w:val="000000" w:themeColor="text1"/>
          <w:sz w:val="24"/>
          <w:szCs w:val="24"/>
        </w:rPr>
        <w:t>avizul experţilor, utilizând dovezi precum date provenite din studii pe oameni sau pe animale, date existente (</w:t>
      </w:r>
      <w:r w:rsidRPr="00246F20">
        <w:rPr>
          <w:iCs/>
          <w:color w:val="000000" w:themeColor="text1"/>
          <w:sz w:val="24"/>
          <w:szCs w:val="24"/>
        </w:rPr>
        <w:t>in vitro</w:t>
      </w:r>
      <w:r w:rsidRPr="00246F20">
        <w:rPr>
          <w:color w:val="000000" w:themeColor="text1"/>
          <w:sz w:val="24"/>
          <w:szCs w:val="24"/>
        </w:rPr>
        <w:t xml:space="preserve">), valori ale pH-ului, informaţii despre substanţe similare sau orice alte date </w:t>
      </w:r>
      <w:r w:rsidRPr="00246F20">
        <w:rPr>
          <w:color w:val="000000" w:themeColor="text1"/>
          <w:spacing w:val="-2"/>
          <w:sz w:val="24"/>
          <w:szCs w:val="24"/>
        </w:rPr>
        <w:t>pertinente.</w:t>
      </w:r>
      <w:r w:rsidR="006D148D" w:rsidRPr="00246F20">
        <w:rPr>
          <w:color w:val="000000" w:themeColor="text1"/>
          <w:sz w:val="24"/>
          <w:szCs w:val="24"/>
        </w:rPr>
        <w:t xml:space="preserve">  </w:t>
      </w:r>
    </w:p>
    <w:p w14:paraId="59856F16" w14:textId="3673C4C9" w:rsidR="00AB0C6E" w:rsidRPr="00246F20" w:rsidRDefault="00BD503D" w:rsidP="002104A7">
      <w:pPr>
        <w:pStyle w:val="3"/>
        <w:numPr>
          <w:ilvl w:val="2"/>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Criterii pentru clasificarea amestecurilor în categoria de toxicitate</w:t>
      </w:r>
      <w:r w:rsidRPr="00246F20">
        <w:rPr>
          <w:color w:val="000000" w:themeColor="text1"/>
          <w:spacing w:val="40"/>
          <w:sz w:val="24"/>
          <w:szCs w:val="24"/>
        </w:rPr>
        <w:t xml:space="preserve"> </w:t>
      </w:r>
      <w:r w:rsidRPr="00246F20">
        <w:rPr>
          <w:color w:val="000000" w:themeColor="text1"/>
          <w:sz w:val="24"/>
          <w:szCs w:val="24"/>
        </w:rPr>
        <w:t>acută</w:t>
      </w:r>
    </w:p>
    <w:p w14:paraId="70938916" w14:textId="7FBB3E89" w:rsidR="00AB0C6E" w:rsidRPr="00246F20" w:rsidRDefault="00BD503D" w:rsidP="002104A7">
      <w:pPr>
        <w:pStyle w:val="a4"/>
        <w:numPr>
          <w:ilvl w:val="3"/>
          <w:numId w:val="8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Criteriile pentru clasificarea toxicităţii acute a substanţelor așa cum sunt acestea formulate în secţiunea 3.1.2 se bazează pe date privind doza letală (rezultate în urma testelor sau prin derivare). Pentru amestecuri, este necesară obţinerea sau derivarea informaţiilor care să</w:t>
      </w:r>
      <w:r w:rsidRPr="00246F20">
        <w:rPr>
          <w:color w:val="000000" w:themeColor="text1"/>
          <w:spacing w:val="40"/>
          <w:sz w:val="24"/>
          <w:szCs w:val="24"/>
        </w:rPr>
        <w:t xml:space="preserve"> </w:t>
      </w:r>
      <w:r w:rsidRPr="00246F20">
        <w:rPr>
          <w:color w:val="000000" w:themeColor="text1"/>
          <w:sz w:val="24"/>
          <w:szCs w:val="24"/>
        </w:rPr>
        <w:t>permită</w:t>
      </w:r>
      <w:r w:rsidRPr="00246F20">
        <w:rPr>
          <w:color w:val="000000" w:themeColor="text1"/>
          <w:spacing w:val="40"/>
          <w:sz w:val="24"/>
          <w:szCs w:val="24"/>
        </w:rPr>
        <w:t xml:space="preserve"> </w:t>
      </w:r>
      <w:r w:rsidRPr="00246F20">
        <w:rPr>
          <w:color w:val="000000" w:themeColor="text1"/>
          <w:sz w:val="24"/>
          <w:szCs w:val="24"/>
        </w:rPr>
        <w:t>să-i</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aplicate</w:t>
      </w:r>
      <w:r w:rsidRPr="00246F20">
        <w:rPr>
          <w:color w:val="000000" w:themeColor="text1"/>
          <w:spacing w:val="40"/>
          <w:sz w:val="24"/>
          <w:szCs w:val="24"/>
        </w:rPr>
        <w:t xml:space="preserve"> </w:t>
      </w: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scopul</w:t>
      </w:r>
      <w:r w:rsidRPr="00246F20">
        <w:rPr>
          <w:color w:val="000000" w:themeColor="text1"/>
          <w:spacing w:val="40"/>
          <w:sz w:val="24"/>
          <w:szCs w:val="24"/>
        </w:rPr>
        <w:t xml:space="preserve"> </w:t>
      </w:r>
      <w:r w:rsidRPr="00246F20">
        <w:rPr>
          <w:color w:val="000000" w:themeColor="text1"/>
          <w:sz w:val="24"/>
          <w:szCs w:val="24"/>
        </w:rPr>
        <w:t>clasificării. Abordarea</w:t>
      </w:r>
      <w:r w:rsidRPr="00246F20">
        <w:rPr>
          <w:color w:val="000000" w:themeColor="text1"/>
          <w:spacing w:val="39"/>
          <w:sz w:val="24"/>
          <w:szCs w:val="24"/>
        </w:rPr>
        <w:t xml:space="preserve"> </w:t>
      </w:r>
      <w:r w:rsidRPr="00246F20">
        <w:rPr>
          <w:color w:val="000000" w:themeColor="text1"/>
          <w:sz w:val="24"/>
          <w:szCs w:val="24"/>
        </w:rPr>
        <w:t>clasificării</w:t>
      </w:r>
      <w:r w:rsidRPr="00246F20">
        <w:rPr>
          <w:color w:val="000000" w:themeColor="text1"/>
          <w:spacing w:val="33"/>
          <w:sz w:val="24"/>
          <w:szCs w:val="24"/>
        </w:rPr>
        <w:t xml:space="preserve"> </w:t>
      </w:r>
      <w:r w:rsidRPr="00246F20">
        <w:rPr>
          <w:color w:val="000000" w:themeColor="text1"/>
          <w:sz w:val="24"/>
          <w:szCs w:val="24"/>
        </w:rPr>
        <w:t>toxicităţii</w:t>
      </w:r>
      <w:r w:rsidRPr="00246F20">
        <w:rPr>
          <w:color w:val="000000" w:themeColor="text1"/>
          <w:spacing w:val="33"/>
          <w:sz w:val="24"/>
          <w:szCs w:val="24"/>
        </w:rPr>
        <w:t xml:space="preserve"> </w:t>
      </w:r>
      <w:r w:rsidRPr="00246F20">
        <w:rPr>
          <w:color w:val="000000" w:themeColor="text1"/>
          <w:sz w:val="24"/>
          <w:szCs w:val="24"/>
        </w:rPr>
        <w:t>acute</w:t>
      </w:r>
      <w:r w:rsidRPr="00246F20">
        <w:rPr>
          <w:color w:val="000000" w:themeColor="text1"/>
          <w:spacing w:val="35"/>
          <w:sz w:val="24"/>
          <w:szCs w:val="24"/>
        </w:rPr>
        <w:t xml:space="preserve"> </w:t>
      </w:r>
      <w:r w:rsidRPr="00246F20">
        <w:rPr>
          <w:color w:val="000000" w:themeColor="text1"/>
          <w:sz w:val="24"/>
          <w:szCs w:val="24"/>
        </w:rPr>
        <w:t>este</w:t>
      </w:r>
      <w:r w:rsidRPr="00246F20">
        <w:rPr>
          <w:color w:val="000000" w:themeColor="text1"/>
          <w:spacing w:val="34"/>
          <w:sz w:val="24"/>
          <w:szCs w:val="24"/>
        </w:rPr>
        <w:t xml:space="preserve"> </w:t>
      </w:r>
      <w:r w:rsidRPr="00246F20">
        <w:rPr>
          <w:color w:val="000000" w:themeColor="text1"/>
          <w:sz w:val="24"/>
          <w:szCs w:val="24"/>
        </w:rPr>
        <w:t>secvenţială</w:t>
      </w:r>
      <w:r w:rsidRPr="00246F20">
        <w:rPr>
          <w:color w:val="000000" w:themeColor="text1"/>
          <w:spacing w:val="33"/>
          <w:sz w:val="24"/>
          <w:szCs w:val="24"/>
        </w:rPr>
        <w:t xml:space="preserve"> </w:t>
      </w:r>
      <w:r w:rsidRPr="00246F20">
        <w:rPr>
          <w:color w:val="000000" w:themeColor="text1"/>
          <w:sz w:val="24"/>
          <w:szCs w:val="24"/>
        </w:rPr>
        <w:t>și</w:t>
      </w:r>
      <w:r w:rsidRPr="00246F20">
        <w:rPr>
          <w:color w:val="000000" w:themeColor="text1"/>
          <w:spacing w:val="33"/>
          <w:sz w:val="24"/>
          <w:szCs w:val="24"/>
        </w:rPr>
        <w:t xml:space="preserve"> </w:t>
      </w:r>
      <w:r w:rsidRPr="00246F20">
        <w:rPr>
          <w:color w:val="000000" w:themeColor="text1"/>
          <w:sz w:val="24"/>
          <w:szCs w:val="24"/>
        </w:rPr>
        <w:t>depinde de cantitatea de informaţii disponibilă pentru amestecul propriu-zis</w:t>
      </w:r>
      <w:r w:rsidRPr="00246F20">
        <w:rPr>
          <w:color w:val="000000" w:themeColor="text1"/>
          <w:spacing w:val="40"/>
          <w:sz w:val="24"/>
          <w:szCs w:val="24"/>
        </w:rPr>
        <w:t xml:space="preserve"> </w:t>
      </w:r>
      <w:r w:rsidRPr="00246F20">
        <w:rPr>
          <w:color w:val="000000" w:themeColor="text1"/>
          <w:sz w:val="24"/>
          <w:szCs w:val="24"/>
        </w:rPr>
        <w:t xml:space="preserve">și pentru ingredientele sale. </w:t>
      </w:r>
      <w:r w:rsidR="00395560" w:rsidRPr="00246F20">
        <w:rPr>
          <w:color w:val="000000" w:themeColor="text1"/>
          <w:sz w:val="24"/>
          <w:szCs w:val="24"/>
        </w:rPr>
        <w:t>Diagrama</w:t>
      </w:r>
      <w:r w:rsidRPr="00246F20">
        <w:rPr>
          <w:color w:val="000000" w:themeColor="text1"/>
          <w:sz w:val="24"/>
          <w:szCs w:val="24"/>
        </w:rPr>
        <w:t xml:space="preserve"> din figura 3.1.1 </w:t>
      </w:r>
      <w:r w:rsidR="00230853" w:rsidRPr="00246F20">
        <w:rPr>
          <w:color w:val="000000" w:themeColor="text1"/>
          <w:sz w:val="24"/>
          <w:szCs w:val="24"/>
        </w:rPr>
        <w:t>descrie</w:t>
      </w:r>
      <w:r w:rsidRPr="00246F20">
        <w:rPr>
          <w:color w:val="000000" w:themeColor="text1"/>
          <w:spacing w:val="40"/>
          <w:sz w:val="24"/>
          <w:szCs w:val="24"/>
        </w:rPr>
        <w:t xml:space="preserve"> </w:t>
      </w:r>
      <w:r w:rsidRPr="00246F20">
        <w:rPr>
          <w:color w:val="000000" w:themeColor="text1"/>
          <w:sz w:val="24"/>
          <w:szCs w:val="24"/>
        </w:rPr>
        <w:t>procesul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urmat.</w:t>
      </w:r>
      <w:r w:rsidR="006D148D" w:rsidRPr="00246F20">
        <w:rPr>
          <w:color w:val="000000" w:themeColor="text1"/>
          <w:sz w:val="24"/>
          <w:szCs w:val="24"/>
        </w:rPr>
        <w:t xml:space="preserve"> </w:t>
      </w:r>
    </w:p>
    <w:p w14:paraId="66FF06C7" w14:textId="67AB9D0D"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60B3EECF" w14:textId="15A1501A" w:rsidR="00AB0C6E" w:rsidRPr="00246F20" w:rsidRDefault="00BD503D" w:rsidP="002104A7">
      <w:pPr>
        <w:pStyle w:val="a4"/>
        <w:numPr>
          <w:ilvl w:val="3"/>
          <w:numId w:val="85"/>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În cazul toxicităţii acute, fiecare cale de expunere este analizată pentru clasificarea amestecurilor, însă doar o singură cale de expunere este necesară atât timp cât această cale este urmată (estimată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testată)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toate</w:t>
      </w:r>
      <w:r w:rsidRPr="00246F20">
        <w:rPr>
          <w:color w:val="000000" w:themeColor="text1"/>
          <w:spacing w:val="40"/>
          <w:sz w:val="24"/>
          <w:szCs w:val="24"/>
        </w:rPr>
        <w:t xml:space="preserve"> </w:t>
      </w:r>
      <w:r w:rsidRPr="00246F20">
        <w:rPr>
          <w:color w:val="000000" w:themeColor="text1"/>
          <w:sz w:val="24"/>
          <w:szCs w:val="24"/>
        </w:rPr>
        <w:t>componentele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există indici</w:t>
      </w:r>
      <w:r w:rsidR="00E14BA9" w:rsidRPr="00246F20">
        <w:rPr>
          <w:color w:val="000000" w:themeColor="text1"/>
          <w:sz w:val="24"/>
          <w:szCs w:val="24"/>
        </w:rPr>
        <w:t xml:space="preserve">i relevante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sugereze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acută</w:t>
      </w:r>
      <w:r w:rsidRPr="00246F20">
        <w:rPr>
          <w:color w:val="000000" w:themeColor="text1"/>
          <w:spacing w:val="40"/>
          <w:sz w:val="24"/>
          <w:szCs w:val="24"/>
        </w:rPr>
        <w:t xml:space="preserve"> </w:t>
      </w:r>
      <w:r w:rsidR="00E14BA9" w:rsidRPr="00246F20">
        <w:rPr>
          <w:color w:val="000000" w:themeColor="text1"/>
          <w:sz w:val="24"/>
          <w:szCs w:val="24"/>
        </w:rPr>
        <w:t>prin multiple</w:t>
      </w:r>
      <w:r w:rsidRPr="00246F20">
        <w:rPr>
          <w:color w:val="000000" w:themeColor="text1"/>
          <w:spacing w:val="40"/>
          <w:sz w:val="24"/>
          <w:szCs w:val="24"/>
        </w:rPr>
        <w:t xml:space="preserve"> </w:t>
      </w:r>
      <w:r w:rsidRPr="00246F20">
        <w:rPr>
          <w:color w:val="000000" w:themeColor="text1"/>
          <w:sz w:val="24"/>
          <w:szCs w:val="24"/>
        </w:rPr>
        <w:t xml:space="preserve">căi de expunere. Atunci când există indicii ale toxicităţii </w:t>
      </w:r>
      <w:r w:rsidR="00E14BA9" w:rsidRPr="00246F20">
        <w:rPr>
          <w:color w:val="000000" w:themeColor="text1"/>
          <w:sz w:val="24"/>
          <w:szCs w:val="24"/>
        </w:rPr>
        <w:lastRenderedPageBreak/>
        <w:t>prin multiple</w:t>
      </w:r>
      <w:r w:rsidRPr="00246F20">
        <w:rPr>
          <w:color w:val="000000" w:themeColor="text1"/>
          <w:sz w:val="24"/>
          <w:szCs w:val="24"/>
        </w:rPr>
        <w:t xml:space="preserve"> căi de expunere, clasificarea se realizează pentru fiecare cale corespunzătoare. Se utilizează toate informaţiile disponibile. Pictograma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9"/>
          <w:sz w:val="24"/>
          <w:szCs w:val="24"/>
        </w:rPr>
        <w:t xml:space="preserve"> </w:t>
      </w:r>
      <w:r w:rsidRPr="00246F20">
        <w:rPr>
          <w:color w:val="000000" w:themeColor="text1"/>
          <w:sz w:val="24"/>
          <w:szCs w:val="24"/>
        </w:rPr>
        <w:t>cuvântul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avertizare</w:t>
      </w:r>
      <w:r w:rsidRPr="00246F20">
        <w:rPr>
          <w:color w:val="000000" w:themeColor="text1"/>
          <w:spacing w:val="40"/>
          <w:sz w:val="24"/>
          <w:szCs w:val="24"/>
        </w:rPr>
        <w:t xml:space="preserve"> </w:t>
      </w:r>
      <w:r w:rsidRPr="00246F20">
        <w:rPr>
          <w:color w:val="000000" w:themeColor="text1"/>
          <w:sz w:val="24"/>
          <w:szCs w:val="24"/>
        </w:rPr>
        <w:t>utilizate</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 xml:space="preserve">reflecte cea </w:t>
      </w:r>
      <w:r w:rsidR="00E14BA9" w:rsidRPr="00246F20">
        <w:rPr>
          <w:color w:val="000000" w:themeColor="text1"/>
          <w:sz w:val="24"/>
          <w:szCs w:val="24"/>
        </w:rPr>
        <w:t>gravă</w:t>
      </w:r>
      <w:r w:rsidRPr="00246F20">
        <w:rPr>
          <w:color w:val="000000" w:themeColor="text1"/>
          <w:sz w:val="24"/>
          <w:szCs w:val="24"/>
        </w:rPr>
        <w:t xml:space="preserve"> categorie de risc și se utilizează toate frazele de</w:t>
      </w:r>
      <w:r w:rsidR="00E14BA9" w:rsidRPr="00246F20">
        <w:rPr>
          <w:color w:val="000000" w:themeColor="text1"/>
          <w:spacing w:val="8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adecvate.</w:t>
      </w:r>
    </w:p>
    <w:p w14:paraId="6DCBAC83"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7A225814" w14:textId="77777777" w:rsidR="006D148D" w:rsidRPr="00246F20" w:rsidRDefault="00BD503D" w:rsidP="002104A7">
      <w:pPr>
        <w:pStyle w:val="a4"/>
        <w:numPr>
          <w:ilvl w:val="3"/>
          <w:numId w:val="8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Pentru a se face uz de toate datele disponibile în scopul clasificării pericolelor prezentate de amestecuri, au fost făcute anumite presu­ puneri, care sunt aplicate acolo unde este cazul în abordarea </w:t>
      </w:r>
      <w:r w:rsidRPr="00246F20">
        <w:rPr>
          <w:color w:val="000000" w:themeColor="text1"/>
          <w:spacing w:val="-2"/>
          <w:sz w:val="24"/>
          <w:szCs w:val="24"/>
        </w:rPr>
        <w:t>secvenţială:</w:t>
      </w:r>
      <w:r w:rsidR="006D148D" w:rsidRPr="00246F20">
        <w:rPr>
          <w:color w:val="000000" w:themeColor="text1"/>
          <w:sz w:val="24"/>
          <w:szCs w:val="24"/>
        </w:rPr>
        <w:t xml:space="preserve">  </w:t>
      </w:r>
    </w:p>
    <w:p w14:paraId="368C95CB" w14:textId="77777777" w:rsidR="006D148D" w:rsidRPr="00246F20" w:rsidRDefault="00BD503D" w:rsidP="002104A7">
      <w:pPr>
        <w:pStyle w:val="a4"/>
        <w:numPr>
          <w:ilvl w:val="0"/>
          <w:numId w:val="82"/>
        </w:numPr>
        <w:tabs>
          <w:tab w:val="left" w:pos="270"/>
          <w:tab w:val="left" w:pos="540"/>
          <w:tab w:val="left" w:pos="1350"/>
          <w:tab w:val="left" w:pos="2043"/>
          <w:tab w:val="left" w:pos="2045"/>
        </w:tabs>
        <w:spacing w:before="120" w:after="120"/>
        <w:ind w:left="0" w:firstLine="0"/>
        <w:contextualSpacing/>
        <w:jc w:val="both"/>
        <w:rPr>
          <w:color w:val="000000" w:themeColor="text1"/>
          <w:sz w:val="24"/>
          <w:szCs w:val="24"/>
        </w:rPr>
      </w:pPr>
      <w:r w:rsidRPr="00246F20">
        <w:rPr>
          <w:color w:val="000000" w:themeColor="text1"/>
          <w:sz w:val="24"/>
          <w:szCs w:val="24"/>
        </w:rPr>
        <w:t>„Ingredientele</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acelea</w:t>
      </w:r>
      <w:r w:rsidRPr="00246F20">
        <w:rPr>
          <w:color w:val="000000" w:themeColor="text1"/>
          <w:spacing w:val="40"/>
          <w:sz w:val="24"/>
          <w:szCs w:val="24"/>
        </w:rPr>
        <w:t xml:space="preserve"> </w:t>
      </w:r>
      <w:r w:rsidRPr="00246F20">
        <w:rPr>
          <w:color w:val="000000" w:themeColor="text1"/>
          <w:sz w:val="24"/>
          <w:szCs w:val="24"/>
        </w:rPr>
        <w:t>care sunt prezente în concentraţii de 1</w:t>
      </w:r>
      <w:r w:rsidRPr="00246F20">
        <w:rPr>
          <w:color w:val="000000" w:themeColor="text1"/>
          <w:spacing w:val="-1"/>
          <w:sz w:val="24"/>
          <w:szCs w:val="24"/>
        </w:rPr>
        <w:t xml:space="preserve"> </w:t>
      </w:r>
      <w:r w:rsidRPr="00246F20">
        <w:rPr>
          <w:color w:val="000000" w:themeColor="text1"/>
          <w:sz w:val="24"/>
          <w:szCs w:val="24"/>
        </w:rPr>
        <w:t xml:space="preserve">% (gr./gr. pentru solide, lichide, praf, </w:t>
      </w:r>
      <w:r w:rsidR="000B03C1" w:rsidRPr="00246F20">
        <w:rPr>
          <w:color w:val="000000" w:themeColor="text1"/>
          <w:sz w:val="24"/>
          <w:szCs w:val="24"/>
        </w:rPr>
        <w:t>particule lichide pulverizate</w:t>
      </w:r>
      <w:r w:rsidRPr="00246F20">
        <w:rPr>
          <w:color w:val="000000" w:themeColor="text1"/>
          <w:sz w:val="24"/>
          <w:szCs w:val="24"/>
        </w:rPr>
        <w:t xml:space="preserve"> și vapori și vol./vol. pentru gaze) sau mai mari, cu excepţia cazului în care există un motiv pentru a suspecta că un ingredient prezent într-o concentraţie de mai</w:t>
      </w:r>
      <w:r w:rsidRPr="00246F20">
        <w:rPr>
          <w:color w:val="000000" w:themeColor="text1"/>
          <w:spacing w:val="40"/>
          <w:sz w:val="24"/>
          <w:szCs w:val="24"/>
        </w:rPr>
        <w:t xml:space="preserve"> </w:t>
      </w:r>
      <w:r w:rsidRPr="00246F20">
        <w:rPr>
          <w:color w:val="000000" w:themeColor="text1"/>
          <w:sz w:val="24"/>
          <w:szCs w:val="24"/>
        </w:rPr>
        <w:t>puţin de 1</w:t>
      </w:r>
      <w:r w:rsidRPr="00246F20">
        <w:rPr>
          <w:color w:val="000000" w:themeColor="text1"/>
          <w:spacing w:val="-2"/>
          <w:sz w:val="24"/>
          <w:szCs w:val="24"/>
        </w:rPr>
        <w:t xml:space="preserve"> </w:t>
      </w:r>
      <w:r w:rsidRPr="00246F20">
        <w:rPr>
          <w:color w:val="000000" w:themeColor="text1"/>
          <w:sz w:val="24"/>
          <w:szCs w:val="24"/>
        </w:rPr>
        <w:t>% este totuși relevant pentru clasificarea toxicităţii acute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1.1).</w:t>
      </w:r>
      <w:r w:rsidR="006D148D" w:rsidRPr="00246F20">
        <w:rPr>
          <w:color w:val="000000" w:themeColor="text1"/>
          <w:sz w:val="24"/>
          <w:szCs w:val="24"/>
        </w:rPr>
        <w:t xml:space="preserve">  </w:t>
      </w:r>
    </w:p>
    <w:p w14:paraId="78929E8E" w14:textId="77777777" w:rsidR="003737CF" w:rsidRPr="00246F20" w:rsidRDefault="000B03C1" w:rsidP="002104A7">
      <w:pPr>
        <w:pStyle w:val="a4"/>
        <w:numPr>
          <w:ilvl w:val="0"/>
          <w:numId w:val="82"/>
        </w:numPr>
        <w:tabs>
          <w:tab w:val="left" w:pos="270"/>
          <w:tab w:val="left" w:pos="540"/>
          <w:tab w:val="left" w:pos="1350"/>
          <w:tab w:val="left" w:pos="2043"/>
          <w:tab w:val="left" w:pos="2045"/>
        </w:tabs>
        <w:spacing w:before="120" w:after="120"/>
        <w:ind w:left="0" w:firstLine="0"/>
        <w:contextualSpacing/>
        <w:jc w:val="both"/>
        <w:rPr>
          <w:color w:val="000000" w:themeColor="text1"/>
          <w:sz w:val="24"/>
          <w:szCs w:val="24"/>
        </w:rPr>
      </w:pPr>
      <w:r w:rsidRPr="00246F20">
        <w:rPr>
          <w:color w:val="000000" w:themeColor="text1"/>
          <w:sz w:val="24"/>
          <w:szCs w:val="24"/>
        </w:rPr>
        <w:t>În cazul în care</w:t>
      </w:r>
      <w:r w:rsidR="00BD503D" w:rsidRPr="00246F20">
        <w:rPr>
          <w:color w:val="000000" w:themeColor="text1"/>
          <w:sz w:val="24"/>
          <w:szCs w:val="24"/>
        </w:rPr>
        <w:t xml:space="preserve"> un amestec clasificat este utilizat ca ingredient pentru un alt amestec, estimarea toxicităţii acute (ATE) reale</w:t>
      </w:r>
      <w:r w:rsidR="00BD503D" w:rsidRPr="00246F20">
        <w:rPr>
          <w:color w:val="000000" w:themeColor="text1"/>
          <w:spacing w:val="80"/>
          <w:sz w:val="24"/>
          <w:szCs w:val="24"/>
        </w:rPr>
        <w:t xml:space="preserve"> </w:t>
      </w:r>
      <w:r w:rsidR="00BD503D" w:rsidRPr="00246F20">
        <w:rPr>
          <w:color w:val="000000" w:themeColor="text1"/>
          <w:sz w:val="24"/>
          <w:szCs w:val="24"/>
        </w:rPr>
        <w:t>sau derivate pentru acel amestec poate fi utilizată în calcularea clasificării noului amestec folosind</w:t>
      </w:r>
      <w:r w:rsidRPr="00246F20">
        <w:rPr>
          <w:color w:val="000000" w:themeColor="text1"/>
          <w:sz w:val="24"/>
          <w:szCs w:val="24"/>
        </w:rPr>
        <w:t xml:space="preserve"> </w:t>
      </w:r>
      <w:r w:rsidR="00BD503D" w:rsidRPr="00246F20">
        <w:rPr>
          <w:color w:val="000000" w:themeColor="text1"/>
          <w:sz w:val="24"/>
          <w:szCs w:val="24"/>
        </w:rPr>
        <w:t xml:space="preserve">formulele din </w:t>
      </w:r>
      <w:r w:rsidRPr="00246F20">
        <w:rPr>
          <w:color w:val="000000" w:themeColor="text1"/>
          <w:sz w:val="24"/>
          <w:szCs w:val="24"/>
        </w:rPr>
        <w:t>secțiunea</w:t>
      </w:r>
      <w:r w:rsidR="003737CF" w:rsidRPr="00246F20">
        <w:rPr>
          <w:color w:val="000000" w:themeColor="text1"/>
          <w:sz w:val="24"/>
          <w:szCs w:val="24"/>
        </w:rPr>
        <w:t xml:space="preserve"> </w:t>
      </w:r>
      <w:r w:rsidR="00BD503D" w:rsidRPr="00246F20">
        <w:rPr>
          <w:color w:val="000000" w:themeColor="text1"/>
          <w:sz w:val="24"/>
          <w:szCs w:val="24"/>
        </w:rPr>
        <w:t>3.1.3.6.1</w:t>
      </w:r>
      <w:r w:rsidR="00BD503D" w:rsidRPr="00246F20">
        <w:rPr>
          <w:color w:val="000000" w:themeColor="text1"/>
          <w:spacing w:val="27"/>
          <w:sz w:val="24"/>
          <w:szCs w:val="24"/>
        </w:rPr>
        <w:t xml:space="preserve"> </w:t>
      </w:r>
      <w:r w:rsidR="00BD503D" w:rsidRPr="00246F20">
        <w:rPr>
          <w:color w:val="000000" w:themeColor="text1"/>
          <w:sz w:val="24"/>
          <w:szCs w:val="24"/>
        </w:rPr>
        <w:t>și</w:t>
      </w:r>
      <w:r w:rsidR="00BD503D" w:rsidRPr="00246F20">
        <w:rPr>
          <w:color w:val="000000" w:themeColor="text1"/>
          <w:spacing w:val="22"/>
          <w:sz w:val="24"/>
          <w:szCs w:val="24"/>
        </w:rPr>
        <w:t xml:space="preserve"> </w:t>
      </w:r>
      <w:r w:rsidRPr="00246F20">
        <w:rPr>
          <w:color w:val="000000" w:themeColor="text1"/>
          <w:sz w:val="24"/>
          <w:szCs w:val="24"/>
        </w:rPr>
        <w:t>paragraful</w:t>
      </w:r>
      <w:r w:rsidR="00BD503D" w:rsidRPr="00246F20">
        <w:rPr>
          <w:color w:val="000000" w:themeColor="text1"/>
          <w:spacing w:val="26"/>
          <w:sz w:val="24"/>
          <w:szCs w:val="24"/>
        </w:rPr>
        <w:t xml:space="preserve"> </w:t>
      </w:r>
      <w:r w:rsidR="00BD503D" w:rsidRPr="00246F20">
        <w:rPr>
          <w:color w:val="000000" w:themeColor="text1"/>
          <w:spacing w:val="-2"/>
          <w:sz w:val="24"/>
          <w:szCs w:val="24"/>
        </w:rPr>
        <w:t>3.1.3.6.2.3.</w:t>
      </w:r>
    </w:p>
    <w:p w14:paraId="7C230AF4" w14:textId="41DCC9C8" w:rsidR="003737CF" w:rsidRPr="00246F20" w:rsidRDefault="00BD503D" w:rsidP="002104A7">
      <w:pPr>
        <w:pStyle w:val="a4"/>
        <w:numPr>
          <w:ilvl w:val="0"/>
          <w:numId w:val="82"/>
        </w:numPr>
        <w:tabs>
          <w:tab w:val="left" w:pos="270"/>
          <w:tab w:val="left" w:pos="540"/>
          <w:tab w:val="left" w:pos="1350"/>
          <w:tab w:val="left" w:pos="2043"/>
          <w:tab w:val="left" w:pos="2045"/>
        </w:tabs>
        <w:spacing w:before="120" w:after="120"/>
        <w:ind w:left="0" w:firstLine="0"/>
        <w:contextualSpacing/>
        <w:jc w:val="both"/>
        <w:rPr>
          <w:color w:val="000000" w:themeColor="text1"/>
          <w:sz w:val="24"/>
          <w:szCs w:val="24"/>
        </w:rPr>
      </w:pPr>
      <w:r w:rsidRPr="00246F20">
        <w:rPr>
          <w:color w:val="000000" w:themeColor="text1"/>
          <w:sz w:val="24"/>
          <w:szCs w:val="24"/>
        </w:rPr>
        <w:t xml:space="preserve">Dacă estimările convertite ale </w:t>
      </w:r>
      <w:r w:rsidR="00BD328B" w:rsidRPr="00246F20">
        <w:rPr>
          <w:color w:val="000000" w:themeColor="text1"/>
          <w:sz w:val="24"/>
          <w:szCs w:val="24"/>
        </w:rPr>
        <w:t xml:space="preserve">pct. </w:t>
      </w:r>
      <w:r w:rsidRPr="00246F20">
        <w:rPr>
          <w:color w:val="000000" w:themeColor="text1"/>
          <w:sz w:val="24"/>
          <w:szCs w:val="24"/>
        </w:rPr>
        <w:t>ui de toxicitate acută pentru toate componentele unui amestec se încadrează în</w:t>
      </w:r>
      <w:r w:rsidRPr="00246F20">
        <w:rPr>
          <w:color w:val="000000" w:themeColor="text1"/>
          <w:spacing w:val="80"/>
          <w:sz w:val="24"/>
          <w:szCs w:val="24"/>
        </w:rPr>
        <w:t xml:space="preserve"> </w:t>
      </w:r>
      <w:r w:rsidRPr="00246F20">
        <w:rPr>
          <w:color w:val="000000" w:themeColor="text1"/>
          <w:sz w:val="24"/>
          <w:szCs w:val="24"/>
        </w:rPr>
        <w:t>aceeași categorie, amestecul se clasifică în respectiva categorie.</w:t>
      </w:r>
      <w:r w:rsidR="006D148D" w:rsidRPr="00246F20">
        <w:rPr>
          <w:color w:val="000000" w:themeColor="text1"/>
          <w:sz w:val="24"/>
          <w:szCs w:val="24"/>
        </w:rPr>
        <w:t xml:space="preserve"> </w:t>
      </w:r>
    </w:p>
    <w:p w14:paraId="547A3AFA" w14:textId="007C8D20" w:rsidR="00AB0C6E" w:rsidRPr="00246F20" w:rsidRDefault="00BD503D" w:rsidP="002104A7">
      <w:pPr>
        <w:pStyle w:val="a4"/>
        <w:numPr>
          <w:ilvl w:val="0"/>
          <w:numId w:val="82"/>
        </w:numPr>
        <w:tabs>
          <w:tab w:val="left" w:pos="270"/>
          <w:tab w:val="left" w:pos="540"/>
          <w:tab w:val="left" w:pos="1350"/>
          <w:tab w:val="left" w:pos="2043"/>
          <w:tab w:val="left" w:pos="2045"/>
        </w:tabs>
        <w:spacing w:before="120" w:after="120"/>
        <w:ind w:left="0" w:firstLine="0"/>
        <w:contextualSpacing/>
        <w:jc w:val="both"/>
        <w:rPr>
          <w:color w:val="000000" w:themeColor="text1"/>
          <w:sz w:val="24"/>
          <w:szCs w:val="24"/>
        </w:rPr>
      </w:pPr>
      <w:r w:rsidRPr="00246F20">
        <w:rPr>
          <w:color w:val="000000" w:themeColor="text1"/>
          <w:sz w:val="24"/>
          <w:szCs w:val="24"/>
        </w:rPr>
        <w:t>Atunci când există numai date privind gama componentelor</w:t>
      </w:r>
      <w:r w:rsidRPr="00246F20">
        <w:rPr>
          <w:color w:val="000000" w:themeColor="text1"/>
          <w:spacing w:val="80"/>
          <w:sz w:val="24"/>
          <w:szCs w:val="24"/>
        </w:rPr>
        <w:t xml:space="preserve"> </w:t>
      </w:r>
      <w:r w:rsidRPr="00246F20">
        <w:rPr>
          <w:color w:val="000000" w:themeColor="text1"/>
          <w:sz w:val="24"/>
          <w:szCs w:val="24"/>
        </w:rPr>
        <w:t xml:space="preserve">unui amestec (sau informaţii privind categoria de pericol de toxicitate acută), acestea pot fi convertite în estimări ale </w:t>
      </w:r>
      <w:r w:rsidR="00BD328B" w:rsidRPr="00246F20">
        <w:rPr>
          <w:color w:val="000000" w:themeColor="text1"/>
          <w:sz w:val="24"/>
          <w:szCs w:val="24"/>
        </w:rPr>
        <w:t xml:space="preserve">pct. </w:t>
      </w:r>
      <w:r w:rsidRPr="00246F20">
        <w:rPr>
          <w:color w:val="000000" w:themeColor="text1"/>
          <w:sz w:val="24"/>
          <w:szCs w:val="24"/>
        </w:rPr>
        <w:t>ui, conform tabelului 3.1.2, atunci când se calculează clasificarea</w:t>
      </w:r>
      <w:r w:rsidRPr="00246F20">
        <w:rPr>
          <w:color w:val="000000" w:themeColor="text1"/>
          <w:spacing w:val="40"/>
          <w:sz w:val="24"/>
          <w:szCs w:val="24"/>
        </w:rPr>
        <w:t xml:space="preserve"> </w:t>
      </w:r>
      <w:r w:rsidRPr="00246F20">
        <w:rPr>
          <w:color w:val="000000" w:themeColor="text1"/>
          <w:sz w:val="24"/>
          <w:szCs w:val="24"/>
        </w:rPr>
        <w:t>noului</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utilizând</w:t>
      </w:r>
      <w:r w:rsidRPr="00246F20">
        <w:rPr>
          <w:color w:val="000000" w:themeColor="text1"/>
          <w:spacing w:val="40"/>
          <w:sz w:val="24"/>
          <w:szCs w:val="24"/>
        </w:rPr>
        <w:t xml:space="preserve"> </w:t>
      </w:r>
      <w:r w:rsidRPr="00246F20">
        <w:rPr>
          <w:color w:val="000000" w:themeColor="text1"/>
          <w:sz w:val="24"/>
          <w:szCs w:val="24"/>
        </w:rPr>
        <w:t>formulele</w:t>
      </w:r>
      <w:r w:rsidRPr="00246F20">
        <w:rPr>
          <w:color w:val="000000" w:themeColor="text1"/>
          <w:spacing w:val="66"/>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secţiunile</w:t>
      </w:r>
      <w:r w:rsidR="003737CF" w:rsidRPr="00246F20">
        <w:rPr>
          <w:color w:val="000000" w:themeColor="text1"/>
          <w:sz w:val="24"/>
          <w:szCs w:val="24"/>
        </w:rPr>
        <w:t xml:space="preserve"> </w:t>
      </w:r>
      <w:r w:rsidRPr="00246F20">
        <w:rPr>
          <w:color w:val="000000" w:themeColor="text1"/>
          <w:sz w:val="24"/>
          <w:szCs w:val="24"/>
        </w:rPr>
        <w:t>3.1.3.6.1</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pacing w:val="-2"/>
          <w:sz w:val="24"/>
          <w:szCs w:val="24"/>
        </w:rPr>
        <w:t>3.1.3.6.2.3.</w:t>
      </w:r>
    </w:p>
    <w:p w14:paraId="55617851" w14:textId="3B589790" w:rsidR="00AB0C6E" w:rsidRPr="00246F20" w:rsidRDefault="0008220E" w:rsidP="00214A90">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r w:rsidR="00BD503D" w:rsidRPr="00246F20">
        <w:rPr>
          <w:i/>
          <w:color w:val="000000" w:themeColor="text1"/>
          <w:sz w:val="24"/>
          <w:szCs w:val="24"/>
        </w:rPr>
        <w:t>Figura</w:t>
      </w:r>
      <w:r w:rsidR="00BD503D" w:rsidRPr="00246F20">
        <w:rPr>
          <w:i/>
          <w:color w:val="000000" w:themeColor="text1"/>
          <w:spacing w:val="24"/>
          <w:sz w:val="24"/>
          <w:szCs w:val="24"/>
        </w:rPr>
        <w:t xml:space="preserve"> </w:t>
      </w:r>
      <w:r w:rsidR="00BD503D" w:rsidRPr="00246F20">
        <w:rPr>
          <w:i/>
          <w:color w:val="000000" w:themeColor="text1"/>
          <w:spacing w:val="-2"/>
          <w:sz w:val="24"/>
          <w:szCs w:val="24"/>
        </w:rPr>
        <w:t>3.1.1</w:t>
      </w:r>
      <w:r w:rsidR="00601323" w:rsidRPr="00246F20">
        <w:rPr>
          <w:noProof/>
          <w:color w:val="000000" w:themeColor="text1"/>
          <w:sz w:val="24"/>
          <w:szCs w:val="24"/>
          <w:lang w:val="en-US"/>
        </w:rPr>
        <w:drawing>
          <wp:anchor distT="0" distB="0" distL="0" distR="0" simplePos="0" relativeHeight="487603712" behindDoc="1" locked="0" layoutInCell="1" allowOverlap="1" wp14:anchorId="2FDAF943" wp14:editId="193CF8DB">
            <wp:simplePos x="0" y="0"/>
            <wp:positionH relativeFrom="page">
              <wp:posOffset>1077123</wp:posOffset>
            </wp:positionH>
            <wp:positionV relativeFrom="paragraph">
              <wp:posOffset>311332</wp:posOffset>
            </wp:positionV>
            <wp:extent cx="4870450" cy="3666490"/>
            <wp:effectExtent l="0" t="0" r="6350" b="0"/>
            <wp:wrapTopAndBottom/>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43" cstate="print"/>
                    <a:stretch>
                      <a:fillRect/>
                    </a:stretch>
                  </pic:blipFill>
                  <pic:spPr>
                    <a:xfrm>
                      <a:off x="0" y="0"/>
                      <a:ext cx="4870450" cy="3666490"/>
                    </a:xfrm>
                    <a:prstGeom prst="rect">
                      <a:avLst/>
                    </a:prstGeom>
                  </pic:spPr>
                </pic:pic>
              </a:graphicData>
            </a:graphic>
            <wp14:sizeRelH relativeFrom="margin">
              <wp14:pctWidth>0</wp14:pctWidth>
            </wp14:sizeRelH>
            <wp14:sizeRelV relativeFrom="margin">
              <wp14:pctHeight>0</wp14:pctHeight>
            </wp14:sizeRelV>
          </wp:anchor>
        </w:drawing>
      </w:r>
      <w:r w:rsidR="00601323" w:rsidRPr="00246F20">
        <w:rPr>
          <w:i/>
          <w:color w:val="000000" w:themeColor="text1"/>
          <w:spacing w:val="-2"/>
          <w:sz w:val="24"/>
          <w:szCs w:val="24"/>
        </w:rPr>
        <w:t xml:space="preserve"> </w:t>
      </w:r>
      <w:r w:rsidR="00BD503D" w:rsidRPr="00246F20">
        <w:rPr>
          <w:color w:val="000000" w:themeColor="text1"/>
          <w:sz w:val="24"/>
          <w:szCs w:val="24"/>
        </w:rPr>
        <w:t>Abordarea</w:t>
      </w:r>
      <w:r w:rsidR="00BD503D" w:rsidRPr="00246F20">
        <w:rPr>
          <w:color w:val="000000" w:themeColor="text1"/>
          <w:spacing w:val="28"/>
          <w:sz w:val="24"/>
          <w:szCs w:val="24"/>
        </w:rPr>
        <w:t xml:space="preserve"> </w:t>
      </w:r>
      <w:r w:rsidR="00BD503D" w:rsidRPr="00246F20">
        <w:rPr>
          <w:color w:val="000000" w:themeColor="text1"/>
          <w:sz w:val="24"/>
          <w:szCs w:val="24"/>
        </w:rPr>
        <w:t>secvenţială</w:t>
      </w:r>
      <w:r w:rsidR="00BD503D" w:rsidRPr="00246F20">
        <w:rPr>
          <w:color w:val="000000" w:themeColor="text1"/>
          <w:spacing w:val="21"/>
          <w:sz w:val="24"/>
          <w:szCs w:val="24"/>
        </w:rPr>
        <w:t xml:space="preserve"> </w:t>
      </w:r>
      <w:r w:rsidR="00C87065" w:rsidRPr="00246F20">
        <w:rPr>
          <w:color w:val="000000" w:themeColor="text1"/>
          <w:sz w:val="24"/>
          <w:szCs w:val="24"/>
        </w:rPr>
        <w:t>pentru</w:t>
      </w:r>
      <w:r w:rsidR="00BD503D" w:rsidRPr="00246F20">
        <w:rPr>
          <w:color w:val="000000" w:themeColor="text1"/>
          <w:spacing w:val="22"/>
          <w:sz w:val="24"/>
          <w:szCs w:val="24"/>
        </w:rPr>
        <w:t xml:space="preserve"> </w:t>
      </w:r>
      <w:r w:rsidR="00BD503D" w:rsidRPr="00246F20">
        <w:rPr>
          <w:color w:val="000000" w:themeColor="text1"/>
          <w:sz w:val="24"/>
          <w:szCs w:val="24"/>
        </w:rPr>
        <w:t>clasific</w:t>
      </w:r>
      <w:r w:rsidR="00C87065" w:rsidRPr="00246F20">
        <w:rPr>
          <w:color w:val="000000" w:themeColor="text1"/>
          <w:sz w:val="24"/>
          <w:szCs w:val="24"/>
        </w:rPr>
        <w:t>area</w:t>
      </w:r>
      <w:r w:rsidR="00BD503D" w:rsidRPr="00246F20">
        <w:rPr>
          <w:color w:val="000000" w:themeColor="text1"/>
          <w:spacing w:val="23"/>
          <w:sz w:val="24"/>
          <w:szCs w:val="24"/>
        </w:rPr>
        <w:t xml:space="preserve"> </w:t>
      </w:r>
      <w:r w:rsidR="00BD503D" w:rsidRPr="00246F20">
        <w:rPr>
          <w:color w:val="000000" w:themeColor="text1"/>
          <w:sz w:val="24"/>
          <w:szCs w:val="24"/>
        </w:rPr>
        <w:t>toxicităţii</w:t>
      </w:r>
      <w:r w:rsidR="00BD503D" w:rsidRPr="00246F20">
        <w:rPr>
          <w:color w:val="000000" w:themeColor="text1"/>
          <w:spacing w:val="21"/>
          <w:sz w:val="24"/>
          <w:szCs w:val="24"/>
        </w:rPr>
        <w:t xml:space="preserve"> </w:t>
      </w:r>
      <w:r w:rsidR="00BD503D" w:rsidRPr="00246F20">
        <w:rPr>
          <w:color w:val="000000" w:themeColor="text1"/>
          <w:sz w:val="24"/>
          <w:szCs w:val="24"/>
        </w:rPr>
        <w:t>acute</w:t>
      </w:r>
      <w:r w:rsidR="00BD503D" w:rsidRPr="00246F20">
        <w:rPr>
          <w:color w:val="000000" w:themeColor="text1"/>
          <w:spacing w:val="25"/>
          <w:sz w:val="24"/>
          <w:szCs w:val="24"/>
        </w:rPr>
        <w:t xml:space="preserve"> </w:t>
      </w:r>
      <w:r w:rsidR="00BD503D" w:rsidRPr="00246F20">
        <w:rPr>
          <w:color w:val="000000" w:themeColor="text1"/>
          <w:sz w:val="24"/>
          <w:szCs w:val="24"/>
        </w:rPr>
        <w:t>a</w:t>
      </w:r>
      <w:r w:rsidR="00BD503D" w:rsidRPr="00246F20">
        <w:rPr>
          <w:color w:val="000000" w:themeColor="text1"/>
          <w:spacing w:val="23"/>
          <w:sz w:val="24"/>
          <w:szCs w:val="24"/>
        </w:rPr>
        <w:t xml:space="preserve"> </w:t>
      </w:r>
      <w:r w:rsidR="00BD503D" w:rsidRPr="00246F20">
        <w:rPr>
          <w:color w:val="000000" w:themeColor="text1"/>
          <w:spacing w:val="-2"/>
          <w:sz w:val="24"/>
          <w:szCs w:val="24"/>
        </w:rPr>
        <w:t>amestecurilor:</w:t>
      </w:r>
    </w:p>
    <w:p w14:paraId="0941D402" w14:textId="5E85B78D"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50A04705" w14:textId="044940A6" w:rsidR="00AB0C6E" w:rsidRPr="00246F20" w:rsidRDefault="00BD503D" w:rsidP="002104A7">
      <w:pPr>
        <w:pStyle w:val="a4"/>
        <w:numPr>
          <w:ilvl w:val="3"/>
          <w:numId w:val="85"/>
        </w:numPr>
        <w:tabs>
          <w:tab w:val="left" w:pos="270"/>
          <w:tab w:val="left" w:pos="540"/>
          <w:tab w:val="left" w:pos="1350"/>
          <w:tab w:val="left" w:pos="1758"/>
          <w:tab w:val="left" w:pos="1760"/>
        </w:tabs>
        <w:spacing w:before="120" w:after="120"/>
        <w:ind w:left="0" w:firstLine="0"/>
        <w:contextualSpacing/>
        <w:rPr>
          <w:i/>
          <w:color w:val="000000" w:themeColor="text1"/>
          <w:sz w:val="24"/>
          <w:szCs w:val="24"/>
        </w:rPr>
      </w:pPr>
      <w:r w:rsidRPr="00246F20">
        <w:rPr>
          <w:i/>
          <w:color w:val="000000" w:themeColor="text1"/>
          <w:sz w:val="24"/>
          <w:szCs w:val="24"/>
        </w:rPr>
        <w:t>Clasificarea</w:t>
      </w:r>
      <w:r w:rsidRPr="00246F20">
        <w:rPr>
          <w:i/>
          <w:color w:val="000000" w:themeColor="text1"/>
          <w:spacing w:val="40"/>
          <w:sz w:val="24"/>
          <w:szCs w:val="24"/>
        </w:rPr>
        <w:t xml:space="preserve"> </w:t>
      </w:r>
      <w:r w:rsidRPr="00246F20">
        <w:rPr>
          <w:i/>
          <w:color w:val="000000" w:themeColor="text1"/>
          <w:sz w:val="24"/>
          <w:szCs w:val="24"/>
        </w:rPr>
        <w:t>amestecurilor</w:t>
      </w:r>
      <w:r w:rsidRPr="00246F20">
        <w:rPr>
          <w:i/>
          <w:color w:val="000000" w:themeColor="text1"/>
          <w:spacing w:val="40"/>
          <w:sz w:val="24"/>
          <w:szCs w:val="24"/>
        </w:rPr>
        <w:t xml:space="preserve"> </w:t>
      </w:r>
      <w:r w:rsidRPr="00246F20">
        <w:rPr>
          <w:i/>
          <w:color w:val="000000" w:themeColor="text1"/>
          <w:sz w:val="24"/>
          <w:szCs w:val="24"/>
        </w:rPr>
        <w:t>atunci când sunt disponibile</w:t>
      </w:r>
      <w:r w:rsidRPr="00246F20">
        <w:rPr>
          <w:i/>
          <w:color w:val="000000" w:themeColor="text1"/>
          <w:spacing w:val="40"/>
          <w:sz w:val="24"/>
          <w:szCs w:val="24"/>
        </w:rPr>
        <w:t xml:space="preserve"> </w:t>
      </w:r>
      <w:r w:rsidRPr="00246F20">
        <w:rPr>
          <w:i/>
          <w:color w:val="000000" w:themeColor="text1"/>
          <w:sz w:val="24"/>
          <w:szCs w:val="24"/>
        </w:rPr>
        <w:t>date privind</w:t>
      </w:r>
      <w:r w:rsidRPr="00246F20">
        <w:rPr>
          <w:i/>
          <w:color w:val="000000" w:themeColor="text1"/>
          <w:spacing w:val="40"/>
          <w:sz w:val="24"/>
          <w:szCs w:val="24"/>
        </w:rPr>
        <w:t xml:space="preserve"> </w:t>
      </w:r>
      <w:r w:rsidRPr="00246F20">
        <w:rPr>
          <w:i/>
          <w:color w:val="000000" w:themeColor="text1"/>
          <w:sz w:val="24"/>
          <w:szCs w:val="24"/>
        </w:rPr>
        <w:t>toxicitatea</w:t>
      </w:r>
      <w:r w:rsidRPr="00246F20">
        <w:rPr>
          <w:i/>
          <w:color w:val="000000" w:themeColor="text1"/>
          <w:spacing w:val="40"/>
          <w:sz w:val="24"/>
          <w:szCs w:val="24"/>
        </w:rPr>
        <w:t xml:space="preserve"> </w:t>
      </w:r>
      <w:r w:rsidRPr="00246F20">
        <w:rPr>
          <w:i/>
          <w:color w:val="000000" w:themeColor="text1"/>
          <w:sz w:val="24"/>
          <w:szCs w:val="24"/>
        </w:rPr>
        <w:t>acută</w:t>
      </w:r>
      <w:r w:rsidRPr="00246F20">
        <w:rPr>
          <w:i/>
          <w:color w:val="000000" w:themeColor="text1"/>
          <w:spacing w:val="40"/>
          <w:sz w:val="24"/>
          <w:szCs w:val="24"/>
        </w:rPr>
        <w:t xml:space="preserve"> </w:t>
      </w:r>
      <w:r w:rsidRPr="00246F20">
        <w:rPr>
          <w:i/>
          <w:color w:val="000000" w:themeColor="text1"/>
          <w:sz w:val="24"/>
          <w:szCs w:val="24"/>
        </w:rPr>
        <w:t>pentru</w:t>
      </w:r>
      <w:r w:rsidRPr="00246F20">
        <w:rPr>
          <w:i/>
          <w:color w:val="000000" w:themeColor="text1"/>
          <w:spacing w:val="40"/>
          <w:sz w:val="24"/>
          <w:szCs w:val="24"/>
        </w:rPr>
        <w:t xml:space="preserve"> </w:t>
      </w:r>
      <w:r w:rsidRPr="00246F20">
        <w:rPr>
          <w:i/>
          <w:color w:val="000000" w:themeColor="text1"/>
          <w:sz w:val="24"/>
          <w:szCs w:val="24"/>
        </w:rPr>
        <w:t>amestecul</w:t>
      </w:r>
      <w:r w:rsidRPr="00246F20">
        <w:rPr>
          <w:i/>
          <w:color w:val="000000" w:themeColor="text1"/>
          <w:spacing w:val="40"/>
          <w:sz w:val="24"/>
          <w:szCs w:val="24"/>
        </w:rPr>
        <w:t xml:space="preserve"> </w:t>
      </w:r>
      <w:r w:rsidRPr="00246F20">
        <w:rPr>
          <w:i/>
          <w:color w:val="000000" w:themeColor="text1"/>
          <w:sz w:val="24"/>
          <w:szCs w:val="24"/>
        </w:rPr>
        <w:t>final</w:t>
      </w:r>
    </w:p>
    <w:p w14:paraId="68E9BA93" w14:textId="77777777" w:rsidR="006D148D" w:rsidRPr="00246F20" w:rsidRDefault="00BD503D" w:rsidP="002104A7">
      <w:pPr>
        <w:pStyle w:val="a4"/>
        <w:numPr>
          <w:ilvl w:val="4"/>
          <w:numId w:val="8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Atunci când amestecul propriu-zis a fost testat pentru a i se determina toxicitatea acută, acesta se clasifică conform acelorași criterii utilizate pentru substanţe, prezentate în tabelul 3.1.1. Dacă</w:t>
      </w:r>
      <w:r w:rsidRPr="00246F20">
        <w:rPr>
          <w:color w:val="000000" w:themeColor="text1"/>
          <w:spacing w:val="80"/>
          <w:sz w:val="24"/>
          <w:szCs w:val="24"/>
        </w:rPr>
        <w:t xml:space="preserve"> </w:t>
      </w:r>
      <w:r w:rsidRPr="00246F20">
        <w:rPr>
          <w:color w:val="000000" w:themeColor="text1"/>
          <w:sz w:val="24"/>
          <w:szCs w:val="24"/>
        </w:rPr>
        <w:t>nu sunt disponibile date obţinute prin testare pentru amestec, se urmează</w:t>
      </w:r>
      <w:r w:rsidRPr="00246F20">
        <w:rPr>
          <w:color w:val="000000" w:themeColor="text1"/>
          <w:spacing w:val="40"/>
          <w:sz w:val="24"/>
          <w:szCs w:val="24"/>
        </w:rPr>
        <w:t xml:space="preserve"> </w:t>
      </w:r>
      <w:r w:rsidRPr="00246F20">
        <w:rPr>
          <w:color w:val="000000" w:themeColor="text1"/>
          <w:sz w:val="24"/>
          <w:szCs w:val="24"/>
        </w:rPr>
        <w:t>procedurile</w:t>
      </w:r>
      <w:r w:rsidRPr="00246F20">
        <w:rPr>
          <w:color w:val="000000" w:themeColor="text1"/>
          <w:spacing w:val="40"/>
          <w:sz w:val="24"/>
          <w:szCs w:val="24"/>
        </w:rPr>
        <w:t xml:space="preserve"> </w:t>
      </w:r>
      <w:r w:rsidRPr="00246F20">
        <w:rPr>
          <w:color w:val="000000" w:themeColor="text1"/>
          <w:sz w:val="24"/>
          <w:szCs w:val="24"/>
        </w:rPr>
        <w:t>prezentate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41294D" w:rsidRPr="00246F20">
        <w:rPr>
          <w:color w:val="000000" w:themeColor="text1"/>
          <w:sz w:val="24"/>
          <w:szCs w:val="24"/>
        </w:rPr>
        <w:t>secțiunile</w:t>
      </w:r>
      <w:r w:rsidRPr="00246F20">
        <w:rPr>
          <w:color w:val="000000" w:themeColor="text1"/>
          <w:spacing w:val="40"/>
          <w:sz w:val="24"/>
          <w:szCs w:val="24"/>
        </w:rPr>
        <w:t xml:space="preserve"> </w:t>
      </w:r>
      <w:r w:rsidRPr="00246F20">
        <w:rPr>
          <w:color w:val="000000" w:themeColor="text1"/>
          <w:sz w:val="24"/>
          <w:szCs w:val="24"/>
        </w:rPr>
        <w:t>3.1.3.5</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3.1.3.6.</w:t>
      </w:r>
      <w:r w:rsidR="00067C0C" w:rsidRPr="00246F20">
        <w:rPr>
          <w:color w:val="000000" w:themeColor="text1"/>
          <w:sz w:val="24"/>
          <w:szCs w:val="24"/>
        </w:rPr>
        <w:t xml:space="preserve"> </w:t>
      </w:r>
      <w:r w:rsidR="006D148D" w:rsidRPr="00246F20">
        <w:rPr>
          <w:color w:val="000000" w:themeColor="text1"/>
          <w:sz w:val="24"/>
          <w:szCs w:val="24"/>
        </w:rPr>
        <w:t xml:space="preserve"> </w:t>
      </w:r>
    </w:p>
    <w:p w14:paraId="69A78F1D"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4D8D0F5F" w14:textId="77777777" w:rsidR="00AB0C6E" w:rsidRPr="00246F20" w:rsidRDefault="00BD503D" w:rsidP="002104A7">
      <w:pPr>
        <w:pStyle w:val="a4"/>
        <w:numPr>
          <w:ilvl w:val="3"/>
          <w:numId w:val="85"/>
        </w:numPr>
        <w:tabs>
          <w:tab w:val="left" w:pos="270"/>
          <w:tab w:val="left" w:pos="540"/>
          <w:tab w:val="left" w:pos="1350"/>
          <w:tab w:val="left" w:pos="1758"/>
          <w:tab w:val="left" w:pos="1760"/>
        </w:tabs>
        <w:spacing w:before="120" w:after="120"/>
        <w:ind w:left="0" w:firstLine="0"/>
        <w:contextualSpacing/>
        <w:rPr>
          <w:i/>
          <w:color w:val="000000" w:themeColor="text1"/>
          <w:sz w:val="24"/>
          <w:szCs w:val="24"/>
        </w:rPr>
      </w:pPr>
      <w:r w:rsidRPr="00246F20">
        <w:rPr>
          <w:i/>
          <w:color w:val="000000" w:themeColor="text1"/>
          <w:sz w:val="24"/>
          <w:szCs w:val="24"/>
        </w:rPr>
        <w:lastRenderedPageBreak/>
        <w:t>Clasificarea amestecurilor atunci când nu sunt disponibile date privind</w:t>
      </w:r>
      <w:r w:rsidRPr="00246F20">
        <w:rPr>
          <w:i/>
          <w:color w:val="000000" w:themeColor="text1"/>
          <w:spacing w:val="40"/>
          <w:sz w:val="24"/>
          <w:szCs w:val="24"/>
        </w:rPr>
        <w:t xml:space="preserve"> </w:t>
      </w:r>
      <w:r w:rsidRPr="00246F20">
        <w:rPr>
          <w:i/>
          <w:color w:val="000000" w:themeColor="text1"/>
          <w:sz w:val="24"/>
          <w:szCs w:val="24"/>
        </w:rPr>
        <w:t>toxicitatea</w:t>
      </w:r>
      <w:r w:rsidRPr="00246F20">
        <w:rPr>
          <w:i/>
          <w:color w:val="000000" w:themeColor="text1"/>
          <w:spacing w:val="40"/>
          <w:sz w:val="24"/>
          <w:szCs w:val="24"/>
        </w:rPr>
        <w:t xml:space="preserve"> </w:t>
      </w:r>
      <w:r w:rsidRPr="00246F20">
        <w:rPr>
          <w:i/>
          <w:color w:val="000000" w:themeColor="text1"/>
          <w:sz w:val="24"/>
          <w:szCs w:val="24"/>
        </w:rPr>
        <w:t>acută</w:t>
      </w:r>
      <w:r w:rsidRPr="00246F20">
        <w:rPr>
          <w:i/>
          <w:color w:val="000000" w:themeColor="text1"/>
          <w:spacing w:val="40"/>
          <w:sz w:val="24"/>
          <w:szCs w:val="24"/>
        </w:rPr>
        <w:t xml:space="preserve"> </w:t>
      </w:r>
      <w:r w:rsidRPr="00246F20">
        <w:rPr>
          <w:i/>
          <w:color w:val="000000" w:themeColor="text1"/>
          <w:sz w:val="24"/>
          <w:szCs w:val="24"/>
        </w:rPr>
        <w:t>pentru</w:t>
      </w:r>
      <w:r w:rsidRPr="00246F20">
        <w:rPr>
          <w:i/>
          <w:color w:val="000000" w:themeColor="text1"/>
          <w:spacing w:val="40"/>
          <w:sz w:val="24"/>
          <w:szCs w:val="24"/>
        </w:rPr>
        <w:t xml:space="preserve"> </w:t>
      </w:r>
      <w:r w:rsidRPr="00246F20">
        <w:rPr>
          <w:i/>
          <w:color w:val="000000" w:themeColor="text1"/>
          <w:sz w:val="24"/>
          <w:szCs w:val="24"/>
        </w:rPr>
        <w:t>amestecul</w:t>
      </w:r>
      <w:r w:rsidRPr="00246F20">
        <w:rPr>
          <w:i/>
          <w:color w:val="000000" w:themeColor="text1"/>
          <w:spacing w:val="40"/>
          <w:sz w:val="24"/>
          <w:szCs w:val="24"/>
        </w:rPr>
        <w:t xml:space="preserve"> </w:t>
      </w:r>
      <w:r w:rsidRPr="00246F20">
        <w:rPr>
          <w:i/>
          <w:color w:val="000000" w:themeColor="text1"/>
          <w:sz w:val="24"/>
          <w:szCs w:val="24"/>
        </w:rPr>
        <w:t>propriu-zis:</w:t>
      </w:r>
      <w:r w:rsidRPr="00246F20">
        <w:rPr>
          <w:i/>
          <w:color w:val="000000" w:themeColor="text1"/>
          <w:spacing w:val="40"/>
          <w:sz w:val="24"/>
          <w:szCs w:val="24"/>
        </w:rPr>
        <w:t xml:space="preserve"> </w:t>
      </w:r>
      <w:r w:rsidRPr="00246F20">
        <w:rPr>
          <w:i/>
          <w:color w:val="000000" w:themeColor="text1"/>
          <w:sz w:val="24"/>
          <w:szCs w:val="24"/>
        </w:rPr>
        <w:t>principii de</w:t>
      </w:r>
      <w:r w:rsidRPr="00246F20">
        <w:rPr>
          <w:i/>
          <w:color w:val="000000" w:themeColor="text1"/>
          <w:spacing w:val="40"/>
          <w:sz w:val="24"/>
          <w:szCs w:val="24"/>
        </w:rPr>
        <w:t xml:space="preserve"> </w:t>
      </w:r>
      <w:r w:rsidRPr="00246F20">
        <w:rPr>
          <w:i/>
          <w:color w:val="000000" w:themeColor="text1"/>
          <w:sz w:val="24"/>
          <w:szCs w:val="24"/>
        </w:rPr>
        <w:t>corelare</w:t>
      </w:r>
    </w:p>
    <w:p w14:paraId="355AD816" w14:textId="4F6AE4C3" w:rsidR="00AB0C6E" w:rsidRPr="00246F20" w:rsidRDefault="00BD503D" w:rsidP="002104A7">
      <w:pPr>
        <w:pStyle w:val="a4"/>
        <w:numPr>
          <w:ilvl w:val="4"/>
          <w:numId w:val="8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Atunci când amestecul propriu-zis nu a fost testat pentru a se determina</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sa</w:t>
      </w:r>
      <w:r w:rsidRPr="00246F20">
        <w:rPr>
          <w:color w:val="000000" w:themeColor="text1"/>
          <w:spacing w:val="40"/>
          <w:sz w:val="24"/>
          <w:szCs w:val="24"/>
        </w:rPr>
        <w:t xml:space="preserve"> </w:t>
      </w:r>
      <w:r w:rsidRPr="00246F20">
        <w:rPr>
          <w:color w:val="000000" w:themeColor="text1"/>
          <w:sz w:val="24"/>
          <w:szCs w:val="24"/>
        </w:rPr>
        <w:t>acută,</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suficiente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cu privire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ingredientele</w:t>
      </w:r>
      <w:r w:rsidRPr="00246F20">
        <w:rPr>
          <w:color w:val="000000" w:themeColor="text1"/>
          <w:spacing w:val="40"/>
          <w:sz w:val="24"/>
          <w:szCs w:val="24"/>
        </w:rPr>
        <w:t xml:space="preserve"> </w:t>
      </w:r>
      <w:r w:rsidRPr="00246F20">
        <w:rPr>
          <w:color w:val="000000" w:themeColor="text1"/>
          <w:sz w:val="24"/>
          <w:szCs w:val="24"/>
        </w:rPr>
        <w:t>individuale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amestecuri</w:t>
      </w:r>
      <w:r w:rsidRPr="00246F20">
        <w:rPr>
          <w:color w:val="000000" w:themeColor="text1"/>
          <w:spacing w:val="40"/>
          <w:sz w:val="24"/>
          <w:szCs w:val="24"/>
        </w:rPr>
        <w:t xml:space="preserve"> </w:t>
      </w:r>
      <w:r w:rsidRPr="00246F20">
        <w:rPr>
          <w:color w:val="000000" w:themeColor="text1"/>
          <w:sz w:val="24"/>
          <w:szCs w:val="24"/>
        </w:rPr>
        <w:t>similare testate pentru a caracteriza în mod corespunzător pericolele prezentate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aceste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utilizează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 cu</w:t>
      </w:r>
      <w:r w:rsidRPr="00246F20">
        <w:rPr>
          <w:color w:val="000000" w:themeColor="text1"/>
          <w:spacing w:val="40"/>
          <w:sz w:val="24"/>
          <w:szCs w:val="24"/>
        </w:rPr>
        <w:t xml:space="preserve"> </w:t>
      </w:r>
      <w:r w:rsidRPr="00246F20">
        <w:rPr>
          <w:color w:val="000000" w:themeColor="text1"/>
          <w:sz w:val="24"/>
          <w:szCs w:val="24"/>
        </w:rPr>
        <w:t>regulile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corelare</w:t>
      </w:r>
      <w:r w:rsidRPr="00246F20">
        <w:rPr>
          <w:color w:val="000000" w:themeColor="text1"/>
          <w:spacing w:val="40"/>
          <w:sz w:val="24"/>
          <w:szCs w:val="24"/>
        </w:rPr>
        <w:t xml:space="preserve"> </w:t>
      </w:r>
      <w:r w:rsidRPr="00246F20">
        <w:rPr>
          <w:color w:val="000000" w:themeColor="text1"/>
          <w:sz w:val="24"/>
          <w:szCs w:val="24"/>
        </w:rPr>
        <w:t>prezentate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1.1.3.</w:t>
      </w:r>
      <w:r w:rsidR="006D148D" w:rsidRPr="00246F20">
        <w:rPr>
          <w:color w:val="000000" w:themeColor="text1"/>
          <w:sz w:val="24"/>
          <w:szCs w:val="24"/>
        </w:rPr>
        <w:t xml:space="preserve">  </w:t>
      </w:r>
    </w:p>
    <w:p w14:paraId="1F0598FB" w14:textId="77777777" w:rsidR="00214A90" w:rsidRPr="00246F20" w:rsidRDefault="00BD503D" w:rsidP="002104A7">
      <w:pPr>
        <w:pStyle w:val="a4"/>
        <w:numPr>
          <w:ilvl w:val="4"/>
          <w:numId w:val="85"/>
        </w:numPr>
        <w:tabs>
          <w:tab w:val="left" w:pos="270"/>
          <w:tab w:val="left" w:pos="540"/>
          <w:tab w:val="left" w:pos="1088"/>
          <w:tab w:val="left" w:pos="1090"/>
          <w:tab w:val="left" w:pos="1350"/>
        </w:tabs>
        <w:spacing w:before="120" w:after="120"/>
        <w:ind w:left="0" w:firstLine="0"/>
        <w:contextualSpacing/>
        <w:rPr>
          <w:b/>
          <w:color w:val="000000" w:themeColor="text1"/>
          <w:sz w:val="24"/>
          <w:szCs w:val="24"/>
        </w:rPr>
      </w:pPr>
      <w:r w:rsidRPr="00246F20">
        <w:rPr>
          <w:color w:val="000000" w:themeColor="text1"/>
          <w:sz w:val="24"/>
          <w:szCs w:val="24"/>
        </w:rPr>
        <w:t>Dacă un amestec</w:t>
      </w:r>
      <w:r w:rsidRPr="00246F20">
        <w:rPr>
          <w:color w:val="000000" w:themeColor="text1"/>
          <w:spacing w:val="15"/>
          <w:sz w:val="24"/>
          <w:szCs w:val="24"/>
        </w:rPr>
        <w:t xml:space="preserve"> </w:t>
      </w:r>
      <w:r w:rsidRPr="00246F20">
        <w:rPr>
          <w:color w:val="000000" w:themeColor="text1"/>
          <w:sz w:val="24"/>
          <w:szCs w:val="24"/>
        </w:rPr>
        <w:t>testat</w:t>
      </w:r>
      <w:r w:rsidRPr="00246F20">
        <w:rPr>
          <w:color w:val="000000" w:themeColor="text1"/>
          <w:spacing w:val="13"/>
          <w:sz w:val="24"/>
          <w:szCs w:val="24"/>
        </w:rPr>
        <w:t xml:space="preserve"> </w:t>
      </w:r>
      <w:r w:rsidRPr="00246F20">
        <w:rPr>
          <w:color w:val="000000" w:themeColor="text1"/>
          <w:sz w:val="24"/>
          <w:szCs w:val="24"/>
        </w:rPr>
        <w:t>este</w:t>
      </w:r>
      <w:r w:rsidRPr="00246F20">
        <w:rPr>
          <w:color w:val="000000" w:themeColor="text1"/>
          <w:spacing w:val="11"/>
          <w:sz w:val="24"/>
          <w:szCs w:val="24"/>
        </w:rPr>
        <w:t xml:space="preserve"> </w:t>
      </w:r>
      <w:r w:rsidRPr="00246F20">
        <w:rPr>
          <w:color w:val="000000" w:themeColor="text1"/>
          <w:sz w:val="24"/>
          <w:szCs w:val="24"/>
        </w:rPr>
        <w:t>diluat</w:t>
      </w:r>
      <w:r w:rsidRPr="00246F20">
        <w:rPr>
          <w:color w:val="000000" w:themeColor="text1"/>
          <w:spacing w:val="13"/>
          <w:sz w:val="24"/>
          <w:szCs w:val="24"/>
        </w:rPr>
        <w:t xml:space="preserve"> </w:t>
      </w:r>
      <w:r w:rsidRPr="00246F20">
        <w:rPr>
          <w:color w:val="000000" w:themeColor="text1"/>
          <w:sz w:val="24"/>
          <w:szCs w:val="24"/>
        </w:rPr>
        <w:t>cu un</w:t>
      </w:r>
      <w:r w:rsidRPr="00246F20">
        <w:rPr>
          <w:color w:val="000000" w:themeColor="text1"/>
          <w:spacing w:val="11"/>
          <w:sz w:val="24"/>
          <w:szCs w:val="24"/>
        </w:rPr>
        <w:t xml:space="preserve"> </w:t>
      </w:r>
      <w:r w:rsidRPr="00246F20">
        <w:rPr>
          <w:color w:val="000000" w:themeColor="text1"/>
          <w:sz w:val="24"/>
          <w:szCs w:val="24"/>
        </w:rPr>
        <w:t>diluant</w:t>
      </w:r>
      <w:r w:rsidRPr="00246F20">
        <w:rPr>
          <w:color w:val="000000" w:themeColor="text1"/>
          <w:spacing w:val="14"/>
          <w:sz w:val="24"/>
          <w:szCs w:val="24"/>
        </w:rPr>
        <w:t xml:space="preserve"> </w:t>
      </w:r>
      <w:r w:rsidRPr="00246F20">
        <w:rPr>
          <w:color w:val="000000" w:themeColor="text1"/>
          <w:sz w:val="24"/>
          <w:szCs w:val="24"/>
        </w:rPr>
        <w:t>clasificat</w:t>
      </w:r>
      <w:r w:rsidRPr="00246F20">
        <w:rPr>
          <w:color w:val="000000" w:themeColor="text1"/>
          <w:spacing w:val="16"/>
          <w:sz w:val="24"/>
          <w:szCs w:val="24"/>
        </w:rPr>
        <w:t xml:space="preserve"> </w:t>
      </w:r>
      <w:r w:rsidRPr="00246F20">
        <w:rPr>
          <w:color w:val="000000" w:themeColor="text1"/>
          <w:sz w:val="24"/>
          <w:szCs w:val="24"/>
        </w:rPr>
        <w:t>ca având</w:t>
      </w:r>
      <w:r w:rsidRPr="00246F20">
        <w:rPr>
          <w:color w:val="000000" w:themeColor="text1"/>
          <w:spacing w:val="40"/>
          <w:sz w:val="24"/>
          <w:szCs w:val="24"/>
        </w:rPr>
        <w:t xml:space="preserve"> </w:t>
      </w:r>
      <w:r w:rsidRPr="00246F20">
        <w:rPr>
          <w:color w:val="000000" w:themeColor="text1"/>
          <w:sz w:val="24"/>
          <w:szCs w:val="24"/>
        </w:rPr>
        <w:t>o toxicitate echivalentă sau inferioară celor mai puţin toxice componente</w:t>
      </w:r>
      <w:r w:rsidR="00B61537" w:rsidRPr="00246F20">
        <w:rPr>
          <w:color w:val="000000" w:themeColor="text1"/>
          <w:sz w:val="24"/>
          <w:szCs w:val="24"/>
        </w:rPr>
        <w:t xml:space="preserve"> originale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așteptat</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afecteze</w:t>
      </w:r>
      <w:r w:rsidRPr="00246F20">
        <w:rPr>
          <w:color w:val="000000" w:themeColor="text1"/>
          <w:spacing w:val="40"/>
          <w:sz w:val="24"/>
          <w:szCs w:val="24"/>
        </w:rPr>
        <w:t xml:space="preserve"> </w:t>
      </w:r>
      <w:r w:rsidRPr="00246F20">
        <w:rPr>
          <w:color w:val="000000" w:themeColor="text1"/>
          <w:sz w:val="24"/>
          <w:szCs w:val="24"/>
        </w:rPr>
        <w:t xml:space="preserve">toxicitatea altor componente, </w:t>
      </w:r>
      <w:r w:rsidR="00B61537" w:rsidRPr="00246F20">
        <w:rPr>
          <w:color w:val="000000" w:themeColor="text1"/>
          <w:sz w:val="24"/>
          <w:szCs w:val="24"/>
        </w:rPr>
        <w:t xml:space="preserve">atunci </w:t>
      </w:r>
      <w:r w:rsidRPr="00246F20">
        <w:rPr>
          <w:color w:val="000000" w:themeColor="text1"/>
          <w:sz w:val="24"/>
          <w:szCs w:val="24"/>
        </w:rPr>
        <w:t>noul amestec diluat poate fi clasificat ca fiind echivalent cu amestecul testat original. Ca alternativă, poate fi aplicată</w:t>
      </w:r>
      <w:r w:rsidRPr="00246F20">
        <w:rPr>
          <w:color w:val="000000" w:themeColor="text1"/>
          <w:spacing w:val="40"/>
          <w:sz w:val="24"/>
          <w:szCs w:val="24"/>
        </w:rPr>
        <w:t xml:space="preserve"> </w:t>
      </w:r>
      <w:r w:rsidRPr="00246F20">
        <w:rPr>
          <w:color w:val="000000" w:themeColor="text1"/>
          <w:sz w:val="24"/>
          <w:szCs w:val="24"/>
        </w:rPr>
        <w:t>formula</w:t>
      </w:r>
      <w:r w:rsidRPr="00246F20">
        <w:rPr>
          <w:color w:val="000000" w:themeColor="text1"/>
          <w:spacing w:val="40"/>
          <w:sz w:val="24"/>
          <w:szCs w:val="24"/>
        </w:rPr>
        <w:t xml:space="preserve"> </w:t>
      </w:r>
      <w:r w:rsidRPr="00246F20">
        <w:rPr>
          <w:color w:val="000000" w:themeColor="text1"/>
          <w:sz w:val="24"/>
          <w:szCs w:val="24"/>
        </w:rPr>
        <w:t>prezentată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3.1.3.6.1.</w:t>
      </w:r>
    </w:p>
    <w:p w14:paraId="7F3D3BA5" w14:textId="52A1AA0D" w:rsidR="006D148D" w:rsidRPr="00246F20" w:rsidRDefault="0008220E" w:rsidP="00214A90">
      <w:pPr>
        <w:pStyle w:val="a4"/>
        <w:tabs>
          <w:tab w:val="left" w:pos="270"/>
          <w:tab w:val="left" w:pos="540"/>
          <w:tab w:val="left" w:pos="1088"/>
          <w:tab w:val="left" w:pos="1090"/>
          <w:tab w:val="left" w:pos="1350"/>
        </w:tabs>
        <w:spacing w:before="120" w:after="120"/>
        <w:ind w:left="0" w:firstLine="0"/>
        <w:contextualSpacing/>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1C4A3A97" w14:textId="04F9D3C1" w:rsidR="00AB0C6E" w:rsidRPr="00246F20" w:rsidRDefault="00BD503D" w:rsidP="002104A7">
      <w:pPr>
        <w:pStyle w:val="a4"/>
        <w:numPr>
          <w:ilvl w:val="3"/>
          <w:numId w:val="85"/>
        </w:numPr>
        <w:tabs>
          <w:tab w:val="left" w:pos="270"/>
          <w:tab w:val="left" w:pos="540"/>
          <w:tab w:val="left" w:pos="1090"/>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w:t>
      </w:r>
      <w:r w:rsidRPr="00246F20">
        <w:rPr>
          <w:i/>
          <w:color w:val="000000" w:themeColor="text1"/>
          <w:spacing w:val="79"/>
          <w:sz w:val="24"/>
          <w:szCs w:val="24"/>
        </w:rPr>
        <w:t xml:space="preserve"> </w:t>
      </w:r>
      <w:r w:rsidRPr="00246F20">
        <w:rPr>
          <w:i/>
          <w:color w:val="000000" w:themeColor="text1"/>
          <w:sz w:val="24"/>
          <w:szCs w:val="24"/>
        </w:rPr>
        <w:t>amestecurilor</w:t>
      </w:r>
      <w:r w:rsidRPr="00246F20">
        <w:rPr>
          <w:i/>
          <w:color w:val="000000" w:themeColor="text1"/>
          <w:spacing w:val="79"/>
          <w:sz w:val="24"/>
          <w:szCs w:val="24"/>
        </w:rPr>
        <w:t xml:space="preserve"> </w:t>
      </w:r>
      <w:r w:rsidRPr="00246F20">
        <w:rPr>
          <w:i/>
          <w:color w:val="000000" w:themeColor="text1"/>
          <w:sz w:val="24"/>
          <w:szCs w:val="24"/>
        </w:rPr>
        <w:t>pe</w:t>
      </w:r>
      <w:r w:rsidRPr="00246F20">
        <w:rPr>
          <w:i/>
          <w:color w:val="000000" w:themeColor="text1"/>
          <w:spacing w:val="40"/>
          <w:sz w:val="24"/>
          <w:szCs w:val="24"/>
        </w:rPr>
        <w:t xml:space="preserve"> </w:t>
      </w:r>
      <w:r w:rsidRPr="00246F20">
        <w:rPr>
          <w:i/>
          <w:color w:val="000000" w:themeColor="text1"/>
          <w:sz w:val="24"/>
          <w:szCs w:val="24"/>
        </w:rPr>
        <w:t>baza</w:t>
      </w:r>
      <w:r w:rsidRPr="00246F20">
        <w:rPr>
          <w:i/>
          <w:color w:val="000000" w:themeColor="text1"/>
          <w:spacing w:val="75"/>
          <w:sz w:val="24"/>
          <w:szCs w:val="24"/>
        </w:rPr>
        <w:t xml:space="preserve"> </w:t>
      </w:r>
      <w:r w:rsidRPr="00246F20">
        <w:rPr>
          <w:i/>
          <w:color w:val="000000" w:themeColor="text1"/>
          <w:sz w:val="24"/>
          <w:szCs w:val="24"/>
        </w:rPr>
        <w:t>ingredientelor</w:t>
      </w:r>
      <w:r w:rsidRPr="00246F20">
        <w:rPr>
          <w:i/>
          <w:color w:val="000000" w:themeColor="text1"/>
          <w:spacing w:val="80"/>
          <w:sz w:val="24"/>
          <w:szCs w:val="24"/>
        </w:rPr>
        <w:t xml:space="preserve"> </w:t>
      </w:r>
      <w:r w:rsidRPr="00246F20">
        <w:rPr>
          <w:i/>
          <w:color w:val="000000" w:themeColor="text1"/>
          <w:sz w:val="24"/>
          <w:szCs w:val="24"/>
        </w:rPr>
        <w:t>amestecului (Formula</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aditivitate)</w:t>
      </w:r>
    </w:p>
    <w:p w14:paraId="338F1066" w14:textId="517A379A" w:rsidR="006D148D" w:rsidRPr="00246F20" w:rsidRDefault="00BD503D" w:rsidP="002104A7">
      <w:pPr>
        <w:pStyle w:val="a4"/>
        <w:numPr>
          <w:ilvl w:val="4"/>
          <w:numId w:val="85"/>
        </w:numPr>
        <w:tabs>
          <w:tab w:val="left" w:pos="270"/>
          <w:tab w:val="left" w:pos="540"/>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Date</w:t>
      </w:r>
      <w:r w:rsidRPr="00246F20">
        <w:rPr>
          <w:color w:val="000000" w:themeColor="text1"/>
          <w:spacing w:val="58"/>
          <w:sz w:val="24"/>
          <w:szCs w:val="24"/>
        </w:rPr>
        <w:t xml:space="preserve"> </w:t>
      </w:r>
      <w:r w:rsidRPr="00246F20">
        <w:rPr>
          <w:color w:val="000000" w:themeColor="text1"/>
          <w:sz w:val="24"/>
          <w:szCs w:val="24"/>
        </w:rPr>
        <w:t>d</w:t>
      </w:r>
      <w:r w:rsidR="00A748F6" w:rsidRPr="00246F20">
        <w:rPr>
          <w:color w:val="000000" w:themeColor="text1"/>
          <w:sz w:val="24"/>
          <w:szCs w:val="24"/>
        </w:rPr>
        <w:t>i</w:t>
      </w:r>
      <w:r w:rsidRPr="00246F20">
        <w:rPr>
          <w:color w:val="000000" w:themeColor="text1"/>
          <w:sz w:val="24"/>
          <w:szCs w:val="24"/>
        </w:rPr>
        <w:t>s</w:t>
      </w:r>
      <w:r w:rsidR="00A748F6" w:rsidRPr="00246F20">
        <w:rPr>
          <w:color w:val="000000" w:themeColor="text1"/>
          <w:sz w:val="24"/>
          <w:szCs w:val="24"/>
        </w:rPr>
        <w:t xml:space="preserve">ponibile pentru toate ingredientele </w:t>
      </w:r>
      <w:r w:rsidRPr="00246F20">
        <w:rPr>
          <w:color w:val="000000" w:themeColor="text1"/>
          <w:spacing w:val="-9"/>
          <w:sz w:val="24"/>
          <w:szCs w:val="24"/>
        </w:rPr>
        <w:t xml:space="preserve"> </w:t>
      </w:r>
    </w:p>
    <w:p w14:paraId="1E8D4A9C" w14:textId="6B263368"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a se asigura faptul că încadrarea amestecului este exactă și calculul trebuie efectuat o singură dată pentru toate sistemele, sectoarele și categoriile, estimarea toxicităţii acute (ATE) a ingre­ dientelor</w:t>
      </w:r>
      <w:r w:rsidRPr="00246F20">
        <w:rPr>
          <w:color w:val="000000" w:themeColor="text1"/>
          <w:spacing w:val="40"/>
          <w:sz w:val="24"/>
          <w:szCs w:val="24"/>
        </w:rPr>
        <w:t xml:space="preserve"> </w:t>
      </w:r>
      <w:r w:rsidRPr="00246F20">
        <w:rPr>
          <w:color w:val="000000" w:themeColor="text1"/>
          <w:sz w:val="24"/>
          <w:szCs w:val="24"/>
        </w:rPr>
        <w:t>va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realizată</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urmează:</w:t>
      </w:r>
    </w:p>
    <w:p w14:paraId="2D741253" w14:textId="35262004" w:rsidR="00AB0C6E" w:rsidRPr="00246F20" w:rsidRDefault="00BD503D" w:rsidP="002104A7">
      <w:pPr>
        <w:pStyle w:val="a4"/>
        <w:numPr>
          <w:ilvl w:val="0"/>
          <w:numId w:val="81"/>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includeţi ingredientele</w:t>
      </w:r>
      <w:r w:rsidRPr="00246F20">
        <w:rPr>
          <w:color w:val="000000" w:themeColor="text1"/>
          <w:spacing w:val="40"/>
          <w:sz w:val="24"/>
          <w:szCs w:val="24"/>
        </w:rPr>
        <w:t xml:space="preserve"> </w:t>
      </w:r>
      <w:r w:rsidRPr="00246F20">
        <w:rPr>
          <w:color w:val="000000" w:themeColor="text1"/>
          <w:sz w:val="24"/>
          <w:szCs w:val="24"/>
        </w:rPr>
        <w:t>cu toxicitate acută cunoscută</w:t>
      </w:r>
      <w:r w:rsidRPr="00246F20">
        <w:rPr>
          <w:color w:val="000000" w:themeColor="text1"/>
          <w:spacing w:val="40"/>
          <w:sz w:val="24"/>
          <w:szCs w:val="24"/>
        </w:rPr>
        <w:t xml:space="preserve"> </w:t>
      </w:r>
      <w:r w:rsidRPr="00246F20">
        <w:rPr>
          <w:color w:val="000000" w:themeColor="text1"/>
          <w:sz w:val="24"/>
          <w:szCs w:val="24"/>
        </w:rPr>
        <w:t>care intră în oricare dintre categoriile de pericol indicate în tabelul</w:t>
      </w:r>
      <w:r w:rsidRPr="00246F20">
        <w:rPr>
          <w:color w:val="000000" w:themeColor="text1"/>
          <w:spacing w:val="40"/>
          <w:sz w:val="24"/>
          <w:szCs w:val="24"/>
        </w:rPr>
        <w:t xml:space="preserve"> </w:t>
      </w:r>
      <w:r w:rsidRPr="00246F20">
        <w:rPr>
          <w:color w:val="000000" w:themeColor="text1"/>
          <w:sz w:val="24"/>
          <w:szCs w:val="24"/>
        </w:rPr>
        <w:t xml:space="preserve">3.1.1; </w:t>
      </w:r>
    </w:p>
    <w:p w14:paraId="2769BCF9" w14:textId="77777777" w:rsidR="006D148D" w:rsidRPr="00246F20" w:rsidRDefault="00BD503D" w:rsidP="002104A7">
      <w:pPr>
        <w:pStyle w:val="a4"/>
        <w:numPr>
          <w:ilvl w:val="0"/>
          <w:numId w:val="81"/>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ignoraţi ingredientele despre care se presupune că nu prezintă toxicitate</w:t>
      </w:r>
      <w:r w:rsidRPr="00246F20">
        <w:rPr>
          <w:color w:val="000000" w:themeColor="text1"/>
          <w:spacing w:val="40"/>
          <w:sz w:val="24"/>
          <w:szCs w:val="24"/>
        </w:rPr>
        <w:t xml:space="preserve"> </w:t>
      </w:r>
      <w:r w:rsidRPr="00246F20">
        <w:rPr>
          <w:color w:val="000000" w:themeColor="text1"/>
          <w:sz w:val="24"/>
          <w:szCs w:val="24"/>
        </w:rPr>
        <w:t>acută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exemplu:</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zahăr);</w:t>
      </w:r>
      <w:r w:rsidR="006D148D" w:rsidRPr="00246F20">
        <w:rPr>
          <w:color w:val="000000" w:themeColor="text1"/>
          <w:sz w:val="24"/>
          <w:szCs w:val="24"/>
        </w:rPr>
        <w:t xml:space="preserve"> </w:t>
      </w:r>
    </w:p>
    <w:p w14:paraId="11978305" w14:textId="1274D706" w:rsidR="00AB0C6E" w:rsidRPr="00246F20" w:rsidRDefault="00C478B8" w:rsidP="002104A7">
      <w:pPr>
        <w:pStyle w:val="a4"/>
        <w:numPr>
          <w:ilvl w:val="0"/>
          <w:numId w:val="81"/>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 xml:space="preserve">ignorați </w:t>
      </w:r>
      <w:r w:rsidR="00BD503D" w:rsidRPr="00246F20">
        <w:rPr>
          <w:color w:val="000000" w:themeColor="text1"/>
          <w:sz w:val="24"/>
          <w:szCs w:val="24"/>
        </w:rPr>
        <w:t>componentele dacă datele disponibile provin de la testarea unei doze limită (la limita superioară pentru categoria 4, în cazul căii corespunzătoare de expunere</w:t>
      </w:r>
      <w:r w:rsidR="00BD503D" w:rsidRPr="00246F20">
        <w:rPr>
          <w:color w:val="000000" w:themeColor="text1"/>
          <w:spacing w:val="40"/>
          <w:sz w:val="24"/>
          <w:szCs w:val="24"/>
        </w:rPr>
        <w:t xml:space="preserve"> </w:t>
      </w:r>
      <w:r w:rsidR="00BD503D" w:rsidRPr="00246F20">
        <w:rPr>
          <w:color w:val="000000" w:themeColor="text1"/>
          <w:sz w:val="24"/>
          <w:szCs w:val="24"/>
        </w:rPr>
        <w:t>indicate la tabelul 3.1.1) și nu prezintă toxicitate</w:t>
      </w:r>
      <w:r w:rsidR="00BD503D" w:rsidRPr="00246F20">
        <w:rPr>
          <w:color w:val="000000" w:themeColor="text1"/>
          <w:spacing w:val="40"/>
          <w:sz w:val="24"/>
          <w:szCs w:val="24"/>
        </w:rPr>
        <w:t xml:space="preserve"> </w:t>
      </w:r>
      <w:r w:rsidR="00BD503D" w:rsidRPr="00246F20">
        <w:rPr>
          <w:color w:val="000000" w:themeColor="text1"/>
          <w:spacing w:val="-2"/>
          <w:sz w:val="24"/>
          <w:szCs w:val="24"/>
        </w:rPr>
        <w:t>acută.</w:t>
      </w:r>
    </w:p>
    <w:p w14:paraId="341356A5"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Componentele</w:t>
      </w:r>
      <w:r w:rsidRPr="00246F20">
        <w:rPr>
          <w:color w:val="000000" w:themeColor="text1"/>
          <w:spacing w:val="21"/>
          <w:sz w:val="24"/>
          <w:szCs w:val="24"/>
        </w:rPr>
        <w:t xml:space="preserve"> </w:t>
      </w:r>
      <w:r w:rsidRPr="00246F20">
        <w:rPr>
          <w:color w:val="000000" w:themeColor="text1"/>
          <w:sz w:val="24"/>
          <w:szCs w:val="24"/>
        </w:rPr>
        <w:t>care fac obiectul</w:t>
      </w:r>
      <w:r w:rsidRPr="00246F20">
        <w:rPr>
          <w:color w:val="000000" w:themeColor="text1"/>
          <w:spacing w:val="18"/>
          <w:sz w:val="24"/>
          <w:szCs w:val="24"/>
        </w:rPr>
        <w:t xml:space="preserve"> </w:t>
      </w:r>
      <w:r w:rsidRPr="00246F20">
        <w:rPr>
          <w:color w:val="000000" w:themeColor="text1"/>
          <w:sz w:val="24"/>
          <w:szCs w:val="24"/>
        </w:rPr>
        <w:t>prezentei</w:t>
      </w:r>
      <w:r w:rsidRPr="00246F20">
        <w:rPr>
          <w:color w:val="000000" w:themeColor="text1"/>
          <w:spacing w:val="18"/>
          <w:sz w:val="24"/>
          <w:szCs w:val="24"/>
        </w:rPr>
        <w:t xml:space="preserve"> </w:t>
      </w:r>
      <w:r w:rsidRPr="00246F20">
        <w:rPr>
          <w:color w:val="000000" w:themeColor="text1"/>
          <w:sz w:val="24"/>
          <w:szCs w:val="24"/>
        </w:rPr>
        <w:t>secţiuni sunt considerate</w:t>
      </w:r>
      <w:r w:rsidRPr="00246F20">
        <w:rPr>
          <w:color w:val="000000" w:themeColor="text1"/>
          <w:spacing w:val="40"/>
          <w:sz w:val="24"/>
          <w:szCs w:val="24"/>
        </w:rPr>
        <w:t xml:space="preserve"> </w:t>
      </w:r>
      <w:r w:rsidRPr="00246F20">
        <w:rPr>
          <w:color w:val="000000" w:themeColor="text1"/>
          <w:sz w:val="24"/>
          <w:szCs w:val="24"/>
        </w:rPr>
        <w:t>a fi componente</w:t>
      </w:r>
      <w:r w:rsidRPr="00246F20">
        <w:rPr>
          <w:color w:val="000000" w:themeColor="text1"/>
          <w:spacing w:val="20"/>
          <w:sz w:val="24"/>
          <w:szCs w:val="24"/>
        </w:rPr>
        <w:t xml:space="preserve"> </w:t>
      </w:r>
      <w:r w:rsidRPr="00246F20">
        <w:rPr>
          <w:color w:val="000000" w:themeColor="text1"/>
          <w:sz w:val="24"/>
          <w:szCs w:val="24"/>
        </w:rPr>
        <w:t>cu o estimare</w:t>
      </w:r>
      <w:r w:rsidRPr="00246F20">
        <w:rPr>
          <w:color w:val="000000" w:themeColor="text1"/>
          <w:spacing w:val="18"/>
          <w:sz w:val="24"/>
          <w:szCs w:val="24"/>
        </w:rPr>
        <w:t xml:space="preserve"> </w:t>
      </w:r>
      <w:r w:rsidRPr="00246F20">
        <w:rPr>
          <w:color w:val="000000" w:themeColor="text1"/>
          <w:sz w:val="24"/>
          <w:szCs w:val="24"/>
        </w:rPr>
        <w:t>cunoscută a toxicităţii acute (ATE).</w:t>
      </w:r>
      <w:r w:rsidRPr="00246F20">
        <w:rPr>
          <w:color w:val="000000" w:themeColor="text1"/>
          <w:spacing w:val="40"/>
          <w:sz w:val="24"/>
          <w:szCs w:val="24"/>
        </w:rPr>
        <w:t xml:space="preserve"> </w:t>
      </w:r>
      <w:r w:rsidRPr="00246F20">
        <w:rPr>
          <w:color w:val="000000" w:themeColor="text1"/>
          <w:sz w:val="24"/>
          <w:szCs w:val="24"/>
        </w:rPr>
        <w:t>A se vedea nota (b) la tabelul 3.1.1 și secţiunea 3.1.3.3 pentru aplicarea adecvată a datelor disponibile în ecuaţia de mai jos, și secţiunea</w:t>
      </w:r>
      <w:r w:rsidRPr="00246F20">
        <w:rPr>
          <w:color w:val="000000" w:themeColor="text1"/>
          <w:spacing w:val="40"/>
          <w:sz w:val="24"/>
          <w:szCs w:val="24"/>
        </w:rPr>
        <w:t xml:space="preserve"> </w:t>
      </w:r>
      <w:r w:rsidRPr="00246F20">
        <w:rPr>
          <w:color w:val="000000" w:themeColor="text1"/>
          <w:sz w:val="24"/>
          <w:szCs w:val="24"/>
        </w:rPr>
        <w:t>3.1.3.6.2.3.</w:t>
      </w:r>
      <w:r w:rsidR="006D148D" w:rsidRPr="00246F20">
        <w:rPr>
          <w:color w:val="000000" w:themeColor="text1"/>
          <w:sz w:val="24"/>
          <w:szCs w:val="24"/>
        </w:rPr>
        <w:t xml:space="preserve"> </w:t>
      </w:r>
    </w:p>
    <w:p w14:paraId="5E0DC5D0"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ATE a unui amestec se determină prin calculare pe baza valorilor ATE pentru toate ingredientele relevante, conform formulei prezentate în continuare pentru toxicitate orală, dermică sau prin </w:t>
      </w:r>
      <w:r w:rsidRPr="00246F20">
        <w:rPr>
          <w:color w:val="000000" w:themeColor="text1"/>
          <w:spacing w:val="-2"/>
          <w:sz w:val="24"/>
          <w:szCs w:val="24"/>
        </w:rPr>
        <w:t>inhalare:</w:t>
      </w:r>
      <w:r w:rsidR="006D148D" w:rsidRPr="00246F20">
        <w:rPr>
          <w:color w:val="000000" w:themeColor="text1"/>
          <w:sz w:val="24"/>
          <w:szCs w:val="24"/>
        </w:rPr>
        <w:t xml:space="preserve"> </w:t>
      </w:r>
    </w:p>
    <w:p w14:paraId="03D2DB10" w14:textId="6249A4DB" w:rsidR="00AB0C6E" w:rsidRPr="00246F20" w:rsidRDefault="00731ED0" w:rsidP="008D5CD5">
      <w:pPr>
        <w:pStyle w:val="a3"/>
        <w:tabs>
          <w:tab w:val="left" w:pos="270"/>
          <w:tab w:val="left" w:pos="540"/>
          <w:tab w:val="left" w:pos="1350"/>
        </w:tabs>
        <w:spacing w:before="120" w:after="120"/>
        <w:contextualSpacing/>
        <w:jc w:val="both"/>
        <w:rPr>
          <w:color w:val="000000" w:themeColor="text1"/>
          <w:sz w:val="24"/>
          <w:szCs w:val="24"/>
        </w:rPr>
      </w:pPr>
      <w:r w:rsidRPr="00246F20">
        <w:rPr>
          <w:noProof/>
          <w:color w:val="000000" w:themeColor="text1"/>
          <w:sz w:val="24"/>
          <w:szCs w:val="24"/>
          <w:lang w:val="en-US"/>
        </w:rPr>
        <w:drawing>
          <wp:inline distT="0" distB="0" distL="0" distR="0" wp14:anchorId="5128DB63" wp14:editId="536845C6">
            <wp:extent cx="1418590" cy="4610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18590" cy="461010"/>
                    </a:xfrm>
                    <a:prstGeom prst="rect">
                      <a:avLst/>
                    </a:prstGeom>
                    <a:noFill/>
                    <a:ln>
                      <a:noFill/>
                    </a:ln>
                  </pic:spPr>
                </pic:pic>
              </a:graphicData>
            </a:graphic>
          </wp:inline>
        </w:drawing>
      </w:r>
      <w:r w:rsidR="0008220E" w:rsidRPr="00246F20">
        <w:rPr>
          <w:color w:val="000000" w:themeColor="text1"/>
          <w:sz w:val="24"/>
          <w:szCs w:val="24"/>
        </w:rPr>
        <w:t xml:space="preserve">  </w:t>
      </w:r>
    </w:p>
    <w:p w14:paraId="4B2A9747"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pacing w:val="-2"/>
          <w:sz w:val="24"/>
          <w:szCs w:val="24"/>
        </w:rPr>
        <w:t>unde:</w:t>
      </w:r>
    </w:p>
    <w:p w14:paraId="3BFA6DEA" w14:textId="77777777" w:rsidR="00AB0C6E" w:rsidRPr="00246F20" w:rsidRDefault="00BD503D" w:rsidP="008D5CD5">
      <w:pPr>
        <w:pStyle w:val="a3"/>
        <w:tabs>
          <w:tab w:val="left" w:pos="270"/>
          <w:tab w:val="left" w:pos="540"/>
          <w:tab w:val="left" w:pos="1350"/>
          <w:tab w:val="left" w:pos="2258"/>
        </w:tabs>
        <w:spacing w:before="120" w:after="120"/>
        <w:contextualSpacing/>
        <w:jc w:val="both"/>
        <w:rPr>
          <w:color w:val="000000" w:themeColor="text1"/>
          <w:sz w:val="24"/>
          <w:szCs w:val="24"/>
        </w:rPr>
      </w:pPr>
      <w:r w:rsidRPr="00246F20">
        <w:rPr>
          <w:color w:val="000000" w:themeColor="text1"/>
          <w:spacing w:val="-6"/>
          <w:sz w:val="24"/>
          <w:szCs w:val="24"/>
        </w:rPr>
        <w:t>C</w:t>
      </w:r>
      <w:r w:rsidRPr="00246F20">
        <w:rPr>
          <w:color w:val="000000" w:themeColor="text1"/>
          <w:spacing w:val="-6"/>
          <w:sz w:val="24"/>
          <w:szCs w:val="24"/>
          <w:vertAlign w:val="subscript"/>
        </w:rPr>
        <w:t>i</w:t>
      </w:r>
      <w:r w:rsidRPr="00246F20">
        <w:rPr>
          <w:color w:val="000000" w:themeColor="text1"/>
          <w:sz w:val="24"/>
          <w:szCs w:val="24"/>
        </w:rPr>
        <w:tab/>
      </w:r>
      <w:r w:rsidRPr="00246F20">
        <w:rPr>
          <w:color w:val="000000" w:themeColor="text1"/>
          <w:spacing w:val="-37"/>
          <w:sz w:val="24"/>
          <w:szCs w:val="24"/>
        </w:rPr>
        <w:t xml:space="preserve"> </w:t>
      </w:r>
      <w:r w:rsidRPr="00246F20">
        <w:rPr>
          <w:color w:val="000000" w:themeColor="text1"/>
          <w:sz w:val="24"/>
          <w:szCs w:val="24"/>
        </w:rPr>
        <w:t>= concentraţia</w:t>
      </w:r>
      <w:r w:rsidRPr="00246F20">
        <w:rPr>
          <w:color w:val="000000" w:themeColor="text1"/>
          <w:spacing w:val="28"/>
          <w:sz w:val="24"/>
          <w:szCs w:val="24"/>
        </w:rPr>
        <w:t xml:space="preserve"> </w:t>
      </w:r>
      <w:r w:rsidRPr="00246F20">
        <w:rPr>
          <w:color w:val="000000" w:themeColor="text1"/>
          <w:sz w:val="24"/>
          <w:szCs w:val="24"/>
        </w:rPr>
        <w:t>ingredientului</w:t>
      </w:r>
      <w:r w:rsidRPr="00246F20">
        <w:rPr>
          <w:color w:val="000000" w:themeColor="text1"/>
          <w:spacing w:val="35"/>
          <w:sz w:val="24"/>
          <w:szCs w:val="24"/>
        </w:rPr>
        <w:t xml:space="preserve"> </w:t>
      </w:r>
      <w:r w:rsidRPr="00246F20">
        <w:rPr>
          <w:color w:val="000000" w:themeColor="text1"/>
          <w:sz w:val="24"/>
          <w:szCs w:val="24"/>
        </w:rPr>
        <w:t>i</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7"/>
          <w:sz w:val="24"/>
          <w:szCs w:val="24"/>
        </w:rPr>
        <w:t xml:space="preserve"> </w:t>
      </w:r>
      <w:r w:rsidRPr="00246F20">
        <w:rPr>
          <w:color w:val="000000" w:themeColor="text1"/>
          <w:sz w:val="24"/>
          <w:szCs w:val="24"/>
        </w:rPr>
        <w:t>%</w:t>
      </w:r>
      <w:r w:rsidRPr="00246F20">
        <w:rPr>
          <w:color w:val="000000" w:themeColor="text1"/>
          <w:spacing w:val="27"/>
          <w:sz w:val="24"/>
          <w:szCs w:val="24"/>
        </w:rPr>
        <w:t xml:space="preserve"> </w:t>
      </w:r>
      <w:r w:rsidRPr="00246F20">
        <w:rPr>
          <w:color w:val="000000" w:themeColor="text1"/>
          <w:sz w:val="24"/>
          <w:szCs w:val="24"/>
        </w:rPr>
        <w:t>gr./gr.</w:t>
      </w:r>
      <w:r w:rsidRPr="00246F20">
        <w:rPr>
          <w:color w:val="000000" w:themeColor="text1"/>
          <w:spacing w:val="31"/>
          <w:sz w:val="24"/>
          <w:szCs w:val="24"/>
        </w:rPr>
        <w:t xml:space="preserve"> </w:t>
      </w:r>
      <w:r w:rsidRPr="00246F20">
        <w:rPr>
          <w:color w:val="000000" w:themeColor="text1"/>
          <w:sz w:val="24"/>
          <w:szCs w:val="24"/>
        </w:rPr>
        <w:t>sau</w:t>
      </w:r>
      <w:r w:rsidRPr="00246F20">
        <w:rPr>
          <w:color w:val="000000" w:themeColor="text1"/>
          <w:spacing w:val="28"/>
          <w:sz w:val="24"/>
          <w:szCs w:val="24"/>
        </w:rPr>
        <w:t xml:space="preserve"> </w:t>
      </w:r>
      <w:r w:rsidRPr="00246F20">
        <w:rPr>
          <w:color w:val="000000" w:themeColor="text1"/>
          <w:sz w:val="24"/>
          <w:szCs w:val="24"/>
        </w:rPr>
        <w:t>%</w:t>
      </w:r>
      <w:r w:rsidRPr="00246F20">
        <w:rPr>
          <w:color w:val="000000" w:themeColor="text1"/>
          <w:spacing w:val="27"/>
          <w:sz w:val="24"/>
          <w:szCs w:val="24"/>
        </w:rPr>
        <w:t xml:space="preserve"> </w:t>
      </w:r>
      <w:r w:rsidRPr="00246F20">
        <w:rPr>
          <w:color w:val="000000" w:themeColor="text1"/>
          <w:sz w:val="24"/>
          <w:szCs w:val="24"/>
        </w:rPr>
        <w:t>vol./vol.)</w:t>
      </w:r>
      <w:r w:rsidRPr="00246F20">
        <w:rPr>
          <w:color w:val="000000" w:themeColor="text1"/>
          <w:spacing w:val="40"/>
          <w:sz w:val="24"/>
          <w:szCs w:val="24"/>
        </w:rPr>
        <w:t xml:space="preserve"> </w:t>
      </w:r>
      <w:r w:rsidRPr="00246F20">
        <w:rPr>
          <w:color w:val="000000" w:themeColor="text1"/>
          <w:spacing w:val="-10"/>
          <w:sz w:val="24"/>
          <w:szCs w:val="24"/>
        </w:rPr>
        <w:t>i</w:t>
      </w:r>
      <w:r w:rsidRPr="00246F20">
        <w:rPr>
          <w:color w:val="000000" w:themeColor="text1"/>
          <w:sz w:val="24"/>
          <w:szCs w:val="24"/>
        </w:rPr>
        <w:tab/>
        <w:t>= ingredientul</w:t>
      </w:r>
      <w:r w:rsidRPr="00246F20">
        <w:rPr>
          <w:color w:val="000000" w:themeColor="text1"/>
          <w:spacing w:val="40"/>
          <w:sz w:val="24"/>
          <w:szCs w:val="24"/>
        </w:rPr>
        <w:t xml:space="preserve"> </w:t>
      </w:r>
      <w:r w:rsidRPr="00246F20">
        <w:rPr>
          <w:color w:val="000000" w:themeColor="text1"/>
          <w:sz w:val="24"/>
          <w:szCs w:val="24"/>
        </w:rPr>
        <w:t>individual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n</w:t>
      </w:r>
    </w:p>
    <w:p w14:paraId="11576BCC" w14:textId="77777777" w:rsidR="00AB0C6E" w:rsidRPr="00246F20" w:rsidRDefault="00BD503D" w:rsidP="008D5CD5">
      <w:pPr>
        <w:pStyle w:val="a3"/>
        <w:tabs>
          <w:tab w:val="left" w:pos="270"/>
          <w:tab w:val="left" w:pos="540"/>
          <w:tab w:val="left" w:pos="1350"/>
          <w:tab w:val="left" w:pos="2256"/>
        </w:tabs>
        <w:spacing w:before="120" w:after="120"/>
        <w:contextualSpacing/>
        <w:jc w:val="both"/>
        <w:rPr>
          <w:color w:val="000000" w:themeColor="text1"/>
          <w:sz w:val="24"/>
          <w:szCs w:val="24"/>
        </w:rPr>
      </w:pPr>
      <w:r w:rsidRPr="00246F20">
        <w:rPr>
          <w:color w:val="000000" w:themeColor="text1"/>
          <w:spacing w:val="-10"/>
          <w:sz w:val="24"/>
          <w:szCs w:val="24"/>
        </w:rPr>
        <w:t>n</w:t>
      </w:r>
      <w:r w:rsidRPr="00246F20">
        <w:rPr>
          <w:color w:val="000000" w:themeColor="text1"/>
          <w:sz w:val="24"/>
          <w:szCs w:val="24"/>
        </w:rPr>
        <w:tab/>
        <w:t>=</w:t>
      </w:r>
      <w:r w:rsidRPr="00246F20">
        <w:rPr>
          <w:color w:val="000000" w:themeColor="text1"/>
          <w:spacing w:val="11"/>
          <w:sz w:val="24"/>
          <w:szCs w:val="24"/>
        </w:rPr>
        <w:t xml:space="preserve"> </w:t>
      </w:r>
      <w:r w:rsidRPr="00246F20">
        <w:rPr>
          <w:color w:val="000000" w:themeColor="text1"/>
          <w:sz w:val="24"/>
          <w:szCs w:val="24"/>
        </w:rPr>
        <w:t>numărul</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pacing w:val="-2"/>
          <w:sz w:val="24"/>
          <w:szCs w:val="24"/>
        </w:rPr>
        <w:t>ingrediente</w:t>
      </w:r>
    </w:p>
    <w:p w14:paraId="61CF3704" w14:textId="3E464864" w:rsidR="00AB0C6E" w:rsidRPr="00246F20" w:rsidRDefault="00BD503D" w:rsidP="008D5CD5">
      <w:pPr>
        <w:pStyle w:val="a3"/>
        <w:tabs>
          <w:tab w:val="left" w:pos="270"/>
          <w:tab w:val="left" w:pos="540"/>
          <w:tab w:val="left" w:pos="1350"/>
        </w:tabs>
        <w:spacing w:before="120" w:after="120"/>
        <w:contextualSpacing/>
        <w:jc w:val="both"/>
        <w:rPr>
          <w:color w:val="000000" w:themeColor="text1"/>
          <w:spacing w:val="-5"/>
          <w:sz w:val="24"/>
          <w:szCs w:val="24"/>
        </w:rPr>
      </w:pPr>
      <w:r w:rsidRPr="00246F20">
        <w:rPr>
          <w:color w:val="000000" w:themeColor="text1"/>
          <w:sz w:val="24"/>
          <w:szCs w:val="24"/>
        </w:rPr>
        <w:t>ATE</w:t>
      </w:r>
      <w:r w:rsidRPr="00246F20">
        <w:rPr>
          <w:color w:val="000000" w:themeColor="text1"/>
          <w:sz w:val="24"/>
          <w:szCs w:val="24"/>
          <w:vertAlign w:val="subscript"/>
        </w:rPr>
        <w:t>i</w:t>
      </w:r>
      <w:r w:rsidRPr="00246F20">
        <w:rPr>
          <w:color w:val="000000" w:themeColor="text1"/>
          <w:spacing w:val="67"/>
          <w:w w:val="150"/>
          <w:sz w:val="24"/>
          <w:szCs w:val="24"/>
        </w:rPr>
        <w:t xml:space="preserve"> </w:t>
      </w:r>
      <w:r w:rsidRPr="00246F20">
        <w:rPr>
          <w:color w:val="000000" w:themeColor="text1"/>
          <w:sz w:val="24"/>
          <w:szCs w:val="24"/>
        </w:rPr>
        <w:t>= Estimarea</w:t>
      </w:r>
      <w:r w:rsidRPr="00246F20">
        <w:rPr>
          <w:color w:val="000000" w:themeColor="text1"/>
          <w:spacing w:val="29"/>
          <w:sz w:val="24"/>
          <w:szCs w:val="24"/>
        </w:rPr>
        <w:t xml:space="preserve"> </w:t>
      </w:r>
      <w:r w:rsidRPr="00246F20">
        <w:rPr>
          <w:color w:val="000000" w:themeColor="text1"/>
          <w:sz w:val="24"/>
          <w:szCs w:val="24"/>
        </w:rPr>
        <w:t>toxicităţii</w:t>
      </w:r>
      <w:r w:rsidRPr="00246F20">
        <w:rPr>
          <w:color w:val="000000" w:themeColor="text1"/>
          <w:spacing w:val="22"/>
          <w:sz w:val="24"/>
          <w:szCs w:val="24"/>
        </w:rPr>
        <w:t xml:space="preserve"> </w:t>
      </w:r>
      <w:r w:rsidRPr="00246F20">
        <w:rPr>
          <w:color w:val="000000" w:themeColor="text1"/>
          <w:sz w:val="24"/>
          <w:szCs w:val="24"/>
        </w:rPr>
        <w:t>acute</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z w:val="24"/>
          <w:szCs w:val="24"/>
        </w:rPr>
        <w:t>ingredientul</w:t>
      </w:r>
      <w:r w:rsidRPr="00246F20">
        <w:rPr>
          <w:color w:val="000000" w:themeColor="text1"/>
          <w:spacing w:val="31"/>
          <w:sz w:val="24"/>
          <w:szCs w:val="24"/>
        </w:rPr>
        <w:t xml:space="preserve"> </w:t>
      </w:r>
      <w:r w:rsidRPr="00246F20">
        <w:rPr>
          <w:color w:val="000000" w:themeColor="text1"/>
          <w:spacing w:val="-5"/>
          <w:sz w:val="24"/>
          <w:szCs w:val="24"/>
        </w:rPr>
        <w:t>i.</w:t>
      </w:r>
    </w:p>
    <w:p w14:paraId="2953EE36" w14:textId="77777777" w:rsidR="00731ED0" w:rsidRPr="00246F20" w:rsidRDefault="00731ED0" w:rsidP="008D5CD5">
      <w:pPr>
        <w:pStyle w:val="a3"/>
        <w:tabs>
          <w:tab w:val="left" w:pos="270"/>
          <w:tab w:val="left" w:pos="540"/>
          <w:tab w:val="left" w:pos="1350"/>
        </w:tabs>
        <w:spacing w:before="120" w:after="120"/>
        <w:contextualSpacing/>
        <w:jc w:val="both"/>
        <w:rPr>
          <w:color w:val="000000" w:themeColor="text1"/>
          <w:sz w:val="24"/>
          <w:szCs w:val="24"/>
        </w:rPr>
      </w:pPr>
    </w:p>
    <w:p w14:paraId="657E8059" w14:textId="39E9574D" w:rsidR="00AB0C6E" w:rsidRPr="00246F20" w:rsidRDefault="009811A4" w:rsidP="002104A7">
      <w:pPr>
        <w:pStyle w:val="a4"/>
        <w:numPr>
          <w:ilvl w:val="4"/>
          <w:numId w:val="8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Clasificarea amestecurilor atunci cînd nu sunt disponibile date pentru toate substanțele componente </w:t>
      </w:r>
    </w:p>
    <w:p w14:paraId="705F52F6" w14:textId="77777777" w:rsidR="00731ED0" w:rsidRPr="00246F20" w:rsidRDefault="00731ED0" w:rsidP="008D5CD5">
      <w:pPr>
        <w:pStyle w:val="a4"/>
        <w:tabs>
          <w:tab w:val="left" w:pos="270"/>
          <w:tab w:val="left" w:pos="540"/>
          <w:tab w:val="left" w:pos="1350"/>
          <w:tab w:val="left" w:pos="1758"/>
          <w:tab w:val="left" w:pos="1760"/>
        </w:tabs>
        <w:spacing w:before="120" w:after="120"/>
        <w:ind w:left="0" w:firstLine="0"/>
        <w:contextualSpacing/>
        <w:rPr>
          <w:color w:val="000000" w:themeColor="text1"/>
          <w:sz w:val="24"/>
          <w:szCs w:val="24"/>
        </w:rPr>
      </w:pPr>
    </w:p>
    <w:p w14:paraId="410EC5C0" w14:textId="690ED543" w:rsidR="00AB0C6E"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În cazul în care nu este disponibilă o ATE pentru un ingredient individual al unui amestec, dar informaţii disponibile, precum cele enumerate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continuare,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furniza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valoare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conversie derivată</w:t>
      </w:r>
      <w:r w:rsidRPr="00246F20">
        <w:rPr>
          <w:color w:val="000000" w:themeColor="text1"/>
          <w:spacing w:val="23"/>
          <w:sz w:val="24"/>
          <w:szCs w:val="24"/>
        </w:rPr>
        <w:t xml:space="preserve"> </w:t>
      </w:r>
      <w:r w:rsidRPr="00246F20">
        <w:rPr>
          <w:color w:val="000000" w:themeColor="text1"/>
          <w:sz w:val="24"/>
          <w:szCs w:val="24"/>
        </w:rPr>
        <w:t>precum</w:t>
      </w:r>
      <w:r w:rsidRPr="00246F20">
        <w:rPr>
          <w:color w:val="000000" w:themeColor="text1"/>
          <w:spacing w:val="26"/>
          <w:sz w:val="24"/>
          <w:szCs w:val="24"/>
        </w:rPr>
        <w:t xml:space="preserve"> </w:t>
      </w:r>
      <w:r w:rsidRPr="00246F20">
        <w:rPr>
          <w:color w:val="000000" w:themeColor="text1"/>
          <w:sz w:val="24"/>
          <w:szCs w:val="24"/>
        </w:rPr>
        <w:t>cele</w:t>
      </w:r>
      <w:r w:rsidRPr="00246F20">
        <w:rPr>
          <w:color w:val="000000" w:themeColor="text1"/>
          <w:spacing w:val="24"/>
          <w:sz w:val="24"/>
          <w:szCs w:val="24"/>
        </w:rPr>
        <w:t xml:space="preserve"> </w:t>
      </w:r>
      <w:r w:rsidR="00462737" w:rsidRPr="00246F20">
        <w:rPr>
          <w:color w:val="000000" w:themeColor="text1"/>
          <w:sz w:val="24"/>
          <w:szCs w:val="24"/>
        </w:rPr>
        <w:t>prezentate</w:t>
      </w:r>
      <w:r w:rsidRPr="00246F20">
        <w:rPr>
          <w:color w:val="000000" w:themeColor="text1"/>
          <w:spacing w:val="25"/>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tabelul</w:t>
      </w:r>
      <w:r w:rsidRPr="00246F20">
        <w:rPr>
          <w:color w:val="000000" w:themeColor="text1"/>
          <w:spacing w:val="26"/>
          <w:sz w:val="24"/>
          <w:szCs w:val="24"/>
        </w:rPr>
        <w:t xml:space="preserve"> </w:t>
      </w:r>
      <w:r w:rsidRPr="00246F20">
        <w:rPr>
          <w:color w:val="000000" w:themeColor="text1"/>
          <w:sz w:val="24"/>
          <w:szCs w:val="24"/>
        </w:rPr>
        <w:t>3.1.2,</w:t>
      </w:r>
      <w:r w:rsidRPr="00246F20">
        <w:rPr>
          <w:color w:val="000000" w:themeColor="text1"/>
          <w:spacing w:val="26"/>
          <w:sz w:val="24"/>
          <w:szCs w:val="24"/>
        </w:rPr>
        <w:t xml:space="preserve"> </w:t>
      </w: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aplică</w:t>
      </w:r>
      <w:r w:rsidRPr="00246F20">
        <w:rPr>
          <w:color w:val="000000" w:themeColor="text1"/>
          <w:spacing w:val="22"/>
          <w:sz w:val="24"/>
          <w:szCs w:val="24"/>
        </w:rPr>
        <w:t xml:space="preserve"> </w:t>
      </w:r>
      <w:r w:rsidRPr="00246F20">
        <w:rPr>
          <w:color w:val="000000" w:themeColor="text1"/>
          <w:sz w:val="24"/>
          <w:szCs w:val="24"/>
        </w:rPr>
        <w:t>formula 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3.1.3.6.1.</w:t>
      </w:r>
    </w:p>
    <w:p w14:paraId="6EC53468"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Aceasta</w:t>
      </w:r>
      <w:r w:rsidRPr="00246F20">
        <w:rPr>
          <w:color w:val="000000" w:themeColor="text1"/>
          <w:spacing w:val="24"/>
          <w:sz w:val="24"/>
          <w:szCs w:val="24"/>
        </w:rPr>
        <w:t xml:space="preserve"> </w:t>
      </w:r>
      <w:r w:rsidRPr="00246F20">
        <w:rPr>
          <w:color w:val="000000" w:themeColor="text1"/>
          <w:sz w:val="24"/>
          <w:szCs w:val="24"/>
        </w:rPr>
        <w:t>include</w:t>
      </w:r>
      <w:r w:rsidRPr="00246F20">
        <w:rPr>
          <w:color w:val="000000" w:themeColor="text1"/>
          <w:spacing w:val="25"/>
          <w:sz w:val="24"/>
          <w:szCs w:val="24"/>
        </w:rPr>
        <w:t xml:space="preserve"> </w:t>
      </w:r>
      <w:r w:rsidRPr="00246F20">
        <w:rPr>
          <w:color w:val="000000" w:themeColor="text1"/>
          <w:spacing w:val="-2"/>
          <w:sz w:val="24"/>
          <w:szCs w:val="24"/>
        </w:rPr>
        <w:t>evaluarea:</w:t>
      </w:r>
    </w:p>
    <w:p w14:paraId="1E787BEF" w14:textId="5CF6ABBB" w:rsidR="00AB0C6E" w:rsidRPr="00246F20" w:rsidRDefault="00BD503D" w:rsidP="002104A7">
      <w:pPr>
        <w:pStyle w:val="a4"/>
        <w:numPr>
          <w:ilvl w:val="6"/>
          <w:numId w:val="85"/>
        </w:numPr>
        <w:tabs>
          <w:tab w:val="left" w:pos="270"/>
          <w:tab w:val="left" w:pos="540"/>
          <w:tab w:val="left" w:pos="1350"/>
          <w:tab w:val="left" w:pos="2043"/>
          <w:tab w:val="left" w:pos="2045"/>
        </w:tabs>
        <w:spacing w:before="120" w:after="120"/>
        <w:ind w:left="270"/>
        <w:contextualSpacing/>
        <w:rPr>
          <w:color w:val="000000" w:themeColor="text1"/>
          <w:sz w:val="24"/>
          <w:szCs w:val="24"/>
        </w:rPr>
      </w:pPr>
      <w:r w:rsidRPr="00246F20">
        <w:rPr>
          <w:color w:val="000000" w:themeColor="text1"/>
          <w:sz w:val="24"/>
          <w:szCs w:val="24"/>
        </w:rPr>
        <w:t>extrapolării între estimările toxicităţii acute orale, dermice și</w:t>
      </w:r>
      <w:r w:rsidRPr="00246F20">
        <w:rPr>
          <w:color w:val="000000" w:themeColor="text1"/>
          <w:spacing w:val="40"/>
          <w:sz w:val="24"/>
          <w:szCs w:val="24"/>
        </w:rPr>
        <w:t xml:space="preserve"> </w:t>
      </w:r>
      <w:r w:rsidRPr="00246F20">
        <w:rPr>
          <w:color w:val="000000" w:themeColor="text1"/>
          <w:sz w:val="24"/>
          <w:szCs w:val="24"/>
        </w:rPr>
        <w:t xml:space="preserve">prin inhalare </w:t>
      </w:r>
      <w:r w:rsidR="009811A4" w:rsidRPr="00246F20">
        <w:rPr>
          <w:color w:val="000000" w:themeColor="text1"/>
          <w:sz w:val="24"/>
          <w:szCs w:val="24"/>
        </w:rPr>
        <w:t xml:space="preserve">( Atunci când amestecurile conţin componente care nu prezintă date privind toxicitatea acută pentru fiecare dintre căile de expunere, estimările toxicităţii acute pot fi extrapolate pe baza datelor disponibile </w:t>
      </w:r>
      <w:r w:rsidR="009811A4" w:rsidRPr="00246F20">
        <w:rPr>
          <w:color w:val="000000" w:themeColor="text1"/>
          <w:sz w:val="24"/>
          <w:szCs w:val="24"/>
        </w:rPr>
        <w:lastRenderedPageBreak/>
        <w:t>și aplicate căilor specifice (a se vedea secţiunea 3.1.3.2). Cu toate acestea, o legislaţie specifică poate necesita efectuarea unui test pentru o anumită cale. În aceste cazuri, clasificarea se efectuează pentru calea respectivă, pe baza cerinţelor legale)</w:t>
      </w:r>
      <w:r w:rsidRPr="00246F20">
        <w:rPr>
          <w:color w:val="000000" w:themeColor="text1"/>
          <w:sz w:val="24"/>
          <w:szCs w:val="24"/>
        </w:rPr>
        <w:t>. O astfel de evaluare poate necesita date farmacodinamice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farmacokinetice</w:t>
      </w:r>
      <w:r w:rsidRPr="00246F20">
        <w:rPr>
          <w:color w:val="000000" w:themeColor="text1"/>
          <w:spacing w:val="40"/>
          <w:sz w:val="24"/>
          <w:szCs w:val="24"/>
        </w:rPr>
        <w:t xml:space="preserve"> </w:t>
      </w:r>
      <w:r w:rsidRPr="00246F20">
        <w:rPr>
          <w:color w:val="000000" w:themeColor="text1"/>
          <w:sz w:val="24"/>
          <w:szCs w:val="24"/>
        </w:rPr>
        <w:t>corespunzătoare;</w:t>
      </w:r>
    </w:p>
    <w:p w14:paraId="0F3746EF" w14:textId="77777777" w:rsidR="00AB0C6E" w:rsidRPr="00246F20" w:rsidRDefault="00BD503D" w:rsidP="002104A7">
      <w:pPr>
        <w:pStyle w:val="a4"/>
        <w:numPr>
          <w:ilvl w:val="6"/>
          <w:numId w:val="85"/>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dovezilor privind efectele asupra oamenilor care indică efecte toxice,</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furnizează</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doza</w:t>
      </w:r>
      <w:r w:rsidRPr="00246F20">
        <w:rPr>
          <w:color w:val="000000" w:themeColor="text1"/>
          <w:spacing w:val="40"/>
          <w:sz w:val="24"/>
          <w:szCs w:val="24"/>
        </w:rPr>
        <w:t xml:space="preserve"> </w:t>
      </w:r>
      <w:r w:rsidRPr="00246F20">
        <w:rPr>
          <w:color w:val="000000" w:themeColor="text1"/>
          <w:sz w:val="24"/>
          <w:szCs w:val="24"/>
        </w:rPr>
        <w:t>letală;</w:t>
      </w:r>
    </w:p>
    <w:p w14:paraId="2C8F0CB0" w14:textId="55A3C9E5" w:rsidR="00AB0C6E" w:rsidRPr="00246F20" w:rsidRDefault="00BD503D" w:rsidP="002104A7">
      <w:pPr>
        <w:pStyle w:val="a4"/>
        <w:numPr>
          <w:ilvl w:val="6"/>
          <w:numId w:val="85"/>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dovezilor provenite din orice alte teste/evaluări ale toxicităţii disponibile cu privire la substanţă care indică efecte toxice</w:t>
      </w:r>
      <w:r w:rsidRPr="00246F20">
        <w:rPr>
          <w:color w:val="000000" w:themeColor="text1"/>
          <w:spacing w:val="80"/>
          <w:sz w:val="24"/>
          <w:szCs w:val="24"/>
        </w:rPr>
        <w:t xml:space="preserve"> </w:t>
      </w:r>
      <w:r w:rsidRPr="00246F20">
        <w:rPr>
          <w:color w:val="000000" w:themeColor="text1"/>
          <w:sz w:val="24"/>
          <w:szCs w:val="24"/>
        </w:rPr>
        <w:t>acute</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furnizează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mod</w:t>
      </w:r>
      <w:r w:rsidRPr="00246F20">
        <w:rPr>
          <w:color w:val="000000" w:themeColor="text1"/>
          <w:spacing w:val="40"/>
          <w:sz w:val="24"/>
          <w:szCs w:val="24"/>
        </w:rPr>
        <w:t xml:space="preserve"> </w:t>
      </w:r>
      <w:r w:rsidRPr="00246F20">
        <w:rPr>
          <w:color w:val="000000" w:themeColor="text1"/>
          <w:sz w:val="24"/>
          <w:szCs w:val="24"/>
        </w:rPr>
        <w:t>necesar</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doza letală;</w:t>
      </w:r>
      <w:r w:rsidRPr="00246F20">
        <w:rPr>
          <w:color w:val="000000" w:themeColor="text1"/>
          <w:spacing w:val="40"/>
          <w:sz w:val="24"/>
          <w:szCs w:val="24"/>
        </w:rPr>
        <w:t xml:space="preserve"> </w:t>
      </w:r>
      <w:r w:rsidRPr="00246F20">
        <w:rPr>
          <w:color w:val="000000" w:themeColor="text1"/>
          <w:sz w:val="24"/>
          <w:szCs w:val="24"/>
        </w:rPr>
        <w:t>sau</w:t>
      </w:r>
    </w:p>
    <w:p w14:paraId="5B9FC8EA" w14:textId="091D4D51" w:rsidR="00AB0C6E" w:rsidRPr="00246F20" w:rsidRDefault="00BD503D" w:rsidP="002104A7">
      <w:pPr>
        <w:pStyle w:val="a4"/>
        <w:numPr>
          <w:ilvl w:val="6"/>
          <w:numId w:val="8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datelor despre substanţe analoage foarte apropriate utilizând</w:t>
      </w:r>
      <w:r w:rsidRPr="00246F20">
        <w:rPr>
          <w:color w:val="000000" w:themeColor="text1"/>
          <w:spacing w:val="40"/>
          <w:sz w:val="24"/>
          <w:szCs w:val="24"/>
        </w:rPr>
        <w:t xml:space="preserve"> </w:t>
      </w:r>
      <w:r w:rsidRPr="00246F20">
        <w:rPr>
          <w:color w:val="000000" w:themeColor="text1"/>
          <w:sz w:val="24"/>
          <w:szCs w:val="24"/>
        </w:rPr>
        <w:t>relaţiile</w:t>
      </w:r>
      <w:r w:rsidRPr="00246F20">
        <w:rPr>
          <w:color w:val="000000" w:themeColor="text1"/>
          <w:spacing w:val="40"/>
          <w:sz w:val="24"/>
          <w:szCs w:val="24"/>
        </w:rPr>
        <w:t xml:space="preserve"> </w:t>
      </w:r>
      <w:r w:rsidRPr="00246F20">
        <w:rPr>
          <w:color w:val="000000" w:themeColor="text1"/>
          <w:sz w:val="24"/>
          <w:szCs w:val="24"/>
        </w:rPr>
        <w:t>structură-activitate.</w:t>
      </w:r>
    </w:p>
    <w:p w14:paraId="6EC3D1EE" w14:textId="1337C2F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Această abordare necesită în general informaţii tehnice suplimentare substanţiale și un expert foarte bine pregătit și experimentat</w:t>
      </w:r>
      <w:r w:rsidRPr="00246F20">
        <w:rPr>
          <w:color w:val="000000" w:themeColor="text1"/>
          <w:spacing w:val="40"/>
          <w:sz w:val="24"/>
          <w:szCs w:val="24"/>
        </w:rPr>
        <w:t xml:space="preserve"> </w:t>
      </w:r>
      <w:r w:rsidRPr="00246F20">
        <w:rPr>
          <w:color w:val="000000" w:themeColor="text1"/>
          <w:sz w:val="24"/>
          <w:szCs w:val="24"/>
        </w:rPr>
        <w:t>(avizul</w:t>
      </w:r>
      <w:r w:rsidRPr="00246F20">
        <w:rPr>
          <w:color w:val="000000" w:themeColor="text1"/>
          <w:spacing w:val="40"/>
          <w:sz w:val="24"/>
          <w:szCs w:val="24"/>
        </w:rPr>
        <w:t xml:space="preserve"> </w:t>
      </w:r>
      <w:r w:rsidRPr="00246F20">
        <w:rPr>
          <w:color w:val="000000" w:themeColor="text1"/>
          <w:sz w:val="24"/>
          <w:szCs w:val="24"/>
        </w:rPr>
        <w:t>experţilor, a se vedea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1.1.1)</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 estima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mod</w:t>
      </w:r>
      <w:r w:rsidRPr="00246F20">
        <w:rPr>
          <w:color w:val="000000" w:themeColor="text1"/>
          <w:spacing w:val="40"/>
          <w:sz w:val="24"/>
          <w:szCs w:val="24"/>
        </w:rPr>
        <w:t xml:space="preserve"> </w:t>
      </w:r>
      <w:r w:rsidRPr="00246F20">
        <w:rPr>
          <w:color w:val="000000" w:themeColor="text1"/>
          <w:sz w:val="24"/>
          <w:szCs w:val="24"/>
        </w:rPr>
        <w:t>fiabil</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acută.</w:t>
      </w:r>
      <w:r w:rsidRPr="00246F20">
        <w:rPr>
          <w:color w:val="000000" w:themeColor="text1"/>
          <w:spacing w:val="39"/>
          <w:sz w:val="24"/>
          <w:szCs w:val="24"/>
        </w:rPr>
        <w:t xml:space="preserve"> </w:t>
      </w:r>
      <w:r w:rsidRPr="00246F20">
        <w:rPr>
          <w:color w:val="000000" w:themeColor="text1"/>
          <w:sz w:val="24"/>
          <w:szCs w:val="24"/>
        </w:rPr>
        <w:t>Dacă</w:t>
      </w:r>
      <w:r w:rsidRPr="00246F20">
        <w:rPr>
          <w:color w:val="000000" w:themeColor="text1"/>
          <w:spacing w:val="39"/>
          <w:sz w:val="24"/>
          <w:szCs w:val="24"/>
        </w:rPr>
        <w:t xml:space="preserve"> </w:t>
      </w:r>
      <w:r w:rsidRPr="00246F20">
        <w:rPr>
          <w:color w:val="000000" w:themeColor="text1"/>
          <w:sz w:val="24"/>
          <w:szCs w:val="24"/>
        </w:rPr>
        <w:t>astfel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informaţii 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disponibile,</w:t>
      </w:r>
      <w:r w:rsidRPr="00246F20">
        <w:rPr>
          <w:color w:val="000000" w:themeColor="text1"/>
          <w:spacing w:val="40"/>
          <w:sz w:val="24"/>
          <w:szCs w:val="24"/>
        </w:rPr>
        <w:t xml:space="preserve"> </w:t>
      </w:r>
      <w:r w:rsidRPr="00246F20">
        <w:rPr>
          <w:color w:val="000000" w:themeColor="text1"/>
          <w:sz w:val="24"/>
          <w:szCs w:val="24"/>
        </w:rPr>
        <w:t>treceţi</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departe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Pr="00246F20">
        <w:rPr>
          <w:color w:val="000000" w:themeColor="text1"/>
          <w:sz w:val="24"/>
          <w:szCs w:val="24"/>
        </w:rPr>
        <w:t>3.1.3.6.2.3.</w:t>
      </w:r>
      <w:r w:rsidR="006D148D" w:rsidRPr="00246F20">
        <w:rPr>
          <w:color w:val="000000" w:themeColor="text1"/>
          <w:sz w:val="24"/>
          <w:szCs w:val="24"/>
        </w:rPr>
        <w:t xml:space="preserve"> </w:t>
      </w:r>
    </w:p>
    <w:p w14:paraId="54074F54" w14:textId="21E0E893" w:rsidR="00AB0C6E"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 xml:space="preserve">În eventualitatea în care un component pentru care nu există niciun fel de </w:t>
      </w:r>
      <w:r w:rsidR="008466F3" w:rsidRPr="00246F20">
        <w:rPr>
          <w:color w:val="000000" w:themeColor="text1"/>
          <w:sz w:val="24"/>
          <w:szCs w:val="24"/>
        </w:rPr>
        <w:t xml:space="preserve">informații de clasificare </w:t>
      </w:r>
      <w:r w:rsidRPr="00246F20">
        <w:rPr>
          <w:color w:val="000000" w:themeColor="text1"/>
          <w:sz w:val="24"/>
          <w:szCs w:val="24"/>
        </w:rPr>
        <w:t>utilizabile este folosit într-un amestec într-o concentraţie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concluzionează</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îi 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atribuită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estimare</w:t>
      </w:r>
      <w:r w:rsidRPr="00246F20">
        <w:rPr>
          <w:color w:val="000000" w:themeColor="text1"/>
          <w:spacing w:val="40"/>
          <w:sz w:val="24"/>
          <w:szCs w:val="24"/>
        </w:rPr>
        <w:t xml:space="preserve"> </w:t>
      </w:r>
      <w:r w:rsidRPr="00246F20">
        <w:rPr>
          <w:color w:val="000000" w:themeColor="text1"/>
          <w:sz w:val="24"/>
          <w:szCs w:val="24"/>
        </w:rPr>
        <w:t>definitivă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toxicităţii</w:t>
      </w:r>
      <w:r w:rsidRPr="00246F20">
        <w:rPr>
          <w:color w:val="000000" w:themeColor="text1"/>
          <w:spacing w:val="40"/>
          <w:sz w:val="24"/>
          <w:szCs w:val="24"/>
        </w:rPr>
        <w:t xml:space="preserve"> </w:t>
      </w:r>
      <w:r w:rsidRPr="00246F20">
        <w:rPr>
          <w:color w:val="000000" w:themeColor="text1"/>
          <w:sz w:val="24"/>
          <w:szCs w:val="24"/>
        </w:rPr>
        <w:t>acute.</w:t>
      </w:r>
      <w:r w:rsidRPr="00246F20">
        <w:rPr>
          <w:color w:val="000000" w:themeColor="text1"/>
          <w:spacing w:val="40"/>
          <w:sz w:val="24"/>
          <w:szCs w:val="24"/>
        </w:rPr>
        <w:t xml:space="preserve"> </w:t>
      </w:r>
      <w:r w:rsidRPr="00246F20">
        <w:rPr>
          <w:color w:val="000000" w:themeColor="text1"/>
          <w:sz w:val="24"/>
          <w:szCs w:val="24"/>
        </w:rPr>
        <w:t>În această situaţie, amestecul este clasificat exclusiv pe baza compo­ nentelor cunoscute, iar pe etichetă și FDS se adaugă menţiunea suplimentară: „x la sută din amestec reprezintă un component/com­ ponente cu toxicitate acută necunoscută”, luând în considerare prevederile</w:t>
      </w:r>
      <w:r w:rsidRPr="00246F20">
        <w:rPr>
          <w:color w:val="000000" w:themeColor="text1"/>
          <w:spacing w:val="40"/>
          <w:sz w:val="24"/>
          <w:szCs w:val="24"/>
        </w:rPr>
        <w:t xml:space="preserve"> </w:t>
      </w:r>
      <w:r w:rsidRPr="00246F20">
        <w:rPr>
          <w:color w:val="000000" w:themeColor="text1"/>
          <w:sz w:val="24"/>
          <w:szCs w:val="24"/>
        </w:rPr>
        <w:t>expuse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3.1.4.2.</w:t>
      </w:r>
    </w:p>
    <w:p w14:paraId="4C471D8D" w14:textId="77777777" w:rsidR="002A0C33" w:rsidRPr="00246F20" w:rsidRDefault="002A0C33" w:rsidP="008D5CD5">
      <w:pPr>
        <w:pStyle w:val="a4"/>
        <w:tabs>
          <w:tab w:val="left" w:pos="270"/>
          <w:tab w:val="left" w:pos="540"/>
          <w:tab w:val="left" w:pos="1090"/>
          <w:tab w:val="left" w:pos="1350"/>
        </w:tabs>
        <w:spacing w:before="120" w:after="120"/>
        <w:ind w:left="0" w:firstLine="0"/>
        <w:contextualSpacing/>
        <w:rPr>
          <w:color w:val="000000" w:themeColor="text1"/>
          <w:sz w:val="24"/>
          <w:szCs w:val="24"/>
        </w:rPr>
      </w:pPr>
    </w:p>
    <w:p w14:paraId="28733C1A" w14:textId="392946B0"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Dacă concentraţia totală a ingredientului (ingredientelor)</w:t>
      </w:r>
      <w:r w:rsidR="008466F3" w:rsidRPr="00246F20">
        <w:rPr>
          <w:color w:val="000000" w:themeColor="text1"/>
          <w:sz w:val="24"/>
          <w:szCs w:val="24"/>
        </w:rPr>
        <w:t xml:space="preserve"> relevant(e)</w:t>
      </w:r>
      <w:r w:rsidRPr="00246F20">
        <w:rPr>
          <w:color w:val="000000" w:themeColor="text1"/>
          <w:sz w:val="24"/>
          <w:szCs w:val="24"/>
        </w:rPr>
        <w:t xml:space="preserve"> cu toxicitate acută necunoscută este ≤ 10</w:t>
      </w:r>
      <w:r w:rsidRPr="00246F20">
        <w:rPr>
          <w:color w:val="000000" w:themeColor="text1"/>
          <w:spacing w:val="-1"/>
          <w:sz w:val="24"/>
          <w:szCs w:val="24"/>
        </w:rPr>
        <w:t xml:space="preserve"> </w:t>
      </w:r>
      <w:r w:rsidRPr="00246F20">
        <w:rPr>
          <w:color w:val="000000" w:themeColor="text1"/>
          <w:sz w:val="24"/>
          <w:szCs w:val="24"/>
        </w:rPr>
        <w:t>%, se utilizează formula</w:t>
      </w:r>
      <w:r w:rsidRPr="00246F20">
        <w:rPr>
          <w:color w:val="000000" w:themeColor="text1"/>
          <w:spacing w:val="40"/>
          <w:sz w:val="24"/>
          <w:szCs w:val="24"/>
        </w:rPr>
        <w:t xml:space="preserve"> </w:t>
      </w:r>
      <w:r w:rsidRPr="00246F20">
        <w:rPr>
          <w:color w:val="000000" w:themeColor="text1"/>
          <w:sz w:val="24"/>
          <w:szCs w:val="24"/>
        </w:rPr>
        <w:t xml:space="preserve">prezentată în secţiunea 3.1.3.6.1. Dacă </w:t>
      </w:r>
      <w:r w:rsidR="008466F3" w:rsidRPr="00246F20">
        <w:rPr>
          <w:color w:val="000000" w:themeColor="text1"/>
          <w:sz w:val="24"/>
          <w:szCs w:val="24"/>
        </w:rPr>
        <w:t>concentrația</w:t>
      </w:r>
      <w:r w:rsidRPr="00246F20">
        <w:rPr>
          <w:color w:val="000000" w:themeColor="text1"/>
          <w:sz w:val="24"/>
          <w:szCs w:val="24"/>
        </w:rPr>
        <w:t xml:space="preserve"> totală a ingredientului (ingredientelor)</w:t>
      </w:r>
      <w:r w:rsidR="008466F3" w:rsidRPr="00246F20">
        <w:rPr>
          <w:color w:val="000000" w:themeColor="text1"/>
          <w:sz w:val="24"/>
          <w:szCs w:val="24"/>
        </w:rPr>
        <w:t xml:space="preserve"> relevant(e)</w:t>
      </w:r>
      <w:r w:rsidRPr="00246F20">
        <w:rPr>
          <w:color w:val="000000" w:themeColor="text1"/>
          <w:sz w:val="24"/>
          <w:szCs w:val="24"/>
        </w:rPr>
        <w:t xml:space="preserve"> cu toxicitate acută necunoscută este &gt; 10</w:t>
      </w:r>
      <w:r w:rsidRPr="00246F20">
        <w:rPr>
          <w:color w:val="000000" w:themeColor="text1"/>
          <w:spacing w:val="-2"/>
          <w:sz w:val="24"/>
          <w:szCs w:val="24"/>
        </w:rPr>
        <w:t xml:space="preserve"> </w:t>
      </w:r>
      <w:r w:rsidRPr="00246F20">
        <w:rPr>
          <w:color w:val="000000" w:themeColor="text1"/>
          <w:sz w:val="24"/>
          <w:szCs w:val="24"/>
        </w:rPr>
        <w:t>%, atunci formula prezentată în secţiunea 3.1.3.6.1 va fi corectată pentru a fi ajustată la procentul din ingredientul (ingredientele)</w:t>
      </w:r>
      <w:r w:rsidRPr="00246F20">
        <w:rPr>
          <w:color w:val="000000" w:themeColor="text1"/>
          <w:spacing w:val="40"/>
          <w:sz w:val="24"/>
          <w:szCs w:val="24"/>
        </w:rPr>
        <w:t xml:space="preserve"> </w:t>
      </w:r>
      <w:r w:rsidRPr="00246F20">
        <w:rPr>
          <w:color w:val="000000" w:themeColor="text1"/>
          <w:sz w:val="24"/>
          <w:szCs w:val="24"/>
        </w:rPr>
        <w:t>necunoscut(e)</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urmează:</w:t>
      </w:r>
      <w:r w:rsidR="006D148D" w:rsidRPr="00246F20">
        <w:rPr>
          <w:color w:val="000000" w:themeColor="text1"/>
          <w:sz w:val="24"/>
          <w:szCs w:val="24"/>
        </w:rPr>
        <w:t xml:space="preserve"> </w:t>
      </w:r>
    </w:p>
    <w:p w14:paraId="7F899617" w14:textId="1D5A80D8" w:rsidR="00F76F15" w:rsidRPr="00246F20" w:rsidRDefault="00F76F15" w:rsidP="008D5CD5">
      <w:pPr>
        <w:pStyle w:val="a4"/>
        <w:tabs>
          <w:tab w:val="left" w:pos="270"/>
          <w:tab w:val="left" w:pos="540"/>
          <w:tab w:val="left" w:pos="1090"/>
          <w:tab w:val="left" w:pos="1350"/>
        </w:tabs>
        <w:spacing w:before="120" w:after="120"/>
        <w:ind w:left="0" w:firstLine="0"/>
        <w:contextualSpacing/>
        <w:rPr>
          <w:color w:val="000000" w:themeColor="text1"/>
          <w:sz w:val="24"/>
          <w:szCs w:val="24"/>
        </w:rPr>
      </w:pPr>
      <w:r w:rsidRPr="00246F20">
        <w:rPr>
          <w:noProof/>
          <w:color w:val="000000" w:themeColor="text1"/>
          <w:lang w:val="en-US"/>
        </w:rPr>
        <w:drawing>
          <wp:inline distT="0" distB="0" distL="0" distR="0" wp14:anchorId="340DA414" wp14:editId="3626BAFE">
            <wp:extent cx="3902400" cy="690059"/>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954880" cy="699339"/>
                    </a:xfrm>
                    <a:prstGeom prst="rect">
                      <a:avLst/>
                    </a:prstGeom>
                  </pic:spPr>
                </pic:pic>
              </a:graphicData>
            </a:graphic>
          </wp:inline>
        </w:drawing>
      </w:r>
    </w:p>
    <w:p w14:paraId="1B07F8B9"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1B4C49DA" w14:textId="5D666361" w:rsidR="006D148D"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3.1.2</w:t>
      </w:r>
      <w:r w:rsidR="002A0C33" w:rsidRPr="00246F20">
        <w:rPr>
          <w:i/>
          <w:color w:val="000000" w:themeColor="text1"/>
          <w:spacing w:val="-2"/>
          <w:sz w:val="24"/>
          <w:szCs w:val="24"/>
        </w:rPr>
        <w:t xml:space="preserve"> </w:t>
      </w:r>
      <w:r w:rsidR="0008220E" w:rsidRPr="00246F20">
        <w:rPr>
          <w:color w:val="000000" w:themeColor="text1"/>
          <w:sz w:val="24"/>
          <w:szCs w:val="24"/>
        </w:rPr>
        <w:t xml:space="preserve">  </w:t>
      </w:r>
      <w:r w:rsidRPr="00246F20">
        <w:rPr>
          <w:color w:val="000000" w:themeColor="text1"/>
          <w:sz w:val="24"/>
          <w:szCs w:val="24"/>
        </w:rPr>
        <w:t>Conversie</w:t>
      </w:r>
      <w:r w:rsidRPr="00246F20">
        <w:rPr>
          <w:color w:val="000000" w:themeColor="text1"/>
          <w:spacing w:val="23"/>
          <w:sz w:val="24"/>
          <w:szCs w:val="24"/>
        </w:rPr>
        <w:t xml:space="preserve"> </w:t>
      </w:r>
      <w:r w:rsidRPr="00246F20">
        <w:rPr>
          <w:color w:val="000000" w:themeColor="text1"/>
          <w:sz w:val="24"/>
          <w:szCs w:val="24"/>
        </w:rPr>
        <w:t>din</w:t>
      </w:r>
      <w:r w:rsidRPr="00246F20">
        <w:rPr>
          <w:color w:val="000000" w:themeColor="text1"/>
          <w:spacing w:val="18"/>
          <w:sz w:val="24"/>
          <w:szCs w:val="24"/>
        </w:rPr>
        <w:t xml:space="preserve"> </w:t>
      </w:r>
      <w:r w:rsidRPr="00246F20">
        <w:rPr>
          <w:color w:val="000000" w:themeColor="text1"/>
          <w:sz w:val="24"/>
          <w:szCs w:val="24"/>
        </w:rPr>
        <w:t>intervalul</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18"/>
          <w:sz w:val="24"/>
          <w:szCs w:val="24"/>
        </w:rPr>
        <w:t xml:space="preserve"> </w:t>
      </w:r>
      <w:r w:rsidRPr="00246F20">
        <w:rPr>
          <w:color w:val="000000" w:themeColor="text1"/>
          <w:sz w:val="24"/>
          <w:szCs w:val="24"/>
        </w:rPr>
        <w:t>valori</w:t>
      </w:r>
      <w:r w:rsidRPr="00246F20">
        <w:rPr>
          <w:color w:val="000000" w:themeColor="text1"/>
          <w:spacing w:val="19"/>
          <w:sz w:val="24"/>
          <w:szCs w:val="24"/>
        </w:rPr>
        <w:t xml:space="preserve"> </w:t>
      </w:r>
      <w:r w:rsidRPr="00246F20">
        <w:rPr>
          <w:color w:val="000000" w:themeColor="text1"/>
          <w:sz w:val="24"/>
          <w:szCs w:val="24"/>
        </w:rPr>
        <w:t>ale</w:t>
      </w:r>
      <w:r w:rsidRPr="00246F20">
        <w:rPr>
          <w:color w:val="000000" w:themeColor="text1"/>
          <w:spacing w:val="19"/>
          <w:sz w:val="24"/>
          <w:szCs w:val="24"/>
        </w:rPr>
        <w:t xml:space="preserve"> </w:t>
      </w:r>
      <w:r w:rsidRPr="00246F20">
        <w:rPr>
          <w:color w:val="000000" w:themeColor="text1"/>
          <w:sz w:val="24"/>
          <w:szCs w:val="24"/>
        </w:rPr>
        <w:t>toxicităţii</w:t>
      </w:r>
      <w:r w:rsidRPr="00246F20">
        <w:rPr>
          <w:color w:val="000000" w:themeColor="text1"/>
          <w:spacing w:val="18"/>
          <w:sz w:val="24"/>
          <w:szCs w:val="24"/>
        </w:rPr>
        <w:t xml:space="preserve"> </w:t>
      </w:r>
      <w:r w:rsidRPr="00246F20">
        <w:rPr>
          <w:color w:val="000000" w:themeColor="text1"/>
          <w:sz w:val="24"/>
          <w:szCs w:val="24"/>
        </w:rPr>
        <w:t>acute</w:t>
      </w:r>
      <w:r w:rsidRPr="00246F20">
        <w:rPr>
          <w:color w:val="000000" w:themeColor="text1"/>
          <w:spacing w:val="19"/>
          <w:sz w:val="24"/>
          <w:szCs w:val="24"/>
        </w:rPr>
        <w:t xml:space="preserve"> </w:t>
      </w:r>
      <w:r w:rsidRPr="00246F20">
        <w:rPr>
          <w:color w:val="000000" w:themeColor="text1"/>
          <w:sz w:val="24"/>
          <w:szCs w:val="24"/>
        </w:rPr>
        <w:t>obţinute experimental</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38"/>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7"/>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8"/>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acută)</w:t>
      </w:r>
      <w:r w:rsidRPr="00246F20">
        <w:rPr>
          <w:color w:val="000000" w:themeColor="text1"/>
          <w:spacing w:val="36"/>
          <w:sz w:val="24"/>
          <w:szCs w:val="24"/>
        </w:rPr>
        <w:t xml:space="preserve"> </w:t>
      </w:r>
      <w:r w:rsidRPr="00246F20">
        <w:rPr>
          <w:color w:val="000000" w:themeColor="text1"/>
          <w:sz w:val="24"/>
          <w:szCs w:val="24"/>
        </w:rPr>
        <w:t>în estimări</w:t>
      </w:r>
      <w:r w:rsidRPr="00246F20">
        <w:rPr>
          <w:color w:val="000000" w:themeColor="text1"/>
          <w:spacing w:val="24"/>
          <w:sz w:val="24"/>
          <w:szCs w:val="24"/>
        </w:rPr>
        <w:t xml:space="preserve"> </w:t>
      </w:r>
      <w:r w:rsidRPr="00246F20">
        <w:rPr>
          <w:color w:val="000000" w:themeColor="text1"/>
          <w:sz w:val="24"/>
          <w:szCs w:val="24"/>
        </w:rPr>
        <w:t>ale</w:t>
      </w:r>
      <w:r w:rsidRPr="00246F20">
        <w:rPr>
          <w:color w:val="000000" w:themeColor="text1"/>
          <w:spacing w:val="24"/>
          <w:sz w:val="24"/>
          <w:szCs w:val="24"/>
        </w:rPr>
        <w:t xml:space="preserve"> </w:t>
      </w:r>
      <w:r w:rsidR="00BD328B" w:rsidRPr="00246F20">
        <w:rPr>
          <w:color w:val="000000" w:themeColor="text1"/>
          <w:sz w:val="24"/>
          <w:szCs w:val="24"/>
        </w:rPr>
        <w:t xml:space="preserve">pct. </w:t>
      </w:r>
      <w:r w:rsidRPr="00246F20">
        <w:rPr>
          <w:color w:val="000000" w:themeColor="text1"/>
          <w:sz w:val="24"/>
          <w:szCs w:val="24"/>
        </w:rPr>
        <w:t>ui</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toxicitate</w:t>
      </w:r>
      <w:r w:rsidRPr="00246F20">
        <w:rPr>
          <w:color w:val="000000" w:themeColor="text1"/>
          <w:spacing w:val="28"/>
          <w:sz w:val="24"/>
          <w:szCs w:val="24"/>
        </w:rPr>
        <w:t xml:space="preserve"> </w:t>
      </w:r>
      <w:r w:rsidRPr="00246F20">
        <w:rPr>
          <w:color w:val="000000" w:themeColor="text1"/>
          <w:sz w:val="24"/>
          <w:szCs w:val="24"/>
        </w:rPr>
        <w:t>acută,</w:t>
      </w:r>
      <w:r w:rsidRPr="00246F20">
        <w:rPr>
          <w:color w:val="000000" w:themeColor="text1"/>
          <w:spacing w:val="23"/>
          <w:sz w:val="24"/>
          <w:szCs w:val="24"/>
        </w:rPr>
        <w:t xml:space="preserve"> </w:t>
      </w:r>
      <w:r w:rsidRPr="00246F20">
        <w:rPr>
          <w:color w:val="000000" w:themeColor="text1"/>
          <w:sz w:val="24"/>
          <w:szCs w:val="24"/>
        </w:rPr>
        <w:t>în</w:t>
      </w:r>
      <w:r w:rsidRPr="00246F20">
        <w:rPr>
          <w:color w:val="000000" w:themeColor="text1"/>
          <w:spacing w:val="24"/>
          <w:sz w:val="24"/>
          <w:szCs w:val="24"/>
        </w:rPr>
        <w:t xml:space="preserve"> </w:t>
      </w:r>
      <w:r w:rsidRPr="00246F20">
        <w:rPr>
          <w:color w:val="000000" w:themeColor="text1"/>
          <w:sz w:val="24"/>
          <w:szCs w:val="24"/>
        </w:rPr>
        <w:t>vederea</w:t>
      </w:r>
      <w:r w:rsidRPr="00246F20">
        <w:rPr>
          <w:color w:val="000000" w:themeColor="text1"/>
          <w:spacing w:val="27"/>
          <w:sz w:val="24"/>
          <w:szCs w:val="24"/>
        </w:rPr>
        <w:t xml:space="preserve"> </w:t>
      </w:r>
      <w:r w:rsidRPr="00246F20">
        <w:rPr>
          <w:color w:val="000000" w:themeColor="text1"/>
          <w:sz w:val="24"/>
          <w:szCs w:val="24"/>
        </w:rPr>
        <w:t>utilizării în</w:t>
      </w:r>
      <w:r w:rsidRPr="00246F20">
        <w:rPr>
          <w:color w:val="000000" w:themeColor="text1"/>
          <w:spacing w:val="40"/>
          <w:sz w:val="24"/>
          <w:szCs w:val="24"/>
        </w:rPr>
        <w:t xml:space="preserve"> </w:t>
      </w:r>
      <w:r w:rsidRPr="00246F20">
        <w:rPr>
          <w:color w:val="000000" w:themeColor="text1"/>
          <w:sz w:val="24"/>
          <w:szCs w:val="24"/>
        </w:rPr>
        <w:t>formulele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amestecurilor</w:t>
      </w:r>
      <w:r w:rsidR="006D148D" w:rsidRPr="00246F20">
        <w:rPr>
          <w:color w:val="000000" w:themeColor="text1"/>
          <w:sz w:val="24"/>
          <w:szCs w:val="24"/>
        </w:rPr>
        <w:t xml:space="preserve">  </w:t>
      </w: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3150"/>
        <w:gridCol w:w="3510"/>
      </w:tblGrid>
      <w:tr w:rsidR="00BE7926" w:rsidRPr="00246F20" w14:paraId="05797A07" w14:textId="77777777" w:rsidTr="00324559">
        <w:trPr>
          <w:trHeight w:val="20"/>
        </w:trPr>
        <w:tc>
          <w:tcPr>
            <w:tcW w:w="2520" w:type="dxa"/>
          </w:tcPr>
          <w:p w14:paraId="65B0D2E9" w14:textId="4ED4CA6C" w:rsidR="00AB0C6E" w:rsidRPr="00246F20" w:rsidRDefault="00BD503D" w:rsidP="00214A90">
            <w:pPr>
              <w:pStyle w:val="TableParagraph"/>
              <w:tabs>
                <w:tab w:val="left" w:pos="270"/>
                <w:tab w:val="left" w:pos="540"/>
                <w:tab w:val="left" w:pos="1350"/>
                <w:tab w:val="left" w:pos="2069"/>
              </w:tabs>
              <w:ind w:left="89" w:right="35"/>
              <w:contextualSpacing/>
              <w:jc w:val="center"/>
              <w:rPr>
                <w:b/>
                <w:color w:val="000000" w:themeColor="text1"/>
                <w:sz w:val="24"/>
                <w:szCs w:val="24"/>
              </w:rPr>
            </w:pPr>
            <w:r w:rsidRPr="00246F20">
              <w:rPr>
                <w:b/>
                <w:color w:val="000000" w:themeColor="text1"/>
                <w:w w:val="105"/>
                <w:sz w:val="24"/>
                <w:szCs w:val="24"/>
              </w:rPr>
              <w:t>Căi</w:t>
            </w:r>
            <w:r w:rsidRPr="00246F20">
              <w:rPr>
                <w:b/>
                <w:color w:val="000000" w:themeColor="text1"/>
                <w:spacing w:val="23"/>
                <w:w w:val="105"/>
                <w:sz w:val="24"/>
                <w:szCs w:val="24"/>
              </w:rPr>
              <w:t xml:space="preserve"> </w:t>
            </w:r>
            <w:r w:rsidRPr="00246F20">
              <w:rPr>
                <w:b/>
                <w:color w:val="000000" w:themeColor="text1"/>
                <w:w w:val="105"/>
                <w:sz w:val="24"/>
                <w:szCs w:val="24"/>
              </w:rPr>
              <w:t>de</w:t>
            </w:r>
            <w:r w:rsidRPr="00246F20">
              <w:rPr>
                <w:b/>
                <w:color w:val="000000" w:themeColor="text1"/>
                <w:spacing w:val="25"/>
                <w:w w:val="105"/>
                <w:sz w:val="24"/>
                <w:szCs w:val="24"/>
              </w:rPr>
              <w:t xml:space="preserve"> </w:t>
            </w:r>
            <w:r w:rsidRPr="00246F20">
              <w:rPr>
                <w:b/>
                <w:color w:val="000000" w:themeColor="text1"/>
                <w:spacing w:val="-2"/>
                <w:w w:val="105"/>
                <w:sz w:val="24"/>
                <w:szCs w:val="24"/>
              </w:rPr>
              <w:t>expunere</w:t>
            </w:r>
          </w:p>
        </w:tc>
        <w:tc>
          <w:tcPr>
            <w:tcW w:w="3150" w:type="dxa"/>
          </w:tcPr>
          <w:p w14:paraId="0D0D6581" w14:textId="54667437" w:rsidR="00AB0C6E" w:rsidRPr="00246F20" w:rsidRDefault="00BD503D" w:rsidP="00214A90">
            <w:pPr>
              <w:pStyle w:val="TableParagraph"/>
              <w:tabs>
                <w:tab w:val="left" w:pos="270"/>
                <w:tab w:val="left" w:pos="540"/>
                <w:tab w:val="left" w:pos="1350"/>
                <w:tab w:val="left" w:pos="2069"/>
              </w:tabs>
              <w:ind w:left="89" w:right="35"/>
              <w:contextualSpacing/>
              <w:jc w:val="center"/>
              <w:rPr>
                <w:b/>
                <w:color w:val="000000" w:themeColor="text1"/>
                <w:sz w:val="24"/>
                <w:szCs w:val="24"/>
              </w:rPr>
            </w:pPr>
            <w:r w:rsidRPr="00246F20">
              <w:rPr>
                <w:b/>
                <w:color w:val="000000" w:themeColor="text1"/>
                <w:w w:val="105"/>
                <w:sz w:val="24"/>
                <w:szCs w:val="24"/>
              </w:rPr>
              <w:t>Categoria</w:t>
            </w:r>
            <w:r w:rsidRPr="00246F20">
              <w:rPr>
                <w:b/>
                <w:color w:val="000000" w:themeColor="text1"/>
                <w:spacing w:val="40"/>
                <w:w w:val="105"/>
                <w:sz w:val="24"/>
                <w:szCs w:val="24"/>
              </w:rPr>
              <w:t xml:space="preserve"> </w:t>
            </w:r>
            <w:r w:rsidRPr="00246F20">
              <w:rPr>
                <w:b/>
                <w:color w:val="000000" w:themeColor="text1"/>
                <w:w w:val="105"/>
                <w:sz w:val="24"/>
                <w:szCs w:val="24"/>
              </w:rPr>
              <w:t>de</w:t>
            </w:r>
            <w:r w:rsidRPr="00246F20">
              <w:rPr>
                <w:b/>
                <w:color w:val="000000" w:themeColor="text1"/>
                <w:spacing w:val="40"/>
                <w:w w:val="105"/>
                <w:sz w:val="24"/>
                <w:szCs w:val="24"/>
              </w:rPr>
              <w:t xml:space="preserve"> </w:t>
            </w:r>
            <w:r w:rsidRPr="00246F20">
              <w:rPr>
                <w:b/>
                <w:color w:val="000000" w:themeColor="text1"/>
                <w:w w:val="105"/>
                <w:sz w:val="24"/>
                <w:szCs w:val="24"/>
              </w:rPr>
              <w:t>clasificare</w:t>
            </w:r>
            <w:r w:rsidRPr="00246F20">
              <w:rPr>
                <w:b/>
                <w:color w:val="000000" w:themeColor="text1"/>
                <w:spacing w:val="40"/>
                <w:w w:val="105"/>
                <w:sz w:val="24"/>
                <w:szCs w:val="24"/>
              </w:rPr>
              <w:t xml:space="preserve"> </w:t>
            </w:r>
            <w:r w:rsidRPr="00246F20">
              <w:rPr>
                <w:b/>
                <w:color w:val="000000" w:themeColor="text1"/>
                <w:w w:val="105"/>
                <w:sz w:val="24"/>
                <w:szCs w:val="24"/>
              </w:rPr>
              <w:t>sau</w:t>
            </w:r>
            <w:r w:rsidRPr="00246F20">
              <w:rPr>
                <w:b/>
                <w:color w:val="000000" w:themeColor="text1"/>
                <w:spacing w:val="40"/>
                <w:w w:val="105"/>
                <w:sz w:val="24"/>
                <w:szCs w:val="24"/>
              </w:rPr>
              <w:t xml:space="preserve"> </w:t>
            </w:r>
            <w:r w:rsidRPr="00246F20">
              <w:rPr>
                <w:b/>
                <w:color w:val="000000" w:themeColor="text1"/>
                <w:w w:val="105"/>
                <w:sz w:val="24"/>
                <w:szCs w:val="24"/>
              </w:rPr>
              <w:t>estimarea</w:t>
            </w:r>
            <w:r w:rsidRPr="00246F20">
              <w:rPr>
                <w:b/>
                <w:color w:val="000000" w:themeColor="text1"/>
                <w:spacing w:val="20"/>
                <w:w w:val="105"/>
                <w:sz w:val="24"/>
                <w:szCs w:val="24"/>
              </w:rPr>
              <w:t xml:space="preserve"> </w:t>
            </w:r>
            <w:r w:rsidRPr="00246F20">
              <w:rPr>
                <w:b/>
                <w:color w:val="000000" w:themeColor="text1"/>
                <w:w w:val="105"/>
                <w:sz w:val="24"/>
                <w:szCs w:val="24"/>
              </w:rPr>
              <w:t>obţinută</w:t>
            </w:r>
            <w:r w:rsidRPr="00246F20">
              <w:rPr>
                <w:b/>
                <w:color w:val="000000" w:themeColor="text1"/>
                <w:spacing w:val="15"/>
                <w:w w:val="105"/>
                <w:sz w:val="24"/>
                <w:szCs w:val="24"/>
              </w:rPr>
              <w:t xml:space="preserve"> </w:t>
            </w:r>
            <w:r w:rsidRPr="00246F20">
              <w:rPr>
                <w:b/>
                <w:color w:val="000000" w:themeColor="text1"/>
                <w:w w:val="105"/>
                <w:sz w:val="24"/>
                <w:szCs w:val="24"/>
              </w:rPr>
              <w:t>experimental</w:t>
            </w:r>
            <w:r w:rsidRPr="00246F20">
              <w:rPr>
                <w:b/>
                <w:color w:val="000000" w:themeColor="text1"/>
                <w:spacing w:val="21"/>
                <w:w w:val="105"/>
                <w:sz w:val="24"/>
                <w:szCs w:val="24"/>
              </w:rPr>
              <w:t xml:space="preserve"> </w:t>
            </w:r>
            <w:r w:rsidRPr="00246F20">
              <w:rPr>
                <w:b/>
                <w:color w:val="000000" w:themeColor="text1"/>
                <w:w w:val="105"/>
                <w:sz w:val="24"/>
                <w:szCs w:val="24"/>
              </w:rPr>
              <w:t>a</w:t>
            </w:r>
            <w:r w:rsidRPr="00246F20">
              <w:rPr>
                <w:b/>
                <w:color w:val="000000" w:themeColor="text1"/>
                <w:spacing w:val="40"/>
                <w:w w:val="105"/>
                <w:sz w:val="24"/>
                <w:szCs w:val="24"/>
              </w:rPr>
              <w:t xml:space="preserve"> </w:t>
            </w:r>
            <w:r w:rsidRPr="00246F20">
              <w:rPr>
                <w:b/>
                <w:color w:val="000000" w:themeColor="text1"/>
                <w:w w:val="105"/>
                <w:sz w:val="24"/>
                <w:szCs w:val="24"/>
              </w:rPr>
              <w:t>intervalului</w:t>
            </w:r>
            <w:r w:rsidRPr="00246F20">
              <w:rPr>
                <w:b/>
                <w:color w:val="000000" w:themeColor="text1"/>
                <w:spacing w:val="40"/>
                <w:w w:val="105"/>
                <w:sz w:val="24"/>
                <w:szCs w:val="24"/>
              </w:rPr>
              <w:t xml:space="preserve"> </w:t>
            </w:r>
            <w:r w:rsidRPr="00246F20">
              <w:rPr>
                <w:b/>
                <w:color w:val="000000" w:themeColor="text1"/>
                <w:w w:val="105"/>
                <w:sz w:val="24"/>
                <w:szCs w:val="24"/>
              </w:rPr>
              <w:t>de</w:t>
            </w:r>
            <w:r w:rsidRPr="00246F20">
              <w:rPr>
                <w:b/>
                <w:color w:val="000000" w:themeColor="text1"/>
                <w:spacing w:val="40"/>
                <w:w w:val="105"/>
                <w:sz w:val="24"/>
                <w:szCs w:val="24"/>
              </w:rPr>
              <w:t xml:space="preserve"> </w:t>
            </w:r>
            <w:r w:rsidRPr="00246F20">
              <w:rPr>
                <w:b/>
                <w:color w:val="000000" w:themeColor="text1"/>
                <w:w w:val="105"/>
                <w:sz w:val="24"/>
                <w:szCs w:val="24"/>
              </w:rPr>
              <w:t>toxicitate</w:t>
            </w:r>
            <w:r w:rsidRPr="00246F20">
              <w:rPr>
                <w:b/>
                <w:color w:val="000000" w:themeColor="text1"/>
                <w:spacing w:val="40"/>
                <w:w w:val="105"/>
                <w:sz w:val="24"/>
                <w:szCs w:val="24"/>
              </w:rPr>
              <w:t xml:space="preserve"> </w:t>
            </w:r>
            <w:r w:rsidRPr="00246F20">
              <w:rPr>
                <w:b/>
                <w:color w:val="000000" w:themeColor="text1"/>
                <w:w w:val="105"/>
                <w:sz w:val="24"/>
                <w:szCs w:val="24"/>
              </w:rPr>
              <w:t>acută</w:t>
            </w:r>
          </w:p>
        </w:tc>
        <w:tc>
          <w:tcPr>
            <w:tcW w:w="3510" w:type="dxa"/>
          </w:tcPr>
          <w:p w14:paraId="36526126" w14:textId="5173FD4E" w:rsidR="00AB0C6E" w:rsidRPr="00246F20" w:rsidRDefault="00BD503D" w:rsidP="00214A90">
            <w:pPr>
              <w:pStyle w:val="TableParagraph"/>
              <w:tabs>
                <w:tab w:val="left" w:pos="270"/>
                <w:tab w:val="left" w:pos="540"/>
                <w:tab w:val="left" w:pos="1350"/>
                <w:tab w:val="left" w:pos="2069"/>
              </w:tabs>
              <w:ind w:left="89" w:right="35"/>
              <w:contextualSpacing/>
              <w:jc w:val="center"/>
              <w:rPr>
                <w:b/>
                <w:color w:val="000000" w:themeColor="text1"/>
                <w:sz w:val="24"/>
                <w:szCs w:val="24"/>
              </w:rPr>
            </w:pPr>
            <w:r w:rsidRPr="00246F20">
              <w:rPr>
                <w:b/>
                <w:color w:val="000000" w:themeColor="text1"/>
                <w:spacing w:val="-2"/>
                <w:w w:val="105"/>
                <w:sz w:val="24"/>
                <w:szCs w:val="24"/>
              </w:rPr>
              <w:t>Estimarea</w:t>
            </w:r>
            <w:r w:rsidRPr="00246F20">
              <w:rPr>
                <w:b/>
                <w:color w:val="000000" w:themeColor="text1"/>
                <w:spacing w:val="40"/>
                <w:w w:val="105"/>
                <w:sz w:val="24"/>
                <w:szCs w:val="24"/>
              </w:rPr>
              <w:t xml:space="preserve"> </w:t>
            </w:r>
            <w:r w:rsidRPr="00246F20">
              <w:rPr>
                <w:b/>
                <w:color w:val="000000" w:themeColor="text1"/>
                <w:w w:val="105"/>
                <w:sz w:val="24"/>
                <w:szCs w:val="24"/>
              </w:rPr>
              <w:t>convertită</w:t>
            </w:r>
            <w:r w:rsidRPr="00246F20">
              <w:rPr>
                <w:b/>
                <w:color w:val="000000" w:themeColor="text1"/>
                <w:spacing w:val="40"/>
                <w:w w:val="105"/>
                <w:sz w:val="24"/>
                <w:szCs w:val="24"/>
              </w:rPr>
              <w:t xml:space="preserve"> </w:t>
            </w:r>
            <w:r w:rsidRPr="00246F20">
              <w:rPr>
                <w:b/>
                <w:color w:val="000000" w:themeColor="text1"/>
                <w:w w:val="105"/>
                <w:sz w:val="24"/>
                <w:szCs w:val="24"/>
              </w:rPr>
              <w:t>a</w:t>
            </w:r>
            <w:r w:rsidRPr="00246F20">
              <w:rPr>
                <w:b/>
                <w:color w:val="000000" w:themeColor="text1"/>
                <w:spacing w:val="40"/>
                <w:w w:val="105"/>
                <w:sz w:val="24"/>
                <w:szCs w:val="24"/>
              </w:rPr>
              <w:t xml:space="preserve"> </w:t>
            </w:r>
            <w:r w:rsidR="00BD328B" w:rsidRPr="00246F20">
              <w:rPr>
                <w:b/>
                <w:color w:val="000000" w:themeColor="text1"/>
                <w:w w:val="105"/>
                <w:sz w:val="24"/>
                <w:szCs w:val="24"/>
              </w:rPr>
              <w:t xml:space="preserve">pct. </w:t>
            </w:r>
            <w:r w:rsidRPr="00246F20">
              <w:rPr>
                <w:b/>
                <w:color w:val="000000" w:themeColor="text1"/>
                <w:w w:val="105"/>
                <w:sz w:val="24"/>
                <w:szCs w:val="24"/>
              </w:rPr>
              <w:t>ui</w:t>
            </w:r>
            <w:r w:rsidRPr="00246F20">
              <w:rPr>
                <w:b/>
                <w:color w:val="000000" w:themeColor="text1"/>
                <w:spacing w:val="11"/>
                <w:w w:val="105"/>
                <w:sz w:val="24"/>
                <w:szCs w:val="24"/>
              </w:rPr>
              <w:t xml:space="preserve"> </w:t>
            </w:r>
            <w:r w:rsidRPr="00246F20">
              <w:rPr>
                <w:b/>
                <w:color w:val="000000" w:themeColor="text1"/>
                <w:w w:val="105"/>
                <w:sz w:val="24"/>
                <w:szCs w:val="24"/>
              </w:rPr>
              <w:t>de</w:t>
            </w:r>
            <w:r w:rsidRPr="00246F20">
              <w:rPr>
                <w:b/>
                <w:color w:val="000000" w:themeColor="text1"/>
                <w:spacing w:val="8"/>
                <w:w w:val="105"/>
                <w:sz w:val="24"/>
                <w:szCs w:val="24"/>
              </w:rPr>
              <w:t xml:space="preserve"> </w:t>
            </w:r>
            <w:r w:rsidRPr="00246F20">
              <w:rPr>
                <w:b/>
                <w:color w:val="000000" w:themeColor="text1"/>
                <w:w w:val="105"/>
                <w:sz w:val="24"/>
                <w:szCs w:val="24"/>
              </w:rPr>
              <w:t>toxi­</w:t>
            </w:r>
            <w:r w:rsidRPr="00246F20">
              <w:rPr>
                <w:b/>
                <w:color w:val="000000" w:themeColor="text1"/>
                <w:spacing w:val="40"/>
                <w:w w:val="105"/>
                <w:sz w:val="24"/>
                <w:szCs w:val="24"/>
              </w:rPr>
              <w:t xml:space="preserve"> </w:t>
            </w:r>
            <w:r w:rsidRPr="00246F20">
              <w:rPr>
                <w:b/>
                <w:color w:val="000000" w:themeColor="text1"/>
                <w:w w:val="105"/>
                <w:sz w:val="24"/>
                <w:szCs w:val="24"/>
              </w:rPr>
              <w:t>citate</w:t>
            </w:r>
            <w:r w:rsidRPr="00246F20">
              <w:rPr>
                <w:b/>
                <w:color w:val="000000" w:themeColor="text1"/>
                <w:spacing w:val="40"/>
                <w:w w:val="105"/>
                <w:sz w:val="24"/>
                <w:szCs w:val="24"/>
              </w:rPr>
              <w:t xml:space="preserve"> </w:t>
            </w:r>
            <w:r w:rsidRPr="00246F20">
              <w:rPr>
                <w:b/>
                <w:color w:val="000000" w:themeColor="text1"/>
                <w:w w:val="105"/>
                <w:sz w:val="24"/>
                <w:szCs w:val="24"/>
              </w:rPr>
              <w:t>acută</w:t>
            </w:r>
          </w:p>
          <w:p w14:paraId="1165B265" w14:textId="77777777" w:rsidR="00AB0C6E" w:rsidRPr="00246F20" w:rsidRDefault="00BD503D" w:rsidP="00214A90">
            <w:pPr>
              <w:pStyle w:val="TableParagraph"/>
              <w:tabs>
                <w:tab w:val="left" w:pos="270"/>
                <w:tab w:val="left" w:pos="540"/>
                <w:tab w:val="left" w:pos="1350"/>
                <w:tab w:val="left" w:pos="2069"/>
              </w:tabs>
              <w:ind w:left="89" w:right="35"/>
              <w:contextualSpacing/>
              <w:jc w:val="center"/>
              <w:rPr>
                <w:b/>
                <w:color w:val="000000" w:themeColor="text1"/>
                <w:sz w:val="24"/>
                <w:szCs w:val="24"/>
              </w:rPr>
            </w:pPr>
            <w:r w:rsidRPr="00246F20">
              <w:rPr>
                <w:b/>
                <w:color w:val="000000" w:themeColor="text1"/>
                <w:w w:val="105"/>
                <w:sz w:val="24"/>
                <w:szCs w:val="24"/>
              </w:rPr>
              <w:t>(a</w:t>
            </w:r>
            <w:r w:rsidRPr="00246F20">
              <w:rPr>
                <w:b/>
                <w:color w:val="000000" w:themeColor="text1"/>
                <w:spacing w:val="7"/>
                <w:w w:val="105"/>
                <w:sz w:val="24"/>
                <w:szCs w:val="24"/>
              </w:rPr>
              <w:t xml:space="preserve"> </w:t>
            </w:r>
            <w:r w:rsidRPr="00246F20">
              <w:rPr>
                <w:b/>
                <w:color w:val="000000" w:themeColor="text1"/>
                <w:w w:val="105"/>
                <w:sz w:val="24"/>
                <w:szCs w:val="24"/>
              </w:rPr>
              <w:t>se</w:t>
            </w:r>
            <w:r w:rsidRPr="00246F20">
              <w:rPr>
                <w:b/>
                <w:color w:val="000000" w:themeColor="text1"/>
                <w:spacing w:val="10"/>
                <w:w w:val="105"/>
                <w:sz w:val="24"/>
                <w:szCs w:val="24"/>
              </w:rPr>
              <w:t xml:space="preserve"> </w:t>
            </w:r>
            <w:r w:rsidRPr="00246F20">
              <w:rPr>
                <w:b/>
                <w:color w:val="000000" w:themeColor="text1"/>
                <w:w w:val="105"/>
                <w:sz w:val="24"/>
                <w:szCs w:val="24"/>
              </w:rPr>
              <w:t>vedea</w:t>
            </w:r>
            <w:r w:rsidRPr="00246F20">
              <w:rPr>
                <w:b/>
                <w:color w:val="000000" w:themeColor="text1"/>
                <w:spacing w:val="11"/>
                <w:w w:val="105"/>
                <w:sz w:val="24"/>
                <w:szCs w:val="24"/>
              </w:rPr>
              <w:t xml:space="preserve"> </w:t>
            </w:r>
            <w:r w:rsidRPr="00246F20">
              <w:rPr>
                <w:b/>
                <w:color w:val="000000" w:themeColor="text1"/>
                <w:w w:val="105"/>
                <w:sz w:val="24"/>
                <w:szCs w:val="24"/>
              </w:rPr>
              <w:t>Nota</w:t>
            </w:r>
            <w:r w:rsidRPr="00246F20">
              <w:rPr>
                <w:b/>
                <w:color w:val="000000" w:themeColor="text1"/>
                <w:spacing w:val="12"/>
                <w:w w:val="105"/>
                <w:sz w:val="24"/>
                <w:szCs w:val="24"/>
              </w:rPr>
              <w:t xml:space="preserve"> </w:t>
            </w:r>
            <w:r w:rsidRPr="00246F20">
              <w:rPr>
                <w:b/>
                <w:color w:val="000000" w:themeColor="text1"/>
                <w:spacing w:val="-5"/>
                <w:w w:val="105"/>
                <w:sz w:val="24"/>
                <w:szCs w:val="24"/>
              </w:rPr>
              <w:t>1)</w:t>
            </w:r>
          </w:p>
        </w:tc>
      </w:tr>
      <w:tr w:rsidR="00BE7926" w:rsidRPr="00246F20" w14:paraId="7E7242B1" w14:textId="77777777" w:rsidTr="00324559">
        <w:trPr>
          <w:trHeight w:val="20"/>
        </w:trPr>
        <w:tc>
          <w:tcPr>
            <w:tcW w:w="2520" w:type="dxa"/>
          </w:tcPr>
          <w:p w14:paraId="0ADBCF1A"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2"/>
                <w:sz w:val="24"/>
                <w:szCs w:val="24"/>
              </w:rPr>
              <w:t>Orală</w:t>
            </w:r>
          </w:p>
          <w:p w14:paraId="2DA4D6F0"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(mg/kg</w:t>
            </w:r>
            <w:r w:rsidRPr="00246F20">
              <w:rPr>
                <w:color w:val="000000" w:themeColor="text1"/>
                <w:spacing w:val="32"/>
                <w:sz w:val="24"/>
                <w:szCs w:val="24"/>
              </w:rPr>
              <w:t xml:space="preserve">  </w:t>
            </w:r>
            <w:r w:rsidRPr="00246F20">
              <w:rPr>
                <w:color w:val="000000" w:themeColor="text1"/>
                <w:spacing w:val="-2"/>
                <w:sz w:val="24"/>
                <w:szCs w:val="24"/>
              </w:rPr>
              <w:t>greutate</w:t>
            </w:r>
          </w:p>
          <w:p w14:paraId="204B0DE6" w14:textId="27D67B66"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2"/>
                <w:sz w:val="24"/>
                <w:szCs w:val="24"/>
              </w:rPr>
              <w:t>corporală)</w:t>
            </w:r>
          </w:p>
        </w:tc>
        <w:tc>
          <w:tcPr>
            <w:tcW w:w="3150" w:type="dxa"/>
          </w:tcPr>
          <w:p w14:paraId="19D3E4A8"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1</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pacing w:val="-10"/>
                <w:sz w:val="24"/>
                <w:szCs w:val="24"/>
              </w:rPr>
              <w:t>5</w:t>
            </w:r>
          </w:p>
          <w:p w14:paraId="70F7AF90"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5</w:t>
            </w:r>
            <w:r w:rsidRPr="00246F20">
              <w:rPr>
                <w:color w:val="000000" w:themeColor="text1"/>
                <w:spacing w:val="23"/>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30"/>
                <w:sz w:val="24"/>
                <w:szCs w:val="24"/>
              </w:rPr>
              <w:t xml:space="preserve"> </w:t>
            </w:r>
            <w:r w:rsidRPr="00246F20">
              <w:rPr>
                <w:color w:val="000000" w:themeColor="text1"/>
                <w:sz w:val="24"/>
                <w:szCs w:val="24"/>
              </w:rPr>
              <w:t>2</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pacing w:val="-5"/>
                <w:sz w:val="24"/>
                <w:szCs w:val="24"/>
              </w:rPr>
              <w:t>50</w:t>
            </w:r>
          </w:p>
          <w:p w14:paraId="6917106F"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50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3</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300</w:t>
            </w:r>
          </w:p>
          <w:p w14:paraId="7A610299" w14:textId="34DE6C89"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300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30"/>
                <w:sz w:val="24"/>
                <w:szCs w:val="24"/>
              </w:rPr>
              <w:t xml:space="preserve"> </w:t>
            </w:r>
            <w:r w:rsidRPr="00246F20">
              <w:rPr>
                <w:color w:val="000000" w:themeColor="text1"/>
                <w:sz w:val="24"/>
                <w:szCs w:val="24"/>
              </w:rPr>
              <w:t>4</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2</w:t>
            </w:r>
            <w:r w:rsidRPr="00246F20">
              <w:rPr>
                <w:color w:val="000000" w:themeColor="text1"/>
                <w:spacing w:val="-1"/>
                <w:sz w:val="24"/>
                <w:szCs w:val="24"/>
              </w:rPr>
              <w:t xml:space="preserve"> </w:t>
            </w:r>
            <w:r w:rsidRPr="00246F20">
              <w:rPr>
                <w:color w:val="000000" w:themeColor="text1"/>
                <w:spacing w:val="-5"/>
                <w:sz w:val="24"/>
                <w:szCs w:val="24"/>
              </w:rPr>
              <w:t>000</w:t>
            </w:r>
          </w:p>
        </w:tc>
        <w:tc>
          <w:tcPr>
            <w:tcW w:w="3510" w:type="dxa"/>
          </w:tcPr>
          <w:p w14:paraId="1FE87204"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0,5</w:t>
            </w:r>
          </w:p>
          <w:p w14:paraId="336AD427"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10"/>
                <w:sz w:val="24"/>
                <w:szCs w:val="24"/>
              </w:rPr>
              <w:t>5</w:t>
            </w:r>
          </w:p>
          <w:p w14:paraId="2459A7B3"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100</w:t>
            </w:r>
          </w:p>
          <w:p w14:paraId="76ADA3CF" w14:textId="1E83351A"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500</w:t>
            </w:r>
          </w:p>
        </w:tc>
      </w:tr>
      <w:tr w:rsidR="00BE7926" w:rsidRPr="00246F20" w14:paraId="785F3BB8" w14:textId="77777777" w:rsidTr="00324559">
        <w:trPr>
          <w:trHeight w:val="20"/>
        </w:trPr>
        <w:tc>
          <w:tcPr>
            <w:tcW w:w="2520" w:type="dxa"/>
          </w:tcPr>
          <w:p w14:paraId="390AFC2A"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2"/>
                <w:sz w:val="24"/>
                <w:szCs w:val="24"/>
              </w:rPr>
              <w:t>Dermică</w:t>
            </w:r>
          </w:p>
          <w:p w14:paraId="7578AB66"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(mg/kg</w:t>
            </w:r>
            <w:r w:rsidRPr="00246F20">
              <w:rPr>
                <w:color w:val="000000" w:themeColor="text1"/>
                <w:spacing w:val="32"/>
                <w:sz w:val="24"/>
                <w:szCs w:val="24"/>
              </w:rPr>
              <w:t xml:space="preserve">  </w:t>
            </w:r>
            <w:r w:rsidRPr="00246F20">
              <w:rPr>
                <w:color w:val="000000" w:themeColor="text1"/>
                <w:spacing w:val="-2"/>
                <w:sz w:val="24"/>
                <w:szCs w:val="24"/>
              </w:rPr>
              <w:t>greutate</w:t>
            </w:r>
          </w:p>
          <w:p w14:paraId="4FCB377A" w14:textId="31546795"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2"/>
                <w:sz w:val="24"/>
                <w:szCs w:val="24"/>
              </w:rPr>
              <w:t>corporală)</w:t>
            </w:r>
          </w:p>
        </w:tc>
        <w:tc>
          <w:tcPr>
            <w:tcW w:w="3150" w:type="dxa"/>
          </w:tcPr>
          <w:p w14:paraId="2F164E12"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0</w:t>
            </w:r>
            <w:r w:rsidRPr="00246F20">
              <w:rPr>
                <w:color w:val="000000" w:themeColor="text1"/>
                <w:spacing w:val="23"/>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30"/>
                <w:sz w:val="24"/>
                <w:szCs w:val="24"/>
              </w:rPr>
              <w:t xml:space="preserve"> </w:t>
            </w:r>
            <w:r w:rsidRPr="00246F20">
              <w:rPr>
                <w:color w:val="000000" w:themeColor="text1"/>
                <w:sz w:val="24"/>
                <w:szCs w:val="24"/>
              </w:rPr>
              <w:t>1</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pacing w:val="-5"/>
                <w:sz w:val="24"/>
                <w:szCs w:val="24"/>
              </w:rPr>
              <w:t>50</w:t>
            </w:r>
          </w:p>
          <w:p w14:paraId="05BDC875"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50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2</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200</w:t>
            </w:r>
          </w:p>
          <w:p w14:paraId="5CBFE1A8"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200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30"/>
                <w:sz w:val="24"/>
                <w:szCs w:val="24"/>
              </w:rPr>
              <w:t xml:space="preserve"> </w:t>
            </w:r>
            <w:r w:rsidRPr="00246F20">
              <w:rPr>
                <w:color w:val="000000" w:themeColor="text1"/>
                <w:sz w:val="24"/>
                <w:szCs w:val="24"/>
              </w:rPr>
              <w:t>3</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pacing w:val="-5"/>
                <w:sz w:val="24"/>
                <w:szCs w:val="24"/>
              </w:rPr>
              <w:t>000</w:t>
            </w:r>
          </w:p>
          <w:p w14:paraId="421C1CB6" w14:textId="4840C9DD"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z w:val="24"/>
                <w:szCs w:val="24"/>
              </w:rPr>
              <w:t>000</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4</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2</w:t>
            </w:r>
            <w:r w:rsidRPr="00246F20">
              <w:rPr>
                <w:color w:val="000000" w:themeColor="text1"/>
                <w:spacing w:val="-1"/>
                <w:sz w:val="24"/>
                <w:szCs w:val="24"/>
              </w:rPr>
              <w:t xml:space="preserve"> </w:t>
            </w:r>
            <w:r w:rsidRPr="00246F20">
              <w:rPr>
                <w:color w:val="000000" w:themeColor="text1"/>
                <w:spacing w:val="-5"/>
                <w:sz w:val="24"/>
                <w:szCs w:val="24"/>
              </w:rPr>
              <w:t>000</w:t>
            </w:r>
          </w:p>
        </w:tc>
        <w:tc>
          <w:tcPr>
            <w:tcW w:w="3510" w:type="dxa"/>
          </w:tcPr>
          <w:p w14:paraId="5F0F9B7C"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10"/>
                <w:sz w:val="24"/>
                <w:szCs w:val="24"/>
              </w:rPr>
              <w:t>5</w:t>
            </w:r>
          </w:p>
          <w:p w14:paraId="74CCCCB8"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50</w:t>
            </w:r>
          </w:p>
          <w:p w14:paraId="6FD6A587" w14:textId="77777777"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300</w:t>
            </w:r>
          </w:p>
          <w:p w14:paraId="4B864058" w14:textId="18992175" w:rsidR="00111887" w:rsidRPr="00246F20" w:rsidRDefault="00111887"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 xml:space="preserve">1 </w:t>
            </w:r>
            <w:r w:rsidRPr="00246F20">
              <w:rPr>
                <w:color w:val="000000" w:themeColor="text1"/>
                <w:spacing w:val="-5"/>
                <w:sz w:val="24"/>
                <w:szCs w:val="24"/>
              </w:rPr>
              <w:t>100</w:t>
            </w:r>
          </w:p>
        </w:tc>
      </w:tr>
      <w:tr w:rsidR="00BE7926" w:rsidRPr="00246F20" w14:paraId="7267B529" w14:textId="77777777" w:rsidTr="00324559">
        <w:trPr>
          <w:trHeight w:val="20"/>
        </w:trPr>
        <w:tc>
          <w:tcPr>
            <w:tcW w:w="2520" w:type="dxa"/>
          </w:tcPr>
          <w:p w14:paraId="22E4677D"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4"/>
                <w:sz w:val="24"/>
                <w:szCs w:val="24"/>
              </w:rPr>
              <w:t>Gaze</w:t>
            </w:r>
          </w:p>
          <w:p w14:paraId="7E3D32C8" w14:textId="2F62DA90"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2"/>
                <w:sz w:val="24"/>
                <w:szCs w:val="24"/>
              </w:rPr>
              <w:t>(ppmV)</w:t>
            </w:r>
          </w:p>
        </w:tc>
        <w:tc>
          <w:tcPr>
            <w:tcW w:w="3150" w:type="dxa"/>
          </w:tcPr>
          <w:p w14:paraId="28C5506C"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0</w:t>
            </w:r>
            <w:r w:rsidRPr="00246F20">
              <w:rPr>
                <w:color w:val="000000" w:themeColor="text1"/>
                <w:spacing w:val="23"/>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30"/>
                <w:sz w:val="24"/>
                <w:szCs w:val="24"/>
              </w:rPr>
              <w:t xml:space="preserve"> </w:t>
            </w:r>
            <w:r w:rsidRPr="00246F20">
              <w:rPr>
                <w:color w:val="000000" w:themeColor="text1"/>
                <w:sz w:val="24"/>
                <w:szCs w:val="24"/>
              </w:rPr>
              <w:t>1</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100</w:t>
            </w:r>
          </w:p>
          <w:p w14:paraId="34AB1973"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100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z w:val="24"/>
                <w:szCs w:val="24"/>
              </w:rPr>
              <w:t>2</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500</w:t>
            </w:r>
          </w:p>
          <w:p w14:paraId="22FC1EEE"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500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30"/>
                <w:sz w:val="24"/>
                <w:szCs w:val="24"/>
              </w:rPr>
              <w:t xml:space="preserve"> </w:t>
            </w:r>
            <w:r w:rsidRPr="00246F20">
              <w:rPr>
                <w:color w:val="000000" w:themeColor="text1"/>
                <w:sz w:val="24"/>
                <w:szCs w:val="24"/>
              </w:rPr>
              <w:t>3</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2</w:t>
            </w:r>
            <w:r w:rsidRPr="00246F20">
              <w:rPr>
                <w:color w:val="000000" w:themeColor="text1"/>
                <w:spacing w:val="-1"/>
                <w:sz w:val="24"/>
                <w:szCs w:val="24"/>
              </w:rPr>
              <w:t xml:space="preserve"> </w:t>
            </w:r>
            <w:r w:rsidRPr="00246F20">
              <w:rPr>
                <w:color w:val="000000" w:themeColor="text1"/>
                <w:spacing w:val="-5"/>
                <w:sz w:val="24"/>
                <w:szCs w:val="24"/>
              </w:rPr>
              <w:t>500</w:t>
            </w:r>
          </w:p>
          <w:p w14:paraId="0CD21EF7" w14:textId="3D3B553F"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2</w:t>
            </w:r>
            <w:r w:rsidRPr="00246F20">
              <w:rPr>
                <w:color w:val="000000" w:themeColor="text1"/>
                <w:spacing w:val="-1"/>
                <w:sz w:val="24"/>
                <w:szCs w:val="24"/>
              </w:rPr>
              <w:t xml:space="preserve"> </w:t>
            </w:r>
            <w:r w:rsidRPr="00246F20">
              <w:rPr>
                <w:color w:val="000000" w:themeColor="text1"/>
                <w:sz w:val="24"/>
                <w:szCs w:val="24"/>
              </w:rPr>
              <w:t>500</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z w:val="24"/>
                <w:szCs w:val="24"/>
              </w:rPr>
              <w:t>4</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20</w:t>
            </w:r>
            <w:r w:rsidRPr="00246F20">
              <w:rPr>
                <w:color w:val="000000" w:themeColor="text1"/>
                <w:spacing w:val="-1"/>
                <w:sz w:val="24"/>
                <w:szCs w:val="24"/>
              </w:rPr>
              <w:t xml:space="preserve"> </w:t>
            </w:r>
            <w:r w:rsidRPr="00246F20">
              <w:rPr>
                <w:color w:val="000000" w:themeColor="text1"/>
                <w:spacing w:val="-5"/>
                <w:sz w:val="24"/>
                <w:szCs w:val="24"/>
              </w:rPr>
              <w:t>000</w:t>
            </w:r>
          </w:p>
        </w:tc>
        <w:tc>
          <w:tcPr>
            <w:tcW w:w="3510" w:type="dxa"/>
          </w:tcPr>
          <w:p w14:paraId="287E9845"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10</w:t>
            </w:r>
          </w:p>
          <w:p w14:paraId="1BA45A86"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100</w:t>
            </w:r>
          </w:p>
          <w:p w14:paraId="0B3176CA"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700</w:t>
            </w:r>
          </w:p>
          <w:p w14:paraId="73FAAA64" w14:textId="03A6C80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 xml:space="preserve">4 </w:t>
            </w:r>
            <w:r w:rsidRPr="00246F20">
              <w:rPr>
                <w:color w:val="000000" w:themeColor="text1"/>
                <w:spacing w:val="-5"/>
                <w:sz w:val="24"/>
                <w:szCs w:val="24"/>
              </w:rPr>
              <w:t>500</w:t>
            </w:r>
          </w:p>
        </w:tc>
      </w:tr>
      <w:tr w:rsidR="00BE7926" w:rsidRPr="00246F20" w14:paraId="71E06F7C" w14:textId="77777777" w:rsidTr="00324559">
        <w:trPr>
          <w:trHeight w:val="20"/>
        </w:trPr>
        <w:tc>
          <w:tcPr>
            <w:tcW w:w="2520" w:type="dxa"/>
          </w:tcPr>
          <w:p w14:paraId="7DE3C8CF"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2"/>
                <w:sz w:val="24"/>
                <w:szCs w:val="24"/>
              </w:rPr>
              <w:t>Vapori</w:t>
            </w:r>
          </w:p>
          <w:p w14:paraId="2755202E" w14:textId="269BB7F8"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2"/>
                <w:sz w:val="24"/>
                <w:szCs w:val="24"/>
              </w:rPr>
              <w:t>(mg/l)</w:t>
            </w:r>
          </w:p>
        </w:tc>
        <w:tc>
          <w:tcPr>
            <w:tcW w:w="3150" w:type="dxa"/>
          </w:tcPr>
          <w:p w14:paraId="7D74B8B8"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0</w:t>
            </w:r>
            <w:r w:rsidRPr="00246F20">
              <w:rPr>
                <w:color w:val="000000" w:themeColor="text1"/>
                <w:spacing w:val="23"/>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30"/>
                <w:sz w:val="24"/>
                <w:szCs w:val="24"/>
              </w:rPr>
              <w:t xml:space="preserve"> </w:t>
            </w:r>
            <w:r w:rsidRPr="00246F20">
              <w:rPr>
                <w:color w:val="000000" w:themeColor="text1"/>
                <w:sz w:val="24"/>
                <w:szCs w:val="24"/>
              </w:rPr>
              <w:t>1</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0,5</w:t>
            </w:r>
          </w:p>
          <w:p w14:paraId="01DF5F70"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0,5</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2</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pacing w:val="-5"/>
                <w:sz w:val="24"/>
                <w:szCs w:val="24"/>
              </w:rPr>
              <w:t>2,0</w:t>
            </w:r>
          </w:p>
          <w:p w14:paraId="715CF113"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lastRenderedPageBreak/>
              <w:t>2,0</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3</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pacing w:val="-4"/>
                <w:sz w:val="24"/>
                <w:szCs w:val="24"/>
              </w:rPr>
              <w:t>10,0</w:t>
            </w:r>
          </w:p>
          <w:p w14:paraId="07C03E69" w14:textId="15995840"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z w:val="24"/>
                <w:szCs w:val="24"/>
              </w:rPr>
              <w:t>10,0</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z w:val="24"/>
                <w:szCs w:val="24"/>
              </w:rPr>
              <w:t>4</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20,0</w:t>
            </w:r>
          </w:p>
        </w:tc>
        <w:tc>
          <w:tcPr>
            <w:tcW w:w="3510" w:type="dxa"/>
          </w:tcPr>
          <w:p w14:paraId="4FFB838F"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4"/>
                <w:sz w:val="24"/>
                <w:szCs w:val="24"/>
              </w:rPr>
              <w:lastRenderedPageBreak/>
              <w:t>0,05</w:t>
            </w:r>
          </w:p>
          <w:p w14:paraId="7EF2E561"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0,5</w:t>
            </w:r>
          </w:p>
          <w:p w14:paraId="4756B1AD" w14:textId="77777777"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10"/>
                <w:sz w:val="24"/>
                <w:szCs w:val="24"/>
              </w:rPr>
              <w:lastRenderedPageBreak/>
              <w:t>3</w:t>
            </w:r>
          </w:p>
          <w:p w14:paraId="7526F05F" w14:textId="63EB0200" w:rsidR="00324559" w:rsidRPr="00246F20" w:rsidRDefault="00324559" w:rsidP="00214A90">
            <w:pPr>
              <w:pStyle w:val="TableParagraph"/>
              <w:tabs>
                <w:tab w:val="left" w:pos="270"/>
                <w:tab w:val="left" w:pos="540"/>
                <w:tab w:val="left" w:pos="1350"/>
                <w:tab w:val="left" w:pos="2069"/>
              </w:tabs>
              <w:ind w:left="89" w:right="35"/>
              <w:contextualSpacing/>
              <w:jc w:val="both"/>
              <w:rPr>
                <w:color w:val="000000" w:themeColor="text1"/>
                <w:sz w:val="24"/>
                <w:szCs w:val="24"/>
              </w:rPr>
            </w:pPr>
            <w:r w:rsidRPr="00246F20">
              <w:rPr>
                <w:color w:val="000000" w:themeColor="text1"/>
                <w:spacing w:val="-5"/>
                <w:sz w:val="24"/>
                <w:szCs w:val="24"/>
              </w:rPr>
              <w:t>11</w:t>
            </w:r>
          </w:p>
        </w:tc>
      </w:tr>
      <w:tr w:rsidR="00BE7926" w:rsidRPr="00246F20" w14:paraId="17197230" w14:textId="77777777" w:rsidTr="00324559">
        <w:trPr>
          <w:trHeight w:val="20"/>
        </w:trPr>
        <w:tc>
          <w:tcPr>
            <w:tcW w:w="2520" w:type="dxa"/>
          </w:tcPr>
          <w:p w14:paraId="2C97A1C2" w14:textId="77777777"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z w:val="24"/>
                <w:szCs w:val="24"/>
              </w:rPr>
              <w:lastRenderedPageBreak/>
              <w:t xml:space="preserve">  </w:t>
            </w:r>
            <w:r w:rsidRPr="00246F20">
              <w:rPr>
                <w:b/>
                <w:color w:val="000000" w:themeColor="text1"/>
                <w:sz w:val="24"/>
                <w:szCs w:val="24"/>
              </w:rPr>
              <w:t xml:space="preserve"> </w:t>
            </w:r>
            <w:r w:rsidRPr="00246F20">
              <w:rPr>
                <w:color w:val="000000" w:themeColor="text1"/>
                <w:spacing w:val="-2"/>
                <w:sz w:val="24"/>
                <w:szCs w:val="24"/>
              </w:rPr>
              <w:t>Praf/particule lichide pulverizate</w:t>
            </w:r>
          </w:p>
          <w:p w14:paraId="6B248FF9" w14:textId="502551A3"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pacing w:val="-2"/>
                <w:sz w:val="24"/>
                <w:szCs w:val="24"/>
              </w:rPr>
              <w:t>(mg/l)</w:t>
            </w:r>
          </w:p>
        </w:tc>
        <w:tc>
          <w:tcPr>
            <w:tcW w:w="3150" w:type="dxa"/>
          </w:tcPr>
          <w:p w14:paraId="02D35ABC" w14:textId="77777777"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z w:val="24"/>
                <w:szCs w:val="24"/>
              </w:rPr>
              <w:t>0&lt;</w:t>
            </w:r>
            <w:r w:rsidRPr="00246F20">
              <w:rPr>
                <w:color w:val="000000" w:themeColor="text1"/>
                <w:spacing w:val="23"/>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1</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0,05</w:t>
            </w:r>
          </w:p>
          <w:p w14:paraId="014C9838" w14:textId="77777777"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z w:val="24"/>
                <w:szCs w:val="24"/>
              </w:rPr>
              <w:t>0,05</w:t>
            </w:r>
            <w:r w:rsidRPr="00246F20">
              <w:rPr>
                <w:color w:val="000000" w:themeColor="text1"/>
                <w:spacing w:val="24"/>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2</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0,5</w:t>
            </w:r>
          </w:p>
          <w:p w14:paraId="72785F7B" w14:textId="77777777"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z w:val="24"/>
                <w:szCs w:val="24"/>
              </w:rPr>
              <w:t>0,5</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z w:val="24"/>
                <w:szCs w:val="24"/>
              </w:rPr>
              <w:t>3</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pacing w:val="-5"/>
                <w:sz w:val="24"/>
                <w:szCs w:val="24"/>
              </w:rPr>
              <w:t>1,0</w:t>
            </w:r>
          </w:p>
          <w:p w14:paraId="74B427C8" w14:textId="0EF3D8EF"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z w:val="24"/>
                <w:szCs w:val="24"/>
              </w:rPr>
              <w:t>1,0</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z w:val="24"/>
                <w:szCs w:val="24"/>
              </w:rPr>
              <w:t>4</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pacing w:val="-5"/>
                <w:sz w:val="24"/>
                <w:szCs w:val="24"/>
              </w:rPr>
              <w:t>5,0</w:t>
            </w:r>
          </w:p>
        </w:tc>
        <w:tc>
          <w:tcPr>
            <w:tcW w:w="3510" w:type="dxa"/>
          </w:tcPr>
          <w:p w14:paraId="089DAB52" w14:textId="77777777"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pacing w:val="-2"/>
                <w:sz w:val="24"/>
                <w:szCs w:val="24"/>
              </w:rPr>
              <w:t>0,005</w:t>
            </w:r>
          </w:p>
          <w:p w14:paraId="23C21C0B" w14:textId="77777777"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pacing w:val="-4"/>
                <w:sz w:val="24"/>
                <w:szCs w:val="24"/>
              </w:rPr>
              <w:t>0,05</w:t>
            </w:r>
          </w:p>
          <w:p w14:paraId="68BA8EC3" w14:textId="77777777"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pacing w:val="-5"/>
                <w:sz w:val="24"/>
                <w:szCs w:val="24"/>
              </w:rPr>
              <w:t>0,5</w:t>
            </w:r>
          </w:p>
          <w:p w14:paraId="3E672C40" w14:textId="5803B497" w:rsidR="00324559" w:rsidRPr="00246F20" w:rsidRDefault="00324559" w:rsidP="00214A90">
            <w:pPr>
              <w:pStyle w:val="TableParagraph"/>
              <w:tabs>
                <w:tab w:val="left" w:pos="270"/>
                <w:tab w:val="left" w:pos="540"/>
                <w:tab w:val="left" w:pos="1350"/>
              </w:tabs>
              <w:ind w:left="179" w:right="35"/>
              <w:contextualSpacing/>
              <w:jc w:val="both"/>
              <w:rPr>
                <w:color w:val="000000" w:themeColor="text1"/>
                <w:sz w:val="24"/>
                <w:szCs w:val="24"/>
              </w:rPr>
            </w:pPr>
            <w:r w:rsidRPr="00246F20">
              <w:rPr>
                <w:color w:val="000000" w:themeColor="text1"/>
                <w:spacing w:val="-5"/>
                <w:sz w:val="24"/>
                <w:szCs w:val="24"/>
              </w:rPr>
              <w:t>1,5</w:t>
            </w:r>
          </w:p>
        </w:tc>
      </w:tr>
    </w:tbl>
    <w:p w14:paraId="1A5AA858" w14:textId="7B5A8EC9"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Nota</w:t>
      </w:r>
      <w:r w:rsidRPr="00246F20">
        <w:rPr>
          <w:i/>
          <w:color w:val="000000" w:themeColor="text1"/>
          <w:spacing w:val="25"/>
          <w:sz w:val="24"/>
          <w:szCs w:val="24"/>
        </w:rPr>
        <w:t xml:space="preserve"> </w:t>
      </w:r>
      <w:r w:rsidRPr="00246F20">
        <w:rPr>
          <w:i/>
          <w:color w:val="000000" w:themeColor="text1"/>
          <w:spacing w:val="-5"/>
          <w:sz w:val="24"/>
          <w:szCs w:val="24"/>
        </w:rPr>
        <w:t>1:</w:t>
      </w:r>
      <w:r w:rsidR="00324559" w:rsidRPr="00246F20">
        <w:rPr>
          <w:i/>
          <w:color w:val="000000" w:themeColor="text1"/>
          <w:spacing w:val="-5"/>
          <w:sz w:val="24"/>
          <w:szCs w:val="24"/>
        </w:rPr>
        <w:t xml:space="preserve"> </w:t>
      </w:r>
      <w:r w:rsidRPr="00246F20">
        <w:rPr>
          <w:color w:val="000000" w:themeColor="text1"/>
          <w:sz w:val="24"/>
          <w:szCs w:val="24"/>
        </w:rPr>
        <w:t>Aceste</w:t>
      </w:r>
      <w:r w:rsidRPr="00246F20">
        <w:rPr>
          <w:color w:val="000000" w:themeColor="text1"/>
          <w:spacing w:val="40"/>
          <w:sz w:val="24"/>
          <w:szCs w:val="24"/>
        </w:rPr>
        <w:t xml:space="preserve"> </w:t>
      </w:r>
      <w:r w:rsidRPr="00246F20">
        <w:rPr>
          <w:color w:val="000000" w:themeColor="text1"/>
          <w:sz w:val="24"/>
          <w:szCs w:val="24"/>
        </w:rPr>
        <w:t>valori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menite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utilizate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calcularea</w:t>
      </w:r>
      <w:r w:rsidRPr="00246F20">
        <w:rPr>
          <w:color w:val="000000" w:themeColor="text1"/>
          <w:spacing w:val="40"/>
          <w:sz w:val="24"/>
          <w:szCs w:val="24"/>
        </w:rPr>
        <w:t xml:space="preserve"> </w:t>
      </w:r>
      <w:r w:rsidRPr="00246F20">
        <w:rPr>
          <w:color w:val="000000" w:themeColor="text1"/>
          <w:sz w:val="24"/>
          <w:szCs w:val="24"/>
        </w:rPr>
        <w:t>ATE</w:t>
      </w:r>
      <w:r w:rsidRPr="00246F20">
        <w:rPr>
          <w:color w:val="000000" w:themeColor="text1"/>
          <w:spacing w:val="40"/>
          <w:sz w:val="24"/>
          <w:szCs w:val="24"/>
        </w:rPr>
        <w:t xml:space="preserve"> </w:t>
      </w:r>
      <w:r w:rsidRPr="00246F20">
        <w:rPr>
          <w:color w:val="000000" w:themeColor="text1"/>
          <w:sz w:val="24"/>
          <w:szCs w:val="24"/>
        </w:rPr>
        <w:t>în vederea clasificării unui amestec pe baza componenţilor săi și nu reprezintă</w:t>
      </w:r>
      <w:r w:rsidRPr="00246F20">
        <w:rPr>
          <w:color w:val="000000" w:themeColor="text1"/>
          <w:spacing w:val="40"/>
          <w:sz w:val="24"/>
          <w:szCs w:val="24"/>
        </w:rPr>
        <w:t xml:space="preserve"> </w:t>
      </w:r>
      <w:r w:rsidRPr="00246F20">
        <w:rPr>
          <w:color w:val="000000" w:themeColor="text1"/>
          <w:sz w:val="24"/>
          <w:szCs w:val="24"/>
        </w:rPr>
        <w:t>rezultate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w:t>
      </w:r>
    </w:p>
    <w:p w14:paraId="20A2CE25" w14:textId="77777777" w:rsidR="00324559" w:rsidRPr="00246F20" w:rsidRDefault="00324559" w:rsidP="008D5CD5">
      <w:pPr>
        <w:pStyle w:val="a3"/>
        <w:tabs>
          <w:tab w:val="left" w:pos="270"/>
          <w:tab w:val="left" w:pos="540"/>
          <w:tab w:val="left" w:pos="1350"/>
        </w:tabs>
        <w:spacing w:before="120" w:after="120"/>
        <w:contextualSpacing/>
        <w:jc w:val="both"/>
        <w:rPr>
          <w:color w:val="000000" w:themeColor="text1"/>
          <w:sz w:val="24"/>
          <w:szCs w:val="24"/>
        </w:rPr>
      </w:pPr>
    </w:p>
    <w:p w14:paraId="22F8E826" w14:textId="77777777" w:rsidR="00AB0C6E" w:rsidRPr="00246F20" w:rsidRDefault="00BD503D" w:rsidP="002104A7">
      <w:pPr>
        <w:pStyle w:val="3"/>
        <w:numPr>
          <w:ilvl w:val="2"/>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5"/>
          <w:sz w:val="24"/>
          <w:szCs w:val="24"/>
        </w:rPr>
        <w:t xml:space="preserve"> </w:t>
      </w:r>
      <w:r w:rsidRPr="00246F20">
        <w:rPr>
          <w:color w:val="000000" w:themeColor="text1"/>
          <w:spacing w:val="-2"/>
          <w:sz w:val="24"/>
          <w:szCs w:val="24"/>
        </w:rPr>
        <w:t>pericolelor</w:t>
      </w:r>
    </w:p>
    <w:p w14:paraId="71C86789" w14:textId="53A8ACBE" w:rsidR="006D148D" w:rsidRPr="00246F20" w:rsidRDefault="00BD503D" w:rsidP="002104A7">
      <w:pPr>
        <w:pStyle w:val="a4"/>
        <w:numPr>
          <w:ilvl w:val="3"/>
          <w:numId w:val="8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3.1.3.</w:t>
      </w:r>
      <w:r w:rsidRPr="00246F20">
        <w:rPr>
          <w:b/>
          <w:color w:val="000000" w:themeColor="text1"/>
          <w:spacing w:val="40"/>
          <w:sz w:val="24"/>
          <w:szCs w:val="24"/>
        </w:rPr>
        <w:t xml:space="preserve"> </w:t>
      </w:r>
      <w:r w:rsidRPr="00246F20">
        <w:rPr>
          <w:color w:val="000000" w:themeColor="text1"/>
          <w:sz w:val="24"/>
          <w:szCs w:val="24"/>
        </w:rPr>
        <w:t>Fără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 xml:space="preserve">se aduce atingere </w:t>
      </w:r>
      <w:r w:rsidR="00BD328B" w:rsidRPr="00246F20">
        <w:rPr>
          <w:color w:val="000000" w:themeColor="text1"/>
          <w:sz w:val="24"/>
          <w:szCs w:val="24"/>
        </w:rPr>
        <w:t xml:space="preserve">pct. </w:t>
      </w:r>
      <w:r w:rsidR="00D94DA4" w:rsidRPr="00246F20">
        <w:rPr>
          <w:color w:val="000000" w:themeColor="text1"/>
          <w:sz w:val="24"/>
          <w:szCs w:val="24"/>
        </w:rPr>
        <w:t>100</w:t>
      </w:r>
      <w:r w:rsidRPr="00246F20">
        <w:rPr>
          <w:color w:val="000000" w:themeColor="text1"/>
          <w:sz w:val="24"/>
          <w:szCs w:val="24"/>
        </w:rPr>
        <w:t>, se pot utiliza fraze de pericol combinate,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anexa</w:t>
      </w:r>
      <w:r w:rsidRPr="00246F20">
        <w:rPr>
          <w:color w:val="000000" w:themeColor="text1"/>
          <w:spacing w:val="40"/>
          <w:sz w:val="24"/>
          <w:szCs w:val="24"/>
        </w:rPr>
        <w:t xml:space="preserve"> </w:t>
      </w:r>
      <w:r w:rsidR="00324559" w:rsidRPr="00246F20">
        <w:rPr>
          <w:color w:val="000000" w:themeColor="text1"/>
          <w:sz w:val="24"/>
          <w:szCs w:val="24"/>
        </w:rPr>
        <w:t>nr. 3</w:t>
      </w:r>
      <w:r w:rsidRPr="00246F20">
        <w:rPr>
          <w:color w:val="000000" w:themeColor="text1"/>
          <w:sz w:val="24"/>
          <w:szCs w:val="24"/>
        </w:rPr>
        <w:t>.</w:t>
      </w:r>
      <w:r w:rsidR="006D148D" w:rsidRPr="00246F20">
        <w:rPr>
          <w:color w:val="000000" w:themeColor="text1"/>
          <w:sz w:val="24"/>
          <w:szCs w:val="24"/>
        </w:rPr>
        <w:t xml:space="preserve"> </w:t>
      </w:r>
    </w:p>
    <w:p w14:paraId="129E3121" w14:textId="3A33AE99"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05673C6B" w14:textId="120B096F"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3.1.3</w:t>
      </w:r>
      <w:r w:rsidR="00AE0B62" w:rsidRPr="00246F20">
        <w:rPr>
          <w:i/>
          <w:color w:val="000000" w:themeColor="text1"/>
          <w:spacing w:val="-2"/>
          <w:sz w:val="24"/>
          <w:szCs w:val="24"/>
        </w:rPr>
        <w:t xml:space="preserve"> </w:t>
      </w:r>
      <w:r w:rsidRPr="00246F20">
        <w:rPr>
          <w:b/>
          <w:color w:val="000000" w:themeColor="text1"/>
          <w:sz w:val="24"/>
          <w:szCs w:val="24"/>
        </w:rPr>
        <w:t>Elemente</w:t>
      </w:r>
      <w:r w:rsidRPr="00246F20">
        <w:rPr>
          <w:b/>
          <w:color w:val="000000" w:themeColor="text1"/>
          <w:spacing w:val="24"/>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etichetare</w:t>
      </w:r>
      <w:r w:rsidRPr="00246F20">
        <w:rPr>
          <w:b/>
          <w:color w:val="000000" w:themeColor="text1"/>
          <w:spacing w:val="25"/>
          <w:sz w:val="24"/>
          <w:szCs w:val="24"/>
        </w:rPr>
        <w:t xml:space="preserve"> </w:t>
      </w:r>
      <w:r w:rsidRPr="00246F20">
        <w:rPr>
          <w:b/>
          <w:color w:val="000000" w:themeColor="text1"/>
          <w:sz w:val="24"/>
          <w:szCs w:val="24"/>
        </w:rPr>
        <w:t>pentru</w:t>
      </w:r>
      <w:r w:rsidRPr="00246F20">
        <w:rPr>
          <w:b/>
          <w:color w:val="000000" w:themeColor="text1"/>
          <w:spacing w:val="24"/>
          <w:sz w:val="24"/>
          <w:szCs w:val="24"/>
        </w:rPr>
        <w:t xml:space="preserve"> </w:t>
      </w:r>
      <w:r w:rsidRPr="00246F20">
        <w:rPr>
          <w:b/>
          <w:color w:val="000000" w:themeColor="text1"/>
          <w:sz w:val="24"/>
          <w:szCs w:val="24"/>
        </w:rPr>
        <w:t>toxicitate</w:t>
      </w:r>
      <w:r w:rsidRPr="00246F20">
        <w:rPr>
          <w:b/>
          <w:color w:val="000000" w:themeColor="text1"/>
          <w:spacing w:val="24"/>
          <w:sz w:val="24"/>
          <w:szCs w:val="24"/>
        </w:rPr>
        <w:t xml:space="preserve"> </w:t>
      </w:r>
      <w:r w:rsidRPr="00246F20">
        <w:rPr>
          <w:b/>
          <w:color w:val="000000" w:themeColor="text1"/>
          <w:spacing w:val="-2"/>
          <w:sz w:val="24"/>
          <w:szCs w:val="24"/>
        </w:rPr>
        <w:t>acută</w:t>
      </w:r>
    </w:p>
    <w:tbl>
      <w:tblPr>
        <w:tblStyle w:val="TableNormal1"/>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890"/>
        <w:gridCol w:w="1710"/>
        <w:gridCol w:w="1710"/>
        <w:gridCol w:w="1695"/>
      </w:tblGrid>
      <w:tr w:rsidR="00BE7926" w:rsidRPr="00246F20" w14:paraId="0D975915" w14:textId="77777777" w:rsidTr="00784A38">
        <w:trPr>
          <w:trHeight w:val="20"/>
        </w:trPr>
        <w:tc>
          <w:tcPr>
            <w:tcW w:w="2430" w:type="dxa"/>
          </w:tcPr>
          <w:p w14:paraId="4E33C302" w14:textId="78620543" w:rsidR="00AB0C6E" w:rsidRPr="00246F20" w:rsidRDefault="0008220E" w:rsidP="00214A90">
            <w:pPr>
              <w:pStyle w:val="TableParagraph"/>
              <w:tabs>
                <w:tab w:val="left" w:pos="270"/>
                <w:tab w:val="left" w:pos="1350"/>
              </w:tabs>
              <w:ind w:left="89" w:right="55"/>
              <w:contextualSpacing/>
              <w:jc w:val="center"/>
              <w:rPr>
                <w:b/>
                <w:color w:val="000000" w:themeColor="text1"/>
                <w:sz w:val="24"/>
                <w:szCs w:val="24"/>
              </w:rPr>
            </w:pPr>
            <w:r w:rsidRPr="00246F20">
              <w:rPr>
                <w:color w:val="000000" w:themeColor="text1"/>
                <w:sz w:val="24"/>
                <w:szCs w:val="24"/>
              </w:rPr>
              <w:t xml:space="preserve">  </w:t>
            </w:r>
            <w:r w:rsidR="00BD503D" w:rsidRPr="00246F20">
              <w:rPr>
                <w:b/>
                <w:color w:val="000000" w:themeColor="text1"/>
                <w:spacing w:val="-2"/>
                <w:w w:val="105"/>
                <w:sz w:val="24"/>
                <w:szCs w:val="24"/>
              </w:rPr>
              <w:t>Clasificare</w:t>
            </w:r>
          </w:p>
        </w:tc>
        <w:tc>
          <w:tcPr>
            <w:tcW w:w="1890" w:type="dxa"/>
          </w:tcPr>
          <w:p w14:paraId="32CD0EA6" w14:textId="77777777" w:rsidR="00AB0C6E" w:rsidRPr="00246F20" w:rsidRDefault="00BD503D" w:rsidP="00214A90">
            <w:pPr>
              <w:pStyle w:val="TableParagraph"/>
              <w:tabs>
                <w:tab w:val="left" w:pos="270"/>
                <w:tab w:val="left" w:pos="1350"/>
              </w:tabs>
              <w:ind w:left="89" w:right="55"/>
              <w:contextualSpacing/>
              <w:jc w:val="center"/>
              <w:rPr>
                <w:b/>
                <w:color w:val="000000" w:themeColor="text1"/>
                <w:sz w:val="24"/>
                <w:szCs w:val="24"/>
              </w:rPr>
            </w:pPr>
            <w:r w:rsidRPr="00246F20">
              <w:rPr>
                <w:b/>
                <w:color w:val="000000" w:themeColor="text1"/>
                <w:w w:val="105"/>
                <w:sz w:val="24"/>
                <w:szCs w:val="24"/>
              </w:rPr>
              <w:t>Categoria</w:t>
            </w:r>
            <w:r w:rsidRPr="00246F20">
              <w:rPr>
                <w:b/>
                <w:color w:val="000000" w:themeColor="text1"/>
                <w:spacing w:val="29"/>
                <w:w w:val="105"/>
                <w:sz w:val="24"/>
                <w:szCs w:val="24"/>
              </w:rPr>
              <w:t xml:space="preserve"> </w:t>
            </w:r>
            <w:r w:rsidRPr="00246F20">
              <w:rPr>
                <w:b/>
                <w:color w:val="000000" w:themeColor="text1"/>
                <w:spacing w:val="-12"/>
                <w:w w:val="105"/>
                <w:sz w:val="24"/>
                <w:szCs w:val="24"/>
              </w:rPr>
              <w:t>1</w:t>
            </w:r>
          </w:p>
        </w:tc>
        <w:tc>
          <w:tcPr>
            <w:tcW w:w="1710" w:type="dxa"/>
          </w:tcPr>
          <w:p w14:paraId="7FB7D7DC" w14:textId="77777777" w:rsidR="00AB0C6E" w:rsidRPr="00246F20" w:rsidRDefault="00BD503D" w:rsidP="00214A90">
            <w:pPr>
              <w:pStyle w:val="TableParagraph"/>
              <w:tabs>
                <w:tab w:val="left" w:pos="270"/>
                <w:tab w:val="left" w:pos="1350"/>
              </w:tabs>
              <w:ind w:left="89" w:right="55"/>
              <w:contextualSpacing/>
              <w:jc w:val="center"/>
              <w:rPr>
                <w:b/>
                <w:color w:val="000000" w:themeColor="text1"/>
                <w:sz w:val="24"/>
                <w:szCs w:val="24"/>
              </w:rPr>
            </w:pPr>
            <w:r w:rsidRPr="00246F20">
              <w:rPr>
                <w:b/>
                <w:color w:val="000000" w:themeColor="text1"/>
                <w:w w:val="105"/>
                <w:sz w:val="24"/>
                <w:szCs w:val="24"/>
              </w:rPr>
              <w:t>Categoria</w:t>
            </w:r>
            <w:r w:rsidRPr="00246F20">
              <w:rPr>
                <w:b/>
                <w:color w:val="000000" w:themeColor="text1"/>
                <w:spacing w:val="28"/>
                <w:w w:val="105"/>
                <w:sz w:val="24"/>
                <w:szCs w:val="24"/>
              </w:rPr>
              <w:t xml:space="preserve"> </w:t>
            </w:r>
            <w:r w:rsidRPr="00246F20">
              <w:rPr>
                <w:b/>
                <w:color w:val="000000" w:themeColor="text1"/>
                <w:spacing w:val="-10"/>
                <w:w w:val="105"/>
                <w:sz w:val="24"/>
                <w:szCs w:val="24"/>
              </w:rPr>
              <w:t>2</w:t>
            </w:r>
          </w:p>
        </w:tc>
        <w:tc>
          <w:tcPr>
            <w:tcW w:w="1710" w:type="dxa"/>
          </w:tcPr>
          <w:p w14:paraId="4AE0FFCB" w14:textId="77777777" w:rsidR="00AB0C6E" w:rsidRPr="00246F20" w:rsidRDefault="00BD503D" w:rsidP="00214A90">
            <w:pPr>
              <w:pStyle w:val="TableParagraph"/>
              <w:tabs>
                <w:tab w:val="left" w:pos="270"/>
                <w:tab w:val="left" w:pos="1350"/>
              </w:tabs>
              <w:ind w:left="89" w:right="55"/>
              <w:contextualSpacing/>
              <w:jc w:val="center"/>
              <w:rPr>
                <w:b/>
                <w:color w:val="000000" w:themeColor="text1"/>
                <w:sz w:val="24"/>
                <w:szCs w:val="24"/>
              </w:rPr>
            </w:pPr>
            <w:r w:rsidRPr="00246F20">
              <w:rPr>
                <w:b/>
                <w:color w:val="000000" w:themeColor="text1"/>
                <w:w w:val="105"/>
                <w:sz w:val="24"/>
                <w:szCs w:val="24"/>
              </w:rPr>
              <w:t>Categoria</w:t>
            </w:r>
            <w:r w:rsidRPr="00246F20">
              <w:rPr>
                <w:b/>
                <w:color w:val="000000" w:themeColor="text1"/>
                <w:spacing w:val="29"/>
                <w:w w:val="105"/>
                <w:sz w:val="24"/>
                <w:szCs w:val="24"/>
              </w:rPr>
              <w:t xml:space="preserve"> </w:t>
            </w:r>
            <w:r w:rsidRPr="00246F20">
              <w:rPr>
                <w:b/>
                <w:color w:val="000000" w:themeColor="text1"/>
                <w:spacing w:val="-12"/>
                <w:w w:val="105"/>
                <w:sz w:val="24"/>
                <w:szCs w:val="24"/>
              </w:rPr>
              <w:t>3</w:t>
            </w:r>
          </w:p>
        </w:tc>
        <w:tc>
          <w:tcPr>
            <w:tcW w:w="1695" w:type="dxa"/>
          </w:tcPr>
          <w:p w14:paraId="34C1E5BD" w14:textId="77777777" w:rsidR="00AB0C6E" w:rsidRPr="00246F20" w:rsidRDefault="00BD503D" w:rsidP="00214A90">
            <w:pPr>
              <w:pStyle w:val="TableParagraph"/>
              <w:tabs>
                <w:tab w:val="left" w:pos="270"/>
                <w:tab w:val="left" w:pos="1350"/>
              </w:tabs>
              <w:ind w:left="89" w:right="55"/>
              <w:contextualSpacing/>
              <w:jc w:val="center"/>
              <w:rPr>
                <w:b/>
                <w:color w:val="000000" w:themeColor="text1"/>
                <w:sz w:val="24"/>
                <w:szCs w:val="24"/>
              </w:rPr>
            </w:pPr>
            <w:r w:rsidRPr="00246F20">
              <w:rPr>
                <w:b/>
                <w:color w:val="000000" w:themeColor="text1"/>
                <w:w w:val="105"/>
                <w:sz w:val="24"/>
                <w:szCs w:val="24"/>
              </w:rPr>
              <w:t>Categoria</w:t>
            </w:r>
            <w:r w:rsidRPr="00246F20">
              <w:rPr>
                <w:b/>
                <w:color w:val="000000" w:themeColor="text1"/>
                <w:spacing w:val="28"/>
                <w:w w:val="105"/>
                <w:sz w:val="24"/>
                <w:szCs w:val="24"/>
              </w:rPr>
              <w:t xml:space="preserve"> </w:t>
            </w:r>
            <w:r w:rsidRPr="00246F20">
              <w:rPr>
                <w:b/>
                <w:color w:val="000000" w:themeColor="text1"/>
                <w:spacing w:val="-10"/>
                <w:w w:val="105"/>
                <w:sz w:val="24"/>
                <w:szCs w:val="24"/>
              </w:rPr>
              <w:t>4</w:t>
            </w:r>
          </w:p>
        </w:tc>
      </w:tr>
      <w:tr w:rsidR="00BE7926" w:rsidRPr="00246F20" w14:paraId="2418CA7D" w14:textId="77777777" w:rsidTr="00784A38">
        <w:trPr>
          <w:trHeight w:val="20"/>
        </w:trPr>
        <w:tc>
          <w:tcPr>
            <w:tcW w:w="2430" w:type="dxa"/>
          </w:tcPr>
          <w:p w14:paraId="024130CE"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1890" w:type="dxa"/>
          </w:tcPr>
          <w:p w14:paraId="19FA0ED4" w14:textId="77777777" w:rsidR="00AB0C6E" w:rsidRPr="00246F20" w:rsidRDefault="00AB0C6E" w:rsidP="00214A90">
            <w:pPr>
              <w:pStyle w:val="TableParagraph"/>
              <w:tabs>
                <w:tab w:val="left" w:pos="270"/>
                <w:tab w:val="left" w:pos="1350"/>
              </w:tabs>
              <w:ind w:left="89" w:right="55"/>
              <w:contextualSpacing/>
              <w:jc w:val="center"/>
              <w:rPr>
                <w:b/>
                <w:color w:val="000000" w:themeColor="text1"/>
                <w:sz w:val="24"/>
                <w:szCs w:val="24"/>
              </w:rPr>
            </w:pPr>
          </w:p>
          <w:p w14:paraId="29179324"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66D16727" wp14:editId="0A6F3FDA">
                  <wp:extent cx="736283" cy="713232"/>
                  <wp:effectExtent l="0" t="0" r="0" b="0"/>
                  <wp:docPr id="249"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46" cstate="print"/>
                          <a:stretch>
                            <a:fillRect/>
                          </a:stretch>
                        </pic:blipFill>
                        <pic:spPr>
                          <a:xfrm>
                            <a:off x="0" y="0"/>
                            <a:ext cx="736283" cy="713232"/>
                          </a:xfrm>
                          <a:prstGeom prst="rect">
                            <a:avLst/>
                          </a:prstGeom>
                        </pic:spPr>
                      </pic:pic>
                    </a:graphicData>
                  </a:graphic>
                </wp:inline>
              </w:drawing>
            </w:r>
          </w:p>
        </w:tc>
        <w:tc>
          <w:tcPr>
            <w:tcW w:w="1710" w:type="dxa"/>
          </w:tcPr>
          <w:p w14:paraId="0874986F" w14:textId="77777777" w:rsidR="00AB0C6E" w:rsidRPr="00246F20" w:rsidRDefault="00AB0C6E" w:rsidP="00214A90">
            <w:pPr>
              <w:pStyle w:val="TableParagraph"/>
              <w:tabs>
                <w:tab w:val="left" w:pos="270"/>
                <w:tab w:val="left" w:pos="1350"/>
              </w:tabs>
              <w:ind w:left="89" w:right="55"/>
              <w:contextualSpacing/>
              <w:jc w:val="center"/>
              <w:rPr>
                <w:b/>
                <w:color w:val="000000" w:themeColor="text1"/>
                <w:sz w:val="24"/>
                <w:szCs w:val="24"/>
              </w:rPr>
            </w:pPr>
          </w:p>
          <w:p w14:paraId="7C089151"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68F14B42" wp14:editId="0BE1249B">
                  <wp:extent cx="736283" cy="713232"/>
                  <wp:effectExtent l="0" t="0" r="0" b="0"/>
                  <wp:docPr id="250" name="Imag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a:blip r:embed="rId46" cstate="print"/>
                          <a:stretch>
                            <a:fillRect/>
                          </a:stretch>
                        </pic:blipFill>
                        <pic:spPr>
                          <a:xfrm>
                            <a:off x="0" y="0"/>
                            <a:ext cx="736283" cy="713232"/>
                          </a:xfrm>
                          <a:prstGeom prst="rect">
                            <a:avLst/>
                          </a:prstGeom>
                        </pic:spPr>
                      </pic:pic>
                    </a:graphicData>
                  </a:graphic>
                </wp:inline>
              </w:drawing>
            </w:r>
          </w:p>
        </w:tc>
        <w:tc>
          <w:tcPr>
            <w:tcW w:w="1710" w:type="dxa"/>
          </w:tcPr>
          <w:p w14:paraId="6FBBDD10" w14:textId="77777777" w:rsidR="00AB0C6E" w:rsidRPr="00246F20" w:rsidRDefault="00AB0C6E" w:rsidP="00214A90">
            <w:pPr>
              <w:pStyle w:val="TableParagraph"/>
              <w:tabs>
                <w:tab w:val="left" w:pos="270"/>
                <w:tab w:val="left" w:pos="1350"/>
              </w:tabs>
              <w:ind w:left="89" w:right="55"/>
              <w:contextualSpacing/>
              <w:jc w:val="center"/>
              <w:rPr>
                <w:b/>
                <w:color w:val="000000" w:themeColor="text1"/>
                <w:sz w:val="24"/>
                <w:szCs w:val="24"/>
              </w:rPr>
            </w:pPr>
          </w:p>
          <w:p w14:paraId="151CACC5"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57460AED" wp14:editId="351DFDEA">
                  <wp:extent cx="736283" cy="713232"/>
                  <wp:effectExtent l="0" t="0" r="0" b="0"/>
                  <wp:docPr id="251" name="Image 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 name="Image 251"/>
                          <pic:cNvPicPr/>
                        </pic:nvPicPr>
                        <pic:blipFill>
                          <a:blip r:embed="rId46" cstate="print"/>
                          <a:stretch>
                            <a:fillRect/>
                          </a:stretch>
                        </pic:blipFill>
                        <pic:spPr>
                          <a:xfrm>
                            <a:off x="0" y="0"/>
                            <a:ext cx="736283" cy="713232"/>
                          </a:xfrm>
                          <a:prstGeom prst="rect">
                            <a:avLst/>
                          </a:prstGeom>
                        </pic:spPr>
                      </pic:pic>
                    </a:graphicData>
                  </a:graphic>
                </wp:inline>
              </w:drawing>
            </w:r>
          </w:p>
        </w:tc>
        <w:tc>
          <w:tcPr>
            <w:tcW w:w="1695" w:type="dxa"/>
          </w:tcPr>
          <w:p w14:paraId="081CC215" w14:textId="77777777" w:rsidR="00AB0C6E" w:rsidRPr="00246F20" w:rsidRDefault="00AB0C6E" w:rsidP="00214A90">
            <w:pPr>
              <w:pStyle w:val="TableParagraph"/>
              <w:tabs>
                <w:tab w:val="left" w:pos="270"/>
                <w:tab w:val="left" w:pos="1350"/>
              </w:tabs>
              <w:ind w:left="89" w:right="55"/>
              <w:contextualSpacing/>
              <w:jc w:val="center"/>
              <w:rPr>
                <w:b/>
                <w:color w:val="000000" w:themeColor="text1"/>
                <w:sz w:val="24"/>
                <w:szCs w:val="24"/>
              </w:rPr>
            </w:pPr>
          </w:p>
          <w:p w14:paraId="524E622A"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5AA2CF5A" wp14:editId="32F98544">
                  <wp:extent cx="731963" cy="713232"/>
                  <wp:effectExtent l="0" t="0" r="0" b="0"/>
                  <wp:docPr id="252" name="Imag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pic:cNvPicPr/>
                        </pic:nvPicPr>
                        <pic:blipFill>
                          <a:blip r:embed="rId47" cstate="print"/>
                          <a:stretch>
                            <a:fillRect/>
                          </a:stretch>
                        </pic:blipFill>
                        <pic:spPr>
                          <a:xfrm>
                            <a:off x="0" y="0"/>
                            <a:ext cx="731963" cy="713232"/>
                          </a:xfrm>
                          <a:prstGeom prst="rect">
                            <a:avLst/>
                          </a:prstGeom>
                        </pic:spPr>
                      </pic:pic>
                    </a:graphicData>
                  </a:graphic>
                </wp:inline>
              </w:drawing>
            </w:r>
          </w:p>
        </w:tc>
      </w:tr>
      <w:tr w:rsidR="00BE7926" w:rsidRPr="00246F20" w14:paraId="15D1302C" w14:textId="77777777" w:rsidTr="00784A38">
        <w:trPr>
          <w:trHeight w:val="20"/>
        </w:trPr>
        <w:tc>
          <w:tcPr>
            <w:tcW w:w="2430" w:type="dxa"/>
          </w:tcPr>
          <w:p w14:paraId="661CE018"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 xml:space="preserve">aver­ </w:t>
            </w:r>
            <w:r w:rsidRPr="00246F20">
              <w:rPr>
                <w:color w:val="000000" w:themeColor="text1"/>
                <w:spacing w:val="-2"/>
                <w:sz w:val="24"/>
                <w:szCs w:val="24"/>
              </w:rPr>
              <w:t>tizare</w:t>
            </w:r>
          </w:p>
        </w:tc>
        <w:tc>
          <w:tcPr>
            <w:tcW w:w="1890" w:type="dxa"/>
          </w:tcPr>
          <w:p w14:paraId="7CCDEBE1"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2"/>
                <w:sz w:val="24"/>
                <w:szCs w:val="24"/>
              </w:rPr>
              <w:t>Pericol</w:t>
            </w:r>
          </w:p>
        </w:tc>
        <w:tc>
          <w:tcPr>
            <w:tcW w:w="1710" w:type="dxa"/>
          </w:tcPr>
          <w:p w14:paraId="02DF1DEA"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2"/>
                <w:sz w:val="24"/>
                <w:szCs w:val="24"/>
              </w:rPr>
              <w:t>Pericol</w:t>
            </w:r>
          </w:p>
        </w:tc>
        <w:tc>
          <w:tcPr>
            <w:tcW w:w="1710" w:type="dxa"/>
          </w:tcPr>
          <w:p w14:paraId="448B4132"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2"/>
                <w:sz w:val="24"/>
                <w:szCs w:val="24"/>
              </w:rPr>
              <w:t>Pericol</w:t>
            </w:r>
          </w:p>
        </w:tc>
        <w:tc>
          <w:tcPr>
            <w:tcW w:w="1695" w:type="dxa"/>
          </w:tcPr>
          <w:p w14:paraId="2D50F4EF"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2"/>
                <w:sz w:val="24"/>
                <w:szCs w:val="24"/>
              </w:rPr>
              <w:t>Atenţie</w:t>
            </w:r>
          </w:p>
        </w:tc>
      </w:tr>
      <w:tr w:rsidR="00BE7926" w:rsidRPr="00246F20" w14:paraId="74762BA5" w14:textId="77777777" w:rsidTr="00784A38">
        <w:trPr>
          <w:trHeight w:val="20"/>
        </w:trPr>
        <w:tc>
          <w:tcPr>
            <w:tcW w:w="2430" w:type="dxa"/>
          </w:tcPr>
          <w:p w14:paraId="1531B611"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p w14:paraId="2F2278DA"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w:t>
            </w:r>
            <w:r w:rsidRPr="00246F20">
              <w:rPr>
                <w:color w:val="000000" w:themeColor="text1"/>
                <w:spacing w:val="66"/>
                <w:w w:val="150"/>
                <w:sz w:val="24"/>
                <w:szCs w:val="24"/>
              </w:rPr>
              <w:t xml:space="preserve"> </w:t>
            </w:r>
            <w:r w:rsidRPr="00246F20">
              <w:rPr>
                <w:color w:val="000000" w:themeColor="text1"/>
                <w:spacing w:val="-2"/>
                <w:sz w:val="24"/>
                <w:szCs w:val="24"/>
              </w:rPr>
              <w:t>Orală</w:t>
            </w:r>
          </w:p>
        </w:tc>
        <w:tc>
          <w:tcPr>
            <w:tcW w:w="1890" w:type="dxa"/>
          </w:tcPr>
          <w:p w14:paraId="58831265"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H300:</w:t>
            </w:r>
            <w:r w:rsidRPr="00246F20">
              <w:rPr>
                <w:color w:val="000000" w:themeColor="text1"/>
                <w:spacing w:val="8"/>
                <w:sz w:val="24"/>
                <w:szCs w:val="24"/>
              </w:rPr>
              <w:t xml:space="preserve"> </w:t>
            </w:r>
            <w:r w:rsidRPr="00246F20">
              <w:rPr>
                <w:color w:val="000000" w:themeColor="text1"/>
                <w:sz w:val="24"/>
                <w:szCs w:val="24"/>
              </w:rPr>
              <w:t>Mortal</w:t>
            </w:r>
            <w:r w:rsidRPr="00246F20">
              <w:rPr>
                <w:color w:val="000000" w:themeColor="text1"/>
                <w:spacing w:val="8"/>
                <w:sz w:val="24"/>
                <w:szCs w:val="24"/>
              </w:rPr>
              <w:t xml:space="preserve"> </w:t>
            </w:r>
            <w:r w:rsidRPr="00246F20">
              <w:rPr>
                <w:color w:val="000000" w:themeColor="text1"/>
                <w:sz w:val="24"/>
                <w:szCs w:val="24"/>
              </w:rPr>
              <w:t>în caz</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înghiţire</w:t>
            </w:r>
          </w:p>
        </w:tc>
        <w:tc>
          <w:tcPr>
            <w:tcW w:w="1710" w:type="dxa"/>
          </w:tcPr>
          <w:p w14:paraId="3765864E"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H300:</w:t>
            </w:r>
            <w:r w:rsidRPr="00246F20">
              <w:rPr>
                <w:color w:val="000000" w:themeColor="text1"/>
                <w:spacing w:val="8"/>
                <w:sz w:val="24"/>
                <w:szCs w:val="24"/>
              </w:rPr>
              <w:t xml:space="preserve"> </w:t>
            </w:r>
            <w:r w:rsidRPr="00246F20">
              <w:rPr>
                <w:color w:val="000000" w:themeColor="text1"/>
                <w:sz w:val="24"/>
                <w:szCs w:val="24"/>
              </w:rPr>
              <w:t>Mortal</w:t>
            </w:r>
            <w:r w:rsidRPr="00246F20">
              <w:rPr>
                <w:color w:val="000000" w:themeColor="text1"/>
                <w:spacing w:val="8"/>
                <w:sz w:val="24"/>
                <w:szCs w:val="24"/>
              </w:rPr>
              <w:t xml:space="preserve"> </w:t>
            </w:r>
            <w:r w:rsidRPr="00246F20">
              <w:rPr>
                <w:color w:val="000000" w:themeColor="text1"/>
                <w:sz w:val="24"/>
                <w:szCs w:val="24"/>
              </w:rPr>
              <w:t>în caz</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înghiţire</w:t>
            </w:r>
          </w:p>
        </w:tc>
        <w:tc>
          <w:tcPr>
            <w:tcW w:w="1710" w:type="dxa"/>
          </w:tcPr>
          <w:p w14:paraId="4CDE417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H301: Toxic în caz de</w:t>
            </w:r>
            <w:r w:rsidRPr="00246F20">
              <w:rPr>
                <w:color w:val="000000" w:themeColor="text1"/>
                <w:spacing w:val="40"/>
                <w:sz w:val="24"/>
                <w:szCs w:val="24"/>
              </w:rPr>
              <w:t xml:space="preserve"> </w:t>
            </w:r>
            <w:r w:rsidRPr="00246F20">
              <w:rPr>
                <w:color w:val="000000" w:themeColor="text1"/>
                <w:sz w:val="24"/>
                <w:szCs w:val="24"/>
              </w:rPr>
              <w:t>înghiţire</w:t>
            </w:r>
          </w:p>
        </w:tc>
        <w:tc>
          <w:tcPr>
            <w:tcW w:w="1695" w:type="dxa"/>
          </w:tcPr>
          <w:p w14:paraId="058257FD"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H302:</w:t>
            </w:r>
            <w:r w:rsidRPr="00246F20">
              <w:rPr>
                <w:color w:val="000000" w:themeColor="text1"/>
                <w:spacing w:val="14"/>
                <w:sz w:val="24"/>
                <w:szCs w:val="24"/>
              </w:rPr>
              <w:t xml:space="preserve"> </w:t>
            </w:r>
            <w:r w:rsidRPr="00246F20">
              <w:rPr>
                <w:color w:val="000000" w:themeColor="text1"/>
                <w:sz w:val="24"/>
                <w:szCs w:val="24"/>
              </w:rPr>
              <w:t>Nociv</w:t>
            </w:r>
            <w:r w:rsidRPr="00246F20">
              <w:rPr>
                <w:color w:val="000000" w:themeColor="text1"/>
                <w:spacing w:val="14"/>
                <w:sz w:val="24"/>
                <w:szCs w:val="24"/>
              </w:rPr>
              <w:t xml:space="preserve"> </w:t>
            </w:r>
            <w:r w:rsidRPr="00246F20">
              <w:rPr>
                <w:color w:val="000000" w:themeColor="text1"/>
                <w:sz w:val="24"/>
                <w:szCs w:val="24"/>
              </w:rPr>
              <w:t>în</w:t>
            </w:r>
            <w:r w:rsidRPr="00246F20">
              <w:rPr>
                <w:color w:val="000000" w:themeColor="text1"/>
                <w:spacing w:val="12"/>
                <w:sz w:val="24"/>
                <w:szCs w:val="24"/>
              </w:rPr>
              <w:t xml:space="preserve"> </w:t>
            </w:r>
            <w:r w:rsidRPr="00246F20">
              <w:rPr>
                <w:color w:val="000000" w:themeColor="text1"/>
                <w:sz w:val="24"/>
                <w:szCs w:val="24"/>
              </w:rPr>
              <w:t>caz de</w:t>
            </w:r>
            <w:r w:rsidRPr="00246F20">
              <w:rPr>
                <w:color w:val="000000" w:themeColor="text1"/>
                <w:spacing w:val="40"/>
                <w:sz w:val="24"/>
                <w:szCs w:val="24"/>
              </w:rPr>
              <w:t xml:space="preserve"> </w:t>
            </w:r>
            <w:r w:rsidRPr="00246F20">
              <w:rPr>
                <w:color w:val="000000" w:themeColor="text1"/>
                <w:sz w:val="24"/>
                <w:szCs w:val="24"/>
              </w:rPr>
              <w:t>înghiţire</w:t>
            </w:r>
          </w:p>
        </w:tc>
      </w:tr>
      <w:tr w:rsidR="00BE7926" w:rsidRPr="00246F20" w14:paraId="1022AFDD" w14:textId="77777777" w:rsidTr="00784A38">
        <w:trPr>
          <w:trHeight w:val="20"/>
        </w:trPr>
        <w:tc>
          <w:tcPr>
            <w:tcW w:w="2430" w:type="dxa"/>
          </w:tcPr>
          <w:p w14:paraId="7475559F"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w:t>
            </w:r>
            <w:r w:rsidRPr="00246F20">
              <w:rPr>
                <w:color w:val="000000" w:themeColor="text1"/>
                <w:spacing w:val="66"/>
                <w:w w:val="150"/>
                <w:sz w:val="24"/>
                <w:szCs w:val="24"/>
              </w:rPr>
              <w:t xml:space="preserve"> </w:t>
            </w:r>
            <w:r w:rsidRPr="00246F20">
              <w:rPr>
                <w:color w:val="000000" w:themeColor="text1"/>
                <w:spacing w:val="-2"/>
                <w:sz w:val="24"/>
                <w:szCs w:val="24"/>
              </w:rPr>
              <w:t>Dermică</w:t>
            </w:r>
          </w:p>
        </w:tc>
        <w:tc>
          <w:tcPr>
            <w:tcW w:w="1890" w:type="dxa"/>
          </w:tcPr>
          <w:p w14:paraId="54629831"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H310:</w:t>
            </w:r>
            <w:r w:rsidRPr="00246F20">
              <w:rPr>
                <w:color w:val="000000" w:themeColor="text1"/>
                <w:spacing w:val="16"/>
                <w:sz w:val="24"/>
                <w:szCs w:val="24"/>
              </w:rPr>
              <w:t xml:space="preserve"> </w:t>
            </w:r>
            <w:r w:rsidRPr="00246F20">
              <w:rPr>
                <w:color w:val="000000" w:themeColor="text1"/>
                <w:sz w:val="24"/>
                <w:szCs w:val="24"/>
              </w:rPr>
              <w:t>Mortal</w:t>
            </w:r>
            <w:r w:rsidRPr="00246F20">
              <w:rPr>
                <w:color w:val="000000" w:themeColor="text1"/>
                <w:spacing w:val="16"/>
                <w:sz w:val="24"/>
                <w:szCs w:val="24"/>
              </w:rPr>
              <w:t xml:space="preserve"> </w:t>
            </w:r>
            <w:r w:rsidRPr="00246F20">
              <w:rPr>
                <w:color w:val="000000" w:themeColor="text1"/>
                <w:sz w:val="24"/>
                <w:szCs w:val="24"/>
              </w:rPr>
              <w:t>în contact</w:t>
            </w:r>
            <w:r w:rsidRPr="00246F20">
              <w:rPr>
                <w:color w:val="000000" w:themeColor="text1"/>
                <w:spacing w:val="25"/>
                <w:sz w:val="24"/>
                <w:szCs w:val="24"/>
              </w:rPr>
              <w:t xml:space="preserve"> </w:t>
            </w:r>
            <w:r w:rsidRPr="00246F20">
              <w:rPr>
                <w:color w:val="000000" w:themeColor="text1"/>
                <w:sz w:val="24"/>
                <w:szCs w:val="24"/>
              </w:rPr>
              <w:t>cu</w:t>
            </w:r>
            <w:r w:rsidRPr="00246F20">
              <w:rPr>
                <w:color w:val="000000" w:themeColor="text1"/>
                <w:spacing w:val="23"/>
                <w:sz w:val="24"/>
                <w:szCs w:val="24"/>
              </w:rPr>
              <w:t xml:space="preserve"> </w:t>
            </w:r>
            <w:r w:rsidRPr="00246F20">
              <w:rPr>
                <w:color w:val="000000" w:themeColor="text1"/>
                <w:spacing w:val="-2"/>
                <w:sz w:val="24"/>
                <w:szCs w:val="24"/>
              </w:rPr>
              <w:t>pielea</w:t>
            </w:r>
          </w:p>
        </w:tc>
        <w:tc>
          <w:tcPr>
            <w:tcW w:w="1710" w:type="dxa"/>
          </w:tcPr>
          <w:p w14:paraId="65756B23"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H310:</w:t>
            </w:r>
            <w:r w:rsidRPr="00246F20">
              <w:rPr>
                <w:color w:val="000000" w:themeColor="text1"/>
                <w:spacing w:val="17"/>
                <w:sz w:val="24"/>
                <w:szCs w:val="24"/>
              </w:rPr>
              <w:t xml:space="preserve"> </w:t>
            </w:r>
            <w:r w:rsidRPr="00246F20">
              <w:rPr>
                <w:color w:val="000000" w:themeColor="text1"/>
                <w:sz w:val="24"/>
                <w:szCs w:val="24"/>
              </w:rPr>
              <w:t>Mortal</w:t>
            </w:r>
            <w:r w:rsidRPr="00246F20">
              <w:rPr>
                <w:color w:val="000000" w:themeColor="text1"/>
                <w:spacing w:val="16"/>
                <w:sz w:val="24"/>
                <w:szCs w:val="24"/>
              </w:rPr>
              <w:t xml:space="preserve"> </w:t>
            </w:r>
            <w:r w:rsidRPr="00246F20">
              <w:rPr>
                <w:color w:val="000000" w:themeColor="text1"/>
                <w:sz w:val="24"/>
                <w:szCs w:val="24"/>
              </w:rPr>
              <w:t>în contact</w:t>
            </w:r>
            <w:r w:rsidRPr="00246F20">
              <w:rPr>
                <w:color w:val="000000" w:themeColor="text1"/>
                <w:spacing w:val="26"/>
                <w:sz w:val="24"/>
                <w:szCs w:val="24"/>
              </w:rPr>
              <w:t xml:space="preserve"> </w:t>
            </w:r>
            <w:r w:rsidRPr="00246F20">
              <w:rPr>
                <w:color w:val="000000" w:themeColor="text1"/>
                <w:sz w:val="24"/>
                <w:szCs w:val="24"/>
              </w:rPr>
              <w:t>cu</w:t>
            </w:r>
            <w:r w:rsidRPr="00246F20">
              <w:rPr>
                <w:color w:val="000000" w:themeColor="text1"/>
                <w:spacing w:val="23"/>
                <w:sz w:val="24"/>
                <w:szCs w:val="24"/>
              </w:rPr>
              <w:t xml:space="preserve"> </w:t>
            </w:r>
            <w:r w:rsidRPr="00246F20">
              <w:rPr>
                <w:color w:val="000000" w:themeColor="text1"/>
                <w:spacing w:val="-2"/>
                <w:sz w:val="24"/>
                <w:szCs w:val="24"/>
              </w:rPr>
              <w:t>pielea</w:t>
            </w:r>
          </w:p>
        </w:tc>
        <w:tc>
          <w:tcPr>
            <w:tcW w:w="1710" w:type="dxa"/>
          </w:tcPr>
          <w:p w14:paraId="649C07A9"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H311:</w:t>
            </w:r>
            <w:r w:rsidRPr="00246F20">
              <w:rPr>
                <w:color w:val="000000" w:themeColor="text1"/>
                <w:spacing w:val="32"/>
                <w:sz w:val="24"/>
                <w:szCs w:val="24"/>
              </w:rPr>
              <w:t xml:space="preserve"> </w:t>
            </w:r>
            <w:r w:rsidRPr="00246F20">
              <w:rPr>
                <w:color w:val="000000" w:themeColor="text1"/>
                <w:sz w:val="24"/>
                <w:szCs w:val="24"/>
              </w:rPr>
              <w:t>Toxic</w:t>
            </w:r>
            <w:r w:rsidRPr="00246F20">
              <w:rPr>
                <w:color w:val="000000" w:themeColor="text1"/>
                <w:spacing w:val="33"/>
                <w:sz w:val="24"/>
                <w:szCs w:val="24"/>
              </w:rPr>
              <w:t xml:space="preserve"> </w:t>
            </w:r>
            <w:r w:rsidRPr="00246F20">
              <w:rPr>
                <w:color w:val="000000" w:themeColor="text1"/>
                <w:sz w:val="24"/>
                <w:szCs w:val="24"/>
              </w:rPr>
              <w:t>în contact</w:t>
            </w:r>
            <w:r w:rsidRPr="00246F20">
              <w:rPr>
                <w:color w:val="000000" w:themeColor="text1"/>
                <w:spacing w:val="26"/>
                <w:sz w:val="24"/>
                <w:szCs w:val="24"/>
              </w:rPr>
              <w:t xml:space="preserve"> </w:t>
            </w:r>
            <w:r w:rsidRPr="00246F20">
              <w:rPr>
                <w:color w:val="000000" w:themeColor="text1"/>
                <w:sz w:val="24"/>
                <w:szCs w:val="24"/>
              </w:rPr>
              <w:t>cu</w:t>
            </w:r>
            <w:r w:rsidRPr="00246F20">
              <w:rPr>
                <w:color w:val="000000" w:themeColor="text1"/>
                <w:spacing w:val="23"/>
                <w:sz w:val="24"/>
                <w:szCs w:val="24"/>
              </w:rPr>
              <w:t xml:space="preserve"> </w:t>
            </w:r>
            <w:r w:rsidRPr="00246F20">
              <w:rPr>
                <w:color w:val="000000" w:themeColor="text1"/>
                <w:spacing w:val="-2"/>
                <w:sz w:val="24"/>
                <w:szCs w:val="24"/>
              </w:rPr>
              <w:t>pielea</w:t>
            </w:r>
          </w:p>
        </w:tc>
        <w:tc>
          <w:tcPr>
            <w:tcW w:w="1695" w:type="dxa"/>
          </w:tcPr>
          <w:p w14:paraId="50DED874"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H312:</w:t>
            </w:r>
            <w:r w:rsidRPr="00246F20">
              <w:rPr>
                <w:color w:val="000000" w:themeColor="text1"/>
                <w:spacing w:val="28"/>
                <w:sz w:val="24"/>
                <w:szCs w:val="24"/>
              </w:rPr>
              <w:t xml:space="preserve"> </w:t>
            </w:r>
            <w:r w:rsidRPr="00246F20">
              <w:rPr>
                <w:color w:val="000000" w:themeColor="text1"/>
                <w:sz w:val="24"/>
                <w:szCs w:val="24"/>
              </w:rPr>
              <w:t>Nociv</w:t>
            </w:r>
            <w:r w:rsidRPr="00246F20">
              <w:rPr>
                <w:color w:val="000000" w:themeColor="text1"/>
                <w:spacing w:val="26"/>
                <w:sz w:val="24"/>
                <w:szCs w:val="24"/>
              </w:rPr>
              <w:t xml:space="preserve"> </w:t>
            </w:r>
            <w:r w:rsidRPr="00246F20">
              <w:rPr>
                <w:color w:val="000000" w:themeColor="text1"/>
                <w:sz w:val="24"/>
                <w:szCs w:val="24"/>
              </w:rPr>
              <w:t>în contact</w:t>
            </w:r>
            <w:r w:rsidRPr="00246F20">
              <w:rPr>
                <w:color w:val="000000" w:themeColor="text1"/>
                <w:spacing w:val="26"/>
                <w:sz w:val="24"/>
                <w:szCs w:val="24"/>
              </w:rPr>
              <w:t xml:space="preserve"> </w:t>
            </w:r>
            <w:r w:rsidRPr="00246F20">
              <w:rPr>
                <w:color w:val="000000" w:themeColor="text1"/>
                <w:sz w:val="24"/>
                <w:szCs w:val="24"/>
              </w:rPr>
              <w:t>cu</w:t>
            </w:r>
            <w:r w:rsidRPr="00246F20">
              <w:rPr>
                <w:color w:val="000000" w:themeColor="text1"/>
                <w:spacing w:val="23"/>
                <w:sz w:val="24"/>
                <w:szCs w:val="24"/>
              </w:rPr>
              <w:t xml:space="preserve"> </w:t>
            </w:r>
            <w:r w:rsidRPr="00246F20">
              <w:rPr>
                <w:color w:val="000000" w:themeColor="text1"/>
                <w:spacing w:val="-2"/>
                <w:sz w:val="24"/>
                <w:szCs w:val="24"/>
              </w:rPr>
              <w:t>pielea</w:t>
            </w:r>
          </w:p>
        </w:tc>
      </w:tr>
      <w:tr w:rsidR="00BE7926" w:rsidRPr="00246F20" w14:paraId="72753F39" w14:textId="77777777" w:rsidTr="00784A38">
        <w:trPr>
          <w:trHeight w:val="20"/>
        </w:trPr>
        <w:tc>
          <w:tcPr>
            <w:tcW w:w="2430" w:type="dxa"/>
          </w:tcPr>
          <w:p w14:paraId="1DC15CF9"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w:t>
            </w:r>
            <w:r w:rsidRPr="00246F20">
              <w:rPr>
                <w:color w:val="000000" w:themeColor="text1"/>
                <w:spacing w:val="66"/>
                <w:w w:val="150"/>
                <w:sz w:val="24"/>
                <w:szCs w:val="24"/>
              </w:rPr>
              <w:t xml:space="preserve"> </w:t>
            </w:r>
            <w:r w:rsidRPr="00246F20">
              <w:rPr>
                <w:color w:val="000000" w:themeColor="text1"/>
                <w:spacing w:val="-2"/>
                <w:sz w:val="24"/>
                <w:szCs w:val="24"/>
              </w:rPr>
              <w:t>Inhalare</w:t>
            </w:r>
          </w:p>
          <w:p w14:paraId="1E186BF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(a</w:t>
            </w:r>
            <w:r w:rsidRPr="00246F20">
              <w:rPr>
                <w:color w:val="000000" w:themeColor="text1"/>
                <w:spacing w:val="80"/>
                <w:sz w:val="24"/>
                <w:szCs w:val="24"/>
              </w:rPr>
              <w:t xml:space="preserve"> </w:t>
            </w:r>
            <w:r w:rsidRPr="00246F20">
              <w:rPr>
                <w:color w:val="000000" w:themeColor="text1"/>
                <w:sz w:val="24"/>
                <w:szCs w:val="24"/>
              </w:rPr>
              <w:t>se</w:t>
            </w:r>
            <w:r w:rsidRPr="00246F20">
              <w:rPr>
                <w:color w:val="000000" w:themeColor="text1"/>
                <w:spacing w:val="80"/>
                <w:sz w:val="24"/>
                <w:szCs w:val="24"/>
              </w:rPr>
              <w:t xml:space="preserve"> </w:t>
            </w:r>
            <w:r w:rsidRPr="00246F20">
              <w:rPr>
                <w:color w:val="000000" w:themeColor="text1"/>
                <w:sz w:val="24"/>
                <w:szCs w:val="24"/>
              </w:rPr>
              <w:t>vedea nota</w:t>
            </w:r>
            <w:r w:rsidRPr="00246F20">
              <w:rPr>
                <w:color w:val="000000" w:themeColor="text1"/>
                <w:spacing w:val="40"/>
                <w:sz w:val="24"/>
                <w:szCs w:val="24"/>
              </w:rPr>
              <w:t xml:space="preserve"> </w:t>
            </w:r>
            <w:r w:rsidRPr="00246F20">
              <w:rPr>
                <w:color w:val="000000" w:themeColor="text1"/>
                <w:sz w:val="24"/>
                <w:szCs w:val="24"/>
              </w:rPr>
              <w:t>1)</w:t>
            </w:r>
          </w:p>
        </w:tc>
        <w:tc>
          <w:tcPr>
            <w:tcW w:w="1890" w:type="dxa"/>
          </w:tcPr>
          <w:p w14:paraId="29F29C5A"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H330:</w:t>
            </w:r>
            <w:r w:rsidRPr="00246F20">
              <w:rPr>
                <w:color w:val="000000" w:themeColor="text1"/>
                <w:spacing w:val="8"/>
                <w:sz w:val="24"/>
                <w:szCs w:val="24"/>
              </w:rPr>
              <w:t xml:space="preserve"> </w:t>
            </w:r>
            <w:r w:rsidRPr="00246F20">
              <w:rPr>
                <w:color w:val="000000" w:themeColor="text1"/>
                <w:sz w:val="24"/>
                <w:szCs w:val="24"/>
              </w:rPr>
              <w:t>Mortal</w:t>
            </w:r>
            <w:r w:rsidRPr="00246F20">
              <w:rPr>
                <w:color w:val="000000" w:themeColor="text1"/>
                <w:spacing w:val="9"/>
                <w:sz w:val="24"/>
                <w:szCs w:val="24"/>
              </w:rPr>
              <w:t xml:space="preserve"> </w:t>
            </w:r>
            <w:r w:rsidRPr="00246F20">
              <w:rPr>
                <w:color w:val="000000" w:themeColor="text1"/>
                <w:sz w:val="24"/>
                <w:szCs w:val="24"/>
              </w:rPr>
              <w:t>în caz</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pacing w:val="-2"/>
                <w:sz w:val="24"/>
                <w:szCs w:val="24"/>
              </w:rPr>
              <w:t>inhalare</w:t>
            </w:r>
          </w:p>
        </w:tc>
        <w:tc>
          <w:tcPr>
            <w:tcW w:w="1710" w:type="dxa"/>
          </w:tcPr>
          <w:p w14:paraId="5B64F652"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H330:</w:t>
            </w:r>
            <w:r w:rsidRPr="00246F20">
              <w:rPr>
                <w:color w:val="000000" w:themeColor="text1"/>
                <w:spacing w:val="9"/>
                <w:sz w:val="24"/>
                <w:szCs w:val="24"/>
              </w:rPr>
              <w:t xml:space="preserve"> </w:t>
            </w:r>
            <w:r w:rsidRPr="00246F20">
              <w:rPr>
                <w:color w:val="000000" w:themeColor="text1"/>
                <w:sz w:val="24"/>
                <w:szCs w:val="24"/>
              </w:rPr>
              <w:t>Mortal</w:t>
            </w:r>
            <w:r w:rsidRPr="00246F20">
              <w:rPr>
                <w:color w:val="000000" w:themeColor="text1"/>
                <w:spacing w:val="8"/>
                <w:sz w:val="24"/>
                <w:szCs w:val="24"/>
              </w:rPr>
              <w:t xml:space="preserve"> </w:t>
            </w:r>
            <w:r w:rsidRPr="00246F20">
              <w:rPr>
                <w:color w:val="000000" w:themeColor="text1"/>
                <w:sz w:val="24"/>
                <w:szCs w:val="24"/>
              </w:rPr>
              <w:t>în caz</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inhalare</w:t>
            </w:r>
          </w:p>
        </w:tc>
        <w:tc>
          <w:tcPr>
            <w:tcW w:w="1710" w:type="dxa"/>
          </w:tcPr>
          <w:p w14:paraId="4B4A8885"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H331: Toxic în caz de</w:t>
            </w:r>
            <w:r w:rsidRPr="00246F20">
              <w:rPr>
                <w:color w:val="000000" w:themeColor="text1"/>
                <w:spacing w:val="40"/>
                <w:sz w:val="24"/>
                <w:szCs w:val="24"/>
              </w:rPr>
              <w:t xml:space="preserve"> </w:t>
            </w:r>
            <w:r w:rsidRPr="00246F20">
              <w:rPr>
                <w:color w:val="000000" w:themeColor="text1"/>
                <w:sz w:val="24"/>
                <w:szCs w:val="24"/>
              </w:rPr>
              <w:t>inhalare</w:t>
            </w:r>
          </w:p>
        </w:tc>
        <w:tc>
          <w:tcPr>
            <w:tcW w:w="1695" w:type="dxa"/>
          </w:tcPr>
          <w:p w14:paraId="05644344"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H332:</w:t>
            </w:r>
            <w:r w:rsidRPr="00246F20">
              <w:rPr>
                <w:color w:val="000000" w:themeColor="text1"/>
                <w:spacing w:val="15"/>
                <w:sz w:val="24"/>
                <w:szCs w:val="24"/>
              </w:rPr>
              <w:t xml:space="preserve"> </w:t>
            </w:r>
            <w:r w:rsidRPr="00246F20">
              <w:rPr>
                <w:color w:val="000000" w:themeColor="text1"/>
                <w:sz w:val="24"/>
                <w:szCs w:val="24"/>
              </w:rPr>
              <w:t>Nociv</w:t>
            </w:r>
            <w:r w:rsidRPr="00246F20">
              <w:rPr>
                <w:color w:val="000000" w:themeColor="text1"/>
                <w:spacing w:val="15"/>
                <w:sz w:val="24"/>
                <w:szCs w:val="24"/>
              </w:rPr>
              <w:t xml:space="preserve"> </w:t>
            </w:r>
            <w:r w:rsidRPr="00246F20">
              <w:rPr>
                <w:color w:val="000000" w:themeColor="text1"/>
                <w:sz w:val="24"/>
                <w:szCs w:val="24"/>
              </w:rPr>
              <w:t>în</w:t>
            </w:r>
            <w:r w:rsidRPr="00246F20">
              <w:rPr>
                <w:color w:val="000000" w:themeColor="text1"/>
                <w:spacing w:val="12"/>
                <w:sz w:val="24"/>
                <w:szCs w:val="24"/>
              </w:rPr>
              <w:t xml:space="preserve"> </w:t>
            </w:r>
            <w:r w:rsidRPr="00246F20">
              <w:rPr>
                <w:color w:val="000000" w:themeColor="text1"/>
                <w:sz w:val="24"/>
                <w:szCs w:val="24"/>
              </w:rPr>
              <w:t>caz de</w:t>
            </w:r>
            <w:r w:rsidRPr="00246F20">
              <w:rPr>
                <w:color w:val="000000" w:themeColor="text1"/>
                <w:spacing w:val="40"/>
                <w:sz w:val="24"/>
                <w:szCs w:val="24"/>
              </w:rPr>
              <w:t xml:space="preserve"> </w:t>
            </w:r>
            <w:r w:rsidRPr="00246F20">
              <w:rPr>
                <w:color w:val="000000" w:themeColor="text1"/>
                <w:sz w:val="24"/>
                <w:szCs w:val="24"/>
              </w:rPr>
              <w:t>inhalare</w:t>
            </w:r>
          </w:p>
        </w:tc>
      </w:tr>
      <w:tr w:rsidR="00BE7926" w:rsidRPr="00246F20" w14:paraId="76A1B813" w14:textId="77777777" w:rsidTr="00784A38">
        <w:trPr>
          <w:trHeight w:val="20"/>
        </w:trPr>
        <w:tc>
          <w:tcPr>
            <w:tcW w:w="2430" w:type="dxa"/>
          </w:tcPr>
          <w:p w14:paraId="17075E6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precauţie Prevenire</w:t>
            </w:r>
            <w:r w:rsidRPr="00246F20">
              <w:rPr>
                <w:color w:val="000000" w:themeColor="text1"/>
                <w:spacing w:val="40"/>
                <w:sz w:val="24"/>
                <w:szCs w:val="24"/>
              </w:rPr>
              <w:t xml:space="preserve"> </w:t>
            </w:r>
            <w:r w:rsidRPr="00246F20">
              <w:rPr>
                <w:color w:val="000000" w:themeColor="text1"/>
                <w:sz w:val="24"/>
                <w:szCs w:val="24"/>
              </w:rPr>
              <w:t>(orală)</w:t>
            </w:r>
          </w:p>
        </w:tc>
        <w:tc>
          <w:tcPr>
            <w:tcW w:w="1890" w:type="dxa"/>
          </w:tcPr>
          <w:p w14:paraId="10BD501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p>
        </w:tc>
        <w:tc>
          <w:tcPr>
            <w:tcW w:w="1710" w:type="dxa"/>
          </w:tcPr>
          <w:p w14:paraId="49B63E73"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p>
        </w:tc>
        <w:tc>
          <w:tcPr>
            <w:tcW w:w="1710" w:type="dxa"/>
          </w:tcPr>
          <w:p w14:paraId="6F868F2D"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p>
        </w:tc>
        <w:tc>
          <w:tcPr>
            <w:tcW w:w="1695" w:type="dxa"/>
          </w:tcPr>
          <w:p w14:paraId="182FA38B"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p>
        </w:tc>
      </w:tr>
      <w:tr w:rsidR="00BE7926" w:rsidRPr="00246F20" w14:paraId="21F29F18" w14:textId="77777777" w:rsidTr="00784A38">
        <w:trPr>
          <w:trHeight w:val="20"/>
        </w:trPr>
        <w:tc>
          <w:tcPr>
            <w:tcW w:w="2430" w:type="dxa"/>
          </w:tcPr>
          <w:p w14:paraId="351FB40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precauţie Intervenţie</w:t>
            </w:r>
            <w:r w:rsidRPr="00246F20">
              <w:rPr>
                <w:color w:val="000000" w:themeColor="text1"/>
                <w:spacing w:val="40"/>
                <w:sz w:val="24"/>
                <w:szCs w:val="24"/>
              </w:rPr>
              <w:t xml:space="preserve"> </w:t>
            </w:r>
            <w:r w:rsidRPr="00246F20">
              <w:rPr>
                <w:color w:val="000000" w:themeColor="text1"/>
                <w:sz w:val="24"/>
                <w:szCs w:val="24"/>
              </w:rPr>
              <w:t>(orală)</w:t>
            </w:r>
          </w:p>
        </w:tc>
        <w:tc>
          <w:tcPr>
            <w:tcW w:w="1890" w:type="dxa"/>
          </w:tcPr>
          <w:p w14:paraId="1C4A459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P301</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P310 </w:t>
            </w:r>
            <w:r w:rsidRPr="00246F20">
              <w:rPr>
                <w:color w:val="000000" w:themeColor="text1"/>
                <w:spacing w:val="-4"/>
                <w:sz w:val="24"/>
                <w:szCs w:val="24"/>
              </w:rPr>
              <w:t>P321</w:t>
            </w:r>
            <w:r w:rsidRPr="00246F20">
              <w:rPr>
                <w:color w:val="000000" w:themeColor="text1"/>
                <w:sz w:val="24"/>
                <w:szCs w:val="24"/>
              </w:rPr>
              <w:t xml:space="preserve"> </w:t>
            </w:r>
            <w:r w:rsidRPr="00246F20">
              <w:rPr>
                <w:color w:val="000000" w:themeColor="text1"/>
                <w:spacing w:val="-4"/>
                <w:sz w:val="24"/>
                <w:szCs w:val="24"/>
              </w:rPr>
              <w:t>P330</w:t>
            </w:r>
          </w:p>
        </w:tc>
        <w:tc>
          <w:tcPr>
            <w:tcW w:w="1710" w:type="dxa"/>
          </w:tcPr>
          <w:p w14:paraId="685C6B8C"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P301</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P310 </w:t>
            </w:r>
            <w:r w:rsidRPr="00246F20">
              <w:rPr>
                <w:color w:val="000000" w:themeColor="text1"/>
                <w:spacing w:val="-4"/>
                <w:sz w:val="24"/>
                <w:szCs w:val="24"/>
              </w:rPr>
              <w:t>P321</w:t>
            </w:r>
            <w:r w:rsidRPr="00246F20">
              <w:rPr>
                <w:color w:val="000000" w:themeColor="text1"/>
                <w:sz w:val="24"/>
                <w:szCs w:val="24"/>
              </w:rPr>
              <w:t xml:space="preserve"> </w:t>
            </w:r>
            <w:r w:rsidRPr="00246F20">
              <w:rPr>
                <w:color w:val="000000" w:themeColor="text1"/>
                <w:spacing w:val="-4"/>
                <w:sz w:val="24"/>
                <w:szCs w:val="24"/>
              </w:rPr>
              <w:t>P330</w:t>
            </w:r>
          </w:p>
        </w:tc>
        <w:tc>
          <w:tcPr>
            <w:tcW w:w="1710" w:type="dxa"/>
          </w:tcPr>
          <w:p w14:paraId="3C96D4D1"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P301</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P310 </w:t>
            </w:r>
            <w:r w:rsidRPr="00246F20">
              <w:rPr>
                <w:color w:val="000000" w:themeColor="text1"/>
                <w:spacing w:val="-4"/>
                <w:sz w:val="24"/>
                <w:szCs w:val="24"/>
              </w:rPr>
              <w:t>P321</w:t>
            </w:r>
            <w:r w:rsidRPr="00246F20">
              <w:rPr>
                <w:color w:val="000000" w:themeColor="text1"/>
                <w:sz w:val="24"/>
                <w:szCs w:val="24"/>
              </w:rPr>
              <w:t xml:space="preserve"> </w:t>
            </w:r>
            <w:r w:rsidRPr="00246F20">
              <w:rPr>
                <w:color w:val="000000" w:themeColor="text1"/>
                <w:spacing w:val="-4"/>
                <w:sz w:val="24"/>
                <w:szCs w:val="24"/>
              </w:rPr>
              <w:t>P330</w:t>
            </w:r>
          </w:p>
        </w:tc>
        <w:tc>
          <w:tcPr>
            <w:tcW w:w="1695" w:type="dxa"/>
          </w:tcPr>
          <w:p w14:paraId="016F328B"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P301</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 xml:space="preserve">P312 </w:t>
            </w:r>
            <w:r w:rsidRPr="00246F20">
              <w:rPr>
                <w:color w:val="000000" w:themeColor="text1"/>
                <w:spacing w:val="-4"/>
                <w:sz w:val="24"/>
                <w:szCs w:val="24"/>
              </w:rPr>
              <w:t>P330</w:t>
            </w:r>
          </w:p>
        </w:tc>
      </w:tr>
      <w:tr w:rsidR="00BE7926" w:rsidRPr="00246F20" w14:paraId="25742E16" w14:textId="77777777" w:rsidTr="00784A38">
        <w:trPr>
          <w:trHeight w:val="20"/>
        </w:trPr>
        <w:tc>
          <w:tcPr>
            <w:tcW w:w="2430" w:type="dxa"/>
          </w:tcPr>
          <w:p w14:paraId="73CE0FB8"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precauţie Depozitare</w:t>
            </w:r>
            <w:r w:rsidRPr="00246F20">
              <w:rPr>
                <w:color w:val="000000" w:themeColor="text1"/>
                <w:spacing w:val="40"/>
                <w:sz w:val="24"/>
                <w:szCs w:val="24"/>
              </w:rPr>
              <w:t xml:space="preserve"> </w:t>
            </w:r>
            <w:r w:rsidRPr="00246F20">
              <w:rPr>
                <w:color w:val="000000" w:themeColor="text1"/>
                <w:sz w:val="24"/>
                <w:szCs w:val="24"/>
              </w:rPr>
              <w:t>(orală)</w:t>
            </w:r>
          </w:p>
        </w:tc>
        <w:tc>
          <w:tcPr>
            <w:tcW w:w="1890" w:type="dxa"/>
          </w:tcPr>
          <w:p w14:paraId="433DED6F"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P405</w:t>
            </w:r>
          </w:p>
        </w:tc>
        <w:tc>
          <w:tcPr>
            <w:tcW w:w="1710" w:type="dxa"/>
          </w:tcPr>
          <w:p w14:paraId="39CA86A1"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P405</w:t>
            </w:r>
          </w:p>
        </w:tc>
        <w:tc>
          <w:tcPr>
            <w:tcW w:w="1710" w:type="dxa"/>
          </w:tcPr>
          <w:p w14:paraId="299B9705"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P405</w:t>
            </w:r>
          </w:p>
        </w:tc>
        <w:tc>
          <w:tcPr>
            <w:tcW w:w="1695" w:type="dxa"/>
          </w:tcPr>
          <w:p w14:paraId="50FD6E10" w14:textId="77777777" w:rsidR="00AB0C6E" w:rsidRPr="00246F20" w:rsidRDefault="00AB0C6E" w:rsidP="00214A90">
            <w:pPr>
              <w:pStyle w:val="TableParagraph"/>
              <w:tabs>
                <w:tab w:val="left" w:pos="270"/>
                <w:tab w:val="left" w:pos="1350"/>
              </w:tabs>
              <w:ind w:left="89" w:right="55"/>
              <w:contextualSpacing/>
              <w:jc w:val="center"/>
              <w:rPr>
                <w:color w:val="000000" w:themeColor="text1"/>
                <w:sz w:val="24"/>
                <w:szCs w:val="24"/>
              </w:rPr>
            </w:pPr>
          </w:p>
        </w:tc>
      </w:tr>
      <w:tr w:rsidR="00BE7926" w:rsidRPr="00246F20" w14:paraId="6DA09D62" w14:textId="77777777" w:rsidTr="00784A38">
        <w:trPr>
          <w:trHeight w:val="20"/>
        </w:trPr>
        <w:tc>
          <w:tcPr>
            <w:tcW w:w="2430" w:type="dxa"/>
          </w:tcPr>
          <w:p w14:paraId="7A9B3471" w14:textId="3012182D"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precauţie Eliminare</w:t>
            </w:r>
            <w:r w:rsidRPr="00246F20">
              <w:rPr>
                <w:color w:val="000000" w:themeColor="text1"/>
                <w:spacing w:val="40"/>
                <w:sz w:val="24"/>
                <w:szCs w:val="24"/>
              </w:rPr>
              <w:t xml:space="preserve"> </w:t>
            </w:r>
            <w:r w:rsidRPr="00246F20">
              <w:rPr>
                <w:color w:val="000000" w:themeColor="text1"/>
                <w:sz w:val="24"/>
                <w:szCs w:val="24"/>
              </w:rPr>
              <w:t>(orală)</w:t>
            </w:r>
          </w:p>
        </w:tc>
        <w:tc>
          <w:tcPr>
            <w:tcW w:w="1890" w:type="dxa"/>
          </w:tcPr>
          <w:p w14:paraId="2F37BF66"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c>
          <w:tcPr>
            <w:tcW w:w="1710" w:type="dxa"/>
          </w:tcPr>
          <w:p w14:paraId="08B678B6"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c>
          <w:tcPr>
            <w:tcW w:w="1710" w:type="dxa"/>
          </w:tcPr>
          <w:p w14:paraId="5B418AA0"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c>
          <w:tcPr>
            <w:tcW w:w="1695" w:type="dxa"/>
          </w:tcPr>
          <w:p w14:paraId="7C6FF1EA"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r>
      <w:tr w:rsidR="00BE7926" w:rsidRPr="00246F20" w14:paraId="57D8F130" w14:textId="77777777" w:rsidTr="00784A38">
        <w:trPr>
          <w:trHeight w:val="20"/>
        </w:trPr>
        <w:tc>
          <w:tcPr>
            <w:tcW w:w="2430" w:type="dxa"/>
          </w:tcPr>
          <w:p w14:paraId="45C2B0B6"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Prevenire</w:t>
            </w:r>
            <w:r w:rsidRPr="00246F20">
              <w:rPr>
                <w:color w:val="000000" w:themeColor="text1"/>
                <w:spacing w:val="80"/>
                <w:sz w:val="24"/>
                <w:szCs w:val="24"/>
              </w:rPr>
              <w:t xml:space="preserve"> </w:t>
            </w:r>
            <w:r w:rsidRPr="00246F20">
              <w:rPr>
                <w:color w:val="000000" w:themeColor="text1"/>
                <w:spacing w:val="-2"/>
                <w:sz w:val="24"/>
                <w:szCs w:val="24"/>
              </w:rPr>
              <w:t>(dermică)</w:t>
            </w:r>
          </w:p>
        </w:tc>
        <w:tc>
          <w:tcPr>
            <w:tcW w:w="1890" w:type="dxa"/>
          </w:tcPr>
          <w:p w14:paraId="5902168C"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P262</w:t>
            </w:r>
            <w:r w:rsidRPr="00246F20">
              <w:rPr>
                <w:color w:val="000000" w:themeColor="text1"/>
                <w:sz w:val="24"/>
                <w:szCs w:val="24"/>
              </w:rPr>
              <w:t xml:space="preserve"> </w:t>
            </w: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r w:rsidRPr="00246F20">
              <w:rPr>
                <w:color w:val="000000" w:themeColor="text1"/>
                <w:sz w:val="24"/>
                <w:szCs w:val="24"/>
              </w:rPr>
              <w:t xml:space="preserve"> </w:t>
            </w:r>
            <w:r w:rsidRPr="00246F20">
              <w:rPr>
                <w:color w:val="000000" w:themeColor="text1"/>
                <w:spacing w:val="-4"/>
                <w:sz w:val="24"/>
                <w:szCs w:val="24"/>
              </w:rPr>
              <w:t>P280</w:t>
            </w:r>
          </w:p>
        </w:tc>
        <w:tc>
          <w:tcPr>
            <w:tcW w:w="1710" w:type="dxa"/>
          </w:tcPr>
          <w:p w14:paraId="4027F04C"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P262</w:t>
            </w:r>
            <w:r w:rsidRPr="00246F20">
              <w:rPr>
                <w:color w:val="000000" w:themeColor="text1"/>
                <w:sz w:val="24"/>
                <w:szCs w:val="24"/>
              </w:rPr>
              <w:t xml:space="preserve"> </w:t>
            </w: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r w:rsidRPr="00246F20">
              <w:rPr>
                <w:color w:val="000000" w:themeColor="text1"/>
                <w:sz w:val="24"/>
                <w:szCs w:val="24"/>
              </w:rPr>
              <w:t xml:space="preserve"> </w:t>
            </w:r>
            <w:r w:rsidRPr="00246F20">
              <w:rPr>
                <w:color w:val="000000" w:themeColor="text1"/>
                <w:spacing w:val="-4"/>
                <w:sz w:val="24"/>
                <w:szCs w:val="24"/>
              </w:rPr>
              <w:t>P280</w:t>
            </w:r>
          </w:p>
        </w:tc>
        <w:tc>
          <w:tcPr>
            <w:tcW w:w="1710" w:type="dxa"/>
          </w:tcPr>
          <w:p w14:paraId="573A5B9D"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P280</w:t>
            </w:r>
          </w:p>
        </w:tc>
        <w:tc>
          <w:tcPr>
            <w:tcW w:w="1695" w:type="dxa"/>
          </w:tcPr>
          <w:p w14:paraId="74D9853A"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P280</w:t>
            </w:r>
          </w:p>
        </w:tc>
      </w:tr>
      <w:tr w:rsidR="00BE7926" w:rsidRPr="00246F20" w14:paraId="0616DE89" w14:textId="77777777" w:rsidTr="00784A38">
        <w:trPr>
          <w:trHeight w:val="20"/>
        </w:trPr>
        <w:tc>
          <w:tcPr>
            <w:tcW w:w="2430" w:type="dxa"/>
          </w:tcPr>
          <w:p w14:paraId="38A9A6AA"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Intervenţie (dermică)</w:t>
            </w:r>
          </w:p>
        </w:tc>
        <w:tc>
          <w:tcPr>
            <w:tcW w:w="1890" w:type="dxa"/>
          </w:tcPr>
          <w:p w14:paraId="5F6B94A2"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P302</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P352 </w:t>
            </w:r>
            <w:r w:rsidRPr="00246F20">
              <w:rPr>
                <w:color w:val="000000" w:themeColor="text1"/>
                <w:spacing w:val="-4"/>
                <w:sz w:val="24"/>
                <w:szCs w:val="24"/>
              </w:rPr>
              <w:t>P310</w:t>
            </w:r>
            <w:r w:rsidRPr="00246F20">
              <w:rPr>
                <w:color w:val="000000" w:themeColor="text1"/>
                <w:sz w:val="24"/>
                <w:szCs w:val="24"/>
              </w:rPr>
              <w:t xml:space="preserve"> </w:t>
            </w:r>
            <w:r w:rsidRPr="00246F20">
              <w:rPr>
                <w:color w:val="000000" w:themeColor="text1"/>
                <w:spacing w:val="-4"/>
                <w:sz w:val="24"/>
                <w:szCs w:val="24"/>
              </w:rPr>
              <w:t>P321</w:t>
            </w:r>
          </w:p>
          <w:p w14:paraId="3D31F2A1"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P361</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2"/>
                <w:sz w:val="24"/>
                <w:szCs w:val="24"/>
              </w:rPr>
              <w:t>P364+</w:t>
            </w:r>
          </w:p>
        </w:tc>
        <w:tc>
          <w:tcPr>
            <w:tcW w:w="1710" w:type="dxa"/>
          </w:tcPr>
          <w:p w14:paraId="4035D3EB"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P302</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P352 </w:t>
            </w:r>
            <w:r w:rsidRPr="00246F20">
              <w:rPr>
                <w:color w:val="000000" w:themeColor="text1"/>
                <w:spacing w:val="-4"/>
                <w:sz w:val="24"/>
                <w:szCs w:val="24"/>
              </w:rPr>
              <w:t>P310</w:t>
            </w:r>
            <w:r w:rsidRPr="00246F20">
              <w:rPr>
                <w:color w:val="000000" w:themeColor="text1"/>
                <w:sz w:val="24"/>
                <w:szCs w:val="24"/>
              </w:rPr>
              <w:t xml:space="preserve"> </w:t>
            </w:r>
            <w:r w:rsidRPr="00246F20">
              <w:rPr>
                <w:color w:val="000000" w:themeColor="text1"/>
                <w:spacing w:val="-4"/>
                <w:sz w:val="24"/>
                <w:szCs w:val="24"/>
              </w:rPr>
              <w:t>P321</w:t>
            </w:r>
          </w:p>
          <w:p w14:paraId="6C0FB882"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P361</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P364</w:t>
            </w:r>
          </w:p>
        </w:tc>
        <w:tc>
          <w:tcPr>
            <w:tcW w:w="1710" w:type="dxa"/>
          </w:tcPr>
          <w:p w14:paraId="322640C6"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P302</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P352 </w:t>
            </w:r>
            <w:r w:rsidRPr="00246F20">
              <w:rPr>
                <w:color w:val="000000" w:themeColor="text1"/>
                <w:spacing w:val="-4"/>
                <w:sz w:val="24"/>
                <w:szCs w:val="24"/>
              </w:rPr>
              <w:t>P312</w:t>
            </w:r>
            <w:r w:rsidRPr="00246F20">
              <w:rPr>
                <w:color w:val="000000" w:themeColor="text1"/>
                <w:sz w:val="24"/>
                <w:szCs w:val="24"/>
              </w:rPr>
              <w:t xml:space="preserve"> </w:t>
            </w:r>
            <w:r w:rsidRPr="00246F20">
              <w:rPr>
                <w:color w:val="000000" w:themeColor="text1"/>
                <w:spacing w:val="-4"/>
                <w:sz w:val="24"/>
                <w:szCs w:val="24"/>
              </w:rPr>
              <w:t>P321</w:t>
            </w:r>
          </w:p>
          <w:p w14:paraId="008FB4FD"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P361</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P364</w:t>
            </w:r>
          </w:p>
        </w:tc>
        <w:tc>
          <w:tcPr>
            <w:tcW w:w="1695" w:type="dxa"/>
          </w:tcPr>
          <w:p w14:paraId="241F0536"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P302</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 xml:space="preserve">P352 </w:t>
            </w:r>
            <w:r w:rsidRPr="00246F20">
              <w:rPr>
                <w:color w:val="000000" w:themeColor="text1"/>
                <w:spacing w:val="-4"/>
                <w:sz w:val="24"/>
                <w:szCs w:val="24"/>
              </w:rPr>
              <w:t>P312</w:t>
            </w:r>
            <w:r w:rsidRPr="00246F20">
              <w:rPr>
                <w:color w:val="000000" w:themeColor="text1"/>
                <w:sz w:val="24"/>
                <w:szCs w:val="24"/>
              </w:rPr>
              <w:t xml:space="preserve"> </w:t>
            </w:r>
            <w:r w:rsidRPr="00246F20">
              <w:rPr>
                <w:color w:val="000000" w:themeColor="text1"/>
                <w:spacing w:val="-4"/>
                <w:sz w:val="24"/>
                <w:szCs w:val="24"/>
              </w:rPr>
              <w:t>P321</w:t>
            </w:r>
          </w:p>
          <w:p w14:paraId="55179E0B"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P362</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P364</w:t>
            </w:r>
          </w:p>
        </w:tc>
      </w:tr>
      <w:tr w:rsidR="00BE7926" w:rsidRPr="00246F20" w14:paraId="4A6109A2" w14:textId="77777777" w:rsidTr="00784A38">
        <w:trPr>
          <w:trHeight w:val="20"/>
        </w:trPr>
        <w:tc>
          <w:tcPr>
            <w:tcW w:w="2430" w:type="dxa"/>
          </w:tcPr>
          <w:p w14:paraId="3663D0FD"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 (dermică)</w:t>
            </w:r>
          </w:p>
        </w:tc>
        <w:tc>
          <w:tcPr>
            <w:tcW w:w="1890" w:type="dxa"/>
          </w:tcPr>
          <w:p w14:paraId="2E553BA0"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P405</w:t>
            </w:r>
          </w:p>
        </w:tc>
        <w:tc>
          <w:tcPr>
            <w:tcW w:w="1710" w:type="dxa"/>
          </w:tcPr>
          <w:p w14:paraId="16DD2811"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P405</w:t>
            </w:r>
          </w:p>
        </w:tc>
        <w:tc>
          <w:tcPr>
            <w:tcW w:w="1710" w:type="dxa"/>
          </w:tcPr>
          <w:p w14:paraId="3D56DDD5"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P405</w:t>
            </w:r>
          </w:p>
        </w:tc>
        <w:tc>
          <w:tcPr>
            <w:tcW w:w="1695" w:type="dxa"/>
          </w:tcPr>
          <w:p w14:paraId="4888FD0F" w14:textId="77777777" w:rsidR="00AB0C6E" w:rsidRPr="00246F20" w:rsidRDefault="00AB0C6E" w:rsidP="00214A90">
            <w:pPr>
              <w:pStyle w:val="TableParagraph"/>
              <w:tabs>
                <w:tab w:val="left" w:pos="270"/>
                <w:tab w:val="left" w:pos="1350"/>
              </w:tabs>
              <w:ind w:left="89" w:right="55"/>
              <w:contextualSpacing/>
              <w:jc w:val="center"/>
              <w:rPr>
                <w:color w:val="000000" w:themeColor="text1"/>
                <w:sz w:val="24"/>
                <w:szCs w:val="24"/>
              </w:rPr>
            </w:pPr>
          </w:p>
        </w:tc>
      </w:tr>
      <w:tr w:rsidR="00BE7926" w:rsidRPr="00246F20" w14:paraId="078BF09D" w14:textId="77777777" w:rsidTr="00784A38">
        <w:trPr>
          <w:trHeight w:val="20"/>
        </w:trPr>
        <w:tc>
          <w:tcPr>
            <w:tcW w:w="2430" w:type="dxa"/>
          </w:tcPr>
          <w:p w14:paraId="07BB55E2"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r w:rsidRPr="00246F20">
              <w:rPr>
                <w:color w:val="000000" w:themeColor="text1"/>
                <w:spacing w:val="80"/>
                <w:sz w:val="24"/>
                <w:szCs w:val="24"/>
              </w:rPr>
              <w:t xml:space="preserve"> </w:t>
            </w:r>
            <w:r w:rsidRPr="00246F20">
              <w:rPr>
                <w:color w:val="000000" w:themeColor="text1"/>
                <w:spacing w:val="-2"/>
                <w:sz w:val="24"/>
                <w:szCs w:val="24"/>
              </w:rPr>
              <w:t>(dermică)</w:t>
            </w:r>
          </w:p>
        </w:tc>
        <w:tc>
          <w:tcPr>
            <w:tcW w:w="1890" w:type="dxa"/>
          </w:tcPr>
          <w:p w14:paraId="38DA8443"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c>
          <w:tcPr>
            <w:tcW w:w="1710" w:type="dxa"/>
          </w:tcPr>
          <w:p w14:paraId="3210CAEB"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c>
          <w:tcPr>
            <w:tcW w:w="1710" w:type="dxa"/>
          </w:tcPr>
          <w:p w14:paraId="49456546"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c>
          <w:tcPr>
            <w:tcW w:w="1695" w:type="dxa"/>
          </w:tcPr>
          <w:p w14:paraId="064B0859"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r>
      <w:tr w:rsidR="00BE7926" w:rsidRPr="00246F20" w14:paraId="0034D2FE" w14:textId="77777777" w:rsidTr="00784A38">
        <w:trPr>
          <w:trHeight w:val="20"/>
        </w:trPr>
        <w:tc>
          <w:tcPr>
            <w:tcW w:w="2430" w:type="dxa"/>
          </w:tcPr>
          <w:p w14:paraId="1E9A65F1"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Prevenire</w:t>
            </w:r>
            <w:r w:rsidRPr="00246F20">
              <w:rPr>
                <w:color w:val="000000" w:themeColor="text1"/>
                <w:spacing w:val="80"/>
                <w:sz w:val="24"/>
                <w:szCs w:val="24"/>
              </w:rPr>
              <w:t xml:space="preserve"> </w:t>
            </w:r>
            <w:r w:rsidRPr="00246F20">
              <w:rPr>
                <w:color w:val="000000" w:themeColor="text1"/>
                <w:spacing w:val="-2"/>
                <w:sz w:val="24"/>
                <w:szCs w:val="24"/>
              </w:rPr>
              <w:t>(inhalare)</w:t>
            </w:r>
          </w:p>
        </w:tc>
        <w:tc>
          <w:tcPr>
            <w:tcW w:w="1890" w:type="dxa"/>
          </w:tcPr>
          <w:p w14:paraId="24459D2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P260</w:t>
            </w:r>
            <w:r w:rsidRPr="00246F20">
              <w:rPr>
                <w:color w:val="000000" w:themeColor="text1"/>
                <w:sz w:val="24"/>
                <w:szCs w:val="24"/>
              </w:rPr>
              <w:t xml:space="preserve"> </w:t>
            </w:r>
            <w:r w:rsidRPr="00246F20">
              <w:rPr>
                <w:color w:val="000000" w:themeColor="text1"/>
                <w:spacing w:val="-4"/>
                <w:sz w:val="24"/>
                <w:szCs w:val="24"/>
              </w:rPr>
              <w:t>P271</w:t>
            </w:r>
            <w:r w:rsidRPr="00246F20">
              <w:rPr>
                <w:color w:val="000000" w:themeColor="text1"/>
                <w:sz w:val="24"/>
                <w:szCs w:val="24"/>
              </w:rPr>
              <w:t xml:space="preserve"> </w:t>
            </w:r>
            <w:r w:rsidRPr="00246F20">
              <w:rPr>
                <w:color w:val="000000" w:themeColor="text1"/>
                <w:spacing w:val="-4"/>
                <w:sz w:val="24"/>
                <w:szCs w:val="24"/>
              </w:rPr>
              <w:t>P284</w:t>
            </w:r>
          </w:p>
        </w:tc>
        <w:tc>
          <w:tcPr>
            <w:tcW w:w="1710" w:type="dxa"/>
          </w:tcPr>
          <w:p w14:paraId="1DAAA96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P260</w:t>
            </w:r>
            <w:r w:rsidRPr="00246F20">
              <w:rPr>
                <w:color w:val="000000" w:themeColor="text1"/>
                <w:sz w:val="24"/>
                <w:szCs w:val="24"/>
              </w:rPr>
              <w:t xml:space="preserve"> </w:t>
            </w:r>
            <w:r w:rsidRPr="00246F20">
              <w:rPr>
                <w:color w:val="000000" w:themeColor="text1"/>
                <w:spacing w:val="-4"/>
                <w:sz w:val="24"/>
                <w:szCs w:val="24"/>
              </w:rPr>
              <w:t>P271</w:t>
            </w:r>
            <w:r w:rsidRPr="00246F20">
              <w:rPr>
                <w:color w:val="000000" w:themeColor="text1"/>
                <w:sz w:val="24"/>
                <w:szCs w:val="24"/>
              </w:rPr>
              <w:t xml:space="preserve"> </w:t>
            </w:r>
            <w:r w:rsidRPr="00246F20">
              <w:rPr>
                <w:color w:val="000000" w:themeColor="text1"/>
                <w:spacing w:val="-4"/>
                <w:sz w:val="24"/>
                <w:szCs w:val="24"/>
              </w:rPr>
              <w:t>P284</w:t>
            </w:r>
          </w:p>
        </w:tc>
        <w:tc>
          <w:tcPr>
            <w:tcW w:w="1710" w:type="dxa"/>
          </w:tcPr>
          <w:p w14:paraId="37318BCA"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P261</w:t>
            </w:r>
            <w:r w:rsidRPr="00246F20">
              <w:rPr>
                <w:color w:val="000000" w:themeColor="text1"/>
                <w:sz w:val="24"/>
                <w:szCs w:val="24"/>
              </w:rPr>
              <w:t xml:space="preserve"> </w:t>
            </w:r>
            <w:r w:rsidRPr="00246F20">
              <w:rPr>
                <w:color w:val="000000" w:themeColor="text1"/>
                <w:spacing w:val="-4"/>
                <w:sz w:val="24"/>
                <w:szCs w:val="24"/>
              </w:rPr>
              <w:t>P271</w:t>
            </w:r>
          </w:p>
        </w:tc>
        <w:tc>
          <w:tcPr>
            <w:tcW w:w="1695" w:type="dxa"/>
          </w:tcPr>
          <w:p w14:paraId="02CCA724"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P261</w:t>
            </w:r>
            <w:r w:rsidRPr="00246F20">
              <w:rPr>
                <w:color w:val="000000" w:themeColor="text1"/>
                <w:sz w:val="24"/>
                <w:szCs w:val="24"/>
              </w:rPr>
              <w:t xml:space="preserve"> </w:t>
            </w:r>
            <w:r w:rsidRPr="00246F20">
              <w:rPr>
                <w:color w:val="000000" w:themeColor="text1"/>
                <w:spacing w:val="-4"/>
                <w:sz w:val="24"/>
                <w:szCs w:val="24"/>
              </w:rPr>
              <w:t>P271</w:t>
            </w:r>
          </w:p>
        </w:tc>
      </w:tr>
      <w:tr w:rsidR="00BE7926" w:rsidRPr="00246F20" w14:paraId="63ABF521" w14:textId="77777777" w:rsidTr="00784A38">
        <w:trPr>
          <w:trHeight w:val="20"/>
        </w:trPr>
        <w:tc>
          <w:tcPr>
            <w:tcW w:w="2430" w:type="dxa"/>
          </w:tcPr>
          <w:p w14:paraId="058F159F"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lastRenderedPageBreak/>
              <w:t>Intervenţie (inhalare)</w:t>
            </w:r>
          </w:p>
        </w:tc>
        <w:tc>
          <w:tcPr>
            <w:tcW w:w="1890" w:type="dxa"/>
          </w:tcPr>
          <w:p w14:paraId="5D3D39D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lastRenderedPageBreak/>
              <w:t>P304</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P340 </w:t>
            </w:r>
            <w:r w:rsidRPr="00246F20">
              <w:rPr>
                <w:color w:val="000000" w:themeColor="text1"/>
                <w:spacing w:val="-4"/>
                <w:sz w:val="24"/>
                <w:szCs w:val="24"/>
              </w:rPr>
              <w:lastRenderedPageBreak/>
              <w:t>P310</w:t>
            </w:r>
            <w:r w:rsidRPr="00246F20">
              <w:rPr>
                <w:color w:val="000000" w:themeColor="text1"/>
                <w:sz w:val="24"/>
                <w:szCs w:val="24"/>
              </w:rPr>
              <w:t xml:space="preserve"> </w:t>
            </w:r>
            <w:r w:rsidRPr="00246F20">
              <w:rPr>
                <w:color w:val="000000" w:themeColor="text1"/>
                <w:spacing w:val="-4"/>
                <w:sz w:val="24"/>
                <w:szCs w:val="24"/>
              </w:rPr>
              <w:t>P320</w:t>
            </w:r>
          </w:p>
        </w:tc>
        <w:tc>
          <w:tcPr>
            <w:tcW w:w="1710" w:type="dxa"/>
          </w:tcPr>
          <w:p w14:paraId="10E0C8D5"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lastRenderedPageBreak/>
              <w:t>P304</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P340 </w:t>
            </w:r>
            <w:r w:rsidRPr="00246F20">
              <w:rPr>
                <w:color w:val="000000" w:themeColor="text1"/>
                <w:spacing w:val="-4"/>
                <w:sz w:val="24"/>
                <w:szCs w:val="24"/>
              </w:rPr>
              <w:lastRenderedPageBreak/>
              <w:t>P310</w:t>
            </w:r>
            <w:r w:rsidRPr="00246F20">
              <w:rPr>
                <w:color w:val="000000" w:themeColor="text1"/>
                <w:sz w:val="24"/>
                <w:szCs w:val="24"/>
              </w:rPr>
              <w:t xml:space="preserve"> </w:t>
            </w:r>
            <w:r w:rsidRPr="00246F20">
              <w:rPr>
                <w:color w:val="000000" w:themeColor="text1"/>
                <w:spacing w:val="-4"/>
                <w:sz w:val="24"/>
                <w:szCs w:val="24"/>
              </w:rPr>
              <w:t>P320</w:t>
            </w:r>
          </w:p>
        </w:tc>
        <w:tc>
          <w:tcPr>
            <w:tcW w:w="1710" w:type="dxa"/>
          </w:tcPr>
          <w:p w14:paraId="1A853C5E"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lastRenderedPageBreak/>
              <w:t>P304</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P340 </w:t>
            </w:r>
            <w:r w:rsidRPr="00246F20">
              <w:rPr>
                <w:color w:val="000000" w:themeColor="text1"/>
                <w:spacing w:val="-4"/>
                <w:sz w:val="24"/>
                <w:szCs w:val="24"/>
              </w:rPr>
              <w:lastRenderedPageBreak/>
              <w:t>P311</w:t>
            </w:r>
            <w:r w:rsidRPr="00246F20">
              <w:rPr>
                <w:color w:val="000000" w:themeColor="text1"/>
                <w:sz w:val="24"/>
                <w:szCs w:val="24"/>
              </w:rPr>
              <w:t xml:space="preserve"> </w:t>
            </w:r>
            <w:r w:rsidRPr="00246F20">
              <w:rPr>
                <w:color w:val="000000" w:themeColor="text1"/>
                <w:spacing w:val="-4"/>
                <w:sz w:val="24"/>
                <w:szCs w:val="24"/>
              </w:rPr>
              <w:t>P321</w:t>
            </w:r>
          </w:p>
        </w:tc>
        <w:tc>
          <w:tcPr>
            <w:tcW w:w="1695" w:type="dxa"/>
          </w:tcPr>
          <w:p w14:paraId="0469A357"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lastRenderedPageBreak/>
              <w:t>P304</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 xml:space="preserve">P340 </w:t>
            </w:r>
            <w:r w:rsidRPr="00246F20">
              <w:rPr>
                <w:color w:val="000000" w:themeColor="text1"/>
                <w:spacing w:val="-4"/>
                <w:sz w:val="24"/>
                <w:szCs w:val="24"/>
              </w:rPr>
              <w:lastRenderedPageBreak/>
              <w:t>P312</w:t>
            </w:r>
          </w:p>
        </w:tc>
      </w:tr>
      <w:tr w:rsidR="00BE7926" w:rsidRPr="00246F20" w14:paraId="63FD5054" w14:textId="77777777" w:rsidTr="00784A38">
        <w:trPr>
          <w:trHeight w:val="20"/>
        </w:trPr>
        <w:tc>
          <w:tcPr>
            <w:tcW w:w="2430" w:type="dxa"/>
          </w:tcPr>
          <w:p w14:paraId="56E7D97D"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lastRenderedPageBreak/>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 (inhalare)</w:t>
            </w:r>
          </w:p>
        </w:tc>
        <w:tc>
          <w:tcPr>
            <w:tcW w:w="1890" w:type="dxa"/>
          </w:tcPr>
          <w:p w14:paraId="178F7CD6"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P403</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P233 </w:t>
            </w:r>
            <w:r w:rsidRPr="00246F20">
              <w:rPr>
                <w:color w:val="000000" w:themeColor="text1"/>
                <w:spacing w:val="-4"/>
                <w:sz w:val="24"/>
                <w:szCs w:val="24"/>
              </w:rPr>
              <w:t>P405</w:t>
            </w:r>
          </w:p>
        </w:tc>
        <w:tc>
          <w:tcPr>
            <w:tcW w:w="1710" w:type="dxa"/>
          </w:tcPr>
          <w:p w14:paraId="76B4CAD9"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P403</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P233 </w:t>
            </w:r>
            <w:r w:rsidRPr="00246F20">
              <w:rPr>
                <w:color w:val="000000" w:themeColor="text1"/>
                <w:spacing w:val="-4"/>
                <w:sz w:val="24"/>
                <w:szCs w:val="24"/>
              </w:rPr>
              <w:t>P405</w:t>
            </w:r>
          </w:p>
        </w:tc>
        <w:tc>
          <w:tcPr>
            <w:tcW w:w="1710" w:type="dxa"/>
          </w:tcPr>
          <w:p w14:paraId="10D6CE03"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P403</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P233 </w:t>
            </w:r>
            <w:r w:rsidRPr="00246F20">
              <w:rPr>
                <w:color w:val="000000" w:themeColor="text1"/>
                <w:spacing w:val="-4"/>
                <w:sz w:val="24"/>
                <w:szCs w:val="24"/>
              </w:rPr>
              <w:t>P405</w:t>
            </w:r>
          </w:p>
        </w:tc>
        <w:tc>
          <w:tcPr>
            <w:tcW w:w="1695" w:type="dxa"/>
          </w:tcPr>
          <w:p w14:paraId="1BAA0137" w14:textId="77777777" w:rsidR="00AB0C6E" w:rsidRPr="00246F20" w:rsidRDefault="00AB0C6E" w:rsidP="00214A90">
            <w:pPr>
              <w:pStyle w:val="TableParagraph"/>
              <w:tabs>
                <w:tab w:val="left" w:pos="270"/>
                <w:tab w:val="left" w:pos="1350"/>
              </w:tabs>
              <w:ind w:left="89" w:right="55"/>
              <w:contextualSpacing/>
              <w:jc w:val="center"/>
              <w:rPr>
                <w:color w:val="000000" w:themeColor="text1"/>
                <w:sz w:val="24"/>
                <w:szCs w:val="24"/>
              </w:rPr>
            </w:pPr>
          </w:p>
        </w:tc>
      </w:tr>
      <w:tr w:rsidR="00BE7926" w:rsidRPr="00246F20" w14:paraId="3164EF6D" w14:textId="77777777" w:rsidTr="00784A38">
        <w:trPr>
          <w:trHeight w:val="20"/>
        </w:trPr>
        <w:tc>
          <w:tcPr>
            <w:tcW w:w="2430" w:type="dxa"/>
          </w:tcPr>
          <w:p w14:paraId="07FF8CF2"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r w:rsidRPr="00246F20">
              <w:rPr>
                <w:color w:val="000000" w:themeColor="text1"/>
                <w:spacing w:val="80"/>
                <w:sz w:val="24"/>
                <w:szCs w:val="24"/>
              </w:rPr>
              <w:t xml:space="preserve"> </w:t>
            </w:r>
            <w:r w:rsidRPr="00246F20">
              <w:rPr>
                <w:color w:val="000000" w:themeColor="text1"/>
                <w:spacing w:val="-2"/>
                <w:sz w:val="24"/>
                <w:szCs w:val="24"/>
              </w:rPr>
              <w:t>(inhalare)</w:t>
            </w:r>
          </w:p>
        </w:tc>
        <w:tc>
          <w:tcPr>
            <w:tcW w:w="1890" w:type="dxa"/>
          </w:tcPr>
          <w:p w14:paraId="71CEDF00"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c>
          <w:tcPr>
            <w:tcW w:w="1710" w:type="dxa"/>
          </w:tcPr>
          <w:p w14:paraId="284E00F5"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c>
          <w:tcPr>
            <w:tcW w:w="1710" w:type="dxa"/>
          </w:tcPr>
          <w:p w14:paraId="53877784" w14:textId="77777777" w:rsidR="00AB0C6E" w:rsidRPr="00246F20" w:rsidRDefault="00BD503D" w:rsidP="00214A90">
            <w:pPr>
              <w:pStyle w:val="TableParagraph"/>
              <w:tabs>
                <w:tab w:val="left" w:pos="270"/>
                <w:tab w:val="left" w:pos="1350"/>
              </w:tabs>
              <w:ind w:left="89" w:right="55"/>
              <w:contextualSpacing/>
              <w:jc w:val="center"/>
              <w:rPr>
                <w:color w:val="000000" w:themeColor="text1"/>
                <w:sz w:val="24"/>
                <w:szCs w:val="24"/>
              </w:rPr>
            </w:pPr>
            <w:r w:rsidRPr="00246F20">
              <w:rPr>
                <w:color w:val="000000" w:themeColor="text1"/>
                <w:spacing w:val="-4"/>
                <w:sz w:val="24"/>
                <w:szCs w:val="24"/>
              </w:rPr>
              <w:t>P501</w:t>
            </w:r>
          </w:p>
        </w:tc>
        <w:tc>
          <w:tcPr>
            <w:tcW w:w="1695" w:type="dxa"/>
          </w:tcPr>
          <w:p w14:paraId="0F00EBDB" w14:textId="77777777" w:rsidR="00AB0C6E" w:rsidRPr="00246F20" w:rsidRDefault="00AB0C6E" w:rsidP="00214A90">
            <w:pPr>
              <w:pStyle w:val="TableParagraph"/>
              <w:tabs>
                <w:tab w:val="left" w:pos="270"/>
                <w:tab w:val="left" w:pos="1350"/>
              </w:tabs>
              <w:ind w:left="89" w:right="55"/>
              <w:contextualSpacing/>
              <w:jc w:val="center"/>
              <w:rPr>
                <w:color w:val="000000" w:themeColor="text1"/>
                <w:sz w:val="24"/>
                <w:szCs w:val="24"/>
              </w:rPr>
            </w:pPr>
          </w:p>
        </w:tc>
      </w:tr>
    </w:tbl>
    <w:p w14:paraId="4F9D01D8" w14:textId="08BF1773" w:rsidR="00AB0C6E" w:rsidRPr="00246F20" w:rsidRDefault="00A5491D"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Nota</w:t>
      </w:r>
      <w:r w:rsidR="00BD503D" w:rsidRPr="00246F20">
        <w:rPr>
          <w:i/>
          <w:color w:val="000000" w:themeColor="text1"/>
          <w:spacing w:val="25"/>
          <w:sz w:val="24"/>
          <w:szCs w:val="24"/>
        </w:rPr>
        <w:t xml:space="preserve"> </w:t>
      </w:r>
      <w:r w:rsidR="00BD503D" w:rsidRPr="00246F20">
        <w:rPr>
          <w:i/>
          <w:color w:val="000000" w:themeColor="text1"/>
          <w:spacing w:val="-5"/>
          <w:sz w:val="24"/>
          <w:szCs w:val="24"/>
        </w:rPr>
        <w:t>1:</w:t>
      </w:r>
      <w:r w:rsidR="00784A38" w:rsidRPr="00246F20">
        <w:rPr>
          <w:i/>
          <w:color w:val="000000" w:themeColor="text1"/>
          <w:spacing w:val="-5"/>
          <w:sz w:val="24"/>
          <w:szCs w:val="24"/>
        </w:rPr>
        <w:t xml:space="preserve"> </w:t>
      </w:r>
      <w:r w:rsidR="00BD503D" w:rsidRPr="00246F20">
        <w:rPr>
          <w:color w:val="000000" w:themeColor="text1"/>
          <w:sz w:val="24"/>
          <w:szCs w:val="24"/>
        </w:rPr>
        <w:t>Pe lângă clasificarea în categoria toxicităţii prin inhalare, dacă sunt disponibile date care să indice că mecanismul toxicologic este corosiunea,</w:t>
      </w:r>
      <w:r w:rsidR="00BD503D" w:rsidRPr="00246F20">
        <w:rPr>
          <w:color w:val="000000" w:themeColor="text1"/>
          <w:spacing w:val="39"/>
          <w:sz w:val="24"/>
          <w:szCs w:val="24"/>
        </w:rPr>
        <w:t xml:space="preserve"> </w:t>
      </w:r>
      <w:r w:rsidR="00BD503D" w:rsidRPr="00246F20">
        <w:rPr>
          <w:color w:val="000000" w:themeColor="text1"/>
          <w:sz w:val="24"/>
          <w:szCs w:val="24"/>
        </w:rPr>
        <w:t>substanţa</w:t>
      </w:r>
      <w:r w:rsidR="00BD503D" w:rsidRPr="00246F20">
        <w:rPr>
          <w:color w:val="000000" w:themeColor="text1"/>
          <w:spacing w:val="32"/>
          <w:sz w:val="24"/>
          <w:szCs w:val="24"/>
        </w:rPr>
        <w:t xml:space="preserve"> </w:t>
      </w:r>
      <w:r w:rsidR="00BD503D" w:rsidRPr="00246F20">
        <w:rPr>
          <w:color w:val="000000" w:themeColor="text1"/>
          <w:sz w:val="24"/>
          <w:szCs w:val="24"/>
        </w:rPr>
        <w:t>sau</w:t>
      </w:r>
      <w:r w:rsidR="00BD503D" w:rsidRPr="00246F20">
        <w:rPr>
          <w:color w:val="000000" w:themeColor="text1"/>
          <w:spacing w:val="33"/>
          <w:sz w:val="24"/>
          <w:szCs w:val="24"/>
        </w:rPr>
        <w:t xml:space="preserve"> </w:t>
      </w:r>
      <w:r w:rsidR="00BD503D" w:rsidRPr="00246F20">
        <w:rPr>
          <w:color w:val="000000" w:themeColor="text1"/>
          <w:sz w:val="24"/>
          <w:szCs w:val="24"/>
        </w:rPr>
        <w:t>amestecul</w:t>
      </w:r>
      <w:r w:rsidR="00BD503D" w:rsidRPr="00246F20">
        <w:rPr>
          <w:color w:val="000000" w:themeColor="text1"/>
          <w:spacing w:val="38"/>
          <w:sz w:val="24"/>
          <w:szCs w:val="24"/>
        </w:rPr>
        <w:t xml:space="preserve"> </w:t>
      </w:r>
      <w:r w:rsidR="00BD503D" w:rsidRPr="00246F20">
        <w:rPr>
          <w:color w:val="000000" w:themeColor="text1"/>
          <w:sz w:val="24"/>
          <w:szCs w:val="24"/>
        </w:rPr>
        <w:t>se</w:t>
      </w:r>
      <w:r w:rsidR="00BD503D" w:rsidRPr="00246F20">
        <w:rPr>
          <w:color w:val="000000" w:themeColor="text1"/>
          <w:spacing w:val="32"/>
          <w:sz w:val="24"/>
          <w:szCs w:val="24"/>
        </w:rPr>
        <w:t xml:space="preserve"> </w:t>
      </w:r>
      <w:r w:rsidR="00BD503D" w:rsidRPr="00246F20">
        <w:rPr>
          <w:color w:val="000000" w:themeColor="text1"/>
          <w:sz w:val="24"/>
          <w:szCs w:val="24"/>
        </w:rPr>
        <w:t>etichetează,</w:t>
      </w:r>
      <w:r w:rsidR="00BD503D" w:rsidRPr="00246F20">
        <w:rPr>
          <w:color w:val="000000" w:themeColor="text1"/>
          <w:spacing w:val="31"/>
          <w:sz w:val="24"/>
          <w:szCs w:val="24"/>
        </w:rPr>
        <w:t xml:space="preserve"> </w:t>
      </w:r>
      <w:r w:rsidR="00BD503D" w:rsidRPr="00246F20">
        <w:rPr>
          <w:color w:val="000000" w:themeColor="text1"/>
          <w:sz w:val="24"/>
          <w:szCs w:val="24"/>
        </w:rPr>
        <w:t>de</w:t>
      </w:r>
      <w:r w:rsidR="00BD503D" w:rsidRPr="00246F20">
        <w:rPr>
          <w:color w:val="000000" w:themeColor="text1"/>
          <w:spacing w:val="33"/>
          <w:sz w:val="24"/>
          <w:szCs w:val="24"/>
        </w:rPr>
        <w:t xml:space="preserve"> </w:t>
      </w:r>
      <w:r w:rsidR="00BD503D" w:rsidRPr="00246F20">
        <w:rPr>
          <w:color w:val="000000" w:themeColor="text1"/>
          <w:sz w:val="24"/>
          <w:szCs w:val="24"/>
        </w:rPr>
        <w:t xml:space="preserve">asemenea, ca fiind EUH071: </w:t>
      </w:r>
      <w:r w:rsidR="00BD503D" w:rsidRPr="00246F20">
        <w:rPr>
          <w:iCs/>
          <w:color w:val="000000" w:themeColor="text1"/>
          <w:sz w:val="24"/>
          <w:szCs w:val="24"/>
        </w:rPr>
        <w:t>„</w:t>
      </w:r>
      <w:r w:rsidR="00B1467C" w:rsidRPr="00246F20">
        <w:rPr>
          <w:iCs/>
          <w:color w:val="000000" w:themeColor="text1"/>
          <w:sz w:val="24"/>
          <w:szCs w:val="24"/>
        </w:rPr>
        <w:t>coroziv</w:t>
      </w:r>
      <w:r w:rsidR="00BD503D" w:rsidRPr="00246F20">
        <w:rPr>
          <w:iCs/>
          <w:color w:val="000000" w:themeColor="text1"/>
          <w:sz w:val="24"/>
          <w:szCs w:val="24"/>
        </w:rPr>
        <w:t xml:space="preserve"> pentru căile respiratorii”</w:t>
      </w:r>
      <w:r w:rsidR="00BD503D" w:rsidRPr="00246F20">
        <w:rPr>
          <w:i/>
          <w:color w:val="000000" w:themeColor="text1"/>
          <w:sz w:val="24"/>
          <w:szCs w:val="24"/>
        </w:rPr>
        <w:t xml:space="preserve"> </w:t>
      </w:r>
      <w:r w:rsidR="00BD503D" w:rsidRPr="00246F20">
        <w:rPr>
          <w:color w:val="000000" w:themeColor="text1"/>
          <w:sz w:val="24"/>
          <w:szCs w:val="24"/>
        </w:rPr>
        <w:t xml:space="preserve">– a se vedea instrucţiunile de la </w:t>
      </w:r>
      <w:r w:rsidR="00BD328B" w:rsidRPr="00246F20">
        <w:rPr>
          <w:color w:val="000000" w:themeColor="text1"/>
          <w:sz w:val="24"/>
          <w:szCs w:val="24"/>
        </w:rPr>
        <w:t xml:space="preserve">pct. </w:t>
      </w:r>
      <w:r w:rsidR="00BD503D" w:rsidRPr="00246F20">
        <w:rPr>
          <w:color w:val="000000" w:themeColor="text1"/>
          <w:sz w:val="24"/>
          <w:szCs w:val="24"/>
        </w:rPr>
        <w:t xml:space="preserve"> 3.1.2.3.3. Pe lângă pictograma cores­ punzătoare pentru toxicitate acută, se poate adăuga o pictogramă privind </w:t>
      </w:r>
      <w:r w:rsidR="00B1467C" w:rsidRPr="00246F20">
        <w:rPr>
          <w:color w:val="000000" w:themeColor="text1"/>
          <w:sz w:val="24"/>
          <w:szCs w:val="24"/>
        </w:rPr>
        <w:t>coroziv</w:t>
      </w:r>
      <w:r w:rsidR="00BD503D" w:rsidRPr="00246F20">
        <w:rPr>
          <w:color w:val="000000" w:themeColor="text1"/>
          <w:sz w:val="24"/>
          <w:szCs w:val="24"/>
        </w:rPr>
        <w:t xml:space="preserve">itatea (utilizată pentru </w:t>
      </w:r>
      <w:r w:rsidR="00B1467C" w:rsidRPr="00246F20">
        <w:rPr>
          <w:color w:val="000000" w:themeColor="text1"/>
          <w:sz w:val="24"/>
          <w:szCs w:val="24"/>
        </w:rPr>
        <w:t>coroziv</w:t>
      </w:r>
      <w:r w:rsidR="00AE3453" w:rsidRPr="00246F20">
        <w:rPr>
          <w:color w:val="000000" w:themeColor="text1"/>
          <w:sz w:val="24"/>
          <w:szCs w:val="24"/>
        </w:rPr>
        <w:t>itatea</w:t>
      </w:r>
      <w:r w:rsidR="00BD503D" w:rsidRPr="00246F20">
        <w:rPr>
          <w:color w:val="000000" w:themeColor="text1"/>
          <w:sz w:val="24"/>
          <w:szCs w:val="24"/>
        </w:rPr>
        <w:t xml:space="preserve"> pielii și a ochilor), împreună</w:t>
      </w:r>
      <w:r w:rsidR="00BD503D" w:rsidRPr="00246F20">
        <w:rPr>
          <w:color w:val="000000" w:themeColor="text1"/>
          <w:spacing w:val="40"/>
          <w:sz w:val="24"/>
          <w:szCs w:val="24"/>
        </w:rPr>
        <w:t xml:space="preserve"> </w:t>
      </w:r>
      <w:r w:rsidR="00BD503D" w:rsidRPr="00246F20">
        <w:rPr>
          <w:color w:val="000000" w:themeColor="text1"/>
          <w:sz w:val="24"/>
          <w:szCs w:val="24"/>
        </w:rPr>
        <w:t>cu</w:t>
      </w:r>
      <w:r w:rsidR="00BD503D" w:rsidRPr="00246F20">
        <w:rPr>
          <w:color w:val="000000" w:themeColor="text1"/>
          <w:spacing w:val="40"/>
          <w:sz w:val="24"/>
          <w:szCs w:val="24"/>
        </w:rPr>
        <w:t xml:space="preserve"> </w:t>
      </w:r>
      <w:r w:rsidR="00BD503D" w:rsidRPr="00246F20">
        <w:rPr>
          <w:color w:val="000000" w:themeColor="text1"/>
          <w:sz w:val="24"/>
          <w:szCs w:val="24"/>
        </w:rPr>
        <w:t>fraza</w:t>
      </w:r>
      <w:r w:rsidR="00BD503D" w:rsidRPr="00246F20">
        <w:rPr>
          <w:color w:val="000000" w:themeColor="text1"/>
          <w:spacing w:val="40"/>
          <w:sz w:val="24"/>
          <w:szCs w:val="24"/>
        </w:rPr>
        <w:t xml:space="preserve"> </w:t>
      </w:r>
      <w:r w:rsidR="00BD503D" w:rsidRPr="00246F20">
        <w:rPr>
          <w:color w:val="000000" w:themeColor="text1"/>
          <w:sz w:val="24"/>
          <w:szCs w:val="24"/>
        </w:rPr>
        <w:t>„</w:t>
      </w:r>
      <w:r w:rsidR="00B1467C" w:rsidRPr="00246F20">
        <w:rPr>
          <w:color w:val="000000" w:themeColor="text1"/>
          <w:sz w:val="24"/>
          <w:szCs w:val="24"/>
        </w:rPr>
        <w:t>coroziv</w:t>
      </w:r>
      <w:r w:rsidR="00BD503D" w:rsidRPr="00246F20">
        <w:rPr>
          <w:color w:val="000000" w:themeColor="text1"/>
          <w:spacing w:val="40"/>
          <w:sz w:val="24"/>
          <w:szCs w:val="24"/>
        </w:rPr>
        <w:t xml:space="preserve"> </w:t>
      </w:r>
      <w:r w:rsidR="00BD503D" w:rsidRPr="00246F20">
        <w:rPr>
          <w:color w:val="000000" w:themeColor="text1"/>
          <w:sz w:val="24"/>
          <w:szCs w:val="24"/>
        </w:rPr>
        <w:t>pentru</w:t>
      </w:r>
      <w:r w:rsidR="00BD503D" w:rsidRPr="00246F20">
        <w:rPr>
          <w:color w:val="000000" w:themeColor="text1"/>
          <w:spacing w:val="40"/>
          <w:sz w:val="24"/>
          <w:szCs w:val="24"/>
        </w:rPr>
        <w:t xml:space="preserve"> </w:t>
      </w:r>
      <w:r w:rsidR="00BD503D" w:rsidRPr="00246F20">
        <w:rPr>
          <w:color w:val="000000" w:themeColor="text1"/>
          <w:sz w:val="24"/>
          <w:szCs w:val="24"/>
        </w:rPr>
        <w:t>căile</w:t>
      </w:r>
      <w:r w:rsidR="00BD503D" w:rsidRPr="00246F20">
        <w:rPr>
          <w:color w:val="000000" w:themeColor="text1"/>
          <w:spacing w:val="40"/>
          <w:sz w:val="24"/>
          <w:szCs w:val="24"/>
        </w:rPr>
        <w:t xml:space="preserve"> </w:t>
      </w:r>
      <w:r w:rsidR="00BD503D" w:rsidRPr="00246F20">
        <w:rPr>
          <w:color w:val="000000" w:themeColor="text1"/>
          <w:sz w:val="24"/>
          <w:szCs w:val="24"/>
        </w:rPr>
        <w:t>respiratorii”.</w:t>
      </w:r>
    </w:p>
    <w:p w14:paraId="3B632CC2" w14:textId="000D2175" w:rsidR="006D148D"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Nota</w:t>
      </w:r>
      <w:r w:rsidRPr="00246F20">
        <w:rPr>
          <w:i/>
          <w:color w:val="000000" w:themeColor="text1"/>
          <w:spacing w:val="25"/>
          <w:sz w:val="24"/>
          <w:szCs w:val="24"/>
        </w:rPr>
        <w:t xml:space="preserve"> </w:t>
      </w:r>
      <w:r w:rsidRPr="00246F20">
        <w:rPr>
          <w:i/>
          <w:color w:val="000000" w:themeColor="text1"/>
          <w:spacing w:val="-5"/>
          <w:sz w:val="24"/>
          <w:szCs w:val="24"/>
        </w:rPr>
        <w:t>2:</w:t>
      </w:r>
      <w:r w:rsidR="00784A38" w:rsidRPr="00246F20">
        <w:rPr>
          <w:i/>
          <w:color w:val="000000" w:themeColor="text1"/>
          <w:spacing w:val="-5"/>
          <w:sz w:val="24"/>
          <w:szCs w:val="24"/>
        </w:rPr>
        <w:t xml:space="preserve"> </w:t>
      </w:r>
      <w:r w:rsidRPr="00246F20">
        <w:rPr>
          <w:color w:val="000000" w:themeColor="text1"/>
          <w:sz w:val="24"/>
          <w:szCs w:val="24"/>
        </w:rPr>
        <w:t>În eventualitatea în care un ingredient pentru care nu există niciun</w:t>
      </w:r>
      <w:r w:rsidRPr="00246F20">
        <w:rPr>
          <w:color w:val="000000" w:themeColor="text1"/>
          <w:spacing w:val="40"/>
          <w:sz w:val="24"/>
          <w:szCs w:val="24"/>
        </w:rPr>
        <w:t xml:space="preserve"> </w:t>
      </w:r>
      <w:r w:rsidRPr="00246F20">
        <w:rPr>
          <w:color w:val="000000" w:themeColor="text1"/>
          <w:sz w:val="24"/>
          <w:szCs w:val="24"/>
        </w:rPr>
        <w:t>fel informaţii utilizabile este folosit într-un amestec la o concentraţie de 1</w:t>
      </w:r>
      <w:r w:rsidRPr="00246F20">
        <w:rPr>
          <w:color w:val="000000" w:themeColor="text1"/>
          <w:spacing w:val="-2"/>
          <w:sz w:val="24"/>
          <w:szCs w:val="24"/>
        </w:rPr>
        <w:t xml:space="preserve"> </w:t>
      </w:r>
      <w:r w:rsidRPr="00246F20">
        <w:rPr>
          <w:color w:val="000000" w:themeColor="text1"/>
          <w:sz w:val="24"/>
          <w:szCs w:val="24"/>
        </w:rPr>
        <w:t xml:space="preserve">% sau mai mare, amestecul se etichetează cu menţiunea suplimentară că </w:t>
      </w:r>
      <w:r w:rsidRPr="00246F20">
        <w:rPr>
          <w:iCs/>
          <w:color w:val="000000" w:themeColor="text1"/>
          <w:sz w:val="24"/>
          <w:szCs w:val="24"/>
        </w:rPr>
        <w:t>„un procent x din amestec constă din ingredient(e) cu toxicitate necunoscută</w:t>
      </w:r>
      <w:r w:rsidRPr="00246F20">
        <w:rPr>
          <w:i/>
          <w:color w:val="000000" w:themeColor="text1"/>
          <w:sz w:val="24"/>
          <w:szCs w:val="24"/>
        </w:rPr>
        <w:t xml:space="preserve">” </w:t>
      </w:r>
      <w:r w:rsidRPr="00246F20">
        <w:rPr>
          <w:color w:val="000000" w:themeColor="text1"/>
          <w:sz w:val="24"/>
          <w:szCs w:val="24"/>
        </w:rPr>
        <w:t xml:space="preserve">– a se vedea instrucţiunile de la </w:t>
      </w:r>
      <w:r w:rsidR="00BD328B" w:rsidRPr="00246F20">
        <w:rPr>
          <w:color w:val="000000" w:themeColor="text1"/>
          <w:sz w:val="24"/>
          <w:szCs w:val="24"/>
        </w:rPr>
        <w:t xml:space="preserve">pct. </w:t>
      </w:r>
      <w:r w:rsidRPr="00246F20">
        <w:rPr>
          <w:color w:val="000000" w:themeColor="text1"/>
          <w:sz w:val="24"/>
          <w:szCs w:val="24"/>
        </w:rPr>
        <w:t xml:space="preserve"> </w:t>
      </w:r>
      <w:r w:rsidRPr="00246F20">
        <w:rPr>
          <w:color w:val="000000" w:themeColor="text1"/>
          <w:spacing w:val="-2"/>
          <w:sz w:val="24"/>
          <w:szCs w:val="24"/>
        </w:rPr>
        <w:t>3.1.3.6.2.2.</w:t>
      </w:r>
      <w:r w:rsidR="006D148D" w:rsidRPr="00246F20">
        <w:rPr>
          <w:color w:val="000000" w:themeColor="text1"/>
          <w:sz w:val="24"/>
          <w:szCs w:val="24"/>
        </w:rPr>
        <w:t xml:space="preserve"> </w:t>
      </w:r>
    </w:p>
    <w:p w14:paraId="1E8C81B0" w14:textId="77777777" w:rsidR="00784A38" w:rsidRPr="00246F20" w:rsidRDefault="00784A38" w:rsidP="008D5CD5">
      <w:pPr>
        <w:tabs>
          <w:tab w:val="left" w:pos="270"/>
          <w:tab w:val="left" w:pos="540"/>
          <w:tab w:val="left" w:pos="1350"/>
        </w:tabs>
        <w:spacing w:before="120" w:after="120"/>
        <w:contextualSpacing/>
        <w:jc w:val="both"/>
        <w:rPr>
          <w:color w:val="000000" w:themeColor="text1"/>
          <w:sz w:val="24"/>
          <w:szCs w:val="24"/>
        </w:rPr>
      </w:pPr>
    </w:p>
    <w:p w14:paraId="2B538040" w14:textId="41F92542" w:rsidR="00AB0C6E" w:rsidRPr="00246F20" w:rsidRDefault="00BD503D" w:rsidP="002104A7">
      <w:pPr>
        <w:pStyle w:val="a4"/>
        <w:numPr>
          <w:ilvl w:val="3"/>
          <w:numId w:val="85"/>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Frazele de pericol referitoare la toxicitatea acută diferenţiază peri­ colele</w:t>
      </w:r>
      <w:r w:rsidRPr="00246F20">
        <w:rPr>
          <w:color w:val="000000" w:themeColor="text1"/>
          <w:spacing w:val="-2"/>
          <w:sz w:val="24"/>
          <w:szCs w:val="24"/>
        </w:rPr>
        <w:t xml:space="preserve"> </w:t>
      </w:r>
      <w:r w:rsidRPr="00246F20">
        <w:rPr>
          <w:color w:val="000000" w:themeColor="text1"/>
          <w:sz w:val="24"/>
          <w:szCs w:val="24"/>
        </w:rPr>
        <w:t>în</w:t>
      </w:r>
      <w:r w:rsidRPr="00246F20">
        <w:rPr>
          <w:color w:val="000000" w:themeColor="text1"/>
          <w:spacing w:val="-4"/>
          <w:sz w:val="24"/>
          <w:szCs w:val="24"/>
        </w:rPr>
        <w:t xml:space="preserve"> </w:t>
      </w:r>
      <w:r w:rsidRPr="00246F20">
        <w:rPr>
          <w:color w:val="000000" w:themeColor="text1"/>
          <w:sz w:val="24"/>
          <w:szCs w:val="24"/>
        </w:rPr>
        <w:t>funcţie</w:t>
      </w:r>
      <w:r w:rsidRPr="00246F20">
        <w:rPr>
          <w:color w:val="000000" w:themeColor="text1"/>
          <w:spacing w:val="-3"/>
          <w:sz w:val="24"/>
          <w:szCs w:val="24"/>
        </w:rPr>
        <w:t xml:space="preserve"> </w:t>
      </w:r>
      <w:r w:rsidRPr="00246F20">
        <w:rPr>
          <w:color w:val="000000" w:themeColor="text1"/>
          <w:sz w:val="24"/>
          <w:szCs w:val="24"/>
        </w:rPr>
        <w:t>de</w:t>
      </w:r>
      <w:r w:rsidRPr="00246F20">
        <w:rPr>
          <w:color w:val="000000" w:themeColor="text1"/>
          <w:spacing w:val="-3"/>
          <w:sz w:val="24"/>
          <w:szCs w:val="24"/>
        </w:rPr>
        <w:t xml:space="preserve"> </w:t>
      </w:r>
      <w:r w:rsidRPr="00246F20">
        <w:rPr>
          <w:color w:val="000000" w:themeColor="text1"/>
          <w:sz w:val="24"/>
          <w:szCs w:val="24"/>
        </w:rPr>
        <w:t>calea</w:t>
      </w:r>
      <w:r w:rsidRPr="00246F20">
        <w:rPr>
          <w:color w:val="000000" w:themeColor="text1"/>
          <w:spacing w:val="-3"/>
          <w:sz w:val="24"/>
          <w:szCs w:val="24"/>
        </w:rPr>
        <w:t xml:space="preserve"> </w:t>
      </w:r>
      <w:r w:rsidRPr="00246F20">
        <w:rPr>
          <w:color w:val="000000" w:themeColor="text1"/>
          <w:sz w:val="24"/>
          <w:szCs w:val="24"/>
        </w:rPr>
        <w:t>de</w:t>
      </w:r>
      <w:r w:rsidRPr="00246F20">
        <w:rPr>
          <w:color w:val="000000" w:themeColor="text1"/>
          <w:spacing w:val="-3"/>
          <w:sz w:val="24"/>
          <w:szCs w:val="24"/>
        </w:rPr>
        <w:t xml:space="preserve"> </w:t>
      </w:r>
      <w:r w:rsidRPr="00246F20">
        <w:rPr>
          <w:color w:val="000000" w:themeColor="text1"/>
          <w:sz w:val="24"/>
          <w:szCs w:val="24"/>
        </w:rPr>
        <w:t>expunere. Comunicarea clasificării</w:t>
      </w:r>
      <w:r w:rsidRPr="00246F20">
        <w:rPr>
          <w:color w:val="000000" w:themeColor="text1"/>
          <w:spacing w:val="-3"/>
          <w:sz w:val="24"/>
          <w:szCs w:val="24"/>
        </w:rPr>
        <w:t xml:space="preserve"> </w:t>
      </w:r>
      <w:r w:rsidRPr="00246F20">
        <w:rPr>
          <w:color w:val="000000" w:themeColor="text1"/>
          <w:sz w:val="24"/>
          <w:szCs w:val="24"/>
        </w:rPr>
        <w:t>toxi­ cităţii acute ar trebui, de asemenea, să reflecte această diferenţiere. Dacă o substanţă sau un amestec este inclus(ă) în clasificare pentru mai</w:t>
      </w:r>
      <w:r w:rsidRPr="00246F20">
        <w:rPr>
          <w:color w:val="000000" w:themeColor="text1"/>
          <w:spacing w:val="-6"/>
          <w:sz w:val="24"/>
          <w:szCs w:val="24"/>
        </w:rPr>
        <w:t xml:space="preserve"> </w:t>
      </w:r>
      <w:r w:rsidRPr="00246F20">
        <w:rPr>
          <w:color w:val="000000" w:themeColor="text1"/>
          <w:sz w:val="24"/>
          <w:szCs w:val="24"/>
        </w:rPr>
        <w:t>multe</w:t>
      </w:r>
      <w:r w:rsidRPr="00246F20">
        <w:rPr>
          <w:color w:val="000000" w:themeColor="text1"/>
          <w:spacing w:val="-5"/>
          <w:sz w:val="24"/>
          <w:szCs w:val="24"/>
        </w:rPr>
        <w:t xml:space="preserve"> </w:t>
      </w:r>
      <w:r w:rsidRPr="00246F20">
        <w:rPr>
          <w:color w:val="000000" w:themeColor="text1"/>
          <w:sz w:val="24"/>
          <w:szCs w:val="24"/>
        </w:rPr>
        <w:t>căi</w:t>
      </w:r>
      <w:r w:rsidRPr="00246F20">
        <w:rPr>
          <w:color w:val="000000" w:themeColor="text1"/>
          <w:spacing w:val="-8"/>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expunere,</w:t>
      </w:r>
      <w:r w:rsidRPr="00246F20">
        <w:rPr>
          <w:color w:val="000000" w:themeColor="text1"/>
          <w:spacing w:val="-3"/>
          <w:sz w:val="24"/>
          <w:szCs w:val="24"/>
        </w:rPr>
        <w:t xml:space="preserve"> </w:t>
      </w:r>
      <w:r w:rsidRPr="00246F20">
        <w:rPr>
          <w:color w:val="000000" w:themeColor="text1"/>
          <w:sz w:val="24"/>
          <w:szCs w:val="24"/>
        </w:rPr>
        <w:t>toate</w:t>
      </w:r>
      <w:r w:rsidRPr="00246F20">
        <w:rPr>
          <w:color w:val="000000" w:themeColor="text1"/>
          <w:spacing w:val="-5"/>
          <w:sz w:val="24"/>
          <w:szCs w:val="24"/>
        </w:rPr>
        <w:t xml:space="preserve"> </w:t>
      </w:r>
      <w:r w:rsidRPr="00246F20">
        <w:rPr>
          <w:color w:val="000000" w:themeColor="text1"/>
          <w:sz w:val="24"/>
          <w:szCs w:val="24"/>
        </w:rPr>
        <w:t>clasificările</w:t>
      </w:r>
      <w:r w:rsidRPr="00246F20">
        <w:rPr>
          <w:color w:val="000000" w:themeColor="text1"/>
          <w:spacing w:val="-6"/>
          <w:sz w:val="24"/>
          <w:szCs w:val="24"/>
        </w:rPr>
        <w:t xml:space="preserve"> </w:t>
      </w:r>
      <w:r w:rsidRPr="00246F20">
        <w:rPr>
          <w:color w:val="000000" w:themeColor="text1"/>
          <w:sz w:val="24"/>
          <w:szCs w:val="24"/>
        </w:rPr>
        <w:t>relevante</w:t>
      </w:r>
      <w:r w:rsidRPr="00246F20">
        <w:rPr>
          <w:color w:val="000000" w:themeColor="text1"/>
          <w:spacing w:val="-2"/>
          <w:sz w:val="24"/>
          <w:szCs w:val="24"/>
        </w:rPr>
        <w:t xml:space="preserve"> </w:t>
      </w:r>
      <w:r w:rsidRPr="00246F20">
        <w:rPr>
          <w:color w:val="000000" w:themeColor="text1"/>
          <w:sz w:val="24"/>
          <w:szCs w:val="24"/>
        </w:rPr>
        <w:t>trebuie</w:t>
      </w:r>
      <w:r w:rsidRPr="00246F20">
        <w:rPr>
          <w:color w:val="000000" w:themeColor="text1"/>
          <w:spacing w:val="-5"/>
          <w:sz w:val="24"/>
          <w:szCs w:val="24"/>
        </w:rPr>
        <w:t xml:space="preserve"> </w:t>
      </w:r>
      <w:r w:rsidRPr="00246F20">
        <w:rPr>
          <w:color w:val="000000" w:themeColor="text1"/>
          <w:sz w:val="24"/>
          <w:szCs w:val="24"/>
        </w:rPr>
        <w:t>comu­ nicate în</w:t>
      </w:r>
      <w:r w:rsidRPr="00246F20">
        <w:rPr>
          <w:color w:val="000000" w:themeColor="text1"/>
          <w:spacing w:val="-4"/>
          <w:sz w:val="24"/>
          <w:szCs w:val="24"/>
        </w:rPr>
        <w:t xml:space="preserve"> </w:t>
      </w:r>
      <w:r w:rsidRPr="00246F20">
        <w:rPr>
          <w:color w:val="000000" w:themeColor="text1"/>
          <w:sz w:val="24"/>
          <w:szCs w:val="24"/>
        </w:rPr>
        <w:t>fișa</w:t>
      </w:r>
      <w:r w:rsidRPr="00246F20">
        <w:rPr>
          <w:color w:val="000000" w:themeColor="text1"/>
          <w:spacing w:val="-5"/>
          <w:sz w:val="24"/>
          <w:szCs w:val="24"/>
        </w:rPr>
        <w:t xml:space="preserve"> </w:t>
      </w:r>
      <w:r w:rsidRPr="00246F20">
        <w:rPr>
          <w:color w:val="000000" w:themeColor="text1"/>
          <w:sz w:val="24"/>
          <w:szCs w:val="24"/>
        </w:rPr>
        <w:t>cu</w:t>
      </w:r>
      <w:r w:rsidRPr="00246F20">
        <w:rPr>
          <w:color w:val="000000" w:themeColor="text1"/>
          <w:spacing w:val="-3"/>
          <w:sz w:val="24"/>
          <w:szCs w:val="24"/>
        </w:rPr>
        <w:t xml:space="preserve"> </w:t>
      </w:r>
      <w:r w:rsidRPr="00246F20">
        <w:rPr>
          <w:color w:val="000000" w:themeColor="text1"/>
          <w:sz w:val="24"/>
          <w:szCs w:val="24"/>
        </w:rPr>
        <w:t>date</w:t>
      </w:r>
      <w:r w:rsidRPr="00246F20">
        <w:rPr>
          <w:color w:val="000000" w:themeColor="text1"/>
          <w:spacing w:val="-2"/>
          <w:sz w:val="24"/>
          <w:szCs w:val="24"/>
        </w:rPr>
        <w:t xml:space="preserve"> </w:t>
      </w:r>
      <w:r w:rsidRPr="00246F20">
        <w:rPr>
          <w:color w:val="000000" w:themeColor="text1"/>
          <w:sz w:val="24"/>
          <w:szCs w:val="24"/>
        </w:rPr>
        <w:t>de</w:t>
      </w:r>
      <w:r w:rsidRPr="00246F20">
        <w:rPr>
          <w:color w:val="000000" w:themeColor="text1"/>
          <w:spacing w:val="-3"/>
          <w:sz w:val="24"/>
          <w:szCs w:val="24"/>
        </w:rPr>
        <w:t xml:space="preserve"> </w:t>
      </w:r>
      <w:r w:rsidRPr="00246F20">
        <w:rPr>
          <w:color w:val="000000" w:themeColor="text1"/>
          <w:sz w:val="24"/>
          <w:szCs w:val="24"/>
        </w:rPr>
        <w:t>securitate, astfel</w:t>
      </w:r>
      <w:r w:rsidRPr="00246F20">
        <w:rPr>
          <w:color w:val="000000" w:themeColor="text1"/>
          <w:spacing w:val="-1"/>
          <w:sz w:val="24"/>
          <w:szCs w:val="24"/>
        </w:rPr>
        <w:t xml:space="preserve"> </w:t>
      </w:r>
      <w:r w:rsidRPr="00246F20">
        <w:rPr>
          <w:color w:val="000000" w:themeColor="text1"/>
          <w:sz w:val="24"/>
          <w:szCs w:val="24"/>
        </w:rPr>
        <w:t>cum</w:t>
      </w:r>
      <w:r w:rsidRPr="00246F20">
        <w:rPr>
          <w:color w:val="000000" w:themeColor="text1"/>
          <w:spacing w:val="-2"/>
          <w:sz w:val="24"/>
          <w:szCs w:val="24"/>
        </w:rPr>
        <w:t xml:space="preserve"> </w:t>
      </w:r>
      <w:r w:rsidRPr="00246F20">
        <w:rPr>
          <w:color w:val="000000" w:themeColor="text1"/>
          <w:sz w:val="24"/>
          <w:szCs w:val="24"/>
        </w:rPr>
        <w:t>se</w:t>
      </w:r>
      <w:r w:rsidRPr="00246F20">
        <w:rPr>
          <w:color w:val="000000" w:themeColor="text1"/>
          <w:spacing w:val="-3"/>
          <w:sz w:val="24"/>
          <w:szCs w:val="24"/>
        </w:rPr>
        <w:t xml:space="preserve"> </w:t>
      </w:r>
      <w:r w:rsidRPr="00246F20">
        <w:rPr>
          <w:color w:val="000000" w:themeColor="text1"/>
          <w:sz w:val="24"/>
          <w:szCs w:val="24"/>
        </w:rPr>
        <w:t>specifică</w:t>
      </w:r>
      <w:r w:rsidRPr="00246F20">
        <w:rPr>
          <w:color w:val="000000" w:themeColor="text1"/>
          <w:spacing w:val="-5"/>
          <w:sz w:val="24"/>
          <w:szCs w:val="24"/>
        </w:rPr>
        <w:t xml:space="preserve"> </w:t>
      </w:r>
      <w:r w:rsidRPr="00246F20">
        <w:rPr>
          <w:color w:val="000000" w:themeColor="text1"/>
          <w:sz w:val="24"/>
          <w:szCs w:val="24"/>
        </w:rPr>
        <w:t>în</w:t>
      </w:r>
      <w:r w:rsidRPr="00246F20">
        <w:rPr>
          <w:color w:val="000000" w:themeColor="text1"/>
          <w:spacing w:val="-3"/>
          <w:sz w:val="24"/>
          <w:szCs w:val="24"/>
        </w:rPr>
        <w:t xml:space="preserve"> </w:t>
      </w:r>
      <w:r w:rsidR="00B44E78" w:rsidRPr="00246F20">
        <w:rPr>
          <w:color w:val="000000" w:themeColor="text1"/>
          <w:sz w:val="24"/>
          <w:szCs w:val="24"/>
        </w:rPr>
        <w:t xml:space="preserve">Ordinul Ministrului cu privire la aprobarea </w:t>
      </w:r>
      <w:r w:rsidR="000F0063" w:rsidRPr="00246F20">
        <w:rPr>
          <w:color w:val="000000" w:themeColor="text1"/>
          <w:sz w:val="24"/>
          <w:szCs w:val="24"/>
        </w:rPr>
        <w:t xml:space="preserve">Instrucțiunilor de completare a Fișei cu date de securitate </w:t>
      </w:r>
      <w:r w:rsidR="00B44E78" w:rsidRPr="00246F20">
        <w:rPr>
          <w:color w:val="000000" w:themeColor="text1"/>
          <w:sz w:val="24"/>
          <w:szCs w:val="24"/>
        </w:rPr>
        <w:t>Nr. 189 din 15.11.2024</w:t>
      </w:r>
      <w:r w:rsidRPr="00246F20">
        <w:rPr>
          <w:color w:val="000000" w:themeColor="text1"/>
          <w:sz w:val="24"/>
          <w:szCs w:val="24"/>
        </w:rPr>
        <w:t>,</w:t>
      </w:r>
      <w:r w:rsidRPr="00246F20">
        <w:rPr>
          <w:color w:val="000000" w:themeColor="text1"/>
          <w:spacing w:val="-2"/>
          <w:sz w:val="24"/>
          <w:szCs w:val="24"/>
        </w:rPr>
        <w:t xml:space="preserve"> </w:t>
      </w:r>
      <w:r w:rsidRPr="00246F20">
        <w:rPr>
          <w:color w:val="000000" w:themeColor="text1"/>
          <w:sz w:val="24"/>
          <w:szCs w:val="24"/>
        </w:rPr>
        <w:t>iar</w:t>
      </w:r>
      <w:r w:rsidRPr="00246F20">
        <w:rPr>
          <w:color w:val="000000" w:themeColor="text1"/>
          <w:spacing w:val="-7"/>
          <w:sz w:val="24"/>
          <w:szCs w:val="24"/>
        </w:rPr>
        <w:t xml:space="preserve"> </w:t>
      </w:r>
      <w:r w:rsidRPr="00246F20">
        <w:rPr>
          <w:color w:val="000000" w:themeColor="text1"/>
          <w:sz w:val="24"/>
          <w:szCs w:val="24"/>
        </w:rPr>
        <w:t>elementele</w:t>
      </w:r>
      <w:r w:rsidRPr="00246F20">
        <w:rPr>
          <w:color w:val="000000" w:themeColor="text1"/>
          <w:spacing w:val="-1"/>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comunicare</w:t>
      </w:r>
      <w:r w:rsidRPr="00246F20">
        <w:rPr>
          <w:color w:val="000000" w:themeColor="text1"/>
          <w:spacing w:val="-1"/>
          <w:sz w:val="24"/>
          <w:szCs w:val="24"/>
        </w:rPr>
        <w:t xml:space="preserve"> </w:t>
      </w:r>
      <w:r w:rsidRPr="00246F20">
        <w:rPr>
          <w:color w:val="000000" w:themeColor="text1"/>
          <w:sz w:val="24"/>
          <w:szCs w:val="24"/>
        </w:rPr>
        <w:t>a pericolelor relevante trebuie incluse pe etichetă, astfel cum se prevede</w:t>
      </w:r>
      <w:r w:rsidRPr="00246F20">
        <w:rPr>
          <w:color w:val="000000" w:themeColor="text1"/>
          <w:spacing w:val="19"/>
          <w:sz w:val="24"/>
          <w:szCs w:val="24"/>
        </w:rPr>
        <w:t xml:space="preserve"> </w:t>
      </w:r>
      <w:r w:rsidRPr="00246F20">
        <w:rPr>
          <w:color w:val="000000" w:themeColor="text1"/>
          <w:sz w:val="24"/>
          <w:szCs w:val="24"/>
        </w:rPr>
        <w:t>în secţiunea 3.1.3.2.</w:t>
      </w:r>
      <w:r w:rsidRPr="00246F20">
        <w:rPr>
          <w:color w:val="000000" w:themeColor="text1"/>
          <w:spacing w:val="18"/>
          <w:sz w:val="24"/>
          <w:szCs w:val="24"/>
        </w:rPr>
        <w:t xml:space="preserve"> </w:t>
      </w:r>
      <w:r w:rsidRPr="00246F20">
        <w:rPr>
          <w:color w:val="000000" w:themeColor="text1"/>
          <w:sz w:val="24"/>
          <w:szCs w:val="24"/>
        </w:rPr>
        <w:t>Dacă este comunicată fraza „x % din</w:t>
      </w:r>
      <w:r w:rsidR="00784A38" w:rsidRPr="00246F20">
        <w:rPr>
          <w:color w:val="000000" w:themeColor="text1"/>
          <w:sz w:val="24"/>
          <w:szCs w:val="24"/>
        </w:rPr>
        <w:t xml:space="preserve"> </w:t>
      </w:r>
      <w:r w:rsidRPr="00246F20">
        <w:rPr>
          <w:color w:val="000000" w:themeColor="text1"/>
          <w:sz w:val="24"/>
          <w:szCs w:val="24"/>
        </w:rPr>
        <w:t xml:space="preserve">amestec constă în ingredient(e) cu o toxicitate acută necunoscută”, astfel cum se prevede în </w:t>
      </w:r>
      <w:r w:rsidR="009A0200" w:rsidRPr="00246F20">
        <w:rPr>
          <w:color w:val="000000" w:themeColor="text1"/>
          <w:sz w:val="24"/>
          <w:szCs w:val="24"/>
        </w:rPr>
        <w:t>secțiunea</w:t>
      </w:r>
      <w:r w:rsidRPr="00246F20">
        <w:rPr>
          <w:color w:val="000000" w:themeColor="text1"/>
          <w:sz w:val="24"/>
          <w:szCs w:val="24"/>
        </w:rPr>
        <w:t xml:space="preserve"> 3.1.3.6.2.2, </w:t>
      </w:r>
      <w:r w:rsidR="009A0200" w:rsidRPr="00246F20">
        <w:rPr>
          <w:color w:val="000000" w:themeColor="text1"/>
          <w:sz w:val="24"/>
          <w:szCs w:val="24"/>
        </w:rPr>
        <w:t xml:space="preserve">atunci, </w:t>
      </w:r>
      <w:r w:rsidRPr="00246F20">
        <w:rPr>
          <w:color w:val="000000" w:themeColor="text1"/>
          <w:sz w:val="24"/>
          <w:szCs w:val="24"/>
        </w:rPr>
        <w:t xml:space="preserve">în </w:t>
      </w:r>
      <w:r w:rsidR="009A0200" w:rsidRPr="00246F20">
        <w:rPr>
          <w:color w:val="000000" w:themeColor="text1"/>
          <w:sz w:val="24"/>
          <w:szCs w:val="24"/>
        </w:rPr>
        <w:t>informațiile</w:t>
      </w:r>
      <w:r w:rsidRPr="00246F20">
        <w:rPr>
          <w:color w:val="000000" w:themeColor="text1"/>
          <w:sz w:val="24"/>
          <w:szCs w:val="24"/>
        </w:rPr>
        <w:t xml:space="preserve"> furnizate în fișa cu date de securitate, ele pot fi, de asemenea, diferenţiate în funcţie de calea de expunere. De exemplu, „x % din amestec constă în ingredient(e) cu o toxicitate acută orală necunoscută” și „x % din amestec constă în ingredient(e) cu o toxicitate acută dermică necunoscută”.</w:t>
      </w:r>
    </w:p>
    <w:p w14:paraId="4972B278" w14:textId="26C79A73" w:rsidR="00AB0C6E" w:rsidRPr="00246F20" w:rsidRDefault="0008220E" w:rsidP="00D94DA4">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p>
    <w:p w14:paraId="503594C9" w14:textId="77777777" w:rsidR="00AB0C6E" w:rsidRPr="00246F20" w:rsidRDefault="00BD503D" w:rsidP="002104A7">
      <w:pPr>
        <w:pStyle w:val="2"/>
        <w:numPr>
          <w:ilvl w:val="1"/>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Corodarea/iritarea</w:t>
      </w:r>
      <w:r w:rsidRPr="00246F20">
        <w:rPr>
          <w:color w:val="000000" w:themeColor="text1"/>
          <w:spacing w:val="24"/>
          <w:sz w:val="24"/>
          <w:szCs w:val="24"/>
        </w:rPr>
        <w:t xml:space="preserve"> </w:t>
      </w:r>
      <w:r w:rsidRPr="00246F20">
        <w:rPr>
          <w:color w:val="000000" w:themeColor="text1"/>
          <w:spacing w:val="-2"/>
          <w:sz w:val="24"/>
          <w:szCs w:val="24"/>
        </w:rPr>
        <w:t>pielii</w:t>
      </w:r>
    </w:p>
    <w:p w14:paraId="722BC8E8" w14:textId="77777777" w:rsidR="006D148D" w:rsidRPr="00246F20" w:rsidRDefault="00BD503D" w:rsidP="002104A7">
      <w:pPr>
        <w:pStyle w:val="3"/>
        <w:numPr>
          <w:ilvl w:val="2"/>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r w:rsidR="006D148D" w:rsidRPr="00246F20">
        <w:rPr>
          <w:color w:val="000000" w:themeColor="text1"/>
          <w:sz w:val="24"/>
          <w:szCs w:val="24"/>
        </w:rPr>
        <w:t xml:space="preserve"> </w:t>
      </w:r>
    </w:p>
    <w:p w14:paraId="3DB14FCD" w14:textId="77777777" w:rsidR="006D148D"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Corodarea pielii înseamnă producerea de leziuni ireversibile ale pielii</w:t>
      </w:r>
      <w:r w:rsidR="00EF61E8"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anume,</w:t>
      </w:r>
      <w:r w:rsidRPr="00246F20">
        <w:rPr>
          <w:color w:val="000000" w:themeColor="text1"/>
          <w:spacing w:val="40"/>
          <w:sz w:val="24"/>
          <w:szCs w:val="24"/>
        </w:rPr>
        <w:t xml:space="preserve"> </w:t>
      </w:r>
      <w:r w:rsidRPr="00246F20">
        <w:rPr>
          <w:color w:val="000000" w:themeColor="text1"/>
          <w:sz w:val="24"/>
          <w:szCs w:val="24"/>
        </w:rPr>
        <w:t>necroza</w:t>
      </w:r>
      <w:r w:rsidRPr="00246F20">
        <w:rPr>
          <w:color w:val="000000" w:themeColor="text1"/>
          <w:spacing w:val="40"/>
          <w:sz w:val="24"/>
          <w:szCs w:val="24"/>
        </w:rPr>
        <w:t xml:space="preserve"> </w:t>
      </w:r>
      <w:r w:rsidRPr="00246F20">
        <w:rPr>
          <w:color w:val="000000" w:themeColor="text1"/>
          <w:sz w:val="24"/>
          <w:szCs w:val="24"/>
        </w:rPr>
        <w:t>vizibilă</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trece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epidermă</w:t>
      </w:r>
      <w:r w:rsidRPr="00246F20">
        <w:rPr>
          <w:color w:val="000000" w:themeColor="text1"/>
          <w:spacing w:val="40"/>
          <w:sz w:val="24"/>
          <w:szCs w:val="24"/>
        </w:rPr>
        <w:t xml:space="preserve"> </w:t>
      </w:r>
      <w:r w:rsidRPr="00246F20">
        <w:rPr>
          <w:color w:val="000000" w:themeColor="text1"/>
          <w:sz w:val="24"/>
          <w:szCs w:val="24"/>
        </w:rPr>
        <w:t xml:space="preserve">și pătrunde până la dermă, după expunerea la o substanţă sau la un </w:t>
      </w:r>
      <w:r w:rsidRPr="00246F20">
        <w:rPr>
          <w:color w:val="000000" w:themeColor="text1"/>
          <w:spacing w:val="-2"/>
          <w:sz w:val="24"/>
          <w:szCs w:val="24"/>
        </w:rPr>
        <w:t>amestec.</w:t>
      </w:r>
      <w:r w:rsidR="006D148D" w:rsidRPr="00246F20">
        <w:rPr>
          <w:color w:val="000000" w:themeColor="text1"/>
          <w:sz w:val="24"/>
          <w:szCs w:val="24"/>
        </w:rPr>
        <w:t xml:space="preserve"> </w:t>
      </w:r>
    </w:p>
    <w:p w14:paraId="4EC2EF1A" w14:textId="14C75269"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Iritarea</w:t>
      </w:r>
      <w:r w:rsidRPr="00246F20">
        <w:rPr>
          <w:color w:val="000000" w:themeColor="text1"/>
          <w:spacing w:val="24"/>
          <w:sz w:val="24"/>
          <w:szCs w:val="24"/>
        </w:rPr>
        <w:t xml:space="preserve"> </w:t>
      </w:r>
      <w:r w:rsidRPr="00246F20">
        <w:rPr>
          <w:color w:val="000000" w:themeColor="text1"/>
          <w:sz w:val="24"/>
          <w:szCs w:val="24"/>
        </w:rPr>
        <w:t>pielii</w:t>
      </w:r>
      <w:r w:rsidRPr="00246F20">
        <w:rPr>
          <w:color w:val="000000" w:themeColor="text1"/>
          <w:spacing w:val="23"/>
          <w:sz w:val="24"/>
          <w:szCs w:val="24"/>
        </w:rPr>
        <w:t xml:space="preserve"> </w:t>
      </w:r>
      <w:r w:rsidRPr="00246F20">
        <w:rPr>
          <w:color w:val="000000" w:themeColor="text1"/>
          <w:sz w:val="24"/>
          <w:szCs w:val="24"/>
        </w:rPr>
        <w:t>înseamnă</w:t>
      </w:r>
      <w:r w:rsidRPr="00246F20">
        <w:rPr>
          <w:color w:val="000000" w:themeColor="text1"/>
          <w:spacing w:val="20"/>
          <w:sz w:val="24"/>
          <w:szCs w:val="24"/>
        </w:rPr>
        <w:t xml:space="preserve"> </w:t>
      </w:r>
      <w:r w:rsidRPr="00246F20">
        <w:rPr>
          <w:color w:val="000000" w:themeColor="text1"/>
          <w:sz w:val="24"/>
          <w:szCs w:val="24"/>
        </w:rPr>
        <w:t>producerea</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leziuni</w:t>
      </w:r>
      <w:r w:rsidRPr="00246F20">
        <w:rPr>
          <w:color w:val="000000" w:themeColor="text1"/>
          <w:spacing w:val="24"/>
          <w:sz w:val="24"/>
          <w:szCs w:val="24"/>
        </w:rPr>
        <w:t xml:space="preserve"> </w:t>
      </w:r>
      <w:r w:rsidRPr="00246F20">
        <w:rPr>
          <w:color w:val="000000" w:themeColor="text1"/>
          <w:sz w:val="24"/>
          <w:szCs w:val="24"/>
        </w:rPr>
        <w:t>reversibile</w:t>
      </w:r>
      <w:r w:rsidRPr="00246F20">
        <w:rPr>
          <w:color w:val="000000" w:themeColor="text1"/>
          <w:spacing w:val="27"/>
          <w:sz w:val="24"/>
          <w:szCs w:val="24"/>
        </w:rPr>
        <w:t xml:space="preserve"> </w:t>
      </w:r>
      <w:r w:rsidRPr="00246F20">
        <w:rPr>
          <w:color w:val="000000" w:themeColor="text1"/>
          <w:sz w:val="24"/>
          <w:szCs w:val="24"/>
        </w:rPr>
        <w:t>ale</w:t>
      </w:r>
      <w:r w:rsidRPr="00246F20">
        <w:rPr>
          <w:color w:val="000000" w:themeColor="text1"/>
          <w:spacing w:val="19"/>
          <w:sz w:val="24"/>
          <w:szCs w:val="24"/>
        </w:rPr>
        <w:t xml:space="preserve"> </w:t>
      </w:r>
      <w:r w:rsidRPr="00246F20">
        <w:rPr>
          <w:color w:val="000000" w:themeColor="text1"/>
          <w:sz w:val="24"/>
          <w:szCs w:val="24"/>
        </w:rPr>
        <w:t>pielii după</w:t>
      </w:r>
      <w:r w:rsidRPr="00246F20">
        <w:rPr>
          <w:color w:val="000000" w:themeColor="text1"/>
          <w:spacing w:val="40"/>
          <w:sz w:val="24"/>
          <w:szCs w:val="24"/>
        </w:rPr>
        <w:t xml:space="preserve"> </w:t>
      </w:r>
      <w:r w:rsidRPr="00246F20">
        <w:rPr>
          <w:color w:val="000000" w:themeColor="text1"/>
          <w:sz w:val="24"/>
          <w:szCs w:val="24"/>
        </w:rPr>
        <w:t>expunerea</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p>
    <w:p w14:paraId="37909D5A" w14:textId="419B19B2"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Într-o abordare secvenţială, se iau în considerare mai întâi datele existente privind efectele asupra oamenilor, apoi datele existente privind efectele asupra animalelor, apoi datele privind testele </w:t>
      </w:r>
      <w:r w:rsidRPr="00246F20">
        <w:rPr>
          <w:i/>
          <w:color w:val="000000" w:themeColor="text1"/>
          <w:sz w:val="24"/>
          <w:szCs w:val="24"/>
        </w:rPr>
        <w:t>in</w:t>
      </w:r>
      <w:r w:rsidRPr="00246F20">
        <w:rPr>
          <w:i/>
          <w:color w:val="000000" w:themeColor="text1"/>
          <w:spacing w:val="80"/>
          <w:sz w:val="24"/>
          <w:szCs w:val="24"/>
        </w:rPr>
        <w:t xml:space="preserve"> </w:t>
      </w:r>
      <w:r w:rsidRPr="00246F20">
        <w:rPr>
          <w:i/>
          <w:color w:val="000000" w:themeColor="text1"/>
          <w:sz w:val="24"/>
          <w:szCs w:val="24"/>
        </w:rPr>
        <w:t>vitro</w:t>
      </w:r>
      <w:r w:rsidRPr="00246F20">
        <w:rPr>
          <w:i/>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9"/>
          <w:sz w:val="24"/>
          <w:szCs w:val="24"/>
        </w:rPr>
        <w:t xml:space="preserve"> </w:t>
      </w:r>
      <w:r w:rsidRPr="00246F20">
        <w:rPr>
          <w:color w:val="000000" w:themeColor="text1"/>
          <w:sz w:val="24"/>
          <w:szCs w:val="24"/>
        </w:rPr>
        <w:t>apoi</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surse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informaţii.</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efectuată în mod direct atunci când datele îndeplinesc criteriile. În unele cazuri,</w:t>
      </w:r>
      <w:r w:rsidRPr="00246F20">
        <w:rPr>
          <w:color w:val="000000" w:themeColor="text1"/>
          <w:spacing w:val="33"/>
          <w:sz w:val="24"/>
          <w:szCs w:val="24"/>
        </w:rPr>
        <w:t xml:space="preserve"> </w:t>
      </w:r>
      <w:r w:rsidRPr="00246F20">
        <w:rPr>
          <w:color w:val="000000" w:themeColor="text1"/>
          <w:sz w:val="24"/>
          <w:szCs w:val="24"/>
        </w:rPr>
        <w:t>clasificarea</w:t>
      </w:r>
      <w:r w:rsidRPr="00246F20">
        <w:rPr>
          <w:color w:val="000000" w:themeColor="text1"/>
          <w:spacing w:val="35"/>
          <w:sz w:val="24"/>
          <w:szCs w:val="24"/>
        </w:rPr>
        <w:t xml:space="preserve"> </w:t>
      </w:r>
      <w:r w:rsidRPr="00246F20">
        <w:rPr>
          <w:color w:val="000000" w:themeColor="text1"/>
          <w:sz w:val="24"/>
          <w:szCs w:val="24"/>
        </w:rPr>
        <w:t>unei</w:t>
      </w:r>
      <w:r w:rsidRPr="00246F20">
        <w:rPr>
          <w:color w:val="000000" w:themeColor="text1"/>
          <w:spacing w:val="32"/>
          <w:sz w:val="24"/>
          <w:szCs w:val="24"/>
        </w:rPr>
        <w:t xml:space="preserve"> </w:t>
      </w:r>
      <w:r w:rsidRPr="00246F20">
        <w:rPr>
          <w:color w:val="000000" w:themeColor="text1"/>
          <w:sz w:val="24"/>
          <w:szCs w:val="24"/>
        </w:rPr>
        <w:t>substanţe</w:t>
      </w:r>
      <w:r w:rsidRPr="00246F20">
        <w:rPr>
          <w:color w:val="000000" w:themeColor="text1"/>
          <w:spacing w:val="29"/>
          <w:sz w:val="24"/>
          <w:szCs w:val="24"/>
        </w:rPr>
        <w:t xml:space="preserve"> </w:t>
      </w:r>
      <w:r w:rsidRPr="00246F20">
        <w:rPr>
          <w:color w:val="000000" w:themeColor="text1"/>
          <w:sz w:val="24"/>
          <w:szCs w:val="24"/>
        </w:rPr>
        <w:t>sau</w:t>
      </w:r>
      <w:r w:rsidRPr="00246F20">
        <w:rPr>
          <w:color w:val="000000" w:themeColor="text1"/>
          <w:spacing w:val="30"/>
          <w:sz w:val="24"/>
          <w:szCs w:val="24"/>
        </w:rPr>
        <w:t xml:space="preserve"> </w:t>
      </w:r>
      <w:r w:rsidRPr="00246F20">
        <w:rPr>
          <w:color w:val="000000" w:themeColor="text1"/>
          <w:sz w:val="24"/>
          <w:szCs w:val="24"/>
        </w:rPr>
        <w:t>a</w:t>
      </w:r>
      <w:r w:rsidRPr="00246F20">
        <w:rPr>
          <w:color w:val="000000" w:themeColor="text1"/>
          <w:spacing w:val="30"/>
          <w:sz w:val="24"/>
          <w:szCs w:val="24"/>
        </w:rPr>
        <w:t xml:space="preserve"> </w:t>
      </w:r>
      <w:r w:rsidRPr="00246F20">
        <w:rPr>
          <w:color w:val="000000" w:themeColor="text1"/>
          <w:sz w:val="24"/>
          <w:szCs w:val="24"/>
        </w:rPr>
        <w:t>unui</w:t>
      </w:r>
      <w:r w:rsidRPr="00246F20">
        <w:rPr>
          <w:color w:val="000000" w:themeColor="text1"/>
          <w:spacing w:val="31"/>
          <w:sz w:val="24"/>
          <w:szCs w:val="24"/>
        </w:rPr>
        <w:t xml:space="preserve"> </w:t>
      </w:r>
      <w:r w:rsidRPr="00246F20">
        <w:rPr>
          <w:color w:val="000000" w:themeColor="text1"/>
          <w:sz w:val="24"/>
          <w:szCs w:val="24"/>
        </w:rPr>
        <w:t>amestec</w:t>
      </w:r>
      <w:r w:rsidRPr="00246F20">
        <w:rPr>
          <w:color w:val="000000" w:themeColor="text1"/>
          <w:spacing w:val="34"/>
          <w:sz w:val="24"/>
          <w:szCs w:val="24"/>
        </w:rPr>
        <w:t xml:space="preserve"> </w:t>
      </w:r>
      <w:r w:rsidRPr="00246F20">
        <w:rPr>
          <w:color w:val="000000" w:themeColor="text1"/>
          <w:sz w:val="24"/>
          <w:szCs w:val="24"/>
        </w:rPr>
        <w:t>este</w:t>
      </w:r>
      <w:r w:rsidRPr="00246F20">
        <w:rPr>
          <w:color w:val="000000" w:themeColor="text1"/>
          <w:spacing w:val="30"/>
          <w:sz w:val="24"/>
          <w:szCs w:val="24"/>
        </w:rPr>
        <w:t xml:space="preserve"> </w:t>
      </w:r>
      <w:r w:rsidRPr="00246F20">
        <w:rPr>
          <w:color w:val="000000" w:themeColor="text1"/>
          <w:sz w:val="24"/>
          <w:szCs w:val="24"/>
        </w:rPr>
        <w:t>făcută pe baza forţei proba</w:t>
      </w:r>
      <w:r w:rsidR="00EF61E8" w:rsidRPr="00246F20">
        <w:rPr>
          <w:color w:val="000000" w:themeColor="text1"/>
          <w:sz w:val="24"/>
          <w:szCs w:val="24"/>
        </w:rPr>
        <w:t>torii</w:t>
      </w:r>
      <w:r w:rsidRPr="00246F20">
        <w:rPr>
          <w:color w:val="000000" w:themeColor="text1"/>
          <w:sz w:val="24"/>
          <w:szCs w:val="24"/>
        </w:rPr>
        <w:t xml:space="preserve"> a datelor dintr-o anumită etapă. În cadrul</w:t>
      </w:r>
      <w:r w:rsidRPr="00246F20">
        <w:rPr>
          <w:color w:val="000000" w:themeColor="text1"/>
          <w:spacing w:val="40"/>
          <w:sz w:val="24"/>
          <w:szCs w:val="24"/>
        </w:rPr>
        <w:t xml:space="preserve"> </w:t>
      </w:r>
      <w:r w:rsidRPr="00246F20">
        <w:rPr>
          <w:color w:val="000000" w:themeColor="text1"/>
          <w:sz w:val="24"/>
          <w:szCs w:val="24"/>
        </w:rPr>
        <w:t>unei abordări bazate pe totalitatea datelor proba</w:t>
      </w:r>
      <w:r w:rsidR="00EF61E8" w:rsidRPr="00246F20">
        <w:rPr>
          <w:color w:val="000000" w:themeColor="text1"/>
          <w:sz w:val="24"/>
          <w:szCs w:val="24"/>
        </w:rPr>
        <w:t>torii</w:t>
      </w:r>
      <w:r w:rsidRPr="00246F20">
        <w:rPr>
          <w:color w:val="000000" w:themeColor="text1"/>
          <w:sz w:val="24"/>
          <w:szCs w:val="24"/>
        </w:rPr>
        <w:t>, toate informaţiile disponibile în legătură cu determinarea corodării/iritării</w:t>
      </w:r>
      <w:r w:rsidRPr="00246F20">
        <w:rPr>
          <w:color w:val="000000" w:themeColor="text1"/>
          <w:spacing w:val="8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luate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împreună, inclusiv</w:t>
      </w:r>
      <w:r w:rsidRPr="00246F20">
        <w:rPr>
          <w:color w:val="000000" w:themeColor="text1"/>
          <w:spacing w:val="40"/>
          <w:sz w:val="24"/>
          <w:szCs w:val="24"/>
        </w:rPr>
        <w:t xml:space="preserve"> </w:t>
      </w:r>
      <w:r w:rsidRPr="00246F20">
        <w:rPr>
          <w:color w:val="000000" w:themeColor="text1"/>
          <w:sz w:val="24"/>
          <w:szCs w:val="24"/>
        </w:rPr>
        <w:t>rezultatele testelor</w:t>
      </w:r>
      <w:r w:rsidRPr="00246F20">
        <w:rPr>
          <w:color w:val="000000" w:themeColor="text1"/>
          <w:spacing w:val="40"/>
          <w:sz w:val="24"/>
          <w:szCs w:val="24"/>
        </w:rPr>
        <w:t xml:space="preserve"> </w:t>
      </w:r>
      <w:r w:rsidRPr="00246F20">
        <w:rPr>
          <w:i/>
          <w:color w:val="000000" w:themeColor="text1"/>
          <w:sz w:val="24"/>
          <w:szCs w:val="24"/>
        </w:rPr>
        <w:t>in</w:t>
      </w:r>
      <w:r w:rsidRPr="00246F20">
        <w:rPr>
          <w:i/>
          <w:color w:val="000000" w:themeColor="text1"/>
          <w:spacing w:val="40"/>
          <w:sz w:val="24"/>
          <w:szCs w:val="24"/>
        </w:rPr>
        <w:t xml:space="preserve"> </w:t>
      </w:r>
      <w:r w:rsidRPr="00246F20">
        <w:rPr>
          <w:i/>
          <w:color w:val="000000" w:themeColor="text1"/>
          <w:sz w:val="24"/>
          <w:szCs w:val="24"/>
        </w:rPr>
        <w:t>vitro</w:t>
      </w:r>
      <w:r w:rsidRPr="00246F20">
        <w:rPr>
          <w:i/>
          <w:color w:val="000000" w:themeColor="text1"/>
          <w:spacing w:val="40"/>
          <w:sz w:val="24"/>
          <w:szCs w:val="24"/>
        </w:rPr>
        <w:t xml:space="preserve"> </w:t>
      </w:r>
      <w:r w:rsidRPr="00246F20">
        <w:rPr>
          <w:color w:val="000000" w:themeColor="text1"/>
          <w:sz w:val="24"/>
          <w:szCs w:val="24"/>
        </w:rPr>
        <w:t>adecvate</w:t>
      </w:r>
      <w:r w:rsidRPr="00246F20">
        <w:rPr>
          <w:color w:val="000000" w:themeColor="text1"/>
          <w:spacing w:val="40"/>
          <w:sz w:val="24"/>
          <w:szCs w:val="24"/>
        </w:rPr>
        <w:t xml:space="preserve"> </w:t>
      </w:r>
      <w:r w:rsidRPr="00246F20">
        <w:rPr>
          <w:color w:val="000000" w:themeColor="text1"/>
          <w:sz w:val="24"/>
          <w:szCs w:val="24"/>
        </w:rPr>
        <w:t>validate,</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40"/>
          <w:sz w:val="24"/>
          <w:szCs w:val="24"/>
        </w:rPr>
        <w:t xml:space="preserve"> </w:t>
      </w:r>
      <w:r w:rsidRPr="00246F20">
        <w:rPr>
          <w:color w:val="000000" w:themeColor="text1"/>
          <w:sz w:val="24"/>
          <w:szCs w:val="24"/>
        </w:rPr>
        <w:t>privind efectele asupra animalelor și datele privind efectele asupra oamenilor, cum ar fi studiile epidemiologice</w:t>
      </w:r>
      <w:r w:rsidRPr="00246F20">
        <w:rPr>
          <w:color w:val="000000" w:themeColor="text1"/>
          <w:spacing w:val="25"/>
          <w:sz w:val="24"/>
          <w:szCs w:val="24"/>
        </w:rPr>
        <w:t xml:space="preserve"> </w:t>
      </w:r>
      <w:r w:rsidRPr="00246F20">
        <w:rPr>
          <w:color w:val="000000" w:themeColor="text1"/>
          <w:sz w:val="24"/>
          <w:szCs w:val="24"/>
        </w:rPr>
        <w:t>și clinice, precum și studii</w:t>
      </w:r>
      <w:r w:rsidRPr="00246F20">
        <w:rPr>
          <w:color w:val="000000" w:themeColor="text1"/>
          <w:spacing w:val="40"/>
          <w:sz w:val="24"/>
          <w:szCs w:val="24"/>
        </w:rPr>
        <w:t xml:space="preserve"> </w:t>
      </w:r>
      <w:r w:rsidRPr="00246F20">
        <w:rPr>
          <w:color w:val="000000" w:themeColor="text1"/>
          <w:sz w:val="24"/>
          <w:szCs w:val="24"/>
        </w:rPr>
        <w:t>de caz și observaţii bine documentate (a se vedea secţiunile 1.1.1.3, 1.1.1.4</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1.1.1.5</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partea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anexei</w:t>
      </w:r>
      <w:r w:rsidRPr="00246F20">
        <w:rPr>
          <w:color w:val="000000" w:themeColor="text1"/>
          <w:spacing w:val="40"/>
          <w:sz w:val="24"/>
          <w:szCs w:val="24"/>
        </w:rPr>
        <w:t xml:space="preserve"> </w:t>
      </w:r>
      <w:r w:rsidR="008D4546" w:rsidRPr="00246F20">
        <w:rPr>
          <w:color w:val="000000" w:themeColor="text1"/>
          <w:spacing w:val="40"/>
          <w:sz w:val="24"/>
          <w:szCs w:val="24"/>
        </w:rPr>
        <w:t>nr. 1</w:t>
      </w:r>
      <w:r w:rsidRPr="00246F20">
        <w:rPr>
          <w:color w:val="000000" w:themeColor="text1"/>
          <w:sz w:val="24"/>
          <w:szCs w:val="24"/>
        </w:rPr>
        <w:t>).</w:t>
      </w:r>
      <w:r w:rsidR="006D148D" w:rsidRPr="00246F20">
        <w:rPr>
          <w:color w:val="000000" w:themeColor="text1"/>
          <w:sz w:val="24"/>
          <w:szCs w:val="24"/>
        </w:rPr>
        <w:t xml:space="preserve"> </w:t>
      </w:r>
    </w:p>
    <w:p w14:paraId="0D31146E" w14:textId="77777777" w:rsidR="008D4546" w:rsidRPr="00246F20" w:rsidRDefault="008D4546" w:rsidP="008D5CD5">
      <w:pPr>
        <w:pStyle w:val="a3"/>
        <w:tabs>
          <w:tab w:val="left" w:pos="270"/>
          <w:tab w:val="left" w:pos="540"/>
          <w:tab w:val="left" w:pos="1350"/>
        </w:tabs>
        <w:spacing w:before="120" w:after="120"/>
        <w:contextualSpacing/>
        <w:jc w:val="both"/>
        <w:rPr>
          <w:color w:val="000000" w:themeColor="text1"/>
          <w:sz w:val="24"/>
          <w:szCs w:val="24"/>
        </w:rPr>
      </w:pPr>
    </w:p>
    <w:p w14:paraId="2037277A" w14:textId="564F3427" w:rsidR="00AB0C6E" w:rsidRPr="00246F20" w:rsidRDefault="00BD503D" w:rsidP="002104A7">
      <w:pPr>
        <w:pStyle w:val="3"/>
        <w:numPr>
          <w:ilvl w:val="2"/>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substanţelor</w:t>
      </w:r>
    </w:p>
    <w:p w14:paraId="618C57BA"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Substanţele</w:t>
      </w:r>
      <w:r w:rsidRPr="00246F20">
        <w:rPr>
          <w:color w:val="000000" w:themeColor="text1"/>
          <w:spacing w:val="80"/>
          <w:sz w:val="24"/>
          <w:szCs w:val="24"/>
        </w:rPr>
        <w:t xml:space="preserve"> </w:t>
      </w:r>
      <w:r w:rsidRPr="00246F20">
        <w:rPr>
          <w:color w:val="000000" w:themeColor="text1"/>
          <w:sz w:val="24"/>
          <w:szCs w:val="24"/>
        </w:rPr>
        <w:t>sunt</w:t>
      </w:r>
      <w:r w:rsidRPr="00246F20">
        <w:rPr>
          <w:color w:val="000000" w:themeColor="text1"/>
          <w:spacing w:val="80"/>
          <w:sz w:val="24"/>
          <w:szCs w:val="24"/>
        </w:rPr>
        <w:t xml:space="preserve"> </w:t>
      </w:r>
      <w:r w:rsidRPr="00246F20">
        <w:rPr>
          <w:color w:val="000000" w:themeColor="text1"/>
          <w:sz w:val="24"/>
          <w:szCs w:val="24"/>
        </w:rPr>
        <w:t>clasificate</w:t>
      </w:r>
      <w:r w:rsidRPr="00246F20">
        <w:rPr>
          <w:color w:val="000000" w:themeColor="text1"/>
          <w:spacing w:val="80"/>
          <w:sz w:val="24"/>
          <w:szCs w:val="24"/>
        </w:rPr>
        <w:t xml:space="preserve"> </w:t>
      </w:r>
      <w:r w:rsidRPr="00246F20">
        <w:rPr>
          <w:color w:val="000000" w:themeColor="text1"/>
          <w:sz w:val="24"/>
          <w:szCs w:val="24"/>
        </w:rPr>
        <w:t>într-una</w:t>
      </w:r>
      <w:r w:rsidRPr="00246F20">
        <w:rPr>
          <w:color w:val="000000" w:themeColor="text1"/>
          <w:spacing w:val="80"/>
          <w:sz w:val="24"/>
          <w:szCs w:val="24"/>
        </w:rPr>
        <w:t xml:space="preserve"> </w:t>
      </w:r>
      <w:r w:rsidRPr="00246F20">
        <w:rPr>
          <w:color w:val="000000" w:themeColor="text1"/>
          <w:sz w:val="24"/>
          <w:szCs w:val="24"/>
        </w:rPr>
        <w:t>dintre</w:t>
      </w:r>
      <w:r w:rsidRPr="00246F20">
        <w:rPr>
          <w:color w:val="000000" w:themeColor="text1"/>
          <w:spacing w:val="80"/>
          <w:sz w:val="24"/>
          <w:szCs w:val="24"/>
        </w:rPr>
        <w:t xml:space="preserve"> </w:t>
      </w:r>
      <w:r w:rsidRPr="00246F20">
        <w:rPr>
          <w:color w:val="000000" w:themeColor="text1"/>
          <w:sz w:val="24"/>
          <w:szCs w:val="24"/>
        </w:rPr>
        <w:t>următoarele</w:t>
      </w:r>
      <w:r w:rsidRPr="00246F20">
        <w:rPr>
          <w:color w:val="000000" w:themeColor="text1"/>
          <w:spacing w:val="80"/>
          <w:sz w:val="24"/>
          <w:szCs w:val="24"/>
        </w:rPr>
        <w:t xml:space="preserve"> </w:t>
      </w:r>
      <w:r w:rsidRPr="00246F20">
        <w:rPr>
          <w:color w:val="000000" w:themeColor="text1"/>
          <w:sz w:val="24"/>
          <w:szCs w:val="24"/>
        </w:rPr>
        <w:t>două categorii</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006D148D" w:rsidRPr="00246F20">
        <w:rPr>
          <w:color w:val="000000" w:themeColor="text1"/>
          <w:sz w:val="24"/>
          <w:szCs w:val="24"/>
        </w:rPr>
        <w:t xml:space="preserve"> </w:t>
      </w:r>
    </w:p>
    <w:p w14:paraId="248C067F" w14:textId="77777777" w:rsidR="006D148D" w:rsidRPr="00246F20" w:rsidRDefault="00BD503D" w:rsidP="002104A7">
      <w:pPr>
        <w:pStyle w:val="a4"/>
        <w:numPr>
          <w:ilvl w:val="0"/>
          <w:numId w:val="80"/>
        </w:numPr>
        <w:tabs>
          <w:tab w:val="left" w:pos="270"/>
          <w:tab w:val="left" w:pos="540"/>
          <w:tab w:val="left" w:pos="1290"/>
          <w:tab w:val="left" w:pos="1350"/>
        </w:tabs>
        <w:spacing w:before="120" w:after="120"/>
        <w:ind w:left="0" w:firstLine="0"/>
        <w:contextualSpacing/>
        <w:rPr>
          <w:color w:val="000000" w:themeColor="text1"/>
          <w:sz w:val="24"/>
          <w:szCs w:val="24"/>
        </w:rPr>
      </w:pPr>
      <w:r w:rsidRPr="00246F20">
        <w:rPr>
          <w:color w:val="000000" w:themeColor="text1"/>
          <w:sz w:val="24"/>
          <w:szCs w:val="24"/>
        </w:rPr>
        <w:lastRenderedPageBreak/>
        <w:t>Categoria</w:t>
      </w:r>
      <w:r w:rsidRPr="00246F20">
        <w:rPr>
          <w:color w:val="000000" w:themeColor="text1"/>
          <w:spacing w:val="26"/>
          <w:sz w:val="24"/>
          <w:szCs w:val="24"/>
        </w:rPr>
        <w:t xml:space="preserve"> </w:t>
      </w:r>
      <w:r w:rsidRPr="00246F20">
        <w:rPr>
          <w:color w:val="000000" w:themeColor="text1"/>
          <w:sz w:val="24"/>
          <w:szCs w:val="24"/>
        </w:rPr>
        <w:t>1</w:t>
      </w:r>
      <w:r w:rsidRPr="00246F20">
        <w:rPr>
          <w:color w:val="000000" w:themeColor="text1"/>
          <w:spacing w:val="20"/>
          <w:sz w:val="24"/>
          <w:szCs w:val="24"/>
        </w:rPr>
        <w:t xml:space="preserve"> </w:t>
      </w:r>
      <w:r w:rsidRPr="00246F20">
        <w:rPr>
          <w:color w:val="000000" w:themeColor="text1"/>
          <w:sz w:val="24"/>
          <w:szCs w:val="24"/>
        </w:rPr>
        <w:t>(corodarea</w:t>
      </w:r>
      <w:r w:rsidRPr="00246F20">
        <w:rPr>
          <w:color w:val="000000" w:themeColor="text1"/>
          <w:spacing w:val="28"/>
          <w:sz w:val="24"/>
          <w:szCs w:val="24"/>
        </w:rPr>
        <w:t xml:space="preserve"> </w:t>
      </w:r>
      <w:r w:rsidRPr="00246F20">
        <w:rPr>
          <w:color w:val="000000" w:themeColor="text1"/>
          <w:spacing w:val="-2"/>
          <w:sz w:val="24"/>
          <w:szCs w:val="24"/>
        </w:rPr>
        <w:t>pielii)</w:t>
      </w:r>
      <w:r w:rsidR="006D148D" w:rsidRPr="00246F20">
        <w:rPr>
          <w:color w:val="000000" w:themeColor="text1"/>
          <w:sz w:val="24"/>
          <w:szCs w:val="24"/>
        </w:rPr>
        <w:t xml:space="preserve"> </w:t>
      </w:r>
    </w:p>
    <w:p w14:paraId="37CEDD94"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Această categorie este subdivizată în trei subcategorii (1A, 1B, 1C). Atunci când nu există date suficiente pentru subclasificare, </w:t>
      </w:r>
      <w:r w:rsidR="00EA638D" w:rsidRPr="00246F20">
        <w:rPr>
          <w:color w:val="000000" w:themeColor="text1"/>
          <w:sz w:val="24"/>
          <w:szCs w:val="24"/>
        </w:rPr>
        <w:t>substanțele</w:t>
      </w:r>
      <w:r w:rsidRPr="00246F20">
        <w:rPr>
          <w:color w:val="000000" w:themeColor="text1"/>
          <w:sz w:val="24"/>
          <w:szCs w:val="24"/>
        </w:rPr>
        <w:t xml:space="preserve"> </w:t>
      </w:r>
      <w:r w:rsidR="00B1467C" w:rsidRPr="00246F20">
        <w:rPr>
          <w:color w:val="000000" w:themeColor="text1"/>
          <w:sz w:val="24"/>
          <w:szCs w:val="24"/>
        </w:rPr>
        <w:t>coroziv</w:t>
      </w:r>
      <w:r w:rsidRPr="00246F20">
        <w:rPr>
          <w:color w:val="000000" w:themeColor="text1"/>
          <w:sz w:val="24"/>
          <w:szCs w:val="24"/>
        </w:rPr>
        <w:t>e sunt clasificate în categoria 1.</w:t>
      </w:r>
      <w:r w:rsidRPr="00246F20">
        <w:rPr>
          <w:color w:val="000000" w:themeColor="text1"/>
          <w:spacing w:val="40"/>
          <w:sz w:val="24"/>
          <w:szCs w:val="24"/>
        </w:rPr>
        <w:t xml:space="preserve"> </w:t>
      </w:r>
      <w:r w:rsidRPr="00246F20">
        <w:rPr>
          <w:color w:val="000000" w:themeColor="text1"/>
          <w:sz w:val="24"/>
          <w:szCs w:val="24"/>
        </w:rPr>
        <w:t>Atunci când există date suficiente, substanţele sunt clasificate într-una dintre cele trei subcategorii 1A, 1B sau 1C (a se vedea tabelul</w:t>
      </w:r>
      <w:r w:rsidRPr="00246F20">
        <w:rPr>
          <w:color w:val="000000" w:themeColor="text1"/>
          <w:spacing w:val="40"/>
          <w:sz w:val="24"/>
          <w:szCs w:val="24"/>
        </w:rPr>
        <w:t xml:space="preserve"> </w:t>
      </w:r>
      <w:r w:rsidRPr="00246F20">
        <w:rPr>
          <w:color w:val="000000" w:themeColor="text1"/>
          <w:sz w:val="24"/>
          <w:szCs w:val="24"/>
        </w:rPr>
        <w:t>3.2.1).</w:t>
      </w:r>
      <w:r w:rsidR="006D148D" w:rsidRPr="00246F20">
        <w:rPr>
          <w:color w:val="000000" w:themeColor="text1"/>
          <w:sz w:val="24"/>
          <w:szCs w:val="24"/>
        </w:rPr>
        <w:t xml:space="preserve"> </w:t>
      </w:r>
    </w:p>
    <w:p w14:paraId="16CCC3DF" w14:textId="77777777" w:rsidR="006D148D" w:rsidRPr="00246F20" w:rsidRDefault="00BD503D" w:rsidP="002104A7">
      <w:pPr>
        <w:pStyle w:val="a4"/>
        <w:numPr>
          <w:ilvl w:val="0"/>
          <w:numId w:val="80"/>
        </w:numPr>
        <w:tabs>
          <w:tab w:val="left" w:pos="270"/>
          <w:tab w:val="left" w:pos="540"/>
          <w:tab w:val="left" w:pos="1289"/>
          <w:tab w:val="left" w:pos="1350"/>
        </w:tabs>
        <w:spacing w:before="120" w:after="120"/>
        <w:ind w:left="0" w:firstLine="0"/>
        <w:contextualSpacing/>
        <w:rPr>
          <w:color w:val="000000" w:themeColor="text1"/>
          <w:sz w:val="24"/>
          <w:szCs w:val="24"/>
        </w:rPr>
      </w:pPr>
      <w:r w:rsidRPr="00246F20">
        <w:rPr>
          <w:color w:val="000000" w:themeColor="text1"/>
          <w:sz w:val="24"/>
          <w:szCs w:val="24"/>
        </w:rPr>
        <w:t>Categoria</w:t>
      </w:r>
      <w:r w:rsidRPr="00246F20">
        <w:rPr>
          <w:color w:val="000000" w:themeColor="text1"/>
          <w:spacing w:val="27"/>
          <w:sz w:val="24"/>
          <w:szCs w:val="24"/>
        </w:rPr>
        <w:t xml:space="preserve"> </w:t>
      </w:r>
      <w:r w:rsidRPr="00246F20">
        <w:rPr>
          <w:color w:val="000000" w:themeColor="text1"/>
          <w:sz w:val="24"/>
          <w:szCs w:val="24"/>
        </w:rPr>
        <w:t>2</w:t>
      </w:r>
      <w:r w:rsidRPr="00246F20">
        <w:rPr>
          <w:color w:val="000000" w:themeColor="text1"/>
          <w:spacing w:val="21"/>
          <w:sz w:val="24"/>
          <w:szCs w:val="24"/>
        </w:rPr>
        <w:t xml:space="preserve"> </w:t>
      </w:r>
      <w:r w:rsidRPr="00246F20">
        <w:rPr>
          <w:color w:val="000000" w:themeColor="text1"/>
          <w:sz w:val="24"/>
          <w:szCs w:val="24"/>
        </w:rPr>
        <w:t>(Iritarea</w:t>
      </w:r>
      <w:r w:rsidRPr="00246F20">
        <w:rPr>
          <w:color w:val="000000" w:themeColor="text1"/>
          <w:spacing w:val="28"/>
          <w:sz w:val="24"/>
          <w:szCs w:val="24"/>
        </w:rPr>
        <w:t xml:space="preserve"> </w:t>
      </w:r>
      <w:r w:rsidRPr="00246F20">
        <w:rPr>
          <w:color w:val="000000" w:themeColor="text1"/>
          <w:sz w:val="24"/>
          <w:szCs w:val="24"/>
        </w:rPr>
        <w:t>pielii)</w:t>
      </w:r>
      <w:r w:rsidRPr="00246F20">
        <w:rPr>
          <w:color w:val="000000" w:themeColor="text1"/>
          <w:spacing w:val="24"/>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vedea</w:t>
      </w:r>
      <w:r w:rsidRPr="00246F20">
        <w:rPr>
          <w:color w:val="000000" w:themeColor="text1"/>
          <w:spacing w:val="26"/>
          <w:sz w:val="24"/>
          <w:szCs w:val="24"/>
        </w:rPr>
        <w:t xml:space="preserve"> </w:t>
      </w:r>
      <w:r w:rsidRPr="00246F20">
        <w:rPr>
          <w:color w:val="000000" w:themeColor="text1"/>
          <w:sz w:val="24"/>
          <w:szCs w:val="24"/>
        </w:rPr>
        <w:t>tabelul</w:t>
      </w:r>
      <w:r w:rsidRPr="00246F20">
        <w:rPr>
          <w:color w:val="000000" w:themeColor="text1"/>
          <w:spacing w:val="26"/>
          <w:sz w:val="24"/>
          <w:szCs w:val="24"/>
        </w:rPr>
        <w:t xml:space="preserve"> </w:t>
      </w:r>
      <w:r w:rsidRPr="00246F20">
        <w:rPr>
          <w:color w:val="000000" w:themeColor="text1"/>
          <w:spacing w:val="-2"/>
          <w:sz w:val="24"/>
          <w:szCs w:val="24"/>
        </w:rPr>
        <w:t>3.2.2).</w:t>
      </w:r>
      <w:r w:rsidR="006D148D" w:rsidRPr="00246F20">
        <w:rPr>
          <w:color w:val="000000" w:themeColor="text1"/>
          <w:sz w:val="24"/>
          <w:szCs w:val="24"/>
        </w:rPr>
        <w:t xml:space="preserve"> </w:t>
      </w:r>
    </w:p>
    <w:p w14:paraId="3BA7B43A" w14:textId="16174C09"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pe baza datelor obţinute în urma testelor standard pe </w:t>
      </w:r>
      <w:r w:rsidRPr="00246F20">
        <w:rPr>
          <w:i/>
          <w:color w:val="000000" w:themeColor="text1"/>
          <w:spacing w:val="-2"/>
          <w:sz w:val="24"/>
          <w:szCs w:val="24"/>
        </w:rPr>
        <w:t>animale</w:t>
      </w:r>
    </w:p>
    <w:p w14:paraId="2BB9EF83" w14:textId="1D08F081" w:rsidR="00AB0C6E" w:rsidRPr="00246F20" w:rsidRDefault="00BD503D" w:rsidP="002104A7">
      <w:pPr>
        <w:pStyle w:val="a4"/>
        <w:numPr>
          <w:ilvl w:val="4"/>
          <w:numId w:val="85"/>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C</w:t>
      </w:r>
      <w:r w:rsidR="00214A90" w:rsidRPr="00246F20">
        <w:rPr>
          <w:color w:val="000000" w:themeColor="text1"/>
          <w:sz w:val="24"/>
          <w:szCs w:val="24"/>
        </w:rPr>
        <w:t xml:space="preserve">orodarea pielii </w:t>
      </w:r>
    </w:p>
    <w:p w14:paraId="662CCA42" w14:textId="77777777" w:rsidR="006D148D"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O substanţă corozivă pentru piele este o substanţă care produce distrugerea ţesutului cutanat, și anume, necroza vizibilă care trece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epidermă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pătrunde</w:t>
      </w:r>
      <w:r w:rsidRPr="00246F20">
        <w:rPr>
          <w:color w:val="000000" w:themeColor="text1"/>
          <w:spacing w:val="40"/>
          <w:sz w:val="24"/>
          <w:szCs w:val="24"/>
        </w:rPr>
        <w:t xml:space="preserve"> </w:t>
      </w:r>
      <w:r w:rsidRPr="00246F20">
        <w:rPr>
          <w:color w:val="000000" w:themeColor="text1"/>
          <w:sz w:val="24"/>
          <w:szCs w:val="24"/>
        </w:rPr>
        <w:t>până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dermă,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animal testat,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8"/>
          <w:sz w:val="24"/>
          <w:szCs w:val="24"/>
        </w:rPr>
        <w:t xml:space="preserve"> </w:t>
      </w:r>
      <w:r w:rsidRPr="00246F20">
        <w:rPr>
          <w:color w:val="000000" w:themeColor="text1"/>
          <w:sz w:val="24"/>
          <w:szCs w:val="24"/>
        </w:rPr>
        <w:t>urma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39"/>
          <w:sz w:val="24"/>
          <w:szCs w:val="24"/>
        </w:rPr>
        <w:t xml:space="preserve"> </w:t>
      </w:r>
      <w:r w:rsidRPr="00246F20">
        <w:rPr>
          <w:color w:val="000000" w:themeColor="text1"/>
          <w:sz w:val="24"/>
          <w:szCs w:val="24"/>
        </w:rPr>
        <w:t>expuneri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38"/>
          <w:sz w:val="24"/>
          <w:szCs w:val="24"/>
        </w:rPr>
        <w:t xml:space="preserve"> </w:t>
      </w:r>
      <w:r w:rsidRPr="00246F20">
        <w:rPr>
          <w:color w:val="000000" w:themeColor="text1"/>
          <w:sz w:val="24"/>
          <w:szCs w:val="24"/>
        </w:rPr>
        <w:t>durata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8"/>
          <w:sz w:val="24"/>
          <w:szCs w:val="24"/>
        </w:rPr>
        <w:t xml:space="preserve"> </w:t>
      </w:r>
      <w:r w:rsidRPr="00246F20">
        <w:rPr>
          <w:color w:val="000000" w:themeColor="text1"/>
          <w:sz w:val="24"/>
          <w:szCs w:val="24"/>
        </w:rPr>
        <w:t>până</w:t>
      </w:r>
      <w:r w:rsidRPr="00246F20">
        <w:rPr>
          <w:color w:val="000000" w:themeColor="text1"/>
          <w:spacing w:val="38"/>
          <w:sz w:val="24"/>
          <w:szCs w:val="24"/>
        </w:rPr>
        <w:t xml:space="preserve"> </w:t>
      </w:r>
      <w:r w:rsidRPr="00246F20">
        <w:rPr>
          <w:color w:val="000000" w:themeColor="text1"/>
          <w:sz w:val="24"/>
          <w:szCs w:val="24"/>
        </w:rPr>
        <w:t>la</w:t>
      </w:r>
      <w:r w:rsidRPr="00246F20">
        <w:rPr>
          <w:color w:val="000000" w:themeColor="text1"/>
          <w:spacing w:val="37"/>
          <w:sz w:val="24"/>
          <w:szCs w:val="24"/>
        </w:rPr>
        <w:t xml:space="preserve"> </w:t>
      </w:r>
      <w:r w:rsidRPr="00246F20">
        <w:rPr>
          <w:color w:val="000000" w:themeColor="text1"/>
          <w:sz w:val="24"/>
          <w:szCs w:val="24"/>
        </w:rPr>
        <w:t>patru</w:t>
      </w:r>
      <w:r w:rsidRPr="00246F20">
        <w:rPr>
          <w:color w:val="000000" w:themeColor="text1"/>
          <w:spacing w:val="40"/>
          <w:sz w:val="24"/>
          <w:szCs w:val="24"/>
        </w:rPr>
        <w:t xml:space="preserve"> </w:t>
      </w:r>
      <w:r w:rsidRPr="00246F20">
        <w:rPr>
          <w:color w:val="000000" w:themeColor="text1"/>
          <w:sz w:val="24"/>
          <w:szCs w:val="24"/>
        </w:rPr>
        <w:t>ore.</w:t>
      </w:r>
      <w:r w:rsidR="006D148D" w:rsidRPr="00246F20">
        <w:rPr>
          <w:color w:val="000000" w:themeColor="text1"/>
          <w:sz w:val="24"/>
          <w:szCs w:val="24"/>
        </w:rPr>
        <w:t xml:space="preserve"> </w:t>
      </w:r>
    </w:p>
    <w:p w14:paraId="63E26FC5" w14:textId="48830A3E" w:rsidR="00AB0C6E"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Atunci când nu există date suficiente pentru subclasificare, substanţele</w:t>
      </w:r>
      <w:r w:rsidRPr="00246F20">
        <w:rPr>
          <w:color w:val="000000" w:themeColor="text1"/>
          <w:spacing w:val="40"/>
          <w:sz w:val="24"/>
          <w:szCs w:val="24"/>
        </w:rPr>
        <w:t xml:space="preserve"> </w:t>
      </w:r>
      <w:r w:rsidRPr="00246F20">
        <w:rPr>
          <w:color w:val="000000" w:themeColor="text1"/>
          <w:sz w:val="24"/>
          <w:szCs w:val="24"/>
        </w:rPr>
        <w:t>corozive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p w14:paraId="26E6A262" w14:textId="510A5DA3" w:rsidR="00AB0C6E" w:rsidRPr="00246F20" w:rsidRDefault="008D454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Atunci când există date suficiente, substanţele sunt clasificate într- una dintre cele trei subcategorii 1A, 1B sau 1C, în conformitate cu criteriile</w:t>
      </w:r>
      <w:r w:rsidR="00BD503D" w:rsidRPr="00246F20">
        <w:rPr>
          <w:color w:val="000000" w:themeColor="text1"/>
          <w:spacing w:val="40"/>
          <w:sz w:val="24"/>
          <w:szCs w:val="24"/>
        </w:rPr>
        <w:t xml:space="preserve"> </w:t>
      </w:r>
      <w:r w:rsidR="00BD503D" w:rsidRPr="00246F20">
        <w:rPr>
          <w:color w:val="000000" w:themeColor="text1"/>
          <w:sz w:val="24"/>
          <w:szCs w:val="24"/>
        </w:rPr>
        <w:t>din</w:t>
      </w:r>
      <w:r w:rsidR="00BD503D" w:rsidRPr="00246F20">
        <w:rPr>
          <w:color w:val="000000" w:themeColor="text1"/>
          <w:spacing w:val="40"/>
          <w:sz w:val="24"/>
          <w:szCs w:val="24"/>
        </w:rPr>
        <w:t xml:space="preserve"> </w:t>
      </w:r>
      <w:r w:rsidR="00BD503D" w:rsidRPr="00246F20">
        <w:rPr>
          <w:color w:val="000000" w:themeColor="text1"/>
          <w:sz w:val="24"/>
          <w:szCs w:val="24"/>
        </w:rPr>
        <w:t>tabelul</w:t>
      </w:r>
      <w:r w:rsidR="00BD503D" w:rsidRPr="00246F20">
        <w:rPr>
          <w:color w:val="000000" w:themeColor="text1"/>
          <w:spacing w:val="40"/>
          <w:sz w:val="24"/>
          <w:szCs w:val="24"/>
        </w:rPr>
        <w:t xml:space="preserve"> </w:t>
      </w:r>
      <w:r w:rsidR="00BD503D" w:rsidRPr="00246F20">
        <w:rPr>
          <w:color w:val="000000" w:themeColor="text1"/>
          <w:sz w:val="24"/>
          <w:szCs w:val="24"/>
        </w:rPr>
        <w:t>3.2.1.</w:t>
      </w:r>
    </w:p>
    <w:p w14:paraId="78F0628A" w14:textId="785A4C60" w:rsidR="00AB0C6E"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Trei subcategorii sunt prevăzute în cadrul categoriei de corozivitate: subcategoria 1A – atunci când se înregistrează reacţii</w:t>
      </w:r>
      <w:r w:rsidRPr="00246F20">
        <w:rPr>
          <w:color w:val="000000" w:themeColor="text1"/>
          <w:spacing w:val="40"/>
          <w:sz w:val="24"/>
          <w:szCs w:val="24"/>
        </w:rPr>
        <w:t xml:space="preserve"> </w:t>
      </w:r>
      <w:r w:rsidRPr="00246F20">
        <w:rPr>
          <w:color w:val="000000" w:themeColor="text1"/>
          <w:sz w:val="24"/>
          <w:szCs w:val="24"/>
        </w:rPr>
        <w:t>corozive în urma unei expuneri de până la trei minute și a unei perioade de observaţie de până la o oră; subcategoria 1B – atunci când se înregistrează reacţii corozive în urma unei expuneri</w:t>
      </w:r>
      <w:r w:rsidRPr="00246F20">
        <w:rPr>
          <w:color w:val="000000" w:themeColor="text1"/>
          <w:spacing w:val="80"/>
          <w:sz w:val="24"/>
          <w:szCs w:val="24"/>
        </w:rPr>
        <w:t xml:space="preserve"> </w:t>
      </w:r>
      <w:r w:rsidRPr="00246F20">
        <w:rPr>
          <w:color w:val="000000" w:themeColor="text1"/>
          <w:sz w:val="24"/>
          <w:szCs w:val="24"/>
        </w:rPr>
        <w:t>cuprinse între cel puţin trei minute și o oră și a unei perioade de observaţie de până la 14 zile; și subcategoria 1C – atunci când se înregistrează reacţii corozive în urma unor expuneri mai mari de o oră</w:t>
      </w:r>
      <w:r w:rsidRPr="00246F20">
        <w:rPr>
          <w:color w:val="000000" w:themeColor="text1"/>
          <w:spacing w:val="33"/>
          <w:sz w:val="24"/>
          <w:szCs w:val="24"/>
        </w:rPr>
        <w:t xml:space="preserve"> </w:t>
      </w:r>
      <w:r w:rsidRPr="00246F20">
        <w:rPr>
          <w:color w:val="000000" w:themeColor="text1"/>
          <w:sz w:val="24"/>
          <w:szCs w:val="24"/>
        </w:rPr>
        <w:t>și</w:t>
      </w:r>
      <w:r w:rsidRPr="00246F20">
        <w:rPr>
          <w:color w:val="000000" w:themeColor="text1"/>
          <w:spacing w:val="32"/>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cel</w:t>
      </w:r>
      <w:r w:rsidRPr="00246F20">
        <w:rPr>
          <w:color w:val="000000" w:themeColor="text1"/>
          <w:spacing w:val="34"/>
          <w:sz w:val="24"/>
          <w:szCs w:val="24"/>
        </w:rPr>
        <w:t xml:space="preserve"> </w:t>
      </w:r>
      <w:r w:rsidRPr="00246F20">
        <w:rPr>
          <w:color w:val="000000" w:themeColor="text1"/>
          <w:sz w:val="24"/>
          <w:szCs w:val="24"/>
        </w:rPr>
        <w:t>mult</w:t>
      </w:r>
      <w:r w:rsidRPr="00246F20">
        <w:rPr>
          <w:color w:val="000000" w:themeColor="text1"/>
          <w:spacing w:val="36"/>
          <w:sz w:val="24"/>
          <w:szCs w:val="24"/>
        </w:rPr>
        <w:t xml:space="preserve"> </w:t>
      </w:r>
      <w:r w:rsidRPr="00246F20">
        <w:rPr>
          <w:color w:val="000000" w:themeColor="text1"/>
          <w:sz w:val="24"/>
          <w:szCs w:val="24"/>
        </w:rPr>
        <w:t>patru</w:t>
      </w:r>
      <w:r w:rsidRPr="00246F20">
        <w:rPr>
          <w:color w:val="000000" w:themeColor="text1"/>
          <w:spacing w:val="35"/>
          <w:sz w:val="24"/>
          <w:szCs w:val="24"/>
        </w:rPr>
        <w:t xml:space="preserve"> </w:t>
      </w:r>
      <w:r w:rsidRPr="00246F20">
        <w:rPr>
          <w:color w:val="000000" w:themeColor="text1"/>
          <w:sz w:val="24"/>
          <w:szCs w:val="24"/>
        </w:rPr>
        <w:t>ore</w:t>
      </w:r>
      <w:r w:rsidRPr="00246F20">
        <w:rPr>
          <w:color w:val="000000" w:themeColor="text1"/>
          <w:spacing w:val="35"/>
          <w:sz w:val="24"/>
          <w:szCs w:val="24"/>
        </w:rPr>
        <w:t xml:space="preserve"> </w:t>
      </w:r>
      <w:r w:rsidRPr="00246F20">
        <w:rPr>
          <w:color w:val="000000" w:themeColor="text1"/>
          <w:sz w:val="24"/>
          <w:szCs w:val="24"/>
        </w:rPr>
        <w:t>și</w:t>
      </w:r>
      <w:r w:rsidRPr="00246F20">
        <w:rPr>
          <w:color w:val="000000" w:themeColor="text1"/>
          <w:spacing w:val="32"/>
          <w:sz w:val="24"/>
          <w:szCs w:val="24"/>
        </w:rPr>
        <w:t xml:space="preserve"> </w:t>
      </w:r>
      <w:r w:rsidRPr="00246F20">
        <w:rPr>
          <w:color w:val="000000" w:themeColor="text1"/>
          <w:sz w:val="24"/>
          <w:szCs w:val="24"/>
        </w:rPr>
        <w:t>a</w:t>
      </w:r>
      <w:r w:rsidRPr="00246F20">
        <w:rPr>
          <w:color w:val="000000" w:themeColor="text1"/>
          <w:spacing w:val="33"/>
          <w:sz w:val="24"/>
          <w:szCs w:val="24"/>
        </w:rPr>
        <w:t xml:space="preserve"> </w:t>
      </w:r>
      <w:r w:rsidRPr="00246F20">
        <w:rPr>
          <w:color w:val="000000" w:themeColor="text1"/>
          <w:sz w:val="24"/>
          <w:szCs w:val="24"/>
        </w:rPr>
        <w:t>unei</w:t>
      </w:r>
      <w:r w:rsidRPr="00246F20">
        <w:rPr>
          <w:color w:val="000000" w:themeColor="text1"/>
          <w:spacing w:val="36"/>
          <w:sz w:val="24"/>
          <w:szCs w:val="24"/>
        </w:rPr>
        <w:t xml:space="preserve"> </w:t>
      </w:r>
      <w:r w:rsidRPr="00246F20">
        <w:rPr>
          <w:color w:val="000000" w:themeColor="text1"/>
          <w:sz w:val="24"/>
          <w:szCs w:val="24"/>
        </w:rPr>
        <w:t>perioade</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observaţie</w:t>
      </w:r>
      <w:r w:rsidRPr="00246F20">
        <w:rPr>
          <w:color w:val="000000" w:themeColor="text1"/>
          <w:spacing w:val="33"/>
          <w:sz w:val="24"/>
          <w:szCs w:val="24"/>
        </w:rPr>
        <w:t xml:space="preserve"> </w:t>
      </w:r>
      <w:r w:rsidRPr="00246F20">
        <w:rPr>
          <w:color w:val="000000" w:themeColor="text1"/>
          <w:sz w:val="24"/>
          <w:szCs w:val="24"/>
        </w:rPr>
        <w:t>de până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14</w:t>
      </w:r>
      <w:r w:rsidRPr="00246F20">
        <w:rPr>
          <w:color w:val="000000" w:themeColor="text1"/>
          <w:spacing w:val="40"/>
          <w:sz w:val="24"/>
          <w:szCs w:val="24"/>
        </w:rPr>
        <w:t xml:space="preserve"> </w:t>
      </w:r>
      <w:r w:rsidRPr="00246F20">
        <w:rPr>
          <w:color w:val="000000" w:themeColor="text1"/>
          <w:sz w:val="24"/>
          <w:szCs w:val="24"/>
        </w:rPr>
        <w:t>zile.</w:t>
      </w:r>
    </w:p>
    <w:p w14:paraId="7E14C183" w14:textId="7D50AE28" w:rsidR="008D4546" w:rsidRPr="00246F20" w:rsidRDefault="008D4546" w:rsidP="008D5CD5">
      <w:pPr>
        <w:tabs>
          <w:tab w:val="left" w:pos="270"/>
          <w:tab w:val="left" w:pos="540"/>
          <w:tab w:val="left" w:pos="1350"/>
        </w:tabs>
        <w:spacing w:before="120" w:after="120"/>
        <w:contextualSpacing/>
        <w:jc w:val="both"/>
        <w:rPr>
          <w:color w:val="000000" w:themeColor="text1"/>
          <w:sz w:val="24"/>
          <w:szCs w:val="24"/>
        </w:rPr>
      </w:pPr>
    </w:p>
    <w:p w14:paraId="1B24721E" w14:textId="067E457C"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3.2.1</w:t>
      </w:r>
      <w:r w:rsidR="008D4546" w:rsidRPr="00246F20">
        <w:rPr>
          <w:i/>
          <w:color w:val="000000" w:themeColor="text1"/>
          <w:spacing w:val="-2"/>
          <w:sz w:val="24"/>
          <w:szCs w:val="24"/>
        </w:rPr>
        <w:t xml:space="preserve"> </w:t>
      </w: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18"/>
          <w:sz w:val="24"/>
          <w:szCs w:val="24"/>
        </w:rPr>
        <w:t xml:space="preserve"> </w:t>
      </w:r>
      <w:r w:rsidRPr="00246F20">
        <w:rPr>
          <w:color w:val="000000" w:themeColor="text1"/>
          <w:sz w:val="24"/>
          <w:szCs w:val="24"/>
        </w:rPr>
        <w:t>subcategoriile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3"/>
          <w:sz w:val="24"/>
          <w:szCs w:val="24"/>
        </w:rPr>
        <w:t xml:space="preserve"> </w:t>
      </w:r>
      <w:r w:rsidRPr="00246F20">
        <w:rPr>
          <w:color w:val="000000" w:themeColor="text1"/>
          <w:sz w:val="24"/>
          <w:szCs w:val="24"/>
        </w:rPr>
        <w:t>corodarea</w:t>
      </w:r>
      <w:r w:rsidRPr="00246F20">
        <w:rPr>
          <w:color w:val="000000" w:themeColor="text1"/>
          <w:spacing w:val="23"/>
          <w:sz w:val="24"/>
          <w:szCs w:val="24"/>
        </w:rPr>
        <w:t xml:space="preserve"> </w:t>
      </w:r>
      <w:r w:rsidRPr="00246F20">
        <w:rPr>
          <w:color w:val="000000" w:themeColor="text1"/>
          <w:spacing w:val="-2"/>
          <w:sz w:val="24"/>
          <w:szCs w:val="24"/>
        </w:rPr>
        <w:t>pielii</w:t>
      </w:r>
    </w:p>
    <w:tbl>
      <w:tblPr>
        <w:tblStyle w:val="TableNormal1"/>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0"/>
        <w:gridCol w:w="7650"/>
      </w:tblGrid>
      <w:tr w:rsidR="00BE7926" w:rsidRPr="00246F20" w14:paraId="58813FD1" w14:textId="77777777" w:rsidTr="00863E51">
        <w:trPr>
          <w:trHeight w:val="20"/>
        </w:trPr>
        <w:tc>
          <w:tcPr>
            <w:tcW w:w="1710" w:type="dxa"/>
          </w:tcPr>
          <w:p w14:paraId="46903DE3" w14:textId="77777777" w:rsidR="00AB0C6E" w:rsidRPr="00246F20" w:rsidRDefault="00BD503D" w:rsidP="00214A90">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Categorie</w:t>
            </w:r>
          </w:p>
        </w:tc>
        <w:tc>
          <w:tcPr>
            <w:tcW w:w="7650" w:type="dxa"/>
          </w:tcPr>
          <w:p w14:paraId="26A30EF3" w14:textId="77777777" w:rsidR="00AB0C6E" w:rsidRPr="00246F20" w:rsidRDefault="00BD503D" w:rsidP="00214A90">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796F687C" w14:textId="77777777" w:rsidTr="00863E51">
        <w:trPr>
          <w:trHeight w:val="20"/>
        </w:trPr>
        <w:tc>
          <w:tcPr>
            <w:tcW w:w="1710" w:type="dxa"/>
          </w:tcPr>
          <w:p w14:paraId="717A0FF6" w14:textId="77777777" w:rsidR="00AB0C6E" w:rsidRPr="00246F20" w:rsidRDefault="00BD503D" w:rsidP="00214A90">
            <w:pPr>
              <w:pStyle w:val="TableParagraph"/>
              <w:tabs>
                <w:tab w:val="left" w:pos="270"/>
                <w:tab w:val="left" w:pos="540"/>
                <w:tab w:val="left" w:pos="1350"/>
              </w:tabs>
              <w:ind w:left="176" w:right="264"/>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6"/>
                <w:sz w:val="24"/>
                <w:szCs w:val="24"/>
              </w:rPr>
              <w:t xml:space="preserve"> </w:t>
            </w:r>
            <w:r w:rsidRPr="00246F20">
              <w:rPr>
                <w:color w:val="000000" w:themeColor="text1"/>
                <w:sz w:val="24"/>
                <w:szCs w:val="24"/>
              </w:rPr>
              <w:t>1</w:t>
            </w:r>
            <w:r w:rsidRPr="00246F20">
              <w:rPr>
                <w:color w:val="000000" w:themeColor="text1"/>
                <w:spacing w:val="-2"/>
                <w:sz w:val="24"/>
                <w:szCs w:val="24"/>
              </w:rPr>
              <w:t xml:space="preserve"> </w:t>
            </w:r>
            <w:r w:rsidRPr="00246F20">
              <w:rPr>
                <w:color w:val="000000" w:themeColor="text1"/>
                <w:spacing w:val="-5"/>
                <w:sz w:val="24"/>
                <w:szCs w:val="24"/>
              </w:rPr>
              <w:t>(</w:t>
            </w:r>
            <w:r w:rsidRPr="00246F20">
              <w:rPr>
                <w:color w:val="000000" w:themeColor="text1"/>
                <w:spacing w:val="-5"/>
                <w:position w:val="5"/>
                <w:sz w:val="24"/>
                <w:szCs w:val="24"/>
              </w:rPr>
              <w:t>1</w:t>
            </w:r>
            <w:r w:rsidRPr="00246F20">
              <w:rPr>
                <w:color w:val="000000" w:themeColor="text1"/>
                <w:spacing w:val="-5"/>
                <w:sz w:val="24"/>
                <w:szCs w:val="24"/>
              </w:rPr>
              <w:t>)</w:t>
            </w:r>
          </w:p>
        </w:tc>
        <w:tc>
          <w:tcPr>
            <w:tcW w:w="7650" w:type="dxa"/>
          </w:tcPr>
          <w:p w14:paraId="4833772A" w14:textId="2372DC9C" w:rsidR="00AB0C6E" w:rsidRPr="00246F20" w:rsidRDefault="00BD503D" w:rsidP="00214A90">
            <w:pPr>
              <w:pStyle w:val="TableParagraph"/>
              <w:tabs>
                <w:tab w:val="left" w:pos="270"/>
                <w:tab w:val="left" w:pos="540"/>
                <w:tab w:val="left" w:pos="1350"/>
              </w:tabs>
              <w:ind w:left="176" w:right="264"/>
              <w:contextualSpacing/>
              <w:jc w:val="both"/>
              <w:rPr>
                <w:color w:val="000000" w:themeColor="text1"/>
                <w:sz w:val="24"/>
                <w:szCs w:val="24"/>
              </w:rPr>
            </w:pPr>
            <w:r w:rsidRPr="00246F20">
              <w:rPr>
                <w:color w:val="000000" w:themeColor="text1"/>
                <w:sz w:val="24"/>
                <w:szCs w:val="24"/>
              </w:rPr>
              <w:t>Distrugerea ţesutului cutanat, și anume, necroza</w:t>
            </w:r>
            <w:r w:rsidRPr="00246F20">
              <w:rPr>
                <w:color w:val="000000" w:themeColor="text1"/>
                <w:spacing w:val="40"/>
                <w:sz w:val="24"/>
                <w:szCs w:val="24"/>
              </w:rPr>
              <w:t xml:space="preserve"> </w:t>
            </w:r>
            <w:r w:rsidRPr="00246F20">
              <w:rPr>
                <w:color w:val="000000" w:themeColor="text1"/>
                <w:sz w:val="24"/>
                <w:szCs w:val="24"/>
              </w:rPr>
              <w:t>vizibilă</w:t>
            </w:r>
            <w:r w:rsidRPr="00246F20">
              <w:rPr>
                <w:color w:val="000000" w:themeColor="text1"/>
                <w:spacing w:val="39"/>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trece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epidermă și</w:t>
            </w:r>
            <w:r w:rsidRPr="00246F20">
              <w:rPr>
                <w:color w:val="000000" w:themeColor="text1"/>
                <w:spacing w:val="39"/>
                <w:sz w:val="24"/>
                <w:szCs w:val="24"/>
              </w:rPr>
              <w:t xml:space="preserve"> </w:t>
            </w:r>
            <w:r w:rsidRPr="00246F20">
              <w:rPr>
                <w:color w:val="000000" w:themeColor="text1"/>
                <w:sz w:val="24"/>
                <w:szCs w:val="24"/>
              </w:rPr>
              <w:t>pătrunde</w:t>
            </w:r>
            <w:r w:rsidRPr="00246F20">
              <w:rPr>
                <w:color w:val="000000" w:themeColor="text1"/>
                <w:spacing w:val="40"/>
                <w:sz w:val="24"/>
                <w:szCs w:val="24"/>
              </w:rPr>
              <w:t xml:space="preserve"> </w:t>
            </w:r>
            <w:r w:rsidRPr="00246F20">
              <w:rPr>
                <w:color w:val="000000" w:themeColor="text1"/>
                <w:sz w:val="24"/>
                <w:szCs w:val="24"/>
              </w:rPr>
              <w:t>până</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9"/>
                <w:sz w:val="24"/>
                <w:szCs w:val="24"/>
              </w:rPr>
              <w:t xml:space="preserve"> </w:t>
            </w:r>
            <w:r w:rsidRPr="00246F20">
              <w:rPr>
                <w:color w:val="000000" w:themeColor="text1"/>
                <w:sz w:val="24"/>
                <w:szCs w:val="24"/>
              </w:rPr>
              <w:t>dermă,</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9"/>
                <w:sz w:val="24"/>
                <w:szCs w:val="24"/>
              </w:rPr>
              <w:t xml:space="preserve"> </w:t>
            </w:r>
            <w:r w:rsidRPr="00246F20">
              <w:rPr>
                <w:color w:val="000000" w:themeColor="text1"/>
                <w:sz w:val="24"/>
                <w:szCs w:val="24"/>
              </w:rPr>
              <w:t>cel</w:t>
            </w:r>
            <w:r w:rsidRPr="00246F20">
              <w:rPr>
                <w:color w:val="000000" w:themeColor="text1"/>
                <w:spacing w:val="39"/>
                <w:sz w:val="24"/>
                <w:szCs w:val="24"/>
              </w:rPr>
              <w:t xml:space="preserve"> </w:t>
            </w:r>
            <w:r w:rsidRPr="00246F20">
              <w:rPr>
                <w:color w:val="000000" w:themeColor="text1"/>
                <w:sz w:val="24"/>
                <w:szCs w:val="24"/>
              </w:rPr>
              <w:t>puţin un</w:t>
            </w:r>
            <w:r w:rsidRPr="00246F20">
              <w:rPr>
                <w:color w:val="000000" w:themeColor="text1"/>
                <w:spacing w:val="35"/>
                <w:sz w:val="24"/>
                <w:szCs w:val="24"/>
              </w:rPr>
              <w:t xml:space="preserve"> </w:t>
            </w:r>
            <w:r w:rsidRPr="00246F20">
              <w:rPr>
                <w:color w:val="000000" w:themeColor="text1"/>
                <w:sz w:val="24"/>
                <w:szCs w:val="24"/>
              </w:rPr>
              <w:t>animal</w:t>
            </w:r>
            <w:r w:rsidRPr="00246F20">
              <w:rPr>
                <w:color w:val="000000" w:themeColor="text1"/>
                <w:spacing w:val="37"/>
                <w:sz w:val="24"/>
                <w:szCs w:val="24"/>
              </w:rPr>
              <w:t xml:space="preserve"> </w:t>
            </w:r>
            <w:r w:rsidRPr="00246F20">
              <w:rPr>
                <w:color w:val="000000" w:themeColor="text1"/>
                <w:sz w:val="24"/>
                <w:szCs w:val="24"/>
              </w:rPr>
              <w:t>testat,</w:t>
            </w:r>
            <w:r w:rsidRPr="00246F20">
              <w:rPr>
                <w:color w:val="000000" w:themeColor="text1"/>
                <w:spacing w:val="37"/>
                <w:sz w:val="24"/>
                <w:szCs w:val="24"/>
              </w:rPr>
              <w:t xml:space="preserve"> </w:t>
            </w:r>
            <w:r w:rsidRPr="00246F20">
              <w:rPr>
                <w:color w:val="000000" w:themeColor="text1"/>
                <w:sz w:val="24"/>
                <w:szCs w:val="24"/>
              </w:rPr>
              <w:t>în</w:t>
            </w:r>
            <w:r w:rsidRPr="00246F20">
              <w:rPr>
                <w:color w:val="000000" w:themeColor="text1"/>
                <w:spacing w:val="35"/>
                <w:sz w:val="24"/>
                <w:szCs w:val="24"/>
              </w:rPr>
              <w:t xml:space="preserve"> </w:t>
            </w:r>
            <w:r w:rsidRPr="00246F20">
              <w:rPr>
                <w:color w:val="000000" w:themeColor="text1"/>
                <w:sz w:val="24"/>
                <w:szCs w:val="24"/>
              </w:rPr>
              <w:t>urma</w:t>
            </w:r>
            <w:r w:rsidRPr="00246F20">
              <w:rPr>
                <w:color w:val="000000" w:themeColor="text1"/>
                <w:spacing w:val="37"/>
                <w:sz w:val="24"/>
                <w:szCs w:val="24"/>
              </w:rPr>
              <w:t xml:space="preserve"> </w:t>
            </w:r>
            <w:r w:rsidRPr="00246F20">
              <w:rPr>
                <w:color w:val="000000" w:themeColor="text1"/>
                <w:sz w:val="24"/>
                <w:szCs w:val="24"/>
              </w:rPr>
              <w:t>unei</w:t>
            </w:r>
            <w:r w:rsidRPr="00246F20">
              <w:rPr>
                <w:color w:val="000000" w:themeColor="text1"/>
                <w:spacing w:val="36"/>
                <w:sz w:val="24"/>
                <w:szCs w:val="24"/>
              </w:rPr>
              <w:t xml:space="preserve"> </w:t>
            </w:r>
            <w:r w:rsidRPr="00246F20">
              <w:rPr>
                <w:color w:val="000000" w:themeColor="text1"/>
                <w:spacing w:val="-2"/>
                <w:sz w:val="24"/>
                <w:szCs w:val="24"/>
              </w:rPr>
              <w:t>expuneri</w:t>
            </w:r>
            <w:r w:rsidR="00863E51"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z w:val="24"/>
                <w:szCs w:val="24"/>
              </w:rPr>
              <w:t>4</w:t>
            </w:r>
            <w:r w:rsidRPr="00246F20">
              <w:rPr>
                <w:color w:val="000000" w:themeColor="text1"/>
                <w:spacing w:val="1"/>
                <w:sz w:val="24"/>
                <w:szCs w:val="24"/>
              </w:rPr>
              <w:t xml:space="preserve"> </w:t>
            </w:r>
            <w:r w:rsidRPr="00246F20">
              <w:rPr>
                <w:color w:val="000000" w:themeColor="text1"/>
                <w:spacing w:val="-10"/>
                <w:sz w:val="24"/>
                <w:szCs w:val="24"/>
              </w:rPr>
              <w:t>h</w:t>
            </w:r>
          </w:p>
        </w:tc>
      </w:tr>
      <w:tr w:rsidR="00BE7926" w:rsidRPr="00246F20" w14:paraId="0A717A8B" w14:textId="77777777" w:rsidTr="00863E51">
        <w:trPr>
          <w:trHeight w:val="20"/>
        </w:trPr>
        <w:tc>
          <w:tcPr>
            <w:tcW w:w="1710" w:type="dxa"/>
          </w:tcPr>
          <w:p w14:paraId="42086245" w14:textId="77777777" w:rsidR="00AB0C6E" w:rsidRPr="00246F20" w:rsidRDefault="00BD503D" w:rsidP="00214A90">
            <w:pPr>
              <w:pStyle w:val="TableParagraph"/>
              <w:tabs>
                <w:tab w:val="left" w:pos="270"/>
                <w:tab w:val="left" w:pos="540"/>
                <w:tab w:val="left" w:pos="1350"/>
              </w:tabs>
              <w:ind w:left="176" w:right="264"/>
              <w:contextualSpacing/>
              <w:jc w:val="both"/>
              <w:rPr>
                <w:color w:val="000000" w:themeColor="text1"/>
                <w:sz w:val="24"/>
                <w:szCs w:val="24"/>
              </w:rPr>
            </w:pPr>
            <w:r w:rsidRPr="00246F20">
              <w:rPr>
                <w:color w:val="000000" w:themeColor="text1"/>
                <w:sz w:val="24"/>
                <w:szCs w:val="24"/>
              </w:rPr>
              <w:t>Subcategoria</w:t>
            </w:r>
            <w:r w:rsidRPr="00246F20">
              <w:rPr>
                <w:color w:val="000000" w:themeColor="text1"/>
                <w:spacing w:val="25"/>
                <w:sz w:val="24"/>
                <w:szCs w:val="24"/>
              </w:rPr>
              <w:t xml:space="preserve"> </w:t>
            </w:r>
            <w:r w:rsidRPr="00246F20">
              <w:rPr>
                <w:color w:val="000000" w:themeColor="text1"/>
                <w:spacing w:val="-5"/>
                <w:sz w:val="24"/>
                <w:szCs w:val="24"/>
              </w:rPr>
              <w:t>1A</w:t>
            </w:r>
          </w:p>
        </w:tc>
        <w:tc>
          <w:tcPr>
            <w:tcW w:w="7650" w:type="dxa"/>
          </w:tcPr>
          <w:p w14:paraId="56AEC968" w14:textId="77777777" w:rsidR="00AB0C6E" w:rsidRPr="00246F20" w:rsidRDefault="00BD503D" w:rsidP="00214A90">
            <w:pPr>
              <w:pStyle w:val="TableParagraph"/>
              <w:tabs>
                <w:tab w:val="left" w:pos="270"/>
                <w:tab w:val="left" w:pos="540"/>
                <w:tab w:val="left" w:pos="1350"/>
              </w:tabs>
              <w:ind w:left="176" w:right="264"/>
              <w:contextualSpacing/>
              <w:jc w:val="both"/>
              <w:rPr>
                <w:color w:val="000000" w:themeColor="text1"/>
                <w:sz w:val="24"/>
                <w:szCs w:val="24"/>
              </w:rPr>
            </w:pPr>
            <w:r w:rsidRPr="00246F20">
              <w:rPr>
                <w:color w:val="000000" w:themeColor="text1"/>
                <w:sz w:val="24"/>
                <w:szCs w:val="24"/>
              </w:rPr>
              <w:t>Reacţii corozive la cel puţin un animal în urma unei expuneri ≤ 3 min în timpul</w:t>
            </w:r>
            <w:r w:rsidRPr="00246F20">
              <w:rPr>
                <w:color w:val="000000" w:themeColor="text1"/>
                <w:spacing w:val="8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perioade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observaţie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 h</w:t>
            </w:r>
          </w:p>
        </w:tc>
      </w:tr>
      <w:tr w:rsidR="00BE7926" w:rsidRPr="00246F20" w14:paraId="451A7AB9" w14:textId="77777777" w:rsidTr="00863E51">
        <w:trPr>
          <w:trHeight w:val="20"/>
        </w:trPr>
        <w:tc>
          <w:tcPr>
            <w:tcW w:w="1710" w:type="dxa"/>
          </w:tcPr>
          <w:p w14:paraId="3E76DF38" w14:textId="77777777" w:rsidR="00AB0C6E" w:rsidRPr="00246F20" w:rsidRDefault="00BD503D" w:rsidP="00214A90">
            <w:pPr>
              <w:pStyle w:val="TableParagraph"/>
              <w:tabs>
                <w:tab w:val="left" w:pos="270"/>
                <w:tab w:val="left" w:pos="540"/>
                <w:tab w:val="left" w:pos="1350"/>
              </w:tabs>
              <w:ind w:left="176" w:right="264"/>
              <w:contextualSpacing/>
              <w:jc w:val="both"/>
              <w:rPr>
                <w:color w:val="000000" w:themeColor="text1"/>
                <w:sz w:val="24"/>
                <w:szCs w:val="24"/>
              </w:rPr>
            </w:pPr>
            <w:r w:rsidRPr="00246F20">
              <w:rPr>
                <w:color w:val="000000" w:themeColor="text1"/>
                <w:sz w:val="24"/>
                <w:szCs w:val="24"/>
              </w:rPr>
              <w:t>Subcategoria</w:t>
            </w:r>
            <w:r w:rsidRPr="00246F20">
              <w:rPr>
                <w:color w:val="000000" w:themeColor="text1"/>
                <w:spacing w:val="25"/>
                <w:sz w:val="24"/>
                <w:szCs w:val="24"/>
              </w:rPr>
              <w:t xml:space="preserve"> </w:t>
            </w:r>
            <w:r w:rsidRPr="00246F20">
              <w:rPr>
                <w:color w:val="000000" w:themeColor="text1"/>
                <w:spacing w:val="-5"/>
                <w:sz w:val="24"/>
                <w:szCs w:val="24"/>
              </w:rPr>
              <w:t>1B</w:t>
            </w:r>
          </w:p>
        </w:tc>
        <w:tc>
          <w:tcPr>
            <w:tcW w:w="7650" w:type="dxa"/>
          </w:tcPr>
          <w:p w14:paraId="715E2E13" w14:textId="77777777" w:rsidR="00AB0C6E" w:rsidRPr="00246F20" w:rsidRDefault="00BD503D" w:rsidP="00214A90">
            <w:pPr>
              <w:pStyle w:val="TableParagraph"/>
              <w:tabs>
                <w:tab w:val="left" w:pos="270"/>
                <w:tab w:val="left" w:pos="540"/>
                <w:tab w:val="left" w:pos="1350"/>
              </w:tabs>
              <w:ind w:left="176" w:right="264"/>
              <w:contextualSpacing/>
              <w:jc w:val="both"/>
              <w:rPr>
                <w:color w:val="000000" w:themeColor="text1"/>
                <w:sz w:val="24"/>
                <w:szCs w:val="24"/>
              </w:rPr>
            </w:pPr>
            <w:r w:rsidRPr="00246F20">
              <w:rPr>
                <w:color w:val="000000" w:themeColor="text1"/>
                <w:sz w:val="24"/>
                <w:szCs w:val="24"/>
              </w:rPr>
              <w:t>Reacţii corozive la cel puţin un animal în urma unei expuneri &gt; 3 min și ≤ 1</w:t>
            </w:r>
            <w:r w:rsidRPr="00246F20">
              <w:rPr>
                <w:color w:val="000000" w:themeColor="text1"/>
                <w:spacing w:val="-3"/>
                <w:sz w:val="24"/>
                <w:szCs w:val="24"/>
              </w:rPr>
              <w:t xml:space="preserve"> </w:t>
            </w:r>
            <w:r w:rsidRPr="00246F20">
              <w:rPr>
                <w:color w:val="000000" w:themeColor="text1"/>
                <w:sz w:val="24"/>
                <w:szCs w:val="24"/>
              </w:rPr>
              <w:t>h și a unei</w:t>
            </w:r>
            <w:r w:rsidRPr="00246F20">
              <w:rPr>
                <w:color w:val="000000" w:themeColor="text1"/>
                <w:spacing w:val="40"/>
                <w:sz w:val="24"/>
                <w:szCs w:val="24"/>
              </w:rPr>
              <w:t xml:space="preserve"> </w:t>
            </w:r>
            <w:r w:rsidRPr="00246F20">
              <w:rPr>
                <w:color w:val="000000" w:themeColor="text1"/>
                <w:sz w:val="24"/>
                <w:szCs w:val="24"/>
              </w:rPr>
              <w:t>perioade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observaţie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14</w:t>
            </w:r>
            <w:r w:rsidRPr="00246F20">
              <w:rPr>
                <w:color w:val="000000" w:themeColor="text1"/>
                <w:spacing w:val="40"/>
                <w:sz w:val="24"/>
                <w:szCs w:val="24"/>
              </w:rPr>
              <w:t xml:space="preserve"> </w:t>
            </w:r>
            <w:r w:rsidRPr="00246F20">
              <w:rPr>
                <w:color w:val="000000" w:themeColor="text1"/>
                <w:sz w:val="24"/>
                <w:szCs w:val="24"/>
              </w:rPr>
              <w:t>zile</w:t>
            </w:r>
          </w:p>
        </w:tc>
      </w:tr>
      <w:tr w:rsidR="00BE7926" w:rsidRPr="00246F20" w14:paraId="13F151DE" w14:textId="77777777" w:rsidTr="00863E51">
        <w:trPr>
          <w:trHeight w:val="20"/>
        </w:trPr>
        <w:tc>
          <w:tcPr>
            <w:tcW w:w="1710" w:type="dxa"/>
          </w:tcPr>
          <w:p w14:paraId="23E2F3BC" w14:textId="77777777" w:rsidR="00AB0C6E" w:rsidRPr="00246F20" w:rsidRDefault="00BD503D" w:rsidP="00214A90">
            <w:pPr>
              <w:pStyle w:val="TableParagraph"/>
              <w:tabs>
                <w:tab w:val="left" w:pos="270"/>
                <w:tab w:val="left" w:pos="540"/>
                <w:tab w:val="left" w:pos="1350"/>
              </w:tabs>
              <w:ind w:left="176" w:right="264"/>
              <w:contextualSpacing/>
              <w:jc w:val="both"/>
              <w:rPr>
                <w:color w:val="000000" w:themeColor="text1"/>
                <w:sz w:val="24"/>
                <w:szCs w:val="24"/>
              </w:rPr>
            </w:pPr>
            <w:r w:rsidRPr="00246F20">
              <w:rPr>
                <w:color w:val="000000" w:themeColor="text1"/>
                <w:sz w:val="24"/>
                <w:szCs w:val="24"/>
              </w:rPr>
              <w:t>Subcategoria</w:t>
            </w:r>
            <w:r w:rsidRPr="00246F20">
              <w:rPr>
                <w:color w:val="000000" w:themeColor="text1"/>
                <w:spacing w:val="25"/>
                <w:sz w:val="24"/>
                <w:szCs w:val="24"/>
              </w:rPr>
              <w:t xml:space="preserve"> </w:t>
            </w:r>
            <w:r w:rsidRPr="00246F20">
              <w:rPr>
                <w:color w:val="000000" w:themeColor="text1"/>
                <w:spacing w:val="-5"/>
                <w:sz w:val="24"/>
                <w:szCs w:val="24"/>
              </w:rPr>
              <w:t>1C</w:t>
            </w:r>
          </w:p>
        </w:tc>
        <w:tc>
          <w:tcPr>
            <w:tcW w:w="7650" w:type="dxa"/>
          </w:tcPr>
          <w:p w14:paraId="54AD35AF" w14:textId="77777777" w:rsidR="00AB0C6E" w:rsidRPr="00246F20" w:rsidRDefault="00BD503D" w:rsidP="00214A90">
            <w:pPr>
              <w:pStyle w:val="TableParagraph"/>
              <w:tabs>
                <w:tab w:val="left" w:pos="270"/>
                <w:tab w:val="left" w:pos="540"/>
                <w:tab w:val="left" w:pos="1350"/>
              </w:tabs>
              <w:ind w:left="176" w:right="264"/>
              <w:contextualSpacing/>
              <w:jc w:val="both"/>
              <w:rPr>
                <w:color w:val="000000" w:themeColor="text1"/>
                <w:sz w:val="24"/>
                <w:szCs w:val="24"/>
              </w:rPr>
            </w:pPr>
            <w:r w:rsidRPr="00246F20">
              <w:rPr>
                <w:color w:val="000000" w:themeColor="text1"/>
                <w:sz w:val="24"/>
                <w:szCs w:val="24"/>
              </w:rPr>
              <w:t>Reacţii corozive la cel puţin un animal în urma unor expuneri</w:t>
            </w:r>
            <w:r w:rsidRPr="00246F20">
              <w:rPr>
                <w:color w:val="000000" w:themeColor="text1"/>
                <w:spacing w:val="35"/>
                <w:sz w:val="24"/>
                <w:szCs w:val="24"/>
              </w:rPr>
              <w:t xml:space="preserve"> </w:t>
            </w:r>
            <w:r w:rsidRPr="00246F20">
              <w:rPr>
                <w:color w:val="000000" w:themeColor="text1"/>
                <w:sz w:val="24"/>
                <w:szCs w:val="24"/>
              </w:rPr>
              <w:t>&gt;</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z w:val="24"/>
                <w:szCs w:val="24"/>
              </w:rPr>
              <w:t>h și</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4</w:t>
            </w:r>
            <w:r w:rsidRPr="00246F20">
              <w:rPr>
                <w:color w:val="000000" w:themeColor="text1"/>
                <w:spacing w:val="-1"/>
                <w:sz w:val="24"/>
                <w:szCs w:val="24"/>
              </w:rPr>
              <w:t xml:space="preserve"> </w:t>
            </w:r>
            <w:r w:rsidRPr="00246F20">
              <w:rPr>
                <w:color w:val="000000" w:themeColor="text1"/>
                <w:sz w:val="24"/>
                <w:szCs w:val="24"/>
              </w:rPr>
              <w:t>h și a unei</w:t>
            </w:r>
            <w:r w:rsidRPr="00246F20">
              <w:rPr>
                <w:color w:val="000000" w:themeColor="text1"/>
                <w:spacing w:val="40"/>
                <w:sz w:val="24"/>
                <w:szCs w:val="24"/>
              </w:rPr>
              <w:t xml:space="preserve"> </w:t>
            </w:r>
            <w:r w:rsidRPr="00246F20">
              <w:rPr>
                <w:color w:val="000000" w:themeColor="text1"/>
                <w:sz w:val="24"/>
                <w:szCs w:val="24"/>
              </w:rPr>
              <w:t>perioade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observaţie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14</w:t>
            </w:r>
            <w:r w:rsidRPr="00246F20">
              <w:rPr>
                <w:color w:val="000000" w:themeColor="text1"/>
                <w:spacing w:val="40"/>
                <w:sz w:val="24"/>
                <w:szCs w:val="24"/>
              </w:rPr>
              <w:t xml:space="preserve"> </w:t>
            </w:r>
            <w:r w:rsidRPr="00246F20">
              <w:rPr>
                <w:color w:val="000000" w:themeColor="text1"/>
                <w:sz w:val="24"/>
                <w:szCs w:val="24"/>
              </w:rPr>
              <w:t>zile</w:t>
            </w:r>
          </w:p>
        </w:tc>
      </w:tr>
    </w:tbl>
    <w:p w14:paraId="2BDE7C94" w14:textId="77777777" w:rsidR="00AB0C6E" w:rsidRPr="00246F20" w:rsidRDefault="00BD503D" w:rsidP="008D5CD5">
      <w:pPr>
        <w:tabs>
          <w:tab w:val="left" w:pos="270"/>
          <w:tab w:val="left" w:pos="540"/>
          <w:tab w:val="left" w:pos="1350"/>
        </w:tabs>
        <w:spacing w:before="120" w:after="120"/>
        <w:contextualSpacing/>
        <w:jc w:val="both"/>
        <w:rPr>
          <w:color w:val="000000" w:themeColor="text1"/>
          <w:szCs w:val="24"/>
        </w:rPr>
      </w:pPr>
      <w:r w:rsidRPr="00246F20">
        <w:rPr>
          <w:color w:val="000000" w:themeColor="text1"/>
          <w:w w:val="105"/>
          <w:szCs w:val="24"/>
        </w:rPr>
        <w:t>(</w:t>
      </w:r>
      <w:r w:rsidRPr="00246F20">
        <w:rPr>
          <w:color w:val="000000" w:themeColor="text1"/>
          <w:w w:val="105"/>
          <w:position w:val="4"/>
          <w:szCs w:val="24"/>
        </w:rPr>
        <w:t>1</w:t>
      </w:r>
      <w:r w:rsidRPr="00246F20">
        <w:rPr>
          <w:color w:val="000000" w:themeColor="text1"/>
          <w:w w:val="105"/>
          <w:szCs w:val="24"/>
        </w:rPr>
        <w:t>)</w:t>
      </w:r>
      <w:r w:rsidRPr="00246F20">
        <w:rPr>
          <w:color w:val="000000" w:themeColor="text1"/>
          <w:spacing w:val="40"/>
          <w:w w:val="105"/>
          <w:szCs w:val="24"/>
        </w:rPr>
        <w:t xml:space="preserve"> </w:t>
      </w:r>
      <w:r w:rsidRPr="00246F20">
        <w:rPr>
          <w:color w:val="000000" w:themeColor="text1"/>
          <w:w w:val="105"/>
          <w:szCs w:val="24"/>
        </w:rPr>
        <w:t>A</w:t>
      </w:r>
      <w:r w:rsidRPr="00246F20">
        <w:rPr>
          <w:color w:val="000000" w:themeColor="text1"/>
          <w:spacing w:val="37"/>
          <w:w w:val="105"/>
          <w:szCs w:val="24"/>
        </w:rPr>
        <w:t xml:space="preserve"> </w:t>
      </w:r>
      <w:r w:rsidRPr="00246F20">
        <w:rPr>
          <w:color w:val="000000" w:themeColor="text1"/>
          <w:w w:val="105"/>
          <w:szCs w:val="24"/>
        </w:rPr>
        <w:t>se</w:t>
      </w:r>
      <w:r w:rsidRPr="00246F20">
        <w:rPr>
          <w:color w:val="000000" w:themeColor="text1"/>
          <w:spacing w:val="38"/>
          <w:w w:val="105"/>
          <w:szCs w:val="24"/>
        </w:rPr>
        <w:t xml:space="preserve"> </w:t>
      </w:r>
      <w:r w:rsidRPr="00246F20">
        <w:rPr>
          <w:color w:val="000000" w:themeColor="text1"/>
          <w:w w:val="105"/>
          <w:szCs w:val="24"/>
        </w:rPr>
        <w:t>vedea</w:t>
      </w:r>
      <w:r w:rsidRPr="00246F20">
        <w:rPr>
          <w:color w:val="000000" w:themeColor="text1"/>
          <w:spacing w:val="40"/>
          <w:w w:val="105"/>
          <w:szCs w:val="24"/>
        </w:rPr>
        <w:t xml:space="preserve"> </w:t>
      </w:r>
      <w:r w:rsidRPr="00246F20">
        <w:rPr>
          <w:color w:val="000000" w:themeColor="text1"/>
          <w:w w:val="105"/>
          <w:szCs w:val="24"/>
        </w:rPr>
        <w:t>condiţiile</w:t>
      </w:r>
      <w:r w:rsidRPr="00246F20">
        <w:rPr>
          <w:color w:val="000000" w:themeColor="text1"/>
          <w:spacing w:val="38"/>
          <w:w w:val="105"/>
          <w:szCs w:val="24"/>
        </w:rPr>
        <w:t xml:space="preserve"> </w:t>
      </w:r>
      <w:r w:rsidRPr="00246F20">
        <w:rPr>
          <w:color w:val="000000" w:themeColor="text1"/>
          <w:w w:val="105"/>
          <w:szCs w:val="24"/>
        </w:rPr>
        <w:t>de</w:t>
      </w:r>
      <w:r w:rsidRPr="00246F20">
        <w:rPr>
          <w:color w:val="000000" w:themeColor="text1"/>
          <w:spacing w:val="37"/>
          <w:w w:val="105"/>
          <w:szCs w:val="24"/>
        </w:rPr>
        <w:t xml:space="preserve"> </w:t>
      </w:r>
      <w:r w:rsidRPr="00246F20">
        <w:rPr>
          <w:color w:val="000000" w:themeColor="text1"/>
          <w:w w:val="105"/>
          <w:szCs w:val="24"/>
        </w:rPr>
        <w:t>utilizare</w:t>
      </w:r>
      <w:r w:rsidRPr="00246F20">
        <w:rPr>
          <w:color w:val="000000" w:themeColor="text1"/>
          <w:spacing w:val="40"/>
          <w:w w:val="105"/>
          <w:szCs w:val="24"/>
        </w:rPr>
        <w:t xml:space="preserve"> </w:t>
      </w:r>
      <w:r w:rsidRPr="00246F20">
        <w:rPr>
          <w:color w:val="000000" w:themeColor="text1"/>
          <w:w w:val="105"/>
          <w:szCs w:val="24"/>
        </w:rPr>
        <w:t>a</w:t>
      </w:r>
      <w:r w:rsidRPr="00246F20">
        <w:rPr>
          <w:color w:val="000000" w:themeColor="text1"/>
          <w:spacing w:val="36"/>
          <w:w w:val="105"/>
          <w:szCs w:val="24"/>
        </w:rPr>
        <w:t xml:space="preserve"> </w:t>
      </w:r>
      <w:r w:rsidRPr="00246F20">
        <w:rPr>
          <w:color w:val="000000" w:themeColor="text1"/>
          <w:w w:val="105"/>
          <w:szCs w:val="24"/>
        </w:rPr>
        <w:t>categoriei</w:t>
      </w:r>
      <w:r w:rsidRPr="00246F20">
        <w:rPr>
          <w:color w:val="000000" w:themeColor="text1"/>
          <w:spacing w:val="40"/>
          <w:w w:val="105"/>
          <w:szCs w:val="24"/>
        </w:rPr>
        <w:t xml:space="preserve"> </w:t>
      </w:r>
      <w:r w:rsidRPr="00246F20">
        <w:rPr>
          <w:color w:val="000000" w:themeColor="text1"/>
          <w:w w:val="105"/>
          <w:szCs w:val="24"/>
        </w:rPr>
        <w:t>1</w:t>
      </w:r>
      <w:r w:rsidRPr="00246F20">
        <w:rPr>
          <w:color w:val="000000" w:themeColor="text1"/>
          <w:spacing w:val="37"/>
          <w:w w:val="105"/>
          <w:szCs w:val="24"/>
        </w:rPr>
        <w:t xml:space="preserve"> </w:t>
      </w:r>
      <w:r w:rsidRPr="00246F20">
        <w:rPr>
          <w:color w:val="000000" w:themeColor="text1"/>
          <w:w w:val="105"/>
          <w:szCs w:val="24"/>
        </w:rPr>
        <w:t>din</w:t>
      </w:r>
      <w:r w:rsidRPr="00246F20">
        <w:rPr>
          <w:color w:val="000000" w:themeColor="text1"/>
          <w:spacing w:val="38"/>
          <w:w w:val="105"/>
          <w:szCs w:val="24"/>
        </w:rPr>
        <w:t xml:space="preserve"> </w:t>
      </w:r>
      <w:r w:rsidRPr="00246F20">
        <w:rPr>
          <w:color w:val="000000" w:themeColor="text1"/>
          <w:w w:val="105"/>
          <w:szCs w:val="24"/>
        </w:rPr>
        <w:t>paragraful</w:t>
      </w:r>
      <w:r w:rsidRPr="00246F20">
        <w:rPr>
          <w:color w:val="000000" w:themeColor="text1"/>
          <w:spacing w:val="40"/>
          <w:w w:val="105"/>
          <w:szCs w:val="24"/>
        </w:rPr>
        <w:t xml:space="preserve"> </w:t>
      </w:r>
      <w:r w:rsidRPr="00246F20">
        <w:rPr>
          <w:color w:val="000000" w:themeColor="text1"/>
          <w:w w:val="105"/>
          <w:szCs w:val="24"/>
        </w:rPr>
        <w:t>(a)</w:t>
      </w:r>
      <w:r w:rsidRPr="00246F20">
        <w:rPr>
          <w:color w:val="000000" w:themeColor="text1"/>
          <w:spacing w:val="38"/>
          <w:w w:val="105"/>
          <w:szCs w:val="24"/>
        </w:rPr>
        <w:t xml:space="preserve"> </w:t>
      </w:r>
      <w:r w:rsidRPr="00246F20">
        <w:rPr>
          <w:color w:val="000000" w:themeColor="text1"/>
          <w:w w:val="105"/>
          <w:szCs w:val="24"/>
        </w:rPr>
        <w:t>al</w:t>
      </w:r>
      <w:r w:rsidRPr="00246F20">
        <w:rPr>
          <w:color w:val="000000" w:themeColor="text1"/>
          <w:spacing w:val="40"/>
          <w:w w:val="105"/>
          <w:szCs w:val="24"/>
        </w:rPr>
        <w:t xml:space="preserve"> </w:t>
      </w:r>
      <w:r w:rsidRPr="00246F20">
        <w:rPr>
          <w:color w:val="000000" w:themeColor="text1"/>
          <w:w w:val="105"/>
          <w:szCs w:val="24"/>
        </w:rPr>
        <w:t>secţiunii</w:t>
      </w:r>
      <w:r w:rsidRPr="00246F20">
        <w:rPr>
          <w:color w:val="000000" w:themeColor="text1"/>
          <w:spacing w:val="40"/>
          <w:w w:val="105"/>
          <w:szCs w:val="24"/>
        </w:rPr>
        <w:t xml:space="preserve"> </w:t>
      </w:r>
      <w:r w:rsidRPr="00246F20">
        <w:rPr>
          <w:color w:val="000000" w:themeColor="text1"/>
          <w:w w:val="105"/>
          <w:szCs w:val="24"/>
        </w:rPr>
        <w:t>3.2.2.</w:t>
      </w:r>
    </w:p>
    <w:p w14:paraId="115E05D2" w14:textId="3D388817" w:rsidR="00AB0C6E" w:rsidRPr="00246F20" w:rsidRDefault="00AB0C6E" w:rsidP="008D5CD5">
      <w:pPr>
        <w:pStyle w:val="a3"/>
        <w:tabs>
          <w:tab w:val="left" w:pos="270"/>
          <w:tab w:val="left" w:pos="540"/>
          <w:tab w:val="left" w:pos="1350"/>
        </w:tabs>
        <w:spacing w:before="120" w:after="120"/>
        <w:contextualSpacing/>
        <w:jc w:val="both"/>
        <w:rPr>
          <w:color w:val="000000" w:themeColor="text1"/>
          <w:sz w:val="24"/>
          <w:szCs w:val="24"/>
        </w:rPr>
      </w:pPr>
    </w:p>
    <w:p w14:paraId="523444B1" w14:textId="6CD2C880" w:rsidR="00AB0C6E"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Utilizarea</w:t>
      </w:r>
      <w:r w:rsidRPr="00246F20">
        <w:rPr>
          <w:color w:val="000000" w:themeColor="text1"/>
          <w:spacing w:val="30"/>
          <w:sz w:val="24"/>
          <w:szCs w:val="24"/>
        </w:rPr>
        <w:t xml:space="preserve"> </w:t>
      </w:r>
      <w:r w:rsidRPr="00246F20">
        <w:rPr>
          <w:color w:val="000000" w:themeColor="text1"/>
          <w:sz w:val="24"/>
          <w:szCs w:val="24"/>
        </w:rPr>
        <w:t>datelor</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7"/>
          <w:sz w:val="24"/>
          <w:szCs w:val="24"/>
        </w:rPr>
        <w:t xml:space="preserve"> </w:t>
      </w:r>
      <w:r w:rsidRPr="00246F20">
        <w:rPr>
          <w:color w:val="000000" w:themeColor="text1"/>
          <w:sz w:val="24"/>
          <w:szCs w:val="24"/>
        </w:rPr>
        <w:t>efectele</w:t>
      </w:r>
      <w:r w:rsidRPr="00246F20">
        <w:rPr>
          <w:color w:val="000000" w:themeColor="text1"/>
          <w:spacing w:val="28"/>
          <w:sz w:val="24"/>
          <w:szCs w:val="24"/>
        </w:rPr>
        <w:t xml:space="preserve"> </w:t>
      </w:r>
      <w:r w:rsidRPr="00246F20">
        <w:rPr>
          <w:color w:val="000000" w:themeColor="text1"/>
          <w:sz w:val="24"/>
          <w:szCs w:val="24"/>
        </w:rPr>
        <w:t>asupra</w:t>
      </w:r>
      <w:r w:rsidRPr="00246F20">
        <w:rPr>
          <w:color w:val="000000" w:themeColor="text1"/>
          <w:spacing w:val="28"/>
          <w:sz w:val="24"/>
          <w:szCs w:val="24"/>
        </w:rPr>
        <w:t xml:space="preserve"> </w:t>
      </w:r>
      <w:r w:rsidRPr="00246F20">
        <w:rPr>
          <w:color w:val="000000" w:themeColor="text1"/>
          <w:sz w:val="24"/>
          <w:szCs w:val="24"/>
        </w:rPr>
        <w:t>oamenilor</w:t>
      </w:r>
      <w:r w:rsidRPr="00246F20">
        <w:rPr>
          <w:color w:val="000000" w:themeColor="text1"/>
          <w:spacing w:val="29"/>
          <w:sz w:val="24"/>
          <w:szCs w:val="24"/>
        </w:rPr>
        <w:t xml:space="preserve"> </w:t>
      </w:r>
      <w:r w:rsidRPr="00246F20">
        <w:rPr>
          <w:color w:val="000000" w:themeColor="text1"/>
          <w:sz w:val="24"/>
          <w:szCs w:val="24"/>
        </w:rPr>
        <w:t>este</w:t>
      </w:r>
      <w:r w:rsidRPr="00246F20">
        <w:rPr>
          <w:color w:val="000000" w:themeColor="text1"/>
          <w:spacing w:val="26"/>
          <w:sz w:val="24"/>
          <w:szCs w:val="24"/>
        </w:rPr>
        <w:t xml:space="preserve"> </w:t>
      </w:r>
      <w:r w:rsidRPr="00246F20">
        <w:rPr>
          <w:color w:val="000000" w:themeColor="text1"/>
          <w:sz w:val="24"/>
          <w:szCs w:val="24"/>
        </w:rPr>
        <w:t>discutată în</w:t>
      </w:r>
      <w:r w:rsidRPr="00246F20">
        <w:rPr>
          <w:color w:val="000000" w:themeColor="text1"/>
          <w:spacing w:val="40"/>
          <w:sz w:val="24"/>
          <w:szCs w:val="24"/>
        </w:rPr>
        <w:t xml:space="preserve"> </w:t>
      </w:r>
      <w:r w:rsidRPr="00246F20">
        <w:rPr>
          <w:color w:val="000000" w:themeColor="text1"/>
          <w:sz w:val="24"/>
          <w:szCs w:val="24"/>
        </w:rPr>
        <w:t>secţiunile</w:t>
      </w:r>
      <w:r w:rsidRPr="00246F20">
        <w:rPr>
          <w:color w:val="000000" w:themeColor="text1"/>
          <w:spacing w:val="40"/>
          <w:sz w:val="24"/>
          <w:szCs w:val="24"/>
        </w:rPr>
        <w:t xml:space="preserve"> </w:t>
      </w:r>
      <w:r w:rsidRPr="00246F20">
        <w:rPr>
          <w:color w:val="000000" w:themeColor="text1"/>
          <w:sz w:val="24"/>
          <w:szCs w:val="24"/>
        </w:rPr>
        <w:t>3.2.1.2</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3.2.2.2,</w:t>
      </w:r>
      <w:r w:rsidRPr="00246F20">
        <w:rPr>
          <w:color w:val="000000" w:themeColor="text1"/>
          <w:spacing w:val="40"/>
          <w:sz w:val="24"/>
          <w:szCs w:val="24"/>
        </w:rPr>
        <w:t xml:space="preserve"> </w:t>
      </w:r>
      <w:r w:rsidRPr="00246F20">
        <w:rPr>
          <w:color w:val="000000" w:themeColor="text1"/>
          <w:sz w:val="24"/>
          <w:szCs w:val="24"/>
        </w:rPr>
        <w:t>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secţiunile</w:t>
      </w:r>
      <w:r w:rsidRPr="00246F20">
        <w:rPr>
          <w:color w:val="000000" w:themeColor="text1"/>
          <w:spacing w:val="40"/>
          <w:sz w:val="24"/>
          <w:szCs w:val="24"/>
        </w:rPr>
        <w:t xml:space="preserve"> </w:t>
      </w:r>
      <w:r w:rsidRPr="00246F20">
        <w:rPr>
          <w:color w:val="000000" w:themeColor="text1"/>
          <w:sz w:val="24"/>
          <w:szCs w:val="24"/>
        </w:rPr>
        <w:t>1.1.1.3,</w:t>
      </w:r>
      <w:r w:rsidR="00863E51" w:rsidRPr="00246F20">
        <w:rPr>
          <w:color w:val="000000" w:themeColor="text1"/>
          <w:sz w:val="24"/>
          <w:szCs w:val="24"/>
        </w:rPr>
        <w:t xml:space="preserve"> </w:t>
      </w:r>
      <w:r w:rsidRPr="00246F20">
        <w:rPr>
          <w:color w:val="000000" w:themeColor="text1"/>
          <w:sz w:val="24"/>
          <w:szCs w:val="24"/>
        </w:rPr>
        <w:t>1.1.1.4</w:t>
      </w:r>
      <w:r w:rsidRPr="00246F20">
        <w:rPr>
          <w:color w:val="000000" w:themeColor="text1"/>
          <w:spacing w:val="26"/>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pacing w:val="-2"/>
          <w:sz w:val="24"/>
          <w:szCs w:val="24"/>
        </w:rPr>
        <w:t>1.1.1.5.</w:t>
      </w:r>
    </w:p>
    <w:p w14:paraId="3A3C1052" w14:textId="62417156" w:rsidR="00AB0C6E" w:rsidRPr="00246F20" w:rsidRDefault="00863E51" w:rsidP="002104A7">
      <w:pPr>
        <w:pStyle w:val="a4"/>
        <w:numPr>
          <w:ilvl w:val="4"/>
          <w:numId w:val="85"/>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Iritarea pielii </w:t>
      </w:r>
    </w:p>
    <w:p w14:paraId="2CB3D8B8" w14:textId="3958A399" w:rsidR="00AB0C6E"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O substanţă este iritantă pentru piele atunci când produce leziuni reversibile</w:t>
      </w:r>
      <w:r w:rsidRPr="00246F20">
        <w:rPr>
          <w:color w:val="000000" w:themeColor="text1"/>
          <w:spacing w:val="37"/>
          <w:sz w:val="24"/>
          <w:szCs w:val="24"/>
        </w:rPr>
        <w:t xml:space="preserve"> </w:t>
      </w:r>
      <w:r w:rsidRPr="00246F20">
        <w:rPr>
          <w:color w:val="000000" w:themeColor="text1"/>
          <w:sz w:val="24"/>
          <w:szCs w:val="24"/>
        </w:rPr>
        <w:t>ale</w:t>
      </w:r>
      <w:r w:rsidRPr="00246F20">
        <w:rPr>
          <w:color w:val="000000" w:themeColor="text1"/>
          <w:spacing w:val="31"/>
          <w:sz w:val="24"/>
          <w:szCs w:val="24"/>
        </w:rPr>
        <w:t xml:space="preserve"> </w:t>
      </w:r>
      <w:r w:rsidRPr="00246F20">
        <w:rPr>
          <w:color w:val="000000" w:themeColor="text1"/>
          <w:sz w:val="24"/>
          <w:szCs w:val="24"/>
        </w:rPr>
        <w:t>pielii</w:t>
      </w:r>
      <w:r w:rsidRPr="00246F20">
        <w:rPr>
          <w:color w:val="000000" w:themeColor="text1"/>
          <w:spacing w:val="33"/>
          <w:sz w:val="24"/>
          <w:szCs w:val="24"/>
        </w:rPr>
        <w:t xml:space="preserve"> </w:t>
      </w:r>
      <w:r w:rsidRPr="00246F20">
        <w:rPr>
          <w:color w:val="000000" w:themeColor="text1"/>
          <w:sz w:val="24"/>
          <w:szCs w:val="24"/>
        </w:rPr>
        <w:t>în</w:t>
      </w:r>
      <w:r w:rsidRPr="00246F20">
        <w:rPr>
          <w:color w:val="000000" w:themeColor="text1"/>
          <w:spacing w:val="31"/>
          <w:sz w:val="24"/>
          <w:szCs w:val="24"/>
        </w:rPr>
        <w:t xml:space="preserve"> </w:t>
      </w:r>
      <w:r w:rsidRPr="00246F20">
        <w:rPr>
          <w:color w:val="000000" w:themeColor="text1"/>
          <w:sz w:val="24"/>
          <w:szCs w:val="24"/>
        </w:rPr>
        <w:t>urma</w:t>
      </w:r>
      <w:r w:rsidRPr="00246F20">
        <w:rPr>
          <w:color w:val="000000" w:themeColor="text1"/>
          <w:spacing w:val="33"/>
          <w:sz w:val="24"/>
          <w:szCs w:val="24"/>
        </w:rPr>
        <w:t xml:space="preserve"> </w:t>
      </w:r>
      <w:r w:rsidRPr="00246F20">
        <w:rPr>
          <w:color w:val="000000" w:themeColor="text1"/>
          <w:sz w:val="24"/>
          <w:szCs w:val="24"/>
        </w:rPr>
        <w:t>aplicării</w:t>
      </w:r>
      <w:r w:rsidRPr="00246F20">
        <w:rPr>
          <w:color w:val="000000" w:themeColor="text1"/>
          <w:spacing w:val="30"/>
          <w:sz w:val="24"/>
          <w:szCs w:val="24"/>
        </w:rPr>
        <w:t xml:space="preserve"> </w:t>
      </w:r>
      <w:r w:rsidRPr="00246F20">
        <w:rPr>
          <w:color w:val="000000" w:themeColor="text1"/>
          <w:sz w:val="24"/>
          <w:szCs w:val="24"/>
        </w:rPr>
        <w:t>sale</w:t>
      </w:r>
      <w:r w:rsidRPr="00246F20">
        <w:rPr>
          <w:color w:val="000000" w:themeColor="text1"/>
          <w:spacing w:val="32"/>
          <w:sz w:val="24"/>
          <w:szCs w:val="24"/>
        </w:rPr>
        <w:t xml:space="preserve"> </w:t>
      </w:r>
      <w:r w:rsidRPr="00246F20">
        <w:rPr>
          <w:color w:val="000000" w:themeColor="text1"/>
          <w:sz w:val="24"/>
          <w:szCs w:val="24"/>
        </w:rPr>
        <w:t>timp</w:t>
      </w:r>
      <w:r w:rsidRPr="00246F20">
        <w:rPr>
          <w:color w:val="000000" w:themeColor="text1"/>
          <w:spacing w:val="33"/>
          <w:sz w:val="24"/>
          <w:szCs w:val="24"/>
        </w:rPr>
        <w:t xml:space="preserve"> </w:t>
      </w:r>
      <w:r w:rsidRPr="00246F20">
        <w:rPr>
          <w:color w:val="000000" w:themeColor="text1"/>
          <w:sz w:val="24"/>
          <w:szCs w:val="24"/>
        </w:rPr>
        <w:t>de</w:t>
      </w:r>
      <w:r w:rsidRPr="00246F20">
        <w:rPr>
          <w:color w:val="000000" w:themeColor="text1"/>
          <w:spacing w:val="30"/>
          <w:sz w:val="24"/>
          <w:szCs w:val="24"/>
        </w:rPr>
        <w:t xml:space="preserve"> </w:t>
      </w:r>
      <w:r w:rsidRPr="00246F20">
        <w:rPr>
          <w:color w:val="000000" w:themeColor="text1"/>
          <w:sz w:val="24"/>
          <w:szCs w:val="24"/>
        </w:rPr>
        <w:t>până</w:t>
      </w:r>
      <w:r w:rsidRPr="00246F20">
        <w:rPr>
          <w:color w:val="000000" w:themeColor="text1"/>
          <w:spacing w:val="30"/>
          <w:sz w:val="24"/>
          <w:szCs w:val="24"/>
        </w:rPr>
        <w:t xml:space="preserve"> </w:t>
      </w:r>
      <w:r w:rsidRPr="00246F20">
        <w:rPr>
          <w:color w:val="000000" w:themeColor="text1"/>
          <w:sz w:val="24"/>
          <w:szCs w:val="24"/>
        </w:rPr>
        <w:t>la</w:t>
      </w:r>
      <w:r w:rsidRPr="00246F20">
        <w:rPr>
          <w:color w:val="000000" w:themeColor="text1"/>
          <w:spacing w:val="31"/>
          <w:sz w:val="24"/>
          <w:szCs w:val="24"/>
        </w:rPr>
        <w:t xml:space="preserve"> </w:t>
      </w:r>
      <w:r w:rsidRPr="00246F20">
        <w:rPr>
          <w:color w:val="000000" w:themeColor="text1"/>
          <w:sz w:val="24"/>
          <w:szCs w:val="24"/>
        </w:rPr>
        <w:t>patru ore.</w:t>
      </w:r>
      <w:r w:rsidRPr="00246F20">
        <w:rPr>
          <w:color w:val="000000" w:themeColor="text1"/>
          <w:spacing w:val="40"/>
          <w:sz w:val="24"/>
          <w:szCs w:val="24"/>
        </w:rPr>
        <w:t xml:space="preserve"> </w:t>
      </w:r>
      <w:r w:rsidRPr="00246F20">
        <w:rPr>
          <w:color w:val="000000" w:themeColor="text1"/>
          <w:sz w:val="24"/>
          <w:szCs w:val="24"/>
        </w:rPr>
        <w:t>Criteriul</w:t>
      </w:r>
      <w:r w:rsidRPr="00246F20">
        <w:rPr>
          <w:color w:val="000000" w:themeColor="text1"/>
          <w:spacing w:val="40"/>
          <w:sz w:val="24"/>
          <w:szCs w:val="24"/>
        </w:rPr>
        <w:t xml:space="preserve"> </w:t>
      </w:r>
      <w:r w:rsidRPr="00246F20">
        <w:rPr>
          <w:color w:val="000000" w:themeColor="text1"/>
          <w:sz w:val="24"/>
          <w:szCs w:val="24"/>
        </w:rPr>
        <w:t>major</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iritarea</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ca cel puţin</w:t>
      </w:r>
      <w:r w:rsidRPr="00246F20">
        <w:rPr>
          <w:color w:val="000000" w:themeColor="text1"/>
          <w:spacing w:val="33"/>
          <w:sz w:val="24"/>
          <w:szCs w:val="24"/>
        </w:rPr>
        <w:t xml:space="preserve"> </w:t>
      </w:r>
      <w:r w:rsidRPr="00246F20">
        <w:rPr>
          <w:color w:val="000000" w:themeColor="text1"/>
          <w:sz w:val="24"/>
          <w:szCs w:val="24"/>
        </w:rPr>
        <w:t>două</w:t>
      </w:r>
      <w:r w:rsidRPr="00246F20">
        <w:rPr>
          <w:color w:val="000000" w:themeColor="text1"/>
          <w:spacing w:val="33"/>
          <w:sz w:val="24"/>
          <w:szCs w:val="24"/>
        </w:rPr>
        <w:t xml:space="preserve"> </w:t>
      </w:r>
      <w:r w:rsidRPr="00246F20">
        <w:rPr>
          <w:color w:val="000000" w:themeColor="text1"/>
          <w:sz w:val="24"/>
          <w:szCs w:val="24"/>
        </w:rPr>
        <w:t>din</w:t>
      </w:r>
      <w:r w:rsidRPr="00246F20">
        <w:rPr>
          <w:color w:val="000000" w:themeColor="text1"/>
          <w:spacing w:val="33"/>
          <w:sz w:val="24"/>
          <w:szCs w:val="24"/>
        </w:rPr>
        <w:t xml:space="preserve"> </w:t>
      </w:r>
      <w:r w:rsidRPr="00246F20">
        <w:rPr>
          <w:color w:val="000000" w:themeColor="text1"/>
          <w:sz w:val="24"/>
          <w:szCs w:val="24"/>
        </w:rPr>
        <w:t>trei</w:t>
      </w:r>
      <w:r w:rsidRPr="00246F20">
        <w:rPr>
          <w:color w:val="000000" w:themeColor="text1"/>
          <w:spacing w:val="34"/>
          <w:sz w:val="24"/>
          <w:szCs w:val="24"/>
        </w:rPr>
        <w:t xml:space="preserve"> </w:t>
      </w:r>
      <w:r w:rsidRPr="00246F20">
        <w:rPr>
          <w:color w:val="000000" w:themeColor="text1"/>
          <w:sz w:val="24"/>
          <w:szCs w:val="24"/>
        </w:rPr>
        <w:t>animale</w:t>
      </w:r>
      <w:r w:rsidRPr="00246F20">
        <w:rPr>
          <w:color w:val="000000" w:themeColor="text1"/>
          <w:spacing w:val="38"/>
          <w:sz w:val="24"/>
          <w:szCs w:val="24"/>
        </w:rPr>
        <w:t xml:space="preserve"> </w:t>
      </w:r>
      <w:r w:rsidRPr="00246F20">
        <w:rPr>
          <w:color w:val="000000" w:themeColor="text1"/>
          <w:sz w:val="24"/>
          <w:szCs w:val="24"/>
        </w:rPr>
        <w:t>testate</w:t>
      </w:r>
      <w:r w:rsidRPr="00246F20">
        <w:rPr>
          <w:color w:val="000000" w:themeColor="text1"/>
          <w:spacing w:val="35"/>
          <w:sz w:val="24"/>
          <w:szCs w:val="24"/>
        </w:rPr>
        <w:t xml:space="preserve"> </w:t>
      </w:r>
      <w:r w:rsidRPr="00246F20">
        <w:rPr>
          <w:color w:val="000000" w:themeColor="text1"/>
          <w:sz w:val="24"/>
          <w:szCs w:val="24"/>
        </w:rPr>
        <w:t>să</w:t>
      </w:r>
      <w:r w:rsidRPr="00246F20">
        <w:rPr>
          <w:color w:val="000000" w:themeColor="text1"/>
          <w:spacing w:val="33"/>
          <w:sz w:val="24"/>
          <w:szCs w:val="24"/>
        </w:rPr>
        <w:t xml:space="preserve"> </w:t>
      </w:r>
      <w:r w:rsidRPr="00246F20">
        <w:rPr>
          <w:color w:val="000000" w:themeColor="text1"/>
          <w:sz w:val="24"/>
          <w:szCs w:val="24"/>
        </w:rPr>
        <w:t>prezinte</w:t>
      </w:r>
      <w:r w:rsidRPr="00246F20">
        <w:rPr>
          <w:color w:val="000000" w:themeColor="text1"/>
          <w:spacing w:val="38"/>
          <w:sz w:val="24"/>
          <w:szCs w:val="24"/>
        </w:rPr>
        <w:t xml:space="preserve"> </w:t>
      </w:r>
      <w:r w:rsidRPr="00246F20">
        <w:rPr>
          <w:color w:val="000000" w:themeColor="text1"/>
          <w:sz w:val="24"/>
          <w:szCs w:val="24"/>
        </w:rPr>
        <w:t>un</w:t>
      </w:r>
      <w:r w:rsidRPr="00246F20">
        <w:rPr>
          <w:color w:val="000000" w:themeColor="text1"/>
          <w:spacing w:val="33"/>
          <w:sz w:val="24"/>
          <w:szCs w:val="24"/>
        </w:rPr>
        <w:t xml:space="preserve"> </w:t>
      </w:r>
      <w:r w:rsidRPr="00246F20">
        <w:rPr>
          <w:color w:val="000000" w:themeColor="text1"/>
          <w:sz w:val="24"/>
          <w:szCs w:val="24"/>
        </w:rPr>
        <w:t>punctaj</w:t>
      </w:r>
      <w:r w:rsidRPr="00246F20">
        <w:rPr>
          <w:color w:val="000000" w:themeColor="text1"/>
          <w:spacing w:val="38"/>
          <w:sz w:val="24"/>
          <w:szCs w:val="24"/>
        </w:rPr>
        <w:t xml:space="preserve"> </w:t>
      </w:r>
      <w:r w:rsidRPr="00246F20">
        <w:rPr>
          <w:color w:val="000000" w:themeColor="text1"/>
          <w:sz w:val="24"/>
          <w:szCs w:val="24"/>
        </w:rPr>
        <w:t>mediu</w:t>
      </w:r>
      <w:r w:rsidR="00863E51"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26"/>
          <w:sz w:val="24"/>
          <w:szCs w:val="24"/>
        </w:rPr>
        <w:t xml:space="preserve"> </w:t>
      </w:r>
      <w:r w:rsidRPr="00246F20">
        <w:rPr>
          <w:color w:val="000000" w:themeColor="text1"/>
          <w:sz w:val="24"/>
          <w:szCs w:val="24"/>
        </w:rPr>
        <w:t>2,3</w:t>
      </w:r>
      <w:r w:rsidRPr="00246F20">
        <w:rPr>
          <w:color w:val="000000" w:themeColor="text1"/>
          <w:spacing w:val="26"/>
          <w:sz w:val="24"/>
          <w:szCs w:val="24"/>
        </w:rPr>
        <w:t xml:space="preserve"> </w:t>
      </w:r>
      <w:r w:rsidRPr="00246F20">
        <w:rPr>
          <w:color w:val="000000" w:themeColor="text1"/>
          <w:sz w:val="24"/>
          <w:szCs w:val="24"/>
        </w:rPr>
        <w:t>și</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6"/>
          <w:sz w:val="24"/>
          <w:szCs w:val="24"/>
        </w:rPr>
        <w:t xml:space="preserve"> </w:t>
      </w:r>
      <w:r w:rsidRPr="00246F20">
        <w:rPr>
          <w:color w:val="000000" w:themeColor="text1"/>
          <w:spacing w:val="-4"/>
          <w:sz w:val="24"/>
          <w:szCs w:val="24"/>
        </w:rPr>
        <w:t>4,0.</w:t>
      </w:r>
    </w:p>
    <w:p w14:paraId="0A8DC5F7" w14:textId="77777777" w:rsidR="00AB0C6E"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O singură categorie privind iritarea (categoria 2) este prezentată în tabelul</w:t>
      </w:r>
      <w:r w:rsidRPr="00246F20">
        <w:rPr>
          <w:color w:val="000000" w:themeColor="text1"/>
          <w:spacing w:val="40"/>
          <w:sz w:val="24"/>
          <w:szCs w:val="24"/>
        </w:rPr>
        <w:t xml:space="preserve"> </w:t>
      </w:r>
      <w:r w:rsidRPr="00246F20">
        <w:rPr>
          <w:color w:val="000000" w:themeColor="text1"/>
          <w:sz w:val="24"/>
          <w:szCs w:val="24"/>
        </w:rPr>
        <w:t>3.2.2,</w:t>
      </w:r>
      <w:r w:rsidRPr="00246F20">
        <w:rPr>
          <w:color w:val="000000" w:themeColor="text1"/>
          <w:spacing w:val="40"/>
          <w:sz w:val="24"/>
          <w:szCs w:val="24"/>
        </w:rPr>
        <w:t xml:space="preserve"> </w:t>
      </w:r>
      <w:r w:rsidRPr="00246F20">
        <w:rPr>
          <w:color w:val="000000" w:themeColor="text1"/>
          <w:sz w:val="24"/>
          <w:szCs w:val="24"/>
        </w:rPr>
        <w:t>utilizând</w:t>
      </w:r>
      <w:r w:rsidRPr="00246F20">
        <w:rPr>
          <w:color w:val="000000" w:themeColor="text1"/>
          <w:spacing w:val="40"/>
          <w:sz w:val="24"/>
          <w:szCs w:val="24"/>
        </w:rPr>
        <w:t xml:space="preserve"> </w:t>
      </w:r>
      <w:r w:rsidRPr="00246F20">
        <w:rPr>
          <w:color w:val="000000" w:themeColor="text1"/>
          <w:sz w:val="24"/>
          <w:szCs w:val="24"/>
        </w:rPr>
        <w:t>rezultatele</w:t>
      </w:r>
      <w:r w:rsidRPr="00246F20">
        <w:rPr>
          <w:color w:val="000000" w:themeColor="text1"/>
          <w:spacing w:val="40"/>
          <w:sz w:val="24"/>
          <w:szCs w:val="24"/>
        </w:rPr>
        <w:t xml:space="preserve"> </w:t>
      </w:r>
      <w:r w:rsidRPr="00246F20">
        <w:rPr>
          <w:color w:val="000000" w:themeColor="text1"/>
          <w:sz w:val="24"/>
          <w:szCs w:val="24"/>
        </w:rPr>
        <w:t>testării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p>
    <w:p w14:paraId="7BF05444" w14:textId="312D22B7" w:rsidR="00AB0C6E"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Reversibilitatea leziunilor pielii este, de asemenea, luată în considerare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reacţiilor</w:t>
      </w:r>
      <w:r w:rsidRPr="00246F20">
        <w:rPr>
          <w:color w:val="000000" w:themeColor="text1"/>
          <w:spacing w:val="40"/>
          <w:sz w:val="24"/>
          <w:szCs w:val="24"/>
        </w:rPr>
        <w:t xml:space="preserve"> </w:t>
      </w:r>
      <w:r w:rsidRPr="00246F20">
        <w:rPr>
          <w:color w:val="000000" w:themeColor="text1"/>
          <w:sz w:val="24"/>
          <w:szCs w:val="24"/>
        </w:rPr>
        <w:t>iritante.</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inflamaţia persistă până la sfârșitul perioadei de observaţie la două sau mai multe animale testate, luând în considerare alopecia (zonă limitată), hipercheratoza, hiperplazia și descuamarea, atunci se va considera</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materialul</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iritant.</w:t>
      </w:r>
    </w:p>
    <w:p w14:paraId="4DDDB61B" w14:textId="77777777" w:rsidR="00AB0C6E"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Reacţiile iritante la animale în cadrul unui test pot varia, ca și în cazul</w:t>
      </w:r>
      <w:r w:rsidRPr="00246F20">
        <w:rPr>
          <w:color w:val="000000" w:themeColor="text1"/>
          <w:spacing w:val="40"/>
          <w:sz w:val="24"/>
          <w:szCs w:val="24"/>
        </w:rPr>
        <w:t xml:space="preserve"> </w:t>
      </w:r>
      <w:r w:rsidRPr="00246F20">
        <w:rPr>
          <w:color w:val="000000" w:themeColor="text1"/>
          <w:sz w:val="24"/>
          <w:szCs w:val="24"/>
        </w:rPr>
        <w:t>corodării. Un criteriu</w:t>
      </w:r>
      <w:r w:rsidRPr="00246F20">
        <w:rPr>
          <w:color w:val="000000" w:themeColor="text1"/>
          <w:spacing w:val="40"/>
          <w:sz w:val="24"/>
          <w:szCs w:val="24"/>
        </w:rPr>
        <w:t xml:space="preserve"> </w:t>
      </w:r>
      <w:r w:rsidRPr="00246F20">
        <w:rPr>
          <w:color w:val="000000" w:themeColor="text1"/>
          <w:sz w:val="24"/>
          <w:szCs w:val="24"/>
        </w:rPr>
        <w:t>separat</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iritare</w:t>
      </w:r>
      <w:r w:rsidRPr="00246F20">
        <w:rPr>
          <w:color w:val="000000" w:themeColor="text1"/>
          <w:spacing w:val="40"/>
          <w:sz w:val="24"/>
          <w:szCs w:val="24"/>
        </w:rPr>
        <w:t xml:space="preserve"> </w:t>
      </w:r>
      <w:r w:rsidRPr="00246F20">
        <w:rPr>
          <w:color w:val="000000" w:themeColor="text1"/>
          <w:sz w:val="24"/>
          <w:szCs w:val="24"/>
        </w:rPr>
        <w:t xml:space="preserve">se referă la cazurile în care există o reacţie iritantă semnificativă, dar </w:t>
      </w:r>
      <w:r w:rsidRPr="00246F20">
        <w:rPr>
          <w:color w:val="000000" w:themeColor="text1"/>
          <w:sz w:val="24"/>
          <w:szCs w:val="24"/>
        </w:rPr>
        <w:lastRenderedPageBreak/>
        <w:t>inferioară cerinţelor privind punctajul mediu pentru un test pozitiv. De exemplu, un material de test poate fi clasificat ca iritant dacă cel puţin unul din trei animale testate prezintă un punctaj mediu foarte ridicat pe parcursul studiului, inclusiv leziuni care persistă la</w:t>
      </w:r>
      <w:r w:rsidRPr="00246F20">
        <w:rPr>
          <w:color w:val="000000" w:themeColor="text1"/>
          <w:spacing w:val="40"/>
          <w:sz w:val="24"/>
          <w:szCs w:val="24"/>
        </w:rPr>
        <w:t xml:space="preserve"> </w:t>
      </w:r>
      <w:r w:rsidRPr="00246F20">
        <w:rPr>
          <w:color w:val="000000" w:themeColor="text1"/>
          <w:sz w:val="24"/>
          <w:szCs w:val="24"/>
        </w:rPr>
        <w:t>sfârșitul</w:t>
      </w:r>
      <w:r w:rsidRPr="00246F20">
        <w:rPr>
          <w:color w:val="000000" w:themeColor="text1"/>
          <w:spacing w:val="29"/>
          <w:sz w:val="24"/>
          <w:szCs w:val="24"/>
        </w:rPr>
        <w:t xml:space="preserve"> </w:t>
      </w:r>
      <w:r w:rsidRPr="00246F20">
        <w:rPr>
          <w:color w:val="000000" w:themeColor="text1"/>
          <w:sz w:val="24"/>
          <w:szCs w:val="24"/>
        </w:rPr>
        <w:t>unei</w:t>
      </w:r>
      <w:r w:rsidRPr="00246F20">
        <w:rPr>
          <w:color w:val="000000" w:themeColor="text1"/>
          <w:spacing w:val="29"/>
          <w:sz w:val="24"/>
          <w:szCs w:val="24"/>
        </w:rPr>
        <w:t xml:space="preserve"> </w:t>
      </w:r>
      <w:r w:rsidRPr="00246F20">
        <w:rPr>
          <w:color w:val="000000" w:themeColor="text1"/>
          <w:sz w:val="24"/>
          <w:szCs w:val="24"/>
        </w:rPr>
        <w:t>perioade</w:t>
      </w:r>
      <w:r w:rsidRPr="00246F20">
        <w:rPr>
          <w:color w:val="000000" w:themeColor="text1"/>
          <w:spacing w:val="33"/>
          <w:sz w:val="24"/>
          <w:szCs w:val="24"/>
        </w:rPr>
        <w:t xml:space="preserve"> </w:t>
      </w:r>
      <w:r w:rsidRPr="00246F20">
        <w:rPr>
          <w:color w:val="000000" w:themeColor="text1"/>
          <w:sz w:val="24"/>
          <w:szCs w:val="24"/>
        </w:rPr>
        <w:t>de</w:t>
      </w:r>
      <w:r w:rsidRPr="00246F20">
        <w:rPr>
          <w:color w:val="000000" w:themeColor="text1"/>
          <w:spacing w:val="28"/>
          <w:sz w:val="24"/>
          <w:szCs w:val="24"/>
        </w:rPr>
        <w:t xml:space="preserve"> </w:t>
      </w:r>
      <w:r w:rsidRPr="00246F20">
        <w:rPr>
          <w:color w:val="000000" w:themeColor="text1"/>
          <w:sz w:val="24"/>
          <w:szCs w:val="24"/>
        </w:rPr>
        <w:t>observaţie</w:t>
      </w:r>
      <w:r w:rsidRPr="00246F20">
        <w:rPr>
          <w:color w:val="000000" w:themeColor="text1"/>
          <w:spacing w:val="28"/>
          <w:sz w:val="24"/>
          <w:szCs w:val="24"/>
        </w:rPr>
        <w:t xml:space="preserve"> </w:t>
      </w:r>
      <w:r w:rsidRPr="00246F20">
        <w:rPr>
          <w:color w:val="000000" w:themeColor="text1"/>
          <w:sz w:val="24"/>
          <w:szCs w:val="24"/>
        </w:rPr>
        <w:t>care</w:t>
      </w:r>
      <w:r w:rsidRPr="00246F20">
        <w:rPr>
          <w:color w:val="000000" w:themeColor="text1"/>
          <w:spacing w:val="30"/>
          <w:sz w:val="24"/>
          <w:szCs w:val="24"/>
        </w:rPr>
        <w:t xml:space="preserve"> </w:t>
      </w:r>
      <w:r w:rsidRPr="00246F20">
        <w:rPr>
          <w:color w:val="000000" w:themeColor="text1"/>
          <w:sz w:val="24"/>
          <w:szCs w:val="24"/>
        </w:rPr>
        <w:t>durează</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8"/>
          <w:sz w:val="24"/>
          <w:szCs w:val="24"/>
        </w:rPr>
        <w:t xml:space="preserve"> </w:t>
      </w:r>
      <w:r w:rsidRPr="00246F20">
        <w:rPr>
          <w:color w:val="000000" w:themeColor="text1"/>
          <w:sz w:val="24"/>
          <w:szCs w:val="24"/>
        </w:rPr>
        <w:t>mod</w:t>
      </w:r>
      <w:r w:rsidRPr="00246F20">
        <w:rPr>
          <w:color w:val="000000" w:themeColor="text1"/>
          <w:spacing w:val="30"/>
          <w:sz w:val="24"/>
          <w:szCs w:val="24"/>
        </w:rPr>
        <w:t xml:space="preserve"> </w:t>
      </w:r>
      <w:r w:rsidRPr="00246F20">
        <w:rPr>
          <w:color w:val="000000" w:themeColor="text1"/>
          <w:sz w:val="24"/>
          <w:szCs w:val="24"/>
        </w:rPr>
        <w:t>normal 14 zile. Alte reacţii ar putea să corespundă, de asemenea, acestui criteriu.</w:t>
      </w:r>
      <w:r w:rsidRPr="00246F20">
        <w:rPr>
          <w:color w:val="000000" w:themeColor="text1"/>
          <w:spacing w:val="39"/>
          <w:sz w:val="24"/>
          <w:szCs w:val="24"/>
        </w:rPr>
        <w:t xml:space="preserve"> </w:t>
      </w:r>
      <w:r w:rsidRPr="00246F20">
        <w:rPr>
          <w:color w:val="000000" w:themeColor="text1"/>
          <w:sz w:val="24"/>
          <w:szCs w:val="24"/>
        </w:rPr>
        <w:t>Totuși, trebuie</w:t>
      </w:r>
      <w:r w:rsidRPr="00246F20">
        <w:rPr>
          <w:color w:val="000000" w:themeColor="text1"/>
          <w:spacing w:val="38"/>
          <w:sz w:val="24"/>
          <w:szCs w:val="24"/>
        </w:rPr>
        <w:t xml:space="preserve"> </w:t>
      </w:r>
      <w:r w:rsidRPr="00246F20">
        <w:rPr>
          <w:color w:val="000000" w:themeColor="text1"/>
          <w:sz w:val="24"/>
          <w:szCs w:val="24"/>
        </w:rPr>
        <w:t>să se constate</w:t>
      </w:r>
      <w:r w:rsidRPr="00246F20">
        <w:rPr>
          <w:color w:val="000000" w:themeColor="text1"/>
          <w:spacing w:val="40"/>
          <w:sz w:val="24"/>
          <w:szCs w:val="24"/>
        </w:rPr>
        <w:t xml:space="preserve"> </w:t>
      </w:r>
      <w:r w:rsidRPr="00246F20">
        <w:rPr>
          <w:color w:val="000000" w:themeColor="text1"/>
          <w:sz w:val="24"/>
          <w:szCs w:val="24"/>
        </w:rPr>
        <w:t>că reacţiile sunt rezultatul unei</w:t>
      </w:r>
      <w:r w:rsidRPr="00246F20">
        <w:rPr>
          <w:color w:val="000000" w:themeColor="text1"/>
          <w:spacing w:val="40"/>
          <w:sz w:val="24"/>
          <w:szCs w:val="24"/>
        </w:rPr>
        <w:t xml:space="preserve"> </w:t>
      </w:r>
      <w:r w:rsidRPr="00246F20">
        <w:rPr>
          <w:color w:val="000000" w:themeColor="text1"/>
          <w:sz w:val="24"/>
          <w:szCs w:val="24"/>
        </w:rPr>
        <w:t>expuneri</w:t>
      </w:r>
      <w:r w:rsidRPr="00246F20">
        <w:rPr>
          <w:color w:val="000000" w:themeColor="text1"/>
          <w:spacing w:val="40"/>
          <w:sz w:val="24"/>
          <w:szCs w:val="24"/>
        </w:rPr>
        <w:t xml:space="preserve"> </w:t>
      </w:r>
      <w:r w:rsidRPr="00246F20">
        <w:rPr>
          <w:color w:val="000000" w:themeColor="text1"/>
          <w:sz w:val="24"/>
          <w:szCs w:val="24"/>
        </w:rPr>
        <w:t>chimice.</w:t>
      </w:r>
    </w:p>
    <w:p w14:paraId="44A35405" w14:textId="3950515D"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3.2.2</w:t>
      </w:r>
      <w:r w:rsidR="00863E51" w:rsidRPr="00246F20">
        <w:rPr>
          <w:i/>
          <w:color w:val="000000" w:themeColor="text1"/>
          <w:spacing w:val="-2"/>
          <w:sz w:val="24"/>
          <w:szCs w:val="24"/>
        </w:rPr>
        <w:t xml:space="preserve"> </w:t>
      </w:r>
      <w:r w:rsidRPr="00246F20">
        <w:rPr>
          <w:color w:val="000000" w:themeColor="text1"/>
          <w:sz w:val="24"/>
          <w:szCs w:val="24"/>
        </w:rPr>
        <w:t>Categorie</w:t>
      </w:r>
      <w:r w:rsidRPr="00246F20">
        <w:rPr>
          <w:color w:val="000000" w:themeColor="text1"/>
          <w:spacing w:val="24"/>
          <w:sz w:val="24"/>
          <w:szCs w:val="24"/>
        </w:rPr>
        <w:t xml:space="preserve"> </w:t>
      </w:r>
      <w:r w:rsidRPr="00246F20">
        <w:rPr>
          <w:color w:val="000000" w:themeColor="text1"/>
          <w:sz w:val="24"/>
          <w:szCs w:val="24"/>
        </w:rPr>
        <w:t>privind</w:t>
      </w:r>
      <w:r w:rsidRPr="00246F20">
        <w:rPr>
          <w:color w:val="000000" w:themeColor="text1"/>
          <w:spacing w:val="22"/>
          <w:sz w:val="24"/>
          <w:szCs w:val="24"/>
        </w:rPr>
        <w:t xml:space="preserve"> </w:t>
      </w:r>
      <w:r w:rsidRPr="00246F20">
        <w:rPr>
          <w:color w:val="000000" w:themeColor="text1"/>
          <w:sz w:val="24"/>
          <w:szCs w:val="24"/>
        </w:rPr>
        <w:t>iritarea</w:t>
      </w:r>
      <w:r w:rsidRPr="00246F20">
        <w:rPr>
          <w:color w:val="000000" w:themeColor="text1"/>
          <w:spacing w:val="22"/>
          <w:sz w:val="24"/>
          <w:szCs w:val="24"/>
        </w:rPr>
        <w:t xml:space="preserve"> </w:t>
      </w:r>
      <w:r w:rsidRPr="00246F20">
        <w:rPr>
          <w:color w:val="000000" w:themeColor="text1"/>
          <w:sz w:val="24"/>
          <w:szCs w:val="24"/>
        </w:rPr>
        <w:t>pielii</w:t>
      </w:r>
      <w:r w:rsidRPr="00246F20">
        <w:rPr>
          <w:color w:val="000000" w:themeColor="text1"/>
          <w:spacing w:val="-1"/>
          <w:sz w:val="24"/>
          <w:szCs w:val="24"/>
        </w:rPr>
        <w:t xml:space="preserve"> </w:t>
      </w:r>
      <w:r w:rsidRPr="00246F20">
        <w:rPr>
          <w:color w:val="000000" w:themeColor="text1"/>
          <w:spacing w:val="-5"/>
          <w:sz w:val="24"/>
          <w:szCs w:val="24"/>
        </w:rPr>
        <w:t>(</w:t>
      </w:r>
      <w:r w:rsidR="00287C0D" w:rsidRPr="00246F20">
        <w:rPr>
          <w:color w:val="000000" w:themeColor="text1"/>
          <w:spacing w:val="-5"/>
          <w:position w:val="5"/>
          <w:sz w:val="24"/>
          <w:szCs w:val="24"/>
        </w:rPr>
        <w:t>1</w:t>
      </w:r>
      <w:r w:rsidRPr="00246F20">
        <w:rPr>
          <w:color w:val="000000" w:themeColor="text1"/>
          <w:spacing w:val="-5"/>
          <w:sz w:val="24"/>
          <w:szCs w:val="24"/>
        </w:rPr>
        <w:t>)</w:t>
      </w:r>
    </w:p>
    <w:tbl>
      <w:tblPr>
        <w:tblStyle w:val="TableNormal1"/>
        <w:tblW w:w="963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8010"/>
      </w:tblGrid>
      <w:tr w:rsidR="00BE7926" w:rsidRPr="00246F20" w14:paraId="2E0DBEDA" w14:textId="77777777" w:rsidTr="00863E51">
        <w:trPr>
          <w:trHeight w:val="20"/>
        </w:trPr>
        <w:tc>
          <w:tcPr>
            <w:tcW w:w="1620" w:type="dxa"/>
          </w:tcPr>
          <w:p w14:paraId="181C1292" w14:textId="77777777" w:rsidR="00AB0C6E" w:rsidRPr="00246F20" w:rsidRDefault="00BD503D" w:rsidP="00214A90">
            <w:pPr>
              <w:pStyle w:val="TableParagraph"/>
              <w:tabs>
                <w:tab w:val="left" w:pos="352"/>
                <w:tab w:val="left" w:pos="540"/>
                <w:tab w:val="left" w:pos="1350"/>
              </w:tabs>
              <w:ind w:left="179" w:right="81" w:hanging="98"/>
              <w:contextualSpacing/>
              <w:jc w:val="both"/>
              <w:rPr>
                <w:color w:val="000000" w:themeColor="text1"/>
                <w:sz w:val="24"/>
                <w:szCs w:val="24"/>
              </w:rPr>
            </w:pPr>
            <w:r w:rsidRPr="00246F20">
              <w:rPr>
                <w:color w:val="000000" w:themeColor="text1"/>
                <w:spacing w:val="-2"/>
                <w:w w:val="105"/>
                <w:sz w:val="24"/>
                <w:szCs w:val="24"/>
              </w:rPr>
              <w:t>Categorie</w:t>
            </w:r>
          </w:p>
        </w:tc>
        <w:tc>
          <w:tcPr>
            <w:tcW w:w="8010" w:type="dxa"/>
          </w:tcPr>
          <w:p w14:paraId="08011EF8" w14:textId="77777777" w:rsidR="00AB0C6E" w:rsidRPr="00246F20" w:rsidRDefault="00BD503D" w:rsidP="00214A90">
            <w:pPr>
              <w:pStyle w:val="TableParagraph"/>
              <w:tabs>
                <w:tab w:val="left" w:pos="352"/>
                <w:tab w:val="left" w:pos="540"/>
                <w:tab w:val="left" w:pos="1350"/>
              </w:tabs>
              <w:ind w:left="179" w:right="81" w:hanging="98"/>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36CA60AE" w14:textId="77777777" w:rsidTr="000236A2">
        <w:trPr>
          <w:trHeight w:val="20"/>
        </w:trPr>
        <w:tc>
          <w:tcPr>
            <w:tcW w:w="1620" w:type="dxa"/>
            <w:vMerge w:val="restart"/>
            <w:vAlign w:val="center"/>
          </w:tcPr>
          <w:p w14:paraId="605F71DB" w14:textId="76A77799" w:rsidR="000236A2" w:rsidRPr="00246F20" w:rsidRDefault="000236A2" w:rsidP="00214A90">
            <w:pPr>
              <w:pStyle w:val="TableParagraph"/>
              <w:tabs>
                <w:tab w:val="left" w:pos="352"/>
                <w:tab w:val="left" w:pos="540"/>
                <w:tab w:val="left" w:pos="1350"/>
              </w:tabs>
              <w:ind w:left="179" w:right="81" w:hanging="98"/>
              <w:contextualSpacing/>
              <w:rPr>
                <w:color w:val="000000" w:themeColor="text1"/>
                <w:sz w:val="24"/>
                <w:szCs w:val="24"/>
              </w:rPr>
            </w:pPr>
            <w:r w:rsidRPr="00246F20">
              <w:rPr>
                <w:color w:val="000000" w:themeColor="text1"/>
                <w:spacing w:val="-2"/>
                <w:sz w:val="24"/>
                <w:szCs w:val="24"/>
              </w:rPr>
              <w:t xml:space="preserve">Iritare </w:t>
            </w:r>
            <w:r w:rsidRPr="00246F20">
              <w:rPr>
                <w:color w:val="000000" w:themeColor="text1"/>
                <w:sz w:val="24"/>
                <w:szCs w:val="24"/>
              </w:rPr>
              <w:t>(Categoria</w:t>
            </w:r>
            <w:r w:rsidRPr="00246F20">
              <w:rPr>
                <w:color w:val="000000" w:themeColor="text1"/>
                <w:spacing w:val="5"/>
                <w:sz w:val="24"/>
                <w:szCs w:val="24"/>
              </w:rPr>
              <w:t xml:space="preserve"> </w:t>
            </w:r>
            <w:r w:rsidRPr="00246F20">
              <w:rPr>
                <w:color w:val="000000" w:themeColor="text1"/>
                <w:sz w:val="24"/>
                <w:szCs w:val="24"/>
              </w:rPr>
              <w:t>2)</w:t>
            </w:r>
          </w:p>
        </w:tc>
        <w:tc>
          <w:tcPr>
            <w:tcW w:w="8010" w:type="dxa"/>
          </w:tcPr>
          <w:p w14:paraId="489FD565" w14:textId="174F16B6" w:rsidR="000236A2" w:rsidRPr="00246F20" w:rsidRDefault="000236A2" w:rsidP="00214A90">
            <w:pPr>
              <w:pStyle w:val="TableParagraph"/>
              <w:tabs>
                <w:tab w:val="left" w:pos="352"/>
                <w:tab w:val="left" w:pos="540"/>
                <w:tab w:val="left" w:pos="1350"/>
              </w:tabs>
              <w:ind w:left="179" w:right="81" w:hanging="98"/>
              <w:contextualSpacing/>
              <w:jc w:val="both"/>
              <w:rPr>
                <w:color w:val="000000" w:themeColor="text1"/>
                <w:sz w:val="24"/>
                <w:szCs w:val="24"/>
              </w:rPr>
            </w:pPr>
            <w:r w:rsidRPr="00246F20">
              <w:rPr>
                <w:color w:val="000000" w:themeColor="text1"/>
                <w:sz w:val="24"/>
                <w:szCs w:val="24"/>
              </w:rPr>
              <w:t>1. Scor mediu de ≥ 2,3 și ≤ 4,0 pentru formarea eritemului/escarei sau pentru formarea</w:t>
            </w:r>
            <w:r w:rsidRPr="00246F20">
              <w:rPr>
                <w:color w:val="000000" w:themeColor="text1"/>
                <w:spacing w:val="80"/>
                <w:sz w:val="24"/>
                <w:szCs w:val="24"/>
              </w:rPr>
              <w:t xml:space="preserve"> </w:t>
            </w:r>
            <w:r w:rsidRPr="00246F20">
              <w:rPr>
                <w:color w:val="000000" w:themeColor="text1"/>
                <w:sz w:val="24"/>
                <w:szCs w:val="24"/>
              </w:rPr>
              <w:t>edemului la cel puţin două din trei animale testate, rezultat din punctajele acordate la 24,</w:t>
            </w:r>
            <w:r w:rsidRPr="00246F20">
              <w:rPr>
                <w:color w:val="000000" w:themeColor="text1"/>
                <w:spacing w:val="80"/>
                <w:sz w:val="24"/>
                <w:szCs w:val="24"/>
              </w:rPr>
              <w:t xml:space="preserve"> </w:t>
            </w:r>
            <w:r w:rsidRPr="00246F20">
              <w:rPr>
                <w:color w:val="000000" w:themeColor="text1"/>
                <w:sz w:val="24"/>
                <w:szCs w:val="24"/>
              </w:rPr>
              <w:t>48 și 72 de ore după îndepărtarea plasturelui</w:t>
            </w:r>
            <w:r w:rsidRPr="00246F20">
              <w:rPr>
                <w:color w:val="000000" w:themeColor="text1"/>
                <w:spacing w:val="40"/>
                <w:sz w:val="24"/>
                <w:szCs w:val="24"/>
              </w:rPr>
              <w:t xml:space="preserve"> </w:t>
            </w:r>
            <w:r w:rsidRPr="00246F20">
              <w:rPr>
                <w:color w:val="000000" w:themeColor="text1"/>
                <w:sz w:val="24"/>
                <w:szCs w:val="24"/>
              </w:rPr>
              <w:t>sau, dacă reacţiile sunt întârziate, din punctajele obţinute în trei zile consecutive de la debutul</w:t>
            </w:r>
            <w:r w:rsidRPr="00246F20">
              <w:rPr>
                <w:color w:val="000000" w:themeColor="text1"/>
                <w:spacing w:val="40"/>
                <w:sz w:val="24"/>
                <w:szCs w:val="24"/>
              </w:rPr>
              <w:t xml:space="preserve"> </w:t>
            </w:r>
            <w:r w:rsidRPr="00246F20">
              <w:rPr>
                <w:color w:val="000000" w:themeColor="text1"/>
                <w:sz w:val="24"/>
                <w:szCs w:val="24"/>
              </w:rPr>
              <w:t>reacţiilor</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sau</w:t>
            </w:r>
          </w:p>
        </w:tc>
      </w:tr>
      <w:tr w:rsidR="00BE7926" w:rsidRPr="00246F20" w14:paraId="02D077C7" w14:textId="77777777" w:rsidTr="00863E51">
        <w:trPr>
          <w:trHeight w:val="20"/>
        </w:trPr>
        <w:tc>
          <w:tcPr>
            <w:tcW w:w="1620" w:type="dxa"/>
            <w:vMerge/>
          </w:tcPr>
          <w:p w14:paraId="0CEBB6A6" w14:textId="4BB4EAFB" w:rsidR="000236A2" w:rsidRPr="00246F20" w:rsidRDefault="000236A2" w:rsidP="00214A90">
            <w:pPr>
              <w:pStyle w:val="TableParagraph"/>
              <w:tabs>
                <w:tab w:val="left" w:pos="352"/>
                <w:tab w:val="left" w:pos="540"/>
                <w:tab w:val="left" w:pos="1350"/>
              </w:tabs>
              <w:ind w:left="179" w:right="81" w:hanging="98"/>
              <w:contextualSpacing/>
              <w:jc w:val="both"/>
              <w:rPr>
                <w:color w:val="000000" w:themeColor="text1"/>
                <w:sz w:val="24"/>
                <w:szCs w:val="24"/>
              </w:rPr>
            </w:pPr>
          </w:p>
        </w:tc>
        <w:tc>
          <w:tcPr>
            <w:tcW w:w="8010" w:type="dxa"/>
          </w:tcPr>
          <w:p w14:paraId="49CAC410" w14:textId="10D27844" w:rsidR="000236A2" w:rsidRPr="00246F20" w:rsidRDefault="000236A2" w:rsidP="00214A90">
            <w:pPr>
              <w:pStyle w:val="TableParagraph"/>
              <w:tabs>
                <w:tab w:val="left" w:pos="352"/>
                <w:tab w:val="left" w:pos="540"/>
                <w:tab w:val="left" w:pos="1350"/>
              </w:tabs>
              <w:ind w:left="179" w:right="81" w:hanging="98"/>
              <w:contextualSpacing/>
              <w:jc w:val="both"/>
              <w:rPr>
                <w:color w:val="000000" w:themeColor="text1"/>
                <w:sz w:val="24"/>
                <w:szCs w:val="24"/>
              </w:rPr>
            </w:pPr>
            <w:r w:rsidRPr="00246F20">
              <w:rPr>
                <w:color w:val="000000" w:themeColor="text1"/>
                <w:sz w:val="24"/>
                <w:szCs w:val="24"/>
              </w:rPr>
              <w:t>2. Inflamaţie care persistă până la sfârșitul</w:t>
            </w:r>
            <w:r w:rsidRPr="00246F20">
              <w:rPr>
                <w:color w:val="000000" w:themeColor="text1"/>
                <w:spacing w:val="40"/>
                <w:sz w:val="24"/>
                <w:szCs w:val="24"/>
              </w:rPr>
              <w:t xml:space="preserve"> </w:t>
            </w:r>
            <w:r w:rsidRPr="00246F20">
              <w:rPr>
                <w:color w:val="000000" w:themeColor="text1"/>
                <w:sz w:val="24"/>
                <w:szCs w:val="24"/>
              </w:rPr>
              <w:t>perioadei normale de observaţie de 14 zile la</w:t>
            </w:r>
            <w:r w:rsidRPr="00246F20">
              <w:rPr>
                <w:color w:val="000000" w:themeColor="text1"/>
                <w:spacing w:val="80"/>
                <w:sz w:val="24"/>
                <w:szCs w:val="24"/>
              </w:rPr>
              <w:t xml:space="preserve"> </w:t>
            </w:r>
            <w:r w:rsidRPr="00246F20">
              <w:rPr>
                <w:color w:val="000000" w:themeColor="text1"/>
                <w:sz w:val="24"/>
                <w:szCs w:val="24"/>
              </w:rPr>
              <w:t>cel puţin două animale, în special având în vedere alopecia (zonă limitată), hipercheratoza, hiperplazia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descuamarea;</w:t>
            </w:r>
            <w:r w:rsidRPr="00246F20">
              <w:rPr>
                <w:color w:val="000000" w:themeColor="text1"/>
                <w:spacing w:val="40"/>
                <w:sz w:val="24"/>
                <w:szCs w:val="24"/>
              </w:rPr>
              <w:t xml:space="preserve"> </w:t>
            </w:r>
            <w:r w:rsidRPr="00246F20">
              <w:rPr>
                <w:color w:val="000000" w:themeColor="text1"/>
                <w:sz w:val="24"/>
                <w:szCs w:val="24"/>
              </w:rPr>
              <w:t>sau</w:t>
            </w:r>
          </w:p>
        </w:tc>
      </w:tr>
      <w:tr w:rsidR="00BE7926" w:rsidRPr="00246F20" w14:paraId="1AA44805" w14:textId="77777777" w:rsidTr="00863E51">
        <w:trPr>
          <w:trHeight w:val="20"/>
        </w:trPr>
        <w:tc>
          <w:tcPr>
            <w:tcW w:w="1620" w:type="dxa"/>
            <w:vMerge/>
          </w:tcPr>
          <w:p w14:paraId="128FB83B" w14:textId="77777777" w:rsidR="000236A2" w:rsidRPr="00246F20" w:rsidRDefault="000236A2" w:rsidP="00214A90">
            <w:pPr>
              <w:pStyle w:val="TableParagraph"/>
              <w:tabs>
                <w:tab w:val="left" w:pos="352"/>
                <w:tab w:val="left" w:pos="540"/>
                <w:tab w:val="left" w:pos="1350"/>
              </w:tabs>
              <w:ind w:left="179" w:right="81" w:hanging="98"/>
              <w:contextualSpacing/>
              <w:jc w:val="both"/>
              <w:rPr>
                <w:color w:val="000000" w:themeColor="text1"/>
                <w:sz w:val="24"/>
                <w:szCs w:val="24"/>
              </w:rPr>
            </w:pPr>
          </w:p>
        </w:tc>
        <w:tc>
          <w:tcPr>
            <w:tcW w:w="8010" w:type="dxa"/>
          </w:tcPr>
          <w:p w14:paraId="2E9B65FC" w14:textId="77777777" w:rsidR="000236A2" w:rsidRPr="00246F20" w:rsidRDefault="000236A2" w:rsidP="00214A90">
            <w:pPr>
              <w:pStyle w:val="TableParagraph"/>
              <w:tabs>
                <w:tab w:val="left" w:pos="352"/>
                <w:tab w:val="left" w:pos="540"/>
                <w:tab w:val="left" w:pos="1350"/>
              </w:tabs>
              <w:ind w:left="179" w:right="81" w:hanging="98"/>
              <w:contextualSpacing/>
              <w:jc w:val="both"/>
              <w:rPr>
                <w:color w:val="000000" w:themeColor="text1"/>
                <w:sz w:val="24"/>
                <w:szCs w:val="24"/>
              </w:rPr>
            </w:pPr>
            <w:r w:rsidRPr="00246F20">
              <w:rPr>
                <w:color w:val="000000" w:themeColor="text1"/>
                <w:sz w:val="24"/>
                <w:szCs w:val="24"/>
              </w:rPr>
              <w:t>3. În unele cazuri în care există o variabilitate pronunţată a reacţiei de la un animal la altul, efecte pozitive foarte clar definite în urma expunerii chimice a unui singur animal, dar inferioare</w:t>
            </w:r>
            <w:r w:rsidRPr="00246F20">
              <w:rPr>
                <w:color w:val="000000" w:themeColor="text1"/>
                <w:spacing w:val="40"/>
                <w:sz w:val="24"/>
                <w:szCs w:val="24"/>
              </w:rPr>
              <w:t xml:space="preserve"> </w:t>
            </w:r>
            <w:r w:rsidRPr="00246F20">
              <w:rPr>
                <w:color w:val="000000" w:themeColor="text1"/>
                <w:sz w:val="24"/>
                <w:szCs w:val="24"/>
              </w:rPr>
              <w:t>cerinţelor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sus.</w:t>
            </w:r>
          </w:p>
        </w:tc>
      </w:tr>
    </w:tbl>
    <w:p w14:paraId="2B6BA8A2" w14:textId="6E3443A6" w:rsidR="00AB0C6E" w:rsidRPr="00246F20" w:rsidRDefault="00BD503D" w:rsidP="002104A7">
      <w:pPr>
        <w:pStyle w:val="a4"/>
        <w:numPr>
          <w:ilvl w:val="0"/>
          <w:numId w:val="128"/>
        </w:numPr>
        <w:tabs>
          <w:tab w:val="left" w:pos="270"/>
          <w:tab w:val="left" w:pos="540"/>
          <w:tab w:val="left" w:pos="1231"/>
          <w:tab w:val="left" w:pos="1233"/>
          <w:tab w:val="left" w:pos="1350"/>
        </w:tabs>
        <w:spacing w:before="120" w:after="120"/>
        <w:ind w:left="450"/>
        <w:contextualSpacing/>
        <w:rPr>
          <w:color w:val="000000" w:themeColor="text1"/>
          <w:sz w:val="24"/>
          <w:szCs w:val="24"/>
        </w:rPr>
      </w:pPr>
      <w:r w:rsidRPr="00246F20">
        <w:rPr>
          <w:color w:val="000000" w:themeColor="text1"/>
          <w:w w:val="105"/>
          <w:sz w:val="24"/>
          <w:szCs w:val="24"/>
        </w:rPr>
        <w:t>Criteriile</w:t>
      </w:r>
      <w:r w:rsidRPr="00246F20">
        <w:rPr>
          <w:color w:val="000000" w:themeColor="text1"/>
          <w:spacing w:val="28"/>
          <w:w w:val="105"/>
          <w:sz w:val="24"/>
          <w:szCs w:val="24"/>
        </w:rPr>
        <w:t xml:space="preserve"> </w:t>
      </w:r>
      <w:r w:rsidRPr="00246F20">
        <w:rPr>
          <w:color w:val="000000" w:themeColor="text1"/>
          <w:w w:val="105"/>
          <w:sz w:val="24"/>
          <w:szCs w:val="24"/>
        </w:rPr>
        <w:t>de</w:t>
      </w:r>
      <w:r w:rsidRPr="00246F20">
        <w:rPr>
          <w:color w:val="000000" w:themeColor="text1"/>
          <w:spacing w:val="24"/>
          <w:w w:val="105"/>
          <w:sz w:val="24"/>
          <w:szCs w:val="24"/>
        </w:rPr>
        <w:t xml:space="preserve"> </w:t>
      </w:r>
      <w:r w:rsidRPr="00246F20">
        <w:rPr>
          <w:color w:val="000000" w:themeColor="text1"/>
          <w:w w:val="105"/>
          <w:sz w:val="24"/>
          <w:szCs w:val="24"/>
        </w:rPr>
        <w:t>punctare</w:t>
      </w:r>
      <w:r w:rsidRPr="00246F20">
        <w:rPr>
          <w:color w:val="000000" w:themeColor="text1"/>
          <w:spacing w:val="28"/>
          <w:w w:val="105"/>
          <w:sz w:val="24"/>
          <w:szCs w:val="24"/>
        </w:rPr>
        <w:t xml:space="preserve"> </w:t>
      </w:r>
      <w:r w:rsidRPr="00246F20">
        <w:rPr>
          <w:color w:val="000000" w:themeColor="text1"/>
          <w:w w:val="105"/>
          <w:sz w:val="24"/>
          <w:szCs w:val="24"/>
        </w:rPr>
        <w:t>sunt</w:t>
      </w:r>
      <w:r w:rsidRPr="00246F20">
        <w:rPr>
          <w:color w:val="000000" w:themeColor="text1"/>
          <w:spacing w:val="25"/>
          <w:w w:val="105"/>
          <w:sz w:val="24"/>
          <w:szCs w:val="24"/>
        </w:rPr>
        <w:t xml:space="preserve"> </w:t>
      </w:r>
      <w:r w:rsidRPr="00246F20">
        <w:rPr>
          <w:color w:val="000000" w:themeColor="text1"/>
          <w:w w:val="105"/>
          <w:sz w:val="24"/>
          <w:szCs w:val="24"/>
        </w:rPr>
        <w:t>cele</w:t>
      </w:r>
      <w:r w:rsidRPr="00246F20">
        <w:rPr>
          <w:color w:val="000000" w:themeColor="text1"/>
          <w:spacing w:val="24"/>
          <w:w w:val="105"/>
          <w:sz w:val="24"/>
          <w:szCs w:val="24"/>
        </w:rPr>
        <w:t xml:space="preserve"> </w:t>
      </w:r>
      <w:r w:rsidRPr="00246F20">
        <w:rPr>
          <w:color w:val="000000" w:themeColor="text1"/>
          <w:w w:val="105"/>
          <w:sz w:val="24"/>
          <w:szCs w:val="24"/>
        </w:rPr>
        <w:t>stabilite</w:t>
      </w:r>
      <w:r w:rsidRPr="00246F20">
        <w:rPr>
          <w:color w:val="000000" w:themeColor="text1"/>
          <w:spacing w:val="28"/>
          <w:w w:val="105"/>
          <w:sz w:val="24"/>
          <w:szCs w:val="24"/>
        </w:rPr>
        <w:t xml:space="preserve"> </w:t>
      </w:r>
      <w:r w:rsidRPr="00246F20">
        <w:rPr>
          <w:color w:val="000000" w:themeColor="text1"/>
          <w:w w:val="105"/>
          <w:sz w:val="24"/>
          <w:szCs w:val="24"/>
        </w:rPr>
        <w:t>în</w:t>
      </w:r>
      <w:r w:rsidRPr="00246F20">
        <w:rPr>
          <w:color w:val="000000" w:themeColor="text1"/>
          <w:spacing w:val="23"/>
          <w:w w:val="105"/>
          <w:sz w:val="24"/>
          <w:szCs w:val="24"/>
        </w:rPr>
        <w:t xml:space="preserve"> </w:t>
      </w:r>
      <w:r w:rsidR="001A16F4" w:rsidRPr="00246F20">
        <w:rPr>
          <w:color w:val="000000" w:themeColor="text1"/>
          <w:w w:val="105"/>
          <w:sz w:val="24"/>
          <w:szCs w:val="24"/>
        </w:rPr>
        <w:t>metodele de testare aprobate de Guvern</w:t>
      </w:r>
      <w:r w:rsidRPr="00246F20">
        <w:rPr>
          <w:color w:val="000000" w:themeColor="text1"/>
          <w:spacing w:val="-2"/>
          <w:w w:val="105"/>
          <w:sz w:val="24"/>
          <w:szCs w:val="24"/>
        </w:rPr>
        <w:t>.</w:t>
      </w:r>
    </w:p>
    <w:p w14:paraId="5C3106E6" w14:textId="080AD8BB" w:rsidR="00AB0C6E" w:rsidRPr="00246F20" w:rsidRDefault="00AB0C6E" w:rsidP="008D5CD5">
      <w:pPr>
        <w:pStyle w:val="a3"/>
        <w:tabs>
          <w:tab w:val="left" w:pos="270"/>
          <w:tab w:val="left" w:pos="540"/>
          <w:tab w:val="left" w:pos="1350"/>
        </w:tabs>
        <w:spacing w:before="120" w:after="120"/>
        <w:contextualSpacing/>
        <w:jc w:val="both"/>
        <w:rPr>
          <w:color w:val="000000" w:themeColor="text1"/>
          <w:sz w:val="24"/>
          <w:szCs w:val="24"/>
        </w:rPr>
      </w:pPr>
    </w:p>
    <w:p w14:paraId="31E5FF5C" w14:textId="7AFF5303" w:rsidR="006D148D"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Utilizarea</w:t>
      </w:r>
      <w:r w:rsidRPr="00246F20">
        <w:rPr>
          <w:color w:val="000000" w:themeColor="text1"/>
          <w:spacing w:val="30"/>
          <w:sz w:val="24"/>
          <w:szCs w:val="24"/>
        </w:rPr>
        <w:t xml:space="preserve"> </w:t>
      </w:r>
      <w:r w:rsidRPr="00246F20">
        <w:rPr>
          <w:color w:val="000000" w:themeColor="text1"/>
          <w:sz w:val="24"/>
          <w:szCs w:val="24"/>
        </w:rPr>
        <w:t>datelor</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7"/>
          <w:sz w:val="24"/>
          <w:szCs w:val="24"/>
        </w:rPr>
        <w:t xml:space="preserve"> </w:t>
      </w:r>
      <w:r w:rsidRPr="00246F20">
        <w:rPr>
          <w:color w:val="000000" w:themeColor="text1"/>
          <w:sz w:val="24"/>
          <w:szCs w:val="24"/>
        </w:rPr>
        <w:t>efectele</w:t>
      </w:r>
      <w:r w:rsidRPr="00246F20">
        <w:rPr>
          <w:color w:val="000000" w:themeColor="text1"/>
          <w:spacing w:val="28"/>
          <w:sz w:val="24"/>
          <w:szCs w:val="24"/>
        </w:rPr>
        <w:t xml:space="preserve"> </w:t>
      </w:r>
      <w:r w:rsidRPr="00246F20">
        <w:rPr>
          <w:color w:val="000000" w:themeColor="text1"/>
          <w:sz w:val="24"/>
          <w:szCs w:val="24"/>
        </w:rPr>
        <w:t>asupra</w:t>
      </w:r>
      <w:r w:rsidRPr="00246F20">
        <w:rPr>
          <w:color w:val="000000" w:themeColor="text1"/>
          <w:spacing w:val="28"/>
          <w:sz w:val="24"/>
          <w:szCs w:val="24"/>
        </w:rPr>
        <w:t xml:space="preserve"> </w:t>
      </w:r>
      <w:r w:rsidRPr="00246F20">
        <w:rPr>
          <w:color w:val="000000" w:themeColor="text1"/>
          <w:sz w:val="24"/>
          <w:szCs w:val="24"/>
        </w:rPr>
        <w:t>oamenilor</w:t>
      </w:r>
      <w:r w:rsidRPr="00246F20">
        <w:rPr>
          <w:color w:val="000000" w:themeColor="text1"/>
          <w:spacing w:val="29"/>
          <w:sz w:val="24"/>
          <w:szCs w:val="24"/>
        </w:rPr>
        <w:t xml:space="preserve"> </w:t>
      </w:r>
      <w:r w:rsidRPr="00246F20">
        <w:rPr>
          <w:color w:val="000000" w:themeColor="text1"/>
          <w:sz w:val="24"/>
          <w:szCs w:val="24"/>
        </w:rPr>
        <w:t>este</w:t>
      </w:r>
      <w:r w:rsidRPr="00246F20">
        <w:rPr>
          <w:color w:val="000000" w:themeColor="text1"/>
          <w:spacing w:val="26"/>
          <w:sz w:val="24"/>
          <w:szCs w:val="24"/>
        </w:rPr>
        <w:t xml:space="preserve"> </w:t>
      </w:r>
      <w:r w:rsidRPr="00246F20">
        <w:rPr>
          <w:color w:val="000000" w:themeColor="text1"/>
          <w:sz w:val="24"/>
          <w:szCs w:val="24"/>
        </w:rPr>
        <w:t>discutată în</w:t>
      </w:r>
      <w:r w:rsidRPr="00246F20">
        <w:rPr>
          <w:color w:val="000000" w:themeColor="text1"/>
          <w:spacing w:val="40"/>
          <w:sz w:val="24"/>
          <w:szCs w:val="24"/>
        </w:rPr>
        <w:t xml:space="preserve"> </w:t>
      </w:r>
      <w:r w:rsidRPr="00246F20">
        <w:rPr>
          <w:color w:val="000000" w:themeColor="text1"/>
          <w:sz w:val="24"/>
          <w:szCs w:val="24"/>
        </w:rPr>
        <w:t>secţiunile</w:t>
      </w:r>
      <w:r w:rsidRPr="00246F20">
        <w:rPr>
          <w:color w:val="000000" w:themeColor="text1"/>
          <w:spacing w:val="40"/>
          <w:sz w:val="24"/>
          <w:szCs w:val="24"/>
        </w:rPr>
        <w:t xml:space="preserve"> </w:t>
      </w:r>
      <w:r w:rsidRPr="00246F20">
        <w:rPr>
          <w:color w:val="000000" w:themeColor="text1"/>
          <w:sz w:val="24"/>
          <w:szCs w:val="24"/>
        </w:rPr>
        <w:t>3.2.1.2</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3.2.2.2,</w:t>
      </w:r>
      <w:r w:rsidRPr="00246F20">
        <w:rPr>
          <w:color w:val="000000" w:themeColor="text1"/>
          <w:spacing w:val="40"/>
          <w:sz w:val="24"/>
          <w:szCs w:val="24"/>
        </w:rPr>
        <w:t xml:space="preserve"> </w:t>
      </w:r>
      <w:r w:rsidRPr="00246F20">
        <w:rPr>
          <w:color w:val="000000" w:themeColor="text1"/>
          <w:sz w:val="24"/>
          <w:szCs w:val="24"/>
        </w:rPr>
        <w:t>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secţiunile</w:t>
      </w:r>
      <w:r w:rsidRPr="00246F20">
        <w:rPr>
          <w:color w:val="000000" w:themeColor="text1"/>
          <w:spacing w:val="40"/>
          <w:sz w:val="24"/>
          <w:szCs w:val="24"/>
        </w:rPr>
        <w:t xml:space="preserve"> </w:t>
      </w:r>
      <w:r w:rsidRPr="00246F20">
        <w:rPr>
          <w:color w:val="000000" w:themeColor="text1"/>
          <w:sz w:val="24"/>
          <w:szCs w:val="24"/>
        </w:rPr>
        <w:t>1.1.1.3,</w:t>
      </w:r>
      <w:r w:rsidR="00287C0D" w:rsidRPr="00246F20">
        <w:rPr>
          <w:color w:val="000000" w:themeColor="text1"/>
          <w:sz w:val="24"/>
          <w:szCs w:val="24"/>
        </w:rPr>
        <w:t xml:space="preserve"> </w:t>
      </w:r>
      <w:r w:rsidRPr="00246F20">
        <w:rPr>
          <w:color w:val="000000" w:themeColor="text1"/>
          <w:sz w:val="24"/>
          <w:szCs w:val="24"/>
        </w:rPr>
        <w:t>1.1.1.4</w:t>
      </w:r>
      <w:r w:rsidRPr="00246F20">
        <w:rPr>
          <w:color w:val="000000" w:themeColor="text1"/>
          <w:spacing w:val="26"/>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pacing w:val="-2"/>
          <w:sz w:val="24"/>
          <w:szCs w:val="24"/>
        </w:rPr>
        <w:t>1.1.1.5.</w:t>
      </w:r>
      <w:r w:rsidR="006D148D" w:rsidRPr="00246F20">
        <w:rPr>
          <w:color w:val="000000" w:themeColor="text1"/>
          <w:sz w:val="24"/>
          <w:szCs w:val="24"/>
        </w:rPr>
        <w:t xml:space="preserve"> </w:t>
      </w:r>
    </w:p>
    <w:p w14:paraId="3020853D" w14:textId="77777777" w:rsidR="00214A90" w:rsidRPr="00246F20" w:rsidRDefault="00214A90" w:rsidP="00214A90">
      <w:pPr>
        <w:pStyle w:val="a4"/>
        <w:tabs>
          <w:tab w:val="left" w:pos="270"/>
          <w:tab w:val="left" w:pos="540"/>
          <w:tab w:val="left" w:pos="1006"/>
          <w:tab w:val="left" w:pos="1350"/>
        </w:tabs>
        <w:spacing w:before="120" w:after="120"/>
        <w:ind w:left="0" w:firstLine="0"/>
        <w:contextualSpacing/>
        <w:rPr>
          <w:color w:val="000000" w:themeColor="text1"/>
          <w:sz w:val="24"/>
          <w:szCs w:val="24"/>
        </w:rPr>
      </w:pPr>
    </w:p>
    <w:p w14:paraId="051A52CA" w14:textId="6AA44568" w:rsidR="00AB0C6E" w:rsidRPr="00246F20" w:rsidRDefault="00BD503D" w:rsidP="002104A7">
      <w:pPr>
        <w:pStyle w:val="a4"/>
        <w:numPr>
          <w:ilvl w:val="3"/>
          <w:numId w:val="85"/>
        </w:numPr>
        <w:tabs>
          <w:tab w:val="left" w:pos="270"/>
          <w:tab w:val="left" w:pos="540"/>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w:t>
      </w:r>
      <w:r w:rsidRPr="00246F20">
        <w:rPr>
          <w:i/>
          <w:color w:val="000000" w:themeColor="text1"/>
          <w:spacing w:val="28"/>
          <w:sz w:val="24"/>
          <w:szCs w:val="24"/>
        </w:rPr>
        <w:t xml:space="preserve"> </w:t>
      </w:r>
      <w:r w:rsidRPr="00246F20">
        <w:rPr>
          <w:i/>
          <w:color w:val="000000" w:themeColor="text1"/>
          <w:sz w:val="24"/>
          <w:szCs w:val="24"/>
        </w:rPr>
        <w:t>pe</w:t>
      </w:r>
      <w:r w:rsidRPr="00246F20">
        <w:rPr>
          <w:i/>
          <w:color w:val="000000" w:themeColor="text1"/>
          <w:spacing w:val="23"/>
          <w:sz w:val="24"/>
          <w:szCs w:val="24"/>
        </w:rPr>
        <w:t xml:space="preserve"> </w:t>
      </w:r>
      <w:r w:rsidRPr="00246F20">
        <w:rPr>
          <w:i/>
          <w:color w:val="000000" w:themeColor="text1"/>
          <w:sz w:val="24"/>
          <w:szCs w:val="24"/>
        </w:rPr>
        <w:t>baza</w:t>
      </w:r>
      <w:r w:rsidRPr="00246F20">
        <w:rPr>
          <w:i/>
          <w:color w:val="000000" w:themeColor="text1"/>
          <w:spacing w:val="24"/>
          <w:sz w:val="24"/>
          <w:szCs w:val="24"/>
        </w:rPr>
        <w:t xml:space="preserve"> </w:t>
      </w:r>
      <w:r w:rsidRPr="00246F20">
        <w:rPr>
          <w:i/>
          <w:color w:val="000000" w:themeColor="text1"/>
          <w:sz w:val="24"/>
          <w:szCs w:val="24"/>
        </w:rPr>
        <w:t>abordării</w:t>
      </w:r>
      <w:r w:rsidRPr="00246F20">
        <w:rPr>
          <w:i/>
          <w:color w:val="000000" w:themeColor="text1"/>
          <w:spacing w:val="22"/>
          <w:sz w:val="24"/>
          <w:szCs w:val="24"/>
        </w:rPr>
        <w:t xml:space="preserve"> </w:t>
      </w:r>
      <w:r w:rsidRPr="00246F20">
        <w:rPr>
          <w:i/>
          <w:color w:val="000000" w:themeColor="text1"/>
          <w:spacing w:val="-2"/>
          <w:sz w:val="24"/>
          <w:szCs w:val="24"/>
        </w:rPr>
        <w:t>secvenţiale</w:t>
      </w:r>
    </w:p>
    <w:p w14:paraId="3B07953A" w14:textId="77777777" w:rsidR="00214A90" w:rsidRPr="00246F20" w:rsidRDefault="00214A90" w:rsidP="00214A90">
      <w:pPr>
        <w:pStyle w:val="a4"/>
        <w:tabs>
          <w:tab w:val="left" w:pos="270"/>
          <w:tab w:val="left" w:pos="540"/>
          <w:tab w:val="left" w:pos="1006"/>
          <w:tab w:val="left" w:pos="1350"/>
        </w:tabs>
        <w:spacing w:before="120" w:after="120"/>
        <w:ind w:left="0" w:firstLine="0"/>
        <w:contextualSpacing/>
        <w:rPr>
          <w:i/>
          <w:color w:val="000000" w:themeColor="text1"/>
          <w:sz w:val="24"/>
          <w:szCs w:val="24"/>
        </w:rPr>
      </w:pPr>
    </w:p>
    <w:p w14:paraId="23C88A46" w14:textId="2CF4A1DF"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Va fi luată în considerare efectuarea evaluării informaţiilor iniţiale</w:t>
      </w:r>
      <w:r w:rsidRPr="00246F20">
        <w:rPr>
          <w:color w:val="000000" w:themeColor="text1"/>
          <w:spacing w:val="40"/>
          <w:sz w:val="24"/>
          <w:szCs w:val="24"/>
        </w:rPr>
        <w:t xml:space="preserve"> </w:t>
      </w:r>
      <w:r w:rsidRPr="00246F20">
        <w:rPr>
          <w:color w:val="000000" w:themeColor="text1"/>
          <w:sz w:val="24"/>
          <w:szCs w:val="24"/>
        </w:rPr>
        <w:t>pe baza unei abordări secvenţiale, acolo unde este cazul, recunoscând</w:t>
      </w:r>
      <w:r w:rsidR="006238FA" w:rsidRPr="00246F20">
        <w:rPr>
          <w:color w:val="000000" w:themeColor="text1"/>
          <w:sz w:val="24"/>
          <w:szCs w:val="24"/>
        </w:rPr>
        <w:t xml:space="preserve"> </w:t>
      </w:r>
      <w:r w:rsidRPr="00246F20">
        <w:rPr>
          <w:color w:val="000000" w:themeColor="text1"/>
          <w:sz w:val="24"/>
          <w:szCs w:val="24"/>
        </w:rPr>
        <w:t>faptul</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toate</w:t>
      </w:r>
      <w:r w:rsidRPr="00246F20">
        <w:rPr>
          <w:color w:val="000000" w:themeColor="text1"/>
          <w:spacing w:val="40"/>
          <w:sz w:val="24"/>
          <w:szCs w:val="24"/>
        </w:rPr>
        <w:t xml:space="preserve"> </w:t>
      </w:r>
      <w:r w:rsidRPr="00246F20">
        <w:rPr>
          <w:color w:val="000000" w:themeColor="text1"/>
          <w:sz w:val="24"/>
          <w:szCs w:val="24"/>
        </w:rPr>
        <w:t>elementele</w:t>
      </w:r>
      <w:r w:rsidRPr="00246F20">
        <w:rPr>
          <w:color w:val="000000" w:themeColor="text1"/>
          <w:spacing w:val="40"/>
          <w:sz w:val="24"/>
          <w:szCs w:val="24"/>
        </w:rPr>
        <w:t xml:space="preserve"> </w:t>
      </w:r>
      <w:r w:rsidR="006238FA" w:rsidRPr="00246F20">
        <w:rPr>
          <w:color w:val="000000" w:themeColor="text1"/>
          <w:sz w:val="24"/>
          <w:szCs w:val="24"/>
        </w:rPr>
        <w:t>ar putea fi</w:t>
      </w:r>
      <w:r w:rsidRPr="00246F20">
        <w:rPr>
          <w:color w:val="000000" w:themeColor="text1"/>
          <w:spacing w:val="40"/>
          <w:sz w:val="24"/>
          <w:szCs w:val="24"/>
        </w:rPr>
        <w:t xml:space="preserve"> </w:t>
      </w:r>
      <w:r w:rsidRPr="00246F20">
        <w:rPr>
          <w:color w:val="000000" w:themeColor="text1"/>
          <w:sz w:val="24"/>
          <w:szCs w:val="24"/>
        </w:rPr>
        <w:t>relevante.</w:t>
      </w:r>
      <w:r w:rsidR="006D148D" w:rsidRPr="00246F20">
        <w:rPr>
          <w:color w:val="000000" w:themeColor="text1"/>
          <w:sz w:val="24"/>
          <w:szCs w:val="24"/>
        </w:rPr>
        <w:t xml:space="preserve"> </w:t>
      </w:r>
    </w:p>
    <w:p w14:paraId="3FF2ACA5" w14:textId="77777777" w:rsidR="00214A90" w:rsidRPr="00246F20" w:rsidRDefault="00214A90" w:rsidP="00214A90">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p>
    <w:p w14:paraId="013D5282" w14:textId="5BD61E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Mai întâi trebuie să fie evaluate datele existente privind oamenii și animalele, inclusiv datele rezultate în urma unei expuneri unice sau</w:t>
      </w:r>
      <w:r w:rsidRPr="00246F20">
        <w:rPr>
          <w:color w:val="000000" w:themeColor="text1"/>
          <w:spacing w:val="80"/>
          <w:sz w:val="24"/>
          <w:szCs w:val="24"/>
        </w:rPr>
        <w:t xml:space="preserve"> </w:t>
      </w:r>
      <w:r w:rsidRPr="00246F20">
        <w:rPr>
          <w:color w:val="000000" w:themeColor="text1"/>
          <w:sz w:val="24"/>
          <w:szCs w:val="24"/>
        </w:rPr>
        <w:t>a unei expuneri repetate, deoarece ele oferă informaţii relevante în mod</w:t>
      </w:r>
      <w:r w:rsidRPr="00246F20">
        <w:rPr>
          <w:color w:val="000000" w:themeColor="text1"/>
          <w:spacing w:val="40"/>
          <w:sz w:val="24"/>
          <w:szCs w:val="24"/>
        </w:rPr>
        <w:t xml:space="preserve"> </w:t>
      </w:r>
      <w:r w:rsidRPr="00246F20">
        <w:rPr>
          <w:color w:val="000000" w:themeColor="text1"/>
          <w:sz w:val="24"/>
          <w:szCs w:val="24"/>
        </w:rPr>
        <w:t>direct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ceea</w:t>
      </w:r>
      <w:r w:rsidRPr="00246F20">
        <w:rPr>
          <w:color w:val="000000" w:themeColor="text1"/>
          <w:spacing w:val="40"/>
          <w:sz w:val="24"/>
          <w:szCs w:val="24"/>
        </w:rPr>
        <w:t xml:space="preserve"> </w:t>
      </w:r>
      <w:r w:rsidRPr="00246F20">
        <w:rPr>
          <w:color w:val="000000" w:themeColor="text1"/>
          <w:sz w:val="24"/>
          <w:szCs w:val="24"/>
        </w:rPr>
        <w:t>ce</w:t>
      </w:r>
      <w:r w:rsidRPr="00246F20">
        <w:rPr>
          <w:color w:val="000000" w:themeColor="text1"/>
          <w:spacing w:val="40"/>
          <w:sz w:val="24"/>
          <w:szCs w:val="24"/>
        </w:rPr>
        <w:t xml:space="preserve"> </w:t>
      </w:r>
      <w:r w:rsidRPr="00246F20">
        <w:rPr>
          <w:color w:val="000000" w:themeColor="text1"/>
          <w:sz w:val="24"/>
          <w:szCs w:val="24"/>
        </w:rPr>
        <w:t>privește</w:t>
      </w:r>
      <w:r w:rsidRPr="00246F20">
        <w:rPr>
          <w:color w:val="000000" w:themeColor="text1"/>
          <w:spacing w:val="40"/>
          <w:sz w:val="24"/>
          <w:szCs w:val="24"/>
        </w:rPr>
        <w:t xml:space="preserve"> </w:t>
      </w:r>
      <w:r w:rsidRPr="00246F20">
        <w:rPr>
          <w:color w:val="000000" w:themeColor="text1"/>
          <w:sz w:val="24"/>
          <w:szCs w:val="24"/>
        </w:rPr>
        <w:t>efectele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pielii.</w:t>
      </w:r>
      <w:r w:rsidR="006D148D" w:rsidRPr="00246F20">
        <w:rPr>
          <w:color w:val="000000" w:themeColor="text1"/>
          <w:sz w:val="24"/>
          <w:szCs w:val="24"/>
        </w:rPr>
        <w:t xml:space="preserve"> </w:t>
      </w:r>
    </w:p>
    <w:p w14:paraId="16AEAB7A" w14:textId="77777777" w:rsidR="00214A90" w:rsidRPr="00246F20" w:rsidRDefault="00214A90" w:rsidP="00214A90">
      <w:pPr>
        <w:pStyle w:val="a4"/>
        <w:rPr>
          <w:color w:val="000000" w:themeColor="text1"/>
          <w:sz w:val="24"/>
          <w:szCs w:val="24"/>
        </w:rPr>
      </w:pPr>
    </w:p>
    <w:p w14:paraId="284DAF39" w14:textId="28A36195"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Pot fi folosite date privind toxicitatea cutanată acută pentru clasi­ ficare.</w:t>
      </w:r>
      <w:r w:rsidRPr="00246F20">
        <w:rPr>
          <w:color w:val="000000" w:themeColor="text1"/>
          <w:spacing w:val="21"/>
          <w:sz w:val="24"/>
          <w:szCs w:val="24"/>
        </w:rPr>
        <w:t xml:space="preserve"> </w:t>
      </w:r>
      <w:r w:rsidRPr="00246F20">
        <w:rPr>
          <w:color w:val="000000" w:themeColor="text1"/>
          <w:sz w:val="24"/>
          <w:szCs w:val="24"/>
        </w:rPr>
        <w:t>Dacă o substanţă este</w:t>
      </w:r>
      <w:r w:rsidRPr="00246F20">
        <w:rPr>
          <w:color w:val="000000" w:themeColor="text1"/>
          <w:spacing w:val="20"/>
          <w:sz w:val="24"/>
          <w:szCs w:val="24"/>
        </w:rPr>
        <w:t xml:space="preserve"> </w:t>
      </w:r>
      <w:r w:rsidRPr="00246F20">
        <w:rPr>
          <w:color w:val="000000" w:themeColor="text1"/>
          <w:sz w:val="24"/>
          <w:szCs w:val="24"/>
        </w:rPr>
        <w:t>extrem</w:t>
      </w:r>
      <w:r w:rsidRPr="00246F20">
        <w:rPr>
          <w:color w:val="000000" w:themeColor="text1"/>
          <w:spacing w:val="21"/>
          <w:sz w:val="24"/>
          <w:szCs w:val="24"/>
        </w:rPr>
        <w:t xml:space="preserve"> </w:t>
      </w:r>
      <w:r w:rsidRPr="00246F20">
        <w:rPr>
          <w:color w:val="000000" w:themeColor="text1"/>
          <w:sz w:val="24"/>
          <w:szCs w:val="24"/>
        </w:rPr>
        <w:t>de toxică pe cale dermică, ea</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 testată pentru</w:t>
      </w:r>
      <w:r w:rsidRPr="00246F20">
        <w:rPr>
          <w:color w:val="000000" w:themeColor="text1"/>
          <w:spacing w:val="40"/>
          <w:sz w:val="24"/>
          <w:szCs w:val="24"/>
        </w:rPr>
        <w:t xml:space="preserve"> </w:t>
      </w:r>
      <w:r w:rsidRPr="00246F20">
        <w:rPr>
          <w:color w:val="000000" w:themeColor="text1"/>
          <w:sz w:val="24"/>
          <w:szCs w:val="24"/>
        </w:rPr>
        <w:t>corodarea/iritarea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deoarece cantitatea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substanţă</w:t>
      </w:r>
      <w:r w:rsidRPr="00246F20">
        <w:rPr>
          <w:color w:val="000000" w:themeColor="text1"/>
          <w:spacing w:val="39"/>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test</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aplicată</w:t>
      </w:r>
      <w:r w:rsidRPr="00246F20">
        <w:rPr>
          <w:color w:val="000000" w:themeColor="text1"/>
          <w:spacing w:val="40"/>
          <w:sz w:val="24"/>
          <w:szCs w:val="24"/>
        </w:rPr>
        <w:t xml:space="preserve"> </w:t>
      </w:r>
      <w:r w:rsidRPr="00246F20">
        <w:rPr>
          <w:color w:val="000000" w:themeColor="text1"/>
          <w:sz w:val="24"/>
          <w:szCs w:val="24"/>
        </w:rPr>
        <w:t>depășește</w:t>
      </w:r>
      <w:r w:rsidRPr="00246F20">
        <w:rPr>
          <w:color w:val="000000" w:themeColor="text1"/>
          <w:spacing w:val="39"/>
          <w:sz w:val="24"/>
          <w:szCs w:val="24"/>
        </w:rPr>
        <w:t xml:space="preserve"> </w:t>
      </w:r>
      <w:r w:rsidRPr="00246F20">
        <w:rPr>
          <w:color w:val="000000" w:themeColor="text1"/>
          <w:sz w:val="24"/>
          <w:szCs w:val="24"/>
        </w:rPr>
        <w:t>în mod considerabil doza toxică și, în consecinţă, are ca rezultat moartea animalelor. Atunci când în cadrul studiilor de toxicitate acută</w:t>
      </w:r>
      <w:r w:rsidRPr="00246F20">
        <w:rPr>
          <w:color w:val="000000" w:themeColor="text1"/>
          <w:spacing w:val="30"/>
          <w:sz w:val="24"/>
          <w:szCs w:val="24"/>
        </w:rPr>
        <w:t xml:space="preserve"> </w:t>
      </w:r>
      <w:r w:rsidRPr="00246F20">
        <w:rPr>
          <w:color w:val="000000" w:themeColor="text1"/>
          <w:sz w:val="24"/>
          <w:szCs w:val="24"/>
        </w:rPr>
        <w:t>se</w:t>
      </w:r>
      <w:r w:rsidRPr="00246F20">
        <w:rPr>
          <w:color w:val="000000" w:themeColor="text1"/>
          <w:spacing w:val="31"/>
          <w:sz w:val="24"/>
          <w:szCs w:val="24"/>
        </w:rPr>
        <w:t xml:space="preserve"> </w:t>
      </w:r>
      <w:r w:rsidRPr="00246F20">
        <w:rPr>
          <w:color w:val="000000" w:themeColor="text1"/>
          <w:sz w:val="24"/>
          <w:szCs w:val="24"/>
        </w:rPr>
        <w:t>observă</w:t>
      </w:r>
      <w:r w:rsidRPr="00246F20">
        <w:rPr>
          <w:color w:val="000000" w:themeColor="text1"/>
          <w:spacing w:val="30"/>
          <w:sz w:val="24"/>
          <w:szCs w:val="24"/>
        </w:rPr>
        <w:t xml:space="preserve"> </w:t>
      </w:r>
      <w:r w:rsidRPr="00246F20">
        <w:rPr>
          <w:color w:val="000000" w:themeColor="text1"/>
          <w:sz w:val="24"/>
          <w:szCs w:val="24"/>
        </w:rPr>
        <w:t>corodarea/iritarea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34"/>
          <w:sz w:val="24"/>
          <w:szCs w:val="24"/>
        </w:rPr>
        <w:t xml:space="preserve"> </w:t>
      </w:r>
      <w:r w:rsidRPr="00246F20">
        <w:rPr>
          <w:color w:val="000000" w:themeColor="text1"/>
          <w:sz w:val="24"/>
          <w:szCs w:val="24"/>
        </w:rPr>
        <w:t>iar</w:t>
      </w:r>
      <w:r w:rsidRPr="00246F20">
        <w:rPr>
          <w:color w:val="000000" w:themeColor="text1"/>
          <w:spacing w:val="31"/>
          <w:sz w:val="24"/>
          <w:szCs w:val="24"/>
        </w:rPr>
        <w:t xml:space="preserve"> </w:t>
      </w:r>
      <w:r w:rsidRPr="00246F20">
        <w:rPr>
          <w:color w:val="000000" w:themeColor="text1"/>
          <w:sz w:val="24"/>
          <w:szCs w:val="24"/>
        </w:rPr>
        <w:t>efectele</w:t>
      </w:r>
      <w:r w:rsidRPr="00246F20">
        <w:rPr>
          <w:color w:val="000000" w:themeColor="text1"/>
          <w:spacing w:val="35"/>
          <w:sz w:val="24"/>
          <w:szCs w:val="24"/>
        </w:rPr>
        <w:t xml:space="preserve"> </w:t>
      </w:r>
      <w:r w:rsidRPr="00246F20">
        <w:rPr>
          <w:color w:val="000000" w:themeColor="text1"/>
          <w:sz w:val="24"/>
          <w:szCs w:val="24"/>
        </w:rPr>
        <w:t>continuă</w:t>
      </w:r>
      <w:r w:rsidRPr="00246F20">
        <w:rPr>
          <w:color w:val="000000" w:themeColor="text1"/>
          <w:spacing w:val="30"/>
          <w:sz w:val="24"/>
          <w:szCs w:val="24"/>
        </w:rPr>
        <w:t xml:space="preserve"> </w:t>
      </w:r>
      <w:r w:rsidRPr="00246F20">
        <w:rPr>
          <w:color w:val="000000" w:themeColor="text1"/>
          <w:sz w:val="24"/>
          <w:szCs w:val="24"/>
        </w:rPr>
        <w:t>să fie observate până se ajunge la doza limită, aceste date pot fi</w:t>
      </w:r>
      <w:r w:rsidRPr="00246F20">
        <w:rPr>
          <w:color w:val="000000" w:themeColor="text1"/>
          <w:spacing w:val="40"/>
          <w:sz w:val="24"/>
          <w:szCs w:val="24"/>
        </w:rPr>
        <w:t xml:space="preserve"> </w:t>
      </w:r>
      <w:r w:rsidRPr="00246F20">
        <w:rPr>
          <w:color w:val="000000" w:themeColor="text1"/>
          <w:sz w:val="24"/>
          <w:szCs w:val="24"/>
        </w:rPr>
        <w:t>utilizate pentru clasificare, cu condiţia ca diluţiile utilizate și</w:t>
      </w:r>
      <w:r w:rsidRPr="00246F20">
        <w:rPr>
          <w:color w:val="000000" w:themeColor="text1"/>
          <w:spacing w:val="80"/>
          <w:sz w:val="24"/>
          <w:szCs w:val="24"/>
        </w:rPr>
        <w:t xml:space="preserve"> </w:t>
      </w:r>
      <w:r w:rsidRPr="00246F20">
        <w:rPr>
          <w:color w:val="000000" w:themeColor="text1"/>
          <w:sz w:val="24"/>
          <w:szCs w:val="24"/>
        </w:rPr>
        <w:t xml:space="preserve">speciile testate să fie echivalente. </w:t>
      </w:r>
      <w:r w:rsidR="00DB0C92" w:rsidRPr="00246F20">
        <w:rPr>
          <w:color w:val="000000" w:themeColor="text1"/>
          <w:sz w:val="24"/>
          <w:szCs w:val="24"/>
        </w:rPr>
        <w:t>Substanțele</w:t>
      </w:r>
      <w:r w:rsidRPr="00246F20">
        <w:rPr>
          <w:color w:val="000000" w:themeColor="text1"/>
          <w:sz w:val="24"/>
          <w:szCs w:val="24"/>
        </w:rPr>
        <w:t xml:space="preserve"> solide (pu</w:t>
      </w:r>
      <w:r w:rsidR="00E87FF8" w:rsidRPr="00246F20">
        <w:rPr>
          <w:color w:val="000000" w:themeColor="text1"/>
          <w:sz w:val="24"/>
          <w:szCs w:val="24"/>
        </w:rPr>
        <w:t>lberi</w:t>
      </w:r>
      <w:r w:rsidRPr="00246F20">
        <w:rPr>
          <w:color w:val="000000" w:themeColor="text1"/>
          <w:sz w:val="24"/>
          <w:szCs w:val="24"/>
        </w:rPr>
        <w:t>) pot deveni corozive sau iritante la umezire sau în contact cu pielea umedă</w:t>
      </w:r>
      <w:r w:rsidRPr="00246F20">
        <w:rPr>
          <w:color w:val="000000" w:themeColor="text1"/>
          <w:spacing w:val="40"/>
          <w:sz w:val="24"/>
          <w:szCs w:val="24"/>
        </w:rPr>
        <w:t xml:space="preserve"> </w:t>
      </w:r>
      <w:r w:rsidRPr="00246F20">
        <w:rPr>
          <w:color w:val="000000" w:themeColor="text1"/>
          <w:sz w:val="24"/>
          <w:szCs w:val="24"/>
        </w:rPr>
        <w:t>ori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membrane</w:t>
      </w:r>
      <w:r w:rsidRPr="00246F20">
        <w:rPr>
          <w:color w:val="000000" w:themeColor="text1"/>
          <w:spacing w:val="40"/>
          <w:sz w:val="24"/>
          <w:szCs w:val="24"/>
        </w:rPr>
        <w:t xml:space="preserve"> </w:t>
      </w:r>
      <w:r w:rsidRPr="00246F20">
        <w:rPr>
          <w:color w:val="000000" w:themeColor="text1"/>
          <w:sz w:val="24"/>
          <w:szCs w:val="24"/>
        </w:rPr>
        <w:t>mucoase.</w:t>
      </w:r>
      <w:r w:rsidR="006D148D" w:rsidRPr="00246F20">
        <w:rPr>
          <w:color w:val="000000" w:themeColor="text1"/>
          <w:sz w:val="24"/>
          <w:szCs w:val="24"/>
        </w:rPr>
        <w:t xml:space="preserve"> </w:t>
      </w:r>
    </w:p>
    <w:p w14:paraId="1EE35684" w14:textId="38E313BE" w:rsidR="00214A90" w:rsidRPr="00246F20" w:rsidRDefault="00214A90" w:rsidP="00214A90">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p>
    <w:p w14:paraId="2B688035" w14:textId="7A793B95"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Alternativele in vitro care au fost validate și acceptate sunt utilizate pentru</w:t>
      </w:r>
      <w:r w:rsidRPr="00246F20">
        <w:rPr>
          <w:color w:val="000000" w:themeColor="text1"/>
          <w:spacing w:val="40"/>
          <w:sz w:val="24"/>
          <w:szCs w:val="24"/>
        </w:rPr>
        <w:t xml:space="preserve"> </w:t>
      </w:r>
      <w:r w:rsidRPr="00246F20">
        <w:rPr>
          <w:color w:val="000000" w:themeColor="text1"/>
          <w:sz w:val="24"/>
          <w:szCs w:val="24"/>
        </w:rPr>
        <w:t>luarea</w:t>
      </w:r>
      <w:r w:rsidRPr="00246F20">
        <w:rPr>
          <w:color w:val="000000" w:themeColor="text1"/>
          <w:spacing w:val="40"/>
          <w:sz w:val="24"/>
          <w:szCs w:val="24"/>
        </w:rPr>
        <w:t xml:space="preserve"> </w:t>
      </w:r>
      <w:r w:rsidRPr="00246F20">
        <w:rPr>
          <w:color w:val="000000" w:themeColor="text1"/>
          <w:sz w:val="24"/>
          <w:szCs w:val="24"/>
        </w:rPr>
        <w:t>deciziilor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006D148D" w:rsidRPr="00246F20">
        <w:rPr>
          <w:color w:val="000000" w:themeColor="text1"/>
          <w:sz w:val="24"/>
          <w:szCs w:val="24"/>
        </w:rPr>
        <w:t xml:space="preserve"> </w:t>
      </w:r>
    </w:p>
    <w:p w14:paraId="17EFC1FC" w14:textId="495D05EB" w:rsidR="00214A90" w:rsidRPr="00246F20" w:rsidRDefault="00214A90" w:rsidP="00214A90">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p>
    <w:p w14:paraId="443DC0A1" w14:textId="2303ED94" w:rsidR="00AB0C6E"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De asemenea, extreme ale pH-ului precum ≤ 2 și ≥ 11,5 pot să</w:t>
      </w:r>
      <w:r w:rsidRPr="00246F20">
        <w:rPr>
          <w:color w:val="000000" w:themeColor="text1"/>
          <w:spacing w:val="80"/>
          <w:sz w:val="24"/>
          <w:szCs w:val="24"/>
        </w:rPr>
        <w:t xml:space="preserve"> </w:t>
      </w:r>
      <w:r w:rsidRPr="00246F20">
        <w:rPr>
          <w:color w:val="000000" w:themeColor="text1"/>
          <w:sz w:val="24"/>
          <w:szCs w:val="24"/>
        </w:rPr>
        <w:t>indice</w:t>
      </w:r>
      <w:r w:rsidRPr="00246F20">
        <w:rPr>
          <w:color w:val="000000" w:themeColor="text1"/>
          <w:spacing w:val="40"/>
          <w:sz w:val="24"/>
          <w:szCs w:val="24"/>
        </w:rPr>
        <w:t xml:space="preserve"> </w:t>
      </w:r>
      <w:r w:rsidRPr="00246F20">
        <w:rPr>
          <w:color w:val="000000" w:themeColor="text1"/>
          <w:sz w:val="24"/>
          <w:szCs w:val="24"/>
        </w:rPr>
        <w:t>potenţialul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provoca</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 xml:space="preserve">special atunci când sunt asociate cu o rezervă acidă/alcalină </w:t>
      </w:r>
      <w:r w:rsidR="00C1767A" w:rsidRPr="00246F20">
        <w:rPr>
          <w:color w:val="000000" w:themeColor="text1"/>
          <w:sz w:val="24"/>
          <w:szCs w:val="24"/>
        </w:rPr>
        <w:t>semnificativă</w:t>
      </w:r>
      <w:r w:rsidRPr="00246F20">
        <w:rPr>
          <w:color w:val="000000" w:themeColor="text1"/>
          <w:sz w:val="24"/>
          <w:szCs w:val="24"/>
        </w:rPr>
        <w:t xml:space="preserve"> (capacitatea de tamponare). În general, este de așteptat ca aceste substanţe să producă efecte semnificative asupra pielii. În absenţa altor</w:t>
      </w:r>
      <w:r w:rsidRPr="00246F20">
        <w:rPr>
          <w:color w:val="000000" w:themeColor="text1"/>
          <w:spacing w:val="40"/>
          <w:sz w:val="24"/>
          <w:szCs w:val="24"/>
        </w:rPr>
        <w:t xml:space="preserve"> </w:t>
      </w:r>
      <w:r w:rsidRPr="00246F20">
        <w:rPr>
          <w:color w:val="000000" w:themeColor="text1"/>
          <w:sz w:val="24"/>
          <w:szCs w:val="24"/>
        </w:rPr>
        <w:t>informaţii, o substanţă este considerată ca fiind corozivă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Pr="00246F20">
        <w:rPr>
          <w:color w:val="000000" w:themeColor="text1"/>
          <w:spacing w:val="40"/>
          <w:sz w:val="24"/>
          <w:szCs w:val="24"/>
        </w:rPr>
        <w:t xml:space="preserve"> </w:t>
      </w:r>
      <w:r w:rsidRPr="00246F20">
        <w:rPr>
          <w:color w:val="000000" w:themeColor="text1"/>
          <w:sz w:val="24"/>
          <w:szCs w:val="24"/>
        </w:rPr>
        <w:t>(corodarea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are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pH</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 sau un pH ≥ 11,5. Cu toate acestea, dacă analiza rezervei acide/ alcaline sugerează că este posibil ca substanţa să nu fie corozivă în ciuda</w:t>
      </w:r>
      <w:r w:rsidRPr="00246F20">
        <w:rPr>
          <w:color w:val="000000" w:themeColor="text1"/>
          <w:spacing w:val="23"/>
          <w:sz w:val="24"/>
          <w:szCs w:val="24"/>
        </w:rPr>
        <w:t xml:space="preserve"> </w:t>
      </w:r>
      <w:r w:rsidRPr="00246F20">
        <w:rPr>
          <w:color w:val="000000" w:themeColor="text1"/>
          <w:sz w:val="24"/>
          <w:szCs w:val="24"/>
        </w:rPr>
        <w:t>valorii</w:t>
      </w:r>
      <w:r w:rsidRPr="00246F20">
        <w:rPr>
          <w:color w:val="000000" w:themeColor="text1"/>
          <w:spacing w:val="24"/>
          <w:sz w:val="24"/>
          <w:szCs w:val="24"/>
        </w:rPr>
        <w:t xml:space="preserve"> </w:t>
      </w:r>
      <w:r w:rsidRPr="00246F20">
        <w:rPr>
          <w:color w:val="000000" w:themeColor="text1"/>
          <w:sz w:val="24"/>
          <w:szCs w:val="24"/>
        </w:rPr>
        <w:t>scăzute</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2"/>
          <w:sz w:val="24"/>
          <w:szCs w:val="24"/>
        </w:rPr>
        <w:t xml:space="preserve"> </w:t>
      </w:r>
      <w:r w:rsidRPr="00246F20">
        <w:rPr>
          <w:color w:val="000000" w:themeColor="text1"/>
          <w:sz w:val="24"/>
          <w:szCs w:val="24"/>
        </w:rPr>
        <w:t>ridicate</w:t>
      </w:r>
      <w:r w:rsidRPr="00246F20">
        <w:rPr>
          <w:color w:val="000000" w:themeColor="text1"/>
          <w:spacing w:val="25"/>
          <w:sz w:val="24"/>
          <w:szCs w:val="24"/>
        </w:rPr>
        <w:t xml:space="preserve"> </w:t>
      </w:r>
      <w:r w:rsidRPr="00246F20">
        <w:rPr>
          <w:color w:val="000000" w:themeColor="text1"/>
          <w:sz w:val="24"/>
          <w:szCs w:val="24"/>
        </w:rPr>
        <w:t>a pH-ului,</w:t>
      </w:r>
      <w:r w:rsidRPr="00246F20">
        <w:rPr>
          <w:color w:val="000000" w:themeColor="text1"/>
          <w:spacing w:val="24"/>
          <w:sz w:val="24"/>
          <w:szCs w:val="24"/>
        </w:rPr>
        <w:t xml:space="preserve"> </w:t>
      </w:r>
      <w:r w:rsidRPr="00246F20">
        <w:rPr>
          <w:color w:val="000000" w:themeColor="text1"/>
          <w:sz w:val="24"/>
          <w:szCs w:val="24"/>
        </w:rPr>
        <w:t>acest</w:t>
      </w:r>
      <w:r w:rsidRPr="00246F20">
        <w:rPr>
          <w:color w:val="000000" w:themeColor="text1"/>
          <w:spacing w:val="23"/>
          <w:sz w:val="24"/>
          <w:szCs w:val="24"/>
        </w:rPr>
        <w:t xml:space="preserve"> </w:t>
      </w:r>
      <w:r w:rsidR="00996FAB" w:rsidRPr="00246F20">
        <w:rPr>
          <w:color w:val="000000" w:themeColor="text1"/>
          <w:sz w:val="24"/>
          <w:szCs w:val="24"/>
        </w:rPr>
        <w:t>fapt</w:t>
      </w:r>
      <w:r w:rsidRPr="00246F20">
        <w:rPr>
          <w:color w:val="000000" w:themeColor="text1"/>
          <w:spacing w:val="23"/>
          <w:sz w:val="24"/>
          <w:szCs w:val="24"/>
        </w:rPr>
        <w:t xml:space="preserve"> </w:t>
      </w:r>
      <w:r w:rsidRPr="00246F20">
        <w:rPr>
          <w:color w:val="000000" w:themeColor="text1"/>
          <w:sz w:val="24"/>
          <w:szCs w:val="24"/>
        </w:rPr>
        <w:t>trebuie</w:t>
      </w:r>
      <w:r w:rsidRPr="00246F20">
        <w:rPr>
          <w:color w:val="000000" w:themeColor="text1"/>
          <w:spacing w:val="23"/>
          <w:sz w:val="24"/>
          <w:szCs w:val="24"/>
        </w:rPr>
        <w:t xml:space="preserve"> </w:t>
      </w:r>
      <w:r w:rsidRPr="00246F20">
        <w:rPr>
          <w:color w:val="000000" w:themeColor="text1"/>
          <w:sz w:val="24"/>
          <w:szCs w:val="24"/>
        </w:rPr>
        <w:t xml:space="preserve">să fie confirmat de alte </w:t>
      </w:r>
      <w:r w:rsidRPr="00246F20">
        <w:rPr>
          <w:color w:val="000000" w:themeColor="text1"/>
          <w:sz w:val="24"/>
          <w:szCs w:val="24"/>
        </w:rPr>
        <w:lastRenderedPageBreak/>
        <w:t>date, preferabil de date obţinute prin utilizarea unui</w:t>
      </w:r>
      <w:r w:rsidRPr="00246F20">
        <w:rPr>
          <w:color w:val="000000" w:themeColor="text1"/>
          <w:spacing w:val="40"/>
          <w:sz w:val="24"/>
          <w:szCs w:val="24"/>
        </w:rPr>
        <w:t xml:space="preserve"> </w:t>
      </w:r>
      <w:r w:rsidRPr="00246F20">
        <w:rPr>
          <w:color w:val="000000" w:themeColor="text1"/>
          <w:sz w:val="24"/>
          <w:szCs w:val="24"/>
        </w:rPr>
        <w:t>test</w:t>
      </w:r>
      <w:r w:rsidRPr="00246F20">
        <w:rPr>
          <w:color w:val="000000" w:themeColor="text1"/>
          <w:spacing w:val="40"/>
          <w:sz w:val="24"/>
          <w:szCs w:val="24"/>
        </w:rPr>
        <w:t xml:space="preserve"> </w:t>
      </w:r>
      <w:r w:rsidRPr="00246F20">
        <w:rPr>
          <w:color w:val="000000" w:themeColor="text1"/>
          <w:sz w:val="24"/>
          <w:szCs w:val="24"/>
        </w:rPr>
        <w:t>in</w:t>
      </w:r>
      <w:r w:rsidRPr="00246F20">
        <w:rPr>
          <w:color w:val="000000" w:themeColor="text1"/>
          <w:spacing w:val="40"/>
          <w:sz w:val="24"/>
          <w:szCs w:val="24"/>
        </w:rPr>
        <w:t xml:space="preserve"> </w:t>
      </w:r>
      <w:r w:rsidRPr="00246F20">
        <w:rPr>
          <w:color w:val="000000" w:themeColor="text1"/>
          <w:sz w:val="24"/>
          <w:szCs w:val="24"/>
        </w:rPr>
        <w:t>vitro</w:t>
      </w:r>
      <w:r w:rsidRPr="00246F20">
        <w:rPr>
          <w:color w:val="000000" w:themeColor="text1"/>
          <w:spacing w:val="40"/>
          <w:sz w:val="24"/>
          <w:szCs w:val="24"/>
        </w:rPr>
        <w:t xml:space="preserve"> </w:t>
      </w:r>
      <w:r w:rsidRPr="00246F20">
        <w:rPr>
          <w:color w:val="000000" w:themeColor="text1"/>
          <w:sz w:val="24"/>
          <w:szCs w:val="24"/>
        </w:rPr>
        <w:t>adecvat</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00214A90" w:rsidRPr="00246F20">
        <w:rPr>
          <w:color w:val="000000" w:themeColor="text1"/>
          <w:sz w:val="24"/>
          <w:szCs w:val="24"/>
        </w:rPr>
        <w:t>validat</w:t>
      </w:r>
      <w:r w:rsidR="009D66B9" w:rsidRPr="00246F20">
        <w:rPr>
          <w:color w:val="000000" w:themeColor="text1"/>
          <w:sz w:val="24"/>
          <w:szCs w:val="24"/>
        </w:rPr>
        <w:t>.</w:t>
      </w:r>
    </w:p>
    <w:p w14:paraId="68BE1A89" w14:textId="7E25D837" w:rsidR="009D66B9" w:rsidRPr="00246F20" w:rsidRDefault="009D66B9" w:rsidP="009D66B9">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p>
    <w:p w14:paraId="3EF9E621" w14:textId="43DF6356" w:rsidR="009D66B9" w:rsidRPr="00246F20" w:rsidRDefault="00287C0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În unele cazuri, pentru luarea deciziilor privind clasificarea, pot fi disponibile informaţii suficiente prin studiul substanţelor înrudite structural.</w:t>
      </w:r>
    </w:p>
    <w:p w14:paraId="1B4A7D27" w14:textId="2CCCF4E2" w:rsidR="00287C0D" w:rsidRPr="00246F20" w:rsidRDefault="00287C0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Abordarea secvenţială oferă orientări privind modul de organizare a informaţiilor existente despre o substanţă și privind modul de</w:t>
      </w:r>
      <w:r w:rsidR="00772D0D" w:rsidRPr="00246F20">
        <w:rPr>
          <w:color w:val="000000" w:themeColor="text1"/>
          <w:sz w:val="24"/>
          <w:szCs w:val="24"/>
        </w:rPr>
        <w:t xml:space="preserve"> </w:t>
      </w:r>
      <w:r w:rsidRPr="00246F20">
        <w:rPr>
          <w:color w:val="000000" w:themeColor="text1"/>
          <w:sz w:val="24"/>
          <w:szCs w:val="24"/>
        </w:rPr>
        <w:t>adoptare a unei decizii pe baza forței probatorii a datelor în legătură cu evaluarea și clasificarea pericolelor.</w:t>
      </w:r>
      <w:r w:rsidR="00772D0D" w:rsidRPr="00246F20">
        <w:rPr>
          <w:color w:val="000000" w:themeColor="text1"/>
          <w:sz w:val="24"/>
          <w:szCs w:val="24"/>
        </w:rPr>
        <w:t xml:space="preserve"> </w:t>
      </w:r>
      <w:r w:rsidRPr="00246F20">
        <w:rPr>
          <w:color w:val="000000" w:themeColor="text1"/>
          <w:sz w:val="24"/>
          <w:szCs w:val="24"/>
        </w:rPr>
        <w:t xml:space="preserve">Deși pot fi dobândite informaţii din evaluarea parametrilor individuali de la un singur nivel (a se vedea secţiunea 3.2.2.2.1), trebuie să fie luate în considerare toate informațiile existente, pentru a se ajunge la o apreciere globală. Acest lucru </w:t>
      </w:r>
      <w:r w:rsidR="00772D0D" w:rsidRPr="00246F20">
        <w:rPr>
          <w:color w:val="000000" w:themeColor="text1"/>
          <w:sz w:val="24"/>
          <w:szCs w:val="24"/>
        </w:rPr>
        <w:t xml:space="preserve">se aplică în  </w:t>
      </w:r>
      <w:r w:rsidRPr="00246F20">
        <w:rPr>
          <w:color w:val="000000" w:themeColor="text1"/>
          <w:sz w:val="24"/>
          <w:szCs w:val="24"/>
        </w:rPr>
        <w:t>special atunci când există informații contradictorii privind anumiți  parametri.</w:t>
      </w:r>
    </w:p>
    <w:p w14:paraId="57107107" w14:textId="77777777" w:rsidR="009D66B9" w:rsidRPr="00246F20" w:rsidRDefault="009D66B9" w:rsidP="009D66B9">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p>
    <w:p w14:paraId="13AFF5EC" w14:textId="77777777" w:rsidR="00287C0D"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3.2.3.</w:t>
      </w:r>
      <w:r w:rsidRPr="00246F20">
        <w:rPr>
          <w:color w:val="000000" w:themeColor="text1"/>
          <w:sz w:val="24"/>
          <w:szCs w:val="24"/>
        </w:rPr>
        <w:tab/>
        <w:t>Criterii de clasificare a amestecurilor</w:t>
      </w:r>
    </w:p>
    <w:p w14:paraId="45617B91" w14:textId="05E6494C" w:rsidR="00287C0D"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3.2.3.1.</w:t>
      </w:r>
      <w:r w:rsidRPr="00246F20">
        <w:rPr>
          <w:color w:val="000000" w:themeColor="text1"/>
          <w:sz w:val="24"/>
          <w:szCs w:val="24"/>
        </w:rPr>
        <w:tab/>
        <w:t>Clasificarea amestecurilor atunci când sunt disponibile date pentru</w:t>
      </w:r>
      <w:r w:rsidR="00772D0D" w:rsidRPr="00246F20">
        <w:rPr>
          <w:color w:val="000000" w:themeColor="text1"/>
          <w:sz w:val="24"/>
          <w:szCs w:val="24"/>
        </w:rPr>
        <w:t xml:space="preserve"> </w:t>
      </w:r>
      <w:r w:rsidRPr="00246F20">
        <w:rPr>
          <w:color w:val="000000" w:themeColor="text1"/>
          <w:sz w:val="24"/>
          <w:szCs w:val="24"/>
        </w:rPr>
        <w:t>întregul amestec</w:t>
      </w:r>
    </w:p>
    <w:p w14:paraId="47CE3E45" w14:textId="77777777" w:rsidR="00287C0D"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3.2.3.1.1.</w:t>
      </w:r>
      <w:r w:rsidRPr="00246F20">
        <w:rPr>
          <w:color w:val="000000" w:themeColor="text1"/>
          <w:sz w:val="24"/>
          <w:szCs w:val="24"/>
        </w:rPr>
        <w:tab/>
        <w:t>Amestecul se clasifică utilizând criteriile pentru substanţe și luând în considerare abordarea secvenţială pentru evaluarea datelor privind această clasă de pericol.</w:t>
      </w:r>
    </w:p>
    <w:p w14:paraId="61BA5553" w14:textId="3B1B1C6D" w:rsidR="00287C0D"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3.2.3.1.2.</w:t>
      </w:r>
      <w:r w:rsidRPr="00246F20">
        <w:rPr>
          <w:color w:val="000000" w:themeColor="text1"/>
          <w:sz w:val="24"/>
          <w:szCs w:val="24"/>
        </w:rPr>
        <w:tab/>
        <w:t>Atunci când iau în considerare testarea unui amestec, persoanele</w:t>
      </w:r>
      <w:r w:rsidR="00772D0D" w:rsidRPr="00246F20">
        <w:rPr>
          <w:color w:val="000000" w:themeColor="text1"/>
          <w:sz w:val="24"/>
          <w:szCs w:val="24"/>
        </w:rPr>
        <w:t xml:space="preserve"> </w:t>
      </w:r>
      <w:r w:rsidRPr="00246F20">
        <w:rPr>
          <w:color w:val="000000" w:themeColor="text1"/>
          <w:sz w:val="24"/>
          <w:szCs w:val="24"/>
        </w:rPr>
        <w:t>responsabile de clasificare sunt încurajate să utilizeze o abordare secvențială bazată pe forța probatorie a datelor, așa cum este aceasta prevăzută în cadrul criteriilor pentru clasificarea substanţelor în ceea ce privește corodarea și iritarea pielii (secţiunile 3.2.1.2 și</w:t>
      </w:r>
      <w:r w:rsidR="00772D0D" w:rsidRPr="00246F20">
        <w:rPr>
          <w:color w:val="000000" w:themeColor="text1"/>
          <w:sz w:val="24"/>
          <w:szCs w:val="24"/>
        </w:rPr>
        <w:t xml:space="preserve"> </w:t>
      </w:r>
      <w:r w:rsidRPr="00246F20">
        <w:rPr>
          <w:color w:val="000000" w:themeColor="text1"/>
          <w:sz w:val="24"/>
          <w:szCs w:val="24"/>
        </w:rPr>
        <w:tab/>
        <w:t>3.2.2.2), în scopul asigurării unei clasificări exacte, precum și pentru a se evita testarea inutilă a animalelor. În absenţa altor informaţii, un amestec este considerat ca fiind coroziv pentru</w:t>
      </w:r>
      <w:r w:rsidR="00772D0D" w:rsidRPr="00246F20">
        <w:rPr>
          <w:color w:val="000000" w:themeColor="text1"/>
          <w:sz w:val="24"/>
          <w:szCs w:val="24"/>
        </w:rPr>
        <w:t xml:space="preserve"> </w:t>
      </w:r>
      <w:r w:rsidRPr="00246F20">
        <w:rPr>
          <w:color w:val="000000" w:themeColor="text1"/>
          <w:sz w:val="24"/>
          <w:szCs w:val="24"/>
        </w:rPr>
        <w:t>piele (corodarea pielii, categoria 1) dacă are un pH ≤ 2 sau un</w:t>
      </w:r>
      <w:r w:rsidR="00772D0D" w:rsidRPr="00246F20">
        <w:rPr>
          <w:color w:val="000000" w:themeColor="text1"/>
          <w:sz w:val="24"/>
          <w:szCs w:val="24"/>
        </w:rPr>
        <w:t xml:space="preserve"> </w:t>
      </w:r>
      <w:r w:rsidRPr="00246F20">
        <w:rPr>
          <w:color w:val="000000" w:themeColor="text1"/>
          <w:sz w:val="24"/>
          <w:szCs w:val="24"/>
        </w:rPr>
        <w:tab/>
        <w:t>pH ≥ 11,5. Cu toate acestea, dacă analiza rezervei acide/alcaline sugerează că este posibil ca amestecul să nu fie coroziv în ciuda valorii scăzute sau ridicate a pH-ului, acest lucru trebuie să fie confirmat de alte date, preferabil de date obţinute prin utilizarea</w:t>
      </w:r>
      <w:r w:rsidR="00772D0D" w:rsidRPr="00246F20">
        <w:rPr>
          <w:color w:val="000000" w:themeColor="text1"/>
          <w:sz w:val="24"/>
          <w:szCs w:val="24"/>
        </w:rPr>
        <w:t xml:space="preserve"> </w:t>
      </w:r>
      <w:r w:rsidRPr="00246F20">
        <w:rPr>
          <w:color w:val="000000" w:themeColor="text1"/>
          <w:sz w:val="24"/>
          <w:szCs w:val="24"/>
        </w:rPr>
        <w:t>unui test in vitro adecvat și validat.</w:t>
      </w:r>
    </w:p>
    <w:p w14:paraId="1A1E6089" w14:textId="77777777" w:rsidR="009D66B9" w:rsidRPr="00246F20" w:rsidRDefault="009D66B9"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p>
    <w:p w14:paraId="44682AB1" w14:textId="77777777" w:rsidR="00287C0D"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3.2.3.2.</w:t>
      </w:r>
      <w:r w:rsidRPr="00246F20">
        <w:rPr>
          <w:color w:val="000000" w:themeColor="text1"/>
          <w:sz w:val="24"/>
          <w:szCs w:val="24"/>
        </w:rPr>
        <w:tab/>
        <w:t>Clasificarea amestecurilor atunci când nu sunt disponibile date pentru întregul amestec: principii de corelare</w:t>
      </w:r>
    </w:p>
    <w:p w14:paraId="74702860" w14:textId="27E6A155" w:rsidR="009D66B9"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3.2.3.2.1.</w:t>
      </w:r>
      <w:r w:rsidRPr="00246F20">
        <w:rPr>
          <w:color w:val="000000" w:themeColor="text1"/>
          <w:sz w:val="24"/>
          <w:szCs w:val="24"/>
        </w:rPr>
        <w:tab/>
        <w:t>Atunci când amestecul propriu-zis nu a fost testat pentru a se</w:t>
      </w:r>
      <w:r w:rsidR="00772D0D" w:rsidRPr="00246F20">
        <w:rPr>
          <w:color w:val="000000" w:themeColor="text1"/>
          <w:sz w:val="24"/>
          <w:szCs w:val="24"/>
        </w:rPr>
        <w:t xml:space="preserve"> </w:t>
      </w:r>
      <w:r w:rsidRPr="00246F20">
        <w:rPr>
          <w:color w:val="000000" w:themeColor="text1"/>
          <w:sz w:val="24"/>
          <w:szCs w:val="24"/>
        </w:rPr>
        <w:t>determina potenţialul său de corodare/iritare a pielii, dar există suficiente date cu privire la ingredientele individuale și la amestecuri similare testate pentru a caracteriza în mod adecvat pericolele prezentate de amestec, aceste date se utilizează în conformitate cu regulile de corelare prezentate în secţiunea 1.1.3.</w:t>
      </w:r>
    </w:p>
    <w:p w14:paraId="55C800AF" w14:textId="77777777" w:rsidR="009D66B9" w:rsidRPr="00246F20" w:rsidRDefault="009D66B9"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p>
    <w:p w14:paraId="4AF3BB72" w14:textId="38E8323D" w:rsidR="00772D0D"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3.2.3.3.</w:t>
      </w:r>
      <w:r w:rsidRPr="00246F20">
        <w:rPr>
          <w:color w:val="000000" w:themeColor="text1"/>
          <w:sz w:val="24"/>
          <w:szCs w:val="24"/>
        </w:rPr>
        <w:tab/>
        <w:t>Clasificarea amestecurilor atunci când sunt disponibile date pentru toate ingredientele sau doar pentru unele ingrediente ale amestecului</w:t>
      </w:r>
    </w:p>
    <w:p w14:paraId="51DCEAB6" w14:textId="7F84391D" w:rsidR="00287C0D"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3.2.3.3.1.</w:t>
      </w:r>
      <w:r w:rsidRPr="00246F20">
        <w:rPr>
          <w:color w:val="000000" w:themeColor="text1"/>
          <w:sz w:val="24"/>
          <w:szCs w:val="24"/>
        </w:rPr>
        <w:tab/>
        <w:t>Pentru a face uz de toate datele disponibile în scopul clasificării</w:t>
      </w:r>
      <w:r w:rsidR="00772D0D" w:rsidRPr="00246F20">
        <w:rPr>
          <w:color w:val="000000" w:themeColor="text1"/>
          <w:sz w:val="24"/>
          <w:szCs w:val="24"/>
        </w:rPr>
        <w:t xml:space="preserve"> </w:t>
      </w:r>
      <w:r w:rsidRPr="00246F20">
        <w:rPr>
          <w:color w:val="000000" w:themeColor="text1"/>
          <w:sz w:val="24"/>
          <w:szCs w:val="24"/>
        </w:rPr>
        <w:tab/>
        <w:t>pericolelor</w:t>
      </w:r>
      <w:r w:rsidR="00772D0D" w:rsidRPr="00246F20">
        <w:rPr>
          <w:color w:val="000000" w:themeColor="text1"/>
          <w:sz w:val="24"/>
          <w:szCs w:val="24"/>
        </w:rPr>
        <w:t xml:space="preserve"> </w:t>
      </w:r>
      <w:r w:rsidRPr="00246F20">
        <w:rPr>
          <w:color w:val="000000" w:themeColor="text1"/>
          <w:sz w:val="24"/>
          <w:szCs w:val="24"/>
        </w:rPr>
        <w:t>de</w:t>
      </w:r>
      <w:r w:rsidR="00772D0D" w:rsidRPr="00246F20">
        <w:rPr>
          <w:color w:val="000000" w:themeColor="text1"/>
          <w:sz w:val="24"/>
          <w:szCs w:val="24"/>
        </w:rPr>
        <w:t xml:space="preserve"> </w:t>
      </w:r>
      <w:r w:rsidRPr="00246F20">
        <w:rPr>
          <w:color w:val="000000" w:themeColor="text1"/>
          <w:sz w:val="24"/>
          <w:szCs w:val="24"/>
        </w:rPr>
        <w:t>corodare/iritare a pielii prezentate de amestecuri, s-a făcut următoarea presupunere, care este</w:t>
      </w:r>
      <w:r w:rsidR="00772D0D" w:rsidRPr="00246F20">
        <w:rPr>
          <w:color w:val="000000" w:themeColor="text1"/>
          <w:sz w:val="24"/>
          <w:szCs w:val="24"/>
        </w:rPr>
        <w:t xml:space="preserve"> </w:t>
      </w:r>
      <w:r w:rsidRPr="00246F20">
        <w:rPr>
          <w:color w:val="000000" w:themeColor="text1"/>
          <w:sz w:val="24"/>
          <w:szCs w:val="24"/>
        </w:rPr>
        <w:t xml:space="preserve"> aplicată acolo unde este cazul în abordarea secvenţială:</w:t>
      </w:r>
    </w:p>
    <w:p w14:paraId="02DE0129" w14:textId="3D2385D1" w:rsidR="00287C0D"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„Ingredientele relevante” ale unui amestec sunt cele prezente în</w:t>
      </w:r>
      <w:r w:rsidR="00772D0D" w:rsidRPr="00246F20">
        <w:rPr>
          <w:color w:val="000000" w:themeColor="text1"/>
          <w:sz w:val="24"/>
          <w:szCs w:val="24"/>
        </w:rPr>
        <w:t xml:space="preserve"> </w:t>
      </w:r>
      <w:r w:rsidRPr="00246F20">
        <w:rPr>
          <w:color w:val="000000" w:themeColor="text1"/>
          <w:sz w:val="24"/>
          <w:szCs w:val="24"/>
        </w:rPr>
        <w:t>concentraţii ≥ 1 % (gr./gr., pentru solide, lichide, praf, particule lichide pulverizate și vapori și vol./vol. pentru gaze), cu excepţia cazului în care există prezumţia (de exemplu, în cazul ingredientelor corozive pentru piele) că un ingredient prezent într-o</w:t>
      </w:r>
      <w:r w:rsidR="00772D0D" w:rsidRPr="00246F20">
        <w:rPr>
          <w:color w:val="000000" w:themeColor="text1"/>
          <w:sz w:val="24"/>
          <w:szCs w:val="24"/>
        </w:rPr>
        <w:t xml:space="preserve"> </w:t>
      </w:r>
      <w:r w:rsidRPr="00246F20">
        <w:rPr>
          <w:color w:val="000000" w:themeColor="text1"/>
          <w:sz w:val="24"/>
          <w:szCs w:val="24"/>
        </w:rPr>
        <w:t>concentraţie mai mică de 1 % poate fi totuși relevant pentru clasi­ ficarea amestecului în ceea ce privește corodarea/iritarea pielii.</w:t>
      </w:r>
    </w:p>
    <w:p w14:paraId="4EA79770" w14:textId="4F0A127B" w:rsidR="006D148D" w:rsidRPr="00246F20" w:rsidRDefault="00287C0D" w:rsidP="008D5CD5">
      <w:pPr>
        <w:pStyle w:val="a4"/>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3.2.3.3.2.</w:t>
      </w:r>
      <w:r w:rsidRPr="00246F20">
        <w:rPr>
          <w:color w:val="000000" w:themeColor="text1"/>
          <w:sz w:val="24"/>
          <w:szCs w:val="24"/>
        </w:rPr>
        <w:tab/>
        <w:t>În general, abordarea clasificării amestecurilor ca fiind corozive sau iritante pentru piele atunci când sun</w:t>
      </w:r>
      <w:r w:rsidR="00772D0D" w:rsidRPr="00246F20">
        <w:rPr>
          <w:color w:val="000000" w:themeColor="text1"/>
          <w:sz w:val="24"/>
          <w:szCs w:val="24"/>
        </w:rPr>
        <w:t>t disponibile date despre ingre</w:t>
      </w:r>
      <w:r w:rsidRPr="00246F20">
        <w:rPr>
          <w:color w:val="000000" w:themeColor="text1"/>
          <w:sz w:val="24"/>
          <w:szCs w:val="24"/>
        </w:rPr>
        <w:t>diente, dar nu despre amestec ca întreg, se bazează pe teoria aditi­ vităţii, fiecare ingredient coroziv pentru piele sau iritant pentru piele</w:t>
      </w:r>
      <w:r w:rsidR="00772D0D" w:rsidRPr="00246F20">
        <w:rPr>
          <w:color w:val="000000" w:themeColor="text1"/>
          <w:sz w:val="24"/>
          <w:szCs w:val="24"/>
        </w:rPr>
        <w:t xml:space="preserve">, </w:t>
      </w:r>
      <w:r w:rsidR="00BD503D" w:rsidRPr="00246F20">
        <w:rPr>
          <w:color w:val="000000" w:themeColor="text1"/>
          <w:sz w:val="24"/>
          <w:szCs w:val="24"/>
        </w:rPr>
        <w:t>contribuind la proprietăţile corozive sau iritante pentru piele de ansamblu ale amestecului în mod proporţional cu potenţa și concen­ traţia sa. Un factor de ponderare de 10 este utilizat pentru ingre­ dientele corozive pentru piele atunci când acestea sunt prezente la o concentraţie sub limita de concentraţie generică pentru clasificarea</w:t>
      </w:r>
      <w:r w:rsidR="00BD503D" w:rsidRPr="00246F20">
        <w:rPr>
          <w:color w:val="000000" w:themeColor="text1"/>
          <w:spacing w:val="40"/>
          <w:sz w:val="24"/>
          <w:szCs w:val="24"/>
        </w:rPr>
        <w:t xml:space="preserve"> </w:t>
      </w:r>
      <w:r w:rsidR="00BD503D" w:rsidRPr="00246F20">
        <w:rPr>
          <w:color w:val="000000" w:themeColor="text1"/>
          <w:sz w:val="24"/>
          <w:szCs w:val="24"/>
        </w:rPr>
        <w:t>în categoria 1, dar sunt la o concentraţie care va contribui la clasificarea amestecului ca iritant pentru piele. Amestecul este clasificat ca fiind coroziv sau iritant pentru piele atunci când suma concentraţiilor</w:t>
      </w:r>
      <w:r w:rsidR="00BD503D" w:rsidRPr="00246F20">
        <w:rPr>
          <w:color w:val="000000" w:themeColor="text1"/>
          <w:spacing w:val="16"/>
          <w:sz w:val="24"/>
          <w:szCs w:val="24"/>
        </w:rPr>
        <w:t xml:space="preserve"> </w:t>
      </w:r>
      <w:r w:rsidR="00BD503D" w:rsidRPr="00246F20">
        <w:rPr>
          <w:color w:val="000000" w:themeColor="text1"/>
          <w:sz w:val="24"/>
          <w:szCs w:val="24"/>
        </w:rPr>
        <w:t>unor</w:t>
      </w:r>
      <w:r w:rsidR="00BD503D" w:rsidRPr="00246F20">
        <w:rPr>
          <w:color w:val="000000" w:themeColor="text1"/>
          <w:spacing w:val="16"/>
          <w:sz w:val="24"/>
          <w:szCs w:val="24"/>
        </w:rPr>
        <w:t xml:space="preserve"> </w:t>
      </w:r>
      <w:r w:rsidR="00BD503D" w:rsidRPr="00246F20">
        <w:rPr>
          <w:color w:val="000000" w:themeColor="text1"/>
          <w:sz w:val="24"/>
          <w:szCs w:val="24"/>
        </w:rPr>
        <w:t>astfel</w:t>
      </w:r>
      <w:r w:rsidR="00BD503D" w:rsidRPr="00246F20">
        <w:rPr>
          <w:color w:val="000000" w:themeColor="text1"/>
          <w:spacing w:val="18"/>
          <w:sz w:val="24"/>
          <w:szCs w:val="24"/>
        </w:rPr>
        <w:t xml:space="preserve"> </w:t>
      </w:r>
      <w:r w:rsidR="00BD503D" w:rsidRPr="00246F20">
        <w:rPr>
          <w:color w:val="000000" w:themeColor="text1"/>
          <w:sz w:val="24"/>
          <w:szCs w:val="24"/>
        </w:rPr>
        <w:t>de</w:t>
      </w:r>
      <w:r w:rsidR="00BD503D" w:rsidRPr="00246F20">
        <w:rPr>
          <w:color w:val="000000" w:themeColor="text1"/>
          <w:spacing w:val="15"/>
          <w:sz w:val="24"/>
          <w:szCs w:val="24"/>
        </w:rPr>
        <w:t xml:space="preserve"> </w:t>
      </w:r>
      <w:r w:rsidR="00BD503D" w:rsidRPr="00246F20">
        <w:rPr>
          <w:color w:val="000000" w:themeColor="text1"/>
          <w:sz w:val="24"/>
          <w:szCs w:val="24"/>
        </w:rPr>
        <w:t>ingrediente</w:t>
      </w:r>
      <w:r w:rsidR="00BD503D" w:rsidRPr="00246F20">
        <w:rPr>
          <w:color w:val="000000" w:themeColor="text1"/>
          <w:spacing w:val="22"/>
          <w:sz w:val="24"/>
          <w:szCs w:val="24"/>
        </w:rPr>
        <w:t xml:space="preserve"> </w:t>
      </w:r>
      <w:r w:rsidR="00BD503D" w:rsidRPr="00246F20">
        <w:rPr>
          <w:color w:val="000000" w:themeColor="text1"/>
          <w:sz w:val="24"/>
          <w:szCs w:val="24"/>
        </w:rPr>
        <w:t>depășește</w:t>
      </w:r>
      <w:r w:rsidR="00BD503D" w:rsidRPr="00246F20">
        <w:rPr>
          <w:color w:val="000000" w:themeColor="text1"/>
          <w:spacing w:val="15"/>
          <w:sz w:val="24"/>
          <w:szCs w:val="24"/>
        </w:rPr>
        <w:t xml:space="preserve"> </w:t>
      </w:r>
      <w:r w:rsidR="00BD503D" w:rsidRPr="00246F20">
        <w:rPr>
          <w:color w:val="000000" w:themeColor="text1"/>
          <w:sz w:val="24"/>
          <w:szCs w:val="24"/>
        </w:rPr>
        <w:t>limita</w:t>
      </w:r>
      <w:r w:rsidR="00BD503D" w:rsidRPr="00246F20">
        <w:rPr>
          <w:color w:val="000000" w:themeColor="text1"/>
          <w:spacing w:val="17"/>
          <w:sz w:val="24"/>
          <w:szCs w:val="24"/>
        </w:rPr>
        <w:t xml:space="preserve"> </w:t>
      </w:r>
      <w:r w:rsidR="00BD503D" w:rsidRPr="00246F20">
        <w:rPr>
          <w:color w:val="000000" w:themeColor="text1"/>
          <w:sz w:val="24"/>
          <w:szCs w:val="24"/>
        </w:rPr>
        <w:t>de</w:t>
      </w:r>
      <w:r w:rsidR="00BD503D" w:rsidRPr="00246F20">
        <w:rPr>
          <w:color w:val="000000" w:themeColor="text1"/>
          <w:spacing w:val="16"/>
          <w:sz w:val="24"/>
          <w:szCs w:val="24"/>
        </w:rPr>
        <w:t xml:space="preserve"> </w:t>
      </w:r>
      <w:r w:rsidR="00BD503D" w:rsidRPr="00246F20">
        <w:rPr>
          <w:color w:val="000000" w:themeColor="text1"/>
          <w:spacing w:val="-2"/>
          <w:sz w:val="24"/>
          <w:szCs w:val="24"/>
        </w:rPr>
        <w:t>concentraţie.</w:t>
      </w:r>
      <w:r w:rsidR="006D148D" w:rsidRPr="00246F20">
        <w:rPr>
          <w:color w:val="000000" w:themeColor="text1"/>
          <w:sz w:val="24"/>
          <w:szCs w:val="24"/>
        </w:rPr>
        <w:t xml:space="preserve"> </w:t>
      </w:r>
    </w:p>
    <w:p w14:paraId="532CE3FA" w14:textId="59FAAF08"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3.2.3.3.3.</w:t>
      </w:r>
      <w:r w:rsidRPr="00246F20">
        <w:rPr>
          <w:color w:val="000000" w:themeColor="text1"/>
          <w:spacing w:val="80"/>
          <w:w w:val="15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3.2.3</w:t>
      </w:r>
      <w:r w:rsidRPr="00246F20">
        <w:rPr>
          <w:color w:val="000000" w:themeColor="text1"/>
          <w:spacing w:val="40"/>
          <w:sz w:val="24"/>
          <w:szCs w:val="24"/>
        </w:rPr>
        <w:t xml:space="preserve"> </w:t>
      </w:r>
      <w:r w:rsidRPr="00246F20">
        <w:rPr>
          <w:color w:val="000000" w:themeColor="text1"/>
          <w:sz w:val="24"/>
          <w:szCs w:val="24"/>
        </w:rPr>
        <w:t>furnizează</w:t>
      </w:r>
      <w:r w:rsidRPr="00246F20">
        <w:rPr>
          <w:color w:val="000000" w:themeColor="text1"/>
          <w:spacing w:val="40"/>
          <w:sz w:val="24"/>
          <w:szCs w:val="24"/>
        </w:rPr>
        <w:t xml:space="preserve"> </w:t>
      </w:r>
      <w:r w:rsidRPr="00246F20">
        <w:rPr>
          <w:color w:val="000000" w:themeColor="text1"/>
          <w:sz w:val="24"/>
          <w:szCs w:val="24"/>
        </w:rPr>
        <w:t>limitele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generice</w:t>
      </w:r>
      <w:r w:rsidRPr="00246F20">
        <w:rPr>
          <w:color w:val="000000" w:themeColor="text1"/>
          <w:spacing w:val="40"/>
          <w:sz w:val="24"/>
          <w:szCs w:val="24"/>
        </w:rPr>
        <w:t xml:space="preserve"> </w:t>
      </w:r>
      <w:r w:rsidRPr="00246F20">
        <w:rPr>
          <w:color w:val="000000" w:themeColor="text1"/>
          <w:sz w:val="24"/>
          <w:szCs w:val="24"/>
        </w:rPr>
        <w:t>care trebuie</w:t>
      </w:r>
      <w:r w:rsidRPr="00246F20">
        <w:rPr>
          <w:color w:val="000000" w:themeColor="text1"/>
          <w:spacing w:val="34"/>
          <w:sz w:val="24"/>
          <w:szCs w:val="24"/>
        </w:rPr>
        <w:t xml:space="preserve"> </w:t>
      </w:r>
      <w:r w:rsidRPr="00246F20">
        <w:rPr>
          <w:color w:val="000000" w:themeColor="text1"/>
          <w:sz w:val="24"/>
          <w:szCs w:val="24"/>
        </w:rPr>
        <w:t>utilizate</w:t>
      </w:r>
      <w:r w:rsidRPr="00246F20">
        <w:rPr>
          <w:color w:val="000000" w:themeColor="text1"/>
          <w:spacing w:val="34"/>
          <w:sz w:val="24"/>
          <w:szCs w:val="24"/>
        </w:rPr>
        <w:t xml:space="preserve"> </w:t>
      </w:r>
      <w:r w:rsidRPr="00246F20">
        <w:rPr>
          <w:color w:val="000000" w:themeColor="text1"/>
          <w:sz w:val="24"/>
          <w:szCs w:val="24"/>
        </w:rPr>
        <w:t>pentru</w:t>
      </w:r>
      <w:r w:rsidRPr="00246F20">
        <w:rPr>
          <w:color w:val="000000" w:themeColor="text1"/>
          <w:spacing w:val="34"/>
          <w:sz w:val="24"/>
          <w:szCs w:val="24"/>
        </w:rPr>
        <w:t xml:space="preserve"> </w:t>
      </w:r>
      <w:r w:rsidRPr="00246F20">
        <w:rPr>
          <w:color w:val="000000" w:themeColor="text1"/>
          <w:sz w:val="24"/>
          <w:szCs w:val="24"/>
        </w:rPr>
        <w:lastRenderedPageBreak/>
        <w:t>a</w:t>
      </w:r>
      <w:r w:rsidRPr="00246F20">
        <w:rPr>
          <w:color w:val="000000" w:themeColor="text1"/>
          <w:spacing w:val="29"/>
          <w:sz w:val="24"/>
          <w:szCs w:val="24"/>
        </w:rPr>
        <w:t xml:space="preserve"> </w:t>
      </w:r>
      <w:r w:rsidRPr="00246F20">
        <w:rPr>
          <w:color w:val="000000" w:themeColor="text1"/>
          <w:sz w:val="24"/>
          <w:szCs w:val="24"/>
        </w:rPr>
        <w:t>stabili</w:t>
      </w:r>
      <w:r w:rsidRPr="00246F20">
        <w:rPr>
          <w:color w:val="000000" w:themeColor="text1"/>
          <w:spacing w:val="33"/>
          <w:sz w:val="24"/>
          <w:szCs w:val="24"/>
        </w:rPr>
        <w:t xml:space="preserve"> </w:t>
      </w:r>
      <w:r w:rsidRPr="00246F20">
        <w:rPr>
          <w:color w:val="000000" w:themeColor="text1"/>
          <w:sz w:val="24"/>
          <w:szCs w:val="24"/>
        </w:rPr>
        <w:t>dacă</w:t>
      </w:r>
      <w:r w:rsidRPr="00246F20">
        <w:rPr>
          <w:color w:val="000000" w:themeColor="text1"/>
          <w:spacing w:val="30"/>
          <w:sz w:val="24"/>
          <w:szCs w:val="24"/>
        </w:rPr>
        <w:t xml:space="preserve"> </w:t>
      </w:r>
      <w:r w:rsidRPr="00246F20">
        <w:rPr>
          <w:color w:val="000000" w:themeColor="text1"/>
          <w:sz w:val="24"/>
          <w:szCs w:val="24"/>
        </w:rPr>
        <w:t>amestecul</w:t>
      </w:r>
      <w:r w:rsidRPr="00246F20">
        <w:rPr>
          <w:color w:val="000000" w:themeColor="text1"/>
          <w:spacing w:val="35"/>
          <w:sz w:val="24"/>
          <w:szCs w:val="24"/>
        </w:rPr>
        <w:t xml:space="preserve"> </w:t>
      </w:r>
      <w:r w:rsidRPr="00246F20">
        <w:rPr>
          <w:color w:val="000000" w:themeColor="text1"/>
          <w:sz w:val="24"/>
          <w:szCs w:val="24"/>
        </w:rPr>
        <w:t>este</w:t>
      </w:r>
      <w:r w:rsidRPr="00246F20">
        <w:rPr>
          <w:color w:val="000000" w:themeColor="text1"/>
          <w:spacing w:val="32"/>
          <w:sz w:val="24"/>
          <w:szCs w:val="24"/>
        </w:rPr>
        <w:t xml:space="preserve"> </w:t>
      </w:r>
      <w:r w:rsidRPr="00246F20">
        <w:rPr>
          <w:color w:val="000000" w:themeColor="text1"/>
          <w:sz w:val="24"/>
          <w:szCs w:val="24"/>
        </w:rPr>
        <w:t>considerat</w:t>
      </w:r>
      <w:r w:rsidRPr="00246F20">
        <w:rPr>
          <w:color w:val="000000" w:themeColor="text1"/>
          <w:spacing w:val="35"/>
          <w:sz w:val="24"/>
          <w:szCs w:val="24"/>
        </w:rPr>
        <w:t xml:space="preserve"> </w:t>
      </w:r>
      <w:r w:rsidRPr="00246F20">
        <w:rPr>
          <w:color w:val="000000" w:themeColor="text1"/>
          <w:sz w:val="24"/>
          <w:szCs w:val="24"/>
        </w:rPr>
        <w:t>a fi</w:t>
      </w:r>
      <w:r w:rsidRPr="00246F20">
        <w:rPr>
          <w:color w:val="000000" w:themeColor="text1"/>
          <w:spacing w:val="40"/>
          <w:sz w:val="24"/>
          <w:szCs w:val="24"/>
        </w:rPr>
        <w:t xml:space="preserve"> </w:t>
      </w:r>
      <w:r w:rsidRPr="00246F20">
        <w:rPr>
          <w:color w:val="000000" w:themeColor="text1"/>
          <w:sz w:val="24"/>
          <w:szCs w:val="24"/>
        </w:rPr>
        <w:t>coroziv</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iritant</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006D148D" w:rsidRPr="00246F20">
        <w:rPr>
          <w:color w:val="000000" w:themeColor="text1"/>
          <w:sz w:val="24"/>
          <w:szCs w:val="24"/>
        </w:rPr>
        <w:t xml:space="preserve"> </w:t>
      </w:r>
    </w:p>
    <w:p w14:paraId="56D741C8"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6F183E73" w14:textId="77530D8B" w:rsidR="006D148D" w:rsidRPr="00246F20" w:rsidRDefault="00BD503D" w:rsidP="002104A7">
      <w:pPr>
        <w:pStyle w:val="a4"/>
        <w:numPr>
          <w:ilvl w:val="5"/>
          <w:numId w:val="79"/>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O atenţie deosebită trebuie acordată atunci când se face clasificarea anumitor tipuri de amestecuri care conţin substanţe precum acizi și baze, săruri anorganice, aldehide, fenoli și surfactanţi. Abordarea explicată la secţiunile 3.2.3.3.1 și 3.2.3.3.2 poate să nu fie aplicabilă, dat</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faptul</w:t>
      </w:r>
      <w:r w:rsidRPr="00246F20">
        <w:rPr>
          <w:color w:val="000000" w:themeColor="text1"/>
          <w:spacing w:val="40"/>
          <w:sz w:val="24"/>
          <w:szCs w:val="24"/>
        </w:rPr>
        <w:t xml:space="preserve"> </w:t>
      </w:r>
      <w:r w:rsidRPr="00246F20">
        <w:rPr>
          <w:color w:val="000000" w:themeColor="text1"/>
          <w:sz w:val="24"/>
          <w:szCs w:val="24"/>
        </w:rPr>
        <w:t>că multe</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aceste</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sunt corozive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iritante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concentraţii</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1 %.</w:t>
      </w:r>
      <w:r w:rsidR="006D148D" w:rsidRPr="00246F20">
        <w:rPr>
          <w:color w:val="000000" w:themeColor="text1"/>
          <w:sz w:val="24"/>
          <w:szCs w:val="24"/>
        </w:rPr>
        <w:t xml:space="preserve">   </w:t>
      </w:r>
    </w:p>
    <w:p w14:paraId="541D6796" w14:textId="45179A3F" w:rsidR="006D148D" w:rsidRPr="00246F20" w:rsidRDefault="00BD503D" w:rsidP="002104A7">
      <w:pPr>
        <w:pStyle w:val="a4"/>
        <w:numPr>
          <w:ilvl w:val="5"/>
          <w:numId w:val="79"/>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Pentru amestecurile care conţin acizi sau baze puternice, pH-ul trebuie utilizat drept criteriu de clasificare (a se vedea secţiunea 3.2.3.1.2) deoarece pH-ul este un indicator mai bun privind corodarea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limitele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3.2.3.</w:t>
      </w:r>
      <w:r w:rsidR="006D148D" w:rsidRPr="00246F20">
        <w:rPr>
          <w:color w:val="000000" w:themeColor="text1"/>
          <w:sz w:val="24"/>
          <w:szCs w:val="24"/>
        </w:rPr>
        <w:t xml:space="preserve">   </w:t>
      </w:r>
    </w:p>
    <w:p w14:paraId="505E775A" w14:textId="1020C475" w:rsidR="00AB0C6E" w:rsidRPr="00246F20" w:rsidRDefault="00BD503D" w:rsidP="002104A7">
      <w:pPr>
        <w:pStyle w:val="a4"/>
        <w:numPr>
          <w:ilvl w:val="5"/>
          <w:numId w:val="79"/>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Un amestec care conţine ingrediente corozive sau iritante pentru piele și care nu poate fi clasificat pe baza abordării bazate pe aditivitate</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3.2.3)</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cauza</w:t>
      </w:r>
      <w:r w:rsidRPr="00246F20">
        <w:rPr>
          <w:color w:val="000000" w:themeColor="text1"/>
          <w:spacing w:val="40"/>
          <w:sz w:val="24"/>
          <w:szCs w:val="24"/>
        </w:rPr>
        <w:t xml:space="preserve"> </w:t>
      </w:r>
      <w:r w:rsidRPr="00246F20">
        <w:rPr>
          <w:color w:val="000000" w:themeColor="text1"/>
          <w:sz w:val="24"/>
          <w:szCs w:val="24"/>
        </w:rPr>
        <w:t>unor</w:t>
      </w:r>
      <w:r w:rsidRPr="00246F20">
        <w:rPr>
          <w:color w:val="000000" w:themeColor="text1"/>
          <w:spacing w:val="40"/>
          <w:sz w:val="24"/>
          <w:szCs w:val="24"/>
        </w:rPr>
        <w:t xml:space="preserve"> </w:t>
      </w:r>
      <w:r w:rsidRPr="00246F20">
        <w:rPr>
          <w:color w:val="000000" w:themeColor="text1"/>
          <w:sz w:val="24"/>
          <w:szCs w:val="24"/>
        </w:rPr>
        <w:t>caracteristici</w:t>
      </w:r>
      <w:r w:rsidRPr="00246F20">
        <w:rPr>
          <w:color w:val="000000" w:themeColor="text1"/>
          <w:spacing w:val="40"/>
          <w:sz w:val="24"/>
          <w:szCs w:val="24"/>
        </w:rPr>
        <w:t xml:space="preserve"> </w:t>
      </w:r>
      <w:r w:rsidRPr="00246F20">
        <w:rPr>
          <w:color w:val="000000" w:themeColor="text1"/>
          <w:sz w:val="24"/>
          <w:szCs w:val="24"/>
        </w:rPr>
        <w:t>chimice care</w:t>
      </w:r>
      <w:r w:rsidRPr="00246F20">
        <w:rPr>
          <w:color w:val="000000" w:themeColor="text1"/>
          <w:spacing w:val="40"/>
          <w:sz w:val="24"/>
          <w:szCs w:val="24"/>
        </w:rPr>
        <w:t xml:space="preserve"> </w:t>
      </w:r>
      <w:r w:rsidRPr="00246F20">
        <w:rPr>
          <w:color w:val="000000" w:themeColor="text1"/>
          <w:sz w:val="24"/>
          <w:szCs w:val="24"/>
        </w:rPr>
        <w:t>fac</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abordare</w:t>
      </w:r>
      <w:r w:rsidRPr="00246F20">
        <w:rPr>
          <w:color w:val="000000" w:themeColor="text1"/>
          <w:spacing w:val="64"/>
          <w:sz w:val="24"/>
          <w:szCs w:val="24"/>
        </w:rPr>
        <w:t xml:space="preserve"> </w:t>
      </w:r>
      <w:r w:rsidRPr="00246F20">
        <w:rPr>
          <w:color w:val="000000" w:themeColor="text1"/>
          <w:sz w:val="24"/>
          <w:szCs w:val="24"/>
        </w:rPr>
        <w:t>i</w:t>
      </w:r>
      <w:r w:rsidR="00406B24" w:rsidRPr="00246F20">
        <w:rPr>
          <w:color w:val="000000" w:themeColor="text1"/>
          <w:sz w:val="24"/>
          <w:szCs w:val="24"/>
        </w:rPr>
        <w:t>mpracticabilă,</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p>
    <w:p w14:paraId="51147431" w14:textId="358548A4" w:rsidR="006D148D" w:rsidRPr="00246F20" w:rsidRDefault="00406B24"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w:t>
      </w:r>
      <w:r w:rsidR="00BD503D" w:rsidRPr="00246F20">
        <w:rPr>
          <w:color w:val="000000" w:themeColor="text1"/>
          <w:sz w:val="24"/>
          <w:szCs w:val="24"/>
        </w:rPr>
        <w:t>orodarea pielii</w:t>
      </w:r>
      <w:r w:rsidRPr="00246F20">
        <w:rPr>
          <w:color w:val="000000" w:themeColor="text1"/>
          <w:sz w:val="24"/>
          <w:szCs w:val="24"/>
        </w:rPr>
        <w:t xml:space="preserve"> </w:t>
      </w:r>
      <w:r w:rsidR="00BD503D" w:rsidRPr="00246F20">
        <w:rPr>
          <w:color w:val="000000" w:themeColor="text1"/>
          <w:sz w:val="24"/>
          <w:szCs w:val="24"/>
        </w:rPr>
        <w:t xml:space="preserve">Categoria 1 dacă </w:t>
      </w:r>
      <w:r w:rsidRPr="00246F20">
        <w:rPr>
          <w:color w:val="000000" w:themeColor="text1"/>
          <w:sz w:val="24"/>
          <w:szCs w:val="24"/>
        </w:rPr>
        <w:t>conține</w:t>
      </w:r>
      <w:r w:rsidR="00BD503D" w:rsidRPr="00246F20">
        <w:rPr>
          <w:color w:val="000000" w:themeColor="text1"/>
          <w:sz w:val="24"/>
          <w:szCs w:val="24"/>
        </w:rPr>
        <w:t xml:space="preserve"> ≥ 1</w:t>
      </w:r>
      <w:r w:rsidR="00BD503D" w:rsidRPr="00246F20">
        <w:rPr>
          <w:color w:val="000000" w:themeColor="text1"/>
          <w:spacing w:val="-3"/>
          <w:sz w:val="24"/>
          <w:szCs w:val="24"/>
        </w:rPr>
        <w:t xml:space="preserve"> </w:t>
      </w:r>
      <w:r w:rsidR="00BD503D" w:rsidRPr="00246F20">
        <w:rPr>
          <w:color w:val="000000" w:themeColor="text1"/>
          <w:sz w:val="24"/>
          <w:szCs w:val="24"/>
        </w:rPr>
        <w:t>% dintr-un ingredient</w:t>
      </w:r>
      <w:r w:rsidR="00BD503D" w:rsidRPr="00246F20">
        <w:rPr>
          <w:color w:val="000000" w:themeColor="text1"/>
          <w:spacing w:val="40"/>
          <w:sz w:val="24"/>
          <w:szCs w:val="24"/>
        </w:rPr>
        <w:t xml:space="preserve"> </w:t>
      </w:r>
      <w:r w:rsidR="00BD503D" w:rsidRPr="00246F20">
        <w:rPr>
          <w:color w:val="000000" w:themeColor="text1"/>
          <w:sz w:val="24"/>
          <w:szCs w:val="24"/>
        </w:rPr>
        <w:t>clasificat</w:t>
      </w:r>
      <w:r w:rsidR="00BD503D" w:rsidRPr="00246F20">
        <w:rPr>
          <w:color w:val="000000" w:themeColor="text1"/>
          <w:spacing w:val="40"/>
          <w:sz w:val="24"/>
          <w:szCs w:val="24"/>
        </w:rPr>
        <w:t xml:space="preserve"> </w:t>
      </w:r>
      <w:r w:rsidR="00BD503D" w:rsidRPr="00246F20">
        <w:rPr>
          <w:color w:val="000000" w:themeColor="text1"/>
          <w:sz w:val="24"/>
          <w:szCs w:val="24"/>
        </w:rPr>
        <w:t>în</w:t>
      </w:r>
      <w:r w:rsidR="00BD503D" w:rsidRPr="00246F20">
        <w:rPr>
          <w:color w:val="000000" w:themeColor="text1"/>
          <w:spacing w:val="40"/>
          <w:sz w:val="24"/>
          <w:szCs w:val="24"/>
        </w:rPr>
        <w:t xml:space="preserve"> </w:t>
      </w:r>
      <w:r w:rsidR="00BD503D" w:rsidRPr="00246F20">
        <w:rPr>
          <w:color w:val="000000" w:themeColor="text1"/>
          <w:sz w:val="24"/>
          <w:szCs w:val="24"/>
        </w:rPr>
        <w:t>categoria</w:t>
      </w:r>
      <w:r w:rsidR="00BD503D" w:rsidRPr="00246F20">
        <w:rPr>
          <w:color w:val="000000" w:themeColor="text1"/>
          <w:spacing w:val="40"/>
          <w:sz w:val="24"/>
          <w:szCs w:val="24"/>
        </w:rPr>
        <w:t xml:space="preserve"> </w:t>
      </w:r>
      <w:r w:rsidRPr="00246F20">
        <w:rPr>
          <w:color w:val="000000" w:themeColor="text1"/>
          <w:sz w:val="24"/>
          <w:szCs w:val="24"/>
        </w:rPr>
        <w:t>C</w:t>
      </w:r>
      <w:r w:rsidR="00BD503D" w:rsidRPr="00246F20">
        <w:rPr>
          <w:color w:val="000000" w:themeColor="text1"/>
          <w:sz w:val="24"/>
          <w:szCs w:val="24"/>
        </w:rPr>
        <w:t>orodarea</w:t>
      </w:r>
      <w:r w:rsidR="00BD503D" w:rsidRPr="00246F20">
        <w:rPr>
          <w:color w:val="000000" w:themeColor="text1"/>
          <w:spacing w:val="40"/>
          <w:sz w:val="24"/>
          <w:szCs w:val="24"/>
        </w:rPr>
        <w:t xml:space="preserve"> </w:t>
      </w:r>
      <w:r w:rsidR="00BD503D" w:rsidRPr="00246F20">
        <w:rPr>
          <w:color w:val="000000" w:themeColor="text1"/>
          <w:sz w:val="24"/>
          <w:szCs w:val="24"/>
        </w:rPr>
        <w:t>pielii</w:t>
      </w:r>
      <w:r w:rsidR="00BD503D" w:rsidRPr="00246F20">
        <w:rPr>
          <w:color w:val="000000" w:themeColor="text1"/>
          <w:spacing w:val="40"/>
          <w:sz w:val="24"/>
          <w:szCs w:val="24"/>
        </w:rPr>
        <w:t xml:space="preserve"> </w:t>
      </w:r>
      <w:r w:rsidR="00BD503D" w:rsidRPr="00246F20">
        <w:rPr>
          <w:color w:val="000000" w:themeColor="text1"/>
          <w:sz w:val="24"/>
          <w:szCs w:val="24"/>
        </w:rPr>
        <w:t>sau</w:t>
      </w:r>
      <w:r w:rsidR="00BD503D" w:rsidRPr="00246F20">
        <w:rPr>
          <w:color w:val="000000" w:themeColor="text1"/>
          <w:spacing w:val="40"/>
          <w:sz w:val="24"/>
          <w:szCs w:val="24"/>
        </w:rPr>
        <w:t xml:space="preserve"> </w:t>
      </w:r>
      <w:r w:rsidR="00BD503D" w:rsidRPr="00246F20">
        <w:rPr>
          <w:color w:val="000000" w:themeColor="text1"/>
          <w:sz w:val="24"/>
          <w:szCs w:val="24"/>
        </w:rPr>
        <w:t>în categoria</w:t>
      </w:r>
      <w:r w:rsidR="00BD503D" w:rsidRPr="00246F20">
        <w:rPr>
          <w:color w:val="000000" w:themeColor="text1"/>
          <w:spacing w:val="32"/>
          <w:sz w:val="24"/>
          <w:szCs w:val="24"/>
        </w:rPr>
        <w:t xml:space="preserve"> </w:t>
      </w:r>
      <w:r w:rsidRPr="00246F20">
        <w:rPr>
          <w:color w:val="000000" w:themeColor="text1"/>
          <w:sz w:val="24"/>
          <w:szCs w:val="24"/>
        </w:rPr>
        <w:t>I</w:t>
      </w:r>
      <w:r w:rsidR="00BD503D" w:rsidRPr="00246F20">
        <w:rPr>
          <w:color w:val="000000" w:themeColor="text1"/>
          <w:sz w:val="24"/>
          <w:szCs w:val="24"/>
        </w:rPr>
        <w:t>ritarea</w:t>
      </w:r>
      <w:r w:rsidR="00BD503D" w:rsidRPr="00246F20">
        <w:rPr>
          <w:color w:val="000000" w:themeColor="text1"/>
          <w:spacing w:val="31"/>
          <w:sz w:val="24"/>
          <w:szCs w:val="24"/>
        </w:rPr>
        <w:t xml:space="preserve"> </w:t>
      </w:r>
      <w:r w:rsidR="00BD503D" w:rsidRPr="00246F20">
        <w:rPr>
          <w:color w:val="000000" w:themeColor="text1"/>
          <w:sz w:val="24"/>
          <w:szCs w:val="24"/>
        </w:rPr>
        <w:t>pielii</w:t>
      </w:r>
      <w:r w:rsidRPr="00246F20">
        <w:rPr>
          <w:color w:val="000000" w:themeColor="text1"/>
          <w:sz w:val="24"/>
          <w:szCs w:val="24"/>
        </w:rPr>
        <w:t xml:space="preserve"> </w:t>
      </w:r>
      <w:r w:rsidR="00BD503D" w:rsidRPr="00246F20">
        <w:rPr>
          <w:color w:val="000000" w:themeColor="text1"/>
          <w:sz w:val="24"/>
          <w:szCs w:val="24"/>
        </w:rPr>
        <w:t>Categoria</w:t>
      </w:r>
      <w:r w:rsidR="00BD503D" w:rsidRPr="00246F20">
        <w:rPr>
          <w:color w:val="000000" w:themeColor="text1"/>
          <w:spacing w:val="33"/>
          <w:sz w:val="24"/>
          <w:szCs w:val="24"/>
        </w:rPr>
        <w:t xml:space="preserve"> </w:t>
      </w:r>
      <w:r w:rsidR="00BD503D" w:rsidRPr="00246F20">
        <w:rPr>
          <w:color w:val="000000" w:themeColor="text1"/>
          <w:sz w:val="24"/>
          <w:szCs w:val="24"/>
        </w:rPr>
        <w:t>2</w:t>
      </w:r>
      <w:r w:rsidR="00BD503D" w:rsidRPr="00246F20">
        <w:rPr>
          <w:color w:val="000000" w:themeColor="text1"/>
          <w:spacing w:val="27"/>
          <w:sz w:val="24"/>
          <w:szCs w:val="24"/>
        </w:rPr>
        <w:t xml:space="preserve"> </w:t>
      </w:r>
      <w:r w:rsidR="00BD503D" w:rsidRPr="00246F20">
        <w:rPr>
          <w:color w:val="000000" w:themeColor="text1"/>
          <w:sz w:val="24"/>
          <w:szCs w:val="24"/>
        </w:rPr>
        <w:t>dacă</w:t>
      </w:r>
      <w:r w:rsidR="00BD503D" w:rsidRPr="00246F20">
        <w:rPr>
          <w:color w:val="000000" w:themeColor="text1"/>
          <w:spacing w:val="26"/>
          <w:sz w:val="24"/>
          <w:szCs w:val="24"/>
        </w:rPr>
        <w:t xml:space="preserve"> </w:t>
      </w:r>
      <w:r w:rsidRPr="00246F20">
        <w:rPr>
          <w:color w:val="000000" w:themeColor="text1"/>
          <w:sz w:val="24"/>
          <w:szCs w:val="24"/>
        </w:rPr>
        <w:t>conține</w:t>
      </w:r>
      <w:r w:rsidR="00BD503D" w:rsidRPr="00246F20">
        <w:rPr>
          <w:color w:val="000000" w:themeColor="text1"/>
          <w:spacing w:val="29"/>
          <w:sz w:val="24"/>
          <w:szCs w:val="24"/>
        </w:rPr>
        <w:t xml:space="preserve"> </w:t>
      </w:r>
      <w:r w:rsidR="00BD503D" w:rsidRPr="00246F20">
        <w:rPr>
          <w:color w:val="000000" w:themeColor="text1"/>
          <w:sz w:val="24"/>
          <w:szCs w:val="24"/>
        </w:rPr>
        <w:t>≥</w:t>
      </w:r>
      <w:r w:rsidR="00BD503D" w:rsidRPr="00246F20">
        <w:rPr>
          <w:color w:val="000000" w:themeColor="text1"/>
          <w:spacing w:val="29"/>
          <w:sz w:val="24"/>
          <w:szCs w:val="24"/>
        </w:rPr>
        <w:t xml:space="preserve"> </w:t>
      </w:r>
      <w:r w:rsidR="00BD503D" w:rsidRPr="00246F20">
        <w:rPr>
          <w:color w:val="000000" w:themeColor="text1"/>
          <w:sz w:val="24"/>
          <w:szCs w:val="24"/>
        </w:rPr>
        <w:t>3</w:t>
      </w:r>
      <w:r w:rsidR="00BD503D" w:rsidRPr="00246F20">
        <w:rPr>
          <w:color w:val="000000" w:themeColor="text1"/>
          <w:spacing w:val="-3"/>
          <w:sz w:val="24"/>
          <w:szCs w:val="24"/>
        </w:rPr>
        <w:t xml:space="preserve"> </w:t>
      </w:r>
      <w:r w:rsidR="00BD503D" w:rsidRPr="00246F20">
        <w:rPr>
          <w:color w:val="000000" w:themeColor="text1"/>
          <w:sz w:val="24"/>
          <w:szCs w:val="24"/>
        </w:rPr>
        <w:t>%</w:t>
      </w:r>
      <w:r w:rsidR="00BD503D" w:rsidRPr="00246F20">
        <w:rPr>
          <w:color w:val="000000" w:themeColor="text1"/>
          <w:spacing w:val="27"/>
          <w:sz w:val="24"/>
          <w:szCs w:val="24"/>
        </w:rPr>
        <w:t xml:space="preserve"> </w:t>
      </w:r>
      <w:r w:rsidR="00BD503D" w:rsidRPr="00246F20">
        <w:rPr>
          <w:color w:val="000000" w:themeColor="text1"/>
          <w:sz w:val="24"/>
          <w:szCs w:val="24"/>
        </w:rPr>
        <w:t>dintr- un ingredient iritant pentru piele. Clasificarea amestecurilor care conţin ingrediente pentru care abordarea din tabelul 3.2.3 nu este aplicabilă</w:t>
      </w:r>
      <w:r w:rsidR="00BD503D" w:rsidRPr="00246F20">
        <w:rPr>
          <w:color w:val="000000" w:themeColor="text1"/>
          <w:spacing w:val="40"/>
          <w:sz w:val="24"/>
          <w:szCs w:val="24"/>
        </w:rPr>
        <w:t xml:space="preserve"> </w:t>
      </w:r>
      <w:r w:rsidR="00BD503D" w:rsidRPr="00246F20">
        <w:rPr>
          <w:color w:val="000000" w:themeColor="text1"/>
          <w:sz w:val="24"/>
          <w:szCs w:val="24"/>
        </w:rPr>
        <w:t>este</w:t>
      </w:r>
      <w:r w:rsidR="00BD503D" w:rsidRPr="00246F20">
        <w:rPr>
          <w:color w:val="000000" w:themeColor="text1"/>
          <w:spacing w:val="40"/>
          <w:sz w:val="24"/>
          <w:szCs w:val="24"/>
        </w:rPr>
        <w:t xml:space="preserve"> </w:t>
      </w:r>
      <w:r w:rsidR="00BD503D" w:rsidRPr="00246F20">
        <w:rPr>
          <w:color w:val="000000" w:themeColor="text1"/>
          <w:sz w:val="24"/>
          <w:szCs w:val="24"/>
        </w:rPr>
        <w:t>rezumată</w:t>
      </w:r>
      <w:r w:rsidR="00BD503D" w:rsidRPr="00246F20">
        <w:rPr>
          <w:color w:val="000000" w:themeColor="text1"/>
          <w:spacing w:val="40"/>
          <w:sz w:val="24"/>
          <w:szCs w:val="24"/>
        </w:rPr>
        <w:t xml:space="preserve"> </w:t>
      </w:r>
      <w:r w:rsidR="00BD503D" w:rsidRPr="00246F20">
        <w:rPr>
          <w:color w:val="000000" w:themeColor="text1"/>
          <w:sz w:val="24"/>
          <w:szCs w:val="24"/>
        </w:rPr>
        <w:t>în</w:t>
      </w:r>
      <w:r w:rsidR="00BD503D" w:rsidRPr="00246F20">
        <w:rPr>
          <w:color w:val="000000" w:themeColor="text1"/>
          <w:spacing w:val="40"/>
          <w:sz w:val="24"/>
          <w:szCs w:val="24"/>
        </w:rPr>
        <w:t xml:space="preserve"> </w:t>
      </w:r>
      <w:r w:rsidR="00BD503D" w:rsidRPr="00246F20">
        <w:rPr>
          <w:color w:val="000000" w:themeColor="text1"/>
          <w:sz w:val="24"/>
          <w:szCs w:val="24"/>
        </w:rPr>
        <w:t>tabelul</w:t>
      </w:r>
      <w:r w:rsidR="00BD503D" w:rsidRPr="00246F20">
        <w:rPr>
          <w:color w:val="000000" w:themeColor="text1"/>
          <w:spacing w:val="40"/>
          <w:sz w:val="24"/>
          <w:szCs w:val="24"/>
        </w:rPr>
        <w:t xml:space="preserve"> </w:t>
      </w:r>
      <w:r w:rsidR="00BD503D" w:rsidRPr="00246F20">
        <w:rPr>
          <w:color w:val="000000" w:themeColor="text1"/>
          <w:sz w:val="24"/>
          <w:szCs w:val="24"/>
        </w:rPr>
        <w:t>3.2.4.</w:t>
      </w:r>
      <w:r w:rsidR="006D148D" w:rsidRPr="00246F20">
        <w:rPr>
          <w:color w:val="000000" w:themeColor="text1"/>
          <w:sz w:val="24"/>
          <w:szCs w:val="24"/>
        </w:rPr>
        <w:t xml:space="preserve">   </w:t>
      </w:r>
    </w:p>
    <w:p w14:paraId="7B614BCE" w14:textId="071BD058" w:rsidR="00AB0C6E" w:rsidRPr="00246F20" w:rsidRDefault="00BD503D" w:rsidP="002104A7">
      <w:pPr>
        <w:pStyle w:val="a4"/>
        <w:numPr>
          <w:ilvl w:val="4"/>
          <w:numId w:val="78"/>
        </w:numPr>
        <w:tabs>
          <w:tab w:val="left" w:pos="270"/>
          <w:tab w:val="left" w:pos="540"/>
          <w:tab w:val="left" w:pos="1004"/>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Ocazional, date fiabile pot indica faptul că pericolul de corodare/ iritare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prezentat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ingredient</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va fi</w:t>
      </w:r>
      <w:r w:rsidRPr="00246F20">
        <w:rPr>
          <w:color w:val="000000" w:themeColor="text1"/>
          <w:spacing w:val="40"/>
          <w:sz w:val="24"/>
          <w:szCs w:val="24"/>
        </w:rPr>
        <w:t xml:space="preserve"> </w:t>
      </w:r>
      <w:r w:rsidRPr="00246F20">
        <w:rPr>
          <w:color w:val="000000" w:themeColor="text1"/>
          <w:sz w:val="24"/>
          <w:szCs w:val="24"/>
        </w:rPr>
        <w:t>evident</w:t>
      </w:r>
      <w:r w:rsidRPr="00246F20">
        <w:rPr>
          <w:color w:val="000000" w:themeColor="text1"/>
          <w:spacing w:val="40"/>
          <w:sz w:val="24"/>
          <w:szCs w:val="24"/>
        </w:rPr>
        <w:t xml:space="preserve"> </w:t>
      </w:r>
      <w:r w:rsidRPr="00246F20">
        <w:rPr>
          <w:color w:val="000000" w:themeColor="text1"/>
          <w:sz w:val="24"/>
          <w:szCs w:val="24"/>
        </w:rPr>
        <w:t>dacă acesta este prezent la un nivel egal cu sau peste limitele de concen­ traţie</w:t>
      </w:r>
      <w:r w:rsidRPr="00246F20">
        <w:rPr>
          <w:color w:val="000000" w:themeColor="text1"/>
          <w:spacing w:val="30"/>
          <w:sz w:val="24"/>
          <w:szCs w:val="24"/>
        </w:rPr>
        <w:t xml:space="preserve"> </w:t>
      </w:r>
      <w:r w:rsidRPr="00246F20">
        <w:rPr>
          <w:color w:val="000000" w:themeColor="text1"/>
          <w:sz w:val="24"/>
          <w:szCs w:val="24"/>
        </w:rPr>
        <w:t>generice</w:t>
      </w:r>
      <w:r w:rsidRPr="00246F20">
        <w:rPr>
          <w:color w:val="000000" w:themeColor="text1"/>
          <w:spacing w:val="35"/>
          <w:sz w:val="24"/>
          <w:szCs w:val="24"/>
        </w:rPr>
        <w:t xml:space="preserve"> </w:t>
      </w:r>
      <w:r w:rsidRPr="00246F20">
        <w:rPr>
          <w:color w:val="000000" w:themeColor="text1"/>
          <w:sz w:val="24"/>
          <w:szCs w:val="24"/>
        </w:rPr>
        <w:t>menţionate</w:t>
      </w:r>
      <w:r w:rsidRPr="00246F20">
        <w:rPr>
          <w:color w:val="000000" w:themeColor="text1"/>
          <w:spacing w:val="34"/>
          <w:sz w:val="24"/>
          <w:szCs w:val="24"/>
        </w:rPr>
        <w:t xml:space="preserve"> </w:t>
      </w:r>
      <w:r w:rsidRPr="00246F20">
        <w:rPr>
          <w:color w:val="000000" w:themeColor="text1"/>
          <w:sz w:val="24"/>
          <w:szCs w:val="24"/>
        </w:rPr>
        <w:t>în</w:t>
      </w:r>
      <w:r w:rsidRPr="00246F20">
        <w:rPr>
          <w:color w:val="000000" w:themeColor="text1"/>
          <w:spacing w:val="30"/>
          <w:sz w:val="24"/>
          <w:szCs w:val="24"/>
        </w:rPr>
        <w:t xml:space="preserve"> </w:t>
      </w:r>
      <w:r w:rsidRPr="00246F20">
        <w:rPr>
          <w:color w:val="000000" w:themeColor="text1"/>
          <w:sz w:val="24"/>
          <w:szCs w:val="24"/>
        </w:rPr>
        <w:t>tabelele</w:t>
      </w:r>
      <w:r w:rsidRPr="00246F20">
        <w:rPr>
          <w:color w:val="000000" w:themeColor="text1"/>
          <w:spacing w:val="36"/>
          <w:sz w:val="24"/>
          <w:szCs w:val="24"/>
        </w:rPr>
        <w:t xml:space="preserve"> </w:t>
      </w:r>
      <w:r w:rsidRPr="00246F20">
        <w:rPr>
          <w:color w:val="000000" w:themeColor="text1"/>
          <w:sz w:val="24"/>
          <w:szCs w:val="24"/>
        </w:rPr>
        <w:t>3.2.3</w:t>
      </w:r>
      <w:r w:rsidRPr="00246F20">
        <w:rPr>
          <w:color w:val="000000" w:themeColor="text1"/>
          <w:spacing w:val="33"/>
          <w:sz w:val="24"/>
          <w:szCs w:val="24"/>
        </w:rPr>
        <w:t xml:space="preserve"> </w:t>
      </w:r>
      <w:r w:rsidRPr="00246F20">
        <w:rPr>
          <w:color w:val="000000" w:themeColor="text1"/>
          <w:sz w:val="24"/>
          <w:szCs w:val="24"/>
        </w:rPr>
        <w:t>și</w:t>
      </w:r>
      <w:r w:rsidRPr="00246F20">
        <w:rPr>
          <w:color w:val="000000" w:themeColor="text1"/>
          <w:spacing w:val="29"/>
          <w:sz w:val="24"/>
          <w:szCs w:val="24"/>
        </w:rPr>
        <w:t xml:space="preserve"> </w:t>
      </w:r>
      <w:r w:rsidRPr="00246F20">
        <w:rPr>
          <w:color w:val="000000" w:themeColor="text1"/>
          <w:sz w:val="24"/>
          <w:szCs w:val="24"/>
        </w:rPr>
        <w:t>3.2.4</w:t>
      </w:r>
      <w:r w:rsidRPr="00246F20">
        <w:rPr>
          <w:color w:val="000000" w:themeColor="text1"/>
          <w:spacing w:val="33"/>
          <w:sz w:val="24"/>
          <w:szCs w:val="24"/>
        </w:rPr>
        <w:t xml:space="preserve"> </w:t>
      </w:r>
      <w:r w:rsidRPr="00246F20">
        <w:rPr>
          <w:color w:val="000000" w:themeColor="text1"/>
          <w:sz w:val="24"/>
          <w:szCs w:val="24"/>
        </w:rPr>
        <w:t>din</w:t>
      </w:r>
      <w:r w:rsidRPr="00246F20">
        <w:rPr>
          <w:color w:val="000000" w:themeColor="text1"/>
          <w:spacing w:val="32"/>
          <w:sz w:val="24"/>
          <w:szCs w:val="24"/>
        </w:rPr>
        <w:t xml:space="preserve"> </w:t>
      </w:r>
      <w:r w:rsidRPr="00246F20">
        <w:rPr>
          <w:color w:val="000000" w:themeColor="text1"/>
          <w:sz w:val="24"/>
          <w:szCs w:val="24"/>
        </w:rPr>
        <w:t>secţiunea</w:t>
      </w:r>
    </w:p>
    <w:p w14:paraId="18146CF5" w14:textId="77777777" w:rsidR="006D148D" w:rsidRPr="00246F20" w:rsidRDefault="00BD503D" w:rsidP="002104A7">
      <w:pPr>
        <w:pStyle w:val="a4"/>
        <w:numPr>
          <w:ilvl w:val="4"/>
          <w:numId w:val="78"/>
        </w:numPr>
        <w:tabs>
          <w:tab w:val="left" w:pos="270"/>
          <w:tab w:val="left" w:pos="540"/>
          <w:tab w:val="left" w:pos="1350"/>
          <w:tab w:val="left" w:pos="1697"/>
        </w:tabs>
        <w:spacing w:before="120" w:after="120"/>
        <w:ind w:left="0" w:firstLine="0"/>
        <w:contextualSpacing/>
        <w:jc w:val="both"/>
        <w:rPr>
          <w:color w:val="000000" w:themeColor="text1"/>
          <w:sz w:val="24"/>
          <w:szCs w:val="24"/>
        </w:rPr>
      </w:pPr>
      <w:r w:rsidRPr="00246F20">
        <w:rPr>
          <w:color w:val="000000" w:themeColor="text1"/>
          <w:sz w:val="24"/>
          <w:szCs w:val="24"/>
        </w:rPr>
        <w:t>În aceste cazuri, amestecul se clasifică în conformitate cu datele respective (a se vedea și articolele 10 și 11). În alte cazuri, atunci când se preconizează că pericolul de corodare/iritare a pielii prezentat de un ingredient nu este evident atunci când acesta este prezent la un nivel egal sau peste limitele de concentraţie generice menţionate în tabelele 3.2.3 și 3.2.4, trebuie luată în considerare testarea amestecului. În aceste cazuri, se va aplica o abordare secvenţială bazată pe forţa proba</w:t>
      </w:r>
      <w:r w:rsidR="009E26C5" w:rsidRPr="00246F20">
        <w:rPr>
          <w:color w:val="000000" w:themeColor="text1"/>
          <w:sz w:val="24"/>
          <w:szCs w:val="24"/>
        </w:rPr>
        <w:t>torie</w:t>
      </w:r>
      <w:r w:rsidRPr="00246F20">
        <w:rPr>
          <w:color w:val="000000" w:themeColor="text1"/>
          <w:sz w:val="24"/>
          <w:szCs w:val="24"/>
        </w:rPr>
        <w:t xml:space="preserve"> a datelor, astfel cum este</w:t>
      </w:r>
      <w:r w:rsidRPr="00246F20">
        <w:rPr>
          <w:color w:val="000000" w:themeColor="text1"/>
          <w:spacing w:val="80"/>
          <w:sz w:val="24"/>
          <w:szCs w:val="24"/>
        </w:rPr>
        <w:t xml:space="preserve"> </w:t>
      </w:r>
      <w:r w:rsidRPr="00246F20">
        <w:rPr>
          <w:color w:val="000000" w:themeColor="text1"/>
          <w:sz w:val="24"/>
          <w:szCs w:val="24"/>
        </w:rPr>
        <w:t>aceasta</w:t>
      </w:r>
      <w:r w:rsidRPr="00246F20">
        <w:rPr>
          <w:color w:val="000000" w:themeColor="text1"/>
          <w:spacing w:val="40"/>
          <w:sz w:val="24"/>
          <w:szCs w:val="24"/>
        </w:rPr>
        <w:t xml:space="preserve"> </w:t>
      </w:r>
      <w:r w:rsidRPr="00246F20">
        <w:rPr>
          <w:color w:val="000000" w:themeColor="text1"/>
          <w:sz w:val="24"/>
          <w:szCs w:val="24"/>
        </w:rPr>
        <w:t>descrisă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3.2.2.2.</w:t>
      </w:r>
      <w:r w:rsidR="006D148D" w:rsidRPr="00246F20">
        <w:rPr>
          <w:color w:val="000000" w:themeColor="text1"/>
          <w:sz w:val="24"/>
          <w:szCs w:val="24"/>
        </w:rPr>
        <w:t xml:space="preserve"> </w:t>
      </w:r>
    </w:p>
    <w:p w14:paraId="42EC7E4A"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088E315F" w14:textId="18BA6CCC"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3.2.3.3.6.</w:t>
      </w:r>
      <w:r w:rsidR="00FA697F" w:rsidRPr="00246F20">
        <w:rPr>
          <w:color w:val="000000" w:themeColor="text1"/>
          <w:spacing w:val="80"/>
          <w:sz w:val="24"/>
          <w:szCs w:val="24"/>
        </w:rPr>
        <w:t xml:space="preserve">  </w:t>
      </w:r>
      <w:r w:rsidRPr="00246F20">
        <w:rPr>
          <w:color w:val="000000" w:themeColor="text1"/>
          <w:sz w:val="24"/>
          <w:szCs w:val="24"/>
        </w:rPr>
        <w:t>Dacă există date</w:t>
      </w:r>
      <w:r w:rsidRPr="00246F20">
        <w:rPr>
          <w:color w:val="000000" w:themeColor="text1"/>
          <w:spacing w:val="32"/>
          <w:sz w:val="24"/>
          <w:szCs w:val="24"/>
        </w:rPr>
        <w:t xml:space="preserve"> </w:t>
      </w:r>
      <w:r w:rsidRPr="00246F20">
        <w:rPr>
          <w:color w:val="000000" w:themeColor="text1"/>
          <w:sz w:val="24"/>
          <w:szCs w:val="24"/>
        </w:rPr>
        <w:t>care</w:t>
      </w:r>
      <w:r w:rsidRPr="00246F20">
        <w:rPr>
          <w:color w:val="000000" w:themeColor="text1"/>
          <w:spacing w:val="31"/>
          <w:sz w:val="24"/>
          <w:szCs w:val="24"/>
        </w:rPr>
        <w:t xml:space="preserve"> </w:t>
      </w:r>
      <w:r w:rsidRPr="00246F20">
        <w:rPr>
          <w:color w:val="000000" w:themeColor="text1"/>
          <w:sz w:val="24"/>
          <w:szCs w:val="24"/>
        </w:rPr>
        <w:t>indică faptul</w:t>
      </w:r>
      <w:r w:rsidRPr="00246F20">
        <w:rPr>
          <w:color w:val="000000" w:themeColor="text1"/>
          <w:spacing w:val="32"/>
          <w:sz w:val="24"/>
          <w:szCs w:val="24"/>
        </w:rPr>
        <w:t xml:space="preserve"> </w:t>
      </w:r>
      <w:r w:rsidRPr="00246F20">
        <w:rPr>
          <w:color w:val="000000" w:themeColor="text1"/>
          <w:sz w:val="24"/>
          <w:szCs w:val="24"/>
        </w:rPr>
        <w:t>că unul</w:t>
      </w:r>
      <w:r w:rsidRPr="00246F20">
        <w:rPr>
          <w:color w:val="000000" w:themeColor="text1"/>
          <w:spacing w:val="32"/>
          <w:sz w:val="24"/>
          <w:szCs w:val="24"/>
        </w:rPr>
        <w:t xml:space="preserve"> </w:t>
      </w:r>
      <w:r w:rsidRPr="00246F20">
        <w:rPr>
          <w:color w:val="000000" w:themeColor="text1"/>
          <w:sz w:val="24"/>
          <w:szCs w:val="24"/>
        </w:rPr>
        <w:t>sau</w:t>
      </w:r>
      <w:r w:rsidRPr="00246F20">
        <w:rPr>
          <w:color w:val="000000" w:themeColor="text1"/>
          <w:spacing w:val="31"/>
          <w:sz w:val="24"/>
          <w:szCs w:val="24"/>
        </w:rPr>
        <w:t xml:space="preserve"> </w:t>
      </w:r>
      <w:r w:rsidRPr="00246F20">
        <w:rPr>
          <w:color w:val="000000" w:themeColor="text1"/>
          <w:sz w:val="24"/>
          <w:szCs w:val="24"/>
        </w:rPr>
        <w:t>mai</w:t>
      </w:r>
      <w:r w:rsidRPr="00246F20">
        <w:rPr>
          <w:color w:val="000000" w:themeColor="text1"/>
          <w:spacing w:val="30"/>
          <w:sz w:val="24"/>
          <w:szCs w:val="24"/>
        </w:rPr>
        <w:t xml:space="preserve"> </w:t>
      </w:r>
      <w:r w:rsidRPr="00246F20">
        <w:rPr>
          <w:color w:val="000000" w:themeColor="text1"/>
          <w:sz w:val="24"/>
          <w:szCs w:val="24"/>
        </w:rPr>
        <w:t>multe</w:t>
      </w:r>
      <w:r w:rsidRPr="00246F20">
        <w:rPr>
          <w:color w:val="000000" w:themeColor="text1"/>
          <w:spacing w:val="31"/>
          <w:sz w:val="24"/>
          <w:szCs w:val="24"/>
        </w:rPr>
        <w:t xml:space="preserve"> </w:t>
      </w:r>
      <w:r w:rsidRPr="00246F20">
        <w:rPr>
          <w:color w:val="000000" w:themeColor="text1"/>
          <w:sz w:val="24"/>
          <w:szCs w:val="24"/>
        </w:rPr>
        <w:t>ingre­ diente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corozive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iritante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concentraţie de</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(corozive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(iritante</w:t>
      </w:r>
      <w:r w:rsidRPr="00246F20">
        <w:rPr>
          <w:color w:val="000000" w:themeColor="text1"/>
          <w:spacing w:val="40"/>
          <w:sz w:val="24"/>
          <w:szCs w:val="24"/>
        </w:rPr>
        <w:t xml:space="preserve"> </w:t>
      </w:r>
      <w:r w:rsidRPr="00246F20">
        <w:rPr>
          <w:color w:val="000000" w:themeColor="text1"/>
          <w:sz w:val="24"/>
          <w:szCs w:val="24"/>
        </w:rPr>
        <w:t>pentru piele),</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005B4CD6" w:rsidRPr="00246F20">
        <w:rPr>
          <w:color w:val="000000" w:themeColor="text1"/>
          <w:sz w:val="24"/>
          <w:szCs w:val="24"/>
        </w:rPr>
        <w:t>corespunzător</w:t>
      </w:r>
      <w:r w:rsidRPr="00246F20">
        <w:rPr>
          <w:color w:val="000000" w:themeColor="text1"/>
          <w:sz w:val="24"/>
          <w:szCs w:val="24"/>
        </w:rPr>
        <w:t>.</w:t>
      </w:r>
    </w:p>
    <w:p w14:paraId="394C1265" w14:textId="6C14C58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2E3F993F" w14:textId="0F855743"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3.2.3</w:t>
      </w:r>
      <w:r w:rsidR="00580074" w:rsidRPr="00246F20">
        <w:rPr>
          <w:i/>
          <w:color w:val="000000" w:themeColor="text1"/>
          <w:spacing w:val="-2"/>
          <w:sz w:val="24"/>
          <w:szCs w:val="24"/>
        </w:rPr>
        <w:t xml:space="preserve"> </w:t>
      </w:r>
      <w:r w:rsidRPr="00246F20">
        <w:rPr>
          <w:color w:val="000000" w:themeColor="text1"/>
          <w:sz w:val="24"/>
          <w:szCs w:val="24"/>
        </w:rPr>
        <w:t>Limite de concentraţie generice ale ingredientelor clasificate în categoria</w:t>
      </w:r>
      <w:r w:rsidRPr="00246F20">
        <w:rPr>
          <w:color w:val="000000" w:themeColor="text1"/>
          <w:spacing w:val="29"/>
          <w:sz w:val="24"/>
          <w:szCs w:val="24"/>
        </w:rPr>
        <w:t xml:space="preserve"> </w:t>
      </w:r>
      <w:r w:rsidRPr="00246F20">
        <w:rPr>
          <w:color w:val="000000" w:themeColor="text1"/>
          <w:sz w:val="24"/>
          <w:szCs w:val="24"/>
        </w:rPr>
        <w:t>„corodarea</w:t>
      </w:r>
      <w:r w:rsidRPr="00246F20">
        <w:rPr>
          <w:color w:val="000000" w:themeColor="text1"/>
          <w:spacing w:val="29"/>
          <w:sz w:val="24"/>
          <w:szCs w:val="24"/>
        </w:rPr>
        <w:t xml:space="preserve"> </w:t>
      </w:r>
      <w:r w:rsidRPr="00246F20">
        <w:rPr>
          <w:color w:val="000000" w:themeColor="text1"/>
          <w:sz w:val="24"/>
          <w:szCs w:val="24"/>
        </w:rPr>
        <w:t>pielii”</w:t>
      </w:r>
      <w:r w:rsidRPr="00246F20">
        <w:rPr>
          <w:color w:val="000000" w:themeColor="text1"/>
          <w:spacing w:val="22"/>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1,</w:t>
      </w:r>
      <w:r w:rsidRPr="00246F20">
        <w:rPr>
          <w:color w:val="000000" w:themeColor="text1"/>
          <w:spacing w:val="24"/>
          <w:sz w:val="24"/>
          <w:szCs w:val="24"/>
        </w:rPr>
        <w:t xml:space="preserve"> </w:t>
      </w:r>
      <w:r w:rsidRPr="00246F20">
        <w:rPr>
          <w:color w:val="000000" w:themeColor="text1"/>
          <w:sz w:val="24"/>
          <w:szCs w:val="24"/>
        </w:rPr>
        <w:t>1A,</w:t>
      </w:r>
      <w:r w:rsidRPr="00246F20">
        <w:rPr>
          <w:color w:val="000000" w:themeColor="text1"/>
          <w:spacing w:val="24"/>
          <w:sz w:val="24"/>
          <w:szCs w:val="24"/>
        </w:rPr>
        <w:t xml:space="preserve"> </w:t>
      </w:r>
      <w:r w:rsidRPr="00246F20">
        <w:rPr>
          <w:color w:val="000000" w:themeColor="text1"/>
          <w:sz w:val="24"/>
          <w:szCs w:val="24"/>
        </w:rPr>
        <w:t>1B</w:t>
      </w:r>
      <w:r w:rsidRPr="00246F20">
        <w:rPr>
          <w:color w:val="000000" w:themeColor="text1"/>
          <w:spacing w:val="24"/>
          <w:sz w:val="24"/>
          <w:szCs w:val="24"/>
        </w:rPr>
        <w:t xml:space="preserve"> </w:t>
      </w:r>
      <w:r w:rsidRPr="00246F20">
        <w:rPr>
          <w:color w:val="000000" w:themeColor="text1"/>
          <w:sz w:val="24"/>
          <w:szCs w:val="24"/>
        </w:rPr>
        <w:t>sau</w:t>
      </w:r>
      <w:r w:rsidRPr="00246F20">
        <w:rPr>
          <w:color w:val="000000" w:themeColor="text1"/>
          <w:spacing w:val="25"/>
          <w:sz w:val="24"/>
          <w:szCs w:val="24"/>
        </w:rPr>
        <w:t xml:space="preserve"> </w:t>
      </w:r>
      <w:r w:rsidRPr="00246F20">
        <w:rPr>
          <w:color w:val="000000" w:themeColor="text1"/>
          <w:sz w:val="24"/>
          <w:szCs w:val="24"/>
        </w:rPr>
        <w:t>1C)</w:t>
      </w:r>
      <w:r w:rsidRPr="00246F20">
        <w:rPr>
          <w:color w:val="000000" w:themeColor="text1"/>
          <w:spacing w:val="24"/>
          <w:sz w:val="24"/>
          <w:szCs w:val="24"/>
        </w:rPr>
        <w:t xml:space="preserve"> </w:t>
      </w:r>
      <w:r w:rsidRPr="00246F20">
        <w:rPr>
          <w:color w:val="000000" w:themeColor="text1"/>
          <w:sz w:val="24"/>
          <w:szCs w:val="24"/>
        </w:rPr>
        <w:t>sau în categoria „iritarea pielii” (Categoria 2) care determină clasi­ ficarea unui amestec în categoria „corodarea pielii”/„iritarea pielii”</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abordarea</w:t>
      </w:r>
      <w:r w:rsidRPr="00246F20">
        <w:rPr>
          <w:color w:val="000000" w:themeColor="text1"/>
          <w:spacing w:val="40"/>
          <w:sz w:val="24"/>
          <w:szCs w:val="24"/>
        </w:rPr>
        <w:t xml:space="preserve"> </w:t>
      </w:r>
      <w:r w:rsidRPr="00246F20">
        <w:rPr>
          <w:color w:val="000000" w:themeColor="text1"/>
          <w:sz w:val="24"/>
          <w:szCs w:val="24"/>
        </w:rPr>
        <w:t>bazată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aditivitate</w:t>
      </w: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0"/>
        <w:gridCol w:w="2970"/>
        <w:gridCol w:w="2700"/>
      </w:tblGrid>
      <w:tr w:rsidR="00BE7926" w:rsidRPr="00246F20" w14:paraId="024BE2D8" w14:textId="77777777" w:rsidTr="00327325">
        <w:trPr>
          <w:trHeight w:val="17"/>
        </w:trPr>
        <w:tc>
          <w:tcPr>
            <w:tcW w:w="3600" w:type="dxa"/>
          </w:tcPr>
          <w:p w14:paraId="274ACBFC" w14:textId="31F5E87D" w:rsidR="00AB0C6E"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Suma</w:t>
            </w:r>
            <w:r w:rsidRPr="00246F20">
              <w:rPr>
                <w:color w:val="000000" w:themeColor="text1"/>
                <w:spacing w:val="13"/>
                <w:sz w:val="24"/>
                <w:szCs w:val="24"/>
              </w:rPr>
              <w:t xml:space="preserve"> </w:t>
            </w:r>
            <w:r w:rsidRPr="00246F20">
              <w:rPr>
                <w:color w:val="000000" w:themeColor="text1"/>
                <w:sz w:val="24"/>
                <w:szCs w:val="24"/>
              </w:rPr>
              <w:t>ingredientelor</w:t>
            </w:r>
            <w:r w:rsidRPr="00246F20">
              <w:rPr>
                <w:color w:val="000000" w:themeColor="text1"/>
                <w:spacing w:val="16"/>
                <w:sz w:val="24"/>
                <w:szCs w:val="24"/>
              </w:rPr>
              <w:t xml:space="preserve"> </w:t>
            </w:r>
            <w:r w:rsidR="00580074" w:rsidRPr="00246F20">
              <w:rPr>
                <w:color w:val="000000" w:themeColor="text1"/>
                <w:sz w:val="24"/>
                <w:szCs w:val="24"/>
              </w:rPr>
              <w:t>clasi</w:t>
            </w:r>
            <w:r w:rsidRPr="00246F20">
              <w:rPr>
                <w:color w:val="000000" w:themeColor="text1"/>
                <w:sz w:val="24"/>
                <w:szCs w:val="24"/>
              </w:rPr>
              <w:t>ficate</w:t>
            </w:r>
            <w:r w:rsidRPr="00246F20">
              <w:rPr>
                <w:color w:val="000000" w:themeColor="text1"/>
                <w:spacing w:val="40"/>
                <w:sz w:val="24"/>
                <w:szCs w:val="24"/>
              </w:rPr>
              <w:t xml:space="preserve"> </w:t>
            </w:r>
            <w:r w:rsidRPr="00246F20">
              <w:rPr>
                <w:color w:val="000000" w:themeColor="text1"/>
                <w:sz w:val="24"/>
                <w:szCs w:val="24"/>
              </w:rPr>
              <w:t>în:</w:t>
            </w:r>
          </w:p>
        </w:tc>
        <w:tc>
          <w:tcPr>
            <w:tcW w:w="5670" w:type="dxa"/>
            <w:gridSpan w:val="2"/>
          </w:tcPr>
          <w:p w14:paraId="7B804109" w14:textId="27107201" w:rsidR="00AB0C6E" w:rsidRPr="00246F20" w:rsidRDefault="00327325"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Concentrația</w:t>
            </w:r>
            <w:r w:rsidR="00BD503D" w:rsidRPr="00246F20">
              <w:rPr>
                <w:color w:val="000000" w:themeColor="text1"/>
                <w:spacing w:val="19"/>
                <w:sz w:val="24"/>
                <w:szCs w:val="24"/>
              </w:rPr>
              <w:t xml:space="preserve"> </w:t>
            </w:r>
            <w:r w:rsidR="00BD503D" w:rsidRPr="00246F20">
              <w:rPr>
                <w:color w:val="000000" w:themeColor="text1"/>
                <w:sz w:val="24"/>
                <w:szCs w:val="24"/>
              </w:rPr>
              <w:t>care</w:t>
            </w:r>
            <w:r w:rsidR="00BD503D" w:rsidRPr="00246F20">
              <w:rPr>
                <w:color w:val="000000" w:themeColor="text1"/>
                <w:spacing w:val="21"/>
                <w:sz w:val="24"/>
                <w:szCs w:val="24"/>
              </w:rPr>
              <w:t xml:space="preserve"> </w:t>
            </w:r>
            <w:r w:rsidR="00BD503D" w:rsidRPr="00246F20">
              <w:rPr>
                <w:color w:val="000000" w:themeColor="text1"/>
                <w:sz w:val="24"/>
                <w:szCs w:val="24"/>
              </w:rPr>
              <w:t>determină</w:t>
            </w:r>
            <w:r w:rsidR="00BD503D" w:rsidRPr="00246F20">
              <w:rPr>
                <w:color w:val="000000" w:themeColor="text1"/>
                <w:spacing w:val="19"/>
                <w:sz w:val="24"/>
                <w:szCs w:val="24"/>
              </w:rPr>
              <w:t xml:space="preserve"> </w:t>
            </w:r>
            <w:r w:rsidR="00BD503D" w:rsidRPr="00246F20">
              <w:rPr>
                <w:color w:val="000000" w:themeColor="text1"/>
                <w:sz w:val="24"/>
                <w:szCs w:val="24"/>
              </w:rPr>
              <w:t>clasificarea</w:t>
            </w:r>
            <w:r w:rsidR="00BD503D" w:rsidRPr="00246F20">
              <w:rPr>
                <w:color w:val="000000" w:themeColor="text1"/>
                <w:spacing w:val="40"/>
                <w:sz w:val="24"/>
                <w:szCs w:val="24"/>
              </w:rPr>
              <w:t xml:space="preserve"> </w:t>
            </w:r>
            <w:r w:rsidR="00BD503D" w:rsidRPr="00246F20">
              <w:rPr>
                <w:color w:val="000000" w:themeColor="text1"/>
                <w:sz w:val="24"/>
                <w:szCs w:val="24"/>
              </w:rPr>
              <w:t>amestecului</w:t>
            </w:r>
            <w:r w:rsidR="00BD503D" w:rsidRPr="00246F20">
              <w:rPr>
                <w:color w:val="000000" w:themeColor="text1"/>
                <w:spacing w:val="40"/>
                <w:sz w:val="24"/>
                <w:szCs w:val="24"/>
              </w:rPr>
              <w:t xml:space="preserve"> </w:t>
            </w:r>
            <w:r w:rsidR="00BD503D" w:rsidRPr="00246F20">
              <w:rPr>
                <w:color w:val="000000" w:themeColor="text1"/>
                <w:sz w:val="24"/>
                <w:szCs w:val="24"/>
              </w:rPr>
              <w:t>în:</w:t>
            </w:r>
          </w:p>
        </w:tc>
      </w:tr>
      <w:tr w:rsidR="00BE7926" w:rsidRPr="00246F20" w14:paraId="7D7698B0" w14:textId="77777777" w:rsidTr="00327325">
        <w:trPr>
          <w:trHeight w:val="17"/>
        </w:trPr>
        <w:tc>
          <w:tcPr>
            <w:tcW w:w="3600" w:type="dxa"/>
          </w:tcPr>
          <w:p w14:paraId="344A3397" w14:textId="77777777" w:rsidR="00AB0C6E" w:rsidRPr="00246F20" w:rsidRDefault="00AB0C6E" w:rsidP="006C59AC">
            <w:pPr>
              <w:pStyle w:val="TableParagraph"/>
              <w:tabs>
                <w:tab w:val="left" w:pos="270"/>
                <w:tab w:val="left" w:pos="540"/>
                <w:tab w:val="left" w:pos="1350"/>
              </w:tabs>
              <w:ind w:left="280" w:right="205"/>
              <w:contextualSpacing/>
              <w:jc w:val="both"/>
              <w:rPr>
                <w:color w:val="000000" w:themeColor="text1"/>
                <w:sz w:val="24"/>
                <w:szCs w:val="24"/>
              </w:rPr>
            </w:pPr>
          </w:p>
        </w:tc>
        <w:tc>
          <w:tcPr>
            <w:tcW w:w="2970" w:type="dxa"/>
          </w:tcPr>
          <w:p w14:paraId="2ED4CB4C" w14:textId="77777777" w:rsidR="006D148D"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Corodarea</w:t>
            </w:r>
            <w:r w:rsidRPr="00246F20">
              <w:rPr>
                <w:color w:val="000000" w:themeColor="text1"/>
                <w:spacing w:val="29"/>
                <w:sz w:val="24"/>
                <w:szCs w:val="24"/>
              </w:rPr>
              <w:t xml:space="preserve"> </w:t>
            </w:r>
            <w:r w:rsidRPr="00246F20">
              <w:rPr>
                <w:color w:val="000000" w:themeColor="text1"/>
                <w:spacing w:val="-2"/>
                <w:sz w:val="24"/>
                <w:szCs w:val="24"/>
              </w:rPr>
              <w:t>pielii</w:t>
            </w:r>
            <w:r w:rsidR="006D148D" w:rsidRPr="00246F20">
              <w:rPr>
                <w:color w:val="000000" w:themeColor="text1"/>
                <w:sz w:val="24"/>
                <w:szCs w:val="24"/>
              </w:rPr>
              <w:t xml:space="preserve"> </w:t>
            </w:r>
          </w:p>
          <w:p w14:paraId="3245944F" w14:textId="366A809D" w:rsidR="00AB0C6E"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0"/>
                <w:sz w:val="24"/>
                <w:szCs w:val="24"/>
              </w:rPr>
              <w:t xml:space="preserve"> </w:t>
            </w:r>
            <w:r w:rsidRPr="00246F20">
              <w:rPr>
                <w:color w:val="000000" w:themeColor="text1"/>
                <w:sz w:val="24"/>
                <w:szCs w:val="24"/>
              </w:rPr>
              <w:t>1</w:t>
            </w:r>
            <w:r w:rsidRPr="00246F20">
              <w:rPr>
                <w:color w:val="000000" w:themeColor="text1"/>
                <w:spacing w:val="17"/>
                <w:sz w:val="24"/>
                <w:szCs w:val="24"/>
              </w:rPr>
              <w:t xml:space="preserve"> </w:t>
            </w:r>
            <w:r w:rsidRPr="00246F20">
              <w:rPr>
                <w:color w:val="000000" w:themeColor="text1"/>
                <w:sz w:val="24"/>
                <w:szCs w:val="24"/>
              </w:rPr>
              <w:t>(a</w:t>
            </w:r>
            <w:r w:rsidRPr="00246F20">
              <w:rPr>
                <w:color w:val="000000" w:themeColor="text1"/>
                <w:spacing w:val="16"/>
                <w:sz w:val="24"/>
                <w:szCs w:val="24"/>
              </w:rPr>
              <w:t xml:space="preserve"> </w:t>
            </w:r>
            <w:r w:rsidRPr="00246F20">
              <w:rPr>
                <w:color w:val="000000" w:themeColor="text1"/>
                <w:sz w:val="24"/>
                <w:szCs w:val="24"/>
              </w:rPr>
              <w:t>se</w:t>
            </w:r>
            <w:r w:rsidRPr="00246F20">
              <w:rPr>
                <w:color w:val="000000" w:themeColor="text1"/>
                <w:spacing w:val="16"/>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nota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jos)</w:t>
            </w:r>
          </w:p>
        </w:tc>
        <w:tc>
          <w:tcPr>
            <w:tcW w:w="2700" w:type="dxa"/>
          </w:tcPr>
          <w:p w14:paraId="5CE75C3D" w14:textId="77777777" w:rsidR="006D148D"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Iritarea</w:t>
            </w:r>
            <w:r w:rsidRPr="00246F20">
              <w:rPr>
                <w:color w:val="000000" w:themeColor="text1"/>
                <w:spacing w:val="27"/>
                <w:sz w:val="24"/>
                <w:szCs w:val="24"/>
              </w:rPr>
              <w:t xml:space="preserve"> </w:t>
            </w:r>
            <w:r w:rsidRPr="00246F20">
              <w:rPr>
                <w:color w:val="000000" w:themeColor="text1"/>
                <w:spacing w:val="-2"/>
                <w:sz w:val="24"/>
                <w:szCs w:val="24"/>
              </w:rPr>
              <w:t>pielii</w:t>
            </w:r>
            <w:r w:rsidR="006D148D" w:rsidRPr="00246F20">
              <w:rPr>
                <w:color w:val="000000" w:themeColor="text1"/>
                <w:sz w:val="24"/>
                <w:szCs w:val="24"/>
              </w:rPr>
              <w:t xml:space="preserve"> </w:t>
            </w:r>
          </w:p>
          <w:p w14:paraId="34A6C8EA" w14:textId="3487E84B" w:rsidR="00AB0C6E"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pacing w:val="-10"/>
                <w:sz w:val="24"/>
                <w:szCs w:val="24"/>
              </w:rPr>
              <w:t>2</w:t>
            </w:r>
          </w:p>
        </w:tc>
      </w:tr>
      <w:tr w:rsidR="00BE7926" w:rsidRPr="00246F20" w14:paraId="7AC73B7B" w14:textId="77777777" w:rsidTr="00327325">
        <w:trPr>
          <w:trHeight w:val="17"/>
        </w:trPr>
        <w:tc>
          <w:tcPr>
            <w:tcW w:w="3600" w:type="dxa"/>
          </w:tcPr>
          <w:p w14:paraId="49CC966B" w14:textId="794D52C3" w:rsidR="00AB0C6E"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Corodarea</w:t>
            </w:r>
            <w:r w:rsidRPr="00246F20">
              <w:rPr>
                <w:color w:val="000000" w:themeColor="text1"/>
                <w:spacing w:val="-2"/>
                <w:sz w:val="24"/>
                <w:szCs w:val="24"/>
              </w:rPr>
              <w:t xml:space="preserve"> </w:t>
            </w:r>
            <w:r w:rsidRPr="00246F20">
              <w:rPr>
                <w:color w:val="000000" w:themeColor="text1"/>
                <w:sz w:val="24"/>
                <w:szCs w:val="24"/>
              </w:rPr>
              <w:t>pielii</w:t>
            </w:r>
            <w:r w:rsidRPr="00246F20">
              <w:rPr>
                <w:color w:val="000000" w:themeColor="text1"/>
                <w:spacing w:val="-4"/>
                <w:sz w:val="24"/>
                <w:szCs w:val="24"/>
              </w:rPr>
              <w:t xml:space="preserve"> </w:t>
            </w:r>
            <w:r w:rsidR="00580074" w:rsidRPr="00246F20">
              <w:rPr>
                <w:color w:val="000000" w:themeColor="text1"/>
                <w:sz w:val="24"/>
                <w:szCs w:val="24"/>
              </w:rPr>
              <w:t>subca</w:t>
            </w:r>
            <w:r w:rsidRPr="00246F20">
              <w:rPr>
                <w:color w:val="000000" w:themeColor="text1"/>
                <w:sz w:val="24"/>
                <w:szCs w:val="24"/>
              </w:rPr>
              <w:t>tegoria 1A, 1B, 1C sau categoria</w:t>
            </w:r>
            <w:r w:rsidRPr="00246F20">
              <w:rPr>
                <w:color w:val="000000" w:themeColor="text1"/>
                <w:spacing w:val="40"/>
                <w:sz w:val="24"/>
                <w:szCs w:val="24"/>
              </w:rPr>
              <w:t xml:space="preserve"> </w:t>
            </w:r>
            <w:r w:rsidRPr="00246F20">
              <w:rPr>
                <w:color w:val="000000" w:themeColor="text1"/>
                <w:sz w:val="24"/>
                <w:szCs w:val="24"/>
              </w:rPr>
              <w:t>1</w:t>
            </w:r>
          </w:p>
        </w:tc>
        <w:tc>
          <w:tcPr>
            <w:tcW w:w="2970" w:type="dxa"/>
          </w:tcPr>
          <w:p w14:paraId="48B351B9" w14:textId="77777777" w:rsidR="00AB0C6E" w:rsidRPr="00246F20" w:rsidRDefault="00AB0C6E" w:rsidP="006C59AC">
            <w:pPr>
              <w:pStyle w:val="TableParagraph"/>
              <w:tabs>
                <w:tab w:val="left" w:pos="270"/>
                <w:tab w:val="left" w:pos="540"/>
                <w:tab w:val="left" w:pos="1350"/>
              </w:tabs>
              <w:ind w:left="280" w:right="205"/>
              <w:contextualSpacing/>
              <w:jc w:val="both"/>
              <w:rPr>
                <w:b/>
                <w:color w:val="000000" w:themeColor="text1"/>
                <w:sz w:val="24"/>
                <w:szCs w:val="24"/>
              </w:rPr>
            </w:pPr>
          </w:p>
          <w:p w14:paraId="225311A8" w14:textId="77777777" w:rsidR="00AB0C6E"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5</w:t>
            </w:r>
            <w:r w:rsidRPr="00246F20">
              <w:rPr>
                <w:color w:val="000000" w:themeColor="text1"/>
                <w:spacing w:val="-1"/>
                <w:sz w:val="24"/>
                <w:szCs w:val="24"/>
              </w:rPr>
              <w:t xml:space="preserve"> </w:t>
            </w:r>
            <w:r w:rsidRPr="00246F20">
              <w:rPr>
                <w:color w:val="000000" w:themeColor="text1"/>
                <w:spacing w:val="-12"/>
                <w:sz w:val="24"/>
                <w:szCs w:val="24"/>
              </w:rPr>
              <w:t>%</w:t>
            </w:r>
          </w:p>
        </w:tc>
        <w:tc>
          <w:tcPr>
            <w:tcW w:w="2700" w:type="dxa"/>
          </w:tcPr>
          <w:p w14:paraId="67D91FA3" w14:textId="77777777" w:rsidR="00AB0C6E" w:rsidRPr="00246F20" w:rsidRDefault="00AB0C6E" w:rsidP="006C59AC">
            <w:pPr>
              <w:pStyle w:val="TableParagraph"/>
              <w:tabs>
                <w:tab w:val="left" w:pos="270"/>
                <w:tab w:val="left" w:pos="540"/>
                <w:tab w:val="left" w:pos="1350"/>
              </w:tabs>
              <w:ind w:left="280" w:right="205"/>
              <w:contextualSpacing/>
              <w:jc w:val="both"/>
              <w:rPr>
                <w:b/>
                <w:color w:val="000000" w:themeColor="text1"/>
                <w:sz w:val="24"/>
                <w:szCs w:val="24"/>
              </w:rPr>
            </w:pPr>
          </w:p>
          <w:p w14:paraId="0F9FA69B" w14:textId="77777777" w:rsidR="00AB0C6E"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z w:val="24"/>
                <w:szCs w:val="24"/>
              </w:rPr>
              <w:t>1 %</w:t>
            </w:r>
            <w:r w:rsidRPr="00246F20">
              <w:rPr>
                <w:color w:val="000000" w:themeColor="text1"/>
                <w:spacing w:val="25"/>
                <w:sz w:val="24"/>
                <w:szCs w:val="24"/>
              </w:rPr>
              <w:t xml:space="preserve"> </w:t>
            </w:r>
            <w:r w:rsidRPr="00246F20">
              <w:rPr>
                <w:color w:val="000000" w:themeColor="text1"/>
                <w:sz w:val="24"/>
                <w:szCs w:val="24"/>
              </w:rPr>
              <w:t>dar</w:t>
            </w:r>
            <w:r w:rsidRPr="00246F20">
              <w:rPr>
                <w:color w:val="000000" w:themeColor="text1"/>
                <w:spacing w:val="27"/>
                <w:sz w:val="24"/>
                <w:szCs w:val="24"/>
              </w:rPr>
              <w:t xml:space="preserve"> </w:t>
            </w:r>
            <w:r w:rsidRPr="00246F20">
              <w:rPr>
                <w:color w:val="000000" w:themeColor="text1"/>
                <w:sz w:val="24"/>
                <w:szCs w:val="24"/>
              </w:rPr>
              <w:t>&lt;</w:t>
            </w:r>
            <w:r w:rsidRPr="00246F20">
              <w:rPr>
                <w:color w:val="000000" w:themeColor="text1"/>
                <w:spacing w:val="35"/>
                <w:sz w:val="24"/>
                <w:szCs w:val="24"/>
              </w:rPr>
              <w:t xml:space="preserve"> </w:t>
            </w:r>
            <w:r w:rsidRPr="00246F20">
              <w:rPr>
                <w:color w:val="000000" w:themeColor="text1"/>
                <w:sz w:val="24"/>
                <w:szCs w:val="24"/>
              </w:rPr>
              <w:t>5</w:t>
            </w:r>
            <w:r w:rsidRPr="00246F20">
              <w:rPr>
                <w:color w:val="000000" w:themeColor="text1"/>
                <w:spacing w:val="-2"/>
                <w:sz w:val="24"/>
                <w:szCs w:val="24"/>
              </w:rPr>
              <w:t xml:space="preserve"> </w:t>
            </w:r>
            <w:r w:rsidRPr="00246F20">
              <w:rPr>
                <w:color w:val="000000" w:themeColor="text1"/>
                <w:spacing w:val="-10"/>
                <w:sz w:val="24"/>
                <w:szCs w:val="24"/>
              </w:rPr>
              <w:t>%</w:t>
            </w:r>
          </w:p>
        </w:tc>
      </w:tr>
      <w:tr w:rsidR="00BE7926" w:rsidRPr="00246F20" w14:paraId="7DB37319" w14:textId="77777777" w:rsidTr="00327325">
        <w:trPr>
          <w:trHeight w:val="17"/>
        </w:trPr>
        <w:tc>
          <w:tcPr>
            <w:tcW w:w="3600" w:type="dxa"/>
          </w:tcPr>
          <w:p w14:paraId="4841E035" w14:textId="0EA5A7F7" w:rsidR="00AB0C6E"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Iritarea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00580074" w:rsidRPr="00246F20">
              <w:rPr>
                <w:color w:val="000000" w:themeColor="text1"/>
                <w:sz w:val="24"/>
                <w:szCs w:val="24"/>
              </w:rPr>
              <w:t>Catego</w:t>
            </w:r>
            <w:r w:rsidRPr="00246F20">
              <w:rPr>
                <w:color w:val="000000" w:themeColor="text1"/>
                <w:sz w:val="24"/>
                <w:szCs w:val="24"/>
              </w:rPr>
              <w:t>ria</w:t>
            </w:r>
            <w:r w:rsidRPr="00246F20">
              <w:rPr>
                <w:color w:val="000000" w:themeColor="text1"/>
                <w:spacing w:val="40"/>
                <w:sz w:val="24"/>
                <w:szCs w:val="24"/>
              </w:rPr>
              <w:t xml:space="preserve"> </w:t>
            </w:r>
            <w:r w:rsidRPr="00246F20">
              <w:rPr>
                <w:color w:val="000000" w:themeColor="text1"/>
                <w:sz w:val="24"/>
                <w:szCs w:val="24"/>
              </w:rPr>
              <w:t>2</w:t>
            </w:r>
          </w:p>
        </w:tc>
        <w:tc>
          <w:tcPr>
            <w:tcW w:w="2970" w:type="dxa"/>
          </w:tcPr>
          <w:p w14:paraId="22433B48" w14:textId="77777777" w:rsidR="00AB0C6E" w:rsidRPr="00246F20" w:rsidRDefault="00AB0C6E" w:rsidP="006C59AC">
            <w:pPr>
              <w:pStyle w:val="TableParagraph"/>
              <w:tabs>
                <w:tab w:val="left" w:pos="270"/>
                <w:tab w:val="left" w:pos="540"/>
                <w:tab w:val="left" w:pos="1350"/>
              </w:tabs>
              <w:ind w:left="280" w:right="205"/>
              <w:contextualSpacing/>
              <w:jc w:val="both"/>
              <w:rPr>
                <w:color w:val="000000" w:themeColor="text1"/>
                <w:sz w:val="24"/>
                <w:szCs w:val="24"/>
              </w:rPr>
            </w:pPr>
          </w:p>
        </w:tc>
        <w:tc>
          <w:tcPr>
            <w:tcW w:w="2700" w:type="dxa"/>
          </w:tcPr>
          <w:p w14:paraId="0845ED76" w14:textId="77777777" w:rsidR="00AB0C6E"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z w:val="24"/>
                <w:szCs w:val="24"/>
              </w:rPr>
              <w:t xml:space="preserve">10 </w:t>
            </w:r>
            <w:r w:rsidRPr="00246F20">
              <w:rPr>
                <w:color w:val="000000" w:themeColor="text1"/>
                <w:spacing w:val="-10"/>
                <w:sz w:val="24"/>
                <w:szCs w:val="24"/>
              </w:rPr>
              <w:t>%</w:t>
            </w:r>
          </w:p>
        </w:tc>
      </w:tr>
      <w:tr w:rsidR="00BE7926" w:rsidRPr="00246F20" w14:paraId="0FFD2616" w14:textId="77777777" w:rsidTr="00327325">
        <w:trPr>
          <w:trHeight w:val="17"/>
        </w:trPr>
        <w:tc>
          <w:tcPr>
            <w:tcW w:w="3600" w:type="dxa"/>
          </w:tcPr>
          <w:p w14:paraId="6636DCFE" w14:textId="435B94E8" w:rsidR="00AB0C6E" w:rsidRPr="00246F20" w:rsidRDefault="00BD503D" w:rsidP="006C59AC">
            <w:pPr>
              <w:pStyle w:val="TableParagraph"/>
              <w:tabs>
                <w:tab w:val="left" w:pos="270"/>
                <w:tab w:val="left" w:pos="540"/>
                <w:tab w:val="left" w:pos="910"/>
                <w:tab w:val="left" w:pos="1350"/>
              </w:tabs>
              <w:ind w:left="280" w:right="205"/>
              <w:contextualSpacing/>
              <w:jc w:val="both"/>
              <w:rPr>
                <w:color w:val="000000" w:themeColor="text1"/>
                <w:sz w:val="24"/>
                <w:szCs w:val="24"/>
              </w:rPr>
            </w:pPr>
            <w:r w:rsidRPr="00246F20">
              <w:rPr>
                <w:color w:val="000000" w:themeColor="text1"/>
                <w:sz w:val="24"/>
                <w:szCs w:val="24"/>
              </w:rPr>
              <w:t>(10 ×</w:t>
            </w:r>
            <w:r w:rsidRPr="00246F20">
              <w:rPr>
                <w:color w:val="000000" w:themeColor="text1"/>
                <w:sz w:val="24"/>
                <w:szCs w:val="24"/>
              </w:rPr>
              <w:tab/>
            </w:r>
            <w:r w:rsidRPr="00246F20">
              <w:rPr>
                <w:color w:val="000000" w:themeColor="text1"/>
                <w:spacing w:val="-2"/>
                <w:sz w:val="24"/>
                <w:szCs w:val="24"/>
              </w:rPr>
              <w:t xml:space="preserve">Corodarea </w:t>
            </w:r>
            <w:r w:rsidRPr="00246F20">
              <w:rPr>
                <w:color w:val="000000" w:themeColor="text1"/>
                <w:sz w:val="24"/>
                <w:szCs w:val="24"/>
              </w:rPr>
              <w:t>pielii Subcategoria 1A, 1B,</w:t>
            </w:r>
            <w:r w:rsidRPr="00246F20">
              <w:rPr>
                <w:color w:val="000000" w:themeColor="text1"/>
                <w:spacing w:val="53"/>
                <w:sz w:val="24"/>
                <w:szCs w:val="24"/>
              </w:rPr>
              <w:t xml:space="preserve"> </w:t>
            </w:r>
            <w:r w:rsidRPr="00246F20">
              <w:rPr>
                <w:color w:val="000000" w:themeColor="text1"/>
                <w:sz w:val="24"/>
                <w:szCs w:val="24"/>
              </w:rPr>
              <w:t>1C</w:t>
            </w:r>
            <w:r w:rsidRPr="00246F20">
              <w:rPr>
                <w:color w:val="000000" w:themeColor="text1"/>
                <w:spacing w:val="52"/>
                <w:sz w:val="24"/>
                <w:szCs w:val="24"/>
              </w:rPr>
              <w:t xml:space="preserve"> </w:t>
            </w:r>
            <w:r w:rsidRPr="00246F20">
              <w:rPr>
                <w:color w:val="000000" w:themeColor="text1"/>
                <w:sz w:val="24"/>
                <w:szCs w:val="24"/>
              </w:rPr>
              <w:t>sau</w:t>
            </w:r>
            <w:r w:rsidRPr="00246F20">
              <w:rPr>
                <w:color w:val="000000" w:themeColor="text1"/>
                <w:spacing w:val="54"/>
                <w:sz w:val="24"/>
                <w:szCs w:val="24"/>
              </w:rPr>
              <w:t xml:space="preserve"> </w:t>
            </w:r>
            <w:r w:rsidRPr="00246F20">
              <w:rPr>
                <w:color w:val="000000" w:themeColor="text1"/>
                <w:spacing w:val="-2"/>
                <w:sz w:val="24"/>
                <w:szCs w:val="24"/>
              </w:rPr>
              <w:t>Categoria</w:t>
            </w:r>
            <w:r w:rsidR="00580074" w:rsidRPr="00246F20">
              <w:rPr>
                <w:color w:val="000000" w:themeColor="text1"/>
                <w:spacing w:val="-2"/>
                <w:sz w:val="24"/>
                <w:szCs w:val="24"/>
              </w:rPr>
              <w:t xml:space="preserve"> </w:t>
            </w:r>
            <w:r w:rsidRPr="00246F20">
              <w:rPr>
                <w:color w:val="000000" w:themeColor="text1"/>
                <w:sz w:val="24"/>
                <w:szCs w:val="24"/>
              </w:rPr>
              <w:t>1) + Iritarea pielii Categoria</w:t>
            </w:r>
            <w:r w:rsidRPr="00246F20">
              <w:rPr>
                <w:color w:val="000000" w:themeColor="text1"/>
                <w:spacing w:val="40"/>
                <w:sz w:val="24"/>
                <w:szCs w:val="24"/>
              </w:rPr>
              <w:t xml:space="preserve"> </w:t>
            </w:r>
            <w:r w:rsidRPr="00246F20">
              <w:rPr>
                <w:color w:val="000000" w:themeColor="text1"/>
                <w:sz w:val="24"/>
                <w:szCs w:val="24"/>
              </w:rPr>
              <w:t>2</w:t>
            </w:r>
          </w:p>
        </w:tc>
        <w:tc>
          <w:tcPr>
            <w:tcW w:w="2970" w:type="dxa"/>
          </w:tcPr>
          <w:p w14:paraId="61C8EE03" w14:textId="77777777" w:rsidR="00AB0C6E" w:rsidRPr="00246F20" w:rsidRDefault="00AB0C6E" w:rsidP="006C59AC">
            <w:pPr>
              <w:pStyle w:val="TableParagraph"/>
              <w:tabs>
                <w:tab w:val="left" w:pos="270"/>
                <w:tab w:val="left" w:pos="540"/>
                <w:tab w:val="left" w:pos="1350"/>
              </w:tabs>
              <w:ind w:left="280" w:right="205"/>
              <w:contextualSpacing/>
              <w:jc w:val="both"/>
              <w:rPr>
                <w:color w:val="000000" w:themeColor="text1"/>
                <w:sz w:val="24"/>
                <w:szCs w:val="24"/>
              </w:rPr>
            </w:pPr>
          </w:p>
        </w:tc>
        <w:tc>
          <w:tcPr>
            <w:tcW w:w="2700" w:type="dxa"/>
          </w:tcPr>
          <w:p w14:paraId="32CA6594" w14:textId="77777777" w:rsidR="006D148D" w:rsidRPr="00246F20" w:rsidRDefault="006D148D" w:rsidP="006C59AC">
            <w:pPr>
              <w:pStyle w:val="TableParagraph"/>
              <w:tabs>
                <w:tab w:val="left" w:pos="270"/>
                <w:tab w:val="left" w:pos="540"/>
                <w:tab w:val="left" w:pos="1350"/>
              </w:tabs>
              <w:ind w:left="280" w:right="205"/>
              <w:contextualSpacing/>
              <w:jc w:val="both"/>
              <w:rPr>
                <w:b/>
                <w:color w:val="000000" w:themeColor="text1"/>
                <w:sz w:val="24"/>
                <w:szCs w:val="24"/>
              </w:rPr>
            </w:pPr>
            <w:r w:rsidRPr="00246F20">
              <w:rPr>
                <w:b/>
                <w:color w:val="000000" w:themeColor="text1"/>
                <w:sz w:val="24"/>
                <w:szCs w:val="24"/>
              </w:rPr>
              <w:t xml:space="preserve"> </w:t>
            </w:r>
          </w:p>
          <w:p w14:paraId="185F02DA" w14:textId="77777777" w:rsidR="00AB0C6E" w:rsidRPr="00246F20" w:rsidRDefault="00BD503D" w:rsidP="006C59AC">
            <w:pPr>
              <w:pStyle w:val="TableParagraph"/>
              <w:tabs>
                <w:tab w:val="left" w:pos="270"/>
                <w:tab w:val="left" w:pos="540"/>
                <w:tab w:val="left" w:pos="1350"/>
              </w:tabs>
              <w:ind w:left="280" w:right="205"/>
              <w:contextualSpacing/>
              <w:jc w:val="both"/>
              <w:rPr>
                <w:color w:val="000000" w:themeColor="text1"/>
                <w:sz w:val="24"/>
                <w:szCs w:val="24"/>
              </w:rPr>
            </w:pP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z w:val="24"/>
                <w:szCs w:val="24"/>
              </w:rPr>
              <w:t xml:space="preserve">10 </w:t>
            </w:r>
            <w:r w:rsidRPr="00246F20">
              <w:rPr>
                <w:color w:val="000000" w:themeColor="text1"/>
                <w:spacing w:val="-10"/>
                <w:sz w:val="24"/>
                <w:szCs w:val="24"/>
              </w:rPr>
              <w:t>%</w:t>
            </w:r>
          </w:p>
        </w:tc>
      </w:tr>
    </w:tbl>
    <w:p w14:paraId="52C95F53" w14:textId="62377814" w:rsidR="006D148D" w:rsidRPr="00246F20" w:rsidRDefault="00BD503D" w:rsidP="008D5CD5">
      <w:pPr>
        <w:tabs>
          <w:tab w:val="left" w:pos="270"/>
          <w:tab w:val="left" w:pos="540"/>
          <w:tab w:val="left" w:pos="1350"/>
        </w:tabs>
        <w:spacing w:before="120" w:after="120"/>
        <w:contextualSpacing/>
        <w:jc w:val="both"/>
        <w:rPr>
          <w:color w:val="000000" w:themeColor="text1"/>
          <w:szCs w:val="24"/>
        </w:rPr>
      </w:pPr>
      <w:r w:rsidRPr="00246F20">
        <w:rPr>
          <w:i/>
          <w:color w:val="000000" w:themeColor="text1"/>
          <w:spacing w:val="-2"/>
          <w:szCs w:val="24"/>
        </w:rPr>
        <w:t>Notă:</w:t>
      </w:r>
      <w:r w:rsidR="00327325" w:rsidRPr="00246F20">
        <w:rPr>
          <w:i/>
          <w:color w:val="000000" w:themeColor="text1"/>
          <w:spacing w:val="-2"/>
          <w:szCs w:val="24"/>
        </w:rPr>
        <w:t xml:space="preserve"> </w:t>
      </w:r>
      <w:r w:rsidRPr="00246F20">
        <w:rPr>
          <w:color w:val="000000" w:themeColor="text1"/>
          <w:szCs w:val="24"/>
        </w:rPr>
        <w:t>Suma</w:t>
      </w:r>
      <w:r w:rsidRPr="00246F20">
        <w:rPr>
          <w:color w:val="000000" w:themeColor="text1"/>
          <w:spacing w:val="37"/>
          <w:szCs w:val="24"/>
        </w:rPr>
        <w:t xml:space="preserve"> </w:t>
      </w:r>
      <w:r w:rsidRPr="00246F20">
        <w:rPr>
          <w:color w:val="000000" w:themeColor="text1"/>
          <w:szCs w:val="24"/>
        </w:rPr>
        <w:t>tuturor</w:t>
      </w:r>
      <w:r w:rsidRPr="00246F20">
        <w:rPr>
          <w:color w:val="000000" w:themeColor="text1"/>
          <w:spacing w:val="39"/>
          <w:szCs w:val="24"/>
        </w:rPr>
        <w:t xml:space="preserve"> </w:t>
      </w:r>
      <w:r w:rsidRPr="00246F20">
        <w:rPr>
          <w:color w:val="000000" w:themeColor="text1"/>
          <w:szCs w:val="24"/>
        </w:rPr>
        <w:t>ingredientelor</w:t>
      </w:r>
      <w:r w:rsidRPr="00246F20">
        <w:rPr>
          <w:color w:val="000000" w:themeColor="text1"/>
          <w:spacing w:val="43"/>
          <w:szCs w:val="24"/>
        </w:rPr>
        <w:t xml:space="preserve"> </w:t>
      </w:r>
      <w:r w:rsidRPr="00246F20">
        <w:rPr>
          <w:color w:val="000000" w:themeColor="text1"/>
          <w:szCs w:val="24"/>
        </w:rPr>
        <w:t>unui</w:t>
      </w:r>
      <w:r w:rsidRPr="00246F20">
        <w:rPr>
          <w:color w:val="000000" w:themeColor="text1"/>
          <w:spacing w:val="38"/>
          <w:szCs w:val="24"/>
        </w:rPr>
        <w:t xml:space="preserve"> </w:t>
      </w:r>
      <w:r w:rsidRPr="00246F20">
        <w:rPr>
          <w:color w:val="000000" w:themeColor="text1"/>
          <w:szCs w:val="24"/>
        </w:rPr>
        <w:t>amestec</w:t>
      </w:r>
      <w:r w:rsidRPr="00246F20">
        <w:rPr>
          <w:color w:val="000000" w:themeColor="text1"/>
          <w:spacing w:val="39"/>
          <w:szCs w:val="24"/>
        </w:rPr>
        <w:t xml:space="preserve"> </w:t>
      </w:r>
      <w:r w:rsidRPr="00246F20">
        <w:rPr>
          <w:color w:val="000000" w:themeColor="text1"/>
          <w:szCs w:val="24"/>
        </w:rPr>
        <w:t>clasificate</w:t>
      </w:r>
      <w:r w:rsidRPr="00246F20">
        <w:rPr>
          <w:color w:val="000000" w:themeColor="text1"/>
          <w:spacing w:val="41"/>
          <w:szCs w:val="24"/>
        </w:rPr>
        <w:t xml:space="preserve"> </w:t>
      </w:r>
      <w:r w:rsidRPr="00246F20">
        <w:rPr>
          <w:color w:val="000000" w:themeColor="text1"/>
          <w:szCs w:val="24"/>
        </w:rPr>
        <w:t>în</w:t>
      </w:r>
      <w:r w:rsidRPr="00246F20">
        <w:rPr>
          <w:color w:val="000000" w:themeColor="text1"/>
          <w:spacing w:val="34"/>
          <w:szCs w:val="24"/>
        </w:rPr>
        <w:t xml:space="preserve"> </w:t>
      </w:r>
      <w:r w:rsidRPr="00246F20">
        <w:rPr>
          <w:color w:val="000000" w:themeColor="text1"/>
          <w:spacing w:val="-2"/>
          <w:szCs w:val="24"/>
        </w:rPr>
        <w:t>categoria</w:t>
      </w:r>
      <w:r w:rsidR="00327325" w:rsidRPr="00246F20">
        <w:rPr>
          <w:color w:val="000000" w:themeColor="text1"/>
          <w:spacing w:val="-2"/>
          <w:szCs w:val="24"/>
        </w:rPr>
        <w:t xml:space="preserve"> </w:t>
      </w:r>
      <w:r w:rsidRPr="00246F20">
        <w:rPr>
          <w:color w:val="000000" w:themeColor="text1"/>
          <w:szCs w:val="24"/>
        </w:rPr>
        <w:t>„Corodarea</w:t>
      </w:r>
      <w:r w:rsidRPr="00246F20">
        <w:rPr>
          <w:color w:val="000000" w:themeColor="text1"/>
          <w:spacing w:val="40"/>
          <w:szCs w:val="24"/>
        </w:rPr>
        <w:t xml:space="preserve"> </w:t>
      </w:r>
      <w:r w:rsidRPr="00246F20">
        <w:rPr>
          <w:color w:val="000000" w:themeColor="text1"/>
          <w:szCs w:val="24"/>
        </w:rPr>
        <w:t>pielii”</w:t>
      </w:r>
      <w:r w:rsidRPr="00246F20">
        <w:rPr>
          <w:color w:val="000000" w:themeColor="text1"/>
          <w:spacing w:val="40"/>
          <w:szCs w:val="24"/>
        </w:rPr>
        <w:t xml:space="preserve"> </w:t>
      </w:r>
      <w:r w:rsidRPr="00246F20">
        <w:rPr>
          <w:color w:val="000000" w:themeColor="text1"/>
          <w:szCs w:val="24"/>
        </w:rPr>
        <w:t>subcategoria</w:t>
      </w:r>
      <w:r w:rsidRPr="00246F20">
        <w:rPr>
          <w:color w:val="000000" w:themeColor="text1"/>
          <w:spacing w:val="40"/>
          <w:szCs w:val="24"/>
        </w:rPr>
        <w:t xml:space="preserve"> </w:t>
      </w:r>
      <w:r w:rsidRPr="00246F20">
        <w:rPr>
          <w:color w:val="000000" w:themeColor="text1"/>
          <w:szCs w:val="24"/>
        </w:rPr>
        <w:t>1A,</w:t>
      </w:r>
      <w:r w:rsidRPr="00246F20">
        <w:rPr>
          <w:color w:val="000000" w:themeColor="text1"/>
          <w:spacing w:val="40"/>
          <w:szCs w:val="24"/>
        </w:rPr>
        <w:t xml:space="preserve"> </w:t>
      </w:r>
      <w:r w:rsidRPr="00246F20">
        <w:rPr>
          <w:color w:val="000000" w:themeColor="text1"/>
          <w:szCs w:val="24"/>
        </w:rPr>
        <w:t>1B</w:t>
      </w:r>
      <w:r w:rsidRPr="00246F20">
        <w:rPr>
          <w:color w:val="000000" w:themeColor="text1"/>
          <w:spacing w:val="40"/>
          <w:szCs w:val="24"/>
        </w:rPr>
        <w:t xml:space="preserve"> </w:t>
      </w:r>
      <w:r w:rsidRPr="00246F20">
        <w:rPr>
          <w:color w:val="000000" w:themeColor="text1"/>
          <w:szCs w:val="24"/>
        </w:rPr>
        <w:t>sau</w:t>
      </w:r>
      <w:r w:rsidRPr="00246F20">
        <w:rPr>
          <w:color w:val="000000" w:themeColor="text1"/>
          <w:spacing w:val="40"/>
          <w:szCs w:val="24"/>
        </w:rPr>
        <w:t xml:space="preserve"> </w:t>
      </w:r>
      <w:r w:rsidRPr="00246F20">
        <w:rPr>
          <w:color w:val="000000" w:themeColor="text1"/>
          <w:szCs w:val="24"/>
        </w:rPr>
        <w:t>1C</w:t>
      </w:r>
      <w:r w:rsidRPr="00246F20">
        <w:rPr>
          <w:color w:val="000000" w:themeColor="text1"/>
          <w:spacing w:val="40"/>
          <w:szCs w:val="24"/>
        </w:rPr>
        <w:t xml:space="preserve"> </w:t>
      </w:r>
      <w:r w:rsidRPr="00246F20">
        <w:rPr>
          <w:color w:val="000000" w:themeColor="text1"/>
          <w:szCs w:val="24"/>
        </w:rPr>
        <w:t>trebuie</w:t>
      </w:r>
      <w:r w:rsidRPr="00246F20">
        <w:rPr>
          <w:color w:val="000000" w:themeColor="text1"/>
          <w:spacing w:val="40"/>
          <w:szCs w:val="24"/>
        </w:rPr>
        <w:t xml:space="preserve"> </w:t>
      </w:r>
      <w:r w:rsidRPr="00246F20">
        <w:rPr>
          <w:color w:val="000000" w:themeColor="text1"/>
          <w:szCs w:val="24"/>
        </w:rPr>
        <w:t>să</w:t>
      </w:r>
      <w:r w:rsidRPr="00246F20">
        <w:rPr>
          <w:color w:val="000000" w:themeColor="text1"/>
          <w:spacing w:val="40"/>
          <w:szCs w:val="24"/>
        </w:rPr>
        <w:t xml:space="preserve"> </w:t>
      </w:r>
      <w:r w:rsidRPr="00246F20">
        <w:rPr>
          <w:color w:val="000000" w:themeColor="text1"/>
          <w:szCs w:val="24"/>
        </w:rPr>
        <w:t>fie pentru</w:t>
      </w:r>
      <w:r w:rsidRPr="00246F20">
        <w:rPr>
          <w:color w:val="000000" w:themeColor="text1"/>
          <w:spacing w:val="40"/>
          <w:szCs w:val="24"/>
        </w:rPr>
        <w:t xml:space="preserve"> </w:t>
      </w:r>
      <w:r w:rsidRPr="00246F20">
        <w:rPr>
          <w:color w:val="000000" w:themeColor="text1"/>
          <w:szCs w:val="24"/>
        </w:rPr>
        <w:t>fiecare</w:t>
      </w:r>
      <w:r w:rsidRPr="00246F20">
        <w:rPr>
          <w:color w:val="000000" w:themeColor="text1"/>
          <w:spacing w:val="40"/>
          <w:szCs w:val="24"/>
        </w:rPr>
        <w:t xml:space="preserve"> </w:t>
      </w:r>
      <w:r w:rsidRPr="00246F20">
        <w:rPr>
          <w:color w:val="000000" w:themeColor="text1"/>
          <w:szCs w:val="24"/>
        </w:rPr>
        <w:t>≥ 5</w:t>
      </w:r>
      <w:r w:rsidRPr="00246F20">
        <w:rPr>
          <w:color w:val="000000" w:themeColor="text1"/>
          <w:spacing w:val="-1"/>
          <w:szCs w:val="24"/>
        </w:rPr>
        <w:t xml:space="preserve"> </w:t>
      </w:r>
      <w:r w:rsidRPr="00246F20">
        <w:rPr>
          <w:color w:val="000000" w:themeColor="text1"/>
          <w:szCs w:val="24"/>
        </w:rPr>
        <w:t>% pentru</w:t>
      </w:r>
      <w:r w:rsidRPr="00246F20">
        <w:rPr>
          <w:color w:val="000000" w:themeColor="text1"/>
          <w:spacing w:val="40"/>
          <w:szCs w:val="24"/>
        </w:rPr>
        <w:t xml:space="preserve"> </w:t>
      </w:r>
      <w:r w:rsidRPr="00246F20">
        <w:rPr>
          <w:color w:val="000000" w:themeColor="text1"/>
          <w:szCs w:val="24"/>
        </w:rPr>
        <w:t>ca amestecul</w:t>
      </w:r>
      <w:r w:rsidRPr="00246F20">
        <w:rPr>
          <w:color w:val="000000" w:themeColor="text1"/>
          <w:spacing w:val="40"/>
          <w:szCs w:val="24"/>
        </w:rPr>
        <w:t xml:space="preserve"> </w:t>
      </w:r>
      <w:r w:rsidRPr="00246F20">
        <w:rPr>
          <w:color w:val="000000" w:themeColor="text1"/>
          <w:szCs w:val="24"/>
        </w:rPr>
        <w:t>să fie clasificat</w:t>
      </w:r>
      <w:r w:rsidRPr="00246F20">
        <w:rPr>
          <w:color w:val="000000" w:themeColor="text1"/>
          <w:spacing w:val="40"/>
          <w:szCs w:val="24"/>
        </w:rPr>
        <w:t xml:space="preserve"> </w:t>
      </w:r>
      <w:r w:rsidRPr="00246F20">
        <w:rPr>
          <w:color w:val="000000" w:themeColor="text1"/>
          <w:szCs w:val="24"/>
        </w:rPr>
        <w:t>în categoria „Corodarea pielii” subcategoria 1A, 1B sau 1C. Dacă</w:t>
      </w:r>
      <w:r w:rsidRPr="00246F20">
        <w:rPr>
          <w:color w:val="000000" w:themeColor="text1"/>
          <w:spacing w:val="80"/>
          <w:szCs w:val="24"/>
        </w:rPr>
        <w:t xml:space="preserve"> </w:t>
      </w:r>
      <w:r w:rsidRPr="00246F20">
        <w:rPr>
          <w:color w:val="000000" w:themeColor="text1"/>
          <w:szCs w:val="24"/>
        </w:rPr>
        <w:t>suma ingredientelor clasificate în categoria „Corodarea pielii” subcategoria</w:t>
      </w:r>
      <w:r w:rsidRPr="00246F20">
        <w:rPr>
          <w:color w:val="000000" w:themeColor="text1"/>
          <w:spacing w:val="40"/>
          <w:szCs w:val="24"/>
        </w:rPr>
        <w:t xml:space="preserve"> </w:t>
      </w:r>
      <w:r w:rsidRPr="00246F20">
        <w:rPr>
          <w:color w:val="000000" w:themeColor="text1"/>
          <w:szCs w:val="24"/>
        </w:rPr>
        <w:t>1A</w:t>
      </w:r>
      <w:r w:rsidRPr="00246F20">
        <w:rPr>
          <w:color w:val="000000" w:themeColor="text1"/>
          <w:spacing w:val="40"/>
          <w:szCs w:val="24"/>
        </w:rPr>
        <w:t xml:space="preserve"> </w:t>
      </w:r>
      <w:r w:rsidRPr="00246F20">
        <w:rPr>
          <w:color w:val="000000" w:themeColor="text1"/>
          <w:szCs w:val="24"/>
        </w:rPr>
        <w:t>este</w:t>
      </w:r>
      <w:r w:rsidRPr="00246F20">
        <w:rPr>
          <w:color w:val="000000" w:themeColor="text1"/>
          <w:spacing w:val="40"/>
          <w:szCs w:val="24"/>
        </w:rPr>
        <w:t xml:space="preserve"> </w:t>
      </w:r>
      <w:r w:rsidRPr="00246F20">
        <w:rPr>
          <w:color w:val="000000" w:themeColor="text1"/>
          <w:szCs w:val="24"/>
        </w:rPr>
        <w:t>&lt;</w:t>
      </w:r>
      <w:r w:rsidRPr="00246F20">
        <w:rPr>
          <w:color w:val="000000" w:themeColor="text1"/>
          <w:spacing w:val="40"/>
          <w:szCs w:val="24"/>
        </w:rPr>
        <w:t xml:space="preserve"> </w:t>
      </w:r>
      <w:r w:rsidRPr="00246F20">
        <w:rPr>
          <w:color w:val="000000" w:themeColor="text1"/>
          <w:szCs w:val="24"/>
        </w:rPr>
        <w:t>5</w:t>
      </w:r>
      <w:r w:rsidRPr="00246F20">
        <w:rPr>
          <w:color w:val="000000" w:themeColor="text1"/>
          <w:spacing w:val="-4"/>
          <w:szCs w:val="24"/>
        </w:rPr>
        <w:t xml:space="preserve"> </w:t>
      </w:r>
      <w:r w:rsidRPr="00246F20">
        <w:rPr>
          <w:color w:val="000000" w:themeColor="text1"/>
          <w:szCs w:val="24"/>
        </w:rPr>
        <w:t>%,</w:t>
      </w:r>
      <w:r w:rsidRPr="00246F20">
        <w:rPr>
          <w:color w:val="000000" w:themeColor="text1"/>
          <w:spacing w:val="40"/>
          <w:szCs w:val="24"/>
        </w:rPr>
        <w:t xml:space="preserve"> </w:t>
      </w:r>
      <w:r w:rsidRPr="00246F20">
        <w:rPr>
          <w:color w:val="000000" w:themeColor="text1"/>
          <w:szCs w:val="24"/>
        </w:rPr>
        <w:t>dar</w:t>
      </w:r>
      <w:r w:rsidRPr="00246F20">
        <w:rPr>
          <w:color w:val="000000" w:themeColor="text1"/>
          <w:spacing w:val="40"/>
          <w:szCs w:val="24"/>
        </w:rPr>
        <w:t xml:space="preserve"> </w:t>
      </w:r>
      <w:r w:rsidRPr="00246F20">
        <w:rPr>
          <w:color w:val="000000" w:themeColor="text1"/>
          <w:szCs w:val="24"/>
        </w:rPr>
        <w:t>suma</w:t>
      </w:r>
      <w:r w:rsidRPr="00246F20">
        <w:rPr>
          <w:color w:val="000000" w:themeColor="text1"/>
          <w:spacing w:val="40"/>
          <w:szCs w:val="24"/>
        </w:rPr>
        <w:t xml:space="preserve"> </w:t>
      </w:r>
      <w:r w:rsidRPr="00246F20">
        <w:rPr>
          <w:color w:val="000000" w:themeColor="text1"/>
          <w:szCs w:val="24"/>
        </w:rPr>
        <w:t>ingredientelor</w:t>
      </w:r>
      <w:r w:rsidRPr="00246F20">
        <w:rPr>
          <w:color w:val="000000" w:themeColor="text1"/>
          <w:spacing w:val="40"/>
          <w:szCs w:val="24"/>
        </w:rPr>
        <w:t xml:space="preserve"> </w:t>
      </w:r>
      <w:r w:rsidRPr="00246F20">
        <w:rPr>
          <w:color w:val="000000" w:themeColor="text1"/>
          <w:szCs w:val="24"/>
        </w:rPr>
        <w:t>clasificate în</w:t>
      </w:r>
      <w:r w:rsidRPr="00246F20">
        <w:rPr>
          <w:color w:val="000000" w:themeColor="text1"/>
          <w:spacing w:val="69"/>
          <w:w w:val="150"/>
          <w:szCs w:val="24"/>
        </w:rPr>
        <w:t xml:space="preserve"> </w:t>
      </w:r>
      <w:r w:rsidRPr="00246F20">
        <w:rPr>
          <w:color w:val="000000" w:themeColor="text1"/>
          <w:szCs w:val="24"/>
        </w:rPr>
        <w:t>categoria</w:t>
      </w:r>
      <w:r w:rsidRPr="00246F20">
        <w:rPr>
          <w:color w:val="000000" w:themeColor="text1"/>
          <w:spacing w:val="73"/>
          <w:w w:val="150"/>
          <w:szCs w:val="24"/>
        </w:rPr>
        <w:t xml:space="preserve"> </w:t>
      </w:r>
      <w:r w:rsidRPr="00246F20">
        <w:rPr>
          <w:color w:val="000000" w:themeColor="text1"/>
          <w:szCs w:val="24"/>
        </w:rPr>
        <w:lastRenderedPageBreak/>
        <w:t>„Corodarea</w:t>
      </w:r>
      <w:r w:rsidRPr="00246F20">
        <w:rPr>
          <w:color w:val="000000" w:themeColor="text1"/>
          <w:spacing w:val="75"/>
          <w:w w:val="150"/>
          <w:szCs w:val="24"/>
        </w:rPr>
        <w:t xml:space="preserve"> </w:t>
      </w:r>
      <w:r w:rsidRPr="00246F20">
        <w:rPr>
          <w:color w:val="000000" w:themeColor="text1"/>
          <w:szCs w:val="24"/>
        </w:rPr>
        <w:t>pielii”</w:t>
      </w:r>
      <w:r w:rsidRPr="00246F20">
        <w:rPr>
          <w:color w:val="000000" w:themeColor="text1"/>
          <w:spacing w:val="69"/>
          <w:w w:val="150"/>
          <w:szCs w:val="24"/>
        </w:rPr>
        <w:t xml:space="preserve"> </w:t>
      </w:r>
      <w:r w:rsidRPr="00246F20">
        <w:rPr>
          <w:color w:val="000000" w:themeColor="text1"/>
          <w:szCs w:val="24"/>
        </w:rPr>
        <w:t>subcategoria</w:t>
      </w:r>
      <w:r w:rsidRPr="00246F20">
        <w:rPr>
          <w:color w:val="000000" w:themeColor="text1"/>
          <w:spacing w:val="76"/>
          <w:w w:val="150"/>
          <w:szCs w:val="24"/>
        </w:rPr>
        <w:t xml:space="preserve"> </w:t>
      </w:r>
      <w:r w:rsidRPr="00246F20">
        <w:rPr>
          <w:color w:val="000000" w:themeColor="text1"/>
          <w:szCs w:val="24"/>
        </w:rPr>
        <w:t>1A</w:t>
      </w:r>
      <w:r w:rsidRPr="00246F20">
        <w:rPr>
          <w:color w:val="000000" w:themeColor="text1"/>
          <w:spacing w:val="71"/>
          <w:w w:val="150"/>
          <w:szCs w:val="24"/>
        </w:rPr>
        <w:t xml:space="preserve"> </w:t>
      </w:r>
      <w:r w:rsidRPr="00246F20">
        <w:rPr>
          <w:color w:val="000000" w:themeColor="text1"/>
          <w:szCs w:val="24"/>
        </w:rPr>
        <w:t>+</w:t>
      </w:r>
      <w:r w:rsidRPr="00246F20">
        <w:rPr>
          <w:color w:val="000000" w:themeColor="text1"/>
          <w:spacing w:val="70"/>
          <w:w w:val="150"/>
          <w:szCs w:val="24"/>
        </w:rPr>
        <w:t xml:space="preserve"> </w:t>
      </w:r>
      <w:r w:rsidRPr="00246F20">
        <w:rPr>
          <w:color w:val="000000" w:themeColor="text1"/>
          <w:szCs w:val="24"/>
        </w:rPr>
        <w:t>1B</w:t>
      </w:r>
      <w:r w:rsidRPr="00246F20">
        <w:rPr>
          <w:color w:val="000000" w:themeColor="text1"/>
          <w:spacing w:val="71"/>
          <w:w w:val="150"/>
          <w:szCs w:val="24"/>
        </w:rPr>
        <w:t xml:space="preserve"> </w:t>
      </w:r>
      <w:r w:rsidRPr="00246F20">
        <w:rPr>
          <w:color w:val="000000" w:themeColor="text1"/>
          <w:spacing w:val="-4"/>
          <w:szCs w:val="24"/>
        </w:rPr>
        <w:t>este</w:t>
      </w:r>
      <w:r w:rsidR="00327325" w:rsidRPr="00246F20">
        <w:rPr>
          <w:color w:val="000000" w:themeColor="text1"/>
          <w:spacing w:val="-4"/>
          <w:szCs w:val="24"/>
        </w:rPr>
        <w:t xml:space="preserve"> </w:t>
      </w:r>
      <w:r w:rsidRPr="00246F20">
        <w:rPr>
          <w:color w:val="000000" w:themeColor="text1"/>
          <w:szCs w:val="24"/>
        </w:rPr>
        <w:t>≥ 5</w:t>
      </w:r>
      <w:r w:rsidRPr="00246F20">
        <w:rPr>
          <w:color w:val="000000" w:themeColor="text1"/>
          <w:spacing w:val="-2"/>
          <w:szCs w:val="24"/>
        </w:rPr>
        <w:t xml:space="preserve"> </w:t>
      </w:r>
      <w:r w:rsidRPr="00246F20">
        <w:rPr>
          <w:color w:val="000000" w:themeColor="text1"/>
          <w:szCs w:val="24"/>
        </w:rPr>
        <w:t>%, amestecul va fi clasificat în categoria „Corodarea pielii” subcategoria 1B. În mod similar, dacă suma ingredientelor clasi­ ficate</w:t>
      </w:r>
      <w:r w:rsidRPr="00246F20">
        <w:rPr>
          <w:color w:val="000000" w:themeColor="text1"/>
          <w:spacing w:val="36"/>
          <w:szCs w:val="24"/>
        </w:rPr>
        <w:t xml:space="preserve"> </w:t>
      </w:r>
      <w:r w:rsidRPr="00246F20">
        <w:rPr>
          <w:color w:val="000000" w:themeColor="text1"/>
          <w:szCs w:val="24"/>
        </w:rPr>
        <w:t>în</w:t>
      </w:r>
      <w:r w:rsidRPr="00246F20">
        <w:rPr>
          <w:color w:val="000000" w:themeColor="text1"/>
          <w:spacing w:val="32"/>
          <w:szCs w:val="24"/>
        </w:rPr>
        <w:t xml:space="preserve"> </w:t>
      </w:r>
      <w:r w:rsidRPr="00246F20">
        <w:rPr>
          <w:color w:val="000000" w:themeColor="text1"/>
          <w:szCs w:val="24"/>
        </w:rPr>
        <w:t>categoria</w:t>
      </w:r>
      <w:r w:rsidRPr="00246F20">
        <w:rPr>
          <w:color w:val="000000" w:themeColor="text1"/>
          <w:spacing w:val="37"/>
          <w:szCs w:val="24"/>
        </w:rPr>
        <w:t xml:space="preserve"> </w:t>
      </w:r>
      <w:r w:rsidRPr="00246F20">
        <w:rPr>
          <w:color w:val="000000" w:themeColor="text1"/>
          <w:szCs w:val="24"/>
        </w:rPr>
        <w:t>„Corodarea</w:t>
      </w:r>
      <w:r w:rsidRPr="00246F20">
        <w:rPr>
          <w:color w:val="000000" w:themeColor="text1"/>
          <w:spacing w:val="39"/>
          <w:szCs w:val="24"/>
        </w:rPr>
        <w:t xml:space="preserve"> </w:t>
      </w:r>
      <w:r w:rsidRPr="00246F20">
        <w:rPr>
          <w:color w:val="000000" w:themeColor="text1"/>
          <w:szCs w:val="24"/>
        </w:rPr>
        <w:t>pielii”</w:t>
      </w:r>
      <w:r w:rsidRPr="00246F20">
        <w:rPr>
          <w:color w:val="000000" w:themeColor="text1"/>
          <w:spacing w:val="32"/>
          <w:szCs w:val="24"/>
        </w:rPr>
        <w:t xml:space="preserve"> </w:t>
      </w:r>
      <w:r w:rsidRPr="00246F20">
        <w:rPr>
          <w:color w:val="000000" w:themeColor="text1"/>
          <w:szCs w:val="24"/>
        </w:rPr>
        <w:t>subcategoria</w:t>
      </w:r>
      <w:r w:rsidRPr="00246F20">
        <w:rPr>
          <w:color w:val="000000" w:themeColor="text1"/>
          <w:spacing w:val="41"/>
          <w:szCs w:val="24"/>
        </w:rPr>
        <w:t xml:space="preserve"> </w:t>
      </w:r>
      <w:r w:rsidRPr="00246F20">
        <w:rPr>
          <w:color w:val="000000" w:themeColor="text1"/>
          <w:szCs w:val="24"/>
        </w:rPr>
        <w:t>1A</w:t>
      </w:r>
      <w:r w:rsidRPr="00246F20">
        <w:rPr>
          <w:color w:val="000000" w:themeColor="text1"/>
          <w:spacing w:val="34"/>
          <w:szCs w:val="24"/>
        </w:rPr>
        <w:t xml:space="preserve"> </w:t>
      </w:r>
      <w:r w:rsidRPr="00246F20">
        <w:rPr>
          <w:color w:val="000000" w:themeColor="text1"/>
          <w:szCs w:val="24"/>
        </w:rPr>
        <w:t>+</w:t>
      </w:r>
      <w:r w:rsidRPr="00246F20">
        <w:rPr>
          <w:color w:val="000000" w:themeColor="text1"/>
          <w:spacing w:val="35"/>
          <w:szCs w:val="24"/>
        </w:rPr>
        <w:t xml:space="preserve"> </w:t>
      </w:r>
      <w:r w:rsidRPr="00246F20">
        <w:rPr>
          <w:color w:val="000000" w:themeColor="text1"/>
          <w:szCs w:val="24"/>
        </w:rPr>
        <w:t>1B</w:t>
      </w:r>
      <w:r w:rsidRPr="00246F20">
        <w:rPr>
          <w:color w:val="000000" w:themeColor="text1"/>
          <w:spacing w:val="33"/>
          <w:szCs w:val="24"/>
        </w:rPr>
        <w:t xml:space="preserve"> </w:t>
      </w:r>
      <w:r w:rsidRPr="00246F20">
        <w:rPr>
          <w:color w:val="000000" w:themeColor="text1"/>
          <w:spacing w:val="-4"/>
          <w:szCs w:val="24"/>
        </w:rPr>
        <w:t>este</w:t>
      </w:r>
      <w:r w:rsidR="00327325" w:rsidRPr="00246F20">
        <w:rPr>
          <w:color w:val="000000" w:themeColor="text1"/>
          <w:spacing w:val="-4"/>
          <w:szCs w:val="24"/>
        </w:rPr>
        <w:t xml:space="preserve"> </w:t>
      </w:r>
      <w:r w:rsidRPr="00246F20">
        <w:rPr>
          <w:color w:val="000000" w:themeColor="text1"/>
          <w:szCs w:val="24"/>
        </w:rPr>
        <w:t>&lt;</w:t>
      </w:r>
      <w:r w:rsidRPr="00246F20">
        <w:rPr>
          <w:color w:val="000000" w:themeColor="text1"/>
          <w:spacing w:val="80"/>
          <w:w w:val="150"/>
          <w:szCs w:val="24"/>
        </w:rPr>
        <w:t xml:space="preserve"> </w:t>
      </w:r>
      <w:r w:rsidRPr="00246F20">
        <w:rPr>
          <w:color w:val="000000" w:themeColor="text1"/>
          <w:szCs w:val="24"/>
        </w:rPr>
        <w:t>5</w:t>
      </w:r>
      <w:r w:rsidRPr="00246F20">
        <w:rPr>
          <w:color w:val="000000" w:themeColor="text1"/>
          <w:spacing w:val="-1"/>
          <w:szCs w:val="24"/>
        </w:rPr>
        <w:t xml:space="preserve"> </w:t>
      </w:r>
      <w:r w:rsidRPr="00246F20">
        <w:rPr>
          <w:color w:val="000000" w:themeColor="text1"/>
          <w:szCs w:val="24"/>
        </w:rPr>
        <w:t>%,</w:t>
      </w:r>
      <w:r w:rsidRPr="00246F20">
        <w:rPr>
          <w:color w:val="000000" w:themeColor="text1"/>
          <w:spacing w:val="80"/>
          <w:w w:val="150"/>
          <w:szCs w:val="24"/>
        </w:rPr>
        <w:t xml:space="preserve"> </w:t>
      </w:r>
      <w:r w:rsidRPr="00246F20">
        <w:rPr>
          <w:color w:val="000000" w:themeColor="text1"/>
          <w:szCs w:val="24"/>
        </w:rPr>
        <w:t>dar</w:t>
      </w:r>
      <w:r w:rsidRPr="00246F20">
        <w:rPr>
          <w:color w:val="000000" w:themeColor="text1"/>
          <w:spacing w:val="80"/>
          <w:w w:val="150"/>
          <w:szCs w:val="24"/>
        </w:rPr>
        <w:t xml:space="preserve"> </w:t>
      </w:r>
      <w:r w:rsidRPr="00246F20">
        <w:rPr>
          <w:color w:val="000000" w:themeColor="text1"/>
          <w:szCs w:val="24"/>
        </w:rPr>
        <w:t>suma</w:t>
      </w:r>
      <w:r w:rsidRPr="00246F20">
        <w:rPr>
          <w:color w:val="000000" w:themeColor="text1"/>
          <w:spacing w:val="80"/>
          <w:w w:val="150"/>
          <w:szCs w:val="24"/>
        </w:rPr>
        <w:t xml:space="preserve"> </w:t>
      </w:r>
      <w:r w:rsidRPr="00246F20">
        <w:rPr>
          <w:color w:val="000000" w:themeColor="text1"/>
          <w:szCs w:val="24"/>
        </w:rPr>
        <w:t>ingredientelor</w:t>
      </w:r>
      <w:r w:rsidRPr="00246F20">
        <w:rPr>
          <w:color w:val="000000" w:themeColor="text1"/>
          <w:spacing w:val="80"/>
          <w:w w:val="150"/>
          <w:szCs w:val="24"/>
        </w:rPr>
        <w:t xml:space="preserve"> </w:t>
      </w:r>
      <w:r w:rsidRPr="00246F20">
        <w:rPr>
          <w:color w:val="000000" w:themeColor="text1"/>
          <w:szCs w:val="24"/>
        </w:rPr>
        <w:t>clasificate</w:t>
      </w:r>
      <w:r w:rsidRPr="00246F20">
        <w:rPr>
          <w:color w:val="000000" w:themeColor="text1"/>
          <w:spacing w:val="80"/>
          <w:w w:val="150"/>
          <w:szCs w:val="24"/>
        </w:rPr>
        <w:t xml:space="preserve"> </w:t>
      </w:r>
      <w:r w:rsidRPr="00246F20">
        <w:rPr>
          <w:color w:val="000000" w:themeColor="text1"/>
          <w:szCs w:val="24"/>
        </w:rPr>
        <w:t>în</w:t>
      </w:r>
      <w:r w:rsidRPr="00246F20">
        <w:rPr>
          <w:color w:val="000000" w:themeColor="text1"/>
          <w:spacing w:val="80"/>
          <w:w w:val="150"/>
          <w:szCs w:val="24"/>
        </w:rPr>
        <w:t xml:space="preserve"> </w:t>
      </w:r>
      <w:r w:rsidRPr="00246F20">
        <w:rPr>
          <w:color w:val="000000" w:themeColor="text1"/>
          <w:szCs w:val="24"/>
        </w:rPr>
        <w:t>subcategoria 1A + 1B + 1C este ≥ 5</w:t>
      </w:r>
      <w:r w:rsidRPr="00246F20">
        <w:rPr>
          <w:color w:val="000000" w:themeColor="text1"/>
          <w:spacing w:val="-1"/>
          <w:szCs w:val="24"/>
        </w:rPr>
        <w:t xml:space="preserve"> </w:t>
      </w:r>
      <w:r w:rsidRPr="00246F20">
        <w:rPr>
          <w:color w:val="000000" w:themeColor="text1"/>
          <w:szCs w:val="24"/>
        </w:rPr>
        <w:t>%, amestecul va fi clasificat în categoria „Corodarea pielii” subcategoria 1C. În cazul în care cel puţin un ingredient relevant al unui amestec este clasificat în categoria</w:t>
      </w:r>
      <w:r w:rsidRPr="00246F20">
        <w:rPr>
          <w:color w:val="000000" w:themeColor="text1"/>
          <w:spacing w:val="40"/>
          <w:szCs w:val="24"/>
        </w:rPr>
        <w:t xml:space="preserve"> </w:t>
      </w:r>
      <w:r w:rsidRPr="00246F20">
        <w:rPr>
          <w:color w:val="000000" w:themeColor="text1"/>
          <w:szCs w:val="24"/>
        </w:rPr>
        <w:t>1</w:t>
      </w:r>
      <w:r w:rsidRPr="00246F20">
        <w:rPr>
          <w:color w:val="000000" w:themeColor="text1"/>
          <w:spacing w:val="40"/>
          <w:szCs w:val="24"/>
        </w:rPr>
        <w:t xml:space="preserve"> </w:t>
      </w:r>
      <w:r w:rsidRPr="00246F20">
        <w:rPr>
          <w:color w:val="000000" w:themeColor="text1"/>
          <w:szCs w:val="24"/>
        </w:rPr>
        <w:t>fără</w:t>
      </w:r>
      <w:r w:rsidRPr="00246F20">
        <w:rPr>
          <w:color w:val="000000" w:themeColor="text1"/>
          <w:spacing w:val="40"/>
          <w:szCs w:val="24"/>
        </w:rPr>
        <w:t xml:space="preserve"> </w:t>
      </w:r>
      <w:r w:rsidR="009A3B84" w:rsidRPr="00246F20">
        <w:rPr>
          <w:color w:val="000000" w:themeColor="text1"/>
          <w:szCs w:val="24"/>
        </w:rPr>
        <w:t>o subcategorie</w:t>
      </w:r>
      <w:r w:rsidRPr="00246F20">
        <w:rPr>
          <w:color w:val="000000" w:themeColor="text1"/>
          <w:szCs w:val="24"/>
        </w:rPr>
        <w:t>,</w:t>
      </w:r>
      <w:r w:rsidRPr="00246F20">
        <w:rPr>
          <w:color w:val="000000" w:themeColor="text1"/>
          <w:spacing w:val="40"/>
          <w:szCs w:val="24"/>
        </w:rPr>
        <w:t xml:space="preserve"> </w:t>
      </w:r>
      <w:r w:rsidRPr="00246F20">
        <w:rPr>
          <w:color w:val="000000" w:themeColor="text1"/>
          <w:szCs w:val="24"/>
        </w:rPr>
        <w:t>amestecul</w:t>
      </w:r>
      <w:r w:rsidRPr="00246F20">
        <w:rPr>
          <w:color w:val="000000" w:themeColor="text1"/>
          <w:spacing w:val="40"/>
          <w:szCs w:val="24"/>
        </w:rPr>
        <w:t xml:space="preserve"> </w:t>
      </w:r>
      <w:r w:rsidRPr="00246F20">
        <w:rPr>
          <w:color w:val="000000" w:themeColor="text1"/>
          <w:szCs w:val="24"/>
        </w:rPr>
        <w:t>va</w:t>
      </w:r>
      <w:r w:rsidRPr="00246F20">
        <w:rPr>
          <w:color w:val="000000" w:themeColor="text1"/>
          <w:spacing w:val="40"/>
          <w:szCs w:val="24"/>
        </w:rPr>
        <w:t xml:space="preserve"> </w:t>
      </w:r>
      <w:r w:rsidRPr="00246F20">
        <w:rPr>
          <w:color w:val="000000" w:themeColor="text1"/>
          <w:szCs w:val="24"/>
        </w:rPr>
        <w:t>fi</w:t>
      </w:r>
      <w:r w:rsidRPr="00246F20">
        <w:rPr>
          <w:color w:val="000000" w:themeColor="text1"/>
          <w:spacing w:val="40"/>
          <w:szCs w:val="24"/>
        </w:rPr>
        <w:t xml:space="preserve"> </w:t>
      </w:r>
      <w:r w:rsidRPr="00246F20">
        <w:rPr>
          <w:color w:val="000000" w:themeColor="text1"/>
          <w:szCs w:val="24"/>
        </w:rPr>
        <w:t>clasificat</w:t>
      </w:r>
      <w:r w:rsidRPr="00246F20">
        <w:rPr>
          <w:color w:val="000000" w:themeColor="text1"/>
          <w:spacing w:val="40"/>
          <w:szCs w:val="24"/>
        </w:rPr>
        <w:t xml:space="preserve"> </w:t>
      </w:r>
      <w:r w:rsidRPr="00246F20">
        <w:rPr>
          <w:color w:val="000000" w:themeColor="text1"/>
          <w:szCs w:val="24"/>
        </w:rPr>
        <w:t xml:space="preserve">în categoria 1 fără </w:t>
      </w:r>
      <w:r w:rsidR="009A3B84" w:rsidRPr="00246F20">
        <w:rPr>
          <w:color w:val="000000" w:themeColor="text1"/>
          <w:szCs w:val="24"/>
        </w:rPr>
        <w:t xml:space="preserve">o subcategorie </w:t>
      </w:r>
      <w:r w:rsidRPr="00246F20">
        <w:rPr>
          <w:color w:val="000000" w:themeColor="text1"/>
          <w:szCs w:val="24"/>
        </w:rPr>
        <w:t>dacă suma tuturor ingredientelor corozive</w:t>
      </w:r>
      <w:r w:rsidRPr="00246F20">
        <w:rPr>
          <w:color w:val="000000" w:themeColor="text1"/>
          <w:spacing w:val="40"/>
          <w:szCs w:val="24"/>
        </w:rPr>
        <w:t xml:space="preserve"> </w:t>
      </w:r>
      <w:r w:rsidRPr="00246F20">
        <w:rPr>
          <w:color w:val="000000" w:themeColor="text1"/>
          <w:szCs w:val="24"/>
        </w:rPr>
        <w:t>pentru</w:t>
      </w:r>
      <w:r w:rsidRPr="00246F20">
        <w:rPr>
          <w:color w:val="000000" w:themeColor="text1"/>
          <w:spacing w:val="40"/>
          <w:szCs w:val="24"/>
        </w:rPr>
        <w:t xml:space="preserve"> </w:t>
      </w:r>
      <w:r w:rsidRPr="00246F20">
        <w:rPr>
          <w:color w:val="000000" w:themeColor="text1"/>
          <w:szCs w:val="24"/>
        </w:rPr>
        <w:t>piele</w:t>
      </w:r>
      <w:r w:rsidRPr="00246F20">
        <w:rPr>
          <w:color w:val="000000" w:themeColor="text1"/>
          <w:spacing w:val="40"/>
          <w:szCs w:val="24"/>
        </w:rPr>
        <w:t xml:space="preserve"> </w:t>
      </w:r>
      <w:r w:rsidRPr="00246F20">
        <w:rPr>
          <w:color w:val="000000" w:themeColor="text1"/>
          <w:szCs w:val="24"/>
        </w:rPr>
        <w:t>este</w:t>
      </w:r>
      <w:r w:rsidRPr="00246F20">
        <w:rPr>
          <w:color w:val="000000" w:themeColor="text1"/>
          <w:spacing w:val="40"/>
          <w:szCs w:val="24"/>
        </w:rPr>
        <w:t xml:space="preserve"> </w:t>
      </w:r>
      <w:r w:rsidRPr="00246F20">
        <w:rPr>
          <w:color w:val="000000" w:themeColor="text1"/>
          <w:szCs w:val="24"/>
        </w:rPr>
        <w:t>≥</w:t>
      </w:r>
      <w:r w:rsidRPr="00246F20">
        <w:rPr>
          <w:color w:val="000000" w:themeColor="text1"/>
          <w:spacing w:val="40"/>
          <w:szCs w:val="24"/>
        </w:rPr>
        <w:t xml:space="preserve"> </w:t>
      </w:r>
      <w:r w:rsidRPr="00246F20">
        <w:rPr>
          <w:color w:val="000000" w:themeColor="text1"/>
          <w:szCs w:val="24"/>
        </w:rPr>
        <w:t>5 %.</w:t>
      </w:r>
      <w:r w:rsidR="006D148D" w:rsidRPr="00246F20">
        <w:rPr>
          <w:color w:val="000000" w:themeColor="text1"/>
          <w:szCs w:val="24"/>
        </w:rPr>
        <w:t xml:space="preserve"> </w:t>
      </w:r>
    </w:p>
    <w:p w14:paraId="720217CD" w14:textId="77777777" w:rsidR="00327325" w:rsidRPr="00246F20" w:rsidRDefault="00327325" w:rsidP="008D5CD5">
      <w:pPr>
        <w:pStyle w:val="a3"/>
        <w:tabs>
          <w:tab w:val="left" w:pos="270"/>
          <w:tab w:val="left" w:pos="540"/>
          <w:tab w:val="left" w:pos="1350"/>
        </w:tabs>
        <w:spacing w:before="120" w:after="120"/>
        <w:contextualSpacing/>
        <w:jc w:val="both"/>
        <w:rPr>
          <w:color w:val="000000" w:themeColor="text1"/>
          <w:sz w:val="24"/>
          <w:szCs w:val="24"/>
        </w:rPr>
      </w:pPr>
    </w:p>
    <w:p w14:paraId="79C91667" w14:textId="67FC3320"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3.2.4</w:t>
      </w:r>
      <w:r w:rsidR="00327325" w:rsidRPr="00246F20">
        <w:rPr>
          <w:i/>
          <w:color w:val="000000" w:themeColor="text1"/>
          <w:spacing w:val="-2"/>
          <w:sz w:val="24"/>
          <w:szCs w:val="24"/>
        </w:rPr>
        <w:t xml:space="preserve"> </w:t>
      </w:r>
      <w:r w:rsidRPr="00246F20">
        <w:rPr>
          <w:color w:val="000000" w:themeColor="text1"/>
          <w:sz w:val="24"/>
          <w:szCs w:val="24"/>
        </w:rPr>
        <w:t>Limite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concentraţie</w:t>
      </w:r>
      <w:r w:rsidRPr="00246F20">
        <w:rPr>
          <w:color w:val="000000" w:themeColor="text1"/>
          <w:spacing w:val="80"/>
          <w:sz w:val="24"/>
          <w:szCs w:val="24"/>
        </w:rPr>
        <w:t xml:space="preserve"> </w:t>
      </w:r>
      <w:r w:rsidRPr="00246F20">
        <w:rPr>
          <w:color w:val="000000" w:themeColor="text1"/>
          <w:sz w:val="24"/>
          <w:szCs w:val="24"/>
        </w:rPr>
        <w:t>generice</w:t>
      </w:r>
      <w:r w:rsidRPr="00246F20">
        <w:rPr>
          <w:color w:val="000000" w:themeColor="text1"/>
          <w:spacing w:val="80"/>
          <w:sz w:val="24"/>
          <w:szCs w:val="24"/>
        </w:rPr>
        <w:t xml:space="preserve"> </w:t>
      </w:r>
      <w:r w:rsidRPr="00246F20">
        <w:rPr>
          <w:color w:val="000000" w:themeColor="text1"/>
          <w:sz w:val="24"/>
          <w:szCs w:val="24"/>
        </w:rPr>
        <w:t>ale</w:t>
      </w:r>
      <w:r w:rsidRPr="00246F20">
        <w:rPr>
          <w:color w:val="000000" w:themeColor="text1"/>
          <w:spacing w:val="80"/>
          <w:sz w:val="24"/>
          <w:szCs w:val="24"/>
        </w:rPr>
        <w:t xml:space="preserve"> </w:t>
      </w:r>
      <w:r w:rsidRPr="00246F20">
        <w:rPr>
          <w:color w:val="000000" w:themeColor="text1"/>
          <w:sz w:val="24"/>
          <w:szCs w:val="24"/>
        </w:rPr>
        <w:t>ingredientelor</w:t>
      </w:r>
      <w:r w:rsidRPr="00246F20">
        <w:rPr>
          <w:color w:val="000000" w:themeColor="text1"/>
          <w:spacing w:val="8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determină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„corodarea pielii”/„iritarea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abordarea</w:t>
      </w:r>
      <w:r w:rsidRPr="00246F20">
        <w:rPr>
          <w:color w:val="000000" w:themeColor="text1"/>
          <w:spacing w:val="40"/>
          <w:sz w:val="24"/>
          <w:szCs w:val="24"/>
        </w:rPr>
        <w:t xml:space="preserve"> </w:t>
      </w:r>
      <w:r w:rsidRPr="00246F20">
        <w:rPr>
          <w:color w:val="000000" w:themeColor="text1"/>
          <w:sz w:val="24"/>
          <w:szCs w:val="24"/>
        </w:rPr>
        <w:t>bazată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aditivitate</w:t>
      </w:r>
    </w:p>
    <w:tbl>
      <w:tblPr>
        <w:tblStyle w:val="TableNormal1"/>
        <w:tblW w:w="936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80"/>
        <w:gridCol w:w="2250"/>
        <w:gridCol w:w="3330"/>
      </w:tblGrid>
      <w:tr w:rsidR="00BE7926" w:rsidRPr="00246F20" w14:paraId="2194636B" w14:textId="77777777" w:rsidTr="00327325">
        <w:trPr>
          <w:trHeight w:val="20"/>
        </w:trPr>
        <w:tc>
          <w:tcPr>
            <w:tcW w:w="3780" w:type="dxa"/>
          </w:tcPr>
          <w:p w14:paraId="64E0E3DF" w14:textId="77B35FCF" w:rsidR="00AB0C6E" w:rsidRPr="00246F20" w:rsidRDefault="0008220E"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w w:val="105"/>
                <w:sz w:val="24"/>
                <w:szCs w:val="24"/>
              </w:rPr>
              <w:t>Ingredient:</w:t>
            </w:r>
          </w:p>
        </w:tc>
        <w:tc>
          <w:tcPr>
            <w:tcW w:w="2250" w:type="dxa"/>
          </w:tcPr>
          <w:p w14:paraId="2292C272"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pacing w:val="-2"/>
                <w:w w:val="105"/>
                <w:sz w:val="24"/>
                <w:szCs w:val="24"/>
              </w:rPr>
              <w:t>Concentraţie:</w:t>
            </w:r>
          </w:p>
        </w:tc>
        <w:tc>
          <w:tcPr>
            <w:tcW w:w="3330" w:type="dxa"/>
          </w:tcPr>
          <w:p w14:paraId="733A607C"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w w:val="105"/>
                <w:sz w:val="24"/>
                <w:szCs w:val="24"/>
              </w:rPr>
              <w:t>Amestec</w:t>
            </w:r>
            <w:r w:rsidRPr="00246F20">
              <w:rPr>
                <w:color w:val="000000" w:themeColor="text1"/>
                <w:spacing w:val="27"/>
                <w:w w:val="105"/>
                <w:sz w:val="24"/>
                <w:szCs w:val="24"/>
              </w:rPr>
              <w:t xml:space="preserve"> </w:t>
            </w:r>
            <w:r w:rsidRPr="00246F20">
              <w:rPr>
                <w:color w:val="000000" w:themeColor="text1"/>
                <w:w w:val="105"/>
                <w:sz w:val="24"/>
                <w:szCs w:val="24"/>
              </w:rPr>
              <w:t>clasificat</w:t>
            </w:r>
            <w:r w:rsidRPr="00246F20">
              <w:rPr>
                <w:color w:val="000000" w:themeColor="text1"/>
                <w:spacing w:val="28"/>
                <w:w w:val="105"/>
                <w:sz w:val="24"/>
                <w:szCs w:val="24"/>
              </w:rPr>
              <w:t xml:space="preserve"> </w:t>
            </w:r>
            <w:r w:rsidRPr="00246F20">
              <w:rPr>
                <w:color w:val="000000" w:themeColor="text1"/>
                <w:spacing w:val="-5"/>
                <w:w w:val="105"/>
                <w:sz w:val="24"/>
                <w:szCs w:val="24"/>
              </w:rPr>
              <w:t>ca:</w:t>
            </w:r>
          </w:p>
        </w:tc>
      </w:tr>
      <w:tr w:rsidR="00BE7926" w:rsidRPr="00246F20" w14:paraId="6778DE54" w14:textId="77777777" w:rsidTr="00327325">
        <w:trPr>
          <w:trHeight w:val="20"/>
        </w:trPr>
        <w:tc>
          <w:tcPr>
            <w:tcW w:w="3780" w:type="dxa"/>
          </w:tcPr>
          <w:p w14:paraId="54B6C8C6"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Acid</w:t>
            </w:r>
            <w:r w:rsidRPr="00246F20">
              <w:rPr>
                <w:color w:val="000000" w:themeColor="text1"/>
                <w:spacing w:val="25"/>
                <w:sz w:val="24"/>
                <w:szCs w:val="24"/>
              </w:rPr>
              <w:t xml:space="preserve"> </w:t>
            </w:r>
            <w:r w:rsidRPr="00246F20">
              <w:rPr>
                <w:color w:val="000000" w:themeColor="text1"/>
                <w:sz w:val="24"/>
                <w:szCs w:val="24"/>
              </w:rPr>
              <w:t>cu</w:t>
            </w:r>
            <w:r w:rsidRPr="00246F20">
              <w:rPr>
                <w:color w:val="000000" w:themeColor="text1"/>
                <w:spacing w:val="24"/>
                <w:sz w:val="24"/>
                <w:szCs w:val="24"/>
              </w:rPr>
              <w:t xml:space="preserve"> </w:t>
            </w:r>
            <w:r w:rsidRPr="00246F20">
              <w:rPr>
                <w:color w:val="000000" w:themeColor="text1"/>
                <w:sz w:val="24"/>
                <w:szCs w:val="24"/>
              </w:rPr>
              <w:t>pH</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10"/>
                <w:sz w:val="24"/>
                <w:szCs w:val="24"/>
              </w:rPr>
              <w:t>2</w:t>
            </w:r>
          </w:p>
        </w:tc>
        <w:tc>
          <w:tcPr>
            <w:tcW w:w="2250" w:type="dxa"/>
          </w:tcPr>
          <w:p w14:paraId="03414A05"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pacing w:val="-12"/>
                <w:sz w:val="24"/>
                <w:szCs w:val="24"/>
              </w:rPr>
              <w:t>%</w:t>
            </w:r>
          </w:p>
        </w:tc>
        <w:tc>
          <w:tcPr>
            <w:tcW w:w="3330" w:type="dxa"/>
          </w:tcPr>
          <w:p w14:paraId="7AC15F7B"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Corodarea</w:t>
            </w:r>
            <w:r w:rsidRPr="00246F20">
              <w:rPr>
                <w:color w:val="000000" w:themeColor="text1"/>
                <w:spacing w:val="5"/>
                <w:sz w:val="24"/>
                <w:szCs w:val="24"/>
              </w:rPr>
              <w:t xml:space="preserve"> </w:t>
            </w:r>
            <w:r w:rsidRPr="00246F20">
              <w:rPr>
                <w:color w:val="000000" w:themeColor="text1"/>
                <w:sz w:val="24"/>
                <w:szCs w:val="24"/>
              </w:rPr>
              <w:t>pielii Categoria</w:t>
            </w:r>
            <w:r w:rsidRPr="00246F20">
              <w:rPr>
                <w:color w:val="000000" w:themeColor="text1"/>
                <w:spacing w:val="40"/>
                <w:sz w:val="24"/>
                <w:szCs w:val="24"/>
              </w:rPr>
              <w:t xml:space="preserve"> </w:t>
            </w:r>
            <w:r w:rsidRPr="00246F20">
              <w:rPr>
                <w:color w:val="000000" w:themeColor="text1"/>
                <w:sz w:val="24"/>
                <w:szCs w:val="24"/>
              </w:rPr>
              <w:t>1</w:t>
            </w:r>
          </w:p>
        </w:tc>
      </w:tr>
      <w:tr w:rsidR="00BE7926" w:rsidRPr="00246F20" w14:paraId="6F19092A" w14:textId="77777777" w:rsidTr="00327325">
        <w:trPr>
          <w:trHeight w:val="20"/>
        </w:trPr>
        <w:tc>
          <w:tcPr>
            <w:tcW w:w="3780" w:type="dxa"/>
          </w:tcPr>
          <w:p w14:paraId="22F63BF9"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Bază</w:t>
            </w:r>
            <w:r w:rsidRPr="00246F20">
              <w:rPr>
                <w:color w:val="000000" w:themeColor="text1"/>
                <w:spacing w:val="39"/>
                <w:sz w:val="24"/>
                <w:szCs w:val="24"/>
              </w:rPr>
              <w:t xml:space="preserve"> </w:t>
            </w:r>
            <w:r w:rsidRPr="00246F20">
              <w:rPr>
                <w:color w:val="000000" w:themeColor="text1"/>
                <w:sz w:val="24"/>
                <w:szCs w:val="24"/>
              </w:rPr>
              <w:t>cu</w:t>
            </w:r>
            <w:r w:rsidRPr="00246F20">
              <w:rPr>
                <w:color w:val="000000" w:themeColor="text1"/>
                <w:spacing w:val="41"/>
                <w:sz w:val="24"/>
                <w:szCs w:val="24"/>
              </w:rPr>
              <w:t xml:space="preserve"> </w:t>
            </w:r>
            <w:r w:rsidRPr="00246F20">
              <w:rPr>
                <w:color w:val="000000" w:themeColor="text1"/>
                <w:sz w:val="24"/>
                <w:szCs w:val="24"/>
              </w:rPr>
              <w:t>pH</w:t>
            </w:r>
            <w:r w:rsidRPr="00246F20">
              <w:rPr>
                <w:color w:val="000000" w:themeColor="text1"/>
                <w:spacing w:val="41"/>
                <w:sz w:val="24"/>
                <w:szCs w:val="24"/>
              </w:rPr>
              <w:t xml:space="preserve"> </w:t>
            </w:r>
            <w:r w:rsidRPr="00246F20">
              <w:rPr>
                <w:color w:val="000000" w:themeColor="text1"/>
                <w:sz w:val="24"/>
                <w:szCs w:val="24"/>
              </w:rPr>
              <w:t>≥</w:t>
            </w:r>
            <w:r w:rsidRPr="00246F20">
              <w:rPr>
                <w:color w:val="000000" w:themeColor="text1"/>
                <w:spacing w:val="51"/>
                <w:sz w:val="24"/>
                <w:szCs w:val="24"/>
              </w:rPr>
              <w:t xml:space="preserve"> </w:t>
            </w:r>
            <w:r w:rsidRPr="00246F20">
              <w:rPr>
                <w:color w:val="000000" w:themeColor="text1"/>
                <w:spacing w:val="-4"/>
                <w:sz w:val="24"/>
                <w:szCs w:val="24"/>
              </w:rPr>
              <w:t>11,5</w:t>
            </w:r>
          </w:p>
        </w:tc>
        <w:tc>
          <w:tcPr>
            <w:tcW w:w="2250" w:type="dxa"/>
          </w:tcPr>
          <w:p w14:paraId="5B6771CF"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pacing w:val="-12"/>
                <w:sz w:val="24"/>
                <w:szCs w:val="24"/>
              </w:rPr>
              <w:t>%</w:t>
            </w:r>
          </w:p>
        </w:tc>
        <w:tc>
          <w:tcPr>
            <w:tcW w:w="3330" w:type="dxa"/>
          </w:tcPr>
          <w:p w14:paraId="2A85EE70"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Corodarea</w:t>
            </w:r>
            <w:r w:rsidRPr="00246F20">
              <w:rPr>
                <w:color w:val="000000" w:themeColor="text1"/>
                <w:spacing w:val="5"/>
                <w:sz w:val="24"/>
                <w:szCs w:val="24"/>
              </w:rPr>
              <w:t xml:space="preserve"> </w:t>
            </w:r>
            <w:r w:rsidRPr="00246F20">
              <w:rPr>
                <w:color w:val="000000" w:themeColor="text1"/>
                <w:sz w:val="24"/>
                <w:szCs w:val="24"/>
              </w:rPr>
              <w:t>pielii Categoria</w:t>
            </w:r>
            <w:r w:rsidRPr="00246F20">
              <w:rPr>
                <w:color w:val="000000" w:themeColor="text1"/>
                <w:spacing w:val="40"/>
                <w:sz w:val="24"/>
                <w:szCs w:val="24"/>
              </w:rPr>
              <w:t xml:space="preserve"> </w:t>
            </w:r>
            <w:r w:rsidRPr="00246F20">
              <w:rPr>
                <w:color w:val="000000" w:themeColor="text1"/>
                <w:sz w:val="24"/>
                <w:szCs w:val="24"/>
              </w:rPr>
              <w:t>1</w:t>
            </w:r>
          </w:p>
        </w:tc>
      </w:tr>
      <w:tr w:rsidR="00BE7926" w:rsidRPr="00246F20" w14:paraId="5224D4ED" w14:textId="77777777" w:rsidTr="00327325">
        <w:trPr>
          <w:trHeight w:val="20"/>
        </w:trPr>
        <w:tc>
          <w:tcPr>
            <w:tcW w:w="3780" w:type="dxa"/>
          </w:tcPr>
          <w:p w14:paraId="38FAAE5C" w14:textId="0C482D90"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Alte ingrediente corozive pentru</w:t>
            </w:r>
            <w:r w:rsidRPr="00246F20">
              <w:rPr>
                <w:color w:val="000000" w:themeColor="text1"/>
                <w:spacing w:val="80"/>
                <w:sz w:val="24"/>
                <w:szCs w:val="24"/>
              </w:rPr>
              <w:t xml:space="preserve"> </w:t>
            </w:r>
            <w:r w:rsidRPr="00246F20">
              <w:rPr>
                <w:color w:val="000000" w:themeColor="text1"/>
                <w:sz w:val="24"/>
                <w:szCs w:val="24"/>
              </w:rPr>
              <w:t>piele (subcategoriile 1A,</w:t>
            </w:r>
            <w:r w:rsidR="00FA697F" w:rsidRPr="00246F20">
              <w:rPr>
                <w:color w:val="000000" w:themeColor="text1"/>
                <w:spacing w:val="45"/>
                <w:sz w:val="24"/>
                <w:szCs w:val="24"/>
              </w:rPr>
              <w:t xml:space="preserve">  </w:t>
            </w:r>
            <w:r w:rsidRPr="00246F20">
              <w:rPr>
                <w:color w:val="000000" w:themeColor="text1"/>
                <w:sz w:val="24"/>
                <w:szCs w:val="24"/>
              </w:rPr>
              <w:t>1B,</w:t>
            </w:r>
            <w:r w:rsidR="00FA697F" w:rsidRPr="00246F20">
              <w:rPr>
                <w:color w:val="000000" w:themeColor="text1"/>
                <w:spacing w:val="46"/>
                <w:sz w:val="24"/>
                <w:szCs w:val="24"/>
              </w:rPr>
              <w:t xml:space="preserve">  </w:t>
            </w:r>
            <w:r w:rsidRPr="00246F20">
              <w:rPr>
                <w:color w:val="000000" w:themeColor="text1"/>
                <w:sz w:val="24"/>
                <w:szCs w:val="24"/>
              </w:rPr>
              <w:t>1C</w:t>
            </w:r>
            <w:r w:rsidR="00FA697F" w:rsidRPr="00246F20">
              <w:rPr>
                <w:color w:val="000000" w:themeColor="text1"/>
                <w:spacing w:val="45"/>
                <w:sz w:val="24"/>
                <w:szCs w:val="24"/>
              </w:rPr>
              <w:t xml:space="preserve">  </w:t>
            </w:r>
            <w:r w:rsidRPr="00246F20">
              <w:rPr>
                <w:color w:val="000000" w:themeColor="text1"/>
                <w:spacing w:val="-5"/>
                <w:sz w:val="24"/>
                <w:szCs w:val="24"/>
              </w:rPr>
              <w:t>sau</w:t>
            </w:r>
            <w:r w:rsidR="00327325" w:rsidRPr="00246F20">
              <w:rPr>
                <w:color w:val="000000" w:themeColor="text1"/>
                <w:spacing w:val="-5"/>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pacing w:val="-5"/>
                <w:sz w:val="24"/>
                <w:szCs w:val="24"/>
              </w:rPr>
              <w:t>1)</w:t>
            </w:r>
          </w:p>
        </w:tc>
        <w:tc>
          <w:tcPr>
            <w:tcW w:w="2250" w:type="dxa"/>
          </w:tcPr>
          <w:p w14:paraId="125AD1A4" w14:textId="77777777" w:rsidR="006D148D" w:rsidRPr="00246F20" w:rsidRDefault="006D148D" w:rsidP="006C59AC">
            <w:pPr>
              <w:pStyle w:val="TableParagraph"/>
              <w:tabs>
                <w:tab w:val="left" w:pos="270"/>
                <w:tab w:val="left" w:pos="540"/>
                <w:tab w:val="left" w:pos="1350"/>
              </w:tabs>
              <w:ind w:left="201"/>
              <w:contextualSpacing/>
              <w:jc w:val="both"/>
              <w:rPr>
                <w:b/>
                <w:color w:val="000000" w:themeColor="text1"/>
                <w:sz w:val="24"/>
                <w:szCs w:val="24"/>
              </w:rPr>
            </w:pPr>
            <w:r w:rsidRPr="00246F20">
              <w:rPr>
                <w:b/>
                <w:color w:val="000000" w:themeColor="text1"/>
                <w:sz w:val="24"/>
                <w:szCs w:val="24"/>
              </w:rPr>
              <w:t xml:space="preserve"> </w:t>
            </w:r>
          </w:p>
          <w:p w14:paraId="21C58A5F"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pacing w:val="-12"/>
                <w:sz w:val="24"/>
                <w:szCs w:val="24"/>
              </w:rPr>
              <w:t>%</w:t>
            </w:r>
          </w:p>
        </w:tc>
        <w:tc>
          <w:tcPr>
            <w:tcW w:w="3330" w:type="dxa"/>
          </w:tcPr>
          <w:p w14:paraId="325A1523" w14:textId="77777777" w:rsidR="00AB0C6E" w:rsidRPr="00246F20" w:rsidRDefault="00AB0C6E" w:rsidP="006C59AC">
            <w:pPr>
              <w:pStyle w:val="TableParagraph"/>
              <w:tabs>
                <w:tab w:val="left" w:pos="270"/>
                <w:tab w:val="left" w:pos="540"/>
                <w:tab w:val="left" w:pos="1350"/>
              </w:tabs>
              <w:ind w:left="201"/>
              <w:contextualSpacing/>
              <w:jc w:val="both"/>
              <w:rPr>
                <w:b/>
                <w:color w:val="000000" w:themeColor="text1"/>
                <w:sz w:val="24"/>
                <w:szCs w:val="24"/>
              </w:rPr>
            </w:pPr>
          </w:p>
          <w:p w14:paraId="44E9A326"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Corodarea</w:t>
            </w:r>
            <w:r w:rsidRPr="00246F20">
              <w:rPr>
                <w:color w:val="000000" w:themeColor="text1"/>
                <w:spacing w:val="5"/>
                <w:sz w:val="24"/>
                <w:szCs w:val="24"/>
              </w:rPr>
              <w:t xml:space="preserve"> </w:t>
            </w:r>
            <w:r w:rsidRPr="00246F20">
              <w:rPr>
                <w:color w:val="000000" w:themeColor="text1"/>
                <w:sz w:val="24"/>
                <w:szCs w:val="24"/>
              </w:rPr>
              <w:t>pielii Categoria</w:t>
            </w:r>
            <w:r w:rsidRPr="00246F20">
              <w:rPr>
                <w:color w:val="000000" w:themeColor="text1"/>
                <w:spacing w:val="40"/>
                <w:sz w:val="24"/>
                <w:szCs w:val="24"/>
              </w:rPr>
              <w:t xml:space="preserve"> </w:t>
            </w:r>
            <w:r w:rsidRPr="00246F20">
              <w:rPr>
                <w:color w:val="000000" w:themeColor="text1"/>
                <w:sz w:val="24"/>
                <w:szCs w:val="24"/>
              </w:rPr>
              <w:t>1</w:t>
            </w:r>
          </w:p>
        </w:tc>
      </w:tr>
      <w:tr w:rsidR="00BE7926" w:rsidRPr="00246F20" w14:paraId="7B131FFD" w14:textId="77777777" w:rsidTr="00327325">
        <w:trPr>
          <w:trHeight w:val="20"/>
        </w:trPr>
        <w:tc>
          <w:tcPr>
            <w:tcW w:w="3780" w:type="dxa"/>
          </w:tcPr>
          <w:p w14:paraId="6A09660E" w14:textId="77777777" w:rsidR="00AB0C6E" w:rsidRPr="00246F20" w:rsidRDefault="00BD503D" w:rsidP="006C59AC">
            <w:pPr>
              <w:pStyle w:val="TableParagraph"/>
              <w:tabs>
                <w:tab w:val="left" w:pos="270"/>
                <w:tab w:val="left" w:pos="540"/>
                <w:tab w:val="left" w:pos="1265"/>
                <w:tab w:val="left" w:pos="1350"/>
              </w:tabs>
              <w:ind w:left="201"/>
              <w:contextualSpacing/>
              <w:jc w:val="both"/>
              <w:rPr>
                <w:color w:val="000000" w:themeColor="text1"/>
                <w:sz w:val="24"/>
                <w:szCs w:val="24"/>
              </w:rPr>
            </w:pPr>
            <w:r w:rsidRPr="00246F20">
              <w:rPr>
                <w:color w:val="000000" w:themeColor="text1"/>
                <w:sz w:val="24"/>
                <w:szCs w:val="24"/>
              </w:rPr>
              <w:t xml:space="preserve">Alte ingrediente iritante pentru piele </w:t>
            </w:r>
            <w:r w:rsidRPr="00246F20">
              <w:rPr>
                <w:color w:val="000000" w:themeColor="text1"/>
                <w:spacing w:val="-2"/>
                <w:sz w:val="24"/>
                <w:szCs w:val="24"/>
              </w:rPr>
              <w:t>(categoria</w:t>
            </w:r>
            <w:r w:rsidRPr="00246F20">
              <w:rPr>
                <w:color w:val="000000" w:themeColor="text1"/>
                <w:sz w:val="24"/>
                <w:szCs w:val="24"/>
              </w:rPr>
              <w:tab/>
            </w:r>
            <w:r w:rsidRPr="00246F20">
              <w:rPr>
                <w:color w:val="000000" w:themeColor="text1"/>
                <w:spacing w:val="-4"/>
                <w:sz w:val="24"/>
                <w:szCs w:val="24"/>
              </w:rPr>
              <w:t>2),</w:t>
            </w:r>
            <w:r w:rsidRPr="00246F20">
              <w:rPr>
                <w:color w:val="000000" w:themeColor="text1"/>
                <w:sz w:val="24"/>
                <w:szCs w:val="24"/>
              </w:rPr>
              <w:t xml:space="preserve"> inclusiv</w:t>
            </w:r>
            <w:r w:rsidRPr="00246F20">
              <w:rPr>
                <w:color w:val="000000" w:themeColor="text1"/>
                <w:spacing w:val="12"/>
                <w:sz w:val="24"/>
                <w:szCs w:val="24"/>
              </w:rPr>
              <w:t xml:space="preserve"> </w:t>
            </w:r>
            <w:r w:rsidRPr="00246F20">
              <w:rPr>
                <w:color w:val="000000" w:themeColor="text1"/>
                <w:sz w:val="24"/>
                <w:szCs w:val="24"/>
              </w:rPr>
              <w:t>acizi</w:t>
            </w:r>
            <w:r w:rsidRPr="00246F20">
              <w:rPr>
                <w:color w:val="000000" w:themeColor="text1"/>
                <w:spacing w:val="12"/>
                <w:sz w:val="24"/>
                <w:szCs w:val="24"/>
              </w:rPr>
              <w:t xml:space="preserve"> </w:t>
            </w:r>
            <w:r w:rsidRPr="00246F20">
              <w:rPr>
                <w:color w:val="000000" w:themeColor="text1"/>
                <w:sz w:val="24"/>
                <w:szCs w:val="24"/>
              </w:rPr>
              <w:t>și</w:t>
            </w:r>
            <w:r w:rsidRPr="00246F20">
              <w:rPr>
                <w:color w:val="000000" w:themeColor="text1"/>
                <w:spacing w:val="9"/>
                <w:sz w:val="24"/>
                <w:szCs w:val="24"/>
              </w:rPr>
              <w:t xml:space="preserve"> </w:t>
            </w:r>
            <w:r w:rsidRPr="00246F20">
              <w:rPr>
                <w:color w:val="000000" w:themeColor="text1"/>
                <w:spacing w:val="-4"/>
                <w:sz w:val="24"/>
                <w:szCs w:val="24"/>
              </w:rPr>
              <w:t>baze</w:t>
            </w:r>
          </w:p>
        </w:tc>
        <w:tc>
          <w:tcPr>
            <w:tcW w:w="2250" w:type="dxa"/>
          </w:tcPr>
          <w:p w14:paraId="059D1EC0" w14:textId="77777777" w:rsidR="00AB0C6E" w:rsidRPr="00246F20" w:rsidRDefault="00AB0C6E" w:rsidP="006C59AC">
            <w:pPr>
              <w:pStyle w:val="TableParagraph"/>
              <w:tabs>
                <w:tab w:val="left" w:pos="270"/>
                <w:tab w:val="left" w:pos="540"/>
                <w:tab w:val="left" w:pos="1350"/>
              </w:tabs>
              <w:ind w:left="201"/>
              <w:contextualSpacing/>
              <w:jc w:val="both"/>
              <w:rPr>
                <w:b/>
                <w:color w:val="000000" w:themeColor="text1"/>
                <w:sz w:val="24"/>
                <w:szCs w:val="24"/>
              </w:rPr>
            </w:pPr>
          </w:p>
          <w:p w14:paraId="77B1624B"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3</w:t>
            </w:r>
            <w:r w:rsidRPr="00246F20">
              <w:rPr>
                <w:color w:val="000000" w:themeColor="text1"/>
                <w:spacing w:val="-1"/>
                <w:sz w:val="24"/>
                <w:szCs w:val="24"/>
              </w:rPr>
              <w:t xml:space="preserve"> </w:t>
            </w:r>
            <w:r w:rsidRPr="00246F20">
              <w:rPr>
                <w:color w:val="000000" w:themeColor="text1"/>
                <w:spacing w:val="-12"/>
                <w:sz w:val="24"/>
                <w:szCs w:val="24"/>
              </w:rPr>
              <w:t>%</w:t>
            </w:r>
          </w:p>
        </w:tc>
        <w:tc>
          <w:tcPr>
            <w:tcW w:w="3330" w:type="dxa"/>
          </w:tcPr>
          <w:p w14:paraId="6B14E070" w14:textId="77777777" w:rsidR="00AB0C6E" w:rsidRPr="00246F20" w:rsidRDefault="00AB0C6E" w:rsidP="006C59AC">
            <w:pPr>
              <w:pStyle w:val="TableParagraph"/>
              <w:tabs>
                <w:tab w:val="left" w:pos="270"/>
                <w:tab w:val="left" w:pos="540"/>
                <w:tab w:val="left" w:pos="1350"/>
              </w:tabs>
              <w:ind w:left="201"/>
              <w:contextualSpacing/>
              <w:jc w:val="both"/>
              <w:rPr>
                <w:b/>
                <w:color w:val="000000" w:themeColor="text1"/>
                <w:sz w:val="24"/>
                <w:szCs w:val="24"/>
              </w:rPr>
            </w:pPr>
          </w:p>
          <w:p w14:paraId="1AF31902" w14:textId="77777777" w:rsidR="00AB0C6E" w:rsidRPr="00246F20" w:rsidRDefault="00BD503D" w:rsidP="006C59AC">
            <w:pPr>
              <w:pStyle w:val="TableParagraph"/>
              <w:tabs>
                <w:tab w:val="left" w:pos="270"/>
                <w:tab w:val="left" w:pos="540"/>
                <w:tab w:val="left" w:pos="1350"/>
              </w:tabs>
              <w:ind w:left="201"/>
              <w:contextualSpacing/>
              <w:jc w:val="both"/>
              <w:rPr>
                <w:color w:val="000000" w:themeColor="text1"/>
                <w:sz w:val="24"/>
                <w:szCs w:val="24"/>
              </w:rPr>
            </w:pPr>
            <w:r w:rsidRPr="00246F20">
              <w:rPr>
                <w:color w:val="000000" w:themeColor="text1"/>
                <w:sz w:val="24"/>
                <w:szCs w:val="24"/>
              </w:rPr>
              <w:t>Iritarea</w:t>
            </w:r>
            <w:r w:rsidRPr="00246F20">
              <w:rPr>
                <w:color w:val="000000" w:themeColor="text1"/>
                <w:spacing w:val="4"/>
                <w:sz w:val="24"/>
                <w:szCs w:val="24"/>
              </w:rPr>
              <w:t xml:space="preserve"> </w:t>
            </w:r>
            <w:r w:rsidRPr="00246F20">
              <w:rPr>
                <w:color w:val="000000" w:themeColor="text1"/>
                <w:sz w:val="24"/>
                <w:szCs w:val="24"/>
              </w:rPr>
              <w:t>pielii Categoria</w:t>
            </w:r>
            <w:r w:rsidRPr="00246F20">
              <w:rPr>
                <w:color w:val="000000" w:themeColor="text1"/>
                <w:spacing w:val="24"/>
                <w:sz w:val="24"/>
                <w:szCs w:val="24"/>
              </w:rPr>
              <w:t xml:space="preserve"> </w:t>
            </w:r>
            <w:r w:rsidRPr="00246F20">
              <w:rPr>
                <w:color w:val="000000" w:themeColor="text1"/>
                <w:spacing w:val="-10"/>
                <w:sz w:val="24"/>
                <w:szCs w:val="24"/>
              </w:rPr>
              <w:t>2</w:t>
            </w:r>
          </w:p>
        </w:tc>
      </w:tr>
    </w:tbl>
    <w:p w14:paraId="1F6B40F8" w14:textId="5DD8A83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16BD1F92" w14:textId="561930A0" w:rsidR="00AB0C6E" w:rsidRPr="00246F20" w:rsidRDefault="00BD503D" w:rsidP="002104A7">
      <w:pPr>
        <w:pStyle w:val="3"/>
        <w:numPr>
          <w:ilvl w:val="2"/>
          <w:numId w:val="77"/>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5"/>
          <w:sz w:val="24"/>
          <w:szCs w:val="24"/>
        </w:rPr>
        <w:t xml:space="preserve"> </w:t>
      </w:r>
      <w:r w:rsidRPr="00246F20">
        <w:rPr>
          <w:color w:val="000000" w:themeColor="text1"/>
          <w:spacing w:val="-2"/>
          <w:sz w:val="24"/>
          <w:szCs w:val="24"/>
        </w:rPr>
        <w:t>pericolelor</w:t>
      </w:r>
    </w:p>
    <w:p w14:paraId="7070E78C" w14:textId="77777777" w:rsidR="00AB0C6E" w:rsidRPr="00246F20" w:rsidRDefault="00BD503D" w:rsidP="002104A7">
      <w:pPr>
        <w:pStyle w:val="a4"/>
        <w:numPr>
          <w:ilvl w:val="3"/>
          <w:numId w:val="77"/>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3.2.5.</w:t>
      </w:r>
    </w:p>
    <w:p w14:paraId="120CA2CE" w14:textId="77777777" w:rsidR="00327325" w:rsidRPr="00246F20" w:rsidRDefault="00327325" w:rsidP="008D5CD5">
      <w:pPr>
        <w:tabs>
          <w:tab w:val="left" w:pos="270"/>
          <w:tab w:val="left" w:pos="540"/>
          <w:tab w:val="left" w:pos="1350"/>
        </w:tabs>
        <w:spacing w:before="120" w:after="120"/>
        <w:contextualSpacing/>
        <w:jc w:val="both"/>
        <w:rPr>
          <w:i/>
          <w:color w:val="000000" w:themeColor="text1"/>
          <w:sz w:val="24"/>
          <w:szCs w:val="24"/>
        </w:rPr>
      </w:pPr>
    </w:p>
    <w:p w14:paraId="7E09EB69" w14:textId="4EF00CCE"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3.2.5</w:t>
      </w:r>
      <w:r w:rsidR="00327325"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18"/>
          <w:sz w:val="24"/>
          <w:szCs w:val="24"/>
        </w:rPr>
        <w:t xml:space="preserve"> </w:t>
      </w:r>
      <w:r w:rsidRPr="00246F20">
        <w:rPr>
          <w:color w:val="000000" w:themeColor="text1"/>
          <w:sz w:val="24"/>
          <w:szCs w:val="24"/>
        </w:rPr>
        <w:t>etichetare</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2"/>
          <w:sz w:val="24"/>
          <w:szCs w:val="24"/>
        </w:rPr>
        <w:t xml:space="preserve"> </w:t>
      </w:r>
      <w:r w:rsidRPr="00246F20">
        <w:rPr>
          <w:color w:val="000000" w:themeColor="text1"/>
          <w:sz w:val="24"/>
          <w:szCs w:val="24"/>
        </w:rPr>
        <w:t>corodarea/iritarea</w:t>
      </w:r>
      <w:r w:rsidRPr="00246F20">
        <w:rPr>
          <w:color w:val="000000" w:themeColor="text1"/>
          <w:spacing w:val="30"/>
          <w:sz w:val="24"/>
          <w:szCs w:val="24"/>
        </w:rPr>
        <w:t xml:space="preserve"> </w:t>
      </w:r>
      <w:r w:rsidRPr="00246F20">
        <w:rPr>
          <w:color w:val="000000" w:themeColor="text1"/>
          <w:spacing w:val="-2"/>
          <w:sz w:val="24"/>
          <w:szCs w:val="24"/>
        </w:rPr>
        <w:t>pielii</w:t>
      </w:r>
    </w:p>
    <w:tbl>
      <w:tblPr>
        <w:tblStyle w:val="TableNormal1"/>
        <w:tblW w:w="0" w:type="auto"/>
        <w:tblInd w:w="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0"/>
        <w:gridCol w:w="2970"/>
        <w:gridCol w:w="2790"/>
      </w:tblGrid>
      <w:tr w:rsidR="00BE7926" w:rsidRPr="00246F20" w14:paraId="15FF95C2" w14:textId="77777777" w:rsidTr="004B6030">
        <w:trPr>
          <w:trHeight w:val="20"/>
        </w:trPr>
        <w:tc>
          <w:tcPr>
            <w:tcW w:w="2700" w:type="dxa"/>
          </w:tcPr>
          <w:p w14:paraId="525F7DAC" w14:textId="77777777" w:rsidR="00AB0C6E" w:rsidRPr="00246F20" w:rsidRDefault="00AB0C6E" w:rsidP="006C59AC">
            <w:pPr>
              <w:pStyle w:val="TableParagraph"/>
              <w:tabs>
                <w:tab w:val="left" w:pos="270"/>
                <w:tab w:val="left" w:pos="540"/>
                <w:tab w:val="left" w:pos="1350"/>
              </w:tabs>
              <w:ind w:left="150" w:right="253"/>
              <w:contextualSpacing/>
              <w:jc w:val="both"/>
              <w:rPr>
                <w:b/>
                <w:color w:val="000000" w:themeColor="text1"/>
                <w:sz w:val="24"/>
                <w:szCs w:val="24"/>
              </w:rPr>
            </w:pPr>
          </w:p>
          <w:p w14:paraId="34650D72" w14:textId="77777777" w:rsidR="00AB0C6E" w:rsidRPr="00246F20" w:rsidRDefault="00BD503D"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pacing w:val="-2"/>
                <w:sz w:val="24"/>
                <w:szCs w:val="24"/>
              </w:rPr>
              <w:t>Clasificare</w:t>
            </w:r>
          </w:p>
        </w:tc>
        <w:tc>
          <w:tcPr>
            <w:tcW w:w="2970" w:type="dxa"/>
          </w:tcPr>
          <w:p w14:paraId="23C19FB7" w14:textId="77777777" w:rsidR="00AB0C6E" w:rsidRPr="00246F20" w:rsidRDefault="00BD503D"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z w:val="24"/>
                <w:szCs w:val="24"/>
              </w:rPr>
              <w:t>Subcategoriile</w:t>
            </w:r>
            <w:r w:rsidRPr="00246F20">
              <w:rPr>
                <w:color w:val="000000" w:themeColor="text1"/>
                <w:spacing w:val="7"/>
                <w:sz w:val="24"/>
                <w:szCs w:val="24"/>
              </w:rPr>
              <w:t xml:space="preserve"> </w:t>
            </w:r>
            <w:r w:rsidRPr="00246F20">
              <w:rPr>
                <w:color w:val="000000" w:themeColor="text1"/>
                <w:sz w:val="24"/>
                <w:szCs w:val="24"/>
              </w:rPr>
              <w:t>1A/1B/</w:t>
            </w:r>
            <w:r w:rsidRPr="00246F20">
              <w:rPr>
                <w:color w:val="000000" w:themeColor="text1"/>
                <w:spacing w:val="40"/>
                <w:sz w:val="24"/>
                <w:szCs w:val="24"/>
              </w:rPr>
              <w:t xml:space="preserve"> </w:t>
            </w:r>
            <w:r w:rsidRPr="00246F20">
              <w:rPr>
                <w:color w:val="000000" w:themeColor="text1"/>
                <w:sz w:val="24"/>
                <w:szCs w:val="24"/>
              </w:rPr>
              <w:t>1C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tc>
        <w:tc>
          <w:tcPr>
            <w:tcW w:w="2790" w:type="dxa"/>
          </w:tcPr>
          <w:p w14:paraId="5618E607" w14:textId="77777777" w:rsidR="00AB0C6E" w:rsidRPr="00246F20" w:rsidRDefault="00AB0C6E" w:rsidP="006C59AC">
            <w:pPr>
              <w:pStyle w:val="TableParagraph"/>
              <w:tabs>
                <w:tab w:val="left" w:pos="270"/>
                <w:tab w:val="left" w:pos="540"/>
                <w:tab w:val="left" w:pos="1350"/>
              </w:tabs>
              <w:ind w:left="150" w:right="253"/>
              <w:contextualSpacing/>
              <w:jc w:val="both"/>
              <w:rPr>
                <w:b/>
                <w:color w:val="000000" w:themeColor="text1"/>
                <w:sz w:val="24"/>
                <w:szCs w:val="24"/>
              </w:rPr>
            </w:pPr>
          </w:p>
          <w:p w14:paraId="143D7D60" w14:textId="77777777" w:rsidR="00AB0C6E" w:rsidRPr="00246F20" w:rsidRDefault="00BD503D"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38"/>
                <w:sz w:val="24"/>
                <w:szCs w:val="24"/>
              </w:rPr>
              <w:t xml:space="preserve"> </w:t>
            </w:r>
            <w:r w:rsidRPr="00246F20">
              <w:rPr>
                <w:color w:val="000000" w:themeColor="text1"/>
                <w:spacing w:val="-10"/>
                <w:sz w:val="24"/>
                <w:szCs w:val="24"/>
              </w:rPr>
              <w:t>2</w:t>
            </w:r>
          </w:p>
        </w:tc>
      </w:tr>
      <w:tr w:rsidR="00BE7926" w:rsidRPr="00246F20" w14:paraId="44C85FB5" w14:textId="77777777" w:rsidTr="004B6030">
        <w:trPr>
          <w:trHeight w:val="20"/>
        </w:trPr>
        <w:tc>
          <w:tcPr>
            <w:tcW w:w="2700" w:type="dxa"/>
          </w:tcPr>
          <w:p w14:paraId="0AF839F9" w14:textId="77777777" w:rsidR="004B6030" w:rsidRPr="00246F20" w:rsidRDefault="004B6030" w:rsidP="006C59AC">
            <w:pPr>
              <w:pStyle w:val="TableParagraph"/>
              <w:tabs>
                <w:tab w:val="left" w:pos="270"/>
                <w:tab w:val="left" w:pos="540"/>
                <w:tab w:val="left" w:pos="1350"/>
              </w:tabs>
              <w:ind w:left="150" w:right="253"/>
              <w:contextualSpacing/>
              <w:jc w:val="both"/>
              <w:rPr>
                <w:b/>
                <w:color w:val="000000" w:themeColor="text1"/>
                <w:sz w:val="24"/>
                <w:szCs w:val="24"/>
              </w:rPr>
            </w:pPr>
            <w:r w:rsidRPr="00246F20">
              <w:rPr>
                <w:b/>
                <w:color w:val="000000" w:themeColor="text1"/>
                <w:sz w:val="24"/>
                <w:szCs w:val="24"/>
              </w:rPr>
              <w:t xml:space="preserve"> </w:t>
            </w:r>
          </w:p>
          <w:p w14:paraId="6FD4B76E" w14:textId="77777777" w:rsidR="004B6030" w:rsidRPr="00246F20" w:rsidRDefault="004B6030" w:rsidP="006C59AC">
            <w:pPr>
              <w:pStyle w:val="TableParagraph"/>
              <w:tabs>
                <w:tab w:val="left" w:pos="270"/>
                <w:tab w:val="left" w:pos="540"/>
                <w:tab w:val="left" w:pos="1350"/>
              </w:tabs>
              <w:ind w:left="150" w:right="253"/>
              <w:contextualSpacing/>
              <w:jc w:val="both"/>
              <w:rPr>
                <w:b/>
                <w:color w:val="000000" w:themeColor="text1"/>
                <w:sz w:val="24"/>
                <w:szCs w:val="24"/>
              </w:rPr>
            </w:pPr>
            <w:r w:rsidRPr="00246F20">
              <w:rPr>
                <w:b/>
                <w:color w:val="000000" w:themeColor="text1"/>
                <w:sz w:val="24"/>
                <w:szCs w:val="24"/>
              </w:rPr>
              <w:t xml:space="preserve"> </w:t>
            </w:r>
          </w:p>
          <w:p w14:paraId="3832EDDD" w14:textId="77777777"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pacing w:val="-2"/>
                <w:sz w:val="24"/>
                <w:szCs w:val="24"/>
              </w:rPr>
              <w:t>Pictograme</w:t>
            </w:r>
          </w:p>
          <w:p w14:paraId="5506FF63" w14:textId="4E8DFD15" w:rsidR="004B6030" w:rsidRPr="00246F20" w:rsidRDefault="004B6030" w:rsidP="006C59AC">
            <w:pPr>
              <w:pStyle w:val="TableParagraph"/>
              <w:tabs>
                <w:tab w:val="left" w:pos="270"/>
                <w:tab w:val="left" w:pos="540"/>
                <w:tab w:val="left" w:pos="1350"/>
              </w:tabs>
              <w:ind w:left="150" w:right="253"/>
              <w:contextualSpacing/>
              <w:jc w:val="both"/>
              <w:rPr>
                <w:b/>
                <w:color w:val="000000" w:themeColor="text1"/>
                <w:sz w:val="24"/>
                <w:szCs w:val="24"/>
              </w:rPr>
            </w:pPr>
            <w:r w:rsidRPr="00246F20">
              <w:rPr>
                <w:b/>
                <w:color w:val="000000" w:themeColor="text1"/>
                <w:sz w:val="24"/>
                <w:szCs w:val="24"/>
              </w:rPr>
              <w:t xml:space="preserve"> </w:t>
            </w:r>
          </w:p>
          <w:p w14:paraId="0880658A" w14:textId="77777777" w:rsidR="004B6030" w:rsidRPr="00246F20" w:rsidRDefault="004B6030" w:rsidP="006C59AC">
            <w:pPr>
              <w:pStyle w:val="TableParagraph"/>
              <w:tabs>
                <w:tab w:val="left" w:pos="270"/>
                <w:tab w:val="left" w:pos="540"/>
                <w:tab w:val="left" w:pos="1350"/>
              </w:tabs>
              <w:ind w:left="150" w:right="253"/>
              <w:contextualSpacing/>
              <w:jc w:val="both"/>
              <w:rPr>
                <w:b/>
                <w:color w:val="000000" w:themeColor="text1"/>
                <w:sz w:val="24"/>
                <w:szCs w:val="24"/>
              </w:rPr>
            </w:pPr>
            <w:r w:rsidRPr="00246F20">
              <w:rPr>
                <w:b/>
                <w:color w:val="000000" w:themeColor="text1"/>
                <w:sz w:val="24"/>
                <w:szCs w:val="24"/>
              </w:rPr>
              <w:t xml:space="preserve"> </w:t>
            </w:r>
          </w:p>
          <w:p w14:paraId="24B9E9AA" w14:textId="77777777"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pacing w:val="-5"/>
                <w:sz w:val="24"/>
                <w:szCs w:val="24"/>
              </w:rPr>
              <w:t>GHS</w:t>
            </w:r>
          </w:p>
        </w:tc>
        <w:tc>
          <w:tcPr>
            <w:tcW w:w="2970" w:type="dxa"/>
          </w:tcPr>
          <w:p w14:paraId="0B45E319" w14:textId="77777777" w:rsidR="004B6030" w:rsidRPr="00246F20" w:rsidRDefault="004B6030" w:rsidP="006C59AC">
            <w:pPr>
              <w:pStyle w:val="TableParagraph"/>
              <w:tabs>
                <w:tab w:val="left" w:pos="270"/>
                <w:tab w:val="left" w:pos="540"/>
                <w:tab w:val="left" w:pos="1350"/>
              </w:tabs>
              <w:ind w:left="150" w:right="253"/>
              <w:contextualSpacing/>
              <w:jc w:val="both"/>
              <w:rPr>
                <w:b/>
                <w:color w:val="000000" w:themeColor="text1"/>
                <w:sz w:val="24"/>
                <w:szCs w:val="24"/>
              </w:rPr>
            </w:pPr>
          </w:p>
          <w:p w14:paraId="1325DC60" w14:textId="77777777"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noProof/>
                <w:color w:val="000000" w:themeColor="text1"/>
                <w:sz w:val="24"/>
                <w:szCs w:val="24"/>
                <w:lang w:val="en-US"/>
              </w:rPr>
              <w:drawing>
                <wp:inline distT="0" distB="0" distL="0" distR="0" wp14:anchorId="74B9FF2B" wp14:editId="1E7EFDE6">
                  <wp:extent cx="754280" cy="749807"/>
                  <wp:effectExtent l="0" t="0" r="0" b="0"/>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48" cstate="print"/>
                          <a:stretch>
                            <a:fillRect/>
                          </a:stretch>
                        </pic:blipFill>
                        <pic:spPr>
                          <a:xfrm>
                            <a:off x="0" y="0"/>
                            <a:ext cx="754280" cy="749807"/>
                          </a:xfrm>
                          <a:prstGeom prst="rect">
                            <a:avLst/>
                          </a:prstGeom>
                        </pic:spPr>
                      </pic:pic>
                    </a:graphicData>
                  </a:graphic>
                </wp:inline>
              </w:drawing>
            </w:r>
          </w:p>
        </w:tc>
        <w:tc>
          <w:tcPr>
            <w:tcW w:w="2790" w:type="dxa"/>
          </w:tcPr>
          <w:p w14:paraId="2E83FB62" w14:textId="77777777" w:rsidR="004B6030" w:rsidRPr="00246F20" w:rsidRDefault="004B6030" w:rsidP="006C59AC">
            <w:pPr>
              <w:pStyle w:val="TableParagraph"/>
              <w:tabs>
                <w:tab w:val="left" w:pos="270"/>
                <w:tab w:val="left" w:pos="540"/>
                <w:tab w:val="left" w:pos="1350"/>
              </w:tabs>
              <w:ind w:left="150" w:right="253"/>
              <w:contextualSpacing/>
              <w:jc w:val="both"/>
              <w:rPr>
                <w:b/>
                <w:color w:val="000000" w:themeColor="text1"/>
                <w:sz w:val="24"/>
                <w:szCs w:val="24"/>
              </w:rPr>
            </w:pPr>
          </w:p>
          <w:p w14:paraId="184FB466" w14:textId="77777777"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noProof/>
                <w:color w:val="000000" w:themeColor="text1"/>
                <w:sz w:val="24"/>
                <w:szCs w:val="24"/>
                <w:lang w:val="en-US"/>
              </w:rPr>
              <w:drawing>
                <wp:inline distT="0" distB="0" distL="0" distR="0" wp14:anchorId="08DF1BFA" wp14:editId="7240FADE">
                  <wp:extent cx="744121" cy="737616"/>
                  <wp:effectExtent l="0" t="0" r="0" b="0"/>
                  <wp:docPr id="275"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49" cstate="print"/>
                          <a:stretch>
                            <a:fillRect/>
                          </a:stretch>
                        </pic:blipFill>
                        <pic:spPr>
                          <a:xfrm>
                            <a:off x="0" y="0"/>
                            <a:ext cx="744121" cy="737616"/>
                          </a:xfrm>
                          <a:prstGeom prst="rect">
                            <a:avLst/>
                          </a:prstGeom>
                        </pic:spPr>
                      </pic:pic>
                    </a:graphicData>
                  </a:graphic>
                </wp:inline>
              </w:drawing>
            </w:r>
          </w:p>
        </w:tc>
      </w:tr>
      <w:tr w:rsidR="00BE7926" w:rsidRPr="00246F20" w14:paraId="39CC52F1" w14:textId="77777777" w:rsidTr="004B6030">
        <w:trPr>
          <w:trHeight w:val="20"/>
        </w:trPr>
        <w:tc>
          <w:tcPr>
            <w:tcW w:w="2700" w:type="dxa"/>
          </w:tcPr>
          <w:p w14:paraId="36DE32DC" w14:textId="75806E93"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9"/>
                <w:sz w:val="24"/>
                <w:szCs w:val="24"/>
              </w:rPr>
              <w:t xml:space="preserve"> </w:t>
            </w:r>
            <w:r w:rsidRPr="00246F20">
              <w:rPr>
                <w:color w:val="000000" w:themeColor="text1"/>
                <w:spacing w:val="-5"/>
                <w:sz w:val="24"/>
                <w:szCs w:val="24"/>
              </w:rPr>
              <w:t xml:space="preserve">de </w:t>
            </w:r>
            <w:r w:rsidRPr="00246F20">
              <w:rPr>
                <w:color w:val="000000" w:themeColor="text1"/>
                <w:spacing w:val="-2"/>
                <w:sz w:val="24"/>
                <w:szCs w:val="24"/>
              </w:rPr>
              <w:t>avertizare</w:t>
            </w:r>
          </w:p>
        </w:tc>
        <w:tc>
          <w:tcPr>
            <w:tcW w:w="2970" w:type="dxa"/>
          </w:tcPr>
          <w:p w14:paraId="0551EC08" w14:textId="77777777"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pacing w:val="-2"/>
                <w:sz w:val="24"/>
                <w:szCs w:val="24"/>
              </w:rPr>
              <w:t>Pericol</w:t>
            </w:r>
          </w:p>
        </w:tc>
        <w:tc>
          <w:tcPr>
            <w:tcW w:w="2790" w:type="dxa"/>
          </w:tcPr>
          <w:p w14:paraId="32D894AC" w14:textId="77777777"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pacing w:val="-2"/>
                <w:sz w:val="24"/>
                <w:szCs w:val="24"/>
              </w:rPr>
              <w:t>Atenţie</w:t>
            </w:r>
          </w:p>
        </w:tc>
      </w:tr>
      <w:tr w:rsidR="00BE7926" w:rsidRPr="00246F20" w14:paraId="0E459172" w14:textId="77777777" w:rsidTr="004B6030">
        <w:trPr>
          <w:trHeight w:val="20"/>
        </w:trPr>
        <w:tc>
          <w:tcPr>
            <w:tcW w:w="2700" w:type="dxa"/>
          </w:tcPr>
          <w:p w14:paraId="6E96B3D3" w14:textId="77777777" w:rsidR="00AB0C6E" w:rsidRPr="00246F20" w:rsidRDefault="00AB0C6E" w:rsidP="006C59AC">
            <w:pPr>
              <w:pStyle w:val="TableParagraph"/>
              <w:tabs>
                <w:tab w:val="left" w:pos="270"/>
                <w:tab w:val="left" w:pos="540"/>
                <w:tab w:val="left" w:pos="1350"/>
              </w:tabs>
              <w:ind w:left="150" w:right="253"/>
              <w:contextualSpacing/>
              <w:jc w:val="both"/>
              <w:rPr>
                <w:b/>
                <w:color w:val="000000" w:themeColor="text1"/>
                <w:sz w:val="24"/>
                <w:szCs w:val="24"/>
              </w:rPr>
            </w:pPr>
          </w:p>
          <w:p w14:paraId="267DA269" w14:textId="77777777" w:rsidR="00AB0C6E" w:rsidRPr="00246F20" w:rsidRDefault="00BD503D"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pacing w:val="-2"/>
                <w:sz w:val="24"/>
                <w:szCs w:val="24"/>
              </w:rPr>
              <w:t>pericol</w:t>
            </w:r>
          </w:p>
        </w:tc>
        <w:tc>
          <w:tcPr>
            <w:tcW w:w="2970" w:type="dxa"/>
          </w:tcPr>
          <w:p w14:paraId="3CCC5A41" w14:textId="77777777" w:rsidR="00AB0C6E" w:rsidRPr="00246F20" w:rsidRDefault="00BD503D"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z w:val="24"/>
                <w:szCs w:val="24"/>
              </w:rPr>
              <w:t>H314:</w:t>
            </w:r>
            <w:r w:rsidRPr="00246F20">
              <w:rPr>
                <w:color w:val="000000" w:themeColor="text1"/>
                <w:spacing w:val="3"/>
                <w:sz w:val="24"/>
                <w:szCs w:val="24"/>
              </w:rPr>
              <w:t xml:space="preserve"> </w:t>
            </w:r>
            <w:r w:rsidRPr="00246F20">
              <w:rPr>
                <w:color w:val="000000" w:themeColor="text1"/>
                <w:sz w:val="24"/>
                <w:szCs w:val="24"/>
              </w:rPr>
              <w:t>Provoacă arsuri</w:t>
            </w:r>
            <w:r w:rsidRPr="00246F20">
              <w:rPr>
                <w:color w:val="000000" w:themeColor="text1"/>
                <w:spacing w:val="21"/>
                <w:sz w:val="24"/>
                <w:szCs w:val="24"/>
              </w:rPr>
              <w:t xml:space="preserve"> </w:t>
            </w:r>
            <w:r w:rsidRPr="00246F20">
              <w:rPr>
                <w:color w:val="000000" w:themeColor="text1"/>
                <w:sz w:val="24"/>
                <w:szCs w:val="24"/>
              </w:rPr>
              <w:t>grave</w:t>
            </w:r>
            <w:r w:rsidRPr="00246F20">
              <w:rPr>
                <w:color w:val="000000" w:themeColor="text1"/>
                <w:spacing w:val="21"/>
                <w:sz w:val="24"/>
                <w:szCs w:val="24"/>
              </w:rPr>
              <w:t xml:space="preserve"> </w:t>
            </w:r>
            <w:r w:rsidRPr="00246F20">
              <w:rPr>
                <w:color w:val="000000" w:themeColor="text1"/>
                <w:sz w:val="24"/>
                <w:szCs w:val="24"/>
              </w:rPr>
              <w:t>ale pielii</w:t>
            </w:r>
            <w:r w:rsidRPr="00246F20">
              <w:rPr>
                <w:color w:val="000000" w:themeColor="text1"/>
                <w:spacing w:val="33"/>
                <w:sz w:val="24"/>
                <w:szCs w:val="24"/>
              </w:rPr>
              <w:t xml:space="preserve"> </w:t>
            </w:r>
            <w:r w:rsidRPr="00246F20">
              <w:rPr>
                <w:color w:val="000000" w:themeColor="text1"/>
                <w:sz w:val="24"/>
                <w:szCs w:val="24"/>
              </w:rPr>
              <w:t>și</w:t>
            </w:r>
            <w:r w:rsidRPr="00246F20">
              <w:rPr>
                <w:color w:val="000000" w:themeColor="text1"/>
                <w:spacing w:val="28"/>
                <w:sz w:val="24"/>
                <w:szCs w:val="24"/>
              </w:rPr>
              <w:t xml:space="preserve"> </w:t>
            </w:r>
            <w:r w:rsidRPr="00246F20">
              <w:rPr>
                <w:color w:val="000000" w:themeColor="text1"/>
                <w:sz w:val="24"/>
                <w:szCs w:val="24"/>
              </w:rPr>
              <w:t xml:space="preserve">lezarea </w:t>
            </w:r>
            <w:r w:rsidRPr="00246F20">
              <w:rPr>
                <w:color w:val="000000" w:themeColor="text1"/>
                <w:spacing w:val="-2"/>
                <w:sz w:val="24"/>
                <w:szCs w:val="24"/>
              </w:rPr>
              <w:t>ochilor</w:t>
            </w:r>
          </w:p>
        </w:tc>
        <w:tc>
          <w:tcPr>
            <w:tcW w:w="2790" w:type="dxa"/>
          </w:tcPr>
          <w:p w14:paraId="06AF4DBA" w14:textId="77777777" w:rsidR="00AB0C6E" w:rsidRPr="00246F20" w:rsidRDefault="00BD503D"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z w:val="24"/>
                <w:szCs w:val="24"/>
              </w:rPr>
              <w:t>H315:</w:t>
            </w:r>
            <w:r w:rsidRPr="00246F20">
              <w:rPr>
                <w:color w:val="000000" w:themeColor="text1"/>
                <w:spacing w:val="3"/>
                <w:sz w:val="24"/>
                <w:szCs w:val="24"/>
              </w:rPr>
              <w:t xml:space="preserve"> </w:t>
            </w:r>
            <w:r w:rsidRPr="00246F20">
              <w:rPr>
                <w:color w:val="000000" w:themeColor="text1"/>
                <w:sz w:val="24"/>
                <w:szCs w:val="24"/>
              </w:rPr>
              <w:t>Provoacă iritarea</w:t>
            </w:r>
            <w:r w:rsidRPr="00246F20">
              <w:rPr>
                <w:color w:val="000000" w:themeColor="text1"/>
                <w:spacing w:val="40"/>
                <w:sz w:val="24"/>
                <w:szCs w:val="24"/>
              </w:rPr>
              <w:t xml:space="preserve"> </w:t>
            </w:r>
            <w:r w:rsidRPr="00246F20">
              <w:rPr>
                <w:color w:val="000000" w:themeColor="text1"/>
                <w:sz w:val="24"/>
                <w:szCs w:val="24"/>
              </w:rPr>
              <w:t>pielii</w:t>
            </w:r>
          </w:p>
        </w:tc>
      </w:tr>
      <w:tr w:rsidR="00BE7926" w:rsidRPr="00246F20" w14:paraId="3F823D61" w14:textId="77777777" w:rsidTr="004B6030">
        <w:trPr>
          <w:trHeight w:val="20"/>
        </w:trPr>
        <w:tc>
          <w:tcPr>
            <w:tcW w:w="2700" w:type="dxa"/>
          </w:tcPr>
          <w:p w14:paraId="1F96266D" w14:textId="76B4147D"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75"/>
                <w:sz w:val="24"/>
                <w:szCs w:val="24"/>
              </w:rPr>
              <w:t xml:space="preserve"> </w:t>
            </w:r>
            <w:r w:rsidRPr="00246F20">
              <w:rPr>
                <w:color w:val="000000" w:themeColor="text1"/>
                <w:sz w:val="24"/>
                <w:szCs w:val="24"/>
              </w:rPr>
              <w:t xml:space="preserve">de </w:t>
            </w:r>
            <w:r w:rsidRPr="00246F20">
              <w:rPr>
                <w:color w:val="000000" w:themeColor="text1"/>
                <w:spacing w:val="-2"/>
                <w:sz w:val="24"/>
                <w:szCs w:val="24"/>
              </w:rPr>
              <w:t>precauţie Prevenire</w:t>
            </w:r>
          </w:p>
        </w:tc>
        <w:tc>
          <w:tcPr>
            <w:tcW w:w="2970" w:type="dxa"/>
          </w:tcPr>
          <w:p w14:paraId="5E4CE66F" w14:textId="77777777"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pacing w:val="-4"/>
                <w:sz w:val="24"/>
                <w:szCs w:val="24"/>
              </w:rPr>
              <w:t>P260</w:t>
            </w:r>
            <w:r w:rsidRPr="00246F20">
              <w:rPr>
                <w:color w:val="000000" w:themeColor="text1"/>
                <w:sz w:val="24"/>
                <w:szCs w:val="24"/>
              </w:rPr>
              <w:t xml:space="preserve"> </w:t>
            </w: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P280</w:t>
            </w:r>
          </w:p>
        </w:tc>
        <w:tc>
          <w:tcPr>
            <w:tcW w:w="2790" w:type="dxa"/>
          </w:tcPr>
          <w:p w14:paraId="47310B10" w14:textId="77777777" w:rsidR="004B6030" w:rsidRPr="00246F20" w:rsidRDefault="004B6030" w:rsidP="006C59AC">
            <w:pPr>
              <w:pStyle w:val="TableParagraph"/>
              <w:tabs>
                <w:tab w:val="left" w:pos="270"/>
                <w:tab w:val="left" w:pos="540"/>
                <w:tab w:val="left" w:pos="1350"/>
              </w:tabs>
              <w:ind w:left="150" w:right="253"/>
              <w:contextualSpacing/>
              <w:jc w:val="both"/>
              <w:rPr>
                <w:color w:val="000000" w:themeColor="text1"/>
                <w:sz w:val="24"/>
                <w:szCs w:val="24"/>
              </w:rPr>
            </w:pP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2E77B43B" w14:textId="77777777" w:rsidTr="004B6030">
        <w:trPr>
          <w:trHeight w:val="20"/>
        </w:trPr>
        <w:tc>
          <w:tcPr>
            <w:tcW w:w="2700" w:type="dxa"/>
            <w:vAlign w:val="center"/>
          </w:tcPr>
          <w:p w14:paraId="6550539D" w14:textId="401603D7" w:rsidR="004B6030" w:rsidRPr="00246F20" w:rsidRDefault="004B6030" w:rsidP="006C59AC">
            <w:pPr>
              <w:pStyle w:val="TableParagraph"/>
              <w:tabs>
                <w:tab w:val="left" w:pos="270"/>
                <w:tab w:val="left" w:pos="540"/>
                <w:tab w:val="left" w:pos="1350"/>
              </w:tabs>
              <w:ind w:left="150" w:right="253"/>
              <w:contextualSpacing/>
              <w:jc w:val="center"/>
              <w:rPr>
                <w:b/>
                <w:color w:val="000000" w:themeColor="text1"/>
                <w:sz w:val="24"/>
                <w:szCs w:val="24"/>
              </w:rPr>
            </w:pPr>
          </w:p>
          <w:p w14:paraId="55A4AC83" w14:textId="279E2FB1" w:rsidR="004B6030" w:rsidRPr="00246F20" w:rsidRDefault="004B6030" w:rsidP="006C59AC">
            <w:pPr>
              <w:pStyle w:val="TableParagraph"/>
              <w:tabs>
                <w:tab w:val="left" w:pos="270"/>
                <w:tab w:val="left" w:pos="540"/>
                <w:tab w:val="left" w:pos="1350"/>
              </w:tabs>
              <w:ind w:left="150" w:right="253"/>
              <w:contextualSpacing/>
              <w:jc w:val="center"/>
              <w:rPr>
                <w:b/>
                <w:color w:val="000000" w:themeColor="text1"/>
                <w:sz w:val="24"/>
                <w:szCs w:val="24"/>
              </w:rPr>
            </w:pPr>
          </w:p>
          <w:p w14:paraId="70F3E048" w14:textId="36D5887D"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80"/>
                <w:sz w:val="24"/>
                <w:szCs w:val="24"/>
              </w:rPr>
              <w:t xml:space="preserve"> </w:t>
            </w:r>
            <w:r w:rsidRPr="00246F20">
              <w:rPr>
                <w:color w:val="000000" w:themeColor="text1"/>
                <w:sz w:val="24"/>
                <w:szCs w:val="24"/>
              </w:rPr>
              <w:t xml:space="preserve">de </w:t>
            </w:r>
            <w:r w:rsidRPr="00246F20">
              <w:rPr>
                <w:color w:val="000000" w:themeColor="text1"/>
                <w:spacing w:val="-2"/>
                <w:sz w:val="24"/>
                <w:szCs w:val="24"/>
              </w:rPr>
              <w:t>precauţie Intervenţie</w:t>
            </w:r>
          </w:p>
          <w:p w14:paraId="61B01C50" w14:textId="7A9851F1" w:rsidR="004B6030" w:rsidRPr="00246F20" w:rsidRDefault="004B6030" w:rsidP="006C59AC">
            <w:pPr>
              <w:pStyle w:val="TableParagraph"/>
              <w:tabs>
                <w:tab w:val="left" w:pos="270"/>
                <w:tab w:val="left" w:pos="540"/>
                <w:tab w:val="left" w:pos="1350"/>
              </w:tabs>
              <w:ind w:left="150" w:right="253"/>
              <w:contextualSpacing/>
              <w:jc w:val="center"/>
              <w:rPr>
                <w:b/>
                <w:color w:val="000000" w:themeColor="text1"/>
                <w:sz w:val="24"/>
                <w:szCs w:val="24"/>
              </w:rPr>
            </w:pPr>
          </w:p>
          <w:p w14:paraId="3C3B1D21" w14:textId="408C970B" w:rsidR="004B6030" w:rsidRPr="00246F20" w:rsidRDefault="004B6030" w:rsidP="006C59AC">
            <w:pPr>
              <w:pStyle w:val="TableParagraph"/>
              <w:tabs>
                <w:tab w:val="left" w:pos="270"/>
                <w:tab w:val="left" w:pos="540"/>
                <w:tab w:val="left" w:pos="1350"/>
              </w:tabs>
              <w:ind w:left="150" w:right="253"/>
              <w:contextualSpacing/>
              <w:jc w:val="center"/>
              <w:rPr>
                <w:b/>
                <w:color w:val="000000" w:themeColor="text1"/>
                <w:sz w:val="24"/>
                <w:szCs w:val="24"/>
              </w:rPr>
            </w:pPr>
          </w:p>
          <w:p w14:paraId="2FF30FAF" w14:textId="7AD13461"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p>
        </w:tc>
        <w:tc>
          <w:tcPr>
            <w:tcW w:w="2970" w:type="dxa"/>
            <w:vAlign w:val="center"/>
          </w:tcPr>
          <w:p w14:paraId="1C32AEAA" w14:textId="77777777"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P301</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P330</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P331</w:t>
            </w:r>
          </w:p>
          <w:p w14:paraId="0DCC32AD" w14:textId="36BBB159"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P303</w:t>
            </w:r>
            <w:r w:rsidRPr="00246F20">
              <w:rPr>
                <w:color w:val="000000" w:themeColor="text1"/>
                <w:spacing w:val="9"/>
                <w:sz w:val="24"/>
                <w:szCs w:val="24"/>
              </w:rPr>
              <w:t xml:space="preserve"> </w:t>
            </w:r>
            <w:r w:rsidRPr="00246F20">
              <w:rPr>
                <w:color w:val="000000" w:themeColor="text1"/>
                <w:sz w:val="24"/>
                <w:szCs w:val="24"/>
              </w:rPr>
              <w:t>+</w:t>
            </w:r>
            <w:r w:rsidRPr="00246F20">
              <w:rPr>
                <w:color w:val="000000" w:themeColor="text1"/>
                <w:spacing w:val="15"/>
                <w:sz w:val="24"/>
                <w:szCs w:val="24"/>
              </w:rPr>
              <w:t xml:space="preserve"> </w:t>
            </w:r>
            <w:r w:rsidRPr="00246F20">
              <w:rPr>
                <w:color w:val="000000" w:themeColor="text1"/>
                <w:sz w:val="24"/>
                <w:szCs w:val="24"/>
              </w:rPr>
              <w:t>P361+</w:t>
            </w:r>
            <w:r w:rsidRPr="00246F20">
              <w:rPr>
                <w:color w:val="000000" w:themeColor="text1"/>
                <w:spacing w:val="9"/>
                <w:sz w:val="24"/>
                <w:szCs w:val="24"/>
              </w:rPr>
              <w:t xml:space="preserve"> </w:t>
            </w:r>
            <w:r w:rsidRPr="00246F20">
              <w:rPr>
                <w:color w:val="000000" w:themeColor="text1"/>
                <w:sz w:val="24"/>
                <w:szCs w:val="24"/>
              </w:rPr>
              <w:t>P353</w:t>
            </w:r>
          </w:p>
          <w:p w14:paraId="76D655CF" w14:textId="03BD3CA5"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pacing w:val="-4"/>
                <w:sz w:val="24"/>
                <w:szCs w:val="24"/>
              </w:rPr>
              <w:t>P363</w:t>
            </w:r>
          </w:p>
          <w:p w14:paraId="1AA566BA" w14:textId="77777777"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P304</w:t>
            </w:r>
            <w:r w:rsidRPr="00246F20">
              <w:rPr>
                <w:color w:val="000000" w:themeColor="text1"/>
                <w:spacing w:val="10"/>
                <w:sz w:val="24"/>
                <w:szCs w:val="24"/>
              </w:rPr>
              <w:t xml:space="preserve"> </w:t>
            </w:r>
            <w:r w:rsidRPr="00246F20">
              <w:rPr>
                <w:color w:val="000000" w:themeColor="text1"/>
                <w:sz w:val="24"/>
                <w:szCs w:val="24"/>
              </w:rPr>
              <w:t>+</w:t>
            </w:r>
            <w:r w:rsidRPr="00246F20">
              <w:rPr>
                <w:color w:val="000000" w:themeColor="text1"/>
                <w:spacing w:val="16"/>
                <w:sz w:val="24"/>
                <w:szCs w:val="24"/>
              </w:rPr>
              <w:t xml:space="preserve"> </w:t>
            </w:r>
            <w:r w:rsidRPr="00246F20">
              <w:rPr>
                <w:color w:val="000000" w:themeColor="text1"/>
                <w:sz w:val="24"/>
                <w:szCs w:val="24"/>
              </w:rPr>
              <w:t>P340</w:t>
            </w:r>
          </w:p>
          <w:p w14:paraId="258064B7" w14:textId="598F84AA"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pacing w:val="-4"/>
                <w:sz w:val="24"/>
                <w:szCs w:val="24"/>
              </w:rPr>
            </w:pPr>
            <w:r w:rsidRPr="00246F20">
              <w:rPr>
                <w:color w:val="000000" w:themeColor="text1"/>
                <w:spacing w:val="-4"/>
                <w:sz w:val="24"/>
                <w:szCs w:val="24"/>
              </w:rPr>
              <w:t>P310</w:t>
            </w:r>
          </w:p>
          <w:p w14:paraId="17A6EAD3" w14:textId="71E145B9"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pacing w:val="-4"/>
                <w:sz w:val="24"/>
                <w:szCs w:val="24"/>
              </w:rPr>
              <w:t>P321</w:t>
            </w:r>
          </w:p>
          <w:p w14:paraId="7412A608" w14:textId="4A0355FF"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P305</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 xml:space="preserve">P351 </w:t>
            </w:r>
            <w:r w:rsidRPr="00246F20">
              <w:rPr>
                <w:color w:val="000000" w:themeColor="text1"/>
                <w:sz w:val="24"/>
                <w:szCs w:val="24"/>
              </w:rPr>
              <w:t>+</w:t>
            </w:r>
            <w:r w:rsidRPr="00246F20">
              <w:rPr>
                <w:color w:val="000000" w:themeColor="text1"/>
                <w:spacing w:val="36"/>
                <w:sz w:val="24"/>
                <w:szCs w:val="24"/>
              </w:rPr>
              <w:t xml:space="preserve"> </w:t>
            </w:r>
            <w:r w:rsidRPr="00246F20">
              <w:rPr>
                <w:color w:val="000000" w:themeColor="text1"/>
                <w:spacing w:val="-4"/>
                <w:sz w:val="24"/>
                <w:szCs w:val="24"/>
              </w:rPr>
              <w:t>P338</w:t>
            </w:r>
          </w:p>
        </w:tc>
        <w:tc>
          <w:tcPr>
            <w:tcW w:w="2790" w:type="dxa"/>
            <w:vAlign w:val="center"/>
          </w:tcPr>
          <w:p w14:paraId="0EDDA1D3" w14:textId="6A3CAD7C"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P302</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P352</w:t>
            </w:r>
          </w:p>
          <w:p w14:paraId="0A788383" w14:textId="7D06F478"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pacing w:val="-4"/>
                <w:sz w:val="24"/>
                <w:szCs w:val="24"/>
              </w:rPr>
              <w:t>P321</w:t>
            </w:r>
          </w:p>
          <w:p w14:paraId="77778AD5" w14:textId="34D861D0"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P332</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P313</w:t>
            </w:r>
          </w:p>
          <w:p w14:paraId="4C59DCC8" w14:textId="6795C370"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P362</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P364</w:t>
            </w:r>
          </w:p>
        </w:tc>
      </w:tr>
      <w:tr w:rsidR="00BE7926" w:rsidRPr="00246F20" w14:paraId="4CB4C68C" w14:textId="77777777" w:rsidTr="004B6030">
        <w:trPr>
          <w:trHeight w:val="20"/>
        </w:trPr>
        <w:tc>
          <w:tcPr>
            <w:tcW w:w="2700" w:type="dxa"/>
            <w:vAlign w:val="center"/>
          </w:tcPr>
          <w:p w14:paraId="0A1D1072" w14:textId="1F680962"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80"/>
                <w:sz w:val="24"/>
                <w:szCs w:val="24"/>
              </w:rPr>
              <w:t xml:space="preserve"> </w:t>
            </w:r>
            <w:r w:rsidRPr="00246F20">
              <w:rPr>
                <w:color w:val="000000" w:themeColor="text1"/>
                <w:sz w:val="24"/>
                <w:szCs w:val="24"/>
              </w:rPr>
              <w:t xml:space="preserve">de </w:t>
            </w:r>
            <w:r w:rsidRPr="00246F20">
              <w:rPr>
                <w:color w:val="000000" w:themeColor="text1"/>
                <w:spacing w:val="-2"/>
                <w:sz w:val="24"/>
                <w:szCs w:val="24"/>
              </w:rPr>
              <w:t>precauţie Depozitare</w:t>
            </w:r>
          </w:p>
          <w:p w14:paraId="518F3691" w14:textId="7DA470A3"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p>
        </w:tc>
        <w:tc>
          <w:tcPr>
            <w:tcW w:w="2970" w:type="dxa"/>
            <w:vAlign w:val="center"/>
          </w:tcPr>
          <w:p w14:paraId="7E2D404C" w14:textId="77777777"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pacing w:val="-4"/>
                <w:sz w:val="24"/>
                <w:szCs w:val="24"/>
              </w:rPr>
              <w:t>P405</w:t>
            </w:r>
          </w:p>
        </w:tc>
        <w:tc>
          <w:tcPr>
            <w:tcW w:w="2790" w:type="dxa"/>
            <w:vAlign w:val="center"/>
          </w:tcPr>
          <w:p w14:paraId="2908ABD5" w14:textId="77777777"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p>
        </w:tc>
      </w:tr>
      <w:tr w:rsidR="004B6030" w:rsidRPr="00246F20" w14:paraId="104CDDE7" w14:textId="77777777" w:rsidTr="004B6030">
        <w:trPr>
          <w:trHeight w:val="20"/>
        </w:trPr>
        <w:tc>
          <w:tcPr>
            <w:tcW w:w="2700" w:type="dxa"/>
            <w:vAlign w:val="center"/>
          </w:tcPr>
          <w:p w14:paraId="65354823" w14:textId="572D0F62"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75"/>
                <w:sz w:val="24"/>
                <w:szCs w:val="24"/>
              </w:rPr>
              <w:t xml:space="preserve"> </w:t>
            </w:r>
            <w:r w:rsidRPr="00246F20">
              <w:rPr>
                <w:color w:val="000000" w:themeColor="text1"/>
                <w:sz w:val="24"/>
                <w:szCs w:val="24"/>
              </w:rPr>
              <w:t xml:space="preserve">de </w:t>
            </w:r>
            <w:r w:rsidRPr="00246F20">
              <w:rPr>
                <w:color w:val="000000" w:themeColor="text1"/>
                <w:spacing w:val="-2"/>
                <w:sz w:val="24"/>
                <w:szCs w:val="24"/>
              </w:rPr>
              <w:t xml:space="preserve">precauţie </w:t>
            </w:r>
            <w:r w:rsidRPr="00246F20">
              <w:rPr>
                <w:color w:val="000000" w:themeColor="text1"/>
                <w:spacing w:val="-2"/>
                <w:sz w:val="24"/>
                <w:szCs w:val="24"/>
              </w:rPr>
              <w:lastRenderedPageBreak/>
              <w:t>Eliminare</w:t>
            </w:r>
          </w:p>
        </w:tc>
        <w:tc>
          <w:tcPr>
            <w:tcW w:w="2970" w:type="dxa"/>
            <w:vAlign w:val="center"/>
          </w:tcPr>
          <w:p w14:paraId="481D6066" w14:textId="77777777"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r w:rsidRPr="00246F20">
              <w:rPr>
                <w:color w:val="000000" w:themeColor="text1"/>
                <w:spacing w:val="-4"/>
                <w:sz w:val="24"/>
                <w:szCs w:val="24"/>
              </w:rPr>
              <w:lastRenderedPageBreak/>
              <w:t>P501</w:t>
            </w:r>
          </w:p>
        </w:tc>
        <w:tc>
          <w:tcPr>
            <w:tcW w:w="2790" w:type="dxa"/>
            <w:vAlign w:val="center"/>
          </w:tcPr>
          <w:p w14:paraId="2A08024C" w14:textId="77777777" w:rsidR="004B6030" w:rsidRPr="00246F20" w:rsidRDefault="004B6030" w:rsidP="006C59AC">
            <w:pPr>
              <w:pStyle w:val="TableParagraph"/>
              <w:tabs>
                <w:tab w:val="left" w:pos="270"/>
                <w:tab w:val="left" w:pos="540"/>
                <w:tab w:val="left" w:pos="1350"/>
              </w:tabs>
              <w:ind w:left="150" w:right="253"/>
              <w:contextualSpacing/>
              <w:jc w:val="center"/>
              <w:rPr>
                <w:color w:val="000000" w:themeColor="text1"/>
                <w:sz w:val="24"/>
                <w:szCs w:val="24"/>
              </w:rPr>
            </w:pPr>
          </w:p>
        </w:tc>
      </w:tr>
    </w:tbl>
    <w:p w14:paraId="6FE9948C"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6EF4B073" w14:textId="77777777" w:rsidR="00AB0C6E" w:rsidRPr="00246F20" w:rsidRDefault="00BD503D" w:rsidP="002104A7">
      <w:pPr>
        <w:pStyle w:val="a4"/>
        <w:numPr>
          <w:ilvl w:val="1"/>
          <w:numId w:val="85"/>
        </w:numPr>
        <w:tabs>
          <w:tab w:val="left" w:pos="270"/>
          <w:tab w:val="left" w:pos="540"/>
          <w:tab w:val="left" w:pos="1006"/>
          <w:tab w:val="left" w:pos="1350"/>
        </w:tabs>
        <w:spacing w:before="120" w:after="120"/>
        <w:ind w:left="0" w:firstLine="0"/>
        <w:contextualSpacing/>
        <w:rPr>
          <w:b/>
          <w:color w:val="000000" w:themeColor="text1"/>
          <w:sz w:val="24"/>
          <w:szCs w:val="24"/>
        </w:rPr>
      </w:pPr>
      <w:r w:rsidRPr="00246F20">
        <w:rPr>
          <w:b/>
          <w:color w:val="000000" w:themeColor="text1"/>
          <w:sz w:val="24"/>
          <w:szCs w:val="24"/>
        </w:rPr>
        <w:t>Lezarea</w:t>
      </w:r>
      <w:r w:rsidRPr="00246F20">
        <w:rPr>
          <w:b/>
          <w:color w:val="000000" w:themeColor="text1"/>
          <w:spacing w:val="25"/>
          <w:sz w:val="24"/>
          <w:szCs w:val="24"/>
        </w:rPr>
        <w:t xml:space="preserve"> </w:t>
      </w:r>
      <w:r w:rsidRPr="00246F20">
        <w:rPr>
          <w:b/>
          <w:color w:val="000000" w:themeColor="text1"/>
          <w:sz w:val="24"/>
          <w:szCs w:val="24"/>
        </w:rPr>
        <w:t>gravă</w:t>
      </w:r>
      <w:r w:rsidRPr="00246F20">
        <w:rPr>
          <w:b/>
          <w:color w:val="000000" w:themeColor="text1"/>
          <w:spacing w:val="20"/>
          <w:sz w:val="24"/>
          <w:szCs w:val="24"/>
        </w:rPr>
        <w:t xml:space="preserve"> </w:t>
      </w:r>
      <w:r w:rsidRPr="00246F20">
        <w:rPr>
          <w:b/>
          <w:color w:val="000000" w:themeColor="text1"/>
          <w:sz w:val="24"/>
          <w:szCs w:val="24"/>
        </w:rPr>
        <w:t>a</w:t>
      </w:r>
      <w:r w:rsidRPr="00246F20">
        <w:rPr>
          <w:b/>
          <w:color w:val="000000" w:themeColor="text1"/>
          <w:spacing w:val="22"/>
          <w:sz w:val="24"/>
          <w:szCs w:val="24"/>
        </w:rPr>
        <w:t xml:space="preserve"> </w:t>
      </w:r>
      <w:r w:rsidRPr="00246F20">
        <w:rPr>
          <w:b/>
          <w:color w:val="000000" w:themeColor="text1"/>
          <w:sz w:val="24"/>
          <w:szCs w:val="24"/>
        </w:rPr>
        <w:t>ochilor/iritarea</w:t>
      </w:r>
      <w:r w:rsidRPr="00246F20">
        <w:rPr>
          <w:b/>
          <w:color w:val="000000" w:themeColor="text1"/>
          <w:spacing w:val="30"/>
          <w:sz w:val="24"/>
          <w:szCs w:val="24"/>
        </w:rPr>
        <w:t xml:space="preserve"> </w:t>
      </w:r>
      <w:r w:rsidRPr="00246F20">
        <w:rPr>
          <w:b/>
          <w:color w:val="000000" w:themeColor="text1"/>
          <w:spacing w:val="-2"/>
          <w:sz w:val="24"/>
          <w:szCs w:val="24"/>
        </w:rPr>
        <w:t>ochilor</w:t>
      </w:r>
    </w:p>
    <w:p w14:paraId="22EC24FB" w14:textId="77777777" w:rsidR="006D148D" w:rsidRPr="00246F20" w:rsidRDefault="00BD503D" w:rsidP="002104A7">
      <w:pPr>
        <w:pStyle w:val="3"/>
        <w:numPr>
          <w:ilvl w:val="2"/>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r w:rsidR="006D148D" w:rsidRPr="00246F20">
        <w:rPr>
          <w:color w:val="000000" w:themeColor="text1"/>
          <w:sz w:val="24"/>
          <w:szCs w:val="24"/>
        </w:rPr>
        <w:t xml:space="preserve"> </w:t>
      </w:r>
    </w:p>
    <w:p w14:paraId="6D4B3F3E" w14:textId="42D93C53"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Lezarea gravă a ochilor înseamnă producerea de leziuni tisulare la ochi sau deteriorarea fizică gravă a vederii, care nu este complet reversibilă,</w:t>
      </w:r>
      <w:r w:rsidRPr="00246F20">
        <w:rPr>
          <w:color w:val="000000" w:themeColor="text1"/>
          <w:spacing w:val="21"/>
          <w:sz w:val="24"/>
          <w:szCs w:val="24"/>
        </w:rPr>
        <w:t xml:space="preserve"> </w:t>
      </w:r>
      <w:r w:rsidRPr="00246F20">
        <w:rPr>
          <w:color w:val="000000" w:themeColor="text1"/>
          <w:sz w:val="24"/>
          <w:szCs w:val="24"/>
        </w:rPr>
        <w:t>care</w:t>
      </w:r>
      <w:r w:rsidRPr="00246F20">
        <w:rPr>
          <w:color w:val="000000" w:themeColor="text1"/>
          <w:spacing w:val="24"/>
          <w:sz w:val="24"/>
          <w:szCs w:val="24"/>
        </w:rPr>
        <w:t xml:space="preserve"> </w:t>
      </w:r>
      <w:r w:rsidRPr="00246F20">
        <w:rPr>
          <w:color w:val="000000" w:themeColor="text1"/>
          <w:sz w:val="24"/>
          <w:szCs w:val="24"/>
        </w:rPr>
        <w:t>apare</w:t>
      </w:r>
      <w:r w:rsidRPr="00246F20">
        <w:rPr>
          <w:color w:val="000000" w:themeColor="text1"/>
          <w:spacing w:val="23"/>
          <w:sz w:val="24"/>
          <w:szCs w:val="24"/>
        </w:rPr>
        <w:t xml:space="preserve"> </w:t>
      </w:r>
      <w:r w:rsidRPr="00246F20">
        <w:rPr>
          <w:color w:val="000000" w:themeColor="text1"/>
          <w:sz w:val="24"/>
          <w:szCs w:val="24"/>
        </w:rPr>
        <w:t>după</w:t>
      </w:r>
      <w:r w:rsidRPr="00246F20">
        <w:rPr>
          <w:color w:val="000000" w:themeColor="text1"/>
          <w:spacing w:val="22"/>
          <w:sz w:val="24"/>
          <w:szCs w:val="24"/>
        </w:rPr>
        <w:t xml:space="preserve"> </w:t>
      </w:r>
      <w:r w:rsidRPr="00246F20">
        <w:rPr>
          <w:color w:val="000000" w:themeColor="text1"/>
          <w:sz w:val="24"/>
          <w:szCs w:val="24"/>
        </w:rPr>
        <w:t>expunerea</w:t>
      </w:r>
      <w:r w:rsidRPr="00246F20">
        <w:rPr>
          <w:color w:val="000000" w:themeColor="text1"/>
          <w:spacing w:val="27"/>
          <w:sz w:val="24"/>
          <w:szCs w:val="24"/>
        </w:rPr>
        <w:t xml:space="preserve"> </w:t>
      </w:r>
      <w:r w:rsidRPr="00246F20">
        <w:rPr>
          <w:color w:val="000000" w:themeColor="text1"/>
          <w:sz w:val="24"/>
          <w:szCs w:val="24"/>
        </w:rPr>
        <w:t>ochiului</w:t>
      </w:r>
      <w:r w:rsidRPr="00246F20">
        <w:rPr>
          <w:color w:val="000000" w:themeColor="text1"/>
          <w:spacing w:val="26"/>
          <w:sz w:val="24"/>
          <w:szCs w:val="24"/>
        </w:rPr>
        <w:t xml:space="preserve"> </w:t>
      </w:r>
      <w:r w:rsidRPr="00246F20">
        <w:rPr>
          <w:color w:val="000000" w:themeColor="text1"/>
          <w:sz w:val="24"/>
          <w:szCs w:val="24"/>
        </w:rPr>
        <w:t>la</w:t>
      </w:r>
      <w:r w:rsidRPr="00246F20">
        <w:rPr>
          <w:color w:val="000000" w:themeColor="text1"/>
          <w:spacing w:val="22"/>
          <w:sz w:val="24"/>
          <w:szCs w:val="24"/>
        </w:rPr>
        <w:t xml:space="preserve"> </w:t>
      </w:r>
      <w:r w:rsidRPr="00246F20">
        <w:rPr>
          <w:color w:val="000000" w:themeColor="text1"/>
          <w:sz w:val="24"/>
          <w:szCs w:val="24"/>
        </w:rPr>
        <w:t>o</w:t>
      </w:r>
      <w:r w:rsidRPr="00246F20">
        <w:rPr>
          <w:color w:val="000000" w:themeColor="text1"/>
          <w:spacing w:val="21"/>
          <w:sz w:val="24"/>
          <w:szCs w:val="24"/>
        </w:rPr>
        <w:t xml:space="preserve"> </w:t>
      </w:r>
      <w:r w:rsidRPr="00246F20">
        <w:rPr>
          <w:color w:val="000000" w:themeColor="text1"/>
          <w:sz w:val="24"/>
          <w:szCs w:val="24"/>
        </w:rPr>
        <w:t>substanţă</w:t>
      </w:r>
      <w:r w:rsidRPr="00246F20">
        <w:rPr>
          <w:color w:val="000000" w:themeColor="text1"/>
          <w:spacing w:val="21"/>
          <w:sz w:val="24"/>
          <w:szCs w:val="24"/>
        </w:rPr>
        <w:t xml:space="preserve"> </w:t>
      </w:r>
      <w:r w:rsidRPr="00246F20">
        <w:rPr>
          <w:color w:val="000000" w:themeColor="text1"/>
          <w:sz w:val="24"/>
          <w:szCs w:val="24"/>
        </w:rPr>
        <w:t>sau la</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p>
    <w:p w14:paraId="12F31170"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Iritarea</w:t>
      </w:r>
      <w:r w:rsidRPr="00246F20">
        <w:rPr>
          <w:color w:val="000000" w:themeColor="text1"/>
          <w:spacing w:val="40"/>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înseamnă producerea</w:t>
      </w:r>
      <w:r w:rsidRPr="00246F20">
        <w:rPr>
          <w:color w:val="000000" w:themeColor="text1"/>
          <w:spacing w:val="40"/>
          <w:sz w:val="24"/>
          <w:szCs w:val="24"/>
        </w:rPr>
        <w:t xml:space="preserve"> </w:t>
      </w:r>
      <w:r w:rsidRPr="00246F20">
        <w:rPr>
          <w:color w:val="000000" w:themeColor="text1"/>
          <w:sz w:val="24"/>
          <w:szCs w:val="24"/>
        </w:rPr>
        <w:t>de modificări în ochi, care sunt complet reversibile, care apar după expunerea ochilor la o substanţă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r w:rsidR="006D148D" w:rsidRPr="00246F20">
        <w:rPr>
          <w:color w:val="000000" w:themeColor="text1"/>
          <w:sz w:val="24"/>
          <w:szCs w:val="24"/>
        </w:rPr>
        <w:t xml:space="preserve"> </w:t>
      </w:r>
    </w:p>
    <w:p w14:paraId="53325CF3" w14:textId="685D5C8A"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Într-o abordare secvenţială, se iau în considerare mai întâi datele existente privind efectele asupra oamenilor, apoi datele existente privind efectele asupra animalelor, apoi datele privind testele in</w:t>
      </w:r>
      <w:r w:rsidRPr="00246F20">
        <w:rPr>
          <w:color w:val="000000" w:themeColor="text1"/>
          <w:spacing w:val="80"/>
          <w:sz w:val="24"/>
          <w:szCs w:val="24"/>
        </w:rPr>
        <w:t xml:space="preserve"> </w:t>
      </w:r>
      <w:r w:rsidRPr="00246F20">
        <w:rPr>
          <w:color w:val="000000" w:themeColor="text1"/>
          <w:sz w:val="24"/>
          <w:szCs w:val="24"/>
        </w:rPr>
        <w:t xml:space="preserve">vitro și apoi alte surse de informaţii. Clasificarea este efectuată în mod direct atunci când datele îndeplinesc criteriile. În alte cazuri, clasificarea unei substanţe sau a unui amestec este realizată pe baza </w:t>
      </w:r>
      <w:r w:rsidR="002B1C27" w:rsidRPr="00246F20">
        <w:rPr>
          <w:color w:val="000000" w:themeColor="text1"/>
          <w:sz w:val="24"/>
          <w:szCs w:val="24"/>
        </w:rPr>
        <w:t>forței</w:t>
      </w:r>
      <w:r w:rsidRPr="00246F20">
        <w:rPr>
          <w:color w:val="000000" w:themeColor="text1"/>
          <w:sz w:val="24"/>
          <w:szCs w:val="24"/>
        </w:rPr>
        <w:t xml:space="preserve"> proba</w:t>
      </w:r>
      <w:r w:rsidR="002B1C27" w:rsidRPr="00246F20">
        <w:rPr>
          <w:color w:val="000000" w:themeColor="text1"/>
          <w:sz w:val="24"/>
          <w:szCs w:val="24"/>
        </w:rPr>
        <w:t>torii</w:t>
      </w:r>
      <w:r w:rsidRPr="00246F20">
        <w:rPr>
          <w:color w:val="000000" w:themeColor="text1"/>
          <w:sz w:val="24"/>
          <w:szCs w:val="24"/>
        </w:rPr>
        <w:t xml:space="preserve"> a datelor de la un anumit nivel. În cadrul unei abordări bazate pe totalitatea datelor prob</w:t>
      </w:r>
      <w:r w:rsidR="002B1C27" w:rsidRPr="00246F20">
        <w:rPr>
          <w:color w:val="000000" w:themeColor="text1"/>
          <w:sz w:val="24"/>
          <w:szCs w:val="24"/>
        </w:rPr>
        <w:t>atorii</w:t>
      </w:r>
      <w:r w:rsidRPr="00246F20">
        <w:rPr>
          <w:color w:val="000000" w:themeColor="text1"/>
          <w:sz w:val="24"/>
          <w:szCs w:val="24"/>
        </w:rPr>
        <w:t xml:space="preserve">, toate </w:t>
      </w:r>
      <w:r w:rsidR="002B1C27" w:rsidRPr="00246F20">
        <w:rPr>
          <w:color w:val="000000" w:themeColor="text1"/>
          <w:sz w:val="24"/>
          <w:szCs w:val="24"/>
        </w:rPr>
        <w:t>informațiile</w:t>
      </w:r>
      <w:r w:rsidRPr="00246F20">
        <w:rPr>
          <w:color w:val="000000" w:themeColor="text1"/>
          <w:sz w:val="24"/>
          <w:szCs w:val="24"/>
        </w:rPr>
        <w:t xml:space="preserve"> disponibile în legătură cu determinarea lezării grave/iritării ochilor sunt luate în considerare împreună, inclusiv rezultatele testelor in vitro adecvate și validate, datele relevante privind efectele asupra animalelor</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0"/>
          <w:sz w:val="24"/>
          <w:szCs w:val="24"/>
        </w:rPr>
        <w:t xml:space="preserve"> </w:t>
      </w:r>
      <w:r w:rsidRPr="00246F20">
        <w:rPr>
          <w:color w:val="000000" w:themeColor="text1"/>
          <w:sz w:val="24"/>
          <w:szCs w:val="24"/>
        </w:rPr>
        <w:t>privind</w:t>
      </w:r>
      <w:r w:rsidRPr="00246F20">
        <w:rPr>
          <w:color w:val="000000" w:themeColor="text1"/>
          <w:spacing w:val="24"/>
          <w:sz w:val="24"/>
          <w:szCs w:val="24"/>
        </w:rPr>
        <w:t xml:space="preserve"> </w:t>
      </w:r>
      <w:r w:rsidRPr="00246F20">
        <w:rPr>
          <w:color w:val="000000" w:themeColor="text1"/>
          <w:sz w:val="24"/>
          <w:szCs w:val="24"/>
        </w:rPr>
        <w:t>efectele</w:t>
      </w:r>
      <w:r w:rsidRPr="00246F20">
        <w:rPr>
          <w:color w:val="000000" w:themeColor="text1"/>
          <w:spacing w:val="23"/>
          <w:sz w:val="24"/>
          <w:szCs w:val="24"/>
        </w:rPr>
        <w:t xml:space="preserve"> </w:t>
      </w:r>
      <w:r w:rsidRPr="00246F20">
        <w:rPr>
          <w:color w:val="000000" w:themeColor="text1"/>
          <w:sz w:val="24"/>
          <w:szCs w:val="24"/>
        </w:rPr>
        <w:t>asupra</w:t>
      </w:r>
      <w:r w:rsidRPr="00246F20">
        <w:rPr>
          <w:color w:val="000000" w:themeColor="text1"/>
          <w:spacing w:val="23"/>
          <w:sz w:val="24"/>
          <w:szCs w:val="24"/>
        </w:rPr>
        <w:t xml:space="preserve"> </w:t>
      </w:r>
      <w:r w:rsidRPr="00246F20">
        <w:rPr>
          <w:color w:val="000000" w:themeColor="text1"/>
          <w:sz w:val="24"/>
          <w:szCs w:val="24"/>
        </w:rPr>
        <w:t>oamenilor,</w:t>
      </w:r>
      <w:r w:rsidRPr="00246F20">
        <w:rPr>
          <w:color w:val="000000" w:themeColor="text1"/>
          <w:spacing w:val="26"/>
          <w:sz w:val="24"/>
          <w:szCs w:val="24"/>
        </w:rPr>
        <w:t xml:space="preserve"> </w:t>
      </w:r>
      <w:r w:rsidRPr="00246F20">
        <w:rPr>
          <w:color w:val="000000" w:themeColor="text1"/>
          <w:sz w:val="24"/>
          <w:szCs w:val="24"/>
        </w:rPr>
        <w:t>cum</w:t>
      </w:r>
      <w:r w:rsidRPr="00246F20">
        <w:rPr>
          <w:color w:val="000000" w:themeColor="text1"/>
          <w:spacing w:val="22"/>
          <w:sz w:val="24"/>
          <w:szCs w:val="24"/>
        </w:rPr>
        <w:t xml:space="preserve"> </w:t>
      </w:r>
      <w:r w:rsidRPr="00246F20">
        <w:rPr>
          <w:color w:val="000000" w:themeColor="text1"/>
          <w:sz w:val="24"/>
          <w:szCs w:val="24"/>
        </w:rPr>
        <w:t>ar</w:t>
      </w:r>
      <w:r w:rsidRPr="00246F20">
        <w:rPr>
          <w:color w:val="000000" w:themeColor="text1"/>
          <w:spacing w:val="21"/>
          <w:sz w:val="24"/>
          <w:szCs w:val="24"/>
        </w:rPr>
        <w:t xml:space="preserve"> </w:t>
      </w:r>
      <w:r w:rsidRPr="00246F20">
        <w:rPr>
          <w:color w:val="000000" w:themeColor="text1"/>
          <w:sz w:val="24"/>
          <w:szCs w:val="24"/>
        </w:rPr>
        <w:t>fi</w:t>
      </w:r>
      <w:r w:rsidRPr="00246F20">
        <w:rPr>
          <w:color w:val="000000" w:themeColor="text1"/>
          <w:spacing w:val="21"/>
          <w:sz w:val="24"/>
          <w:szCs w:val="24"/>
        </w:rPr>
        <w:t xml:space="preserve"> </w:t>
      </w:r>
      <w:r w:rsidRPr="00246F20">
        <w:rPr>
          <w:color w:val="000000" w:themeColor="text1"/>
          <w:sz w:val="24"/>
          <w:szCs w:val="24"/>
        </w:rPr>
        <w:t>studiile</w:t>
      </w:r>
      <w:r w:rsidR="004B6030" w:rsidRPr="00246F20">
        <w:rPr>
          <w:color w:val="000000" w:themeColor="text1"/>
          <w:sz w:val="24"/>
          <w:szCs w:val="24"/>
        </w:rPr>
        <w:t xml:space="preserve"> </w:t>
      </w:r>
      <w:r w:rsidRPr="00246F20">
        <w:rPr>
          <w:color w:val="000000" w:themeColor="text1"/>
          <w:sz w:val="24"/>
          <w:szCs w:val="24"/>
        </w:rPr>
        <w:t>epidemiologice și clinice, precum și studii de caz și observaţii bine documentate</w:t>
      </w:r>
      <w:r w:rsidRPr="00246F20">
        <w:rPr>
          <w:color w:val="000000" w:themeColor="text1"/>
          <w:spacing w:val="23"/>
          <w:sz w:val="24"/>
          <w:szCs w:val="24"/>
        </w:rPr>
        <w:t xml:space="preserve"> </w:t>
      </w:r>
      <w:r w:rsidRPr="00246F20">
        <w:rPr>
          <w:color w:val="000000" w:themeColor="text1"/>
          <w:sz w:val="24"/>
          <w:szCs w:val="24"/>
        </w:rPr>
        <w:t>(a</w:t>
      </w:r>
      <w:r w:rsidRPr="00246F20">
        <w:rPr>
          <w:color w:val="000000" w:themeColor="text1"/>
          <w:spacing w:val="17"/>
          <w:sz w:val="24"/>
          <w:szCs w:val="24"/>
        </w:rPr>
        <w:t xml:space="preserve"> </w:t>
      </w:r>
      <w:r w:rsidRPr="00246F20">
        <w:rPr>
          <w:color w:val="000000" w:themeColor="text1"/>
          <w:sz w:val="24"/>
          <w:szCs w:val="24"/>
        </w:rPr>
        <w:t>se</w:t>
      </w:r>
      <w:r w:rsidRPr="00246F20">
        <w:rPr>
          <w:color w:val="000000" w:themeColor="text1"/>
          <w:spacing w:val="17"/>
          <w:sz w:val="24"/>
          <w:szCs w:val="24"/>
        </w:rPr>
        <w:t xml:space="preserve"> </w:t>
      </w:r>
      <w:r w:rsidRPr="00246F20">
        <w:rPr>
          <w:color w:val="000000" w:themeColor="text1"/>
          <w:sz w:val="24"/>
          <w:szCs w:val="24"/>
        </w:rPr>
        <w:t>vedea</w:t>
      </w:r>
      <w:r w:rsidRPr="00246F20">
        <w:rPr>
          <w:color w:val="000000" w:themeColor="text1"/>
          <w:spacing w:val="17"/>
          <w:sz w:val="24"/>
          <w:szCs w:val="24"/>
        </w:rPr>
        <w:t xml:space="preserve"> </w:t>
      </w:r>
      <w:r w:rsidRPr="00246F20">
        <w:rPr>
          <w:color w:val="000000" w:themeColor="text1"/>
          <w:sz w:val="24"/>
          <w:szCs w:val="24"/>
        </w:rPr>
        <w:t>secţiunea</w:t>
      </w:r>
      <w:r w:rsidRPr="00246F20">
        <w:rPr>
          <w:color w:val="000000" w:themeColor="text1"/>
          <w:spacing w:val="19"/>
          <w:sz w:val="24"/>
          <w:szCs w:val="24"/>
        </w:rPr>
        <w:t xml:space="preserve"> </w:t>
      </w:r>
      <w:r w:rsidRPr="00246F20">
        <w:rPr>
          <w:color w:val="000000" w:themeColor="text1"/>
          <w:sz w:val="24"/>
          <w:szCs w:val="24"/>
        </w:rPr>
        <w:t>1.1.1.3</w:t>
      </w:r>
      <w:r w:rsidRPr="00246F20">
        <w:rPr>
          <w:color w:val="000000" w:themeColor="text1"/>
          <w:spacing w:val="20"/>
          <w:sz w:val="24"/>
          <w:szCs w:val="24"/>
        </w:rPr>
        <w:t xml:space="preserve"> </w:t>
      </w:r>
      <w:r w:rsidRPr="00246F20">
        <w:rPr>
          <w:color w:val="000000" w:themeColor="text1"/>
          <w:sz w:val="24"/>
          <w:szCs w:val="24"/>
        </w:rPr>
        <w:t>din</w:t>
      </w:r>
      <w:r w:rsidRPr="00246F20">
        <w:rPr>
          <w:color w:val="000000" w:themeColor="text1"/>
          <w:spacing w:val="17"/>
          <w:sz w:val="24"/>
          <w:szCs w:val="24"/>
        </w:rPr>
        <w:t xml:space="preserve"> </w:t>
      </w:r>
      <w:r w:rsidRPr="00246F20">
        <w:rPr>
          <w:color w:val="000000" w:themeColor="text1"/>
          <w:sz w:val="24"/>
          <w:szCs w:val="24"/>
        </w:rPr>
        <w:t>partea</w:t>
      </w:r>
      <w:r w:rsidRPr="00246F20">
        <w:rPr>
          <w:color w:val="000000" w:themeColor="text1"/>
          <w:spacing w:val="19"/>
          <w:sz w:val="24"/>
          <w:szCs w:val="24"/>
        </w:rPr>
        <w:t xml:space="preserve"> </w:t>
      </w:r>
      <w:r w:rsidRPr="00246F20">
        <w:rPr>
          <w:color w:val="000000" w:themeColor="text1"/>
          <w:sz w:val="24"/>
          <w:szCs w:val="24"/>
        </w:rPr>
        <w:t>I</w:t>
      </w:r>
      <w:r w:rsidRPr="00246F20">
        <w:rPr>
          <w:color w:val="000000" w:themeColor="text1"/>
          <w:spacing w:val="16"/>
          <w:sz w:val="24"/>
          <w:szCs w:val="24"/>
        </w:rPr>
        <w:t xml:space="preserve"> </w:t>
      </w:r>
      <w:r w:rsidRPr="00246F20">
        <w:rPr>
          <w:color w:val="000000" w:themeColor="text1"/>
          <w:sz w:val="24"/>
          <w:szCs w:val="24"/>
        </w:rPr>
        <w:t>a</w:t>
      </w:r>
      <w:r w:rsidRPr="00246F20">
        <w:rPr>
          <w:color w:val="000000" w:themeColor="text1"/>
          <w:spacing w:val="16"/>
          <w:sz w:val="24"/>
          <w:szCs w:val="24"/>
        </w:rPr>
        <w:t xml:space="preserve"> </w:t>
      </w:r>
      <w:r w:rsidRPr="00246F20">
        <w:rPr>
          <w:color w:val="000000" w:themeColor="text1"/>
          <w:sz w:val="24"/>
          <w:szCs w:val="24"/>
        </w:rPr>
        <w:t>anexei</w:t>
      </w:r>
      <w:r w:rsidRPr="00246F20">
        <w:rPr>
          <w:color w:val="000000" w:themeColor="text1"/>
          <w:spacing w:val="18"/>
          <w:sz w:val="24"/>
          <w:szCs w:val="24"/>
        </w:rPr>
        <w:t xml:space="preserve"> </w:t>
      </w:r>
      <w:r w:rsidRPr="00246F20">
        <w:rPr>
          <w:color w:val="000000" w:themeColor="text1"/>
          <w:spacing w:val="-5"/>
          <w:sz w:val="24"/>
          <w:szCs w:val="24"/>
        </w:rPr>
        <w:t>I).</w:t>
      </w:r>
    </w:p>
    <w:p w14:paraId="4E24C0FA" w14:textId="77777777" w:rsidR="00AB0C6E" w:rsidRPr="00246F20" w:rsidRDefault="00BD503D" w:rsidP="002104A7">
      <w:pPr>
        <w:pStyle w:val="3"/>
        <w:numPr>
          <w:ilvl w:val="2"/>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substanţelor</w:t>
      </w:r>
    </w:p>
    <w:p w14:paraId="730C0378"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într-una</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categoriile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această clasă de pericol, în categoria 1 (Lezarea gravă a ochilor) sau în 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(Iritarea</w:t>
      </w:r>
      <w:r w:rsidRPr="00246F20">
        <w:rPr>
          <w:color w:val="000000" w:themeColor="text1"/>
          <w:spacing w:val="40"/>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urmează:</w:t>
      </w:r>
    </w:p>
    <w:p w14:paraId="2EEE0BD4" w14:textId="77777777" w:rsidR="00AB0C6E" w:rsidRPr="00246F20" w:rsidRDefault="00BD503D" w:rsidP="002104A7">
      <w:pPr>
        <w:pStyle w:val="a4"/>
        <w:numPr>
          <w:ilvl w:val="0"/>
          <w:numId w:val="76"/>
        </w:numPr>
        <w:tabs>
          <w:tab w:val="left" w:pos="270"/>
          <w:tab w:val="left" w:pos="540"/>
          <w:tab w:val="left" w:pos="1290"/>
          <w:tab w:val="left" w:pos="1350"/>
        </w:tabs>
        <w:spacing w:before="120" w:after="120"/>
        <w:ind w:left="0" w:firstLine="0"/>
        <w:contextualSpacing/>
        <w:rPr>
          <w:color w:val="000000" w:themeColor="text1"/>
          <w:sz w:val="24"/>
          <w:szCs w:val="24"/>
        </w:rPr>
      </w:pPr>
      <w:r w:rsidRPr="00246F20">
        <w:rPr>
          <w:color w:val="000000" w:themeColor="text1"/>
          <w:sz w:val="24"/>
          <w:szCs w:val="24"/>
        </w:rPr>
        <w:t>Categoria</w:t>
      </w:r>
      <w:r w:rsidRPr="00246F20">
        <w:rPr>
          <w:color w:val="000000" w:themeColor="text1"/>
          <w:spacing w:val="27"/>
          <w:sz w:val="24"/>
          <w:szCs w:val="24"/>
        </w:rPr>
        <w:t xml:space="preserve"> </w:t>
      </w:r>
      <w:r w:rsidRPr="00246F20">
        <w:rPr>
          <w:color w:val="000000" w:themeColor="text1"/>
          <w:sz w:val="24"/>
          <w:szCs w:val="24"/>
        </w:rPr>
        <w:t>1</w:t>
      </w:r>
      <w:r w:rsidRPr="00246F20">
        <w:rPr>
          <w:color w:val="000000" w:themeColor="text1"/>
          <w:spacing w:val="22"/>
          <w:sz w:val="24"/>
          <w:szCs w:val="24"/>
        </w:rPr>
        <w:t xml:space="preserve"> </w:t>
      </w:r>
      <w:r w:rsidRPr="00246F20">
        <w:rPr>
          <w:color w:val="000000" w:themeColor="text1"/>
          <w:sz w:val="24"/>
          <w:szCs w:val="24"/>
        </w:rPr>
        <w:t>(Lezarea</w:t>
      </w:r>
      <w:r w:rsidRPr="00246F20">
        <w:rPr>
          <w:color w:val="000000" w:themeColor="text1"/>
          <w:spacing w:val="29"/>
          <w:sz w:val="24"/>
          <w:szCs w:val="24"/>
        </w:rPr>
        <w:t xml:space="preserve"> </w:t>
      </w:r>
      <w:r w:rsidRPr="00246F20">
        <w:rPr>
          <w:color w:val="000000" w:themeColor="text1"/>
          <w:sz w:val="24"/>
          <w:szCs w:val="24"/>
        </w:rPr>
        <w:t>gravă</w:t>
      </w:r>
      <w:r w:rsidRPr="00246F20">
        <w:rPr>
          <w:color w:val="000000" w:themeColor="text1"/>
          <w:spacing w:val="23"/>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ochilor):</w:t>
      </w:r>
    </w:p>
    <w:p w14:paraId="7D4899F4"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38"/>
          <w:sz w:val="24"/>
          <w:szCs w:val="24"/>
        </w:rPr>
        <w:t xml:space="preserve"> </w:t>
      </w:r>
      <w:r w:rsidRPr="00246F20">
        <w:rPr>
          <w:color w:val="000000" w:themeColor="text1"/>
          <w:sz w:val="24"/>
          <w:szCs w:val="24"/>
        </w:rPr>
        <w:t>care</w:t>
      </w:r>
      <w:r w:rsidRPr="00246F20">
        <w:rPr>
          <w:color w:val="000000" w:themeColor="text1"/>
          <w:spacing w:val="39"/>
          <w:sz w:val="24"/>
          <w:szCs w:val="24"/>
        </w:rPr>
        <w:t xml:space="preserve"> </w:t>
      </w:r>
      <w:r w:rsidRPr="00246F20">
        <w:rPr>
          <w:color w:val="000000" w:themeColor="text1"/>
          <w:sz w:val="24"/>
          <w:szCs w:val="24"/>
        </w:rPr>
        <w:t>au</w:t>
      </w:r>
      <w:r w:rsidRPr="00246F20">
        <w:rPr>
          <w:color w:val="000000" w:themeColor="text1"/>
          <w:spacing w:val="39"/>
          <w:sz w:val="24"/>
          <w:szCs w:val="24"/>
        </w:rPr>
        <w:t xml:space="preserve"> </w:t>
      </w:r>
      <w:r w:rsidRPr="00246F20">
        <w:rPr>
          <w:color w:val="000000" w:themeColor="text1"/>
          <w:sz w:val="24"/>
          <w:szCs w:val="24"/>
        </w:rPr>
        <w:t>potenţialul</w:t>
      </w:r>
      <w:r w:rsidRPr="00246F20">
        <w:rPr>
          <w:color w:val="000000" w:themeColor="text1"/>
          <w:spacing w:val="39"/>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a</w:t>
      </w:r>
      <w:r w:rsidRPr="00246F20">
        <w:rPr>
          <w:color w:val="000000" w:themeColor="text1"/>
          <w:spacing w:val="38"/>
          <w:sz w:val="24"/>
          <w:szCs w:val="24"/>
        </w:rPr>
        <w:t xml:space="preserve"> </w:t>
      </w:r>
      <w:r w:rsidRPr="00246F20">
        <w:rPr>
          <w:color w:val="000000" w:themeColor="text1"/>
          <w:sz w:val="24"/>
          <w:szCs w:val="24"/>
        </w:rPr>
        <w:t>provoca</w:t>
      </w:r>
      <w:r w:rsidRPr="00246F20">
        <w:rPr>
          <w:color w:val="000000" w:themeColor="text1"/>
          <w:spacing w:val="40"/>
          <w:sz w:val="24"/>
          <w:szCs w:val="24"/>
        </w:rPr>
        <w:t xml:space="preserve"> </w:t>
      </w:r>
      <w:r w:rsidRPr="00246F20">
        <w:rPr>
          <w:color w:val="000000" w:themeColor="text1"/>
          <w:sz w:val="24"/>
          <w:szCs w:val="24"/>
        </w:rPr>
        <w:t>leziuni</w:t>
      </w:r>
      <w:r w:rsidRPr="00246F20">
        <w:rPr>
          <w:color w:val="000000" w:themeColor="text1"/>
          <w:spacing w:val="40"/>
          <w:sz w:val="24"/>
          <w:szCs w:val="24"/>
        </w:rPr>
        <w:t xml:space="preserve"> </w:t>
      </w:r>
      <w:r w:rsidRPr="00246F20">
        <w:rPr>
          <w:color w:val="000000" w:themeColor="text1"/>
          <w:sz w:val="24"/>
          <w:szCs w:val="24"/>
        </w:rPr>
        <w:t>grave</w:t>
      </w:r>
      <w:r w:rsidRPr="00246F20">
        <w:rPr>
          <w:color w:val="000000" w:themeColor="text1"/>
          <w:spacing w:val="40"/>
          <w:sz w:val="24"/>
          <w:szCs w:val="24"/>
        </w:rPr>
        <w:t xml:space="preserve"> </w:t>
      </w:r>
      <w:r w:rsidRPr="00246F20">
        <w:rPr>
          <w:color w:val="000000" w:themeColor="text1"/>
          <w:sz w:val="24"/>
          <w:szCs w:val="24"/>
        </w:rPr>
        <w:t>ale ochilor</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3.3.1).</w:t>
      </w:r>
    </w:p>
    <w:p w14:paraId="63EBACF1" w14:textId="77777777" w:rsidR="006D148D" w:rsidRPr="00246F20" w:rsidRDefault="00BD503D" w:rsidP="002104A7">
      <w:pPr>
        <w:pStyle w:val="a4"/>
        <w:numPr>
          <w:ilvl w:val="0"/>
          <w:numId w:val="76"/>
        </w:numPr>
        <w:tabs>
          <w:tab w:val="left" w:pos="270"/>
          <w:tab w:val="left" w:pos="540"/>
          <w:tab w:val="left" w:pos="1290"/>
          <w:tab w:val="left" w:pos="1350"/>
        </w:tabs>
        <w:spacing w:before="120" w:after="120"/>
        <w:ind w:left="0" w:firstLine="0"/>
        <w:contextualSpacing/>
        <w:rPr>
          <w:color w:val="000000" w:themeColor="text1"/>
          <w:sz w:val="24"/>
          <w:szCs w:val="24"/>
        </w:rPr>
      </w:pPr>
      <w:r w:rsidRPr="00246F20">
        <w:rPr>
          <w:color w:val="000000" w:themeColor="text1"/>
          <w:sz w:val="24"/>
          <w:szCs w:val="24"/>
        </w:rPr>
        <w:t>Categoria</w:t>
      </w:r>
      <w:r w:rsidRPr="00246F20">
        <w:rPr>
          <w:color w:val="000000" w:themeColor="text1"/>
          <w:spacing w:val="26"/>
          <w:sz w:val="24"/>
          <w:szCs w:val="24"/>
        </w:rPr>
        <w:t xml:space="preserve"> </w:t>
      </w:r>
      <w:r w:rsidRPr="00246F20">
        <w:rPr>
          <w:color w:val="000000" w:themeColor="text1"/>
          <w:sz w:val="24"/>
          <w:szCs w:val="24"/>
        </w:rPr>
        <w:t>2</w:t>
      </w:r>
      <w:r w:rsidRPr="00246F20">
        <w:rPr>
          <w:color w:val="000000" w:themeColor="text1"/>
          <w:spacing w:val="21"/>
          <w:sz w:val="24"/>
          <w:szCs w:val="24"/>
        </w:rPr>
        <w:t xml:space="preserve"> </w:t>
      </w:r>
      <w:r w:rsidRPr="00246F20">
        <w:rPr>
          <w:color w:val="000000" w:themeColor="text1"/>
          <w:sz w:val="24"/>
          <w:szCs w:val="24"/>
        </w:rPr>
        <w:t>(Iritarea</w:t>
      </w:r>
      <w:r w:rsidRPr="00246F20">
        <w:rPr>
          <w:color w:val="000000" w:themeColor="text1"/>
          <w:spacing w:val="27"/>
          <w:sz w:val="24"/>
          <w:szCs w:val="24"/>
        </w:rPr>
        <w:t xml:space="preserve"> </w:t>
      </w:r>
      <w:r w:rsidRPr="00246F20">
        <w:rPr>
          <w:color w:val="000000" w:themeColor="text1"/>
          <w:spacing w:val="-2"/>
          <w:sz w:val="24"/>
          <w:szCs w:val="24"/>
        </w:rPr>
        <w:t>ochilor):</w:t>
      </w:r>
      <w:r w:rsidR="006D148D" w:rsidRPr="00246F20">
        <w:rPr>
          <w:color w:val="000000" w:themeColor="text1"/>
          <w:sz w:val="24"/>
          <w:szCs w:val="24"/>
        </w:rPr>
        <w:t xml:space="preserve"> </w:t>
      </w:r>
    </w:p>
    <w:p w14:paraId="37F1DE13" w14:textId="5D146E0A"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substanţe care au potenţialul de a provoca iritarea reversibilă a ochilor</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3.3.2).</w:t>
      </w:r>
    </w:p>
    <w:p w14:paraId="73CE5B3C" w14:textId="77777777" w:rsidR="009A5257" w:rsidRPr="00246F20" w:rsidRDefault="009A5257" w:rsidP="008D5CD5">
      <w:pPr>
        <w:pStyle w:val="a3"/>
        <w:tabs>
          <w:tab w:val="left" w:pos="270"/>
          <w:tab w:val="left" w:pos="540"/>
          <w:tab w:val="left" w:pos="1350"/>
        </w:tabs>
        <w:spacing w:before="120" w:after="120"/>
        <w:contextualSpacing/>
        <w:jc w:val="both"/>
        <w:rPr>
          <w:color w:val="000000" w:themeColor="text1"/>
          <w:sz w:val="24"/>
          <w:szCs w:val="24"/>
        </w:rPr>
      </w:pPr>
    </w:p>
    <w:p w14:paraId="54E1603C" w14:textId="77777777" w:rsidR="00AB0C6E" w:rsidRPr="00246F20" w:rsidRDefault="00BD503D" w:rsidP="002104A7">
      <w:pPr>
        <w:pStyle w:val="a4"/>
        <w:numPr>
          <w:ilvl w:val="3"/>
          <w:numId w:val="85"/>
        </w:numPr>
        <w:tabs>
          <w:tab w:val="left" w:pos="270"/>
          <w:tab w:val="left" w:pos="540"/>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w:t>
      </w:r>
      <w:r w:rsidRPr="00246F20">
        <w:rPr>
          <w:i/>
          <w:color w:val="000000" w:themeColor="text1"/>
          <w:spacing w:val="19"/>
          <w:sz w:val="24"/>
          <w:szCs w:val="24"/>
        </w:rPr>
        <w:t xml:space="preserve"> </w:t>
      </w:r>
      <w:r w:rsidRPr="00246F20">
        <w:rPr>
          <w:i/>
          <w:color w:val="000000" w:themeColor="text1"/>
          <w:sz w:val="24"/>
          <w:szCs w:val="24"/>
        </w:rPr>
        <w:t>pe baza datelor obţinute în urma testelor standard</w:t>
      </w:r>
      <w:r w:rsidRPr="00246F20">
        <w:rPr>
          <w:i/>
          <w:color w:val="000000" w:themeColor="text1"/>
          <w:spacing w:val="17"/>
          <w:sz w:val="24"/>
          <w:szCs w:val="24"/>
        </w:rPr>
        <w:t xml:space="preserve"> </w:t>
      </w:r>
      <w:r w:rsidRPr="00246F20">
        <w:rPr>
          <w:i/>
          <w:color w:val="000000" w:themeColor="text1"/>
          <w:sz w:val="24"/>
          <w:szCs w:val="24"/>
        </w:rPr>
        <w:t xml:space="preserve">pe </w:t>
      </w:r>
      <w:r w:rsidRPr="00246F20">
        <w:rPr>
          <w:i/>
          <w:color w:val="000000" w:themeColor="text1"/>
          <w:spacing w:val="-2"/>
          <w:sz w:val="24"/>
          <w:szCs w:val="24"/>
        </w:rPr>
        <w:t>animale</w:t>
      </w:r>
    </w:p>
    <w:p w14:paraId="6535B5C3" w14:textId="30B166EC" w:rsidR="00AB0C6E" w:rsidRPr="00246F20" w:rsidRDefault="009A5257" w:rsidP="002104A7">
      <w:pPr>
        <w:pStyle w:val="a4"/>
        <w:numPr>
          <w:ilvl w:val="4"/>
          <w:numId w:val="85"/>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Lezarea gravă a ochilor</w:t>
      </w:r>
      <w:r w:rsidR="00BD503D" w:rsidRPr="00246F20">
        <w:rPr>
          <w:color w:val="000000" w:themeColor="text1"/>
          <w:spacing w:val="58"/>
          <w:sz w:val="24"/>
          <w:szCs w:val="24"/>
        </w:rPr>
        <w:t xml:space="preserve"> </w:t>
      </w:r>
      <w:r w:rsidR="00BD503D" w:rsidRPr="00246F20">
        <w:rPr>
          <w:color w:val="000000" w:themeColor="text1"/>
          <w:sz w:val="24"/>
          <w:szCs w:val="24"/>
        </w:rPr>
        <w:t>(</w:t>
      </w:r>
      <w:r w:rsidR="00BD503D" w:rsidRPr="00246F20">
        <w:rPr>
          <w:color w:val="000000" w:themeColor="text1"/>
          <w:spacing w:val="-10"/>
          <w:sz w:val="24"/>
          <w:szCs w:val="24"/>
        </w:rPr>
        <w:t xml:space="preserve"> </w:t>
      </w:r>
      <w:r w:rsidR="00BD503D" w:rsidRPr="00246F20">
        <w:rPr>
          <w:color w:val="000000" w:themeColor="text1"/>
          <w:sz w:val="24"/>
          <w:szCs w:val="24"/>
        </w:rPr>
        <w:t>C</w:t>
      </w:r>
      <w:r w:rsidRPr="00246F20">
        <w:rPr>
          <w:color w:val="000000" w:themeColor="text1"/>
          <w:spacing w:val="-8"/>
          <w:sz w:val="24"/>
          <w:szCs w:val="24"/>
        </w:rPr>
        <w:t xml:space="preserve">ategoria </w:t>
      </w:r>
      <w:r w:rsidR="00BD503D" w:rsidRPr="00246F20">
        <w:rPr>
          <w:color w:val="000000" w:themeColor="text1"/>
          <w:sz w:val="24"/>
          <w:szCs w:val="24"/>
        </w:rPr>
        <w:t>1</w:t>
      </w:r>
      <w:r w:rsidR="00BD503D" w:rsidRPr="00246F20">
        <w:rPr>
          <w:color w:val="000000" w:themeColor="text1"/>
          <w:spacing w:val="-10"/>
          <w:sz w:val="24"/>
          <w:szCs w:val="24"/>
        </w:rPr>
        <w:t>)</w:t>
      </w:r>
    </w:p>
    <w:p w14:paraId="588ADD1E" w14:textId="2F5069D5" w:rsidR="00AB0C6E"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O singură categorie de pericol (Categoria 1) este utilizată pentru substanţele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au</w:t>
      </w:r>
      <w:r w:rsidRPr="00246F20">
        <w:rPr>
          <w:color w:val="000000" w:themeColor="text1"/>
          <w:spacing w:val="40"/>
          <w:sz w:val="24"/>
          <w:szCs w:val="24"/>
        </w:rPr>
        <w:t xml:space="preserve"> </w:t>
      </w:r>
      <w:r w:rsidRPr="00246F20">
        <w:rPr>
          <w:color w:val="000000" w:themeColor="text1"/>
          <w:sz w:val="24"/>
          <w:szCs w:val="24"/>
        </w:rPr>
        <w:t>potenţialul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produce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lezare</w:t>
      </w:r>
      <w:r w:rsidRPr="00246F20">
        <w:rPr>
          <w:color w:val="000000" w:themeColor="text1"/>
          <w:spacing w:val="40"/>
          <w:sz w:val="24"/>
          <w:szCs w:val="24"/>
        </w:rPr>
        <w:t xml:space="preserve"> </w:t>
      </w:r>
      <w:r w:rsidRPr="00246F20">
        <w:rPr>
          <w:color w:val="000000" w:themeColor="text1"/>
          <w:sz w:val="24"/>
          <w:szCs w:val="24"/>
        </w:rPr>
        <w:t>gravă</w:t>
      </w:r>
      <w:r w:rsidRPr="00246F20">
        <w:rPr>
          <w:color w:val="000000" w:themeColor="text1"/>
          <w:spacing w:val="40"/>
          <w:sz w:val="24"/>
          <w:szCs w:val="24"/>
        </w:rPr>
        <w:t xml:space="preserve"> </w:t>
      </w:r>
      <w:r w:rsidRPr="00246F20">
        <w:rPr>
          <w:color w:val="000000" w:themeColor="text1"/>
          <w:sz w:val="24"/>
          <w:szCs w:val="24"/>
        </w:rPr>
        <w:t>a ochilor. Această categorie de pericol include drept criterii obser­ vaţiile enumerate în tabelul 3.3.1. Aceste observaţii includ animale cu leziuni de gradul 4 ale corneei și cu alte reacţii severe (de exemplu,</w:t>
      </w:r>
      <w:r w:rsidRPr="00246F20">
        <w:rPr>
          <w:color w:val="000000" w:themeColor="text1"/>
          <w:spacing w:val="40"/>
          <w:sz w:val="24"/>
          <w:szCs w:val="24"/>
        </w:rPr>
        <w:t xml:space="preserve"> </w:t>
      </w:r>
      <w:r w:rsidRPr="00246F20">
        <w:rPr>
          <w:color w:val="000000" w:themeColor="text1"/>
          <w:sz w:val="24"/>
          <w:szCs w:val="24"/>
        </w:rPr>
        <w:t>distrugerea</w:t>
      </w:r>
      <w:r w:rsidRPr="00246F20">
        <w:rPr>
          <w:color w:val="000000" w:themeColor="text1"/>
          <w:spacing w:val="40"/>
          <w:sz w:val="24"/>
          <w:szCs w:val="24"/>
        </w:rPr>
        <w:t xml:space="preserve"> </w:t>
      </w:r>
      <w:r w:rsidRPr="00246F20">
        <w:rPr>
          <w:color w:val="000000" w:themeColor="text1"/>
          <w:sz w:val="24"/>
          <w:szCs w:val="24"/>
        </w:rPr>
        <w:t>corneei)</w:t>
      </w:r>
      <w:r w:rsidRPr="00246F20">
        <w:rPr>
          <w:color w:val="000000" w:themeColor="text1"/>
          <w:spacing w:val="40"/>
          <w:sz w:val="24"/>
          <w:szCs w:val="24"/>
        </w:rPr>
        <w:t xml:space="preserve"> </w:t>
      </w:r>
      <w:r w:rsidRPr="00246F20">
        <w:rPr>
          <w:color w:val="000000" w:themeColor="text1"/>
          <w:sz w:val="24"/>
          <w:szCs w:val="24"/>
        </w:rPr>
        <w:t>observate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orice</w:t>
      </w:r>
      <w:r w:rsidRPr="00246F20">
        <w:rPr>
          <w:color w:val="000000" w:themeColor="text1"/>
          <w:spacing w:val="40"/>
          <w:sz w:val="24"/>
          <w:szCs w:val="24"/>
        </w:rPr>
        <w:t xml:space="preserve"> </w:t>
      </w:r>
      <w:r w:rsidRPr="00246F20">
        <w:rPr>
          <w:color w:val="000000" w:themeColor="text1"/>
          <w:sz w:val="24"/>
          <w:szCs w:val="24"/>
        </w:rPr>
        <w:t>moment</w:t>
      </w:r>
      <w:r w:rsidRPr="00246F20">
        <w:rPr>
          <w:color w:val="000000" w:themeColor="text1"/>
          <w:spacing w:val="40"/>
          <w:sz w:val="24"/>
          <w:szCs w:val="24"/>
        </w:rPr>
        <w:t xml:space="preserve"> </w:t>
      </w:r>
      <w:r w:rsidRPr="00246F20">
        <w:rPr>
          <w:color w:val="000000" w:themeColor="text1"/>
          <w:sz w:val="24"/>
          <w:szCs w:val="24"/>
        </w:rPr>
        <w:t xml:space="preserve">pe durata testului, precum și cu opacitate persistentă a corneei, decolorarea corneei cauzată de o vopsea, lipire, panus și interferenţă cu funcţia irisului sau alte efecte care </w:t>
      </w:r>
      <w:r w:rsidR="002B1C27" w:rsidRPr="00246F20">
        <w:rPr>
          <w:color w:val="000000" w:themeColor="text1"/>
          <w:sz w:val="24"/>
          <w:szCs w:val="24"/>
        </w:rPr>
        <w:t>deteriorează</w:t>
      </w:r>
      <w:r w:rsidRPr="00246F20">
        <w:rPr>
          <w:color w:val="000000" w:themeColor="text1"/>
          <w:sz w:val="24"/>
          <w:szCs w:val="24"/>
        </w:rPr>
        <w:t xml:space="preserve"> vederea. În acest context, sunt considerate leziuni persistente acele leziuni care 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28"/>
          <w:sz w:val="24"/>
          <w:szCs w:val="24"/>
        </w:rPr>
        <w:t xml:space="preserve"> </w:t>
      </w:r>
      <w:r w:rsidRPr="00246F20">
        <w:rPr>
          <w:color w:val="000000" w:themeColor="text1"/>
          <w:sz w:val="24"/>
          <w:szCs w:val="24"/>
        </w:rPr>
        <w:t>complet</w:t>
      </w:r>
      <w:r w:rsidRPr="00246F20">
        <w:rPr>
          <w:color w:val="000000" w:themeColor="text1"/>
          <w:spacing w:val="31"/>
          <w:sz w:val="24"/>
          <w:szCs w:val="24"/>
        </w:rPr>
        <w:t xml:space="preserve"> </w:t>
      </w:r>
      <w:r w:rsidRPr="00246F20">
        <w:rPr>
          <w:color w:val="000000" w:themeColor="text1"/>
          <w:sz w:val="24"/>
          <w:szCs w:val="24"/>
        </w:rPr>
        <w:t>reversibile</w:t>
      </w:r>
      <w:r w:rsidRPr="00246F20">
        <w:rPr>
          <w:color w:val="000000" w:themeColor="text1"/>
          <w:spacing w:val="32"/>
          <w:sz w:val="24"/>
          <w:szCs w:val="24"/>
        </w:rPr>
        <w:t xml:space="preserve"> </w:t>
      </w:r>
      <w:r w:rsidRPr="00246F20">
        <w:rPr>
          <w:color w:val="000000" w:themeColor="text1"/>
          <w:sz w:val="24"/>
          <w:szCs w:val="24"/>
        </w:rPr>
        <w:t>într-o</w:t>
      </w:r>
      <w:r w:rsidRPr="00246F20">
        <w:rPr>
          <w:color w:val="000000" w:themeColor="text1"/>
          <w:spacing w:val="29"/>
          <w:sz w:val="24"/>
          <w:szCs w:val="24"/>
        </w:rPr>
        <w:t xml:space="preserve"> </w:t>
      </w:r>
      <w:r w:rsidRPr="00246F20">
        <w:rPr>
          <w:color w:val="000000" w:themeColor="text1"/>
          <w:sz w:val="24"/>
          <w:szCs w:val="24"/>
        </w:rPr>
        <w:t>perioadă</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002B1C27" w:rsidRPr="00246F20">
        <w:rPr>
          <w:color w:val="000000" w:themeColor="text1"/>
          <w:sz w:val="24"/>
          <w:szCs w:val="24"/>
        </w:rPr>
        <w:t>observație</w:t>
      </w:r>
      <w:r w:rsidRPr="00246F20">
        <w:rPr>
          <w:color w:val="000000" w:themeColor="text1"/>
          <w:spacing w:val="27"/>
          <w:sz w:val="24"/>
          <w:szCs w:val="24"/>
        </w:rPr>
        <w:t xml:space="preserve"> </w:t>
      </w:r>
      <w:r w:rsidRPr="00246F20">
        <w:rPr>
          <w:color w:val="000000" w:themeColor="text1"/>
          <w:sz w:val="24"/>
          <w:szCs w:val="24"/>
        </w:rPr>
        <w:t>normală</w:t>
      </w:r>
      <w:r w:rsidRPr="00246F20">
        <w:rPr>
          <w:color w:val="000000" w:themeColor="text1"/>
          <w:spacing w:val="25"/>
          <w:sz w:val="24"/>
          <w:szCs w:val="24"/>
        </w:rPr>
        <w:t xml:space="preserve"> </w:t>
      </w:r>
      <w:r w:rsidRPr="00246F20">
        <w:rPr>
          <w:color w:val="000000" w:themeColor="text1"/>
          <w:sz w:val="24"/>
          <w:szCs w:val="24"/>
        </w:rPr>
        <w:t>de</w:t>
      </w:r>
      <w:r w:rsidR="002B1C27" w:rsidRPr="00246F20">
        <w:rPr>
          <w:color w:val="000000" w:themeColor="text1"/>
          <w:sz w:val="24"/>
          <w:szCs w:val="24"/>
        </w:rPr>
        <w:t xml:space="preserve"> 21 de zile.</w:t>
      </w:r>
    </w:p>
    <w:p w14:paraId="06F470BC"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Clasificarea în categoria de pericol 1 cuprinde, de asemenea, substanţele care îndeplinesc criteriile privind opacitatea corneei ≥ 3 sau inflamarea irisului &gt; 1,5 la cel puţin două din trei animale testate, dat fiind că astfel de leziuni serioase nu sunt de obicei</w:t>
      </w:r>
      <w:r w:rsidRPr="00246F20">
        <w:rPr>
          <w:color w:val="000000" w:themeColor="text1"/>
          <w:spacing w:val="40"/>
          <w:sz w:val="24"/>
          <w:szCs w:val="24"/>
        </w:rPr>
        <w:t xml:space="preserve"> </w:t>
      </w:r>
      <w:r w:rsidRPr="00246F20">
        <w:rPr>
          <w:color w:val="000000" w:themeColor="text1"/>
          <w:sz w:val="24"/>
          <w:szCs w:val="24"/>
        </w:rPr>
        <w:t>reversibile</w:t>
      </w:r>
      <w:r w:rsidRPr="00246F20">
        <w:rPr>
          <w:color w:val="000000" w:themeColor="text1"/>
          <w:spacing w:val="40"/>
          <w:sz w:val="24"/>
          <w:szCs w:val="24"/>
        </w:rPr>
        <w:t xml:space="preserve"> </w:t>
      </w:r>
      <w:r w:rsidRPr="00246F20">
        <w:rPr>
          <w:color w:val="000000" w:themeColor="text1"/>
          <w:sz w:val="24"/>
          <w:szCs w:val="24"/>
        </w:rPr>
        <w:t>într-o</w:t>
      </w:r>
      <w:r w:rsidRPr="00246F20">
        <w:rPr>
          <w:color w:val="000000" w:themeColor="text1"/>
          <w:spacing w:val="40"/>
          <w:sz w:val="24"/>
          <w:szCs w:val="24"/>
        </w:rPr>
        <w:t xml:space="preserve"> </w:t>
      </w:r>
      <w:r w:rsidRPr="00246F20">
        <w:rPr>
          <w:color w:val="000000" w:themeColor="text1"/>
          <w:sz w:val="24"/>
          <w:szCs w:val="24"/>
        </w:rPr>
        <w:t>perioadă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observaţie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21</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463CC78C" w14:textId="635675DC" w:rsidR="00AB0C6E"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Utilizarea</w:t>
      </w:r>
      <w:r w:rsidRPr="00246F20">
        <w:rPr>
          <w:color w:val="000000" w:themeColor="text1"/>
          <w:spacing w:val="30"/>
          <w:sz w:val="24"/>
          <w:szCs w:val="24"/>
        </w:rPr>
        <w:t xml:space="preserve"> </w:t>
      </w:r>
      <w:r w:rsidRPr="00246F20">
        <w:rPr>
          <w:color w:val="000000" w:themeColor="text1"/>
          <w:sz w:val="24"/>
          <w:szCs w:val="24"/>
        </w:rPr>
        <w:t>datelor</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7"/>
          <w:sz w:val="24"/>
          <w:szCs w:val="24"/>
        </w:rPr>
        <w:t xml:space="preserve"> </w:t>
      </w:r>
      <w:r w:rsidRPr="00246F20">
        <w:rPr>
          <w:color w:val="000000" w:themeColor="text1"/>
          <w:sz w:val="24"/>
          <w:szCs w:val="24"/>
        </w:rPr>
        <w:t>efectele</w:t>
      </w:r>
      <w:r w:rsidRPr="00246F20">
        <w:rPr>
          <w:color w:val="000000" w:themeColor="text1"/>
          <w:spacing w:val="28"/>
          <w:sz w:val="24"/>
          <w:szCs w:val="24"/>
        </w:rPr>
        <w:t xml:space="preserve"> </w:t>
      </w:r>
      <w:r w:rsidRPr="00246F20">
        <w:rPr>
          <w:color w:val="000000" w:themeColor="text1"/>
          <w:sz w:val="24"/>
          <w:szCs w:val="24"/>
        </w:rPr>
        <w:t>asupra</w:t>
      </w:r>
      <w:r w:rsidRPr="00246F20">
        <w:rPr>
          <w:color w:val="000000" w:themeColor="text1"/>
          <w:spacing w:val="28"/>
          <w:sz w:val="24"/>
          <w:szCs w:val="24"/>
        </w:rPr>
        <w:t xml:space="preserve"> </w:t>
      </w:r>
      <w:r w:rsidRPr="00246F20">
        <w:rPr>
          <w:color w:val="000000" w:themeColor="text1"/>
          <w:sz w:val="24"/>
          <w:szCs w:val="24"/>
        </w:rPr>
        <w:t>oamenilor</w:t>
      </w:r>
      <w:r w:rsidRPr="00246F20">
        <w:rPr>
          <w:color w:val="000000" w:themeColor="text1"/>
          <w:spacing w:val="29"/>
          <w:sz w:val="24"/>
          <w:szCs w:val="24"/>
        </w:rPr>
        <w:t xml:space="preserve"> </w:t>
      </w:r>
      <w:r w:rsidRPr="00246F20">
        <w:rPr>
          <w:color w:val="000000" w:themeColor="text1"/>
          <w:sz w:val="24"/>
          <w:szCs w:val="24"/>
        </w:rPr>
        <w:t>este</w:t>
      </w:r>
      <w:r w:rsidRPr="00246F20">
        <w:rPr>
          <w:color w:val="000000" w:themeColor="text1"/>
          <w:spacing w:val="26"/>
          <w:sz w:val="24"/>
          <w:szCs w:val="24"/>
        </w:rPr>
        <w:t xml:space="preserve"> </w:t>
      </w:r>
      <w:r w:rsidRPr="00246F20">
        <w:rPr>
          <w:color w:val="000000" w:themeColor="text1"/>
          <w:sz w:val="24"/>
          <w:szCs w:val="24"/>
        </w:rPr>
        <w:t>discutată în secţiunea 3.3.2.2, precum și în secţiunile 1.1.1.3, 1.1.1.4 și</w:t>
      </w:r>
      <w:r w:rsidRPr="00246F20">
        <w:rPr>
          <w:color w:val="000000" w:themeColor="text1"/>
          <w:spacing w:val="80"/>
          <w:sz w:val="24"/>
          <w:szCs w:val="24"/>
        </w:rPr>
        <w:t xml:space="preserve"> </w:t>
      </w:r>
      <w:r w:rsidRPr="00246F20">
        <w:rPr>
          <w:color w:val="000000" w:themeColor="text1"/>
          <w:spacing w:val="-2"/>
          <w:sz w:val="24"/>
          <w:szCs w:val="24"/>
        </w:rPr>
        <w:t>1.1.1.5.</w:t>
      </w:r>
    </w:p>
    <w:p w14:paraId="6F62815A" w14:textId="77777777" w:rsidR="009A5257" w:rsidRPr="00246F20" w:rsidRDefault="009A5257" w:rsidP="008D5CD5">
      <w:pPr>
        <w:tabs>
          <w:tab w:val="left" w:pos="270"/>
          <w:tab w:val="left" w:pos="540"/>
          <w:tab w:val="left" w:pos="1350"/>
        </w:tabs>
        <w:spacing w:before="120" w:after="120"/>
        <w:contextualSpacing/>
        <w:jc w:val="both"/>
        <w:rPr>
          <w:i/>
          <w:color w:val="000000" w:themeColor="text1"/>
          <w:sz w:val="24"/>
          <w:szCs w:val="24"/>
        </w:rPr>
      </w:pPr>
    </w:p>
    <w:p w14:paraId="79F4630A" w14:textId="734BB0D3"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3.3.1</w:t>
      </w:r>
      <w:r w:rsidR="009A5257" w:rsidRPr="00246F20">
        <w:rPr>
          <w:i/>
          <w:color w:val="000000" w:themeColor="text1"/>
          <w:spacing w:val="-2"/>
          <w:sz w:val="24"/>
          <w:szCs w:val="24"/>
        </w:rPr>
        <w:t xml:space="preserve"> </w:t>
      </w:r>
      <w:r w:rsidRPr="00246F20">
        <w:rPr>
          <w:color w:val="000000" w:themeColor="text1"/>
          <w:sz w:val="24"/>
          <w:szCs w:val="24"/>
        </w:rPr>
        <w:t>Lezarea</w:t>
      </w:r>
      <w:r w:rsidRPr="00246F20">
        <w:rPr>
          <w:color w:val="000000" w:themeColor="text1"/>
          <w:spacing w:val="26"/>
          <w:sz w:val="24"/>
          <w:szCs w:val="24"/>
        </w:rPr>
        <w:t xml:space="preserve"> </w:t>
      </w:r>
      <w:r w:rsidRPr="00246F20">
        <w:rPr>
          <w:color w:val="000000" w:themeColor="text1"/>
          <w:sz w:val="24"/>
          <w:szCs w:val="24"/>
        </w:rPr>
        <w:t>gravă</w:t>
      </w:r>
      <w:r w:rsidRPr="00246F20">
        <w:rPr>
          <w:color w:val="000000" w:themeColor="text1"/>
          <w:spacing w:val="22"/>
          <w:sz w:val="24"/>
          <w:szCs w:val="24"/>
        </w:rPr>
        <w:t xml:space="preserve"> </w:t>
      </w:r>
      <w:r w:rsidRPr="00246F20">
        <w:rPr>
          <w:color w:val="000000" w:themeColor="text1"/>
          <w:sz w:val="24"/>
          <w:szCs w:val="24"/>
        </w:rPr>
        <w:t>a</w:t>
      </w:r>
      <w:r w:rsidRPr="00246F20">
        <w:rPr>
          <w:color w:val="000000" w:themeColor="text1"/>
          <w:spacing w:val="21"/>
          <w:sz w:val="24"/>
          <w:szCs w:val="24"/>
        </w:rPr>
        <w:t xml:space="preserve"> </w:t>
      </w:r>
      <w:r w:rsidRPr="00246F20">
        <w:rPr>
          <w:color w:val="000000" w:themeColor="text1"/>
          <w:sz w:val="24"/>
          <w:szCs w:val="24"/>
        </w:rPr>
        <w:t>ochilor</w:t>
      </w:r>
      <w:r w:rsidRPr="00246F20">
        <w:rPr>
          <w:color w:val="000000" w:themeColor="text1"/>
          <w:spacing w:val="3"/>
          <w:sz w:val="24"/>
          <w:szCs w:val="24"/>
        </w:rPr>
        <w:t xml:space="preserve"> </w:t>
      </w:r>
      <w:r w:rsidRPr="00246F20">
        <w:rPr>
          <w:color w:val="000000" w:themeColor="text1"/>
          <w:spacing w:val="-5"/>
          <w:sz w:val="24"/>
          <w:szCs w:val="24"/>
        </w:rPr>
        <w:t>(</w:t>
      </w:r>
      <w:r w:rsidR="009A5257" w:rsidRPr="00246F20">
        <w:rPr>
          <w:color w:val="000000" w:themeColor="text1"/>
          <w:spacing w:val="-5"/>
          <w:position w:val="5"/>
          <w:sz w:val="24"/>
          <w:szCs w:val="24"/>
        </w:rPr>
        <w:t>1</w:t>
      </w:r>
      <w:r w:rsidRPr="00246F20">
        <w:rPr>
          <w:color w:val="000000" w:themeColor="text1"/>
          <w:spacing w:val="-5"/>
          <w:sz w:val="24"/>
          <w:szCs w:val="24"/>
        </w:rPr>
        <w:t>)</w:t>
      </w:r>
    </w:p>
    <w:tbl>
      <w:tblPr>
        <w:tblStyle w:val="TableNormal1"/>
        <w:tblW w:w="9270" w:type="dxa"/>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0"/>
        <w:gridCol w:w="7560"/>
      </w:tblGrid>
      <w:tr w:rsidR="00BE7926" w:rsidRPr="00246F20" w14:paraId="15D2943F" w14:textId="77777777" w:rsidTr="009A5257">
        <w:trPr>
          <w:trHeight w:val="20"/>
        </w:trPr>
        <w:tc>
          <w:tcPr>
            <w:tcW w:w="1710" w:type="dxa"/>
          </w:tcPr>
          <w:p w14:paraId="21F5F979" w14:textId="77777777" w:rsidR="00AB0C6E" w:rsidRPr="00246F20" w:rsidRDefault="00BD503D" w:rsidP="006C59AC">
            <w:pPr>
              <w:pStyle w:val="TableParagraph"/>
              <w:tabs>
                <w:tab w:val="left" w:pos="270"/>
                <w:tab w:val="left" w:pos="540"/>
                <w:tab w:val="left" w:pos="1350"/>
              </w:tabs>
              <w:ind w:left="193"/>
              <w:contextualSpacing/>
              <w:jc w:val="both"/>
              <w:rPr>
                <w:color w:val="000000" w:themeColor="text1"/>
                <w:sz w:val="24"/>
                <w:szCs w:val="24"/>
              </w:rPr>
            </w:pPr>
            <w:r w:rsidRPr="00246F20">
              <w:rPr>
                <w:color w:val="000000" w:themeColor="text1"/>
                <w:spacing w:val="-2"/>
                <w:w w:val="105"/>
                <w:sz w:val="24"/>
                <w:szCs w:val="24"/>
              </w:rPr>
              <w:t>Categorie</w:t>
            </w:r>
          </w:p>
        </w:tc>
        <w:tc>
          <w:tcPr>
            <w:tcW w:w="7560" w:type="dxa"/>
          </w:tcPr>
          <w:p w14:paraId="74705DFC" w14:textId="77777777" w:rsidR="00AB0C6E" w:rsidRPr="00246F20" w:rsidRDefault="00BD503D" w:rsidP="006C59AC">
            <w:pPr>
              <w:pStyle w:val="TableParagraph"/>
              <w:tabs>
                <w:tab w:val="left" w:pos="270"/>
                <w:tab w:val="left" w:pos="540"/>
                <w:tab w:val="left" w:pos="1350"/>
              </w:tabs>
              <w:ind w:left="193"/>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08D21817" w14:textId="77777777" w:rsidTr="009A5257">
        <w:trPr>
          <w:trHeight w:val="20"/>
        </w:trPr>
        <w:tc>
          <w:tcPr>
            <w:tcW w:w="1710" w:type="dxa"/>
          </w:tcPr>
          <w:p w14:paraId="6A95A0C7" w14:textId="77777777" w:rsidR="006D148D" w:rsidRPr="00246F20" w:rsidRDefault="006D148D" w:rsidP="006C59AC">
            <w:pPr>
              <w:pStyle w:val="TableParagraph"/>
              <w:tabs>
                <w:tab w:val="left" w:pos="270"/>
                <w:tab w:val="left" w:pos="540"/>
                <w:tab w:val="left" w:pos="1350"/>
              </w:tabs>
              <w:ind w:left="193"/>
              <w:contextualSpacing/>
              <w:jc w:val="both"/>
              <w:rPr>
                <w:color w:val="000000" w:themeColor="text1"/>
                <w:sz w:val="24"/>
                <w:szCs w:val="24"/>
              </w:rPr>
            </w:pPr>
            <w:r w:rsidRPr="00246F20">
              <w:rPr>
                <w:color w:val="000000" w:themeColor="text1"/>
                <w:sz w:val="24"/>
                <w:szCs w:val="24"/>
              </w:rPr>
              <w:lastRenderedPageBreak/>
              <w:t xml:space="preserve"> </w:t>
            </w:r>
          </w:p>
          <w:p w14:paraId="0945F340" w14:textId="77777777" w:rsidR="006D148D" w:rsidRPr="00246F20" w:rsidRDefault="006D148D" w:rsidP="006C59AC">
            <w:pPr>
              <w:pStyle w:val="TableParagraph"/>
              <w:tabs>
                <w:tab w:val="left" w:pos="270"/>
                <w:tab w:val="left" w:pos="540"/>
                <w:tab w:val="left" w:pos="1350"/>
              </w:tabs>
              <w:ind w:left="193"/>
              <w:contextualSpacing/>
              <w:jc w:val="both"/>
              <w:rPr>
                <w:color w:val="000000" w:themeColor="text1"/>
                <w:sz w:val="24"/>
                <w:szCs w:val="24"/>
              </w:rPr>
            </w:pPr>
            <w:r w:rsidRPr="00246F20">
              <w:rPr>
                <w:color w:val="000000" w:themeColor="text1"/>
                <w:sz w:val="24"/>
                <w:szCs w:val="24"/>
              </w:rPr>
              <w:t xml:space="preserve"> </w:t>
            </w:r>
          </w:p>
          <w:p w14:paraId="55A86FEC" w14:textId="77777777" w:rsidR="006D148D" w:rsidRPr="00246F20" w:rsidRDefault="006D148D" w:rsidP="006C59AC">
            <w:pPr>
              <w:pStyle w:val="TableParagraph"/>
              <w:tabs>
                <w:tab w:val="left" w:pos="270"/>
                <w:tab w:val="left" w:pos="540"/>
                <w:tab w:val="left" w:pos="1350"/>
              </w:tabs>
              <w:ind w:left="193"/>
              <w:contextualSpacing/>
              <w:jc w:val="both"/>
              <w:rPr>
                <w:color w:val="000000" w:themeColor="text1"/>
                <w:sz w:val="24"/>
                <w:szCs w:val="24"/>
              </w:rPr>
            </w:pPr>
            <w:r w:rsidRPr="00246F20">
              <w:rPr>
                <w:color w:val="000000" w:themeColor="text1"/>
                <w:sz w:val="24"/>
                <w:szCs w:val="24"/>
              </w:rPr>
              <w:t xml:space="preserve">  </w:t>
            </w:r>
          </w:p>
          <w:p w14:paraId="4C50B9E1" w14:textId="2F8D2A9C" w:rsidR="00AB0C6E" w:rsidRPr="00246F20" w:rsidRDefault="00BD503D" w:rsidP="006C59AC">
            <w:pPr>
              <w:pStyle w:val="TableParagraph"/>
              <w:tabs>
                <w:tab w:val="left" w:pos="270"/>
                <w:tab w:val="left" w:pos="540"/>
                <w:tab w:val="left" w:pos="1350"/>
              </w:tabs>
              <w:ind w:left="193"/>
              <w:contextualSpacing/>
              <w:jc w:val="both"/>
              <w:rPr>
                <w:b/>
                <w:color w:val="000000" w:themeColor="text1"/>
                <w:sz w:val="24"/>
                <w:szCs w:val="24"/>
              </w:rPr>
            </w:pPr>
            <w:r w:rsidRPr="00246F20">
              <w:rPr>
                <w:b/>
                <w:color w:val="000000" w:themeColor="text1"/>
                <w:sz w:val="24"/>
                <w:szCs w:val="24"/>
              </w:rPr>
              <w:t>Categoria</w:t>
            </w:r>
            <w:r w:rsidRPr="00246F20">
              <w:rPr>
                <w:b/>
                <w:color w:val="000000" w:themeColor="text1"/>
                <w:spacing w:val="24"/>
                <w:sz w:val="24"/>
                <w:szCs w:val="24"/>
              </w:rPr>
              <w:t xml:space="preserve"> </w:t>
            </w:r>
            <w:r w:rsidRPr="00246F20">
              <w:rPr>
                <w:b/>
                <w:color w:val="000000" w:themeColor="text1"/>
                <w:spacing w:val="-10"/>
                <w:sz w:val="24"/>
                <w:szCs w:val="24"/>
              </w:rPr>
              <w:t>1</w:t>
            </w:r>
          </w:p>
        </w:tc>
        <w:tc>
          <w:tcPr>
            <w:tcW w:w="7560" w:type="dxa"/>
          </w:tcPr>
          <w:p w14:paraId="4FF7D3C4" w14:textId="77777777" w:rsidR="00AB0C6E" w:rsidRPr="00246F20" w:rsidRDefault="00BD503D" w:rsidP="006C59AC">
            <w:pPr>
              <w:pStyle w:val="TableParagraph"/>
              <w:tabs>
                <w:tab w:val="left" w:pos="270"/>
                <w:tab w:val="left" w:pos="540"/>
                <w:tab w:val="left" w:pos="1350"/>
              </w:tabs>
              <w:ind w:left="193"/>
              <w:contextualSpacing/>
              <w:jc w:val="both"/>
              <w:rPr>
                <w:color w:val="000000" w:themeColor="text1"/>
                <w:sz w:val="24"/>
                <w:szCs w:val="24"/>
              </w:rPr>
            </w:pPr>
            <w:r w:rsidRPr="00246F20">
              <w:rPr>
                <w:color w:val="000000" w:themeColor="text1"/>
                <w:sz w:val="24"/>
                <w:szCs w:val="24"/>
              </w:rPr>
              <w:t>O</w:t>
            </w:r>
            <w:r w:rsidRPr="00246F20">
              <w:rPr>
                <w:color w:val="000000" w:themeColor="text1"/>
                <w:spacing w:val="22"/>
                <w:sz w:val="24"/>
                <w:szCs w:val="24"/>
              </w:rPr>
              <w:t xml:space="preserve"> </w:t>
            </w:r>
            <w:r w:rsidRPr="00246F20">
              <w:rPr>
                <w:color w:val="000000" w:themeColor="text1"/>
                <w:sz w:val="24"/>
                <w:szCs w:val="24"/>
              </w:rPr>
              <w:t>substanţă</w:t>
            </w:r>
            <w:r w:rsidRPr="00246F20">
              <w:rPr>
                <w:color w:val="000000" w:themeColor="text1"/>
                <w:spacing w:val="22"/>
                <w:sz w:val="24"/>
                <w:szCs w:val="24"/>
              </w:rPr>
              <w:t xml:space="preserve"> </w:t>
            </w:r>
            <w:r w:rsidRPr="00246F20">
              <w:rPr>
                <w:color w:val="000000" w:themeColor="text1"/>
                <w:sz w:val="24"/>
                <w:szCs w:val="24"/>
              </w:rPr>
              <w:t>care</w:t>
            </w:r>
            <w:r w:rsidRPr="00246F20">
              <w:rPr>
                <w:color w:val="000000" w:themeColor="text1"/>
                <w:spacing w:val="24"/>
                <w:sz w:val="24"/>
                <w:szCs w:val="24"/>
              </w:rPr>
              <w:t xml:space="preserve"> </w:t>
            </w:r>
            <w:r w:rsidRPr="00246F20">
              <w:rPr>
                <w:color w:val="000000" w:themeColor="text1"/>
                <w:spacing w:val="-2"/>
                <w:sz w:val="24"/>
                <w:szCs w:val="24"/>
              </w:rPr>
              <w:t>produce:</w:t>
            </w:r>
          </w:p>
          <w:p w14:paraId="7183D6AC" w14:textId="77777777" w:rsidR="00AB0C6E" w:rsidRPr="00246F20" w:rsidRDefault="00BD503D" w:rsidP="002104A7">
            <w:pPr>
              <w:pStyle w:val="TableParagraph"/>
              <w:numPr>
                <w:ilvl w:val="0"/>
                <w:numId w:val="75"/>
              </w:numPr>
              <w:tabs>
                <w:tab w:val="left" w:pos="270"/>
                <w:tab w:val="left" w:pos="540"/>
                <w:tab w:val="left" w:pos="1350"/>
              </w:tabs>
              <w:ind w:left="193" w:firstLine="0"/>
              <w:contextualSpacing/>
              <w:jc w:val="both"/>
              <w:rPr>
                <w:color w:val="000000" w:themeColor="text1"/>
                <w:sz w:val="24"/>
                <w:szCs w:val="24"/>
              </w:rPr>
            </w:pPr>
            <w:r w:rsidRPr="00246F20">
              <w:rPr>
                <w:color w:val="000000" w:themeColor="text1"/>
                <w:sz w:val="24"/>
                <w:szCs w:val="24"/>
              </w:rPr>
              <w:t>la cel puţin un animal, efecte asupra corneei, irisului sau conjunctivei care nu se preco­ nizează a fi reversibile sau care nu au fost complet reversibile într-o perioadă de observaţie</w:t>
            </w:r>
            <w:r w:rsidRPr="00246F20">
              <w:rPr>
                <w:color w:val="000000" w:themeColor="text1"/>
                <w:spacing w:val="40"/>
                <w:sz w:val="24"/>
                <w:szCs w:val="24"/>
              </w:rPr>
              <w:t xml:space="preserve"> </w:t>
            </w:r>
            <w:r w:rsidRPr="00246F20">
              <w:rPr>
                <w:color w:val="000000" w:themeColor="text1"/>
                <w:sz w:val="24"/>
                <w:szCs w:val="24"/>
              </w:rPr>
              <w:t>normală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21</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Pr="00246F20">
              <w:rPr>
                <w:color w:val="000000" w:themeColor="text1"/>
                <w:spacing w:val="40"/>
                <w:sz w:val="24"/>
                <w:szCs w:val="24"/>
              </w:rPr>
              <w:t xml:space="preserve"> </w:t>
            </w:r>
            <w:r w:rsidRPr="00246F20">
              <w:rPr>
                <w:color w:val="000000" w:themeColor="text1"/>
                <w:sz w:val="24"/>
                <w:szCs w:val="24"/>
              </w:rPr>
              <w:t>și/sau</w:t>
            </w:r>
          </w:p>
          <w:p w14:paraId="69CF87D5" w14:textId="77777777" w:rsidR="00AB0C6E" w:rsidRPr="00246F20" w:rsidRDefault="00BD503D" w:rsidP="002104A7">
            <w:pPr>
              <w:pStyle w:val="TableParagraph"/>
              <w:numPr>
                <w:ilvl w:val="0"/>
                <w:numId w:val="75"/>
              </w:numPr>
              <w:tabs>
                <w:tab w:val="left" w:pos="270"/>
                <w:tab w:val="left" w:pos="540"/>
                <w:tab w:val="left" w:pos="1350"/>
              </w:tabs>
              <w:ind w:left="193" w:firstLine="0"/>
              <w:contextualSpacing/>
              <w:jc w:val="both"/>
              <w:rPr>
                <w:color w:val="000000" w:themeColor="text1"/>
                <w:sz w:val="24"/>
                <w:szCs w:val="24"/>
              </w:rPr>
            </w:pPr>
            <w:r w:rsidRPr="00246F20">
              <w:rPr>
                <w:color w:val="000000" w:themeColor="text1"/>
                <w:sz w:val="24"/>
                <w:szCs w:val="24"/>
              </w:rPr>
              <w:t>la cel puţin două din trei animale testate, un răspuns</w:t>
            </w:r>
            <w:r w:rsidRPr="00246F20">
              <w:rPr>
                <w:color w:val="000000" w:themeColor="text1"/>
                <w:spacing w:val="40"/>
                <w:sz w:val="24"/>
                <w:szCs w:val="24"/>
              </w:rPr>
              <w:t xml:space="preserve"> </w:t>
            </w:r>
            <w:r w:rsidRPr="00246F20">
              <w:rPr>
                <w:color w:val="000000" w:themeColor="text1"/>
                <w:sz w:val="24"/>
                <w:szCs w:val="24"/>
              </w:rPr>
              <w:t>pozitiv</w:t>
            </w:r>
            <w:r w:rsidRPr="00246F20">
              <w:rPr>
                <w:color w:val="000000" w:themeColor="text1"/>
                <w:spacing w:val="40"/>
                <w:sz w:val="24"/>
                <w:szCs w:val="24"/>
              </w:rPr>
              <w:t xml:space="preserve"> </w:t>
            </w:r>
            <w:r w:rsidRPr="00246F20">
              <w:rPr>
                <w:color w:val="000000" w:themeColor="text1"/>
                <w:sz w:val="24"/>
                <w:szCs w:val="24"/>
              </w:rPr>
              <w:t>de:</w:t>
            </w:r>
          </w:p>
          <w:p w14:paraId="599AE040" w14:textId="77777777" w:rsidR="00AB0C6E" w:rsidRPr="00246F20" w:rsidRDefault="00BD503D" w:rsidP="002104A7">
            <w:pPr>
              <w:pStyle w:val="TableParagraph"/>
              <w:numPr>
                <w:ilvl w:val="1"/>
                <w:numId w:val="75"/>
              </w:numPr>
              <w:tabs>
                <w:tab w:val="left" w:pos="270"/>
                <w:tab w:val="left" w:pos="540"/>
                <w:tab w:val="left" w:pos="660"/>
                <w:tab w:val="left" w:pos="1350"/>
              </w:tabs>
              <w:ind w:left="193" w:firstLine="0"/>
              <w:contextualSpacing/>
              <w:jc w:val="both"/>
              <w:rPr>
                <w:color w:val="000000" w:themeColor="text1"/>
                <w:sz w:val="24"/>
                <w:szCs w:val="24"/>
              </w:rPr>
            </w:pPr>
            <w:r w:rsidRPr="00246F20">
              <w:rPr>
                <w:color w:val="000000" w:themeColor="text1"/>
                <w:sz w:val="24"/>
                <w:szCs w:val="24"/>
              </w:rPr>
              <w:t>opacitate</w:t>
            </w:r>
            <w:r w:rsidRPr="00246F20">
              <w:rPr>
                <w:color w:val="000000" w:themeColor="text1"/>
                <w:spacing w:val="28"/>
                <w:sz w:val="24"/>
                <w:szCs w:val="24"/>
              </w:rPr>
              <w:t xml:space="preserve"> </w:t>
            </w:r>
            <w:r w:rsidRPr="00246F20">
              <w:rPr>
                <w:color w:val="000000" w:themeColor="text1"/>
                <w:sz w:val="24"/>
                <w:szCs w:val="24"/>
              </w:rPr>
              <w:t>corneană</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3;</w:t>
            </w:r>
            <w:r w:rsidRPr="00246F20">
              <w:rPr>
                <w:color w:val="000000" w:themeColor="text1"/>
                <w:spacing w:val="24"/>
                <w:sz w:val="24"/>
                <w:szCs w:val="24"/>
              </w:rPr>
              <w:t xml:space="preserve"> </w:t>
            </w:r>
            <w:r w:rsidRPr="00246F20">
              <w:rPr>
                <w:color w:val="000000" w:themeColor="text1"/>
                <w:spacing w:val="-2"/>
                <w:sz w:val="24"/>
                <w:szCs w:val="24"/>
              </w:rPr>
              <w:t>și/sau</w:t>
            </w:r>
          </w:p>
          <w:p w14:paraId="2599EA57" w14:textId="00CD8A1A" w:rsidR="00AB0C6E" w:rsidRPr="00246F20" w:rsidRDefault="00BD503D" w:rsidP="002104A7">
            <w:pPr>
              <w:pStyle w:val="TableParagraph"/>
              <w:numPr>
                <w:ilvl w:val="1"/>
                <w:numId w:val="75"/>
              </w:numPr>
              <w:tabs>
                <w:tab w:val="left" w:pos="270"/>
                <w:tab w:val="left" w:pos="540"/>
                <w:tab w:val="left" w:pos="661"/>
                <w:tab w:val="left" w:pos="1350"/>
              </w:tabs>
              <w:ind w:left="193" w:firstLine="0"/>
              <w:contextualSpacing/>
              <w:jc w:val="both"/>
              <w:rPr>
                <w:color w:val="000000" w:themeColor="text1"/>
                <w:sz w:val="24"/>
                <w:szCs w:val="24"/>
              </w:rPr>
            </w:pPr>
            <w:r w:rsidRPr="00246F20">
              <w:rPr>
                <w:color w:val="000000" w:themeColor="text1"/>
                <w:sz w:val="24"/>
                <w:szCs w:val="24"/>
              </w:rPr>
              <w:t>inflamare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irisului</w:t>
            </w:r>
            <w:r w:rsidRPr="00246F20">
              <w:rPr>
                <w:color w:val="000000" w:themeColor="text1"/>
                <w:spacing w:val="26"/>
                <w:sz w:val="24"/>
                <w:szCs w:val="24"/>
              </w:rPr>
              <w:t xml:space="preserve"> </w:t>
            </w:r>
            <w:r w:rsidRPr="00246F20">
              <w:rPr>
                <w:color w:val="000000" w:themeColor="text1"/>
                <w:sz w:val="24"/>
                <w:szCs w:val="24"/>
              </w:rPr>
              <w:t>&gt;</w:t>
            </w:r>
            <w:r w:rsidRPr="00246F20">
              <w:rPr>
                <w:color w:val="000000" w:themeColor="text1"/>
                <w:spacing w:val="22"/>
                <w:sz w:val="24"/>
                <w:szCs w:val="24"/>
              </w:rPr>
              <w:t xml:space="preserve"> </w:t>
            </w:r>
            <w:r w:rsidRPr="00246F20">
              <w:rPr>
                <w:color w:val="000000" w:themeColor="text1"/>
                <w:spacing w:val="-4"/>
                <w:sz w:val="24"/>
                <w:szCs w:val="24"/>
              </w:rPr>
              <w:t>1,5;</w:t>
            </w:r>
            <w:r w:rsidR="009A5257" w:rsidRPr="00246F20">
              <w:rPr>
                <w:color w:val="000000" w:themeColor="text1"/>
                <w:spacing w:val="-4"/>
                <w:sz w:val="24"/>
                <w:szCs w:val="24"/>
              </w:rPr>
              <w:t xml:space="preserve"> </w:t>
            </w:r>
          </w:p>
          <w:p w14:paraId="1CBFE572" w14:textId="77777777" w:rsidR="00AB0C6E" w:rsidRPr="00246F20" w:rsidRDefault="00BD503D" w:rsidP="006C59AC">
            <w:pPr>
              <w:pStyle w:val="TableParagraph"/>
              <w:tabs>
                <w:tab w:val="left" w:pos="270"/>
                <w:tab w:val="left" w:pos="540"/>
                <w:tab w:val="left" w:pos="1350"/>
              </w:tabs>
              <w:ind w:left="193"/>
              <w:contextualSpacing/>
              <w:jc w:val="both"/>
              <w:rPr>
                <w:color w:val="000000" w:themeColor="text1"/>
                <w:sz w:val="24"/>
                <w:szCs w:val="24"/>
              </w:rPr>
            </w:pPr>
            <w:r w:rsidRPr="00246F20">
              <w:rPr>
                <w:color w:val="000000" w:themeColor="text1"/>
                <w:sz w:val="24"/>
                <w:szCs w:val="24"/>
              </w:rPr>
              <w:t>calculat ca media punctajelor obţinute la 24, 48 și 72 de ore de la instilarea materialului</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testare.</w:t>
            </w:r>
          </w:p>
        </w:tc>
      </w:tr>
    </w:tbl>
    <w:p w14:paraId="7EF2DD61" w14:textId="374DB27A" w:rsidR="00AB0C6E" w:rsidRPr="00246F20" w:rsidRDefault="00BD503D" w:rsidP="002104A7">
      <w:pPr>
        <w:pStyle w:val="a4"/>
        <w:numPr>
          <w:ilvl w:val="0"/>
          <w:numId w:val="129"/>
        </w:numPr>
        <w:tabs>
          <w:tab w:val="left" w:pos="270"/>
          <w:tab w:val="left" w:pos="540"/>
          <w:tab w:val="left" w:pos="1231"/>
          <w:tab w:val="left" w:pos="1233"/>
          <w:tab w:val="left" w:pos="1350"/>
        </w:tabs>
        <w:spacing w:before="120" w:after="120"/>
        <w:ind w:left="630"/>
        <w:contextualSpacing/>
        <w:rPr>
          <w:color w:val="000000" w:themeColor="text1"/>
          <w:sz w:val="24"/>
          <w:szCs w:val="24"/>
        </w:rPr>
      </w:pPr>
      <w:r w:rsidRPr="00246F20">
        <w:rPr>
          <w:color w:val="000000" w:themeColor="text1"/>
          <w:w w:val="105"/>
          <w:sz w:val="24"/>
          <w:szCs w:val="24"/>
        </w:rPr>
        <w:t>Criteriile</w:t>
      </w:r>
      <w:r w:rsidRPr="00246F20">
        <w:rPr>
          <w:color w:val="000000" w:themeColor="text1"/>
          <w:spacing w:val="28"/>
          <w:w w:val="105"/>
          <w:sz w:val="24"/>
          <w:szCs w:val="24"/>
        </w:rPr>
        <w:t xml:space="preserve"> </w:t>
      </w:r>
      <w:r w:rsidRPr="00246F20">
        <w:rPr>
          <w:color w:val="000000" w:themeColor="text1"/>
          <w:w w:val="105"/>
          <w:sz w:val="24"/>
          <w:szCs w:val="24"/>
        </w:rPr>
        <w:t>de</w:t>
      </w:r>
      <w:r w:rsidRPr="00246F20">
        <w:rPr>
          <w:color w:val="000000" w:themeColor="text1"/>
          <w:spacing w:val="24"/>
          <w:w w:val="105"/>
          <w:sz w:val="24"/>
          <w:szCs w:val="24"/>
        </w:rPr>
        <w:t xml:space="preserve"> </w:t>
      </w:r>
      <w:r w:rsidRPr="00246F20">
        <w:rPr>
          <w:color w:val="000000" w:themeColor="text1"/>
          <w:w w:val="105"/>
          <w:sz w:val="24"/>
          <w:szCs w:val="24"/>
        </w:rPr>
        <w:t>punctare</w:t>
      </w:r>
      <w:r w:rsidRPr="00246F20">
        <w:rPr>
          <w:color w:val="000000" w:themeColor="text1"/>
          <w:spacing w:val="28"/>
          <w:w w:val="105"/>
          <w:sz w:val="24"/>
          <w:szCs w:val="24"/>
        </w:rPr>
        <w:t xml:space="preserve"> </w:t>
      </w:r>
      <w:r w:rsidRPr="00246F20">
        <w:rPr>
          <w:color w:val="000000" w:themeColor="text1"/>
          <w:w w:val="105"/>
          <w:sz w:val="24"/>
          <w:szCs w:val="24"/>
        </w:rPr>
        <w:t>sunt</w:t>
      </w:r>
      <w:r w:rsidRPr="00246F20">
        <w:rPr>
          <w:color w:val="000000" w:themeColor="text1"/>
          <w:spacing w:val="25"/>
          <w:w w:val="105"/>
          <w:sz w:val="24"/>
          <w:szCs w:val="24"/>
        </w:rPr>
        <w:t xml:space="preserve"> </w:t>
      </w:r>
      <w:r w:rsidRPr="00246F20">
        <w:rPr>
          <w:color w:val="000000" w:themeColor="text1"/>
          <w:w w:val="105"/>
          <w:sz w:val="24"/>
          <w:szCs w:val="24"/>
        </w:rPr>
        <w:t>cele</w:t>
      </w:r>
      <w:r w:rsidRPr="00246F20">
        <w:rPr>
          <w:color w:val="000000" w:themeColor="text1"/>
          <w:spacing w:val="24"/>
          <w:w w:val="105"/>
          <w:sz w:val="24"/>
          <w:szCs w:val="24"/>
        </w:rPr>
        <w:t xml:space="preserve"> </w:t>
      </w:r>
      <w:r w:rsidRPr="00246F20">
        <w:rPr>
          <w:color w:val="000000" w:themeColor="text1"/>
          <w:w w:val="105"/>
          <w:sz w:val="24"/>
          <w:szCs w:val="24"/>
        </w:rPr>
        <w:t>stabilite</w:t>
      </w:r>
      <w:r w:rsidRPr="00246F20">
        <w:rPr>
          <w:color w:val="000000" w:themeColor="text1"/>
          <w:spacing w:val="28"/>
          <w:w w:val="105"/>
          <w:sz w:val="24"/>
          <w:szCs w:val="24"/>
        </w:rPr>
        <w:t xml:space="preserve"> </w:t>
      </w:r>
      <w:r w:rsidRPr="00246F20">
        <w:rPr>
          <w:color w:val="000000" w:themeColor="text1"/>
          <w:w w:val="105"/>
          <w:sz w:val="24"/>
          <w:szCs w:val="24"/>
        </w:rPr>
        <w:t>în</w:t>
      </w:r>
      <w:r w:rsidRPr="00246F20">
        <w:rPr>
          <w:color w:val="000000" w:themeColor="text1"/>
          <w:spacing w:val="23"/>
          <w:w w:val="105"/>
          <w:sz w:val="24"/>
          <w:szCs w:val="24"/>
        </w:rPr>
        <w:t xml:space="preserve"> </w:t>
      </w:r>
      <w:r w:rsidR="00F44F0D" w:rsidRPr="00246F20">
        <w:rPr>
          <w:color w:val="000000" w:themeColor="text1"/>
          <w:w w:val="105"/>
          <w:sz w:val="24"/>
          <w:szCs w:val="24"/>
        </w:rPr>
        <w:t xml:space="preserve">metodele de testare aprobate de Guvern. </w:t>
      </w:r>
    </w:p>
    <w:p w14:paraId="1192891A" w14:textId="396C580C"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71371060" w14:textId="5BA824CA" w:rsidR="00AB0C6E" w:rsidRPr="00246F20" w:rsidRDefault="009A5257" w:rsidP="002104A7">
      <w:pPr>
        <w:pStyle w:val="a4"/>
        <w:numPr>
          <w:ilvl w:val="4"/>
          <w:numId w:val="85"/>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Iritarea ochilor (Categoria 2) </w:t>
      </w:r>
    </w:p>
    <w:p w14:paraId="687C2DC1" w14:textId="77777777" w:rsidR="00AB0C6E"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Substanţele care au potenţialul de a induce o iritare reversibilă a ochilor</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(iritarea</w:t>
      </w:r>
      <w:r w:rsidRPr="00246F20">
        <w:rPr>
          <w:color w:val="000000" w:themeColor="text1"/>
          <w:spacing w:val="40"/>
          <w:sz w:val="24"/>
          <w:szCs w:val="24"/>
        </w:rPr>
        <w:t xml:space="preserve"> </w:t>
      </w:r>
      <w:r w:rsidRPr="00246F20">
        <w:rPr>
          <w:color w:val="000000" w:themeColor="text1"/>
          <w:sz w:val="24"/>
          <w:szCs w:val="24"/>
        </w:rPr>
        <w:t>ochilor).</w:t>
      </w:r>
    </w:p>
    <w:p w14:paraId="36891563" w14:textId="51EFD5D2" w:rsidR="006D148D" w:rsidRPr="00246F20" w:rsidRDefault="006D148D" w:rsidP="008D5CD5">
      <w:pPr>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3E37A476" w14:textId="77777777" w:rsidR="006D148D"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Pentru acele substanţe în cazul cărora există o variabilitate pronunţată</w:t>
      </w:r>
      <w:r w:rsidRPr="00246F20">
        <w:rPr>
          <w:color w:val="000000" w:themeColor="text1"/>
          <w:spacing w:val="23"/>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răspunsurilor</w:t>
      </w:r>
      <w:r w:rsidRPr="00246F20">
        <w:rPr>
          <w:color w:val="000000" w:themeColor="text1"/>
          <w:spacing w:val="29"/>
          <w:sz w:val="24"/>
          <w:szCs w:val="24"/>
        </w:rPr>
        <w:t xml:space="preserve"> </w:t>
      </w:r>
      <w:r w:rsidRPr="00246F20">
        <w:rPr>
          <w:color w:val="000000" w:themeColor="text1"/>
          <w:sz w:val="24"/>
          <w:szCs w:val="24"/>
        </w:rPr>
        <w:t>la</w:t>
      </w:r>
      <w:r w:rsidRPr="00246F20">
        <w:rPr>
          <w:color w:val="000000" w:themeColor="text1"/>
          <w:spacing w:val="24"/>
          <w:sz w:val="24"/>
          <w:szCs w:val="24"/>
        </w:rPr>
        <w:t xml:space="preserve"> </w:t>
      </w:r>
      <w:r w:rsidRPr="00246F20">
        <w:rPr>
          <w:color w:val="000000" w:themeColor="text1"/>
          <w:sz w:val="24"/>
          <w:szCs w:val="24"/>
        </w:rPr>
        <w:t>animale,</w:t>
      </w:r>
      <w:r w:rsidRPr="00246F20">
        <w:rPr>
          <w:color w:val="000000" w:themeColor="text1"/>
          <w:spacing w:val="28"/>
          <w:sz w:val="24"/>
          <w:szCs w:val="24"/>
        </w:rPr>
        <w:t xml:space="preserve"> </w:t>
      </w:r>
      <w:r w:rsidRPr="00246F20">
        <w:rPr>
          <w:color w:val="000000" w:themeColor="text1"/>
          <w:sz w:val="24"/>
          <w:szCs w:val="24"/>
        </w:rPr>
        <w:t>aceste</w:t>
      </w:r>
      <w:r w:rsidRPr="00246F20">
        <w:rPr>
          <w:color w:val="000000" w:themeColor="text1"/>
          <w:spacing w:val="27"/>
          <w:sz w:val="24"/>
          <w:szCs w:val="24"/>
        </w:rPr>
        <w:t xml:space="preserve"> </w:t>
      </w:r>
      <w:r w:rsidRPr="00246F20">
        <w:rPr>
          <w:color w:val="000000" w:themeColor="text1"/>
          <w:sz w:val="24"/>
          <w:szCs w:val="24"/>
        </w:rPr>
        <w:t>informaţii</w:t>
      </w:r>
      <w:r w:rsidRPr="00246F20">
        <w:rPr>
          <w:color w:val="000000" w:themeColor="text1"/>
          <w:spacing w:val="23"/>
          <w:sz w:val="24"/>
          <w:szCs w:val="24"/>
        </w:rPr>
        <w:t xml:space="preserve"> </w:t>
      </w:r>
      <w:r w:rsidRPr="00246F20">
        <w:rPr>
          <w:color w:val="000000" w:themeColor="text1"/>
          <w:sz w:val="24"/>
          <w:szCs w:val="24"/>
        </w:rPr>
        <w:t>sunt</w:t>
      </w:r>
      <w:r w:rsidRPr="00246F20">
        <w:rPr>
          <w:color w:val="000000" w:themeColor="text1"/>
          <w:spacing w:val="25"/>
          <w:sz w:val="24"/>
          <w:szCs w:val="24"/>
        </w:rPr>
        <w:t xml:space="preserve"> </w:t>
      </w:r>
      <w:r w:rsidRPr="00246F20">
        <w:rPr>
          <w:color w:val="000000" w:themeColor="text1"/>
          <w:sz w:val="24"/>
          <w:szCs w:val="24"/>
        </w:rPr>
        <w:t>luate în</w:t>
      </w:r>
      <w:r w:rsidRPr="00246F20">
        <w:rPr>
          <w:color w:val="000000" w:themeColor="text1"/>
          <w:spacing w:val="40"/>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stabilirea</w:t>
      </w:r>
      <w:r w:rsidRPr="00246F20">
        <w:rPr>
          <w:color w:val="000000" w:themeColor="text1"/>
          <w:spacing w:val="40"/>
          <w:sz w:val="24"/>
          <w:szCs w:val="24"/>
        </w:rPr>
        <w:t xml:space="preserve"> </w:t>
      </w:r>
      <w:r w:rsidRPr="00246F20">
        <w:rPr>
          <w:color w:val="000000" w:themeColor="text1"/>
          <w:sz w:val="24"/>
          <w:szCs w:val="24"/>
        </w:rPr>
        <w:t>clasificării.</w:t>
      </w:r>
      <w:r w:rsidR="006D148D" w:rsidRPr="00246F20">
        <w:rPr>
          <w:color w:val="000000" w:themeColor="text1"/>
          <w:sz w:val="24"/>
          <w:szCs w:val="24"/>
        </w:rPr>
        <w:t xml:space="preserve"> </w:t>
      </w:r>
    </w:p>
    <w:p w14:paraId="4658A741" w14:textId="77777777" w:rsidR="006D148D"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Utilizarea</w:t>
      </w:r>
      <w:r w:rsidRPr="00246F20">
        <w:rPr>
          <w:color w:val="000000" w:themeColor="text1"/>
          <w:spacing w:val="30"/>
          <w:sz w:val="24"/>
          <w:szCs w:val="24"/>
        </w:rPr>
        <w:t xml:space="preserve"> </w:t>
      </w:r>
      <w:r w:rsidRPr="00246F20">
        <w:rPr>
          <w:color w:val="000000" w:themeColor="text1"/>
          <w:sz w:val="24"/>
          <w:szCs w:val="24"/>
        </w:rPr>
        <w:t>datelor</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7"/>
          <w:sz w:val="24"/>
          <w:szCs w:val="24"/>
        </w:rPr>
        <w:t xml:space="preserve"> </w:t>
      </w:r>
      <w:r w:rsidRPr="00246F20">
        <w:rPr>
          <w:color w:val="000000" w:themeColor="text1"/>
          <w:sz w:val="24"/>
          <w:szCs w:val="24"/>
        </w:rPr>
        <w:t>efectele</w:t>
      </w:r>
      <w:r w:rsidRPr="00246F20">
        <w:rPr>
          <w:color w:val="000000" w:themeColor="text1"/>
          <w:spacing w:val="28"/>
          <w:sz w:val="24"/>
          <w:szCs w:val="24"/>
        </w:rPr>
        <w:t xml:space="preserve"> </w:t>
      </w:r>
      <w:r w:rsidRPr="00246F20">
        <w:rPr>
          <w:color w:val="000000" w:themeColor="text1"/>
          <w:sz w:val="24"/>
          <w:szCs w:val="24"/>
        </w:rPr>
        <w:t>asupra</w:t>
      </w:r>
      <w:r w:rsidRPr="00246F20">
        <w:rPr>
          <w:color w:val="000000" w:themeColor="text1"/>
          <w:spacing w:val="28"/>
          <w:sz w:val="24"/>
          <w:szCs w:val="24"/>
        </w:rPr>
        <w:t xml:space="preserve"> </w:t>
      </w:r>
      <w:r w:rsidRPr="00246F20">
        <w:rPr>
          <w:color w:val="000000" w:themeColor="text1"/>
          <w:sz w:val="24"/>
          <w:szCs w:val="24"/>
        </w:rPr>
        <w:t>oamenilor</w:t>
      </w:r>
      <w:r w:rsidRPr="00246F20">
        <w:rPr>
          <w:color w:val="000000" w:themeColor="text1"/>
          <w:spacing w:val="29"/>
          <w:sz w:val="24"/>
          <w:szCs w:val="24"/>
        </w:rPr>
        <w:t xml:space="preserve"> </w:t>
      </w:r>
      <w:r w:rsidRPr="00246F20">
        <w:rPr>
          <w:color w:val="000000" w:themeColor="text1"/>
          <w:sz w:val="24"/>
          <w:szCs w:val="24"/>
        </w:rPr>
        <w:t>este</w:t>
      </w:r>
      <w:r w:rsidRPr="00246F20">
        <w:rPr>
          <w:color w:val="000000" w:themeColor="text1"/>
          <w:spacing w:val="26"/>
          <w:sz w:val="24"/>
          <w:szCs w:val="24"/>
        </w:rPr>
        <w:t xml:space="preserve"> </w:t>
      </w:r>
      <w:r w:rsidRPr="00246F20">
        <w:rPr>
          <w:color w:val="000000" w:themeColor="text1"/>
          <w:sz w:val="24"/>
          <w:szCs w:val="24"/>
        </w:rPr>
        <w:t>discutată în secţiunea 3.3.2.2, precum și în secţiunile 1.1.1.3, 1.1.1.4 și</w:t>
      </w:r>
      <w:r w:rsidRPr="00246F20">
        <w:rPr>
          <w:color w:val="000000" w:themeColor="text1"/>
          <w:spacing w:val="80"/>
          <w:sz w:val="24"/>
          <w:szCs w:val="24"/>
        </w:rPr>
        <w:t xml:space="preserve"> </w:t>
      </w:r>
      <w:r w:rsidRPr="00246F20">
        <w:rPr>
          <w:color w:val="000000" w:themeColor="text1"/>
          <w:spacing w:val="-2"/>
          <w:sz w:val="24"/>
          <w:szCs w:val="24"/>
        </w:rPr>
        <w:t>1.1.1.5.</w:t>
      </w:r>
      <w:r w:rsidR="006D148D" w:rsidRPr="00246F20">
        <w:rPr>
          <w:color w:val="000000" w:themeColor="text1"/>
          <w:sz w:val="24"/>
          <w:szCs w:val="24"/>
        </w:rPr>
        <w:t xml:space="preserve"> </w:t>
      </w:r>
    </w:p>
    <w:p w14:paraId="74C77D61" w14:textId="77777777" w:rsidR="009A5257" w:rsidRPr="00246F20" w:rsidRDefault="009A5257" w:rsidP="008D5CD5">
      <w:pPr>
        <w:tabs>
          <w:tab w:val="left" w:pos="270"/>
          <w:tab w:val="left" w:pos="540"/>
          <w:tab w:val="left" w:pos="1350"/>
        </w:tabs>
        <w:spacing w:before="120" w:after="120"/>
        <w:contextualSpacing/>
        <w:jc w:val="both"/>
        <w:rPr>
          <w:i/>
          <w:color w:val="000000" w:themeColor="text1"/>
          <w:sz w:val="24"/>
          <w:szCs w:val="24"/>
        </w:rPr>
      </w:pPr>
    </w:p>
    <w:p w14:paraId="1A1453F9" w14:textId="7CAD87AB"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3.3.2</w:t>
      </w:r>
      <w:r w:rsidR="009A5257" w:rsidRPr="00246F20">
        <w:rPr>
          <w:i/>
          <w:color w:val="000000" w:themeColor="text1"/>
          <w:spacing w:val="-2"/>
          <w:sz w:val="24"/>
          <w:szCs w:val="24"/>
        </w:rPr>
        <w:t xml:space="preserve"> </w:t>
      </w:r>
      <w:r w:rsidRPr="00246F20">
        <w:rPr>
          <w:color w:val="000000" w:themeColor="text1"/>
          <w:sz w:val="24"/>
          <w:szCs w:val="24"/>
        </w:rPr>
        <w:t>Iritarea</w:t>
      </w:r>
      <w:r w:rsidRPr="00246F20">
        <w:rPr>
          <w:color w:val="000000" w:themeColor="text1"/>
          <w:spacing w:val="23"/>
          <w:sz w:val="24"/>
          <w:szCs w:val="24"/>
        </w:rPr>
        <w:t xml:space="preserve"> </w:t>
      </w:r>
      <w:r w:rsidRPr="00246F20">
        <w:rPr>
          <w:color w:val="000000" w:themeColor="text1"/>
          <w:sz w:val="24"/>
          <w:szCs w:val="24"/>
        </w:rPr>
        <w:t>ochilor</w:t>
      </w:r>
      <w:r w:rsidRPr="00246F20">
        <w:rPr>
          <w:color w:val="000000" w:themeColor="text1"/>
          <w:spacing w:val="1"/>
          <w:sz w:val="24"/>
          <w:szCs w:val="24"/>
        </w:rPr>
        <w:t xml:space="preserve"> </w:t>
      </w:r>
      <w:r w:rsidRPr="00246F20">
        <w:rPr>
          <w:color w:val="000000" w:themeColor="text1"/>
          <w:spacing w:val="-5"/>
          <w:sz w:val="24"/>
          <w:szCs w:val="24"/>
        </w:rPr>
        <w:t>(</w:t>
      </w:r>
      <w:r w:rsidR="009A5257" w:rsidRPr="00246F20">
        <w:rPr>
          <w:color w:val="000000" w:themeColor="text1"/>
          <w:spacing w:val="-5"/>
          <w:position w:val="5"/>
          <w:sz w:val="24"/>
          <w:szCs w:val="24"/>
        </w:rPr>
        <w:t>1</w:t>
      </w:r>
      <w:r w:rsidRPr="00246F20">
        <w:rPr>
          <w:color w:val="000000" w:themeColor="text1"/>
          <w:spacing w:val="-5"/>
          <w:sz w:val="24"/>
          <w:szCs w:val="24"/>
        </w:rPr>
        <w:t>)</w:t>
      </w:r>
    </w:p>
    <w:tbl>
      <w:tblPr>
        <w:tblStyle w:val="TableNormal1"/>
        <w:tblW w:w="927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7740"/>
      </w:tblGrid>
      <w:tr w:rsidR="00BE7926" w:rsidRPr="00246F20" w14:paraId="3510291C" w14:textId="77777777" w:rsidTr="009A5257">
        <w:trPr>
          <w:trHeight w:val="206"/>
        </w:trPr>
        <w:tc>
          <w:tcPr>
            <w:tcW w:w="1530" w:type="dxa"/>
          </w:tcPr>
          <w:p w14:paraId="53A1E69F" w14:textId="77777777" w:rsidR="00AB0C6E" w:rsidRPr="00246F20" w:rsidRDefault="00BD503D" w:rsidP="006C59AC">
            <w:pPr>
              <w:pStyle w:val="TableParagraph"/>
              <w:tabs>
                <w:tab w:val="left" w:pos="270"/>
                <w:tab w:val="left" w:pos="540"/>
                <w:tab w:val="left" w:pos="1350"/>
              </w:tabs>
              <w:ind w:left="88"/>
              <w:contextualSpacing/>
              <w:jc w:val="both"/>
              <w:rPr>
                <w:color w:val="000000" w:themeColor="text1"/>
                <w:sz w:val="24"/>
                <w:szCs w:val="24"/>
              </w:rPr>
            </w:pPr>
            <w:r w:rsidRPr="00246F20">
              <w:rPr>
                <w:color w:val="000000" w:themeColor="text1"/>
                <w:spacing w:val="-2"/>
                <w:w w:val="105"/>
                <w:sz w:val="24"/>
                <w:szCs w:val="24"/>
              </w:rPr>
              <w:t>Categorie</w:t>
            </w:r>
          </w:p>
        </w:tc>
        <w:tc>
          <w:tcPr>
            <w:tcW w:w="7740" w:type="dxa"/>
          </w:tcPr>
          <w:p w14:paraId="05194246" w14:textId="77777777" w:rsidR="00AB0C6E" w:rsidRPr="00246F20" w:rsidRDefault="00BD503D" w:rsidP="006C59AC">
            <w:pPr>
              <w:pStyle w:val="TableParagraph"/>
              <w:tabs>
                <w:tab w:val="left" w:pos="270"/>
                <w:tab w:val="left" w:pos="540"/>
                <w:tab w:val="left" w:pos="1350"/>
              </w:tabs>
              <w:ind w:left="88"/>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4CCDE569" w14:textId="77777777" w:rsidTr="00413DD4">
        <w:trPr>
          <w:trHeight w:val="2168"/>
        </w:trPr>
        <w:tc>
          <w:tcPr>
            <w:tcW w:w="1530" w:type="dxa"/>
          </w:tcPr>
          <w:p w14:paraId="52154872" w14:textId="77777777" w:rsidR="006D148D" w:rsidRPr="00246F20" w:rsidRDefault="006D148D" w:rsidP="006C59AC">
            <w:pPr>
              <w:pStyle w:val="TableParagraph"/>
              <w:tabs>
                <w:tab w:val="left" w:pos="270"/>
                <w:tab w:val="left" w:pos="540"/>
                <w:tab w:val="left" w:pos="1350"/>
              </w:tabs>
              <w:ind w:left="88"/>
              <w:contextualSpacing/>
              <w:jc w:val="both"/>
              <w:rPr>
                <w:color w:val="000000" w:themeColor="text1"/>
                <w:sz w:val="24"/>
                <w:szCs w:val="24"/>
              </w:rPr>
            </w:pPr>
            <w:r w:rsidRPr="00246F20">
              <w:rPr>
                <w:color w:val="000000" w:themeColor="text1"/>
                <w:sz w:val="24"/>
                <w:szCs w:val="24"/>
              </w:rPr>
              <w:t xml:space="preserve"> </w:t>
            </w:r>
          </w:p>
          <w:p w14:paraId="194D54A9" w14:textId="77777777" w:rsidR="006D148D" w:rsidRPr="00246F20" w:rsidRDefault="006D148D" w:rsidP="006C59AC">
            <w:pPr>
              <w:pStyle w:val="TableParagraph"/>
              <w:tabs>
                <w:tab w:val="left" w:pos="270"/>
                <w:tab w:val="left" w:pos="540"/>
                <w:tab w:val="left" w:pos="1350"/>
              </w:tabs>
              <w:ind w:left="88"/>
              <w:contextualSpacing/>
              <w:jc w:val="both"/>
              <w:rPr>
                <w:color w:val="000000" w:themeColor="text1"/>
                <w:sz w:val="24"/>
                <w:szCs w:val="24"/>
              </w:rPr>
            </w:pPr>
            <w:r w:rsidRPr="00246F20">
              <w:rPr>
                <w:color w:val="000000" w:themeColor="text1"/>
                <w:sz w:val="24"/>
                <w:szCs w:val="24"/>
              </w:rPr>
              <w:t xml:space="preserve">  </w:t>
            </w:r>
          </w:p>
          <w:p w14:paraId="1DDC9511" w14:textId="3DA26018" w:rsidR="00AB0C6E" w:rsidRPr="00246F20" w:rsidRDefault="00BD503D" w:rsidP="006C59AC">
            <w:pPr>
              <w:pStyle w:val="TableParagraph"/>
              <w:tabs>
                <w:tab w:val="left" w:pos="270"/>
                <w:tab w:val="left" w:pos="540"/>
                <w:tab w:val="left" w:pos="1350"/>
              </w:tabs>
              <w:ind w:left="88"/>
              <w:contextualSpacing/>
              <w:jc w:val="both"/>
              <w:rPr>
                <w:b/>
                <w:color w:val="000000" w:themeColor="text1"/>
                <w:sz w:val="24"/>
                <w:szCs w:val="24"/>
              </w:rPr>
            </w:pPr>
            <w:r w:rsidRPr="00246F20">
              <w:rPr>
                <w:b/>
                <w:color w:val="000000" w:themeColor="text1"/>
                <w:sz w:val="24"/>
                <w:szCs w:val="24"/>
              </w:rPr>
              <w:t>Categoria</w:t>
            </w:r>
            <w:r w:rsidRPr="00246F20">
              <w:rPr>
                <w:b/>
                <w:color w:val="000000" w:themeColor="text1"/>
                <w:spacing w:val="25"/>
                <w:sz w:val="24"/>
                <w:szCs w:val="24"/>
              </w:rPr>
              <w:t xml:space="preserve"> </w:t>
            </w:r>
            <w:r w:rsidRPr="00246F20">
              <w:rPr>
                <w:b/>
                <w:color w:val="000000" w:themeColor="text1"/>
                <w:spacing w:val="-10"/>
                <w:sz w:val="24"/>
                <w:szCs w:val="24"/>
              </w:rPr>
              <w:t>2</w:t>
            </w:r>
          </w:p>
        </w:tc>
        <w:tc>
          <w:tcPr>
            <w:tcW w:w="7740" w:type="dxa"/>
          </w:tcPr>
          <w:p w14:paraId="324F7E2D" w14:textId="77777777" w:rsidR="00AB0C6E" w:rsidRPr="00246F20" w:rsidRDefault="00BD503D" w:rsidP="006C59AC">
            <w:pPr>
              <w:pStyle w:val="TableParagraph"/>
              <w:tabs>
                <w:tab w:val="left" w:pos="270"/>
                <w:tab w:val="left" w:pos="540"/>
                <w:tab w:val="left" w:pos="1350"/>
              </w:tabs>
              <w:ind w:left="88"/>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27"/>
                <w:sz w:val="24"/>
                <w:szCs w:val="24"/>
              </w:rPr>
              <w:t xml:space="preserve"> </w:t>
            </w:r>
            <w:r w:rsidRPr="00246F20">
              <w:rPr>
                <w:color w:val="000000" w:themeColor="text1"/>
                <w:sz w:val="24"/>
                <w:szCs w:val="24"/>
              </w:rPr>
              <w:t>care</w:t>
            </w:r>
            <w:r w:rsidRPr="00246F20">
              <w:rPr>
                <w:color w:val="000000" w:themeColor="text1"/>
                <w:spacing w:val="29"/>
                <w:sz w:val="24"/>
                <w:szCs w:val="24"/>
              </w:rPr>
              <w:t xml:space="preserve"> </w:t>
            </w:r>
            <w:r w:rsidRPr="00246F20">
              <w:rPr>
                <w:color w:val="000000" w:themeColor="text1"/>
                <w:sz w:val="24"/>
                <w:szCs w:val="24"/>
              </w:rPr>
              <w:t>produc</w:t>
            </w:r>
            <w:r w:rsidRPr="00246F20">
              <w:rPr>
                <w:color w:val="000000" w:themeColor="text1"/>
                <w:spacing w:val="30"/>
                <w:sz w:val="24"/>
                <w:szCs w:val="24"/>
              </w:rPr>
              <w:t xml:space="preserve"> </w:t>
            </w:r>
            <w:r w:rsidRPr="00246F20">
              <w:rPr>
                <w:color w:val="000000" w:themeColor="text1"/>
                <w:sz w:val="24"/>
                <w:szCs w:val="24"/>
              </w:rPr>
              <w:t>la</w:t>
            </w:r>
            <w:r w:rsidRPr="00246F20">
              <w:rPr>
                <w:color w:val="000000" w:themeColor="text1"/>
                <w:spacing w:val="28"/>
                <w:sz w:val="24"/>
                <w:szCs w:val="24"/>
              </w:rPr>
              <w:t xml:space="preserve"> </w:t>
            </w:r>
            <w:r w:rsidRPr="00246F20">
              <w:rPr>
                <w:color w:val="000000" w:themeColor="text1"/>
                <w:sz w:val="24"/>
                <w:szCs w:val="24"/>
              </w:rPr>
              <w:t>cel</w:t>
            </w:r>
            <w:r w:rsidRPr="00246F20">
              <w:rPr>
                <w:color w:val="000000" w:themeColor="text1"/>
                <w:spacing w:val="28"/>
                <w:sz w:val="24"/>
                <w:szCs w:val="24"/>
              </w:rPr>
              <w:t xml:space="preserve"> </w:t>
            </w:r>
            <w:r w:rsidRPr="00246F20">
              <w:rPr>
                <w:color w:val="000000" w:themeColor="text1"/>
                <w:sz w:val="24"/>
                <w:szCs w:val="24"/>
              </w:rPr>
              <w:t>puţin</w:t>
            </w:r>
            <w:r w:rsidRPr="00246F20">
              <w:rPr>
                <w:color w:val="000000" w:themeColor="text1"/>
                <w:spacing w:val="28"/>
                <w:sz w:val="24"/>
                <w:szCs w:val="24"/>
              </w:rPr>
              <w:t xml:space="preserve"> </w:t>
            </w:r>
            <w:r w:rsidRPr="00246F20">
              <w:rPr>
                <w:color w:val="000000" w:themeColor="text1"/>
                <w:sz w:val="24"/>
                <w:szCs w:val="24"/>
              </w:rPr>
              <w:t>două</w:t>
            </w:r>
            <w:r w:rsidRPr="00246F20">
              <w:rPr>
                <w:color w:val="000000" w:themeColor="text1"/>
                <w:spacing w:val="26"/>
                <w:sz w:val="24"/>
                <w:szCs w:val="24"/>
              </w:rPr>
              <w:t xml:space="preserve"> </w:t>
            </w:r>
            <w:r w:rsidRPr="00246F20">
              <w:rPr>
                <w:color w:val="000000" w:themeColor="text1"/>
                <w:sz w:val="24"/>
                <w:szCs w:val="24"/>
              </w:rPr>
              <w:t>din</w:t>
            </w:r>
            <w:r w:rsidRPr="00246F20">
              <w:rPr>
                <w:color w:val="000000" w:themeColor="text1"/>
                <w:spacing w:val="28"/>
                <w:sz w:val="24"/>
                <w:szCs w:val="24"/>
              </w:rPr>
              <w:t xml:space="preserve"> </w:t>
            </w:r>
            <w:r w:rsidRPr="00246F20">
              <w:rPr>
                <w:color w:val="000000" w:themeColor="text1"/>
                <w:sz w:val="24"/>
                <w:szCs w:val="24"/>
              </w:rPr>
              <w:t>trei animale</w:t>
            </w:r>
            <w:r w:rsidRPr="00246F20">
              <w:rPr>
                <w:color w:val="000000" w:themeColor="text1"/>
                <w:spacing w:val="40"/>
                <w:sz w:val="24"/>
                <w:szCs w:val="24"/>
              </w:rPr>
              <w:t xml:space="preserve"> </w:t>
            </w:r>
            <w:r w:rsidRPr="00246F20">
              <w:rPr>
                <w:color w:val="000000" w:themeColor="text1"/>
                <w:sz w:val="24"/>
                <w:szCs w:val="24"/>
              </w:rPr>
              <w:t>testate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răspuns</w:t>
            </w:r>
            <w:r w:rsidRPr="00246F20">
              <w:rPr>
                <w:color w:val="000000" w:themeColor="text1"/>
                <w:spacing w:val="40"/>
                <w:sz w:val="24"/>
                <w:szCs w:val="24"/>
              </w:rPr>
              <w:t xml:space="preserve"> </w:t>
            </w:r>
            <w:r w:rsidRPr="00246F20">
              <w:rPr>
                <w:color w:val="000000" w:themeColor="text1"/>
                <w:sz w:val="24"/>
                <w:szCs w:val="24"/>
              </w:rPr>
              <w:t>pozitiv</w:t>
            </w:r>
            <w:r w:rsidRPr="00246F20">
              <w:rPr>
                <w:color w:val="000000" w:themeColor="text1"/>
                <w:spacing w:val="40"/>
                <w:sz w:val="24"/>
                <w:szCs w:val="24"/>
              </w:rPr>
              <w:t xml:space="preserve"> </w:t>
            </w:r>
            <w:r w:rsidRPr="00246F20">
              <w:rPr>
                <w:color w:val="000000" w:themeColor="text1"/>
                <w:sz w:val="24"/>
                <w:szCs w:val="24"/>
              </w:rPr>
              <w:t>de:</w:t>
            </w:r>
          </w:p>
          <w:p w14:paraId="2EA84563" w14:textId="77777777" w:rsidR="00AB0C6E" w:rsidRPr="00246F20" w:rsidRDefault="00BD503D" w:rsidP="002104A7">
            <w:pPr>
              <w:pStyle w:val="TableParagraph"/>
              <w:numPr>
                <w:ilvl w:val="0"/>
                <w:numId w:val="74"/>
              </w:numPr>
              <w:tabs>
                <w:tab w:val="left" w:pos="270"/>
                <w:tab w:val="left" w:pos="540"/>
                <w:tab w:val="left" w:pos="1350"/>
              </w:tabs>
              <w:ind w:left="88" w:firstLine="0"/>
              <w:contextualSpacing/>
              <w:jc w:val="both"/>
              <w:rPr>
                <w:color w:val="000000" w:themeColor="text1"/>
                <w:sz w:val="24"/>
                <w:szCs w:val="24"/>
              </w:rPr>
            </w:pPr>
            <w:r w:rsidRPr="00246F20">
              <w:rPr>
                <w:color w:val="000000" w:themeColor="text1"/>
                <w:sz w:val="24"/>
                <w:szCs w:val="24"/>
              </w:rPr>
              <w:t>opacitate</w:t>
            </w:r>
            <w:r w:rsidRPr="00246F20">
              <w:rPr>
                <w:color w:val="000000" w:themeColor="text1"/>
                <w:spacing w:val="29"/>
                <w:sz w:val="24"/>
                <w:szCs w:val="24"/>
              </w:rPr>
              <w:t xml:space="preserve"> </w:t>
            </w:r>
            <w:r w:rsidRPr="00246F20">
              <w:rPr>
                <w:color w:val="000000" w:themeColor="text1"/>
                <w:sz w:val="24"/>
                <w:szCs w:val="24"/>
              </w:rPr>
              <w:t>corneană</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1;</w:t>
            </w:r>
            <w:r w:rsidRPr="00246F20">
              <w:rPr>
                <w:color w:val="000000" w:themeColor="text1"/>
                <w:spacing w:val="25"/>
                <w:sz w:val="24"/>
                <w:szCs w:val="24"/>
              </w:rPr>
              <w:t xml:space="preserve"> </w:t>
            </w:r>
            <w:r w:rsidRPr="00246F20">
              <w:rPr>
                <w:color w:val="000000" w:themeColor="text1"/>
                <w:spacing w:val="-2"/>
                <w:sz w:val="24"/>
                <w:szCs w:val="24"/>
              </w:rPr>
              <w:t>și/sau</w:t>
            </w:r>
          </w:p>
          <w:p w14:paraId="087AB3EB" w14:textId="77777777" w:rsidR="00AB0C6E" w:rsidRPr="00246F20" w:rsidRDefault="00BD503D" w:rsidP="002104A7">
            <w:pPr>
              <w:pStyle w:val="TableParagraph"/>
              <w:numPr>
                <w:ilvl w:val="0"/>
                <w:numId w:val="74"/>
              </w:numPr>
              <w:tabs>
                <w:tab w:val="left" w:pos="270"/>
                <w:tab w:val="left" w:pos="540"/>
                <w:tab w:val="left" w:pos="1350"/>
              </w:tabs>
              <w:ind w:left="88" w:firstLine="0"/>
              <w:contextualSpacing/>
              <w:jc w:val="both"/>
              <w:rPr>
                <w:color w:val="000000" w:themeColor="text1"/>
                <w:sz w:val="24"/>
                <w:szCs w:val="24"/>
              </w:rPr>
            </w:pPr>
            <w:r w:rsidRPr="00246F20">
              <w:rPr>
                <w:color w:val="000000" w:themeColor="text1"/>
                <w:sz w:val="24"/>
                <w:szCs w:val="24"/>
              </w:rPr>
              <w:t>inflamare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4"/>
                <w:sz w:val="24"/>
                <w:szCs w:val="24"/>
              </w:rPr>
              <w:t xml:space="preserve"> </w:t>
            </w:r>
            <w:r w:rsidRPr="00246F20">
              <w:rPr>
                <w:color w:val="000000" w:themeColor="text1"/>
                <w:sz w:val="24"/>
                <w:szCs w:val="24"/>
              </w:rPr>
              <w:t>irisului</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1;</w:t>
            </w:r>
            <w:r w:rsidRPr="00246F20">
              <w:rPr>
                <w:color w:val="000000" w:themeColor="text1"/>
                <w:spacing w:val="23"/>
                <w:sz w:val="24"/>
                <w:szCs w:val="24"/>
              </w:rPr>
              <w:t xml:space="preserve"> </w:t>
            </w:r>
            <w:r w:rsidRPr="00246F20">
              <w:rPr>
                <w:color w:val="000000" w:themeColor="text1"/>
                <w:spacing w:val="-2"/>
                <w:sz w:val="24"/>
                <w:szCs w:val="24"/>
              </w:rPr>
              <w:t>și/sau</w:t>
            </w:r>
          </w:p>
          <w:p w14:paraId="665506C0" w14:textId="77777777" w:rsidR="00AB0C6E" w:rsidRPr="00246F20" w:rsidRDefault="00BD503D" w:rsidP="002104A7">
            <w:pPr>
              <w:pStyle w:val="TableParagraph"/>
              <w:numPr>
                <w:ilvl w:val="0"/>
                <w:numId w:val="74"/>
              </w:numPr>
              <w:tabs>
                <w:tab w:val="left" w:pos="270"/>
                <w:tab w:val="left" w:pos="540"/>
                <w:tab w:val="left" w:pos="1350"/>
              </w:tabs>
              <w:ind w:left="88" w:firstLine="0"/>
              <w:contextualSpacing/>
              <w:jc w:val="both"/>
              <w:rPr>
                <w:color w:val="000000" w:themeColor="text1"/>
                <w:sz w:val="24"/>
                <w:szCs w:val="24"/>
              </w:rPr>
            </w:pPr>
            <w:r w:rsidRPr="00246F20">
              <w:rPr>
                <w:color w:val="000000" w:themeColor="text1"/>
                <w:sz w:val="24"/>
                <w:szCs w:val="24"/>
              </w:rPr>
              <w:t>înroșire</w:t>
            </w:r>
            <w:r w:rsidRPr="00246F20">
              <w:rPr>
                <w:color w:val="000000" w:themeColor="text1"/>
                <w:spacing w:val="24"/>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conjunctivei</w:t>
            </w:r>
            <w:r w:rsidRPr="00246F20">
              <w:rPr>
                <w:color w:val="000000" w:themeColor="text1"/>
                <w:spacing w:val="30"/>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2;</w:t>
            </w:r>
            <w:r w:rsidRPr="00246F20">
              <w:rPr>
                <w:color w:val="000000" w:themeColor="text1"/>
                <w:spacing w:val="23"/>
                <w:sz w:val="24"/>
                <w:szCs w:val="24"/>
              </w:rPr>
              <w:t xml:space="preserve"> </w:t>
            </w:r>
            <w:r w:rsidRPr="00246F20">
              <w:rPr>
                <w:color w:val="000000" w:themeColor="text1"/>
                <w:spacing w:val="-2"/>
                <w:sz w:val="24"/>
                <w:szCs w:val="24"/>
              </w:rPr>
              <w:t>și/sau</w:t>
            </w:r>
          </w:p>
          <w:p w14:paraId="41B80CBF" w14:textId="44836BDB" w:rsidR="00AB0C6E" w:rsidRPr="00246F20" w:rsidRDefault="00BD503D" w:rsidP="002104A7">
            <w:pPr>
              <w:pStyle w:val="TableParagraph"/>
              <w:numPr>
                <w:ilvl w:val="0"/>
                <w:numId w:val="74"/>
              </w:numPr>
              <w:tabs>
                <w:tab w:val="left" w:pos="270"/>
                <w:tab w:val="left" w:pos="540"/>
                <w:tab w:val="left" w:pos="1350"/>
              </w:tabs>
              <w:ind w:left="88" w:firstLine="0"/>
              <w:contextualSpacing/>
              <w:jc w:val="both"/>
              <w:rPr>
                <w:color w:val="000000" w:themeColor="text1"/>
                <w:sz w:val="24"/>
                <w:szCs w:val="24"/>
              </w:rPr>
            </w:pPr>
            <w:r w:rsidRPr="00246F20">
              <w:rPr>
                <w:color w:val="000000" w:themeColor="text1"/>
                <w:sz w:val="24"/>
                <w:szCs w:val="24"/>
              </w:rPr>
              <w:t>edem</w:t>
            </w:r>
            <w:r w:rsidRPr="00246F20">
              <w:rPr>
                <w:color w:val="000000" w:themeColor="text1"/>
                <w:spacing w:val="23"/>
                <w:sz w:val="24"/>
                <w:szCs w:val="24"/>
              </w:rPr>
              <w:t xml:space="preserve"> </w:t>
            </w:r>
            <w:r w:rsidRPr="00246F20">
              <w:rPr>
                <w:color w:val="000000" w:themeColor="text1"/>
                <w:sz w:val="24"/>
                <w:szCs w:val="24"/>
              </w:rPr>
              <w:t>al</w:t>
            </w:r>
            <w:r w:rsidRPr="00246F20">
              <w:rPr>
                <w:color w:val="000000" w:themeColor="text1"/>
                <w:spacing w:val="22"/>
                <w:sz w:val="24"/>
                <w:szCs w:val="24"/>
              </w:rPr>
              <w:t xml:space="preserve"> </w:t>
            </w:r>
            <w:r w:rsidRPr="00246F20">
              <w:rPr>
                <w:color w:val="000000" w:themeColor="text1"/>
                <w:sz w:val="24"/>
                <w:szCs w:val="24"/>
              </w:rPr>
              <w:t>conjunctivei</w:t>
            </w:r>
            <w:r w:rsidRPr="00246F20">
              <w:rPr>
                <w:color w:val="000000" w:themeColor="text1"/>
                <w:spacing w:val="29"/>
                <w:sz w:val="24"/>
                <w:szCs w:val="24"/>
              </w:rPr>
              <w:t xml:space="preserve"> </w:t>
            </w:r>
            <w:r w:rsidRPr="00246F20">
              <w:rPr>
                <w:color w:val="000000" w:themeColor="text1"/>
                <w:sz w:val="24"/>
                <w:szCs w:val="24"/>
              </w:rPr>
              <w:t>(chemozis)</w:t>
            </w:r>
            <w:r w:rsidRPr="00246F20">
              <w:rPr>
                <w:color w:val="000000" w:themeColor="text1"/>
                <w:spacing w:val="28"/>
                <w:sz w:val="24"/>
                <w:szCs w:val="24"/>
              </w:rPr>
              <w:t xml:space="preserve"> </w:t>
            </w:r>
            <w:r w:rsidRPr="00246F20">
              <w:rPr>
                <w:color w:val="000000" w:themeColor="text1"/>
                <w:sz w:val="24"/>
                <w:szCs w:val="24"/>
              </w:rPr>
              <w:t>≥</w:t>
            </w:r>
            <w:r w:rsidRPr="00246F20">
              <w:rPr>
                <w:color w:val="000000" w:themeColor="text1"/>
                <w:spacing w:val="32"/>
                <w:sz w:val="24"/>
                <w:szCs w:val="24"/>
              </w:rPr>
              <w:t xml:space="preserve"> </w:t>
            </w:r>
            <w:r w:rsidRPr="00246F20">
              <w:rPr>
                <w:color w:val="000000" w:themeColor="text1"/>
                <w:spacing w:val="-10"/>
                <w:sz w:val="24"/>
                <w:szCs w:val="24"/>
              </w:rPr>
              <w:t>2</w:t>
            </w:r>
            <w:r w:rsidR="009A5257" w:rsidRPr="00246F20">
              <w:rPr>
                <w:color w:val="000000" w:themeColor="text1"/>
                <w:spacing w:val="-10"/>
                <w:sz w:val="24"/>
                <w:szCs w:val="24"/>
              </w:rPr>
              <w:t xml:space="preserve"> </w:t>
            </w:r>
            <w:r w:rsidRPr="00246F20">
              <w:rPr>
                <w:color w:val="000000" w:themeColor="text1"/>
                <w:sz w:val="24"/>
                <w:szCs w:val="24"/>
              </w:rPr>
              <w:t>calculat ca media punctajelor obţinute la 24, 48 și 72 de ore de la instilarea materialului de testare și care este complet reversibil într-o perioadă de observaţie</w:t>
            </w:r>
            <w:r w:rsidRPr="00246F20">
              <w:rPr>
                <w:color w:val="000000" w:themeColor="text1"/>
                <w:spacing w:val="40"/>
                <w:sz w:val="24"/>
                <w:szCs w:val="24"/>
              </w:rPr>
              <w:t xml:space="preserve"> </w:t>
            </w:r>
            <w:r w:rsidRPr="00246F20">
              <w:rPr>
                <w:color w:val="000000" w:themeColor="text1"/>
                <w:sz w:val="24"/>
                <w:szCs w:val="24"/>
              </w:rPr>
              <w:t>normală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21</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p>
        </w:tc>
      </w:tr>
    </w:tbl>
    <w:p w14:paraId="11E6C7D0" w14:textId="0AD0ACC1" w:rsidR="00AB0C6E" w:rsidRPr="00246F20" w:rsidRDefault="00BD503D" w:rsidP="002104A7">
      <w:pPr>
        <w:pStyle w:val="a4"/>
        <w:numPr>
          <w:ilvl w:val="0"/>
          <w:numId w:val="130"/>
        </w:numPr>
        <w:tabs>
          <w:tab w:val="left" w:pos="270"/>
          <w:tab w:val="left" w:pos="540"/>
          <w:tab w:val="left" w:pos="1231"/>
          <w:tab w:val="left" w:pos="1233"/>
          <w:tab w:val="left" w:pos="1350"/>
        </w:tabs>
        <w:spacing w:before="120" w:after="120"/>
        <w:ind w:left="450"/>
        <w:contextualSpacing/>
        <w:rPr>
          <w:color w:val="000000" w:themeColor="text1"/>
          <w:sz w:val="24"/>
          <w:szCs w:val="24"/>
        </w:rPr>
      </w:pPr>
      <w:r w:rsidRPr="00246F20">
        <w:rPr>
          <w:color w:val="000000" w:themeColor="text1"/>
          <w:w w:val="105"/>
          <w:sz w:val="24"/>
          <w:szCs w:val="24"/>
        </w:rPr>
        <w:t>Criteriile</w:t>
      </w:r>
      <w:r w:rsidRPr="00246F20">
        <w:rPr>
          <w:color w:val="000000" w:themeColor="text1"/>
          <w:spacing w:val="30"/>
          <w:w w:val="105"/>
          <w:sz w:val="24"/>
          <w:szCs w:val="24"/>
        </w:rPr>
        <w:t xml:space="preserve"> </w:t>
      </w:r>
      <w:r w:rsidRPr="00246F20">
        <w:rPr>
          <w:color w:val="000000" w:themeColor="text1"/>
          <w:w w:val="105"/>
          <w:sz w:val="24"/>
          <w:szCs w:val="24"/>
        </w:rPr>
        <w:t>de</w:t>
      </w:r>
      <w:r w:rsidRPr="00246F20">
        <w:rPr>
          <w:color w:val="000000" w:themeColor="text1"/>
          <w:spacing w:val="26"/>
          <w:w w:val="105"/>
          <w:sz w:val="24"/>
          <w:szCs w:val="24"/>
        </w:rPr>
        <w:t xml:space="preserve"> </w:t>
      </w:r>
      <w:r w:rsidRPr="00246F20">
        <w:rPr>
          <w:color w:val="000000" w:themeColor="text1"/>
          <w:w w:val="105"/>
          <w:sz w:val="24"/>
          <w:szCs w:val="24"/>
        </w:rPr>
        <w:t>punctare</w:t>
      </w:r>
      <w:r w:rsidRPr="00246F20">
        <w:rPr>
          <w:color w:val="000000" w:themeColor="text1"/>
          <w:spacing w:val="29"/>
          <w:w w:val="105"/>
          <w:sz w:val="24"/>
          <w:szCs w:val="24"/>
        </w:rPr>
        <w:t xml:space="preserve"> </w:t>
      </w:r>
      <w:r w:rsidRPr="00246F20">
        <w:rPr>
          <w:color w:val="000000" w:themeColor="text1"/>
          <w:w w:val="105"/>
          <w:sz w:val="24"/>
          <w:szCs w:val="24"/>
        </w:rPr>
        <w:t>sunt</w:t>
      </w:r>
      <w:r w:rsidRPr="00246F20">
        <w:rPr>
          <w:color w:val="000000" w:themeColor="text1"/>
          <w:spacing w:val="27"/>
          <w:w w:val="105"/>
          <w:sz w:val="24"/>
          <w:szCs w:val="24"/>
        </w:rPr>
        <w:t xml:space="preserve"> </w:t>
      </w:r>
      <w:r w:rsidRPr="00246F20">
        <w:rPr>
          <w:color w:val="000000" w:themeColor="text1"/>
          <w:w w:val="105"/>
          <w:sz w:val="24"/>
          <w:szCs w:val="24"/>
        </w:rPr>
        <w:t>cele</w:t>
      </w:r>
      <w:r w:rsidRPr="00246F20">
        <w:rPr>
          <w:color w:val="000000" w:themeColor="text1"/>
          <w:spacing w:val="28"/>
          <w:w w:val="105"/>
          <w:sz w:val="24"/>
          <w:szCs w:val="24"/>
        </w:rPr>
        <w:t xml:space="preserve"> </w:t>
      </w:r>
      <w:r w:rsidRPr="00246F20">
        <w:rPr>
          <w:color w:val="000000" w:themeColor="text1"/>
          <w:w w:val="105"/>
          <w:sz w:val="24"/>
          <w:szCs w:val="24"/>
        </w:rPr>
        <w:t>stabilite</w:t>
      </w:r>
      <w:r w:rsidRPr="00246F20">
        <w:rPr>
          <w:color w:val="000000" w:themeColor="text1"/>
          <w:spacing w:val="29"/>
          <w:w w:val="105"/>
          <w:sz w:val="24"/>
          <w:szCs w:val="24"/>
        </w:rPr>
        <w:t xml:space="preserve"> </w:t>
      </w:r>
      <w:r w:rsidRPr="00246F20">
        <w:rPr>
          <w:color w:val="000000" w:themeColor="text1"/>
          <w:w w:val="105"/>
          <w:sz w:val="24"/>
          <w:szCs w:val="24"/>
        </w:rPr>
        <w:t>î</w:t>
      </w:r>
      <w:r w:rsidR="00091186" w:rsidRPr="00246F20">
        <w:rPr>
          <w:color w:val="000000" w:themeColor="text1"/>
          <w:w w:val="105"/>
          <w:sz w:val="24"/>
          <w:szCs w:val="24"/>
        </w:rPr>
        <w:t xml:space="preserve">n metodele de testare aprobate de Guvern. </w:t>
      </w:r>
    </w:p>
    <w:p w14:paraId="49F73816" w14:textId="30CE4E53"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711F70C0" w14:textId="49227534" w:rsidR="00AB0C6E" w:rsidRPr="00246F20" w:rsidRDefault="00BD503D" w:rsidP="002104A7">
      <w:pPr>
        <w:pStyle w:val="a4"/>
        <w:numPr>
          <w:ilvl w:val="3"/>
          <w:numId w:val="85"/>
        </w:numPr>
        <w:tabs>
          <w:tab w:val="left" w:pos="270"/>
          <w:tab w:val="left" w:pos="540"/>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w:t>
      </w:r>
      <w:r w:rsidRPr="00246F20">
        <w:rPr>
          <w:i/>
          <w:color w:val="000000" w:themeColor="text1"/>
          <w:spacing w:val="28"/>
          <w:sz w:val="24"/>
          <w:szCs w:val="24"/>
        </w:rPr>
        <w:t xml:space="preserve"> </w:t>
      </w:r>
      <w:r w:rsidRPr="00246F20">
        <w:rPr>
          <w:i/>
          <w:color w:val="000000" w:themeColor="text1"/>
          <w:sz w:val="24"/>
          <w:szCs w:val="24"/>
        </w:rPr>
        <w:t>pe</w:t>
      </w:r>
      <w:r w:rsidRPr="00246F20">
        <w:rPr>
          <w:i/>
          <w:color w:val="000000" w:themeColor="text1"/>
          <w:spacing w:val="23"/>
          <w:sz w:val="24"/>
          <w:szCs w:val="24"/>
        </w:rPr>
        <w:t xml:space="preserve"> </w:t>
      </w:r>
      <w:r w:rsidRPr="00246F20">
        <w:rPr>
          <w:i/>
          <w:color w:val="000000" w:themeColor="text1"/>
          <w:sz w:val="24"/>
          <w:szCs w:val="24"/>
        </w:rPr>
        <w:t>baza</w:t>
      </w:r>
      <w:r w:rsidRPr="00246F20">
        <w:rPr>
          <w:i/>
          <w:color w:val="000000" w:themeColor="text1"/>
          <w:spacing w:val="24"/>
          <w:sz w:val="24"/>
          <w:szCs w:val="24"/>
        </w:rPr>
        <w:t xml:space="preserve"> </w:t>
      </w:r>
      <w:r w:rsidRPr="00246F20">
        <w:rPr>
          <w:i/>
          <w:color w:val="000000" w:themeColor="text1"/>
          <w:sz w:val="24"/>
          <w:szCs w:val="24"/>
        </w:rPr>
        <w:t>abordării</w:t>
      </w:r>
      <w:r w:rsidRPr="00246F20">
        <w:rPr>
          <w:i/>
          <w:color w:val="000000" w:themeColor="text1"/>
          <w:spacing w:val="22"/>
          <w:sz w:val="24"/>
          <w:szCs w:val="24"/>
        </w:rPr>
        <w:t xml:space="preserve"> </w:t>
      </w:r>
      <w:r w:rsidRPr="00246F20">
        <w:rPr>
          <w:i/>
          <w:color w:val="000000" w:themeColor="text1"/>
          <w:spacing w:val="-2"/>
          <w:sz w:val="24"/>
          <w:szCs w:val="24"/>
        </w:rPr>
        <w:t>secvenţiale</w:t>
      </w:r>
    </w:p>
    <w:p w14:paraId="36A492E9" w14:textId="777777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Va fi luată în considerare efectuarea evaluării informaţiilor iniţiale</w:t>
      </w:r>
      <w:r w:rsidRPr="00246F20">
        <w:rPr>
          <w:color w:val="000000" w:themeColor="text1"/>
          <w:spacing w:val="40"/>
          <w:sz w:val="24"/>
          <w:szCs w:val="24"/>
        </w:rPr>
        <w:t xml:space="preserve"> </w:t>
      </w:r>
      <w:r w:rsidRPr="00246F20">
        <w:rPr>
          <w:color w:val="000000" w:themeColor="text1"/>
          <w:sz w:val="24"/>
          <w:szCs w:val="24"/>
        </w:rPr>
        <w:t>pe baza abordării secvenţiale, acolo unde este cazul, recunoscând</w:t>
      </w:r>
      <w:r w:rsidRPr="00246F20">
        <w:rPr>
          <w:color w:val="000000" w:themeColor="text1"/>
          <w:spacing w:val="35"/>
          <w:sz w:val="24"/>
          <w:szCs w:val="24"/>
        </w:rPr>
        <w:t xml:space="preserve"> </w:t>
      </w:r>
      <w:r w:rsidRPr="00246F20">
        <w:rPr>
          <w:color w:val="000000" w:themeColor="text1"/>
          <w:sz w:val="24"/>
          <w:szCs w:val="24"/>
        </w:rPr>
        <w:t>faptul</w:t>
      </w:r>
      <w:r w:rsidRPr="00246F20">
        <w:rPr>
          <w:color w:val="000000" w:themeColor="text1"/>
          <w:spacing w:val="37"/>
          <w:sz w:val="24"/>
          <w:szCs w:val="24"/>
        </w:rPr>
        <w:t xml:space="preserve"> </w:t>
      </w:r>
      <w:r w:rsidRPr="00246F20">
        <w:rPr>
          <w:color w:val="000000" w:themeColor="text1"/>
          <w:sz w:val="24"/>
          <w:szCs w:val="24"/>
        </w:rPr>
        <w:t>că</w:t>
      </w:r>
      <w:r w:rsidRPr="00246F20">
        <w:rPr>
          <w:color w:val="000000" w:themeColor="text1"/>
          <w:spacing w:val="34"/>
          <w:sz w:val="24"/>
          <w:szCs w:val="24"/>
        </w:rPr>
        <w:t xml:space="preserve"> </w:t>
      </w:r>
      <w:r w:rsidRPr="00246F20">
        <w:rPr>
          <w:color w:val="000000" w:themeColor="text1"/>
          <w:sz w:val="24"/>
          <w:szCs w:val="24"/>
        </w:rPr>
        <w:t>este</w:t>
      </w:r>
      <w:r w:rsidRPr="00246F20">
        <w:rPr>
          <w:color w:val="000000" w:themeColor="text1"/>
          <w:spacing w:val="36"/>
          <w:sz w:val="24"/>
          <w:szCs w:val="24"/>
        </w:rPr>
        <w:t xml:space="preserve"> </w:t>
      </w:r>
      <w:r w:rsidRPr="00246F20">
        <w:rPr>
          <w:color w:val="000000" w:themeColor="text1"/>
          <w:sz w:val="24"/>
          <w:szCs w:val="24"/>
        </w:rPr>
        <w:t>posibil</w:t>
      </w:r>
      <w:r w:rsidRPr="00246F20">
        <w:rPr>
          <w:color w:val="000000" w:themeColor="text1"/>
          <w:spacing w:val="38"/>
          <w:sz w:val="24"/>
          <w:szCs w:val="24"/>
        </w:rPr>
        <w:t xml:space="preserve"> </w:t>
      </w:r>
      <w:r w:rsidRPr="00246F20">
        <w:rPr>
          <w:color w:val="000000" w:themeColor="text1"/>
          <w:sz w:val="24"/>
          <w:szCs w:val="24"/>
        </w:rPr>
        <w:t>ca</w:t>
      </w:r>
      <w:r w:rsidRPr="00246F20">
        <w:rPr>
          <w:color w:val="000000" w:themeColor="text1"/>
          <w:spacing w:val="34"/>
          <w:sz w:val="24"/>
          <w:szCs w:val="24"/>
        </w:rPr>
        <w:t xml:space="preserve"> </w:t>
      </w:r>
      <w:r w:rsidRPr="00246F20">
        <w:rPr>
          <w:color w:val="000000" w:themeColor="text1"/>
          <w:sz w:val="24"/>
          <w:szCs w:val="24"/>
        </w:rPr>
        <w:t>nu</w:t>
      </w:r>
      <w:r w:rsidRPr="00246F20">
        <w:rPr>
          <w:color w:val="000000" w:themeColor="text1"/>
          <w:spacing w:val="35"/>
          <w:sz w:val="24"/>
          <w:szCs w:val="24"/>
        </w:rPr>
        <w:t xml:space="preserve"> </w:t>
      </w:r>
      <w:r w:rsidRPr="00246F20">
        <w:rPr>
          <w:color w:val="000000" w:themeColor="text1"/>
          <w:sz w:val="24"/>
          <w:szCs w:val="24"/>
        </w:rPr>
        <w:t>toate</w:t>
      </w:r>
      <w:r w:rsidRPr="00246F20">
        <w:rPr>
          <w:color w:val="000000" w:themeColor="text1"/>
          <w:spacing w:val="37"/>
          <w:sz w:val="24"/>
          <w:szCs w:val="24"/>
        </w:rPr>
        <w:t xml:space="preserve"> </w:t>
      </w:r>
      <w:r w:rsidRPr="00246F20">
        <w:rPr>
          <w:color w:val="000000" w:themeColor="text1"/>
          <w:sz w:val="24"/>
          <w:szCs w:val="24"/>
        </w:rPr>
        <w:t>elementele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34"/>
          <w:sz w:val="24"/>
          <w:szCs w:val="24"/>
        </w:rPr>
        <w:t xml:space="preserve"> </w:t>
      </w:r>
      <w:r w:rsidRPr="00246F20">
        <w:rPr>
          <w:color w:val="000000" w:themeColor="text1"/>
          <w:sz w:val="24"/>
          <w:szCs w:val="24"/>
        </w:rPr>
        <w:t>fie</w:t>
      </w:r>
      <w:r w:rsidRPr="00246F20">
        <w:rPr>
          <w:color w:val="000000" w:themeColor="text1"/>
          <w:spacing w:val="35"/>
          <w:sz w:val="24"/>
          <w:szCs w:val="24"/>
        </w:rPr>
        <w:t xml:space="preserve"> </w:t>
      </w:r>
      <w:r w:rsidRPr="00246F20">
        <w:rPr>
          <w:color w:val="000000" w:themeColor="text1"/>
          <w:sz w:val="24"/>
          <w:szCs w:val="24"/>
        </w:rPr>
        <w:t>relevante.</w:t>
      </w:r>
      <w:r w:rsidR="006D148D" w:rsidRPr="00246F20">
        <w:rPr>
          <w:color w:val="000000" w:themeColor="text1"/>
          <w:sz w:val="24"/>
          <w:szCs w:val="24"/>
        </w:rPr>
        <w:t xml:space="preserve"> </w:t>
      </w:r>
    </w:p>
    <w:p w14:paraId="681676C5" w14:textId="777777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Mai întâi trebuie să fie evaluate datele existente privind oamenii și animalele, deoarece ele oferă informaţii relevante în mod direct în ceea ce privește efectele asupra ochilor. Posibila corodare a pielii trebuie evaluată înainte de luarea în considerare a testării privind lezarea gravă/iritarea ochilor pentru a se evita testarea privind efectele</w:t>
      </w:r>
      <w:r w:rsidRPr="00246F20">
        <w:rPr>
          <w:color w:val="000000" w:themeColor="text1"/>
          <w:spacing w:val="36"/>
          <w:sz w:val="24"/>
          <w:szCs w:val="24"/>
        </w:rPr>
        <w:t xml:space="preserve"> </w:t>
      </w:r>
      <w:r w:rsidRPr="00246F20">
        <w:rPr>
          <w:color w:val="000000" w:themeColor="text1"/>
          <w:sz w:val="24"/>
          <w:szCs w:val="24"/>
        </w:rPr>
        <w:t>locale</w:t>
      </w:r>
      <w:r w:rsidRPr="00246F20">
        <w:rPr>
          <w:color w:val="000000" w:themeColor="text1"/>
          <w:spacing w:val="33"/>
          <w:sz w:val="24"/>
          <w:szCs w:val="24"/>
        </w:rPr>
        <w:t xml:space="preserve"> </w:t>
      </w:r>
      <w:r w:rsidRPr="00246F20">
        <w:rPr>
          <w:color w:val="000000" w:themeColor="text1"/>
          <w:sz w:val="24"/>
          <w:szCs w:val="24"/>
        </w:rPr>
        <w:t>asupra</w:t>
      </w:r>
      <w:r w:rsidRPr="00246F20">
        <w:rPr>
          <w:color w:val="000000" w:themeColor="text1"/>
          <w:spacing w:val="35"/>
          <w:sz w:val="24"/>
          <w:szCs w:val="24"/>
        </w:rPr>
        <w:t xml:space="preserve"> </w:t>
      </w:r>
      <w:r w:rsidRPr="00246F20">
        <w:rPr>
          <w:color w:val="000000" w:themeColor="text1"/>
          <w:sz w:val="24"/>
          <w:szCs w:val="24"/>
        </w:rPr>
        <w:t>ochilor</w:t>
      </w:r>
      <w:r w:rsidRPr="00246F20">
        <w:rPr>
          <w:color w:val="000000" w:themeColor="text1"/>
          <w:spacing w:val="35"/>
          <w:sz w:val="24"/>
          <w:szCs w:val="24"/>
        </w:rPr>
        <w:t xml:space="preserve"> </w:t>
      </w:r>
      <w:r w:rsidRPr="00246F20">
        <w:rPr>
          <w:color w:val="000000" w:themeColor="text1"/>
          <w:sz w:val="24"/>
          <w:szCs w:val="24"/>
        </w:rPr>
        <w:t>cu</w:t>
      </w:r>
      <w:r w:rsidRPr="00246F20">
        <w:rPr>
          <w:color w:val="000000" w:themeColor="text1"/>
          <w:spacing w:val="30"/>
          <w:sz w:val="24"/>
          <w:szCs w:val="24"/>
        </w:rPr>
        <w:t xml:space="preserve"> </w:t>
      </w:r>
      <w:r w:rsidRPr="00246F20">
        <w:rPr>
          <w:color w:val="000000" w:themeColor="text1"/>
          <w:sz w:val="24"/>
          <w:szCs w:val="24"/>
        </w:rPr>
        <w:t>substanţe</w:t>
      </w:r>
      <w:r w:rsidRPr="00246F20">
        <w:rPr>
          <w:color w:val="000000" w:themeColor="text1"/>
          <w:spacing w:val="30"/>
          <w:sz w:val="24"/>
          <w:szCs w:val="24"/>
        </w:rPr>
        <w:t xml:space="preserve"> </w:t>
      </w:r>
      <w:r w:rsidRPr="00246F20">
        <w:rPr>
          <w:color w:val="000000" w:themeColor="text1"/>
          <w:sz w:val="24"/>
          <w:szCs w:val="24"/>
        </w:rPr>
        <w:t>corozive</w:t>
      </w:r>
      <w:r w:rsidRPr="00246F20">
        <w:rPr>
          <w:color w:val="000000" w:themeColor="text1"/>
          <w:spacing w:val="36"/>
          <w:sz w:val="24"/>
          <w:szCs w:val="24"/>
        </w:rPr>
        <w:t xml:space="preserve"> </w:t>
      </w:r>
      <w:r w:rsidRPr="00246F20">
        <w:rPr>
          <w:color w:val="000000" w:themeColor="text1"/>
          <w:sz w:val="24"/>
          <w:szCs w:val="24"/>
        </w:rPr>
        <w:t>pentru</w:t>
      </w:r>
      <w:r w:rsidRPr="00246F20">
        <w:rPr>
          <w:color w:val="000000" w:themeColor="text1"/>
          <w:spacing w:val="34"/>
          <w:sz w:val="24"/>
          <w:szCs w:val="24"/>
        </w:rPr>
        <w:t xml:space="preserve"> </w:t>
      </w:r>
      <w:r w:rsidRPr="00246F20">
        <w:rPr>
          <w:color w:val="000000" w:themeColor="text1"/>
          <w:sz w:val="24"/>
          <w:szCs w:val="24"/>
        </w:rPr>
        <w:t>piele. Se consideră că substanţele corozive pentru piele provoacă și</w:t>
      </w:r>
      <w:r w:rsidRPr="00246F20">
        <w:rPr>
          <w:color w:val="000000" w:themeColor="text1"/>
          <w:spacing w:val="80"/>
          <w:sz w:val="24"/>
          <w:szCs w:val="24"/>
        </w:rPr>
        <w:t xml:space="preserve"> </w:t>
      </w:r>
      <w:r w:rsidRPr="00246F20">
        <w:rPr>
          <w:color w:val="000000" w:themeColor="text1"/>
          <w:sz w:val="24"/>
          <w:szCs w:val="24"/>
        </w:rPr>
        <w:t>lezarea</w:t>
      </w:r>
      <w:r w:rsidRPr="00246F20">
        <w:rPr>
          <w:color w:val="000000" w:themeColor="text1"/>
          <w:spacing w:val="40"/>
          <w:sz w:val="24"/>
          <w:szCs w:val="24"/>
        </w:rPr>
        <w:t xml:space="preserve"> </w:t>
      </w:r>
      <w:r w:rsidRPr="00246F20">
        <w:rPr>
          <w:color w:val="000000" w:themeColor="text1"/>
          <w:sz w:val="24"/>
          <w:szCs w:val="24"/>
        </w:rPr>
        <w:t>gravă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timp</w:t>
      </w:r>
      <w:r w:rsidRPr="00246F20">
        <w:rPr>
          <w:color w:val="000000" w:themeColor="text1"/>
          <w:spacing w:val="40"/>
          <w:sz w:val="24"/>
          <w:szCs w:val="24"/>
        </w:rPr>
        <w:t xml:space="preserve"> </w:t>
      </w:r>
      <w:r w:rsidRPr="00246F20">
        <w:rPr>
          <w:color w:val="000000" w:themeColor="text1"/>
          <w:sz w:val="24"/>
          <w:szCs w:val="24"/>
        </w:rPr>
        <w:t>ce</w:t>
      </w:r>
      <w:r w:rsidRPr="00246F20">
        <w:rPr>
          <w:color w:val="000000" w:themeColor="text1"/>
          <w:spacing w:val="40"/>
          <w:sz w:val="24"/>
          <w:szCs w:val="24"/>
        </w:rPr>
        <w:t xml:space="preserve"> </w:t>
      </w:r>
      <w:r w:rsidRPr="00246F20">
        <w:rPr>
          <w:color w:val="000000" w:themeColor="text1"/>
          <w:sz w:val="24"/>
          <w:szCs w:val="24"/>
        </w:rPr>
        <w:t>substanţele iritante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considerate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provocând</w:t>
      </w:r>
      <w:r w:rsidRPr="00246F20">
        <w:rPr>
          <w:color w:val="000000" w:themeColor="text1"/>
          <w:spacing w:val="40"/>
          <w:sz w:val="24"/>
          <w:szCs w:val="24"/>
        </w:rPr>
        <w:t xml:space="preserve"> </w:t>
      </w:r>
      <w:r w:rsidRPr="00246F20">
        <w:rPr>
          <w:color w:val="000000" w:themeColor="text1"/>
          <w:sz w:val="24"/>
          <w:szCs w:val="24"/>
        </w:rPr>
        <w:t>iritarea ochilor</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006D148D" w:rsidRPr="00246F20">
        <w:rPr>
          <w:color w:val="000000" w:themeColor="text1"/>
          <w:sz w:val="24"/>
          <w:szCs w:val="24"/>
        </w:rPr>
        <w:t xml:space="preserve"> </w:t>
      </w:r>
    </w:p>
    <w:p w14:paraId="1CA08D5A" w14:textId="777777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Alternativele in vitro care au fost validate și acceptate sunt utilizate pentru</w:t>
      </w:r>
      <w:r w:rsidRPr="00246F20">
        <w:rPr>
          <w:color w:val="000000" w:themeColor="text1"/>
          <w:spacing w:val="40"/>
          <w:sz w:val="24"/>
          <w:szCs w:val="24"/>
        </w:rPr>
        <w:t xml:space="preserve"> </w:t>
      </w:r>
      <w:r w:rsidRPr="00246F20">
        <w:rPr>
          <w:color w:val="000000" w:themeColor="text1"/>
          <w:sz w:val="24"/>
          <w:szCs w:val="24"/>
        </w:rPr>
        <w:t>luarea</w:t>
      </w:r>
      <w:r w:rsidRPr="00246F20">
        <w:rPr>
          <w:color w:val="000000" w:themeColor="text1"/>
          <w:spacing w:val="40"/>
          <w:sz w:val="24"/>
          <w:szCs w:val="24"/>
        </w:rPr>
        <w:t xml:space="preserve"> </w:t>
      </w:r>
      <w:r w:rsidRPr="00246F20">
        <w:rPr>
          <w:color w:val="000000" w:themeColor="text1"/>
          <w:sz w:val="24"/>
          <w:szCs w:val="24"/>
        </w:rPr>
        <w:t>deciziilor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006D148D" w:rsidRPr="00246F20">
        <w:rPr>
          <w:color w:val="000000" w:themeColor="text1"/>
          <w:sz w:val="24"/>
          <w:szCs w:val="24"/>
        </w:rPr>
        <w:t xml:space="preserve"> </w:t>
      </w:r>
    </w:p>
    <w:p w14:paraId="0E3A3380" w14:textId="777777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De asemenea, extreme ale pH-ului precum ≤ 2 și ≥ 11,5 pot indica leziuni grave ale ochilor, în special atunci când sunt asociate cu o rezervă acidă/alcalină importantă (capacitate de tamponare). În general, este de așteptat ca aceste substanţe să producă efecte semnificative asupra ochilor. În absenţa altor informaţii, se</w:t>
      </w:r>
      <w:r w:rsidRPr="00246F20">
        <w:rPr>
          <w:color w:val="000000" w:themeColor="text1"/>
          <w:spacing w:val="40"/>
          <w:sz w:val="24"/>
          <w:szCs w:val="24"/>
        </w:rPr>
        <w:t xml:space="preserve"> </w:t>
      </w:r>
      <w:r w:rsidRPr="00246F20">
        <w:rPr>
          <w:color w:val="000000" w:themeColor="text1"/>
          <w:sz w:val="24"/>
          <w:szCs w:val="24"/>
        </w:rPr>
        <w:t>consideră</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provoacă</w:t>
      </w:r>
      <w:r w:rsidRPr="00246F20">
        <w:rPr>
          <w:color w:val="000000" w:themeColor="text1"/>
          <w:spacing w:val="40"/>
          <w:sz w:val="24"/>
          <w:szCs w:val="24"/>
        </w:rPr>
        <w:t xml:space="preserve"> </w:t>
      </w:r>
      <w:r w:rsidRPr="00246F20">
        <w:rPr>
          <w:color w:val="000000" w:themeColor="text1"/>
          <w:sz w:val="24"/>
          <w:szCs w:val="24"/>
        </w:rPr>
        <w:t>lezarea</w:t>
      </w:r>
      <w:r w:rsidRPr="00246F20">
        <w:rPr>
          <w:color w:val="000000" w:themeColor="text1"/>
          <w:spacing w:val="40"/>
          <w:sz w:val="24"/>
          <w:szCs w:val="24"/>
        </w:rPr>
        <w:t xml:space="preserve"> </w:t>
      </w:r>
      <w:r w:rsidRPr="00246F20">
        <w:rPr>
          <w:color w:val="000000" w:themeColor="text1"/>
          <w:sz w:val="24"/>
          <w:szCs w:val="24"/>
        </w:rPr>
        <w:t>gravă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 xml:space="preserve">ochilor </w:t>
      </w:r>
      <w:r w:rsidRPr="00246F20">
        <w:rPr>
          <w:color w:val="000000" w:themeColor="text1"/>
          <w:sz w:val="24"/>
          <w:szCs w:val="24"/>
        </w:rPr>
        <w:lastRenderedPageBreak/>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36"/>
          <w:sz w:val="24"/>
          <w:szCs w:val="24"/>
        </w:rPr>
        <w:t xml:space="preserve"> </w:t>
      </w:r>
      <w:r w:rsidRPr="00246F20">
        <w:rPr>
          <w:color w:val="000000" w:themeColor="text1"/>
          <w:sz w:val="24"/>
          <w:szCs w:val="24"/>
        </w:rPr>
        <w:t>dacă</w:t>
      </w:r>
      <w:r w:rsidRPr="00246F20">
        <w:rPr>
          <w:color w:val="000000" w:themeColor="text1"/>
          <w:spacing w:val="36"/>
          <w:sz w:val="24"/>
          <w:szCs w:val="24"/>
        </w:rPr>
        <w:t xml:space="preserve"> </w:t>
      </w:r>
      <w:r w:rsidRPr="00246F20">
        <w:rPr>
          <w:color w:val="000000" w:themeColor="text1"/>
          <w:sz w:val="24"/>
          <w:szCs w:val="24"/>
        </w:rPr>
        <w:t>are</w:t>
      </w:r>
      <w:r w:rsidRPr="00246F20">
        <w:rPr>
          <w:color w:val="000000" w:themeColor="text1"/>
          <w:spacing w:val="36"/>
          <w:sz w:val="24"/>
          <w:szCs w:val="24"/>
        </w:rPr>
        <w:t xml:space="preserve"> </w:t>
      </w:r>
      <w:r w:rsidRPr="00246F20">
        <w:rPr>
          <w:color w:val="000000" w:themeColor="text1"/>
          <w:sz w:val="24"/>
          <w:szCs w:val="24"/>
        </w:rPr>
        <w:t>un</w:t>
      </w:r>
      <w:r w:rsidRPr="00246F20">
        <w:rPr>
          <w:color w:val="000000" w:themeColor="text1"/>
          <w:spacing w:val="36"/>
          <w:sz w:val="24"/>
          <w:szCs w:val="24"/>
        </w:rPr>
        <w:t xml:space="preserve"> </w:t>
      </w:r>
      <w:r w:rsidRPr="00246F20">
        <w:rPr>
          <w:color w:val="000000" w:themeColor="text1"/>
          <w:sz w:val="24"/>
          <w:szCs w:val="24"/>
        </w:rPr>
        <w:t>pH</w:t>
      </w:r>
      <w:r w:rsidRPr="00246F20">
        <w:rPr>
          <w:color w:val="000000" w:themeColor="text1"/>
          <w:spacing w:val="37"/>
          <w:sz w:val="24"/>
          <w:szCs w:val="24"/>
        </w:rPr>
        <w:t xml:space="preserve"> </w:t>
      </w:r>
      <w:r w:rsidRPr="00246F20">
        <w:rPr>
          <w:color w:val="000000" w:themeColor="text1"/>
          <w:sz w:val="24"/>
          <w:szCs w:val="24"/>
        </w:rPr>
        <w:t>≤</w:t>
      </w:r>
      <w:r w:rsidRPr="00246F20">
        <w:rPr>
          <w:color w:val="000000" w:themeColor="text1"/>
          <w:spacing w:val="38"/>
          <w:sz w:val="24"/>
          <w:szCs w:val="24"/>
        </w:rPr>
        <w:t xml:space="preserve"> </w:t>
      </w:r>
      <w:r w:rsidRPr="00246F20">
        <w:rPr>
          <w:color w:val="000000" w:themeColor="text1"/>
          <w:sz w:val="24"/>
          <w:szCs w:val="24"/>
        </w:rPr>
        <w:t>2</w:t>
      </w:r>
      <w:r w:rsidRPr="00246F20">
        <w:rPr>
          <w:color w:val="000000" w:themeColor="text1"/>
          <w:spacing w:val="36"/>
          <w:sz w:val="24"/>
          <w:szCs w:val="24"/>
        </w:rPr>
        <w:t xml:space="preserve"> </w:t>
      </w:r>
      <w:r w:rsidRPr="00246F20">
        <w:rPr>
          <w:color w:val="000000" w:themeColor="text1"/>
          <w:sz w:val="24"/>
          <w:szCs w:val="24"/>
        </w:rPr>
        <w:t>sau</w:t>
      </w:r>
      <w:r w:rsidRPr="00246F20">
        <w:rPr>
          <w:color w:val="000000" w:themeColor="text1"/>
          <w:spacing w:val="37"/>
          <w:sz w:val="24"/>
          <w:szCs w:val="24"/>
        </w:rPr>
        <w:t xml:space="preserve"> </w:t>
      </w:r>
      <w:r w:rsidRPr="00246F20">
        <w:rPr>
          <w:color w:val="000000" w:themeColor="text1"/>
          <w:sz w:val="24"/>
          <w:szCs w:val="24"/>
        </w:rPr>
        <w:t>≥</w:t>
      </w:r>
      <w:r w:rsidRPr="00246F20">
        <w:rPr>
          <w:color w:val="000000" w:themeColor="text1"/>
          <w:spacing w:val="38"/>
          <w:sz w:val="24"/>
          <w:szCs w:val="24"/>
        </w:rPr>
        <w:t xml:space="preserve"> </w:t>
      </w:r>
      <w:r w:rsidRPr="00246F20">
        <w:rPr>
          <w:color w:val="000000" w:themeColor="text1"/>
          <w:sz w:val="24"/>
          <w:szCs w:val="24"/>
        </w:rPr>
        <w:t>11,5.</w:t>
      </w:r>
      <w:r w:rsidRPr="00246F20">
        <w:rPr>
          <w:color w:val="000000" w:themeColor="text1"/>
          <w:spacing w:val="38"/>
          <w:sz w:val="24"/>
          <w:szCs w:val="24"/>
        </w:rPr>
        <w:t xml:space="preserve"> </w:t>
      </w:r>
      <w:r w:rsidRPr="00246F20">
        <w:rPr>
          <w:color w:val="000000" w:themeColor="text1"/>
          <w:sz w:val="24"/>
          <w:szCs w:val="24"/>
        </w:rPr>
        <w:t>Cu</w:t>
      </w:r>
      <w:r w:rsidRPr="00246F20">
        <w:rPr>
          <w:color w:val="000000" w:themeColor="text1"/>
          <w:spacing w:val="38"/>
          <w:sz w:val="24"/>
          <w:szCs w:val="24"/>
        </w:rPr>
        <w:t xml:space="preserve"> </w:t>
      </w:r>
      <w:r w:rsidRPr="00246F20">
        <w:rPr>
          <w:color w:val="000000" w:themeColor="text1"/>
          <w:sz w:val="24"/>
          <w:szCs w:val="24"/>
        </w:rPr>
        <w:t>toate</w:t>
      </w:r>
      <w:r w:rsidRPr="00246F20">
        <w:rPr>
          <w:color w:val="000000" w:themeColor="text1"/>
          <w:spacing w:val="38"/>
          <w:sz w:val="24"/>
          <w:szCs w:val="24"/>
        </w:rPr>
        <w:t xml:space="preserve"> </w:t>
      </w:r>
      <w:r w:rsidRPr="00246F20">
        <w:rPr>
          <w:color w:val="000000" w:themeColor="text1"/>
          <w:sz w:val="24"/>
          <w:szCs w:val="24"/>
        </w:rPr>
        <w:t>acestea, dacă analiza rezervei acide/alcaline sugerează că este posibil ca substanţa să nu provoace lezarea gravă a ochilor în ciuda valorii scăzute sau ridicate</w:t>
      </w:r>
      <w:r w:rsidRPr="00246F20">
        <w:rPr>
          <w:color w:val="000000" w:themeColor="text1"/>
          <w:spacing w:val="23"/>
          <w:sz w:val="24"/>
          <w:szCs w:val="24"/>
        </w:rPr>
        <w:t xml:space="preserve"> </w:t>
      </w:r>
      <w:r w:rsidRPr="00246F20">
        <w:rPr>
          <w:color w:val="000000" w:themeColor="text1"/>
          <w:sz w:val="24"/>
          <w:szCs w:val="24"/>
        </w:rPr>
        <w:t>a pH-ului,</w:t>
      </w:r>
      <w:r w:rsidRPr="00246F20">
        <w:rPr>
          <w:color w:val="000000" w:themeColor="text1"/>
          <w:spacing w:val="23"/>
          <w:sz w:val="24"/>
          <w:szCs w:val="24"/>
        </w:rPr>
        <w:t xml:space="preserve"> </w:t>
      </w:r>
      <w:r w:rsidRPr="00246F20">
        <w:rPr>
          <w:color w:val="000000" w:themeColor="text1"/>
          <w:sz w:val="24"/>
          <w:szCs w:val="24"/>
        </w:rPr>
        <w:t>acest</w:t>
      </w:r>
      <w:r w:rsidRPr="00246F20">
        <w:rPr>
          <w:color w:val="000000" w:themeColor="text1"/>
          <w:spacing w:val="21"/>
          <w:sz w:val="24"/>
          <w:szCs w:val="24"/>
        </w:rPr>
        <w:t xml:space="preserve"> </w:t>
      </w:r>
      <w:r w:rsidRPr="00246F20">
        <w:rPr>
          <w:color w:val="000000" w:themeColor="text1"/>
          <w:sz w:val="24"/>
          <w:szCs w:val="24"/>
        </w:rPr>
        <w:t>lucru</w:t>
      </w:r>
      <w:r w:rsidRPr="00246F20">
        <w:rPr>
          <w:color w:val="000000" w:themeColor="text1"/>
          <w:spacing w:val="22"/>
          <w:sz w:val="24"/>
          <w:szCs w:val="24"/>
        </w:rPr>
        <w:t xml:space="preserve"> </w:t>
      </w:r>
      <w:r w:rsidRPr="00246F20">
        <w:rPr>
          <w:color w:val="000000" w:themeColor="text1"/>
          <w:sz w:val="24"/>
          <w:szCs w:val="24"/>
        </w:rPr>
        <w:t>trebuie</w:t>
      </w:r>
      <w:r w:rsidRPr="00246F20">
        <w:rPr>
          <w:color w:val="000000" w:themeColor="text1"/>
          <w:spacing w:val="22"/>
          <w:sz w:val="24"/>
          <w:szCs w:val="24"/>
        </w:rPr>
        <w:t xml:space="preserve"> </w:t>
      </w:r>
      <w:r w:rsidRPr="00246F20">
        <w:rPr>
          <w:color w:val="000000" w:themeColor="text1"/>
          <w:sz w:val="24"/>
          <w:szCs w:val="24"/>
        </w:rPr>
        <w:t>să fie confirmat de alte date, preferabil de date obţinute prin utilizarea unui test in vitro</w:t>
      </w:r>
      <w:r w:rsidRPr="00246F20">
        <w:rPr>
          <w:color w:val="000000" w:themeColor="text1"/>
          <w:spacing w:val="40"/>
          <w:sz w:val="24"/>
          <w:szCs w:val="24"/>
        </w:rPr>
        <w:t xml:space="preserve"> </w:t>
      </w:r>
      <w:r w:rsidRPr="00246F20">
        <w:rPr>
          <w:color w:val="000000" w:themeColor="text1"/>
          <w:sz w:val="24"/>
          <w:szCs w:val="24"/>
        </w:rPr>
        <w:t>adecvat</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validat.</w:t>
      </w:r>
      <w:r w:rsidR="006D148D" w:rsidRPr="00246F20">
        <w:rPr>
          <w:color w:val="000000" w:themeColor="text1"/>
          <w:sz w:val="24"/>
          <w:szCs w:val="24"/>
        </w:rPr>
        <w:t xml:space="preserve"> </w:t>
      </w:r>
    </w:p>
    <w:p w14:paraId="63FE740A" w14:textId="777777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În unele cazuri, pentru luarea deciziilor privind clasificarea, pot fi disponibile informaţii suficiente prin studiul substanţelor înrudite </w:t>
      </w:r>
      <w:r w:rsidRPr="00246F20">
        <w:rPr>
          <w:color w:val="000000" w:themeColor="text1"/>
          <w:spacing w:val="-2"/>
          <w:sz w:val="24"/>
          <w:szCs w:val="24"/>
        </w:rPr>
        <w:t>structural.</w:t>
      </w:r>
      <w:r w:rsidR="006D148D" w:rsidRPr="00246F20">
        <w:rPr>
          <w:color w:val="000000" w:themeColor="text1"/>
          <w:sz w:val="24"/>
          <w:szCs w:val="24"/>
        </w:rPr>
        <w:t xml:space="preserve"> </w:t>
      </w:r>
    </w:p>
    <w:p w14:paraId="3CE28717" w14:textId="6185FFFA"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b/>
          <w:color w:val="000000" w:themeColor="text1"/>
          <w:sz w:val="24"/>
          <w:szCs w:val="24"/>
        </w:rPr>
      </w:pPr>
      <w:r w:rsidRPr="00246F20">
        <w:rPr>
          <w:color w:val="000000" w:themeColor="text1"/>
          <w:sz w:val="24"/>
          <w:szCs w:val="24"/>
        </w:rPr>
        <w:t>Abordarea</w:t>
      </w:r>
      <w:r w:rsidRPr="00246F20">
        <w:rPr>
          <w:color w:val="000000" w:themeColor="text1"/>
          <w:spacing w:val="27"/>
          <w:sz w:val="24"/>
          <w:szCs w:val="24"/>
        </w:rPr>
        <w:t xml:space="preserve"> </w:t>
      </w:r>
      <w:r w:rsidRPr="00246F20">
        <w:rPr>
          <w:color w:val="000000" w:themeColor="text1"/>
          <w:sz w:val="24"/>
          <w:szCs w:val="24"/>
        </w:rPr>
        <w:t>secvenţială</w:t>
      </w:r>
      <w:r w:rsidRPr="00246F20">
        <w:rPr>
          <w:color w:val="000000" w:themeColor="text1"/>
          <w:spacing w:val="20"/>
          <w:sz w:val="24"/>
          <w:szCs w:val="24"/>
        </w:rPr>
        <w:t xml:space="preserve"> </w:t>
      </w:r>
      <w:r w:rsidRPr="00246F20">
        <w:rPr>
          <w:color w:val="000000" w:themeColor="text1"/>
          <w:sz w:val="24"/>
          <w:szCs w:val="24"/>
        </w:rPr>
        <w:t>oferă</w:t>
      </w:r>
      <w:r w:rsidRPr="00246F20">
        <w:rPr>
          <w:color w:val="000000" w:themeColor="text1"/>
          <w:spacing w:val="20"/>
          <w:sz w:val="24"/>
          <w:szCs w:val="24"/>
        </w:rPr>
        <w:t xml:space="preserve"> </w:t>
      </w:r>
      <w:r w:rsidRPr="00246F20">
        <w:rPr>
          <w:color w:val="000000" w:themeColor="text1"/>
          <w:sz w:val="24"/>
          <w:szCs w:val="24"/>
        </w:rPr>
        <w:t>orientări</w:t>
      </w:r>
      <w:r w:rsidRPr="00246F20">
        <w:rPr>
          <w:color w:val="000000" w:themeColor="text1"/>
          <w:spacing w:val="22"/>
          <w:sz w:val="24"/>
          <w:szCs w:val="24"/>
        </w:rPr>
        <w:t xml:space="preserve"> </w:t>
      </w:r>
      <w:r w:rsidRPr="00246F20">
        <w:rPr>
          <w:color w:val="000000" w:themeColor="text1"/>
          <w:sz w:val="24"/>
          <w:szCs w:val="24"/>
        </w:rPr>
        <w:t>privind</w:t>
      </w:r>
      <w:r w:rsidRPr="00246F20">
        <w:rPr>
          <w:color w:val="000000" w:themeColor="text1"/>
          <w:spacing w:val="25"/>
          <w:sz w:val="24"/>
          <w:szCs w:val="24"/>
        </w:rPr>
        <w:t xml:space="preserve"> </w:t>
      </w:r>
      <w:r w:rsidRPr="00246F20">
        <w:rPr>
          <w:color w:val="000000" w:themeColor="text1"/>
          <w:sz w:val="24"/>
          <w:szCs w:val="24"/>
        </w:rPr>
        <w:t>modul</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 xml:space="preserve">organizare a informaţiilor existente și de adoptare a unei decizii pe baza </w:t>
      </w:r>
      <w:r w:rsidR="0013479B"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în legătură cu evaluarea și clasificarea perico­ lelor. Testarea pe animale cu substanţe corozive va fi evitată pe cât</w:t>
      </w:r>
      <w:r w:rsidR="00756518" w:rsidRPr="00246F20">
        <w:rPr>
          <w:color w:val="000000" w:themeColor="text1"/>
          <w:sz w:val="24"/>
          <w:szCs w:val="24"/>
        </w:rPr>
        <w:t xml:space="preserve"> </w:t>
      </w:r>
      <w:r w:rsidRPr="00246F20">
        <w:rPr>
          <w:color w:val="000000" w:themeColor="text1"/>
          <w:sz w:val="24"/>
          <w:szCs w:val="24"/>
        </w:rPr>
        <w:t xml:space="preserve">posibil. Deși pot fi dobândite informaţii din evaluarea parametrilor </w:t>
      </w:r>
      <w:r w:rsidR="0013479B" w:rsidRPr="00246F20">
        <w:rPr>
          <w:color w:val="000000" w:themeColor="text1"/>
          <w:sz w:val="24"/>
          <w:szCs w:val="24"/>
        </w:rPr>
        <w:t xml:space="preserve">individuali </w:t>
      </w:r>
      <w:r w:rsidRPr="00246F20">
        <w:rPr>
          <w:color w:val="000000" w:themeColor="text1"/>
          <w:sz w:val="24"/>
          <w:szCs w:val="24"/>
        </w:rPr>
        <w:t>de la un singur nivel (a se vedea secţiunea 3.3.2.1.1), trebuie să fie luate în considerare</w:t>
      </w:r>
      <w:r w:rsidRPr="00246F20">
        <w:rPr>
          <w:color w:val="000000" w:themeColor="text1"/>
          <w:spacing w:val="19"/>
          <w:sz w:val="24"/>
          <w:szCs w:val="24"/>
        </w:rPr>
        <w:t xml:space="preserve"> </w:t>
      </w:r>
      <w:r w:rsidRPr="00246F20">
        <w:rPr>
          <w:color w:val="000000" w:themeColor="text1"/>
          <w:sz w:val="24"/>
          <w:szCs w:val="24"/>
        </w:rPr>
        <w:t>toate informaţiile existente, pentru a se ajunge</w:t>
      </w:r>
      <w:r w:rsidRPr="00246F20">
        <w:rPr>
          <w:color w:val="000000" w:themeColor="text1"/>
          <w:spacing w:val="80"/>
          <w:sz w:val="24"/>
          <w:szCs w:val="24"/>
        </w:rPr>
        <w:t xml:space="preserve"> </w:t>
      </w:r>
      <w:r w:rsidRPr="00246F20">
        <w:rPr>
          <w:color w:val="000000" w:themeColor="text1"/>
          <w:sz w:val="24"/>
          <w:szCs w:val="24"/>
        </w:rPr>
        <w:t>la o apreciere globală. Acest lucru se aplică în special atunci când există</w:t>
      </w:r>
      <w:r w:rsidRPr="00246F20">
        <w:rPr>
          <w:color w:val="000000" w:themeColor="text1"/>
          <w:spacing w:val="40"/>
          <w:sz w:val="24"/>
          <w:szCs w:val="24"/>
        </w:rPr>
        <w:t xml:space="preserve"> </w:t>
      </w:r>
      <w:r w:rsidRPr="00246F20">
        <w:rPr>
          <w:color w:val="000000" w:themeColor="text1"/>
          <w:sz w:val="24"/>
          <w:szCs w:val="24"/>
        </w:rPr>
        <w:t>informaţii</w:t>
      </w:r>
      <w:r w:rsidRPr="00246F20">
        <w:rPr>
          <w:color w:val="000000" w:themeColor="text1"/>
          <w:spacing w:val="40"/>
          <w:sz w:val="24"/>
          <w:szCs w:val="24"/>
        </w:rPr>
        <w:t xml:space="preserve"> </w:t>
      </w:r>
      <w:r w:rsidRPr="00246F20">
        <w:rPr>
          <w:color w:val="000000" w:themeColor="text1"/>
          <w:sz w:val="24"/>
          <w:szCs w:val="24"/>
        </w:rPr>
        <w:t>contradictorii</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anumiţi</w:t>
      </w:r>
      <w:r w:rsidRPr="00246F20">
        <w:rPr>
          <w:color w:val="000000" w:themeColor="text1"/>
          <w:spacing w:val="40"/>
          <w:sz w:val="24"/>
          <w:szCs w:val="24"/>
        </w:rPr>
        <w:t xml:space="preserve"> </w:t>
      </w:r>
      <w:r w:rsidRPr="00246F20">
        <w:rPr>
          <w:color w:val="000000" w:themeColor="text1"/>
          <w:sz w:val="24"/>
          <w:szCs w:val="24"/>
        </w:rPr>
        <w:t>parametri.</w:t>
      </w:r>
      <w:r w:rsidR="006D148D" w:rsidRPr="00246F20">
        <w:rPr>
          <w:color w:val="000000" w:themeColor="text1"/>
          <w:sz w:val="24"/>
          <w:szCs w:val="24"/>
        </w:rPr>
        <w:t xml:space="preserve">  </w:t>
      </w:r>
    </w:p>
    <w:p w14:paraId="37E3875E" w14:textId="46B58600" w:rsidR="00AB0C6E" w:rsidRPr="00246F20" w:rsidRDefault="00BD503D" w:rsidP="002104A7">
      <w:pPr>
        <w:pStyle w:val="3"/>
        <w:numPr>
          <w:ilvl w:val="2"/>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amestecurilor</w:t>
      </w:r>
    </w:p>
    <w:p w14:paraId="2ECCEBA1" w14:textId="77777777"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sunt disponibile date pentru întregul</w:t>
      </w:r>
      <w:r w:rsidRPr="00246F20">
        <w:rPr>
          <w:i/>
          <w:color w:val="000000" w:themeColor="text1"/>
          <w:spacing w:val="40"/>
          <w:sz w:val="24"/>
          <w:szCs w:val="24"/>
        </w:rPr>
        <w:t xml:space="preserve"> </w:t>
      </w:r>
      <w:r w:rsidRPr="00246F20">
        <w:rPr>
          <w:i/>
          <w:color w:val="000000" w:themeColor="text1"/>
          <w:sz w:val="24"/>
          <w:szCs w:val="24"/>
        </w:rPr>
        <w:t>amestec</w:t>
      </w:r>
    </w:p>
    <w:p w14:paraId="1FA3CCC7" w14:textId="777777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Amestecul se clasifică utilizând criteriile pentru </w:t>
      </w:r>
      <w:r w:rsidR="00E616E3" w:rsidRPr="00246F20">
        <w:rPr>
          <w:color w:val="000000" w:themeColor="text1"/>
          <w:sz w:val="24"/>
          <w:szCs w:val="24"/>
        </w:rPr>
        <w:t>substanțe</w:t>
      </w:r>
      <w:r w:rsidRPr="00246F20">
        <w:rPr>
          <w:color w:val="000000" w:themeColor="text1"/>
          <w:sz w:val="24"/>
          <w:szCs w:val="24"/>
        </w:rPr>
        <w:t xml:space="preserve"> și luând în considerare abordarea secvenţială pentru evaluarea datelor</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006D148D" w:rsidRPr="00246F20">
        <w:rPr>
          <w:color w:val="000000" w:themeColor="text1"/>
          <w:sz w:val="24"/>
          <w:szCs w:val="24"/>
        </w:rPr>
        <w:t xml:space="preserve">  </w:t>
      </w:r>
    </w:p>
    <w:p w14:paraId="46044C89" w14:textId="54F873A2"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Atunci când iau în considerare testarea amestecului, persoanele responsabile</w:t>
      </w:r>
      <w:r w:rsidRPr="00246F20">
        <w:rPr>
          <w:color w:val="000000" w:themeColor="text1"/>
          <w:spacing w:val="40"/>
          <w:sz w:val="24"/>
          <w:szCs w:val="24"/>
        </w:rPr>
        <w:t xml:space="preserve"> </w:t>
      </w:r>
      <w:r w:rsidR="00F46D7F"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încurajate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utilizeze</w:t>
      </w:r>
      <w:r w:rsidRPr="00246F20">
        <w:rPr>
          <w:color w:val="000000" w:themeColor="text1"/>
          <w:spacing w:val="40"/>
          <w:sz w:val="24"/>
          <w:szCs w:val="24"/>
        </w:rPr>
        <w:t xml:space="preserve"> </w:t>
      </w:r>
      <w:r w:rsidRPr="00246F20">
        <w:rPr>
          <w:color w:val="000000" w:themeColor="text1"/>
          <w:sz w:val="24"/>
          <w:szCs w:val="24"/>
        </w:rPr>
        <w:t>o abordare</w:t>
      </w:r>
      <w:r w:rsidRPr="00246F20">
        <w:rPr>
          <w:color w:val="000000" w:themeColor="text1"/>
          <w:spacing w:val="39"/>
          <w:sz w:val="24"/>
          <w:szCs w:val="24"/>
        </w:rPr>
        <w:t xml:space="preserve"> </w:t>
      </w:r>
      <w:r w:rsidR="00E616E3" w:rsidRPr="00246F20">
        <w:rPr>
          <w:color w:val="000000" w:themeColor="text1"/>
          <w:sz w:val="24"/>
          <w:szCs w:val="24"/>
        </w:rPr>
        <w:t>secvențială</w:t>
      </w:r>
      <w:r w:rsidRPr="00246F20">
        <w:rPr>
          <w:color w:val="000000" w:themeColor="text1"/>
          <w:spacing w:val="34"/>
          <w:sz w:val="24"/>
          <w:szCs w:val="24"/>
        </w:rPr>
        <w:t xml:space="preserve"> </w:t>
      </w:r>
      <w:r w:rsidRPr="00246F20">
        <w:rPr>
          <w:color w:val="000000" w:themeColor="text1"/>
          <w:sz w:val="24"/>
          <w:szCs w:val="24"/>
        </w:rPr>
        <w:t>bazată</w:t>
      </w:r>
      <w:r w:rsidRPr="00246F20">
        <w:rPr>
          <w:color w:val="000000" w:themeColor="text1"/>
          <w:spacing w:val="33"/>
          <w:sz w:val="24"/>
          <w:szCs w:val="24"/>
        </w:rPr>
        <w:t xml:space="preserve"> </w:t>
      </w:r>
      <w:r w:rsidRPr="00246F20">
        <w:rPr>
          <w:color w:val="000000" w:themeColor="text1"/>
          <w:sz w:val="24"/>
          <w:szCs w:val="24"/>
        </w:rPr>
        <w:t>pe</w:t>
      </w:r>
      <w:r w:rsidRPr="00246F20">
        <w:rPr>
          <w:color w:val="000000" w:themeColor="text1"/>
          <w:spacing w:val="34"/>
          <w:sz w:val="24"/>
          <w:szCs w:val="24"/>
        </w:rPr>
        <w:t xml:space="preserve"> </w:t>
      </w:r>
      <w:r w:rsidR="00E616E3" w:rsidRPr="00246F20">
        <w:rPr>
          <w:color w:val="000000" w:themeColor="text1"/>
          <w:sz w:val="24"/>
          <w:szCs w:val="24"/>
        </w:rPr>
        <w:t>forța</w:t>
      </w:r>
      <w:r w:rsidRPr="00246F20">
        <w:rPr>
          <w:color w:val="000000" w:themeColor="text1"/>
          <w:spacing w:val="33"/>
          <w:sz w:val="24"/>
          <w:szCs w:val="24"/>
        </w:rPr>
        <w:t xml:space="preserve"> </w:t>
      </w:r>
      <w:r w:rsidR="00E84329" w:rsidRPr="00246F20">
        <w:rPr>
          <w:color w:val="000000" w:themeColor="text1"/>
          <w:sz w:val="24"/>
          <w:szCs w:val="24"/>
        </w:rPr>
        <w:t>probatorie</w:t>
      </w:r>
      <w:r w:rsidRPr="00246F20">
        <w:rPr>
          <w:color w:val="000000" w:themeColor="text1"/>
          <w:spacing w:val="33"/>
          <w:sz w:val="24"/>
          <w:szCs w:val="24"/>
        </w:rPr>
        <w:t xml:space="preserve"> </w:t>
      </w:r>
      <w:r w:rsidRPr="00246F20">
        <w:rPr>
          <w:color w:val="000000" w:themeColor="text1"/>
          <w:sz w:val="24"/>
          <w:szCs w:val="24"/>
        </w:rPr>
        <w:t>a</w:t>
      </w:r>
      <w:r w:rsidRPr="00246F20">
        <w:rPr>
          <w:color w:val="000000" w:themeColor="text1"/>
          <w:spacing w:val="34"/>
          <w:sz w:val="24"/>
          <w:szCs w:val="24"/>
        </w:rPr>
        <w:t xml:space="preserve"> </w:t>
      </w:r>
      <w:r w:rsidRPr="00246F20">
        <w:rPr>
          <w:color w:val="000000" w:themeColor="text1"/>
          <w:sz w:val="24"/>
          <w:szCs w:val="24"/>
        </w:rPr>
        <w:t>datelor,</w:t>
      </w:r>
      <w:r w:rsidRPr="00246F20">
        <w:rPr>
          <w:color w:val="000000" w:themeColor="text1"/>
          <w:spacing w:val="37"/>
          <w:sz w:val="24"/>
          <w:szCs w:val="24"/>
        </w:rPr>
        <w:t xml:space="preserve"> </w:t>
      </w:r>
      <w:r w:rsidRPr="00246F20">
        <w:rPr>
          <w:color w:val="000000" w:themeColor="text1"/>
          <w:sz w:val="24"/>
          <w:szCs w:val="24"/>
        </w:rPr>
        <w:t>așa</w:t>
      </w:r>
      <w:r w:rsidRPr="00246F20">
        <w:rPr>
          <w:color w:val="000000" w:themeColor="text1"/>
          <w:spacing w:val="33"/>
          <w:sz w:val="24"/>
          <w:szCs w:val="24"/>
        </w:rPr>
        <w:t xml:space="preserve"> </w:t>
      </w:r>
      <w:r w:rsidRPr="00246F20">
        <w:rPr>
          <w:color w:val="000000" w:themeColor="text1"/>
          <w:sz w:val="24"/>
          <w:szCs w:val="24"/>
        </w:rPr>
        <w:t>cum este</w:t>
      </w:r>
      <w:r w:rsidRPr="00246F20">
        <w:rPr>
          <w:color w:val="000000" w:themeColor="text1"/>
          <w:spacing w:val="28"/>
          <w:sz w:val="24"/>
          <w:szCs w:val="24"/>
        </w:rPr>
        <w:t xml:space="preserve"> </w:t>
      </w:r>
      <w:r w:rsidRPr="00246F20">
        <w:rPr>
          <w:color w:val="000000" w:themeColor="text1"/>
          <w:sz w:val="24"/>
          <w:szCs w:val="24"/>
        </w:rPr>
        <w:t>aceasta</w:t>
      </w:r>
      <w:r w:rsidRPr="00246F20">
        <w:rPr>
          <w:color w:val="000000" w:themeColor="text1"/>
          <w:spacing w:val="30"/>
          <w:sz w:val="24"/>
          <w:szCs w:val="24"/>
        </w:rPr>
        <w:t xml:space="preserve"> </w:t>
      </w:r>
      <w:r w:rsidRPr="00246F20">
        <w:rPr>
          <w:color w:val="000000" w:themeColor="text1"/>
          <w:sz w:val="24"/>
          <w:szCs w:val="24"/>
        </w:rPr>
        <w:t>prevăzută</w:t>
      </w:r>
      <w:r w:rsidRPr="00246F20">
        <w:rPr>
          <w:color w:val="000000" w:themeColor="text1"/>
          <w:spacing w:val="26"/>
          <w:sz w:val="24"/>
          <w:szCs w:val="24"/>
        </w:rPr>
        <w:t xml:space="preserve"> </w:t>
      </w:r>
      <w:r w:rsidRPr="00246F20">
        <w:rPr>
          <w:color w:val="000000" w:themeColor="text1"/>
          <w:sz w:val="24"/>
          <w:szCs w:val="24"/>
        </w:rPr>
        <w:t>în</w:t>
      </w:r>
      <w:r w:rsidRPr="00246F20">
        <w:rPr>
          <w:color w:val="000000" w:themeColor="text1"/>
          <w:spacing w:val="27"/>
          <w:sz w:val="24"/>
          <w:szCs w:val="24"/>
        </w:rPr>
        <w:t xml:space="preserve"> </w:t>
      </w:r>
      <w:r w:rsidRPr="00246F20">
        <w:rPr>
          <w:color w:val="000000" w:themeColor="text1"/>
          <w:sz w:val="24"/>
          <w:szCs w:val="24"/>
        </w:rPr>
        <w:t>criteriile</w:t>
      </w:r>
      <w:r w:rsidRPr="00246F20">
        <w:rPr>
          <w:color w:val="000000" w:themeColor="text1"/>
          <w:spacing w:val="32"/>
          <w:sz w:val="24"/>
          <w:szCs w:val="24"/>
        </w:rPr>
        <w:t xml:space="preserve"> </w:t>
      </w:r>
      <w:r w:rsidRPr="00246F20">
        <w:rPr>
          <w:color w:val="000000" w:themeColor="text1"/>
          <w:sz w:val="24"/>
          <w:szCs w:val="24"/>
        </w:rPr>
        <w:t>pentru</w:t>
      </w:r>
      <w:r w:rsidRPr="00246F20">
        <w:rPr>
          <w:color w:val="000000" w:themeColor="text1"/>
          <w:spacing w:val="29"/>
          <w:sz w:val="24"/>
          <w:szCs w:val="24"/>
        </w:rPr>
        <w:t xml:space="preserve"> </w:t>
      </w:r>
      <w:r w:rsidRPr="00246F20">
        <w:rPr>
          <w:color w:val="000000" w:themeColor="text1"/>
          <w:sz w:val="24"/>
          <w:szCs w:val="24"/>
        </w:rPr>
        <w:t>clasificarea</w:t>
      </w:r>
      <w:r w:rsidRPr="00246F20">
        <w:rPr>
          <w:color w:val="000000" w:themeColor="text1"/>
          <w:spacing w:val="33"/>
          <w:sz w:val="24"/>
          <w:szCs w:val="24"/>
        </w:rPr>
        <w:t xml:space="preserve"> </w:t>
      </w:r>
      <w:r w:rsidRPr="00246F20">
        <w:rPr>
          <w:color w:val="000000" w:themeColor="text1"/>
          <w:sz w:val="24"/>
          <w:szCs w:val="24"/>
        </w:rPr>
        <w:t>substanţelor în ceea ce privește corodarea</w:t>
      </w:r>
      <w:r w:rsidRPr="00246F20">
        <w:rPr>
          <w:color w:val="000000" w:themeColor="text1"/>
          <w:spacing w:val="40"/>
          <w:sz w:val="24"/>
          <w:szCs w:val="24"/>
        </w:rPr>
        <w:t xml:space="preserve"> </w:t>
      </w:r>
      <w:r w:rsidRPr="00246F20">
        <w:rPr>
          <w:color w:val="000000" w:themeColor="text1"/>
          <w:sz w:val="24"/>
          <w:szCs w:val="24"/>
        </w:rPr>
        <w:t>pielii și lezarea gravă a ochilor/</w:t>
      </w:r>
      <w:r w:rsidRPr="00246F20">
        <w:rPr>
          <w:color w:val="000000" w:themeColor="text1"/>
          <w:spacing w:val="40"/>
          <w:sz w:val="24"/>
          <w:szCs w:val="24"/>
        </w:rPr>
        <w:t xml:space="preserve"> </w:t>
      </w:r>
      <w:r w:rsidRPr="00246F20">
        <w:rPr>
          <w:color w:val="000000" w:themeColor="text1"/>
          <w:sz w:val="24"/>
          <w:szCs w:val="24"/>
        </w:rPr>
        <w:t>iritarea</w:t>
      </w:r>
      <w:r w:rsidRPr="00246F20">
        <w:rPr>
          <w:color w:val="000000" w:themeColor="text1"/>
          <w:spacing w:val="40"/>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00E616E3" w:rsidRPr="00246F20">
        <w:rPr>
          <w:color w:val="000000" w:themeColor="text1"/>
          <w:sz w:val="24"/>
          <w:szCs w:val="24"/>
        </w:rPr>
        <w:t>asigura</w:t>
      </w:r>
      <w:r w:rsidRPr="00246F20">
        <w:rPr>
          <w:color w:val="000000" w:themeColor="text1"/>
          <w:spacing w:val="40"/>
          <w:sz w:val="24"/>
          <w:szCs w:val="24"/>
        </w:rPr>
        <w:t xml:space="preserve"> </w:t>
      </w:r>
      <w:r w:rsidRPr="00246F20">
        <w:rPr>
          <w:color w:val="000000" w:themeColor="text1"/>
          <w:sz w:val="24"/>
          <w:szCs w:val="24"/>
        </w:rPr>
        <w:t>realizarea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clasificări exacte, precum și pentru a se evita testarea inutilă pe animale. În absenţa altor informaţii, se consideră că un amestec provoacă</w:t>
      </w:r>
      <w:r w:rsidRPr="00246F20">
        <w:rPr>
          <w:color w:val="000000" w:themeColor="text1"/>
          <w:spacing w:val="80"/>
          <w:sz w:val="24"/>
          <w:szCs w:val="24"/>
        </w:rPr>
        <w:t xml:space="preserve"> </w:t>
      </w:r>
      <w:r w:rsidRPr="00246F20">
        <w:rPr>
          <w:color w:val="000000" w:themeColor="text1"/>
          <w:sz w:val="24"/>
          <w:szCs w:val="24"/>
        </w:rPr>
        <w:t>lezarea</w:t>
      </w:r>
      <w:r w:rsidRPr="00246F20">
        <w:rPr>
          <w:color w:val="000000" w:themeColor="text1"/>
          <w:spacing w:val="40"/>
          <w:sz w:val="24"/>
          <w:szCs w:val="24"/>
        </w:rPr>
        <w:t xml:space="preserve"> </w:t>
      </w:r>
      <w:r w:rsidRPr="00246F20">
        <w:rPr>
          <w:color w:val="000000" w:themeColor="text1"/>
          <w:sz w:val="24"/>
          <w:szCs w:val="24"/>
        </w:rPr>
        <w:t>gravă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are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pH</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sau</w:t>
      </w:r>
      <w:r w:rsidR="00255F17" w:rsidRPr="00246F20">
        <w:rPr>
          <w:color w:val="000000" w:themeColor="text1"/>
          <w:sz w:val="24"/>
          <w:szCs w:val="24"/>
        </w:rPr>
        <w:t xml:space="preserve"> ≥ 11,5. Cu toate </w:t>
      </w:r>
      <w:r w:rsidR="00756518" w:rsidRPr="00246F20">
        <w:rPr>
          <w:color w:val="000000" w:themeColor="text1"/>
          <w:sz w:val="24"/>
          <w:szCs w:val="24"/>
        </w:rPr>
        <w:t xml:space="preserve"> </w:t>
      </w:r>
      <w:r w:rsidRPr="00246F20">
        <w:rPr>
          <w:color w:val="000000" w:themeColor="text1"/>
          <w:sz w:val="24"/>
          <w:szCs w:val="24"/>
        </w:rPr>
        <w:t>acestea, dacă analiza rezervei acide/alcaline sugerează</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posibil</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provoace</w:t>
      </w:r>
      <w:r w:rsidRPr="00246F20">
        <w:rPr>
          <w:color w:val="000000" w:themeColor="text1"/>
          <w:spacing w:val="40"/>
          <w:sz w:val="24"/>
          <w:szCs w:val="24"/>
        </w:rPr>
        <w:t xml:space="preserve"> </w:t>
      </w:r>
      <w:r w:rsidRPr="00246F20">
        <w:rPr>
          <w:color w:val="000000" w:themeColor="text1"/>
          <w:sz w:val="24"/>
          <w:szCs w:val="24"/>
        </w:rPr>
        <w:t>lezarea gravă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ciuda</w:t>
      </w:r>
      <w:r w:rsidRPr="00246F20">
        <w:rPr>
          <w:color w:val="000000" w:themeColor="text1"/>
          <w:spacing w:val="40"/>
          <w:sz w:val="24"/>
          <w:szCs w:val="24"/>
        </w:rPr>
        <w:t xml:space="preserve"> </w:t>
      </w:r>
      <w:r w:rsidRPr="00246F20">
        <w:rPr>
          <w:color w:val="000000" w:themeColor="text1"/>
          <w:sz w:val="24"/>
          <w:szCs w:val="24"/>
        </w:rPr>
        <w:t>valorii</w:t>
      </w:r>
      <w:r w:rsidRPr="00246F20">
        <w:rPr>
          <w:color w:val="000000" w:themeColor="text1"/>
          <w:spacing w:val="40"/>
          <w:sz w:val="24"/>
          <w:szCs w:val="24"/>
        </w:rPr>
        <w:t xml:space="preserve"> </w:t>
      </w:r>
      <w:r w:rsidRPr="00246F20">
        <w:rPr>
          <w:color w:val="000000" w:themeColor="text1"/>
          <w:sz w:val="24"/>
          <w:szCs w:val="24"/>
        </w:rPr>
        <w:t>scăzute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ridicate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pH-ului, acest</w:t>
      </w:r>
      <w:r w:rsidRPr="00246F20">
        <w:rPr>
          <w:color w:val="000000" w:themeColor="text1"/>
          <w:spacing w:val="40"/>
          <w:sz w:val="24"/>
          <w:szCs w:val="24"/>
        </w:rPr>
        <w:t xml:space="preserve"> </w:t>
      </w:r>
      <w:r w:rsidRPr="00246F20">
        <w:rPr>
          <w:color w:val="000000" w:themeColor="text1"/>
          <w:sz w:val="24"/>
          <w:szCs w:val="24"/>
        </w:rPr>
        <w:t>lucru</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confirmat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preferabil</w:t>
      </w:r>
      <w:r w:rsidRPr="00246F20">
        <w:rPr>
          <w:color w:val="000000" w:themeColor="text1"/>
          <w:spacing w:val="40"/>
          <w:sz w:val="24"/>
          <w:szCs w:val="24"/>
        </w:rPr>
        <w:t xml:space="preserve"> </w:t>
      </w:r>
      <w:r w:rsidRPr="00246F20">
        <w:rPr>
          <w:color w:val="000000" w:themeColor="text1"/>
          <w:sz w:val="24"/>
          <w:szCs w:val="24"/>
        </w:rPr>
        <w:t>de date</w:t>
      </w:r>
      <w:r w:rsidRPr="00246F20">
        <w:rPr>
          <w:color w:val="000000" w:themeColor="text1"/>
          <w:spacing w:val="36"/>
          <w:sz w:val="24"/>
          <w:szCs w:val="24"/>
        </w:rPr>
        <w:t xml:space="preserve"> </w:t>
      </w:r>
      <w:r w:rsidRPr="00246F20">
        <w:rPr>
          <w:color w:val="000000" w:themeColor="text1"/>
          <w:sz w:val="24"/>
          <w:szCs w:val="24"/>
        </w:rPr>
        <w:t>obţinute</w:t>
      </w:r>
      <w:r w:rsidRPr="00246F20">
        <w:rPr>
          <w:color w:val="000000" w:themeColor="text1"/>
          <w:spacing w:val="36"/>
          <w:sz w:val="24"/>
          <w:szCs w:val="24"/>
        </w:rPr>
        <w:t xml:space="preserve"> </w:t>
      </w:r>
      <w:r w:rsidRPr="00246F20">
        <w:rPr>
          <w:color w:val="000000" w:themeColor="text1"/>
          <w:sz w:val="24"/>
          <w:szCs w:val="24"/>
        </w:rPr>
        <w:t>prin</w:t>
      </w:r>
      <w:r w:rsidRPr="00246F20">
        <w:rPr>
          <w:color w:val="000000" w:themeColor="text1"/>
          <w:spacing w:val="37"/>
          <w:sz w:val="24"/>
          <w:szCs w:val="24"/>
        </w:rPr>
        <w:t xml:space="preserve"> </w:t>
      </w:r>
      <w:r w:rsidRPr="00246F20">
        <w:rPr>
          <w:color w:val="000000" w:themeColor="text1"/>
          <w:sz w:val="24"/>
          <w:szCs w:val="24"/>
        </w:rPr>
        <w:t>utilizarea</w:t>
      </w:r>
      <w:r w:rsidRPr="00246F20">
        <w:rPr>
          <w:color w:val="000000" w:themeColor="text1"/>
          <w:spacing w:val="39"/>
          <w:sz w:val="24"/>
          <w:szCs w:val="24"/>
        </w:rPr>
        <w:t xml:space="preserve"> </w:t>
      </w:r>
      <w:r w:rsidRPr="00246F20">
        <w:rPr>
          <w:color w:val="000000" w:themeColor="text1"/>
          <w:sz w:val="24"/>
          <w:szCs w:val="24"/>
        </w:rPr>
        <w:t>unui</w:t>
      </w:r>
      <w:r w:rsidRPr="00246F20">
        <w:rPr>
          <w:color w:val="000000" w:themeColor="text1"/>
          <w:spacing w:val="37"/>
          <w:sz w:val="24"/>
          <w:szCs w:val="24"/>
        </w:rPr>
        <w:t xml:space="preserve"> </w:t>
      </w:r>
      <w:r w:rsidRPr="00246F20">
        <w:rPr>
          <w:color w:val="000000" w:themeColor="text1"/>
          <w:sz w:val="24"/>
          <w:szCs w:val="24"/>
        </w:rPr>
        <w:t>test</w:t>
      </w:r>
      <w:r w:rsidRPr="00246F20">
        <w:rPr>
          <w:color w:val="000000" w:themeColor="text1"/>
          <w:spacing w:val="36"/>
          <w:sz w:val="24"/>
          <w:szCs w:val="24"/>
        </w:rPr>
        <w:t xml:space="preserve"> </w:t>
      </w:r>
      <w:r w:rsidRPr="00246F20">
        <w:rPr>
          <w:color w:val="000000" w:themeColor="text1"/>
          <w:sz w:val="24"/>
          <w:szCs w:val="24"/>
        </w:rPr>
        <w:t>in</w:t>
      </w:r>
      <w:r w:rsidRPr="00246F20">
        <w:rPr>
          <w:color w:val="000000" w:themeColor="text1"/>
          <w:spacing w:val="35"/>
          <w:sz w:val="24"/>
          <w:szCs w:val="24"/>
        </w:rPr>
        <w:t xml:space="preserve"> </w:t>
      </w:r>
      <w:r w:rsidRPr="00246F20">
        <w:rPr>
          <w:color w:val="000000" w:themeColor="text1"/>
          <w:sz w:val="24"/>
          <w:szCs w:val="24"/>
        </w:rPr>
        <w:t>vitro</w:t>
      </w:r>
      <w:r w:rsidRPr="00246F20">
        <w:rPr>
          <w:color w:val="000000" w:themeColor="text1"/>
          <w:spacing w:val="35"/>
          <w:sz w:val="24"/>
          <w:szCs w:val="24"/>
        </w:rPr>
        <w:t xml:space="preserve"> </w:t>
      </w:r>
      <w:r w:rsidRPr="00246F20">
        <w:rPr>
          <w:color w:val="000000" w:themeColor="text1"/>
          <w:sz w:val="24"/>
          <w:szCs w:val="24"/>
        </w:rPr>
        <w:t>adecvat</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5"/>
          <w:sz w:val="24"/>
          <w:szCs w:val="24"/>
        </w:rPr>
        <w:t xml:space="preserve"> </w:t>
      </w:r>
      <w:r w:rsidRPr="00246F20">
        <w:rPr>
          <w:color w:val="000000" w:themeColor="text1"/>
          <w:spacing w:val="-2"/>
          <w:sz w:val="24"/>
          <w:szCs w:val="24"/>
        </w:rPr>
        <w:t>validat.</w:t>
      </w:r>
      <w:r w:rsidR="006D148D" w:rsidRPr="00246F20">
        <w:rPr>
          <w:color w:val="000000" w:themeColor="text1"/>
          <w:sz w:val="24"/>
          <w:szCs w:val="24"/>
        </w:rPr>
        <w:t xml:space="preserve">  </w:t>
      </w:r>
    </w:p>
    <w:p w14:paraId="39E3B164" w14:textId="69F3B8C5"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nu sunt disponibile date pentru</w:t>
      </w:r>
      <w:r w:rsidRPr="00246F20">
        <w:rPr>
          <w:i/>
          <w:color w:val="000000" w:themeColor="text1"/>
          <w:spacing w:val="40"/>
          <w:sz w:val="24"/>
          <w:szCs w:val="24"/>
        </w:rPr>
        <w:t xml:space="preserve"> </w:t>
      </w:r>
      <w:r w:rsidRPr="00246F20">
        <w:rPr>
          <w:i/>
          <w:color w:val="000000" w:themeColor="text1"/>
          <w:sz w:val="24"/>
          <w:szCs w:val="24"/>
        </w:rPr>
        <w:t>întregul</w:t>
      </w:r>
      <w:r w:rsidRPr="00246F20">
        <w:rPr>
          <w:i/>
          <w:color w:val="000000" w:themeColor="text1"/>
          <w:spacing w:val="40"/>
          <w:sz w:val="24"/>
          <w:szCs w:val="24"/>
        </w:rPr>
        <w:t xml:space="preserve"> </w:t>
      </w:r>
      <w:r w:rsidRPr="00246F20">
        <w:rPr>
          <w:i/>
          <w:color w:val="000000" w:themeColor="text1"/>
          <w:sz w:val="24"/>
          <w:szCs w:val="24"/>
        </w:rPr>
        <w:t>amestec:</w:t>
      </w:r>
      <w:r w:rsidRPr="00246F20">
        <w:rPr>
          <w:i/>
          <w:color w:val="000000" w:themeColor="text1"/>
          <w:spacing w:val="40"/>
          <w:sz w:val="24"/>
          <w:szCs w:val="24"/>
        </w:rPr>
        <w:t xml:space="preserve"> </w:t>
      </w:r>
      <w:r w:rsidRPr="00246F20">
        <w:rPr>
          <w:i/>
          <w:color w:val="000000" w:themeColor="text1"/>
          <w:sz w:val="24"/>
          <w:szCs w:val="24"/>
        </w:rPr>
        <w:t>principii</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corelare</w:t>
      </w:r>
    </w:p>
    <w:p w14:paraId="44347AB2" w14:textId="777777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Atunci când amestecul propriu-zis nu a fost testat pentru a i se determina corozivitatea asupra pielii sau potenţialul de a provoca lezarea gravă a ochilor/iritarea ochilor, dar există suficiente date cu privire la ingredientele individuale și la amestecuri similare testate pentru a caracteriza în mod adecvat pericolele prezentate de</w:t>
      </w:r>
      <w:r w:rsidRPr="00246F20">
        <w:rPr>
          <w:color w:val="000000" w:themeColor="text1"/>
          <w:spacing w:val="40"/>
          <w:sz w:val="24"/>
          <w:szCs w:val="24"/>
        </w:rPr>
        <w:t xml:space="preserve"> </w:t>
      </w:r>
      <w:r w:rsidRPr="00246F20">
        <w:rPr>
          <w:color w:val="000000" w:themeColor="text1"/>
          <w:sz w:val="24"/>
          <w:szCs w:val="24"/>
        </w:rPr>
        <w:t>amestec, aceste date se utilizează în conformitate cu regulile de corelare</w:t>
      </w:r>
      <w:r w:rsidRPr="00246F20">
        <w:rPr>
          <w:color w:val="000000" w:themeColor="text1"/>
          <w:spacing w:val="40"/>
          <w:sz w:val="24"/>
          <w:szCs w:val="24"/>
        </w:rPr>
        <w:t xml:space="preserve"> </w:t>
      </w:r>
      <w:r w:rsidRPr="00246F20">
        <w:rPr>
          <w:color w:val="000000" w:themeColor="text1"/>
          <w:sz w:val="24"/>
          <w:szCs w:val="24"/>
        </w:rPr>
        <w:t>prezentate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1.1.3.</w:t>
      </w:r>
      <w:r w:rsidR="006D148D" w:rsidRPr="00246F20">
        <w:rPr>
          <w:color w:val="000000" w:themeColor="text1"/>
          <w:sz w:val="24"/>
          <w:szCs w:val="24"/>
        </w:rPr>
        <w:t xml:space="preserve">  </w:t>
      </w:r>
    </w:p>
    <w:p w14:paraId="1368431C" w14:textId="2DF8FDFC"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amestecurilor atunci când sunt disponibile date pentru toate ingredientele sau doar pentru unele ingrediente ale ames­ </w:t>
      </w:r>
      <w:r w:rsidRPr="00246F20">
        <w:rPr>
          <w:i/>
          <w:color w:val="000000" w:themeColor="text1"/>
          <w:spacing w:val="-2"/>
          <w:sz w:val="24"/>
          <w:szCs w:val="24"/>
        </w:rPr>
        <w:t>tecului</w:t>
      </w:r>
    </w:p>
    <w:p w14:paraId="2A3DA0AA" w14:textId="777777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Pentru a face uz de toate datele disponibile în scopul clasificării proprietăţilor amestecurilor de a produce lezarea gravă a ochilor/ iritarea ochilor, s-a făcut următoarea presupunere, care este aplicată acolo</w:t>
      </w:r>
      <w:r w:rsidRPr="00246F20">
        <w:rPr>
          <w:color w:val="000000" w:themeColor="text1"/>
          <w:spacing w:val="40"/>
          <w:sz w:val="24"/>
          <w:szCs w:val="24"/>
        </w:rPr>
        <w:t xml:space="preserve"> </w:t>
      </w:r>
      <w:r w:rsidRPr="00246F20">
        <w:rPr>
          <w:color w:val="000000" w:themeColor="text1"/>
          <w:sz w:val="24"/>
          <w:szCs w:val="24"/>
        </w:rPr>
        <w:t>unde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cazul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abordarea</w:t>
      </w:r>
      <w:r w:rsidRPr="00246F20">
        <w:rPr>
          <w:color w:val="000000" w:themeColor="text1"/>
          <w:spacing w:val="40"/>
          <w:sz w:val="24"/>
          <w:szCs w:val="24"/>
        </w:rPr>
        <w:t xml:space="preserve"> </w:t>
      </w:r>
      <w:r w:rsidRPr="00246F20">
        <w:rPr>
          <w:color w:val="000000" w:themeColor="text1"/>
          <w:sz w:val="24"/>
          <w:szCs w:val="24"/>
        </w:rPr>
        <w:t>secvenţială:</w:t>
      </w:r>
      <w:r w:rsidR="006D148D" w:rsidRPr="00246F20">
        <w:rPr>
          <w:color w:val="000000" w:themeColor="text1"/>
          <w:sz w:val="24"/>
          <w:szCs w:val="24"/>
        </w:rPr>
        <w:t xml:space="preserve">  </w:t>
      </w:r>
    </w:p>
    <w:p w14:paraId="2D249CF6"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„Ingredientele relevante” ale unui amestec sunt cele prezente în concentraţii ≥ 1</w:t>
      </w:r>
      <w:r w:rsidRPr="00246F20">
        <w:rPr>
          <w:color w:val="000000" w:themeColor="text1"/>
          <w:spacing w:val="-2"/>
          <w:sz w:val="24"/>
          <w:szCs w:val="24"/>
        </w:rPr>
        <w:t xml:space="preserve"> </w:t>
      </w:r>
      <w:r w:rsidRPr="00246F20">
        <w:rPr>
          <w:color w:val="000000" w:themeColor="text1"/>
          <w:sz w:val="24"/>
          <w:szCs w:val="24"/>
        </w:rPr>
        <w:t>% (gr./gr., pentru solide, lichide, praf, particule lichide pulverizate și vapori, respectiv vol./vol. pentru gaze), cu excepţia cazului în care există prezumţia (de exemplu, în cazul ingredientelor</w:t>
      </w:r>
      <w:r w:rsidRPr="00246F20">
        <w:rPr>
          <w:color w:val="000000" w:themeColor="text1"/>
          <w:spacing w:val="40"/>
          <w:sz w:val="24"/>
          <w:szCs w:val="24"/>
        </w:rPr>
        <w:t xml:space="preserve"> </w:t>
      </w:r>
      <w:r w:rsidRPr="00246F20">
        <w:rPr>
          <w:color w:val="000000" w:themeColor="text1"/>
          <w:sz w:val="24"/>
          <w:szCs w:val="24"/>
        </w:rPr>
        <w:t>corozive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ingredient</w:t>
      </w:r>
      <w:r w:rsidRPr="00246F20">
        <w:rPr>
          <w:color w:val="000000" w:themeColor="text1"/>
          <w:spacing w:val="40"/>
          <w:sz w:val="24"/>
          <w:szCs w:val="24"/>
        </w:rPr>
        <w:t xml:space="preserve"> </w:t>
      </w:r>
      <w:r w:rsidRPr="00246F20">
        <w:rPr>
          <w:color w:val="000000" w:themeColor="text1"/>
          <w:sz w:val="24"/>
          <w:szCs w:val="24"/>
        </w:rPr>
        <w:t>prezent într-o</w:t>
      </w:r>
      <w:r w:rsidRPr="00246F20">
        <w:rPr>
          <w:color w:val="000000" w:themeColor="text1"/>
          <w:spacing w:val="40"/>
          <w:sz w:val="24"/>
          <w:szCs w:val="24"/>
        </w:rPr>
        <w:t xml:space="preserve"> </w:t>
      </w: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totuși</w:t>
      </w:r>
      <w:r w:rsidRPr="00246F20">
        <w:rPr>
          <w:color w:val="000000" w:themeColor="text1"/>
          <w:spacing w:val="40"/>
          <w:sz w:val="24"/>
          <w:szCs w:val="24"/>
        </w:rPr>
        <w:t xml:space="preserve"> </w:t>
      </w:r>
      <w:r w:rsidRPr="00246F20">
        <w:rPr>
          <w:color w:val="000000" w:themeColor="text1"/>
          <w:sz w:val="24"/>
          <w:szCs w:val="24"/>
        </w:rPr>
        <w:t>relevant pentru clasificarea amestecului în ceea ce privește lezarea gravă/ iritarea</w:t>
      </w:r>
      <w:r w:rsidRPr="00246F20">
        <w:rPr>
          <w:color w:val="000000" w:themeColor="text1"/>
          <w:spacing w:val="40"/>
          <w:sz w:val="24"/>
          <w:szCs w:val="24"/>
        </w:rPr>
        <w:t xml:space="preserve"> </w:t>
      </w:r>
      <w:r w:rsidRPr="00246F20">
        <w:rPr>
          <w:color w:val="000000" w:themeColor="text1"/>
          <w:sz w:val="24"/>
          <w:szCs w:val="24"/>
        </w:rPr>
        <w:t>ochilor.</w:t>
      </w:r>
      <w:r w:rsidR="006D148D" w:rsidRPr="00246F20">
        <w:rPr>
          <w:color w:val="000000" w:themeColor="text1"/>
          <w:sz w:val="24"/>
          <w:szCs w:val="24"/>
        </w:rPr>
        <w:t xml:space="preserve">  </w:t>
      </w:r>
    </w:p>
    <w:p w14:paraId="37BA05C8" w14:textId="73356FE8"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general,</w:t>
      </w:r>
      <w:r w:rsidRPr="00246F20">
        <w:rPr>
          <w:color w:val="000000" w:themeColor="text1"/>
          <w:spacing w:val="40"/>
          <w:sz w:val="24"/>
          <w:szCs w:val="24"/>
        </w:rPr>
        <w:t xml:space="preserve"> </w:t>
      </w:r>
      <w:r w:rsidRPr="00246F20">
        <w:rPr>
          <w:color w:val="000000" w:themeColor="text1"/>
          <w:sz w:val="24"/>
          <w:szCs w:val="24"/>
        </w:rPr>
        <w:t>abordarea</w:t>
      </w:r>
      <w:r w:rsidRPr="00246F20">
        <w:rPr>
          <w:color w:val="000000" w:themeColor="text1"/>
          <w:spacing w:val="40"/>
          <w:sz w:val="24"/>
          <w:szCs w:val="24"/>
        </w:rPr>
        <w:t xml:space="preserve"> </w:t>
      </w:r>
      <w:r w:rsidRPr="00246F20">
        <w:rPr>
          <w:color w:val="000000" w:themeColor="text1"/>
          <w:sz w:val="24"/>
          <w:szCs w:val="24"/>
        </w:rPr>
        <w:t>clasificării</w:t>
      </w:r>
      <w:r w:rsidRPr="00246F20">
        <w:rPr>
          <w:color w:val="000000" w:themeColor="text1"/>
          <w:spacing w:val="40"/>
          <w:sz w:val="24"/>
          <w:szCs w:val="24"/>
        </w:rPr>
        <w:t xml:space="preserve"> </w:t>
      </w:r>
      <w:r w:rsidRPr="00246F20">
        <w:rPr>
          <w:color w:val="000000" w:themeColor="text1"/>
          <w:sz w:val="24"/>
          <w:szCs w:val="24"/>
        </w:rPr>
        <w:t>amestecurilor</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provocând lezarea gravă a ochilor/iritarea ochilor atunci când sunt disponibile date despre ingrediente, dar nu despre amestec ca întreg, se bazează pe teoria aditivităţii, fiecare ingredient coroziv pentru piele sau care provoacă lezarea gravă/iritarea ochilor contribuind la proprietăţile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lezare</w:t>
      </w:r>
      <w:r w:rsidRPr="00246F20">
        <w:rPr>
          <w:color w:val="000000" w:themeColor="text1"/>
          <w:spacing w:val="40"/>
          <w:sz w:val="24"/>
          <w:szCs w:val="24"/>
        </w:rPr>
        <w:t xml:space="preserve"> </w:t>
      </w:r>
      <w:r w:rsidRPr="00246F20">
        <w:rPr>
          <w:color w:val="000000" w:themeColor="text1"/>
          <w:sz w:val="24"/>
          <w:szCs w:val="24"/>
        </w:rPr>
        <w:t>gravă/iritare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38"/>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ansamblu</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38"/>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z w:val="24"/>
          <w:szCs w:val="24"/>
        </w:rPr>
        <w:t>în mod</w:t>
      </w:r>
      <w:r w:rsidRPr="00246F20">
        <w:rPr>
          <w:color w:val="000000" w:themeColor="text1"/>
          <w:spacing w:val="65"/>
          <w:sz w:val="24"/>
          <w:szCs w:val="24"/>
        </w:rPr>
        <w:t xml:space="preserve"> </w:t>
      </w:r>
      <w:r w:rsidRPr="00246F20">
        <w:rPr>
          <w:color w:val="000000" w:themeColor="text1"/>
          <w:sz w:val="24"/>
          <w:szCs w:val="24"/>
        </w:rPr>
        <w:t>proporţional</w:t>
      </w:r>
      <w:r w:rsidRPr="00246F20">
        <w:rPr>
          <w:color w:val="000000" w:themeColor="text1"/>
          <w:spacing w:val="65"/>
          <w:sz w:val="24"/>
          <w:szCs w:val="24"/>
        </w:rPr>
        <w:t xml:space="preserve"> </w:t>
      </w:r>
      <w:r w:rsidRPr="00246F20">
        <w:rPr>
          <w:color w:val="000000" w:themeColor="text1"/>
          <w:sz w:val="24"/>
          <w:szCs w:val="24"/>
        </w:rPr>
        <w:t>cu</w:t>
      </w:r>
      <w:r w:rsidRPr="00246F20">
        <w:rPr>
          <w:color w:val="000000" w:themeColor="text1"/>
          <w:spacing w:val="63"/>
          <w:sz w:val="24"/>
          <w:szCs w:val="24"/>
        </w:rPr>
        <w:t xml:space="preserve"> </w:t>
      </w:r>
      <w:r w:rsidRPr="00246F20">
        <w:rPr>
          <w:color w:val="000000" w:themeColor="text1"/>
          <w:sz w:val="24"/>
          <w:szCs w:val="24"/>
        </w:rPr>
        <w:t>potenţa</w:t>
      </w:r>
      <w:r w:rsidRPr="00246F20">
        <w:rPr>
          <w:color w:val="000000" w:themeColor="text1"/>
          <w:spacing w:val="63"/>
          <w:sz w:val="24"/>
          <w:szCs w:val="24"/>
        </w:rPr>
        <w:t xml:space="preserve"> </w:t>
      </w:r>
      <w:r w:rsidRPr="00246F20">
        <w:rPr>
          <w:color w:val="000000" w:themeColor="text1"/>
          <w:sz w:val="24"/>
          <w:szCs w:val="24"/>
        </w:rPr>
        <w:t>și</w:t>
      </w:r>
      <w:r w:rsidRPr="00246F20">
        <w:rPr>
          <w:color w:val="000000" w:themeColor="text1"/>
          <w:spacing w:val="63"/>
          <w:sz w:val="24"/>
          <w:szCs w:val="24"/>
        </w:rPr>
        <w:t xml:space="preserve"> </w:t>
      </w:r>
      <w:r w:rsidRPr="00246F20">
        <w:rPr>
          <w:color w:val="000000" w:themeColor="text1"/>
          <w:sz w:val="24"/>
          <w:szCs w:val="24"/>
        </w:rPr>
        <w:t>concentraţia</w:t>
      </w:r>
      <w:r w:rsidRPr="00246F20">
        <w:rPr>
          <w:color w:val="000000" w:themeColor="text1"/>
          <w:spacing w:val="64"/>
          <w:sz w:val="24"/>
          <w:szCs w:val="24"/>
        </w:rPr>
        <w:t xml:space="preserve"> </w:t>
      </w:r>
      <w:r w:rsidRPr="00246F20">
        <w:rPr>
          <w:color w:val="000000" w:themeColor="text1"/>
          <w:sz w:val="24"/>
          <w:szCs w:val="24"/>
        </w:rPr>
        <w:t>sa.</w:t>
      </w:r>
      <w:r w:rsidRPr="00246F20">
        <w:rPr>
          <w:color w:val="000000" w:themeColor="text1"/>
          <w:spacing w:val="64"/>
          <w:sz w:val="24"/>
          <w:szCs w:val="24"/>
        </w:rPr>
        <w:t xml:space="preserve"> </w:t>
      </w:r>
      <w:r w:rsidRPr="00246F20">
        <w:rPr>
          <w:color w:val="000000" w:themeColor="text1"/>
          <w:sz w:val="24"/>
          <w:szCs w:val="24"/>
        </w:rPr>
        <w:t>Un</w:t>
      </w:r>
      <w:r w:rsidRPr="00246F20">
        <w:rPr>
          <w:color w:val="000000" w:themeColor="text1"/>
          <w:spacing w:val="65"/>
          <w:sz w:val="24"/>
          <w:szCs w:val="24"/>
        </w:rPr>
        <w:t xml:space="preserve"> </w:t>
      </w:r>
      <w:r w:rsidRPr="00246F20">
        <w:rPr>
          <w:color w:val="000000" w:themeColor="text1"/>
          <w:sz w:val="24"/>
          <w:szCs w:val="24"/>
        </w:rPr>
        <w:t>factor</w:t>
      </w:r>
      <w:r w:rsidRPr="00246F20">
        <w:rPr>
          <w:color w:val="000000" w:themeColor="text1"/>
          <w:spacing w:val="66"/>
          <w:sz w:val="24"/>
          <w:szCs w:val="24"/>
        </w:rPr>
        <w:t xml:space="preserve"> </w:t>
      </w:r>
      <w:r w:rsidRPr="00246F20">
        <w:rPr>
          <w:color w:val="000000" w:themeColor="text1"/>
          <w:sz w:val="24"/>
          <w:szCs w:val="24"/>
        </w:rPr>
        <w:t>de</w:t>
      </w:r>
      <w:r w:rsidR="00756518" w:rsidRPr="00246F20">
        <w:rPr>
          <w:color w:val="000000" w:themeColor="text1"/>
          <w:sz w:val="24"/>
          <w:szCs w:val="24"/>
        </w:rPr>
        <w:t xml:space="preserve"> </w:t>
      </w:r>
      <w:r w:rsidRPr="00246F20">
        <w:rPr>
          <w:color w:val="000000" w:themeColor="text1"/>
          <w:sz w:val="24"/>
          <w:szCs w:val="24"/>
        </w:rPr>
        <w:t xml:space="preserve">ponderare de 10 este utilizat pentru ingredientele corozive pentru piele sau care provoacă lezarea gravă a ochilor atunci când acestea sunt prezente la o concentraţie sub limita de concentraţie generică pentru clasificarea în categoria 1, dar sunt la o concentraţie care va contribui la clasificarea </w:t>
      </w:r>
      <w:r w:rsidRPr="00246F20">
        <w:rPr>
          <w:color w:val="000000" w:themeColor="text1"/>
          <w:sz w:val="24"/>
          <w:szCs w:val="24"/>
        </w:rPr>
        <w:lastRenderedPageBreak/>
        <w:t>amestecului ca iritant pentru ochi.</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provocând</w:t>
      </w:r>
      <w:r w:rsidRPr="00246F20">
        <w:rPr>
          <w:color w:val="000000" w:themeColor="text1"/>
          <w:spacing w:val="40"/>
          <w:sz w:val="24"/>
          <w:szCs w:val="24"/>
        </w:rPr>
        <w:t xml:space="preserve"> </w:t>
      </w:r>
      <w:r w:rsidRPr="00246F20">
        <w:rPr>
          <w:color w:val="000000" w:themeColor="text1"/>
          <w:sz w:val="24"/>
          <w:szCs w:val="24"/>
        </w:rPr>
        <w:t>lezarea</w:t>
      </w:r>
      <w:r w:rsidRPr="00246F20">
        <w:rPr>
          <w:color w:val="000000" w:themeColor="text1"/>
          <w:spacing w:val="40"/>
          <w:sz w:val="24"/>
          <w:szCs w:val="24"/>
        </w:rPr>
        <w:t xml:space="preserve"> </w:t>
      </w:r>
      <w:r w:rsidRPr="00246F20">
        <w:rPr>
          <w:color w:val="000000" w:themeColor="text1"/>
          <w:sz w:val="24"/>
          <w:szCs w:val="24"/>
        </w:rPr>
        <w:t>gravă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ochilor sau iritarea ochilor dacă suma concentraţiilor unor astfel de ingrediente</w:t>
      </w:r>
      <w:r w:rsidRPr="00246F20">
        <w:rPr>
          <w:color w:val="000000" w:themeColor="text1"/>
          <w:spacing w:val="40"/>
          <w:sz w:val="24"/>
          <w:szCs w:val="24"/>
        </w:rPr>
        <w:t xml:space="preserve"> </w:t>
      </w:r>
      <w:r w:rsidRPr="00246F20">
        <w:rPr>
          <w:color w:val="000000" w:themeColor="text1"/>
          <w:sz w:val="24"/>
          <w:szCs w:val="24"/>
        </w:rPr>
        <w:t>depășește</w:t>
      </w:r>
      <w:r w:rsidRPr="00246F20">
        <w:rPr>
          <w:color w:val="000000" w:themeColor="text1"/>
          <w:spacing w:val="40"/>
          <w:sz w:val="24"/>
          <w:szCs w:val="24"/>
        </w:rPr>
        <w:t xml:space="preserve"> </w:t>
      </w:r>
      <w:r w:rsidRPr="00246F20">
        <w:rPr>
          <w:color w:val="000000" w:themeColor="text1"/>
          <w:sz w:val="24"/>
          <w:szCs w:val="24"/>
        </w:rPr>
        <w:t>limita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concentraţie.</w:t>
      </w:r>
      <w:r w:rsidR="006D148D" w:rsidRPr="00246F20">
        <w:rPr>
          <w:color w:val="000000" w:themeColor="text1"/>
          <w:sz w:val="24"/>
          <w:szCs w:val="24"/>
        </w:rPr>
        <w:t xml:space="preserve"> </w:t>
      </w:r>
    </w:p>
    <w:p w14:paraId="767C9ABA"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72F84974" w14:textId="77777777" w:rsidR="006D148D" w:rsidRPr="00246F20" w:rsidRDefault="00BD503D" w:rsidP="002104A7">
      <w:pPr>
        <w:pStyle w:val="a4"/>
        <w:numPr>
          <w:ilvl w:val="4"/>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Tabelul 3.3.3 furnizează limitele de concentraţie generice care 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utilizate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determina</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 trebuie</w:t>
      </w:r>
      <w:r w:rsidRPr="00246F20">
        <w:rPr>
          <w:color w:val="000000" w:themeColor="text1"/>
          <w:spacing w:val="40"/>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provocând</w:t>
      </w:r>
      <w:r w:rsidRPr="00246F20">
        <w:rPr>
          <w:color w:val="000000" w:themeColor="text1"/>
          <w:spacing w:val="40"/>
          <w:sz w:val="24"/>
          <w:szCs w:val="24"/>
        </w:rPr>
        <w:t xml:space="preserve"> </w:t>
      </w:r>
      <w:r w:rsidRPr="00246F20">
        <w:rPr>
          <w:color w:val="000000" w:themeColor="text1"/>
          <w:sz w:val="24"/>
          <w:szCs w:val="24"/>
        </w:rPr>
        <w:t>lezarea</w:t>
      </w:r>
      <w:r w:rsidRPr="00246F20">
        <w:rPr>
          <w:color w:val="000000" w:themeColor="text1"/>
          <w:spacing w:val="40"/>
          <w:sz w:val="24"/>
          <w:szCs w:val="24"/>
        </w:rPr>
        <w:t xml:space="preserve"> </w:t>
      </w:r>
      <w:r w:rsidRPr="00246F20">
        <w:rPr>
          <w:color w:val="000000" w:themeColor="text1"/>
          <w:sz w:val="24"/>
          <w:szCs w:val="24"/>
        </w:rPr>
        <w:t>gravă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sau iritarea</w:t>
      </w:r>
      <w:r w:rsidRPr="00246F20">
        <w:rPr>
          <w:color w:val="000000" w:themeColor="text1"/>
          <w:spacing w:val="40"/>
          <w:sz w:val="24"/>
          <w:szCs w:val="24"/>
        </w:rPr>
        <w:t xml:space="preserve"> </w:t>
      </w:r>
      <w:r w:rsidRPr="00246F20">
        <w:rPr>
          <w:color w:val="000000" w:themeColor="text1"/>
          <w:sz w:val="24"/>
          <w:szCs w:val="24"/>
        </w:rPr>
        <w:t>ochilor.</w:t>
      </w:r>
      <w:r w:rsidR="006D148D" w:rsidRPr="00246F20">
        <w:rPr>
          <w:color w:val="000000" w:themeColor="text1"/>
          <w:sz w:val="24"/>
          <w:szCs w:val="24"/>
        </w:rPr>
        <w:t xml:space="preserve"> </w:t>
      </w:r>
    </w:p>
    <w:p w14:paraId="3A26DD3A"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62B251BA" w14:textId="77777777" w:rsidR="006D148D" w:rsidRPr="00246F20" w:rsidRDefault="00BD503D" w:rsidP="002104A7">
      <w:pPr>
        <w:pStyle w:val="a4"/>
        <w:numPr>
          <w:ilvl w:val="5"/>
          <w:numId w:val="73"/>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O atenţie deosebită trebuie acordată atunci când se face clasificarea anumitor tipuri de amestecuri care conţin substanţe precum acizi și baze, săruri anorganice, aldehide, fenoli și surfactanţi. Abordarea explicată la secţiunile 3.3.3.3.1 și 3.3.3.3.2 ar putea să nu fie aplicabilă,</w:t>
      </w:r>
      <w:r w:rsidRPr="00246F20">
        <w:rPr>
          <w:color w:val="000000" w:themeColor="text1"/>
          <w:spacing w:val="40"/>
          <w:sz w:val="24"/>
          <w:szCs w:val="24"/>
        </w:rPr>
        <w:t xml:space="preserve"> </w:t>
      </w:r>
      <w:r w:rsidRPr="00246F20">
        <w:rPr>
          <w:color w:val="000000" w:themeColor="text1"/>
          <w:sz w:val="24"/>
          <w:szCs w:val="24"/>
        </w:rPr>
        <w:t>dat</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faptul</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multe</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aceste</w:t>
      </w:r>
      <w:r w:rsidRPr="00246F20">
        <w:rPr>
          <w:color w:val="000000" w:themeColor="text1"/>
          <w:spacing w:val="40"/>
          <w:sz w:val="24"/>
          <w:szCs w:val="24"/>
        </w:rPr>
        <w:t xml:space="preserve"> </w:t>
      </w:r>
      <w:r w:rsidRPr="00246F20">
        <w:rPr>
          <w:color w:val="000000" w:themeColor="text1"/>
          <w:sz w:val="24"/>
          <w:szCs w:val="24"/>
        </w:rPr>
        <w:t>substanţe provoacă</w:t>
      </w:r>
      <w:r w:rsidRPr="00246F20">
        <w:rPr>
          <w:color w:val="000000" w:themeColor="text1"/>
          <w:spacing w:val="40"/>
          <w:sz w:val="24"/>
          <w:szCs w:val="24"/>
        </w:rPr>
        <w:t xml:space="preserve"> </w:t>
      </w:r>
      <w:r w:rsidRPr="00246F20">
        <w:rPr>
          <w:color w:val="000000" w:themeColor="text1"/>
          <w:sz w:val="24"/>
          <w:szCs w:val="24"/>
        </w:rPr>
        <w:t>lezarea</w:t>
      </w:r>
      <w:r w:rsidRPr="00246F20">
        <w:rPr>
          <w:color w:val="000000" w:themeColor="text1"/>
          <w:spacing w:val="40"/>
          <w:sz w:val="24"/>
          <w:szCs w:val="24"/>
        </w:rPr>
        <w:t xml:space="preserve"> </w:t>
      </w:r>
      <w:r w:rsidRPr="00246F20">
        <w:rPr>
          <w:color w:val="000000" w:themeColor="text1"/>
          <w:sz w:val="24"/>
          <w:szCs w:val="24"/>
        </w:rPr>
        <w:t>gravă/iritarea</w:t>
      </w:r>
      <w:r w:rsidRPr="00246F20">
        <w:rPr>
          <w:color w:val="000000" w:themeColor="text1"/>
          <w:spacing w:val="40"/>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concentraţii</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1 %.</w:t>
      </w:r>
      <w:r w:rsidR="006D148D" w:rsidRPr="00246F20">
        <w:rPr>
          <w:color w:val="000000" w:themeColor="text1"/>
          <w:sz w:val="24"/>
          <w:szCs w:val="24"/>
        </w:rPr>
        <w:t xml:space="preserve"> </w:t>
      </w:r>
    </w:p>
    <w:p w14:paraId="6DF634F2"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2F3B4141" w14:textId="77777777" w:rsidR="006D148D" w:rsidRPr="00246F20" w:rsidRDefault="00BD503D" w:rsidP="002104A7">
      <w:pPr>
        <w:pStyle w:val="a4"/>
        <w:numPr>
          <w:ilvl w:val="5"/>
          <w:numId w:val="73"/>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Pentru amestecurile care conţin acizi sau baze puternice, pH-ul trebuie utilizat drept criteriu de clasificare (a se vedea secţiunea 3.3.3.1.2) deoarece pH-ul va constitui un indicator mai bun al leziunilor grave ale ochilor (sub rezerva luării în considerare a rezervei</w:t>
      </w:r>
      <w:r w:rsidRPr="00246F20">
        <w:rPr>
          <w:color w:val="000000" w:themeColor="text1"/>
          <w:spacing w:val="40"/>
          <w:sz w:val="24"/>
          <w:szCs w:val="24"/>
        </w:rPr>
        <w:t xml:space="preserve"> </w:t>
      </w:r>
      <w:r w:rsidRPr="00246F20">
        <w:rPr>
          <w:color w:val="000000" w:themeColor="text1"/>
          <w:sz w:val="24"/>
          <w:szCs w:val="24"/>
        </w:rPr>
        <w:t>acide/alcaline)</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limitele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generice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3.3.3.</w:t>
      </w:r>
      <w:r w:rsidR="006D148D" w:rsidRPr="00246F20">
        <w:rPr>
          <w:color w:val="000000" w:themeColor="text1"/>
          <w:sz w:val="24"/>
          <w:szCs w:val="24"/>
        </w:rPr>
        <w:t xml:space="preserve"> </w:t>
      </w:r>
    </w:p>
    <w:p w14:paraId="0F4330A2"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5DD74787" w14:textId="77777777" w:rsidR="006D148D" w:rsidRPr="00246F20" w:rsidRDefault="00BD503D" w:rsidP="002104A7">
      <w:pPr>
        <w:pStyle w:val="a4"/>
        <w:numPr>
          <w:ilvl w:val="5"/>
          <w:numId w:val="73"/>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Un amestec care conţine ingrediente corozive pentru piele sau provocând lezarea gravă/iritarea ochilor care nu pot fi clasificate conform abordării bazate pe aditivitate (tabelul 3.3.3) datorită unor caracteristici chimice care fac o astfel de abordare i</w:t>
      </w:r>
      <w:r w:rsidR="00F85A2B" w:rsidRPr="00246F20">
        <w:rPr>
          <w:color w:val="000000" w:themeColor="text1"/>
          <w:sz w:val="24"/>
          <w:szCs w:val="24"/>
        </w:rPr>
        <w:t>mpracticabilă</w:t>
      </w:r>
      <w:r w:rsidRPr="00246F20">
        <w:rPr>
          <w:color w:val="000000" w:themeColor="text1"/>
          <w:sz w:val="24"/>
          <w:szCs w:val="24"/>
        </w:rPr>
        <w:t xml:space="preserve"> va fi clasificat în Lezarea gravă a ochilor</w:t>
      </w:r>
      <w:r w:rsidR="00F85A2B" w:rsidRPr="00246F20">
        <w:rPr>
          <w:color w:val="000000" w:themeColor="text1"/>
          <w:sz w:val="24"/>
          <w:szCs w:val="24"/>
        </w:rPr>
        <w:t xml:space="preserve"> (Categoria 1</w:t>
      </w:r>
      <w:r w:rsidRPr="00246F20">
        <w:rPr>
          <w:color w:val="000000" w:themeColor="text1"/>
          <w:sz w:val="24"/>
          <w:szCs w:val="24"/>
        </w:rPr>
        <w:t>) atunci când</w:t>
      </w:r>
      <w:r w:rsidRPr="00246F20">
        <w:rPr>
          <w:color w:val="000000" w:themeColor="text1"/>
          <w:spacing w:val="80"/>
          <w:sz w:val="24"/>
          <w:szCs w:val="24"/>
        </w:rPr>
        <w:t xml:space="preserve"> </w:t>
      </w:r>
      <w:r w:rsidRPr="00246F20">
        <w:rPr>
          <w:color w:val="000000" w:themeColor="text1"/>
          <w:sz w:val="24"/>
          <w:szCs w:val="24"/>
        </w:rPr>
        <w:t>conţine</w:t>
      </w:r>
      <w:r w:rsidRPr="00246F20">
        <w:rPr>
          <w:color w:val="000000" w:themeColor="text1"/>
          <w:spacing w:val="31"/>
          <w:sz w:val="24"/>
          <w:szCs w:val="24"/>
        </w:rPr>
        <w:t xml:space="preserve"> </w:t>
      </w:r>
      <w:r w:rsidRPr="00246F20">
        <w:rPr>
          <w:color w:val="000000" w:themeColor="text1"/>
          <w:sz w:val="24"/>
          <w:szCs w:val="24"/>
        </w:rPr>
        <w:t>într-o</w:t>
      </w:r>
      <w:r w:rsidRPr="00246F20">
        <w:rPr>
          <w:color w:val="000000" w:themeColor="text1"/>
          <w:spacing w:val="31"/>
          <w:sz w:val="24"/>
          <w:szCs w:val="24"/>
        </w:rPr>
        <w:t xml:space="preserve"> </w:t>
      </w:r>
      <w:r w:rsidRPr="00246F20">
        <w:rPr>
          <w:color w:val="000000" w:themeColor="text1"/>
          <w:sz w:val="24"/>
          <w:szCs w:val="24"/>
        </w:rPr>
        <w:t>proporţie</w:t>
      </w:r>
      <w:r w:rsidRPr="00246F20">
        <w:rPr>
          <w:color w:val="000000" w:themeColor="text1"/>
          <w:spacing w:val="29"/>
          <w:sz w:val="24"/>
          <w:szCs w:val="24"/>
        </w:rPr>
        <w:t xml:space="preserve"> </w:t>
      </w:r>
      <w:r w:rsidRPr="00246F20">
        <w:rPr>
          <w:color w:val="000000" w:themeColor="text1"/>
          <w:sz w:val="24"/>
          <w:szCs w:val="24"/>
        </w:rPr>
        <w:t>≥</w:t>
      </w:r>
      <w:r w:rsidRPr="00246F20">
        <w:rPr>
          <w:color w:val="000000" w:themeColor="text1"/>
          <w:spacing w:val="31"/>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30"/>
          <w:sz w:val="24"/>
          <w:szCs w:val="24"/>
        </w:rPr>
        <w:t xml:space="preserve"> </w:t>
      </w:r>
      <w:r w:rsidRPr="00246F20">
        <w:rPr>
          <w:color w:val="000000" w:themeColor="text1"/>
          <w:sz w:val="24"/>
          <w:szCs w:val="24"/>
        </w:rPr>
        <w:t>un</w:t>
      </w:r>
      <w:r w:rsidRPr="00246F20">
        <w:rPr>
          <w:color w:val="000000" w:themeColor="text1"/>
          <w:spacing w:val="29"/>
          <w:sz w:val="24"/>
          <w:szCs w:val="24"/>
        </w:rPr>
        <w:t xml:space="preserve"> </w:t>
      </w:r>
      <w:r w:rsidRPr="00246F20">
        <w:rPr>
          <w:color w:val="000000" w:themeColor="text1"/>
          <w:sz w:val="24"/>
          <w:szCs w:val="24"/>
        </w:rPr>
        <w:t>ingredient</w:t>
      </w:r>
      <w:r w:rsidRPr="00246F20">
        <w:rPr>
          <w:color w:val="000000" w:themeColor="text1"/>
          <w:spacing w:val="35"/>
          <w:sz w:val="24"/>
          <w:szCs w:val="24"/>
        </w:rPr>
        <w:t xml:space="preserve"> </w:t>
      </w:r>
      <w:r w:rsidRPr="00246F20">
        <w:rPr>
          <w:color w:val="000000" w:themeColor="text1"/>
          <w:sz w:val="24"/>
          <w:szCs w:val="24"/>
        </w:rPr>
        <w:t>coroziv</w:t>
      </w:r>
      <w:r w:rsidRPr="00246F20">
        <w:rPr>
          <w:color w:val="000000" w:themeColor="text1"/>
          <w:spacing w:val="32"/>
          <w:sz w:val="24"/>
          <w:szCs w:val="24"/>
        </w:rPr>
        <w:t xml:space="preserve"> </w:t>
      </w:r>
      <w:r w:rsidRPr="00246F20">
        <w:rPr>
          <w:color w:val="000000" w:themeColor="text1"/>
          <w:sz w:val="24"/>
          <w:szCs w:val="24"/>
        </w:rPr>
        <w:t>pentru</w:t>
      </w:r>
      <w:r w:rsidRPr="00246F20">
        <w:rPr>
          <w:color w:val="000000" w:themeColor="text1"/>
          <w:spacing w:val="32"/>
          <w:sz w:val="24"/>
          <w:szCs w:val="24"/>
        </w:rPr>
        <w:t xml:space="preserve"> </w:t>
      </w:r>
      <w:r w:rsidRPr="00246F20">
        <w:rPr>
          <w:color w:val="000000" w:themeColor="text1"/>
          <w:sz w:val="24"/>
          <w:szCs w:val="24"/>
        </w:rPr>
        <w:t>piele sau care provoacă lezarea gravă a ochilor și în Iritarea ochilor</w:t>
      </w:r>
      <w:r w:rsidR="00F85A2B" w:rsidRPr="00246F20">
        <w:rPr>
          <w:color w:val="000000" w:themeColor="text1"/>
          <w:sz w:val="24"/>
          <w:szCs w:val="24"/>
        </w:rPr>
        <w:t xml:space="preserve"> (Categoria 2</w:t>
      </w:r>
      <w:r w:rsidRPr="00246F20">
        <w:rPr>
          <w:color w:val="000000" w:themeColor="text1"/>
          <w:sz w:val="24"/>
          <w:szCs w:val="24"/>
        </w:rPr>
        <w:t>) atunci când conţine într-o proporţie ≥ 3</w:t>
      </w:r>
      <w:r w:rsidRPr="00246F20">
        <w:rPr>
          <w:color w:val="000000" w:themeColor="text1"/>
          <w:spacing w:val="-1"/>
          <w:sz w:val="24"/>
          <w:szCs w:val="24"/>
        </w:rPr>
        <w:t xml:space="preserve"> </w:t>
      </w:r>
      <w:r w:rsidRPr="00246F20">
        <w:rPr>
          <w:color w:val="000000" w:themeColor="text1"/>
          <w:sz w:val="24"/>
          <w:szCs w:val="24"/>
        </w:rPr>
        <w:t>% un ingredient iritant pentru ochi. Clasificarea amestecurilor care conţin ingrediente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39"/>
          <w:sz w:val="24"/>
          <w:szCs w:val="24"/>
        </w:rPr>
        <w:t xml:space="preserve"> </w:t>
      </w:r>
      <w:r w:rsidRPr="00246F20">
        <w:rPr>
          <w:color w:val="000000" w:themeColor="text1"/>
          <w:sz w:val="24"/>
          <w:szCs w:val="24"/>
        </w:rPr>
        <w:t>abordarea</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38"/>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3.3.3</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38"/>
          <w:sz w:val="24"/>
          <w:szCs w:val="24"/>
        </w:rPr>
        <w:t xml:space="preserve"> </w:t>
      </w:r>
      <w:r w:rsidRPr="00246F20">
        <w:rPr>
          <w:color w:val="000000" w:themeColor="text1"/>
          <w:sz w:val="24"/>
          <w:szCs w:val="24"/>
        </w:rPr>
        <w:t>este</w:t>
      </w:r>
      <w:r w:rsidRPr="00246F20">
        <w:rPr>
          <w:color w:val="000000" w:themeColor="text1"/>
          <w:spacing w:val="38"/>
          <w:sz w:val="24"/>
          <w:szCs w:val="24"/>
        </w:rPr>
        <w:t xml:space="preserve"> </w:t>
      </w:r>
      <w:r w:rsidRPr="00246F20">
        <w:rPr>
          <w:color w:val="000000" w:themeColor="text1"/>
          <w:sz w:val="24"/>
          <w:szCs w:val="24"/>
        </w:rPr>
        <w:t>aplicabilă este</w:t>
      </w:r>
      <w:r w:rsidRPr="00246F20">
        <w:rPr>
          <w:color w:val="000000" w:themeColor="text1"/>
          <w:spacing w:val="40"/>
          <w:sz w:val="24"/>
          <w:szCs w:val="24"/>
        </w:rPr>
        <w:t xml:space="preserve"> </w:t>
      </w:r>
      <w:r w:rsidRPr="00246F20">
        <w:rPr>
          <w:color w:val="000000" w:themeColor="text1"/>
          <w:sz w:val="24"/>
          <w:szCs w:val="24"/>
        </w:rPr>
        <w:t>rezumată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3.3.4.</w:t>
      </w:r>
      <w:r w:rsidR="006D148D" w:rsidRPr="00246F20">
        <w:rPr>
          <w:color w:val="000000" w:themeColor="text1"/>
          <w:sz w:val="24"/>
          <w:szCs w:val="24"/>
        </w:rPr>
        <w:t xml:space="preserve"> </w:t>
      </w:r>
    </w:p>
    <w:p w14:paraId="26DFE787"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0B5C3E51" w14:textId="7B1112D5" w:rsidR="00AB0C6E" w:rsidRPr="00246F20" w:rsidRDefault="00BD503D" w:rsidP="002104A7">
      <w:pPr>
        <w:pStyle w:val="a4"/>
        <w:numPr>
          <w:ilvl w:val="4"/>
          <w:numId w:val="72"/>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Ocazional, date fiabile pot indica faptul că efectele de lezare gravă/ iritare a ochilor ale unui ingredient nu vor fi evidente atunci când acesta este prezent la un nivel echivalent sau superior limitelor de concentraţie generice menţionate în tabelele 3.3.3 și 3.3.4 din secţiunea 3.3.3.3.6. În aceste cazuri, amestecul se clasifică în conformitate cu datele respective (a se vedea de asemenea articolele 10 și 11). În alte cazuri, atunci când este de așteptat ca pericolele</w:t>
      </w:r>
      <w:r w:rsidRPr="00246F20">
        <w:rPr>
          <w:color w:val="000000" w:themeColor="text1"/>
          <w:spacing w:val="33"/>
          <w:sz w:val="24"/>
          <w:szCs w:val="24"/>
        </w:rPr>
        <w:t xml:space="preserve"> </w:t>
      </w:r>
      <w:r w:rsidRPr="00246F20">
        <w:rPr>
          <w:color w:val="000000" w:themeColor="text1"/>
          <w:sz w:val="24"/>
          <w:szCs w:val="24"/>
        </w:rPr>
        <w:t>de</w:t>
      </w:r>
      <w:r w:rsidRPr="00246F20">
        <w:rPr>
          <w:color w:val="000000" w:themeColor="text1"/>
          <w:spacing w:val="28"/>
          <w:sz w:val="24"/>
          <w:szCs w:val="24"/>
        </w:rPr>
        <w:t xml:space="preserve"> </w:t>
      </w:r>
      <w:r w:rsidRPr="00246F20">
        <w:rPr>
          <w:color w:val="000000" w:themeColor="text1"/>
          <w:sz w:val="24"/>
          <w:szCs w:val="24"/>
        </w:rPr>
        <w:t>corodare/iritare</w:t>
      </w:r>
      <w:r w:rsidRPr="00246F20">
        <w:rPr>
          <w:color w:val="000000" w:themeColor="text1"/>
          <w:spacing w:val="36"/>
          <w:sz w:val="24"/>
          <w:szCs w:val="24"/>
        </w:rPr>
        <w:t xml:space="preserve"> </w:t>
      </w:r>
      <w:r w:rsidRPr="00246F20">
        <w:rPr>
          <w:color w:val="000000" w:themeColor="text1"/>
          <w:sz w:val="24"/>
          <w:szCs w:val="24"/>
        </w:rPr>
        <w:t>a</w:t>
      </w:r>
      <w:r w:rsidRPr="00246F20">
        <w:rPr>
          <w:color w:val="000000" w:themeColor="text1"/>
          <w:spacing w:val="27"/>
          <w:sz w:val="24"/>
          <w:szCs w:val="24"/>
        </w:rPr>
        <w:t xml:space="preserve"> </w:t>
      </w:r>
      <w:r w:rsidRPr="00246F20">
        <w:rPr>
          <w:color w:val="000000" w:themeColor="text1"/>
          <w:sz w:val="24"/>
          <w:szCs w:val="24"/>
        </w:rPr>
        <w:t>pielii</w:t>
      </w:r>
      <w:r w:rsidRPr="00246F20">
        <w:rPr>
          <w:color w:val="000000" w:themeColor="text1"/>
          <w:spacing w:val="30"/>
          <w:sz w:val="24"/>
          <w:szCs w:val="24"/>
        </w:rPr>
        <w:t xml:space="preserve"> </w:t>
      </w:r>
      <w:r w:rsidRPr="00246F20">
        <w:rPr>
          <w:color w:val="000000" w:themeColor="text1"/>
          <w:sz w:val="24"/>
          <w:szCs w:val="24"/>
        </w:rPr>
        <w:t>sau</w:t>
      </w:r>
      <w:r w:rsidRPr="00246F20">
        <w:rPr>
          <w:color w:val="000000" w:themeColor="text1"/>
          <w:spacing w:val="28"/>
          <w:sz w:val="24"/>
          <w:szCs w:val="24"/>
        </w:rPr>
        <w:t xml:space="preserve"> </w:t>
      </w:r>
      <w:r w:rsidRPr="00246F20">
        <w:rPr>
          <w:color w:val="000000" w:themeColor="text1"/>
          <w:sz w:val="24"/>
          <w:szCs w:val="24"/>
        </w:rPr>
        <w:t>efectele</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28"/>
          <w:sz w:val="24"/>
          <w:szCs w:val="24"/>
        </w:rPr>
        <w:t xml:space="preserve"> </w:t>
      </w:r>
      <w:r w:rsidRPr="00246F20">
        <w:rPr>
          <w:color w:val="000000" w:themeColor="text1"/>
          <w:sz w:val="24"/>
          <w:szCs w:val="24"/>
        </w:rPr>
        <w:t>lezare</w:t>
      </w:r>
      <w:r w:rsidRPr="00246F20">
        <w:rPr>
          <w:color w:val="000000" w:themeColor="text1"/>
          <w:spacing w:val="29"/>
          <w:sz w:val="24"/>
          <w:szCs w:val="24"/>
        </w:rPr>
        <w:t xml:space="preserve"> </w:t>
      </w:r>
      <w:r w:rsidRPr="00246F20">
        <w:rPr>
          <w:color w:val="000000" w:themeColor="text1"/>
          <w:sz w:val="24"/>
          <w:szCs w:val="24"/>
        </w:rPr>
        <w:t>gravă a ochilor/iritare a ochilor ale unui ingredient să nu fie evidente</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acesta</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prezent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nivel</w:t>
      </w:r>
      <w:r w:rsidRPr="00246F20">
        <w:rPr>
          <w:color w:val="000000" w:themeColor="text1"/>
          <w:spacing w:val="40"/>
          <w:sz w:val="24"/>
          <w:szCs w:val="24"/>
        </w:rPr>
        <w:t xml:space="preserve"> </w:t>
      </w:r>
      <w:r w:rsidRPr="00246F20">
        <w:rPr>
          <w:color w:val="000000" w:themeColor="text1"/>
          <w:sz w:val="24"/>
          <w:szCs w:val="24"/>
        </w:rPr>
        <w:t>echivalent</w:t>
      </w:r>
      <w:r w:rsidRPr="00246F20">
        <w:rPr>
          <w:color w:val="000000" w:themeColor="text1"/>
          <w:spacing w:val="40"/>
          <w:sz w:val="24"/>
          <w:szCs w:val="24"/>
        </w:rPr>
        <w:t xml:space="preserve"> </w:t>
      </w:r>
      <w:r w:rsidRPr="00246F20">
        <w:rPr>
          <w:color w:val="000000" w:themeColor="text1"/>
          <w:sz w:val="24"/>
          <w:szCs w:val="24"/>
        </w:rPr>
        <w:t>sau superior</w:t>
      </w:r>
      <w:r w:rsidRPr="00246F20">
        <w:rPr>
          <w:color w:val="000000" w:themeColor="text1"/>
          <w:spacing w:val="34"/>
          <w:sz w:val="24"/>
          <w:szCs w:val="24"/>
        </w:rPr>
        <w:t xml:space="preserve"> </w:t>
      </w:r>
      <w:r w:rsidRPr="00246F20">
        <w:rPr>
          <w:color w:val="000000" w:themeColor="text1"/>
          <w:sz w:val="24"/>
          <w:szCs w:val="24"/>
        </w:rPr>
        <w:t>limitelor</w:t>
      </w:r>
      <w:r w:rsidRPr="00246F20">
        <w:rPr>
          <w:color w:val="000000" w:themeColor="text1"/>
          <w:spacing w:val="33"/>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concentraţie</w:t>
      </w:r>
      <w:r w:rsidRPr="00246F20">
        <w:rPr>
          <w:color w:val="000000" w:themeColor="text1"/>
          <w:spacing w:val="31"/>
          <w:sz w:val="24"/>
          <w:szCs w:val="24"/>
        </w:rPr>
        <w:t xml:space="preserve"> </w:t>
      </w:r>
      <w:r w:rsidRPr="00246F20">
        <w:rPr>
          <w:color w:val="000000" w:themeColor="text1"/>
          <w:sz w:val="24"/>
          <w:szCs w:val="24"/>
        </w:rPr>
        <w:t>generice</w:t>
      </w:r>
      <w:r w:rsidRPr="00246F20">
        <w:rPr>
          <w:color w:val="000000" w:themeColor="text1"/>
          <w:spacing w:val="35"/>
          <w:sz w:val="24"/>
          <w:szCs w:val="24"/>
        </w:rPr>
        <w:t xml:space="preserve"> </w:t>
      </w:r>
      <w:r w:rsidRPr="00246F20">
        <w:rPr>
          <w:color w:val="000000" w:themeColor="text1"/>
          <w:sz w:val="24"/>
          <w:szCs w:val="24"/>
        </w:rPr>
        <w:t>menţionate</w:t>
      </w:r>
      <w:r w:rsidRPr="00246F20">
        <w:rPr>
          <w:color w:val="000000" w:themeColor="text1"/>
          <w:spacing w:val="32"/>
          <w:sz w:val="24"/>
          <w:szCs w:val="24"/>
        </w:rPr>
        <w:t xml:space="preserve"> </w:t>
      </w:r>
      <w:r w:rsidRPr="00246F20">
        <w:rPr>
          <w:color w:val="000000" w:themeColor="text1"/>
          <w:sz w:val="24"/>
          <w:szCs w:val="24"/>
        </w:rPr>
        <w:t>în</w:t>
      </w:r>
      <w:r w:rsidRPr="00246F20">
        <w:rPr>
          <w:color w:val="000000" w:themeColor="text1"/>
          <w:spacing w:val="31"/>
          <w:sz w:val="24"/>
          <w:szCs w:val="24"/>
        </w:rPr>
        <w:t xml:space="preserve"> </w:t>
      </w:r>
      <w:r w:rsidRPr="00246F20">
        <w:rPr>
          <w:color w:val="000000" w:themeColor="text1"/>
          <w:spacing w:val="-2"/>
          <w:sz w:val="24"/>
          <w:szCs w:val="24"/>
        </w:rPr>
        <w:t>tabelele</w:t>
      </w:r>
      <w:r w:rsidR="009645F3" w:rsidRPr="00246F20">
        <w:rPr>
          <w:color w:val="000000" w:themeColor="text1"/>
          <w:spacing w:val="-2"/>
          <w:sz w:val="24"/>
          <w:szCs w:val="24"/>
        </w:rPr>
        <w:t xml:space="preserve"> 3.3.3 și 3.3.4, se ia în</w:t>
      </w:r>
    </w:p>
    <w:p w14:paraId="0791602C"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considerare testarea amestecului. În aceste cazuri, va fi aplicată abordarea</w:t>
      </w:r>
      <w:r w:rsidRPr="00246F20">
        <w:rPr>
          <w:color w:val="000000" w:themeColor="text1"/>
          <w:spacing w:val="15"/>
          <w:sz w:val="24"/>
          <w:szCs w:val="24"/>
        </w:rPr>
        <w:t xml:space="preserve"> </w:t>
      </w:r>
      <w:r w:rsidRPr="00246F20">
        <w:rPr>
          <w:color w:val="000000" w:themeColor="text1"/>
          <w:sz w:val="24"/>
          <w:szCs w:val="24"/>
        </w:rPr>
        <w:t xml:space="preserve">secvenţială bazată pe forţa </w:t>
      </w:r>
      <w:r w:rsidR="00E84329" w:rsidRPr="00246F20">
        <w:rPr>
          <w:color w:val="000000" w:themeColor="text1"/>
          <w:sz w:val="24"/>
          <w:szCs w:val="24"/>
        </w:rPr>
        <w:t>probatorie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006D148D" w:rsidRPr="00246F20">
        <w:rPr>
          <w:color w:val="000000" w:themeColor="text1"/>
          <w:sz w:val="24"/>
          <w:szCs w:val="24"/>
        </w:rPr>
        <w:t xml:space="preserve"> </w:t>
      </w:r>
    </w:p>
    <w:p w14:paraId="6F231FC5"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0EED5F20" w14:textId="46C6D433" w:rsidR="00AB0C6E" w:rsidRPr="00246F20" w:rsidRDefault="00BD503D" w:rsidP="002104A7">
      <w:pPr>
        <w:pStyle w:val="a4"/>
        <w:numPr>
          <w:ilvl w:val="4"/>
          <w:numId w:val="72"/>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Dacă există date care arată că unul sau mai multe ingrediente pot fi corozive pentru piele sau pot provoca lezarea gravă/iritarea ochilor</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(corozive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provocând lezarea</w:t>
      </w:r>
      <w:r w:rsidRPr="00246F20">
        <w:rPr>
          <w:color w:val="000000" w:themeColor="text1"/>
          <w:spacing w:val="40"/>
          <w:sz w:val="24"/>
          <w:szCs w:val="24"/>
        </w:rPr>
        <w:t xml:space="preserve"> </w:t>
      </w:r>
      <w:r w:rsidRPr="00246F20">
        <w:rPr>
          <w:color w:val="000000" w:themeColor="text1"/>
          <w:sz w:val="24"/>
          <w:szCs w:val="24"/>
        </w:rPr>
        <w:t>gravă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ochilor)</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(iritante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ochi), amestecul</w:t>
      </w:r>
      <w:r w:rsidRPr="00246F20">
        <w:rPr>
          <w:color w:val="000000" w:themeColor="text1"/>
          <w:spacing w:val="40"/>
          <w:sz w:val="24"/>
          <w:szCs w:val="24"/>
        </w:rPr>
        <w:t xml:space="preserve"> </w:t>
      </w:r>
      <w:r w:rsidRPr="00246F20">
        <w:rPr>
          <w:color w:val="000000" w:themeColor="text1"/>
          <w:sz w:val="24"/>
          <w:szCs w:val="24"/>
        </w:rPr>
        <w:t>va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00756518" w:rsidRPr="00246F20">
        <w:rPr>
          <w:color w:val="000000" w:themeColor="text1"/>
          <w:sz w:val="24"/>
          <w:szCs w:val="24"/>
        </w:rPr>
        <w:t>consecință</w:t>
      </w:r>
      <w:r w:rsidRPr="00246F20">
        <w:rPr>
          <w:color w:val="000000" w:themeColor="text1"/>
          <w:sz w:val="24"/>
          <w:szCs w:val="24"/>
        </w:rPr>
        <w:t>.</w:t>
      </w:r>
    </w:p>
    <w:p w14:paraId="17A943BB" w14:textId="0D6248EC"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3A1F0AD5" w14:textId="04122B23"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5"/>
          <w:sz w:val="24"/>
          <w:szCs w:val="24"/>
        </w:rPr>
        <w:t xml:space="preserve"> </w:t>
      </w:r>
      <w:r w:rsidRPr="00246F20">
        <w:rPr>
          <w:i/>
          <w:color w:val="000000" w:themeColor="text1"/>
          <w:spacing w:val="-2"/>
          <w:sz w:val="24"/>
          <w:szCs w:val="24"/>
        </w:rPr>
        <w:t>3.3.</w:t>
      </w:r>
      <w:r w:rsidR="00756518" w:rsidRPr="00246F20">
        <w:rPr>
          <w:i/>
          <w:color w:val="000000" w:themeColor="text1"/>
          <w:spacing w:val="-2"/>
          <w:sz w:val="24"/>
          <w:szCs w:val="24"/>
        </w:rPr>
        <w:t xml:space="preserve"> </w:t>
      </w:r>
      <w:r w:rsidRPr="00246F20">
        <w:rPr>
          <w:color w:val="000000" w:themeColor="text1"/>
          <w:sz w:val="24"/>
          <w:szCs w:val="24"/>
        </w:rPr>
        <w:t>Limite de concentraţie generice ale ingredientelor clasificate în categoria „corodarea pielii” (Categoria 1, 1A, 1B sau 1C) și/sau în</w:t>
      </w:r>
      <w:r w:rsidRPr="00246F20">
        <w:rPr>
          <w:color w:val="000000" w:themeColor="text1"/>
          <w:spacing w:val="60"/>
          <w:w w:val="150"/>
          <w:sz w:val="24"/>
          <w:szCs w:val="24"/>
        </w:rPr>
        <w:t xml:space="preserve"> </w:t>
      </w:r>
      <w:r w:rsidRPr="00246F20">
        <w:rPr>
          <w:color w:val="000000" w:themeColor="text1"/>
          <w:sz w:val="24"/>
          <w:szCs w:val="24"/>
        </w:rPr>
        <w:t>categoria</w:t>
      </w:r>
      <w:r w:rsidRPr="00246F20">
        <w:rPr>
          <w:color w:val="000000" w:themeColor="text1"/>
          <w:spacing w:val="64"/>
          <w:w w:val="150"/>
          <w:sz w:val="24"/>
          <w:szCs w:val="24"/>
        </w:rPr>
        <w:t xml:space="preserve"> </w:t>
      </w:r>
      <w:r w:rsidRPr="00246F20">
        <w:rPr>
          <w:color w:val="000000" w:themeColor="text1"/>
          <w:sz w:val="24"/>
          <w:szCs w:val="24"/>
        </w:rPr>
        <w:t>„lezarea</w:t>
      </w:r>
      <w:r w:rsidRPr="00246F20">
        <w:rPr>
          <w:color w:val="000000" w:themeColor="text1"/>
          <w:spacing w:val="63"/>
          <w:w w:val="150"/>
          <w:sz w:val="24"/>
          <w:szCs w:val="24"/>
        </w:rPr>
        <w:t xml:space="preserve"> </w:t>
      </w:r>
      <w:r w:rsidRPr="00246F20">
        <w:rPr>
          <w:color w:val="000000" w:themeColor="text1"/>
          <w:sz w:val="24"/>
          <w:szCs w:val="24"/>
        </w:rPr>
        <w:t>gravă</w:t>
      </w:r>
      <w:r w:rsidRPr="00246F20">
        <w:rPr>
          <w:color w:val="000000" w:themeColor="text1"/>
          <w:spacing w:val="60"/>
          <w:w w:val="150"/>
          <w:sz w:val="24"/>
          <w:szCs w:val="24"/>
        </w:rPr>
        <w:t xml:space="preserve"> </w:t>
      </w:r>
      <w:r w:rsidRPr="00246F20">
        <w:rPr>
          <w:color w:val="000000" w:themeColor="text1"/>
          <w:sz w:val="24"/>
          <w:szCs w:val="24"/>
        </w:rPr>
        <w:t>a</w:t>
      </w:r>
      <w:r w:rsidRPr="00246F20">
        <w:rPr>
          <w:color w:val="000000" w:themeColor="text1"/>
          <w:spacing w:val="60"/>
          <w:w w:val="150"/>
          <w:sz w:val="24"/>
          <w:szCs w:val="24"/>
        </w:rPr>
        <w:t xml:space="preserve"> </w:t>
      </w:r>
      <w:r w:rsidRPr="00246F20">
        <w:rPr>
          <w:color w:val="000000" w:themeColor="text1"/>
          <w:sz w:val="24"/>
          <w:szCs w:val="24"/>
        </w:rPr>
        <w:t>ochilor”</w:t>
      </w:r>
      <w:r w:rsidRPr="00246F20">
        <w:rPr>
          <w:color w:val="000000" w:themeColor="text1"/>
          <w:spacing w:val="59"/>
          <w:w w:val="150"/>
          <w:sz w:val="24"/>
          <w:szCs w:val="24"/>
        </w:rPr>
        <w:t xml:space="preserve"> </w:t>
      </w:r>
      <w:r w:rsidRPr="00246F20">
        <w:rPr>
          <w:color w:val="000000" w:themeColor="text1"/>
          <w:sz w:val="24"/>
          <w:szCs w:val="24"/>
        </w:rPr>
        <w:t>(Categoria</w:t>
      </w:r>
      <w:r w:rsidRPr="00246F20">
        <w:rPr>
          <w:color w:val="000000" w:themeColor="text1"/>
          <w:spacing w:val="65"/>
          <w:w w:val="150"/>
          <w:sz w:val="24"/>
          <w:szCs w:val="24"/>
        </w:rPr>
        <w:t xml:space="preserve"> </w:t>
      </w:r>
      <w:r w:rsidRPr="00246F20">
        <w:rPr>
          <w:color w:val="000000" w:themeColor="text1"/>
          <w:sz w:val="24"/>
          <w:szCs w:val="24"/>
        </w:rPr>
        <w:t>1)</w:t>
      </w:r>
      <w:r w:rsidRPr="00246F20">
        <w:rPr>
          <w:color w:val="000000" w:themeColor="text1"/>
          <w:spacing w:val="59"/>
          <w:w w:val="150"/>
          <w:sz w:val="24"/>
          <w:szCs w:val="24"/>
        </w:rPr>
        <w:t xml:space="preserve"> </w:t>
      </w:r>
      <w:r w:rsidRPr="00246F20">
        <w:rPr>
          <w:color w:val="000000" w:themeColor="text1"/>
          <w:spacing w:val="-5"/>
          <w:sz w:val="24"/>
          <w:szCs w:val="24"/>
        </w:rPr>
        <w:t>sau</w:t>
      </w:r>
      <w:r w:rsidR="00756518" w:rsidRPr="00246F20">
        <w:rPr>
          <w:color w:val="000000" w:themeColor="text1"/>
          <w:spacing w:val="-5"/>
          <w:sz w:val="24"/>
          <w:szCs w:val="24"/>
        </w:rPr>
        <w:t xml:space="preserve"> </w:t>
      </w:r>
      <w:r w:rsidRPr="00246F20">
        <w:rPr>
          <w:color w:val="000000" w:themeColor="text1"/>
          <w:sz w:val="24"/>
          <w:szCs w:val="24"/>
        </w:rPr>
        <w:t>„iritarea</w:t>
      </w:r>
      <w:r w:rsidRPr="00246F20">
        <w:rPr>
          <w:color w:val="000000" w:themeColor="text1"/>
          <w:spacing w:val="40"/>
          <w:sz w:val="24"/>
          <w:szCs w:val="24"/>
        </w:rPr>
        <w:t xml:space="preserve"> </w:t>
      </w:r>
      <w:r w:rsidRPr="00246F20">
        <w:rPr>
          <w:color w:val="000000" w:themeColor="text1"/>
          <w:sz w:val="24"/>
          <w:szCs w:val="24"/>
        </w:rPr>
        <w:t>ochilor” (Categoria</w:t>
      </w:r>
      <w:r w:rsidRPr="00246F20">
        <w:rPr>
          <w:color w:val="000000" w:themeColor="text1"/>
          <w:spacing w:val="40"/>
          <w:sz w:val="24"/>
          <w:szCs w:val="24"/>
        </w:rPr>
        <w:t xml:space="preserve"> </w:t>
      </w:r>
      <w:r w:rsidRPr="00246F20">
        <w:rPr>
          <w:color w:val="000000" w:themeColor="text1"/>
          <w:sz w:val="24"/>
          <w:szCs w:val="24"/>
        </w:rPr>
        <w:t>2) care</w:t>
      </w:r>
      <w:r w:rsidRPr="00246F20">
        <w:rPr>
          <w:color w:val="000000" w:themeColor="text1"/>
          <w:spacing w:val="40"/>
          <w:sz w:val="24"/>
          <w:szCs w:val="24"/>
        </w:rPr>
        <w:t xml:space="preserve"> </w:t>
      </w:r>
      <w:r w:rsidRPr="00246F20">
        <w:rPr>
          <w:color w:val="000000" w:themeColor="text1"/>
          <w:sz w:val="24"/>
          <w:szCs w:val="24"/>
        </w:rPr>
        <w:t>determină clasificarea unui amestec în categoria „lezarea gravă a ochilor”/„iritarea ochilor”</w:t>
      </w:r>
      <w:r w:rsidRPr="00246F20">
        <w:rPr>
          <w:color w:val="000000" w:themeColor="text1"/>
          <w:spacing w:val="21"/>
          <w:sz w:val="24"/>
          <w:szCs w:val="24"/>
        </w:rPr>
        <w:t xml:space="preserve"> </w:t>
      </w:r>
      <w:r w:rsidRPr="00246F20">
        <w:rPr>
          <w:color w:val="000000" w:themeColor="text1"/>
          <w:sz w:val="24"/>
          <w:szCs w:val="24"/>
        </w:rPr>
        <w:t>atunci</w:t>
      </w:r>
      <w:r w:rsidRPr="00246F20">
        <w:rPr>
          <w:color w:val="000000" w:themeColor="text1"/>
          <w:spacing w:val="26"/>
          <w:sz w:val="24"/>
          <w:szCs w:val="24"/>
        </w:rPr>
        <w:t xml:space="preserve"> </w:t>
      </w:r>
      <w:r w:rsidRPr="00246F20">
        <w:rPr>
          <w:color w:val="000000" w:themeColor="text1"/>
          <w:sz w:val="24"/>
          <w:szCs w:val="24"/>
        </w:rPr>
        <w:t>când</w:t>
      </w:r>
      <w:r w:rsidRPr="00246F20">
        <w:rPr>
          <w:color w:val="000000" w:themeColor="text1"/>
          <w:spacing w:val="26"/>
          <w:sz w:val="24"/>
          <w:szCs w:val="24"/>
        </w:rPr>
        <w:t xml:space="preserve"> </w:t>
      </w: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z w:val="24"/>
          <w:szCs w:val="24"/>
        </w:rPr>
        <w:t>aplică</w:t>
      </w:r>
      <w:r w:rsidRPr="00246F20">
        <w:rPr>
          <w:color w:val="000000" w:themeColor="text1"/>
          <w:spacing w:val="22"/>
          <w:sz w:val="24"/>
          <w:szCs w:val="24"/>
        </w:rPr>
        <w:t xml:space="preserve"> </w:t>
      </w:r>
      <w:r w:rsidRPr="00246F20">
        <w:rPr>
          <w:color w:val="000000" w:themeColor="text1"/>
          <w:sz w:val="24"/>
          <w:szCs w:val="24"/>
        </w:rPr>
        <w:t>abordarea</w:t>
      </w:r>
      <w:r w:rsidRPr="00246F20">
        <w:rPr>
          <w:color w:val="000000" w:themeColor="text1"/>
          <w:spacing w:val="29"/>
          <w:sz w:val="24"/>
          <w:szCs w:val="24"/>
        </w:rPr>
        <w:t xml:space="preserve"> </w:t>
      </w:r>
      <w:r w:rsidRPr="00246F20">
        <w:rPr>
          <w:color w:val="000000" w:themeColor="text1"/>
          <w:sz w:val="24"/>
          <w:szCs w:val="24"/>
        </w:rPr>
        <w:t>bazată</w:t>
      </w:r>
      <w:r w:rsidRPr="00246F20">
        <w:rPr>
          <w:color w:val="000000" w:themeColor="text1"/>
          <w:spacing w:val="22"/>
          <w:sz w:val="24"/>
          <w:szCs w:val="24"/>
        </w:rPr>
        <w:t xml:space="preserve"> </w:t>
      </w:r>
      <w:r w:rsidRPr="00246F20">
        <w:rPr>
          <w:color w:val="000000" w:themeColor="text1"/>
          <w:sz w:val="24"/>
          <w:szCs w:val="24"/>
        </w:rPr>
        <w:t>pe</w:t>
      </w:r>
      <w:r w:rsidRPr="00246F20">
        <w:rPr>
          <w:color w:val="000000" w:themeColor="text1"/>
          <w:spacing w:val="24"/>
          <w:sz w:val="24"/>
          <w:szCs w:val="24"/>
        </w:rPr>
        <w:t xml:space="preserve"> </w:t>
      </w:r>
      <w:r w:rsidRPr="00246F20">
        <w:rPr>
          <w:color w:val="000000" w:themeColor="text1"/>
          <w:spacing w:val="-2"/>
          <w:sz w:val="24"/>
          <w:szCs w:val="24"/>
        </w:rPr>
        <w:t>aditivitate</w:t>
      </w: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0"/>
        <w:gridCol w:w="2880"/>
        <w:gridCol w:w="2970"/>
      </w:tblGrid>
      <w:tr w:rsidR="00BE7926" w:rsidRPr="00246F20" w14:paraId="1554A254" w14:textId="77777777" w:rsidTr="00413DD4">
        <w:trPr>
          <w:trHeight w:val="20"/>
        </w:trPr>
        <w:tc>
          <w:tcPr>
            <w:tcW w:w="3150" w:type="dxa"/>
            <w:vMerge w:val="restart"/>
          </w:tcPr>
          <w:p w14:paraId="192846E1" w14:textId="77777777"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w w:val="105"/>
                <w:sz w:val="24"/>
                <w:szCs w:val="24"/>
              </w:rPr>
              <w:lastRenderedPageBreak/>
              <w:t>Suma</w:t>
            </w:r>
            <w:r w:rsidRPr="00246F20">
              <w:rPr>
                <w:color w:val="000000" w:themeColor="text1"/>
                <w:spacing w:val="40"/>
                <w:w w:val="105"/>
                <w:sz w:val="24"/>
                <w:szCs w:val="24"/>
              </w:rPr>
              <w:t xml:space="preserve"> </w:t>
            </w:r>
            <w:r w:rsidRPr="00246F20">
              <w:rPr>
                <w:color w:val="000000" w:themeColor="text1"/>
                <w:w w:val="105"/>
                <w:sz w:val="24"/>
                <w:szCs w:val="24"/>
              </w:rPr>
              <w:t>ingredientelor</w:t>
            </w:r>
            <w:r w:rsidRPr="00246F20">
              <w:rPr>
                <w:color w:val="000000" w:themeColor="text1"/>
                <w:spacing w:val="40"/>
                <w:w w:val="105"/>
                <w:sz w:val="24"/>
                <w:szCs w:val="24"/>
              </w:rPr>
              <w:t xml:space="preserve"> </w:t>
            </w:r>
            <w:r w:rsidRPr="00246F20">
              <w:rPr>
                <w:color w:val="000000" w:themeColor="text1"/>
                <w:w w:val="105"/>
                <w:sz w:val="24"/>
                <w:szCs w:val="24"/>
              </w:rPr>
              <w:t>clasificate</w:t>
            </w:r>
            <w:r w:rsidRPr="00246F20">
              <w:rPr>
                <w:color w:val="000000" w:themeColor="text1"/>
                <w:spacing w:val="13"/>
                <w:w w:val="105"/>
                <w:sz w:val="24"/>
                <w:szCs w:val="24"/>
              </w:rPr>
              <w:t xml:space="preserve"> </w:t>
            </w:r>
            <w:r w:rsidRPr="00246F20">
              <w:rPr>
                <w:color w:val="000000" w:themeColor="text1"/>
                <w:w w:val="105"/>
                <w:sz w:val="24"/>
                <w:szCs w:val="24"/>
              </w:rPr>
              <w:t>ca</w:t>
            </w:r>
            <w:r w:rsidRPr="00246F20">
              <w:rPr>
                <w:color w:val="000000" w:themeColor="text1"/>
                <w:spacing w:val="10"/>
                <w:w w:val="105"/>
                <w:sz w:val="24"/>
                <w:szCs w:val="24"/>
              </w:rPr>
              <w:t xml:space="preserve"> </w:t>
            </w:r>
            <w:r w:rsidRPr="00246F20">
              <w:rPr>
                <w:color w:val="000000" w:themeColor="text1"/>
                <w:w w:val="105"/>
                <w:sz w:val="24"/>
                <w:szCs w:val="24"/>
              </w:rPr>
              <w:t>provocând:</w:t>
            </w:r>
          </w:p>
        </w:tc>
        <w:tc>
          <w:tcPr>
            <w:tcW w:w="5850" w:type="dxa"/>
            <w:gridSpan w:val="2"/>
          </w:tcPr>
          <w:p w14:paraId="3933DA90" w14:textId="77777777"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w w:val="105"/>
                <w:sz w:val="24"/>
                <w:szCs w:val="24"/>
              </w:rPr>
              <w:t>Concentraţia</w:t>
            </w:r>
            <w:r w:rsidRPr="00246F20">
              <w:rPr>
                <w:color w:val="000000" w:themeColor="text1"/>
                <w:spacing w:val="21"/>
                <w:w w:val="105"/>
                <w:sz w:val="24"/>
                <w:szCs w:val="24"/>
              </w:rPr>
              <w:t xml:space="preserve"> </w:t>
            </w:r>
            <w:r w:rsidRPr="00246F20">
              <w:rPr>
                <w:color w:val="000000" w:themeColor="text1"/>
                <w:w w:val="105"/>
                <w:sz w:val="24"/>
                <w:szCs w:val="24"/>
              </w:rPr>
              <w:t>care</w:t>
            </w:r>
            <w:r w:rsidRPr="00246F20">
              <w:rPr>
                <w:color w:val="000000" w:themeColor="text1"/>
                <w:spacing w:val="22"/>
                <w:w w:val="105"/>
                <w:sz w:val="24"/>
                <w:szCs w:val="24"/>
              </w:rPr>
              <w:t xml:space="preserve"> </w:t>
            </w:r>
            <w:r w:rsidRPr="00246F20">
              <w:rPr>
                <w:color w:val="000000" w:themeColor="text1"/>
                <w:w w:val="105"/>
                <w:sz w:val="24"/>
                <w:szCs w:val="24"/>
              </w:rPr>
              <w:t>determină</w:t>
            </w:r>
            <w:r w:rsidRPr="00246F20">
              <w:rPr>
                <w:color w:val="000000" w:themeColor="text1"/>
                <w:spacing w:val="21"/>
                <w:w w:val="105"/>
                <w:sz w:val="24"/>
                <w:szCs w:val="24"/>
              </w:rPr>
              <w:t xml:space="preserve"> </w:t>
            </w:r>
            <w:r w:rsidRPr="00246F20">
              <w:rPr>
                <w:color w:val="000000" w:themeColor="text1"/>
                <w:w w:val="105"/>
                <w:sz w:val="24"/>
                <w:szCs w:val="24"/>
              </w:rPr>
              <w:t>clasificarea</w:t>
            </w:r>
            <w:r w:rsidRPr="00246F20">
              <w:rPr>
                <w:color w:val="000000" w:themeColor="text1"/>
                <w:spacing w:val="25"/>
                <w:w w:val="105"/>
                <w:sz w:val="24"/>
                <w:szCs w:val="24"/>
              </w:rPr>
              <w:t xml:space="preserve"> </w:t>
            </w:r>
            <w:r w:rsidRPr="00246F20">
              <w:rPr>
                <w:color w:val="000000" w:themeColor="text1"/>
                <w:w w:val="105"/>
                <w:sz w:val="24"/>
                <w:szCs w:val="24"/>
              </w:rPr>
              <w:t>ames­</w:t>
            </w:r>
            <w:r w:rsidRPr="00246F20">
              <w:rPr>
                <w:color w:val="000000" w:themeColor="text1"/>
                <w:spacing w:val="40"/>
                <w:w w:val="105"/>
                <w:sz w:val="24"/>
                <w:szCs w:val="24"/>
              </w:rPr>
              <w:t xml:space="preserve"> </w:t>
            </w:r>
            <w:r w:rsidRPr="00246F20">
              <w:rPr>
                <w:color w:val="000000" w:themeColor="text1"/>
                <w:w w:val="105"/>
                <w:sz w:val="24"/>
                <w:szCs w:val="24"/>
              </w:rPr>
              <w:t>tecului</w:t>
            </w:r>
            <w:r w:rsidRPr="00246F20">
              <w:rPr>
                <w:color w:val="000000" w:themeColor="text1"/>
                <w:spacing w:val="40"/>
                <w:w w:val="105"/>
                <w:sz w:val="24"/>
                <w:szCs w:val="24"/>
              </w:rPr>
              <w:t xml:space="preserve"> </w:t>
            </w:r>
            <w:r w:rsidRPr="00246F20">
              <w:rPr>
                <w:color w:val="000000" w:themeColor="text1"/>
                <w:w w:val="105"/>
                <w:sz w:val="24"/>
                <w:szCs w:val="24"/>
              </w:rPr>
              <w:t>ca</w:t>
            </w:r>
            <w:r w:rsidRPr="00246F20">
              <w:rPr>
                <w:color w:val="000000" w:themeColor="text1"/>
                <w:spacing w:val="40"/>
                <w:w w:val="105"/>
                <w:sz w:val="24"/>
                <w:szCs w:val="24"/>
              </w:rPr>
              <w:t xml:space="preserve"> </w:t>
            </w:r>
            <w:r w:rsidRPr="00246F20">
              <w:rPr>
                <w:color w:val="000000" w:themeColor="text1"/>
                <w:w w:val="105"/>
                <w:sz w:val="24"/>
                <w:szCs w:val="24"/>
              </w:rPr>
              <w:t>provocând:</w:t>
            </w:r>
          </w:p>
        </w:tc>
      </w:tr>
      <w:tr w:rsidR="00BE7926" w:rsidRPr="00246F20" w14:paraId="13F5452E" w14:textId="77777777" w:rsidTr="00413DD4">
        <w:trPr>
          <w:trHeight w:val="20"/>
        </w:trPr>
        <w:tc>
          <w:tcPr>
            <w:tcW w:w="3150" w:type="dxa"/>
            <w:vMerge/>
          </w:tcPr>
          <w:p w14:paraId="6AE42616" w14:textId="77777777" w:rsidR="00AB0C6E" w:rsidRPr="00246F20" w:rsidRDefault="00AB0C6E" w:rsidP="00413DD4">
            <w:pPr>
              <w:tabs>
                <w:tab w:val="left" w:pos="270"/>
                <w:tab w:val="left" w:pos="540"/>
                <w:tab w:val="left" w:pos="1350"/>
              </w:tabs>
              <w:ind w:left="198" w:right="174"/>
              <w:contextualSpacing/>
              <w:jc w:val="both"/>
              <w:rPr>
                <w:color w:val="000000" w:themeColor="text1"/>
                <w:sz w:val="24"/>
                <w:szCs w:val="24"/>
              </w:rPr>
            </w:pPr>
          </w:p>
        </w:tc>
        <w:tc>
          <w:tcPr>
            <w:tcW w:w="2880" w:type="dxa"/>
          </w:tcPr>
          <w:p w14:paraId="4D961553" w14:textId="77777777"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w w:val="105"/>
                <w:sz w:val="24"/>
                <w:szCs w:val="24"/>
              </w:rPr>
              <w:t>Lezarea</w:t>
            </w:r>
            <w:r w:rsidRPr="00246F20">
              <w:rPr>
                <w:color w:val="000000" w:themeColor="text1"/>
                <w:spacing w:val="12"/>
                <w:w w:val="105"/>
                <w:sz w:val="24"/>
                <w:szCs w:val="24"/>
              </w:rPr>
              <w:t xml:space="preserve"> </w:t>
            </w:r>
            <w:r w:rsidRPr="00246F20">
              <w:rPr>
                <w:color w:val="000000" w:themeColor="text1"/>
                <w:w w:val="105"/>
                <w:sz w:val="24"/>
                <w:szCs w:val="24"/>
              </w:rPr>
              <w:t>gravă</w:t>
            </w:r>
            <w:r w:rsidRPr="00246F20">
              <w:rPr>
                <w:color w:val="000000" w:themeColor="text1"/>
                <w:spacing w:val="9"/>
                <w:w w:val="105"/>
                <w:sz w:val="24"/>
                <w:szCs w:val="24"/>
              </w:rPr>
              <w:t xml:space="preserve"> </w:t>
            </w:r>
            <w:r w:rsidRPr="00246F20">
              <w:rPr>
                <w:color w:val="000000" w:themeColor="text1"/>
                <w:w w:val="105"/>
                <w:sz w:val="24"/>
                <w:szCs w:val="24"/>
              </w:rPr>
              <w:t>a</w:t>
            </w:r>
            <w:r w:rsidRPr="00246F20">
              <w:rPr>
                <w:color w:val="000000" w:themeColor="text1"/>
                <w:spacing w:val="40"/>
                <w:w w:val="105"/>
                <w:sz w:val="24"/>
                <w:szCs w:val="24"/>
              </w:rPr>
              <w:t xml:space="preserve"> </w:t>
            </w:r>
            <w:r w:rsidRPr="00246F20">
              <w:rPr>
                <w:color w:val="000000" w:themeColor="text1"/>
                <w:spacing w:val="-2"/>
                <w:w w:val="105"/>
                <w:sz w:val="24"/>
                <w:szCs w:val="24"/>
              </w:rPr>
              <w:t>ochilor</w:t>
            </w:r>
          </w:p>
        </w:tc>
        <w:tc>
          <w:tcPr>
            <w:tcW w:w="2970" w:type="dxa"/>
          </w:tcPr>
          <w:p w14:paraId="1778E4FC" w14:textId="77777777"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w w:val="105"/>
                <w:sz w:val="24"/>
                <w:szCs w:val="24"/>
              </w:rPr>
              <w:t>Iritarea</w:t>
            </w:r>
            <w:r w:rsidRPr="00246F20">
              <w:rPr>
                <w:color w:val="000000" w:themeColor="text1"/>
                <w:spacing w:val="27"/>
                <w:w w:val="105"/>
                <w:sz w:val="24"/>
                <w:szCs w:val="24"/>
              </w:rPr>
              <w:t xml:space="preserve"> </w:t>
            </w:r>
            <w:r w:rsidRPr="00246F20">
              <w:rPr>
                <w:color w:val="000000" w:themeColor="text1"/>
                <w:spacing w:val="-2"/>
                <w:w w:val="105"/>
                <w:sz w:val="24"/>
                <w:szCs w:val="24"/>
              </w:rPr>
              <w:t>ochilor</w:t>
            </w:r>
          </w:p>
        </w:tc>
      </w:tr>
      <w:tr w:rsidR="00BE7926" w:rsidRPr="00246F20" w14:paraId="0B8459D1" w14:textId="77777777" w:rsidTr="00413DD4">
        <w:trPr>
          <w:trHeight w:val="20"/>
        </w:trPr>
        <w:tc>
          <w:tcPr>
            <w:tcW w:w="3150" w:type="dxa"/>
            <w:vMerge/>
          </w:tcPr>
          <w:p w14:paraId="436BC0F0" w14:textId="77777777" w:rsidR="00AB0C6E" w:rsidRPr="00246F20" w:rsidRDefault="00AB0C6E" w:rsidP="00413DD4">
            <w:pPr>
              <w:tabs>
                <w:tab w:val="left" w:pos="270"/>
                <w:tab w:val="left" w:pos="540"/>
                <w:tab w:val="left" w:pos="1350"/>
              </w:tabs>
              <w:ind w:left="198" w:right="174"/>
              <w:contextualSpacing/>
              <w:jc w:val="both"/>
              <w:rPr>
                <w:color w:val="000000" w:themeColor="text1"/>
                <w:sz w:val="24"/>
                <w:szCs w:val="24"/>
              </w:rPr>
            </w:pPr>
          </w:p>
        </w:tc>
        <w:tc>
          <w:tcPr>
            <w:tcW w:w="2880" w:type="dxa"/>
          </w:tcPr>
          <w:p w14:paraId="17D59F1E" w14:textId="77777777"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1</w:t>
            </w:r>
          </w:p>
        </w:tc>
        <w:tc>
          <w:tcPr>
            <w:tcW w:w="2970" w:type="dxa"/>
          </w:tcPr>
          <w:p w14:paraId="7945F2E6" w14:textId="77777777"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2</w:t>
            </w:r>
          </w:p>
        </w:tc>
      </w:tr>
      <w:tr w:rsidR="00BE7926" w:rsidRPr="00246F20" w14:paraId="0BA83B8D" w14:textId="77777777" w:rsidTr="00413DD4">
        <w:trPr>
          <w:trHeight w:val="20"/>
        </w:trPr>
        <w:tc>
          <w:tcPr>
            <w:tcW w:w="3150" w:type="dxa"/>
          </w:tcPr>
          <w:p w14:paraId="2D8A8FA8" w14:textId="3789D3B6" w:rsidR="00AB0C6E" w:rsidRPr="00246F20" w:rsidRDefault="00BD503D" w:rsidP="00413DD4">
            <w:pPr>
              <w:pStyle w:val="TableParagraph"/>
              <w:tabs>
                <w:tab w:val="left" w:pos="270"/>
                <w:tab w:val="left" w:pos="540"/>
                <w:tab w:val="left" w:pos="1249"/>
                <w:tab w:val="left" w:pos="1350"/>
              </w:tabs>
              <w:ind w:left="198" w:right="174"/>
              <w:contextualSpacing/>
              <w:jc w:val="both"/>
              <w:rPr>
                <w:color w:val="000000" w:themeColor="text1"/>
                <w:sz w:val="24"/>
                <w:szCs w:val="24"/>
              </w:rPr>
            </w:pPr>
            <w:r w:rsidRPr="00246F20">
              <w:rPr>
                <w:color w:val="000000" w:themeColor="text1"/>
                <w:spacing w:val="-2"/>
                <w:sz w:val="24"/>
                <w:szCs w:val="24"/>
              </w:rPr>
              <w:t>Corodarea</w:t>
            </w:r>
            <w:r w:rsidRPr="00246F20">
              <w:rPr>
                <w:color w:val="000000" w:themeColor="text1"/>
                <w:sz w:val="24"/>
                <w:szCs w:val="24"/>
              </w:rPr>
              <w:tab/>
            </w:r>
            <w:r w:rsidRPr="00246F20">
              <w:rPr>
                <w:color w:val="000000" w:themeColor="text1"/>
                <w:spacing w:val="-2"/>
                <w:sz w:val="24"/>
                <w:szCs w:val="24"/>
              </w:rPr>
              <w:t xml:space="preserve">pielii </w:t>
            </w:r>
            <w:r w:rsidRPr="00246F20">
              <w:rPr>
                <w:color w:val="000000" w:themeColor="text1"/>
                <w:sz w:val="24"/>
                <w:szCs w:val="24"/>
              </w:rPr>
              <w:t>Subcategoria 1A, 1B, 1C sau Categoria 1 + Lezarea gravă a</w:t>
            </w:r>
            <w:r w:rsidRPr="00246F20">
              <w:rPr>
                <w:color w:val="000000" w:themeColor="text1"/>
                <w:spacing w:val="80"/>
                <w:sz w:val="24"/>
                <w:szCs w:val="24"/>
              </w:rPr>
              <w:t xml:space="preserve"> </w:t>
            </w:r>
            <w:r w:rsidRPr="00246F20">
              <w:rPr>
                <w:color w:val="000000" w:themeColor="text1"/>
                <w:sz w:val="24"/>
                <w:szCs w:val="24"/>
              </w:rPr>
              <w:t>ochilor</w:t>
            </w:r>
            <w:r w:rsidR="00FA697F" w:rsidRPr="00246F20">
              <w:rPr>
                <w:color w:val="000000" w:themeColor="text1"/>
                <w:spacing w:val="8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 (</w:t>
            </w:r>
            <w:r w:rsidRPr="00246F20">
              <w:rPr>
                <w:color w:val="000000" w:themeColor="text1"/>
                <w:position w:val="5"/>
                <w:sz w:val="24"/>
                <w:szCs w:val="24"/>
              </w:rPr>
              <w:t>a</w:t>
            </w:r>
            <w:r w:rsidRPr="00246F20">
              <w:rPr>
                <w:color w:val="000000" w:themeColor="text1"/>
                <w:sz w:val="24"/>
                <w:szCs w:val="24"/>
              </w:rPr>
              <w:t>)</w:t>
            </w:r>
          </w:p>
        </w:tc>
        <w:tc>
          <w:tcPr>
            <w:tcW w:w="2880" w:type="dxa"/>
          </w:tcPr>
          <w:p w14:paraId="36EE7FD2" w14:textId="77777777" w:rsidR="006D148D" w:rsidRPr="00246F20" w:rsidRDefault="006D148D" w:rsidP="00413DD4">
            <w:pPr>
              <w:pStyle w:val="TableParagraph"/>
              <w:tabs>
                <w:tab w:val="left" w:pos="270"/>
                <w:tab w:val="left" w:pos="540"/>
                <w:tab w:val="left" w:pos="1350"/>
              </w:tabs>
              <w:ind w:left="198" w:right="174"/>
              <w:contextualSpacing/>
              <w:jc w:val="both"/>
              <w:rPr>
                <w:b/>
                <w:color w:val="000000" w:themeColor="text1"/>
                <w:sz w:val="24"/>
                <w:szCs w:val="24"/>
              </w:rPr>
            </w:pPr>
            <w:r w:rsidRPr="00246F20">
              <w:rPr>
                <w:b/>
                <w:color w:val="000000" w:themeColor="text1"/>
                <w:sz w:val="24"/>
                <w:szCs w:val="24"/>
              </w:rPr>
              <w:t xml:space="preserve">  </w:t>
            </w:r>
          </w:p>
          <w:p w14:paraId="0EC6E6BA" w14:textId="70A64D40"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z w:val="24"/>
                <w:szCs w:val="24"/>
              </w:rPr>
              <w:t>3</w:t>
            </w:r>
            <w:r w:rsidRPr="00246F20">
              <w:rPr>
                <w:color w:val="000000" w:themeColor="text1"/>
                <w:spacing w:val="1"/>
                <w:sz w:val="24"/>
                <w:szCs w:val="24"/>
              </w:rPr>
              <w:t xml:space="preserve"> </w:t>
            </w:r>
            <w:r w:rsidRPr="00246F20">
              <w:rPr>
                <w:color w:val="000000" w:themeColor="text1"/>
                <w:spacing w:val="-10"/>
                <w:sz w:val="24"/>
                <w:szCs w:val="24"/>
              </w:rPr>
              <w:t>%</w:t>
            </w:r>
          </w:p>
        </w:tc>
        <w:tc>
          <w:tcPr>
            <w:tcW w:w="2970" w:type="dxa"/>
          </w:tcPr>
          <w:p w14:paraId="0148A819" w14:textId="77777777" w:rsidR="006D148D" w:rsidRPr="00246F20" w:rsidRDefault="006D148D" w:rsidP="00413DD4">
            <w:pPr>
              <w:pStyle w:val="TableParagraph"/>
              <w:tabs>
                <w:tab w:val="left" w:pos="270"/>
                <w:tab w:val="left" w:pos="540"/>
                <w:tab w:val="left" w:pos="1350"/>
              </w:tabs>
              <w:ind w:left="198" w:right="174"/>
              <w:contextualSpacing/>
              <w:jc w:val="both"/>
              <w:rPr>
                <w:b/>
                <w:color w:val="000000" w:themeColor="text1"/>
                <w:sz w:val="24"/>
                <w:szCs w:val="24"/>
              </w:rPr>
            </w:pPr>
            <w:r w:rsidRPr="00246F20">
              <w:rPr>
                <w:b/>
                <w:color w:val="000000" w:themeColor="text1"/>
                <w:sz w:val="24"/>
                <w:szCs w:val="24"/>
              </w:rPr>
              <w:t xml:space="preserve">  </w:t>
            </w:r>
          </w:p>
          <w:p w14:paraId="60893AF9" w14:textId="76AA6098"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1</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26"/>
                <w:sz w:val="24"/>
                <w:szCs w:val="24"/>
              </w:rPr>
              <w:t xml:space="preserve"> </w:t>
            </w:r>
            <w:r w:rsidRPr="00246F20">
              <w:rPr>
                <w:color w:val="000000" w:themeColor="text1"/>
                <w:sz w:val="24"/>
                <w:szCs w:val="24"/>
              </w:rPr>
              <w:t>dar</w:t>
            </w:r>
            <w:r w:rsidRPr="00246F20">
              <w:rPr>
                <w:color w:val="000000" w:themeColor="text1"/>
                <w:spacing w:val="26"/>
                <w:sz w:val="24"/>
                <w:szCs w:val="24"/>
              </w:rPr>
              <w:t xml:space="preserve"> </w:t>
            </w:r>
            <w:r w:rsidRPr="00246F20">
              <w:rPr>
                <w:color w:val="000000" w:themeColor="text1"/>
                <w:sz w:val="24"/>
                <w:szCs w:val="24"/>
              </w:rPr>
              <w:t>&lt;</w:t>
            </w:r>
            <w:r w:rsidRPr="00246F20">
              <w:rPr>
                <w:color w:val="000000" w:themeColor="text1"/>
                <w:spacing w:val="35"/>
                <w:sz w:val="24"/>
                <w:szCs w:val="24"/>
              </w:rPr>
              <w:t xml:space="preserve"> </w:t>
            </w:r>
            <w:r w:rsidRPr="00246F20">
              <w:rPr>
                <w:color w:val="000000" w:themeColor="text1"/>
                <w:sz w:val="24"/>
                <w:szCs w:val="24"/>
              </w:rPr>
              <w:t xml:space="preserve">3 </w:t>
            </w:r>
            <w:r w:rsidRPr="00246F20">
              <w:rPr>
                <w:color w:val="000000" w:themeColor="text1"/>
                <w:spacing w:val="-10"/>
                <w:sz w:val="24"/>
                <w:szCs w:val="24"/>
              </w:rPr>
              <w:t>%</w:t>
            </w:r>
          </w:p>
        </w:tc>
      </w:tr>
      <w:tr w:rsidR="00BE7926" w:rsidRPr="00246F20" w14:paraId="14EB2A20" w14:textId="77777777" w:rsidTr="00413DD4">
        <w:trPr>
          <w:trHeight w:val="20"/>
        </w:trPr>
        <w:tc>
          <w:tcPr>
            <w:tcW w:w="3150" w:type="dxa"/>
          </w:tcPr>
          <w:p w14:paraId="5B63DDA3" w14:textId="77777777" w:rsidR="00AB0C6E" w:rsidRPr="00246F20" w:rsidRDefault="00BD503D" w:rsidP="00413DD4">
            <w:pPr>
              <w:pStyle w:val="TableParagraph"/>
              <w:tabs>
                <w:tab w:val="left" w:pos="270"/>
                <w:tab w:val="left" w:pos="540"/>
                <w:tab w:val="left" w:pos="1116"/>
                <w:tab w:val="left" w:pos="1350"/>
              </w:tabs>
              <w:ind w:left="198" w:right="174"/>
              <w:contextualSpacing/>
              <w:jc w:val="both"/>
              <w:rPr>
                <w:color w:val="000000" w:themeColor="text1"/>
                <w:sz w:val="24"/>
                <w:szCs w:val="24"/>
              </w:rPr>
            </w:pPr>
            <w:r w:rsidRPr="00246F20">
              <w:rPr>
                <w:color w:val="000000" w:themeColor="text1"/>
                <w:spacing w:val="-2"/>
                <w:sz w:val="24"/>
                <w:szCs w:val="24"/>
              </w:rPr>
              <w:t>Iritarea</w:t>
            </w:r>
            <w:r w:rsidRPr="00246F20">
              <w:rPr>
                <w:color w:val="000000" w:themeColor="text1"/>
                <w:sz w:val="24"/>
                <w:szCs w:val="24"/>
              </w:rPr>
              <w:tab/>
            </w:r>
            <w:r w:rsidRPr="00246F20">
              <w:rPr>
                <w:color w:val="000000" w:themeColor="text1"/>
                <w:spacing w:val="-2"/>
                <w:sz w:val="24"/>
                <w:szCs w:val="24"/>
              </w:rPr>
              <w:t xml:space="preserve">ochilor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tc>
        <w:tc>
          <w:tcPr>
            <w:tcW w:w="2880" w:type="dxa"/>
          </w:tcPr>
          <w:p w14:paraId="213AA70F" w14:textId="77777777" w:rsidR="00AB0C6E" w:rsidRPr="00246F20" w:rsidRDefault="00AB0C6E" w:rsidP="00413DD4">
            <w:pPr>
              <w:pStyle w:val="TableParagraph"/>
              <w:tabs>
                <w:tab w:val="left" w:pos="270"/>
                <w:tab w:val="left" w:pos="540"/>
                <w:tab w:val="left" w:pos="1350"/>
              </w:tabs>
              <w:ind w:left="198" w:right="174"/>
              <w:contextualSpacing/>
              <w:jc w:val="both"/>
              <w:rPr>
                <w:color w:val="000000" w:themeColor="text1"/>
                <w:sz w:val="24"/>
                <w:szCs w:val="24"/>
              </w:rPr>
            </w:pPr>
          </w:p>
        </w:tc>
        <w:tc>
          <w:tcPr>
            <w:tcW w:w="2970" w:type="dxa"/>
          </w:tcPr>
          <w:p w14:paraId="6227B30E" w14:textId="77777777" w:rsidR="00AB0C6E" w:rsidRPr="00246F20" w:rsidRDefault="00AB0C6E" w:rsidP="00413DD4">
            <w:pPr>
              <w:pStyle w:val="TableParagraph"/>
              <w:tabs>
                <w:tab w:val="left" w:pos="270"/>
                <w:tab w:val="left" w:pos="540"/>
                <w:tab w:val="left" w:pos="1350"/>
              </w:tabs>
              <w:ind w:left="198" w:right="174"/>
              <w:contextualSpacing/>
              <w:jc w:val="both"/>
              <w:rPr>
                <w:b/>
                <w:color w:val="000000" w:themeColor="text1"/>
                <w:sz w:val="24"/>
                <w:szCs w:val="24"/>
              </w:rPr>
            </w:pPr>
          </w:p>
          <w:p w14:paraId="280CFA4D" w14:textId="77777777"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 xml:space="preserve">10 </w:t>
            </w:r>
            <w:r w:rsidRPr="00246F20">
              <w:rPr>
                <w:color w:val="000000" w:themeColor="text1"/>
                <w:spacing w:val="-10"/>
                <w:sz w:val="24"/>
                <w:szCs w:val="24"/>
              </w:rPr>
              <w:t>%</w:t>
            </w:r>
          </w:p>
        </w:tc>
      </w:tr>
      <w:tr w:rsidR="00BE7926" w:rsidRPr="00246F20" w14:paraId="02A83EEF" w14:textId="77777777" w:rsidTr="00413DD4">
        <w:trPr>
          <w:trHeight w:val="20"/>
        </w:trPr>
        <w:tc>
          <w:tcPr>
            <w:tcW w:w="3150" w:type="dxa"/>
          </w:tcPr>
          <w:p w14:paraId="6C83D63E" w14:textId="77777777" w:rsidR="00AB0C6E" w:rsidRPr="00246F20" w:rsidRDefault="00BD503D" w:rsidP="00413DD4">
            <w:pPr>
              <w:pStyle w:val="TableParagraph"/>
              <w:tabs>
                <w:tab w:val="left" w:pos="270"/>
                <w:tab w:val="left" w:pos="540"/>
                <w:tab w:val="left" w:pos="832"/>
                <w:tab w:val="left" w:pos="1350"/>
              </w:tabs>
              <w:ind w:left="198" w:right="174"/>
              <w:contextualSpacing/>
              <w:jc w:val="both"/>
              <w:rPr>
                <w:color w:val="000000" w:themeColor="text1"/>
                <w:sz w:val="24"/>
                <w:szCs w:val="24"/>
              </w:rPr>
            </w:pPr>
            <w:r w:rsidRPr="00246F20">
              <w:rPr>
                <w:color w:val="000000" w:themeColor="text1"/>
                <w:sz w:val="24"/>
                <w:szCs w:val="24"/>
              </w:rPr>
              <w:t>10 ×</w:t>
            </w:r>
            <w:r w:rsidRPr="00246F20">
              <w:rPr>
                <w:color w:val="000000" w:themeColor="text1"/>
                <w:sz w:val="24"/>
                <w:szCs w:val="24"/>
              </w:rPr>
              <w:tab/>
            </w:r>
            <w:r w:rsidRPr="00246F20">
              <w:rPr>
                <w:color w:val="000000" w:themeColor="text1"/>
                <w:spacing w:val="-2"/>
                <w:sz w:val="24"/>
                <w:szCs w:val="24"/>
              </w:rPr>
              <w:t xml:space="preserve">[Corodarea </w:t>
            </w:r>
            <w:r w:rsidRPr="00246F20">
              <w:rPr>
                <w:color w:val="000000" w:themeColor="text1"/>
                <w:sz w:val="24"/>
                <w:szCs w:val="24"/>
              </w:rPr>
              <w:t>pielii</w:t>
            </w:r>
            <w:r w:rsidRPr="00246F20">
              <w:rPr>
                <w:color w:val="000000" w:themeColor="text1"/>
                <w:spacing w:val="-7"/>
                <w:sz w:val="24"/>
                <w:szCs w:val="24"/>
              </w:rPr>
              <w:t xml:space="preserve"> </w:t>
            </w:r>
            <w:r w:rsidRPr="00246F20">
              <w:rPr>
                <w:color w:val="000000" w:themeColor="text1"/>
                <w:sz w:val="24"/>
                <w:szCs w:val="24"/>
              </w:rPr>
              <w:t>Subcategoria</w:t>
            </w:r>
            <w:r w:rsidRPr="00246F20">
              <w:rPr>
                <w:color w:val="000000" w:themeColor="text1"/>
                <w:spacing w:val="-4"/>
                <w:sz w:val="24"/>
                <w:szCs w:val="24"/>
              </w:rPr>
              <w:t xml:space="preserve"> </w:t>
            </w:r>
            <w:r w:rsidRPr="00246F20">
              <w:rPr>
                <w:color w:val="000000" w:themeColor="text1"/>
                <w:sz w:val="24"/>
                <w:szCs w:val="24"/>
              </w:rPr>
              <w:t>1A, 1B, 1C sau Corodarea pielii Categoria 1 + Lezarea gravă a</w:t>
            </w:r>
            <w:r w:rsidRPr="00246F20">
              <w:rPr>
                <w:color w:val="000000" w:themeColor="text1"/>
                <w:spacing w:val="80"/>
                <w:sz w:val="24"/>
                <w:szCs w:val="24"/>
              </w:rPr>
              <w:t xml:space="preserve"> </w:t>
            </w:r>
            <w:r w:rsidRPr="00246F20">
              <w:rPr>
                <w:color w:val="000000" w:themeColor="text1"/>
                <w:sz w:val="24"/>
                <w:szCs w:val="24"/>
              </w:rPr>
              <w:t>ochilor</w:t>
            </w:r>
            <w:r w:rsidRPr="00246F20">
              <w:rPr>
                <w:color w:val="000000" w:themeColor="text1"/>
                <w:spacing w:val="54"/>
                <w:sz w:val="24"/>
                <w:szCs w:val="24"/>
              </w:rPr>
              <w:t xml:space="preserve"> </w:t>
            </w:r>
            <w:r w:rsidRPr="00246F20">
              <w:rPr>
                <w:color w:val="000000" w:themeColor="text1"/>
                <w:sz w:val="24"/>
                <w:szCs w:val="24"/>
              </w:rPr>
              <w:t>(Categoria</w:t>
            </w:r>
            <w:r w:rsidRPr="00246F20">
              <w:rPr>
                <w:color w:val="000000" w:themeColor="text1"/>
                <w:spacing w:val="56"/>
                <w:sz w:val="24"/>
                <w:szCs w:val="24"/>
              </w:rPr>
              <w:t xml:space="preserve"> </w:t>
            </w:r>
            <w:r w:rsidRPr="00246F20">
              <w:rPr>
                <w:color w:val="000000" w:themeColor="text1"/>
                <w:spacing w:val="-5"/>
                <w:sz w:val="24"/>
                <w:szCs w:val="24"/>
              </w:rPr>
              <w:t>1)]</w:t>
            </w:r>
          </w:p>
          <w:p w14:paraId="18BEE909" w14:textId="77777777"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sz w:val="24"/>
                <w:szCs w:val="24"/>
              </w:rPr>
              <w:t>+ Iritarea ochilor (Categoria</w:t>
            </w:r>
            <w:r w:rsidRPr="00246F20">
              <w:rPr>
                <w:color w:val="000000" w:themeColor="text1"/>
                <w:spacing w:val="40"/>
                <w:sz w:val="24"/>
                <w:szCs w:val="24"/>
              </w:rPr>
              <w:t xml:space="preserve"> </w:t>
            </w:r>
            <w:r w:rsidRPr="00246F20">
              <w:rPr>
                <w:color w:val="000000" w:themeColor="text1"/>
                <w:sz w:val="24"/>
                <w:szCs w:val="24"/>
              </w:rPr>
              <w:t>2)</w:t>
            </w:r>
          </w:p>
        </w:tc>
        <w:tc>
          <w:tcPr>
            <w:tcW w:w="2880" w:type="dxa"/>
          </w:tcPr>
          <w:p w14:paraId="6EFEAFF2" w14:textId="77777777" w:rsidR="00AB0C6E" w:rsidRPr="00246F20" w:rsidRDefault="00AB0C6E" w:rsidP="00413DD4">
            <w:pPr>
              <w:pStyle w:val="TableParagraph"/>
              <w:tabs>
                <w:tab w:val="left" w:pos="270"/>
                <w:tab w:val="left" w:pos="540"/>
                <w:tab w:val="left" w:pos="1350"/>
              </w:tabs>
              <w:ind w:left="198" w:right="174"/>
              <w:contextualSpacing/>
              <w:jc w:val="both"/>
              <w:rPr>
                <w:color w:val="000000" w:themeColor="text1"/>
                <w:sz w:val="24"/>
                <w:szCs w:val="24"/>
              </w:rPr>
            </w:pPr>
          </w:p>
        </w:tc>
        <w:tc>
          <w:tcPr>
            <w:tcW w:w="2970" w:type="dxa"/>
          </w:tcPr>
          <w:p w14:paraId="467B4DF8" w14:textId="77777777" w:rsidR="006D148D" w:rsidRPr="00246F20" w:rsidRDefault="006D148D" w:rsidP="00413DD4">
            <w:pPr>
              <w:pStyle w:val="TableParagraph"/>
              <w:tabs>
                <w:tab w:val="left" w:pos="270"/>
                <w:tab w:val="left" w:pos="540"/>
                <w:tab w:val="left" w:pos="1350"/>
              </w:tabs>
              <w:ind w:left="198" w:right="174"/>
              <w:contextualSpacing/>
              <w:jc w:val="both"/>
              <w:rPr>
                <w:b/>
                <w:color w:val="000000" w:themeColor="text1"/>
                <w:sz w:val="24"/>
                <w:szCs w:val="24"/>
              </w:rPr>
            </w:pPr>
            <w:r w:rsidRPr="00246F20">
              <w:rPr>
                <w:b/>
                <w:color w:val="000000" w:themeColor="text1"/>
                <w:sz w:val="24"/>
                <w:szCs w:val="24"/>
              </w:rPr>
              <w:t xml:space="preserve"> </w:t>
            </w:r>
          </w:p>
          <w:p w14:paraId="036B015C" w14:textId="77777777" w:rsidR="006D148D" w:rsidRPr="00246F20" w:rsidRDefault="006D148D" w:rsidP="00413DD4">
            <w:pPr>
              <w:pStyle w:val="TableParagraph"/>
              <w:tabs>
                <w:tab w:val="left" w:pos="270"/>
                <w:tab w:val="left" w:pos="540"/>
                <w:tab w:val="left" w:pos="1350"/>
              </w:tabs>
              <w:ind w:left="198" w:right="174"/>
              <w:contextualSpacing/>
              <w:jc w:val="both"/>
              <w:rPr>
                <w:b/>
                <w:color w:val="000000" w:themeColor="text1"/>
                <w:sz w:val="24"/>
                <w:szCs w:val="24"/>
              </w:rPr>
            </w:pPr>
            <w:r w:rsidRPr="00246F20">
              <w:rPr>
                <w:b/>
                <w:color w:val="000000" w:themeColor="text1"/>
                <w:sz w:val="24"/>
                <w:szCs w:val="24"/>
              </w:rPr>
              <w:t xml:space="preserve"> </w:t>
            </w:r>
          </w:p>
          <w:p w14:paraId="3583217B" w14:textId="77777777" w:rsidR="00AB0C6E" w:rsidRPr="00246F20" w:rsidRDefault="00BD503D" w:rsidP="00413DD4">
            <w:pPr>
              <w:pStyle w:val="TableParagraph"/>
              <w:tabs>
                <w:tab w:val="left" w:pos="270"/>
                <w:tab w:val="left" w:pos="540"/>
                <w:tab w:val="left" w:pos="1350"/>
              </w:tabs>
              <w:ind w:left="198" w:right="174"/>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 xml:space="preserve">10 </w:t>
            </w:r>
            <w:r w:rsidRPr="00246F20">
              <w:rPr>
                <w:color w:val="000000" w:themeColor="text1"/>
                <w:spacing w:val="-10"/>
                <w:sz w:val="24"/>
                <w:szCs w:val="24"/>
              </w:rPr>
              <w:t>%</w:t>
            </w:r>
          </w:p>
        </w:tc>
      </w:tr>
    </w:tbl>
    <w:p w14:paraId="3C0CAAB6" w14:textId="77777777"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w w:val="105"/>
          <w:sz w:val="24"/>
          <w:szCs w:val="24"/>
        </w:rPr>
        <w:t>(</w:t>
      </w:r>
      <w:r w:rsidRPr="00246F20">
        <w:rPr>
          <w:color w:val="000000" w:themeColor="text1"/>
          <w:w w:val="105"/>
          <w:position w:val="4"/>
          <w:sz w:val="24"/>
          <w:szCs w:val="24"/>
        </w:rPr>
        <w:t>a</w:t>
      </w:r>
      <w:r w:rsidRPr="00246F20">
        <w:rPr>
          <w:color w:val="000000" w:themeColor="text1"/>
          <w:w w:val="105"/>
          <w:sz w:val="24"/>
          <w:szCs w:val="24"/>
        </w:rPr>
        <w:t>)</w:t>
      </w:r>
      <w:r w:rsidRPr="00246F20">
        <w:rPr>
          <w:color w:val="000000" w:themeColor="text1"/>
          <w:spacing w:val="40"/>
          <w:w w:val="105"/>
          <w:sz w:val="24"/>
          <w:szCs w:val="24"/>
        </w:rPr>
        <w:t xml:space="preserve"> </w:t>
      </w:r>
      <w:r w:rsidRPr="00246F20">
        <w:rPr>
          <w:color w:val="000000" w:themeColor="text1"/>
          <w:w w:val="105"/>
          <w:sz w:val="24"/>
          <w:szCs w:val="24"/>
        </w:rPr>
        <w:t>În cazul</w:t>
      </w:r>
      <w:r w:rsidRPr="00246F20">
        <w:rPr>
          <w:color w:val="000000" w:themeColor="text1"/>
          <w:spacing w:val="17"/>
          <w:w w:val="105"/>
          <w:sz w:val="24"/>
          <w:szCs w:val="24"/>
        </w:rPr>
        <w:t xml:space="preserve"> </w:t>
      </w:r>
      <w:r w:rsidRPr="00246F20">
        <w:rPr>
          <w:color w:val="000000" w:themeColor="text1"/>
          <w:w w:val="105"/>
          <w:sz w:val="24"/>
          <w:szCs w:val="24"/>
        </w:rPr>
        <w:t>în care</w:t>
      </w:r>
      <w:r w:rsidRPr="00246F20">
        <w:rPr>
          <w:color w:val="000000" w:themeColor="text1"/>
          <w:spacing w:val="17"/>
          <w:w w:val="105"/>
          <w:sz w:val="24"/>
          <w:szCs w:val="24"/>
        </w:rPr>
        <w:t xml:space="preserve"> </w:t>
      </w:r>
      <w:r w:rsidRPr="00246F20">
        <w:rPr>
          <w:color w:val="000000" w:themeColor="text1"/>
          <w:w w:val="105"/>
          <w:sz w:val="24"/>
          <w:szCs w:val="24"/>
        </w:rPr>
        <w:t>un ingredient</w:t>
      </w:r>
      <w:r w:rsidRPr="00246F20">
        <w:rPr>
          <w:color w:val="000000" w:themeColor="text1"/>
          <w:spacing w:val="20"/>
          <w:w w:val="105"/>
          <w:sz w:val="24"/>
          <w:szCs w:val="24"/>
        </w:rPr>
        <w:t xml:space="preserve"> </w:t>
      </w:r>
      <w:r w:rsidRPr="00246F20">
        <w:rPr>
          <w:color w:val="000000" w:themeColor="text1"/>
          <w:w w:val="105"/>
          <w:sz w:val="24"/>
          <w:szCs w:val="24"/>
        </w:rPr>
        <w:t>este</w:t>
      </w:r>
      <w:r w:rsidRPr="00246F20">
        <w:rPr>
          <w:color w:val="000000" w:themeColor="text1"/>
          <w:spacing w:val="17"/>
          <w:w w:val="105"/>
          <w:sz w:val="24"/>
          <w:szCs w:val="24"/>
        </w:rPr>
        <w:t xml:space="preserve"> </w:t>
      </w:r>
      <w:r w:rsidRPr="00246F20">
        <w:rPr>
          <w:color w:val="000000" w:themeColor="text1"/>
          <w:w w:val="105"/>
          <w:sz w:val="24"/>
          <w:szCs w:val="24"/>
        </w:rPr>
        <w:t>clasificat</w:t>
      </w:r>
      <w:r w:rsidRPr="00246F20">
        <w:rPr>
          <w:color w:val="000000" w:themeColor="text1"/>
          <w:spacing w:val="19"/>
          <w:w w:val="105"/>
          <w:sz w:val="24"/>
          <w:szCs w:val="24"/>
        </w:rPr>
        <w:t xml:space="preserve"> </w:t>
      </w:r>
      <w:r w:rsidRPr="00246F20">
        <w:rPr>
          <w:color w:val="000000" w:themeColor="text1"/>
          <w:w w:val="105"/>
          <w:sz w:val="24"/>
          <w:szCs w:val="24"/>
        </w:rPr>
        <w:t>atât</w:t>
      </w:r>
      <w:r w:rsidRPr="00246F20">
        <w:rPr>
          <w:color w:val="000000" w:themeColor="text1"/>
          <w:spacing w:val="17"/>
          <w:w w:val="105"/>
          <w:sz w:val="24"/>
          <w:szCs w:val="24"/>
        </w:rPr>
        <w:t xml:space="preserve"> </w:t>
      </w:r>
      <w:r w:rsidRPr="00246F20">
        <w:rPr>
          <w:color w:val="000000" w:themeColor="text1"/>
          <w:w w:val="105"/>
          <w:sz w:val="24"/>
          <w:szCs w:val="24"/>
        </w:rPr>
        <w:t>în categoria</w:t>
      </w:r>
      <w:r w:rsidRPr="00246F20">
        <w:rPr>
          <w:color w:val="000000" w:themeColor="text1"/>
          <w:spacing w:val="20"/>
          <w:w w:val="105"/>
          <w:sz w:val="24"/>
          <w:szCs w:val="24"/>
        </w:rPr>
        <w:t xml:space="preserve"> </w:t>
      </w:r>
      <w:r w:rsidRPr="00246F20">
        <w:rPr>
          <w:color w:val="000000" w:themeColor="text1"/>
          <w:w w:val="105"/>
          <w:sz w:val="24"/>
          <w:szCs w:val="24"/>
        </w:rPr>
        <w:t>„Corodarea</w:t>
      </w:r>
      <w:r w:rsidRPr="00246F20">
        <w:rPr>
          <w:color w:val="000000" w:themeColor="text1"/>
          <w:spacing w:val="40"/>
          <w:w w:val="105"/>
          <w:sz w:val="24"/>
          <w:szCs w:val="24"/>
        </w:rPr>
        <w:t xml:space="preserve"> </w:t>
      </w:r>
      <w:r w:rsidRPr="00246F20">
        <w:rPr>
          <w:color w:val="000000" w:themeColor="text1"/>
          <w:w w:val="105"/>
          <w:sz w:val="24"/>
          <w:szCs w:val="24"/>
        </w:rPr>
        <w:t>pielii”</w:t>
      </w:r>
      <w:r w:rsidRPr="00246F20">
        <w:rPr>
          <w:color w:val="000000" w:themeColor="text1"/>
          <w:spacing w:val="48"/>
          <w:w w:val="105"/>
          <w:sz w:val="24"/>
          <w:szCs w:val="24"/>
        </w:rPr>
        <w:t xml:space="preserve"> </w:t>
      </w:r>
      <w:r w:rsidRPr="00246F20">
        <w:rPr>
          <w:color w:val="000000" w:themeColor="text1"/>
          <w:w w:val="105"/>
          <w:sz w:val="24"/>
          <w:szCs w:val="24"/>
        </w:rPr>
        <w:t>subcategoria</w:t>
      </w:r>
      <w:r w:rsidRPr="00246F20">
        <w:rPr>
          <w:color w:val="000000" w:themeColor="text1"/>
          <w:spacing w:val="57"/>
          <w:w w:val="105"/>
          <w:sz w:val="24"/>
          <w:szCs w:val="24"/>
        </w:rPr>
        <w:t xml:space="preserve"> </w:t>
      </w:r>
      <w:r w:rsidRPr="00246F20">
        <w:rPr>
          <w:color w:val="000000" w:themeColor="text1"/>
          <w:w w:val="105"/>
          <w:sz w:val="24"/>
          <w:szCs w:val="24"/>
        </w:rPr>
        <w:t>1A,</w:t>
      </w:r>
      <w:r w:rsidRPr="00246F20">
        <w:rPr>
          <w:color w:val="000000" w:themeColor="text1"/>
          <w:spacing w:val="50"/>
          <w:w w:val="105"/>
          <w:sz w:val="24"/>
          <w:szCs w:val="24"/>
        </w:rPr>
        <w:t xml:space="preserve"> </w:t>
      </w:r>
      <w:r w:rsidRPr="00246F20">
        <w:rPr>
          <w:color w:val="000000" w:themeColor="text1"/>
          <w:w w:val="105"/>
          <w:sz w:val="24"/>
          <w:szCs w:val="24"/>
        </w:rPr>
        <w:t>1B,</w:t>
      </w:r>
      <w:r w:rsidRPr="00246F20">
        <w:rPr>
          <w:color w:val="000000" w:themeColor="text1"/>
          <w:spacing w:val="50"/>
          <w:w w:val="105"/>
          <w:sz w:val="24"/>
          <w:szCs w:val="24"/>
        </w:rPr>
        <w:t xml:space="preserve"> </w:t>
      </w:r>
      <w:r w:rsidRPr="00246F20">
        <w:rPr>
          <w:color w:val="000000" w:themeColor="text1"/>
          <w:w w:val="105"/>
          <w:sz w:val="24"/>
          <w:szCs w:val="24"/>
        </w:rPr>
        <w:t>1C</w:t>
      </w:r>
      <w:r w:rsidRPr="00246F20">
        <w:rPr>
          <w:color w:val="000000" w:themeColor="text1"/>
          <w:spacing w:val="50"/>
          <w:w w:val="105"/>
          <w:sz w:val="24"/>
          <w:szCs w:val="24"/>
        </w:rPr>
        <w:t xml:space="preserve"> </w:t>
      </w:r>
      <w:r w:rsidRPr="00246F20">
        <w:rPr>
          <w:color w:val="000000" w:themeColor="text1"/>
          <w:w w:val="105"/>
          <w:sz w:val="24"/>
          <w:szCs w:val="24"/>
        </w:rPr>
        <w:t>sau</w:t>
      </w:r>
      <w:r w:rsidRPr="00246F20">
        <w:rPr>
          <w:color w:val="000000" w:themeColor="text1"/>
          <w:spacing w:val="51"/>
          <w:w w:val="105"/>
          <w:sz w:val="24"/>
          <w:szCs w:val="24"/>
        </w:rPr>
        <w:t xml:space="preserve"> </w:t>
      </w:r>
      <w:r w:rsidRPr="00246F20">
        <w:rPr>
          <w:color w:val="000000" w:themeColor="text1"/>
          <w:w w:val="105"/>
          <w:sz w:val="24"/>
          <w:szCs w:val="24"/>
        </w:rPr>
        <w:t>categoria</w:t>
      </w:r>
      <w:r w:rsidRPr="00246F20">
        <w:rPr>
          <w:color w:val="000000" w:themeColor="text1"/>
          <w:spacing w:val="53"/>
          <w:w w:val="105"/>
          <w:sz w:val="24"/>
          <w:szCs w:val="24"/>
        </w:rPr>
        <w:t xml:space="preserve"> </w:t>
      </w:r>
      <w:r w:rsidRPr="00246F20">
        <w:rPr>
          <w:color w:val="000000" w:themeColor="text1"/>
          <w:w w:val="105"/>
          <w:sz w:val="24"/>
          <w:szCs w:val="24"/>
        </w:rPr>
        <w:t>1,</w:t>
      </w:r>
      <w:r w:rsidRPr="00246F20">
        <w:rPr>
          <w:color w:val="000000" w:themeColor="text1"/>
          <w:spacing w:val="50"/>
          <w:w w:val="105"/>
          <w:sz w:val="24"/>
          <w:szCs w:val="24"/>
        </w:rPr>
        <w:t xml:space="preserve"> </w:t>
      </w:r>
      <w:r w:rsidRPr="00246F20">
        <w:rPr>
          <w:color w:val="000000" w:themeColor="text1"/>
          <w:w w:val="105"/>
          <w:sz w:val="24"/>
          <w:szCs w:val="24"/>
        </w:rPr>
        <w:t>cât</w:t>
      </w:r>
      <w:r w:rsidRPr="00246F20">
        <w:rPr>
          <w:color w:val="000000" w:themeColor="text1"/>
          <w:spacing w:val="50"/>
          <w:w w:val="105"/>
          <w:sz w:val="24"/>
          <w:szCs w:val="24"/>
        </w:rPr>
        <w:t xml:space="preserve"> </w:t>
      </w:r>
      <w:r w:rsidRPr="00246F20">
        <w:rPr>
          <w:color w:val="000000" w:themeColor="text1"/>
          <w:w w:val="105"/>
          <w:sz w:val="24"/>
          <w:szCs w:val="24"/>
        </w:rPr>
        <w:t>și</w:t>
      </w:r>
      <w:r w:rsidRPr="00246F20">
        <w:rPr>
          <w:color w:val="000000" w:themeColor="text1"/>
          <w:spacing w:val="49"/>
          <w:w w:val="105"/>
          <w:sz w:val="24"/>
          <w:szCs w:val="24"/>
        </w:rPr>
        <w:t xml:space="preserve"> </w:t>
      </w:r>
      <w:r w:rsidRPr="00246F20">
        <w:rPr>
          <w:color w:val="000000" w:themeColor="text1"/>
          <w:w w:val="105"/>
          <w:sz w:val="24"/>
          <w:szCs w:val="24"/>
        </w:rPr>
        <w:t>în</w:t>
      </w:r>
      <w:r w:rsidRPr="00246F20">
        <w:rPr>
          <w:color w:val="000000" w:themeColor="text1"/>
          <w:spacing w:val="48"/>
          <w:w w:val="105"/>
          <w:sz w:val="24"/>
          <w:szCs w:val="24"/>
        </w:rPr>
        <w:t xml:space="preserve"> </w:t>
      </w:r>
      <w:r w:rsidRPr="00246F20">
        <w:rPr>
          <w:color w:val="000000" w:themeColor="text1"/>
          <w:spacing w:val="-2"/>
          <w:w w:val="105"/>
          <w:sz w:val="24"/>
          <w:szCs w:val="24"/>
        </w:rPr>
        <w:t>categoria</w:t>
      </w:r>
    </w:p>
    <w:p w14:paraId="4CFDCC5E" w14:textId="77777777"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w w:val="105"/>
          <w:sz w:val="24"/>
          <w:szCs w:val="24"/>
        </w:rPr>
        <w:t>„Lezarea</w:t>
      </w:r>
      <w:r w:rsidRPr="00246F20">
        <w:rPr>
          <w:color w:val="000000" w:themeColor="text1"/>
          <w:spacing w:val="68"/>
          <w:w w:val="105"/>
          <w:sz w:val="24"/>
          <w:szCs w:val="24"/>
        </w:rPr>
        <w:t xml:space="preserve"> </w:t>
      </w:r>
      <w:r w:rsidRPr="00246F20">
        <w:rPr>
          <w:color w:val="000000" w:themeColor="text1"/>
          <w:w w:val="105"/>
          <w:sz w:val="24"/>
          <w:szCs w:val="24"/>
        </w:rPr>
        <w:t>gravă</w:t>
      </w:r>
      <w:r w:rsidRPr="00246F20">
        <w:rPr>
          <w:color w:val="000000" w:themeColor="text1"/>
          <w:spacing w:val="40"/>
          <w:w w:val="105"/>
          <w:sz w:val="24"/>
          <w:szCs w:val="24"/>
        </w:rPr>
        <w:t xml:space="preserve"> </w:t>
      </w:r>
      <w:r w:rsidRPr="00246F20">
        <w:rPr>
          <w:color w:val="000000" w:themeColor="text1"/>
          <w:w w:val="105"/>
          <w:sz w:val="24"/>
          <w:szCs w:val="24"/>
        </w:rPr>
        <w:t>a</w:t>
      </w:r>
      <w:r w:rsidRPr="00246F20">
        <w:rPr>
          <w:color w:val="000000" w:themeColor="text1"/>
          <w:spacing w:val="40"/>
          <w:w w:val="105"/>
          <w:sz w:val="24"/>
          <w:szCs w:val="24"/>
        </w:rPr>
        <w:t xml:space="preserve"> </w:t>
      </w:r>
      <w:r w:rsidRPr="00246F20">
        <w:rPr>
          <w:color w:val="000000" w:themeColor="text1"/>
          <w:w w:val="105"/>
          <w:sz w:val="24"/>
          <w:szCs w:val="24"/>
        </w:rPr>
        <w:t>ochilor”</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70"/>
          <w:w w:val="105"/>
          <w:sz w:val="24"/>
          <w:szCs w:val="24"/>
        </w:rPr>
        <w:t xml:space="preserve"> </w:t>
      </w:r>
      <w:r w:rsidRPr="00246F20">
        <w:rPr>
          <w:color w:val="000000" w:themeColor="text1"/>
          <w:w w:val="105"/>
          <w:sz w:val="24"/>
          <w:szCs w:val="24"/>
        </w:rPr>
        <w:t>1),</w:t>
      </w:r>
      <w:r w:rsidRPr="00246F20">
        <w:rPr>
          <w:color w:val="000000" w:themeColor="text1"/>
          <w:spacing w:val="40"/>
          <w:w w:val="105"/>
          <w:sz w:val="24"/>
          <w:szCs w:val="24"/>
        </w:rPr>
        <w:t xml:space="preserve"> </w:t>
      </w:r>
      <w:r w:rsidRPr="00246F20">
        <w:rPr>
          <w:color w:val="000000" w:themeColor="text1"/>
          <w:w w:val="105"/>
          <w:sz w:val="24"/>
          <w:szCs w:val="24"/>
        </w:rPr>
        <w:t>concentraţia</w:t>
      </w:r>
      <w:r w:rsidRPr="00246F20">
        <w:rPr>
          <w:color w:val="000000" w:themeColor="text1"/>
          <w:spacing w:val="40"/>
          <w:w w:val="105"/>
          <w:sz w:val="24"/>
          <w:szCs w:val="24"/>
        </w:rPr>
        <w:t xml:space="preserve"> </w:t>
      </w:r>
      <w:r w:rsidRPr="00246F20">
        <w:rPr>
          <w:color w:val="000000" w:themeColor="text1"/>
          <w:w w:val="105"/>
          <w:sz w:val="24"/>
          <w:szCs w:val="24"/>
        </w:rPr>
        <w:t>acestuia</w:t>
      </w:r>
      <w:r w:rsidRPr="00246F20">
        <w:rPr>
          <w:color w:val="000000" w:themeColor="text1"/>
          <w:spacing w:val="67"/>
          <w:w w:val="105"/>
          <w:sz w:val="24"/>
          <w:szCs w:val="24"/>
        </w:rPr>
        <w:t xml:space="preserve"> </w:t>
      </w:r>
      <w:r w:rsidRPr="00246F20">
        <w:rPr>
          <w:color w:val="000000" w:themeColor="text1"/>
          <w:w w:val="105"/>
          <w:sz w:val="24"/>
          <w:szCs w:val="24"/>
        </w:rPr>
        <w:t>este</w:t>
      </w:r>
      <w:r w:rsidRPr="00246F20">
        <w:rPr>
          <w:color w:val="000000" w:themeColor="text1"/>
          <w:spacing w:val="40"/>
          <w:w w:val="105"/>
          <w:sz w:val="24"/>
          <w:szCs w:val="24"/>
        </w:rPr>
        <w:t xml:space="preserve"> </w:t>
      </w:r>
      <w:r w:rsidRPr="00246F20">
        <w:rPr>
          <w:color w:val="000000" w:themeColor="text1"/>
          <w:w w:val="105"/>
          <w:sz w:val="24"/>
          <w:szCs w:val="24"/>
        </w:rPr>
        <w:t>luată</w:t>
      </w:r>
      <w:r w:rsidRPr="00246F20">
        <w:rPr>
          <w:color w:val="000000" w:themeColor="text1"/>
          <w:spacing w:val="40"/>
          <w:w w:val="105"/>
          <w:sz w:val="24"/>
          <w:szCs w:val="24"/>
        </w:rPr>
        <w:t xml:space="preserve"> </w:t>
      </w:r>
      <w:r w:rsidRPr="00246F20">
        <w:rPr>
          <w:color w:val="000000" w:themeColor="text1"/>
          <w:w w:val="105"/>
          <w:sz w:val="24"/>
          <w:szCs w:val="24"/>
        </w:rPr>
        <w:t>în</w:t>
      </w:r>
      <w:r w:rsidRPr="00246F20">
        <w:rPr>
          <w:color w:val="000000" w:themeColor="text1"/>
          <w:spacing w:val="40"/>
          <w:w w:val="105"/>
          <w:sz w:val="24"/>
          <w:szCs w:val="24"/>
        </w:rPr>
        <w:t xml:space="preserve"> </w:t>
      </w:r>
      <w:r w:rsidRPr="00246F20">
        <w:rPr>
          <w:color w:val="000000" w:themeColor="text1"/>
          <w:w w:val="105"/>
          <w:sz w:val="24"/>
          <w:szCs w:val="24"/>
        </w:rPr>
        <w:t>considerare</w:t>
      </w:r>
      <w:r w:rsidRPr="00246F20">
        <w:rPr>
          <w:color w:val="000000" w:themeColor="text1"/>
          <w:spacing w:val="40"/>
          <w:w w:val="105"/>
          <w:sz w:val="24"/>
          <w:szCs w:val="24"/>
        </w:rPr>
        <w:t xml:space="preserve"> </w:t>
      </w:r>
      <w:r w:rsidRPr="00246F20">
        <w:rPr>
          <w:color w:val="000000" w:themeColor="text1"/>
          <w:w w:val="105"/>
          <w:sz w:val="24"/>
          <w:szCs w:val="24"/>
        </w:rPr>
        <w:t>o</w:t>
      </w:r>
      <w:r w:rsidRPr="00246F20">
        <w:rPr>
          <w:color w:val="000000" w:themeColor="text1"/>
          <w:spacing w:val="40"/>
          <w:w w:val="105"/>
          <w:sz w:val="24"/>
          <w:szCs w:val="24"/>
        </w:rPr>
        <w:t xml:space="preserve"> </w:t>
      </w:r>
      <w:r w:rsidRPr="00246F20">
        <w:rPr>
          <w:color w:val="000000" w:themeColor="text1"/>
          <w:w w:val="105"/>
          <w:sz w:val="24"/>
          <w:szCs w:val="24"/>
        </w:rPr>
        <w:t>singură</w:t>
      </w:r>
      <w:r w:rsidRPr="00246F20">
        <w:rPr>
          <w:color w:val="000000" w:themeColor="text1"/>
          <w:spacing w:val="40"/>
          <w:w w:val="105"/>
          <w:sz w:val="24"/>
          <w:szCs w:val="24"/>
        </w:rPr>
        <w:t xml:space="preserve"> </w:t>
      </w:r>
      <w:r w:rsidRPr="00246F20">
        <w:rPr>
          <w:color w:val="000000" w:themeColor="text1"/>
          <w:w w:val="105"/>
          <w:sz w:val="24"/>
          <w:szCs w:val="24"/>
        </w:rPr>
        <w:t>dată</w:t>
      </w:r>
      <w:r w:rsidRPr="00246F20">
        <w:rPr>
          <w:color w:val="000000" w:themeColor="text1"/>
          <w:spacing w:val="40"/>
          <w:w w:val="105"/>
          <w:sz w:val="24"/>
          <w:szCs w:val="24"/>
        </w:rPr>
        <w:t xml:space="preserve"> </w:t>
      </w:r>
      <w:r w:rsidRPr="00246F20">
        <w:rPr>
          <w:color w:val="000000" w:themeColor="text1"/>
          <w:w w:val="105"/>
          <w:sz w:val="24"/>
          <w:szCs w:val="24"/>
        </w:rPr>
        <w:t>în</w:t>
      </w:r>
      <w:r w:rsidRPr="00246F20">
        <w:rPr>
          <w:color w:val="000000" w:themeColor="text1"/>
          <w:spacing w:val="40"/>
          <w:w w:val="105"/>
          <w:sz w:val="24"/>
          <w:szCs w:val="24"/>
        </w:rPr>
        <w:t xml:space="preserve"> </w:t>
      </w:r>
      <w:r w:rsidRPr="00246F20">
        <w:rPr>
          <w:color w:val="000000" w:themeColor="text1"/>
          <w:w w:val="105"/>
          <w:sz w:val="24"/>
          <w:szCs w:val="24"/>
        </w:rPr>
        <w:t>calcule.</w:t>
      </w:r>
    </w:p>
    <w:p w14:paraId="0BA05774" w14:textId="53FAEC45" w:rsidR="00AB0C6E" w:rsidRPr="00246F20" w:rsidRDefault="00BD503D" w:rsidP="00413DD4">
      <w:pPr>
        <w:pStyle w:val="a3"/>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3.3.4</w:t>
      </w:r>
      <w:r w:rsidR="000B199C" w:rsidRPr="00246F20">
        <w:rPr>
          <w:i/>
          <w:color w:val="000000" w:themeColor="text1"/>
          <w:spacing w:val="-2"/>
          <w:sz w:val="24"/>
          <w:szCs w:val="24"/>
        </w:rPr>
        <w:t xml:space="preserve"> </w:t>
      </w:r>
      <w:r w:rsidRPr="00246F20">
        <w:rPr>
          <w:color w:val="000000" w:themeColor="text1"/>
          <w:sz w:val="24"/>
          <w:szCs w:val="24"/>
        </w:rPr>
        <w:t>Limite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concentraţie</w:t>
      </w:r>
      <w:r w:rsidRPr="00246F20">
        <w:rPr>
          <w:color w:val="000000" w:themeColor="text1"/>
          <w:spacing w:val="80"/>
          <w:sz w:val="24"/>
          <w:szCs w:val="24"/>
        </w:rPr>
        <w:t xml:space="preserve"> </w:t>
      </w:r>
      <w:r w:rsidRPr="00246F20">
        <w:rPr>
          <w:color w:val="000000" w:themeColor="text1"/>
          <w:sz w:val="24"/>
          <w:szCs w:val="24"/>
        </w:rPr>
        <w:t>generice</w:t>
      </w:r>
      <w:r w:rsidRPr="00246F20">
        <w:rPr>
          <w:color w:val="000000" w:themeColor="text1"/>
          <w:spacing w:val="80"/>
          <w:sz w:val="24"/>
          <w:szCs w:val="24"/>
        </w:rPr>
        <w:t xml:space="preserve"> </w:t>
      </w:r>
      <w:r w:rsidRPr="00246F20">
        <w:rPr>
          <w:color w:val="000000" w:themeColor="text1"/>
          <w:sz w:val="24"/>
          <w:szCs w:val="24"/>
        </w:rPr>
        <w:t>ale</w:t>
      </w:r>
      <w:r w:rsidRPr="00246F20">
        <w:rPr>
          <w:color w:val="000000" w:themeColor="text1"/>
          <w:spacing w:val="80"/>
          <w:sz w:val="24"/>
          <w:szCs w:val="24"/>
        </w:rPr>
        <w:t xml:space="preserve"> </w:t>
      </w:r>
      <w:r w:rsidRPr="00246F20">
        <w:rPr>
          <w:color w:val="000000" w:themeColor="text1"/>
          <w:sz w:val="24"/>
          <w:szCs w:val="24"/>
        </w:rPr>
        <w:t>ingredientelor</w:t>
      </w:r>
      <w:r w:rsidRPr="00246F20">
        <w:rPr>
          <w:color w:val="000000" w:themeColor="text1"/>
          <w:spacing w:val="8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determină</w:t>
      </w:r>
      <w:r w:rsidRPr="00246F20">
        <w:rPr>
          <w:color w:val="000000" w:themeColor="text1"/>
          <w:spacing w:val="80"/>
          <w:sz w:val="24"/>
          <w:szCs w:val="24"/>
        </w:rPr>
        <w:t xml:space="preserve"> </w:t>
      </w:r>
      <w:r w:rsidRPr="00246F20">
        <w:rPr>
          <w:color w:val="000000" w:themeColor="text1"/>
          <w:sz w:val="24"/>
          <w:szCs w:val="24"/>
        </w:rPr>
        <w:t>clasificarea</w:t>
      </w:r>
      <w:r w:rsidRPr="00246F20">
        <w:rPr>
          <w:color w:val="000000" w:themeColor="text1"/>
          <w:spacing w:val="80"/>
          <w:sz w:val="24"/>
          <w:szCs w:val="24"/>
        </w:rPr>
        <w:t xml:space="preserve"> </w:t>
      </w:r>
      <w:r w:rsidRPr="00246F20">
        <w:rPr>
          <w:color w:val="000000" w:themeColor="text1"/>
          <w:sz w:val="24"/>
          <w:szCs w:val="24"/>
        </w:rPr>
        <w:t>unui</w:t>
      </w:r>
      <w:r w:rsidRPr="00246F20">
        <w:rPr>
          <w:color w:val="000000" w:themeColor="text1"/>
          <w:spacing w:val="80"/>
          <w:sz w:val="24"/>
          <w:szCs w:val="24"/>
        </w:rPr>
        <w:t xml:space="preserve"> </w:t>
      </w:r>
      <w:r w:rsidRPr="00246F20">
        <w:rPr>
          <w:color w:val="000000" w:themeColor="text1"/>
          <w:sz w:val="24"/>
          <w:szCs w:val="24"/>
        </w:rPr>
        <w:t>amestec</w:t>
      </w:r>
      <w:r w:rsidRPr="00246F20">
        <w:rPr>
          <w:color w:val="000000" w:themeColor="text1"/>
          <w:spacing w:val="80"/>
          <w:sz w:val="24"/>
          <w:szCs w:val="24"/>
        </w:rPr>
        <w:t xml:space="preserve"> </w:t>
      </w:r>
      <w:r w:rsidRPr="00246F20">
        <w:rPr>
          <w:color w:val="000000" w:themeColor="text1"/>
          <w:sz w:val="24"/>
          <w:szCs w:val="24"/>
        </w:rPr>
        <w:t>în</w:t>
      </w:r>
      <w:r w:rsidRPr="00246F20">
        <w:rPr>
          <w:color w:val="000000" w:themeColor="text1"/>
          <w:spacing w:val="80"/>
          <w:sz w:val="24"/>
          <w:szCs w:val="24"/>
        </w:rPr>
        <w:t xml:space="preserve"> </w:t>
      </w:r>
      <w:r w:rsidRPr="00246F20">
        <w:rPr>
          <w:color w:val="000000" w:themeColor="text1"/>
          <w:sz w:val="24"/>
          <w:szCs w:val="24"/>
        </w:rPr>
        <w:t>categoria</w:t>
      </w:r>
      <w:r w:rsidRPr="00246F20">
        <w:rPr>
          <w:color w:val="000000" w:themeColor="text1"/>
          <w:spacing w:val="80"/>
          <w:sz w:val="24"/>
          <w:szCs w:val="24"/>
        </w:rPr>
        <w:t xml:space="preserve"> </w:t>
      </w:r>
      <w:r w:rsidRPr="00246F20">
        <w:rPr>
          <w:color w:val="000000" w:themeColor="text1"/>
          <w:sz w:val="24"/>
          <w:szCs w:val="24"/>
        </w:rPr>
        <w:t>„lezarea gravă a ochilor” (Categoria 1) sau „iritarea ochilor” (Categoria 2)</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39"/>
          <w:sz w:val="24"/>
          <w:szCs w:val="24"/>
        </w:rPr>
        <w:t xml:space="preserve"> </w:t>
      </w:r>
      <w:r w:rsidRPr="00246F20">
        <w:rPr>
          <w:color w:val="000000" w:themeColor="text1"/>
          <w:sz w:val="24"/>
          <w:szCs w:val="24"/>
        </w:rPr>
        <w:t>abordarea</w:t>
      </w:r>
      <w:r w:rsidRPr="00246F20">
        <w:rPr>
          <w:color w:val="000000" w:themeColor="text1"/>
          <w:spacing w:val="40"/>
          <w:sz w:val="24"/>
          <w:szCs w:val="24"/>
        </w:rPr>
        <w:t xml:space="preserve"> </w:t>
      </w:r>
      <w:r w:rsidRPr="00246F20">
        <w:rPr>
          <w:color w:val="000000" w:themeColor="text1"/>
          <w:sz w:val="24"/>
          <w:szCs w:val="24"/>
        </w:rPr>
        <w:t>bazată</w:t>
      </w:r>
      <w:r w:rsidRPr="00246F20">
        <w:rPr>
          <w:color w:val="000000" w:themeColor="text1"/>
          <w:spacing w:val="39"/>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aditivitate</w:t>
      </w:r>
    </w:p>
    <w:tbl>
      <w:tblPr>
        <w:tblStyle w:val="TableNormal1"/>
        <w:tblW w:w="0" w:type="auto"/>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0"/>
        <w:gridCol w:w="1890"/>
        <w:gridCol w:w="4050"/>
      </w:tblGrid>
      <w:tr w:rsidR="00BE7926" w:rsidRPr="00246F20" w14:paraId="1E9B8DC1" w14:textId="77777777" w:rsidTr="000B199C">
        <w:trPr>
          <w:trHeight w:val="20"/>
        </w:trPr>
        <w:tc>
          <w:tcPr>
            <w:tcW w:w="3330" w:type="dxa"/>
          </w:tcPr>
          <w:p w14:paraId="61D209FA" w14:textId="21C76A5A" w:rsidR="00AB0C6E" w:rsidRPr="00246F20" w:rsidRDefault="0008220E"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w w:val="105"/>
                <w:sz w:val="24"/>
                <w:szCs w:val="24"/>
              </w:rPr>
              <w:t>Ingredient</w:t>
            </w:r>
          </w:p>
        </w:tc>
        <w:tc>
          <w:tcPr>
            <w:tcW w:w="1890" w:type="dxa"/>
          </w:tcPr>
          <w:p w14:paraId="51D59429"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pacing w:val="-2"/>
                <w:w w:val="105"/>
                <w:sz w:val="24"/>
                <w:szCs w:val="24"/>
              </w:rPr>
              <w:t>Concentraţie</w:t>
            </w:r>
          </w:p>
        </w:tc>
        <w:tc>
          <w:tcPr>
            <w:tcW w:w="4050" w:type="dxa"/>
          </w:tcPr>
          <w:p w14:paraId="09A1C8A8"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w w:val="105"/>
                <w:sz w:val="24"/>
                <w:szCs w:val="24"/>
              </w:rPr>
              <w:t>Amestec</w:t>
            </w:r>
            <w:r w:rsidRPr="00246F20">
              <w:rPr>
                <w:color w:val="000000" w:themeColor="text1"/>
                <w:spacing w:val="27"/>
                <w:w w:val="105"/>
                <w:sz w:val="24"/>
                <w:szCs w:val="24"/>
              </w:rPr>
              <w:t xml:space="preserve"> </w:t>
            </w:r>
            <w:r w:rsidRPr="00246F20">
              <w:rPr>
                <w:color w:val="000000" w:themeColor="text1"/>
                <w:w w:val="105"/>
                <w:sz w:val="24"/>
                <w:szCs w:val="24"/>
              </w:rPr>
              <w:t>clasificat</w:t>
            </w:r>
            <w:r w:rsidRPr="00246F20">
              <w:rPr>
                <w:color w:val="000000" w:themeColor="text1"/>
                <w:spacing w:val="28"/>
                <w:w w:val="105"/>
                <w:sz w:val="24"/>
                <w:szCs w:val="24"/>
              </w:rPr>
              <w:t xml:space="preserve"> </w:t>
            </w:r>
            <w:r w:rsidRPr="00246F20">
              <w:rPr>
                <w:color w:val="000000" w:themeColor="text1"/>
                <w:spacing w:val="-5"/>
                <w:w w:val="105"/>
                <w:sz w:val="24"/>
                <w:szCs w:val="24"/>
              </w:rPr>
              <w:t>ca:</w:t>
            </w:r>
          </w:p>
        </w:tc>
      </w:tr>
      <w:tr w:rsidR="00BE7926" w:rsidRPr="00246F20" w14:paraId="63624793" w14:textId="77777777" w:rsidTr="000B199C">
        <w:trPr>
          <w:trHeight w:val="20"/>
        </w:trPr>
        <w:tc>
          <w:tcPr>
            <w:tcW w:w="3330" w:type="dxa"/>
          </w:tcPr>
          <w:p w14:paraId="3BF9A94B"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Acid</w:t>
            </w:r>
            <w:r w:rsidRPr="00246F20">
              <w:rPr>
                <w:color w:val="000000" w:themeColor="text1"/>
                <w:spacing w:val="25"/>
                <w:sz w:val="24"/>
                <w:szCs w:val="24"/>
              </w:rPr>
              <w:t xml:space="preserve"> </w:t>
            </w:r>
            <w:r w:rsidRPr="00246F20">
              <w:rPr>
                <w:color w:val="000000" w:themeColor="text1"/>
                <w:sz w:val="24"/>
                <w:szCs w:val="24"/>
              </w:rPr>
              <w:t>cu</w:t>
            </w:r>
            <w:r w:rsidRPr="00246F20">
              <w:rPr>
                <w:color w:val="000000" w:themeColor="text1"/>
                <w:spacing w:val="24"/>
                <w:sz w:val="24"/>
                <w:szCs w:val="24"/>
              </w:rPr>
              <w:t xml:space="preserve"> </w:t>
            </w:r>
            <w:r w:rsidRPr="00246F20">
              <w:rPr>
                <w:color w:val="000000" w:themeColor="text1"/>
                <w:sz w:val="24"/>
                <w:szCs w:val="24"/>
              </w:rPr>
              <w:t>pH</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10"/>
                <w:sz w:val="24"/>
                <w:szCs w:val="24"/>
              </w:rPr>
              <w:t>2</w:t>
            </w:r>
          </w:p>
        </w:tc>
        <w:tc>
          <w:tcPr>
            <w:tcW w:w="1890" w:type="dxa"/>
          </w:tcPr>
          <w:p w14:paraId="0275F2AA"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pacing w:val="-12"/>
                <w:sz w:val="24"/>
                <w:szCs w:val="24"/>
              </w:rPr>
              <w:t>%</w:t>
            </w:r>
          </w:p>
        </w:tc>
        <w:tc>
          <w:tcPr>
            <w:tcW w:w="4050" w:type="dxa"/>
          </w:tcPr>
          <w:p w14:paraId="332667A1"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Lezarea</w:t>
            </w:r>
            <w:r w:rsidRPr="00246F20">
              <w:rPr>
                <w:color w:val="000000" w:themeColor="text1"/>
                <w:spacing w:val="15"/>
                <w:sz w:val="24"/>
                <w:szCs w:val="24"/>
              </w:rPr>
              <w:t xml:space="preserve"> </w:t>
            </w:r>
            <w:r w:rsidRPr="00246F20">
              <w:rPr>
                <w:color w:val="000000" w:themeColor="text1"/>
                <w:sz w:val="24"/>
                <w:szCs w:val="24"/>
              </w:rPr>
              <w:t>gravă</w:t>
            </w:r>
            <w:r w:rsidRPr="00246F20">
              <w:rPr>
                <w:color w:val="000000" w:themeColor="text1"/>
                <w:spacing w:val="12"/>
                <w:sz w:val="24"/>
                <w:szCs w:val="24"/>
              </w:rPr>
              <w:t xml:space="preserve"> </w:t>
            </w:r>
            <w:r w:rsidRPr="00246F20">
              <w:rPr>
                <w:color w:val="000000" w:themeColor="text1"/>
                <w:sz w:val="24"/>
                <w:szCs w:val="24"/>
              </w:rPr>
              <w:t>a</w:t>
            </w:r>
            <w:r w:rsidRPr="00246F20">
              <w:rPr>
                <w:color w:val="000000" w:themeColor="text1"/>
                <w:spacing w:val="12"/>
                <w:sz w:val="24"/>
                <w:szCs w:val="24"/>
              </w:rPr>
              <w:t xml:space="preserve"> </w:t>
            </w:r>
            <w:r w:rsidRPr="00246F20">
              <w:rPr>
                <w:color w:val="000000" w:themeColor="text1"/>
                <w:sz w:val="24"/>
                <w:szCs w:val="24"/>
              </w:rPr>
              <w:t>ochilor (Categoria</w:t>
            </w:r>
            <w:r w:rsidRPr="00246F20">
              <w:rPr>
                <w:color w:val="000000" w:themeColor="text1"/>
                <w:spacing w:val="40"/>
                <w:sz w:val="24"/>
                <w:szCs w:val="24"/>
              </w:rPr>
              <w:t xml:space="preserve"> </w:t>
            </w:r>
            <w:r w:rsidRPr="00246F20">
              <w:rPr>
                <w:color w:val="000000" w:themeColor="text1"/>
                <w:sz w:val="24"/>
                <w:szCs w:val="24"/>
              </w:rPr>
              <w:t>1)</w:t>
            </w:r>
          </w:p>
        </w:tc>
      </w:tr>
      <w:tr w:rsidR="00BE7926" w:rsidRPr="00246F20" w14:paraId="635B4728" w14:textId="77777777" w:rsidTr="000B199C">
        <w:trPr>
          <w:trHeight w:val="20"/>
        </w:trPr>
        <w:tc>
          <w:tcPr>
            <w:tcW w:w="3330" w:type="dxa"/>
          </w:tcPr>
          <w:p w14:paraId="3679F8A4"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Bază</w:t>
            </w:r>
            <w:r w:rsidRPr="00246F20">
              <w:rPr>
                <w:color w:val="000000" w:themeColor="text1"/>
                <w:spacing w:val="24"/>
                <w:sz w:val="24"/>
                <w:szCs w:val="24"/>
              </w:rPr>
              <w:t xml:space="preserve"> </w:t>
            </w:r>
            <w:r w:rsidRPr="00246F20">
              <w:rPr>
                <w:color w:val="000000" w:themeColor="text1"/>
                <w:sz w:val="24"/>
                <w:szCs w:val="24"/>
              </w:rPr>
              <w:t>cu</w:t>
            </w:r>
            <w:r w:rsidRPr="00246F20">
              <w:rPr>
                <w:color w:val="000000" w:themeColor="text1"/>
                <w:spacing w:val="24"/>
                <w:sz w:val="24"/>
                <w:szCs w:val="24"/>
              </w:rPr>
              <w:t xml:space="preserve"> </w:t>
            </w:r>
            <w:r w:rsidRPr="00246F20">
              <w:rPr>
                <w:color w:val="000000" w:themeColor="text1"/>
                <w:sz w:val="24"/>
                <w:szCs w:val="24"/>
              </w:rPr>
              <w:t>pH</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pacing w:val="-4"/>
                <w:sz w:val="24"/>
                <w:szCs w:val="24"/>
              </w:rPr>
              <w:t>11,5</w:t>
            </w:r>
          </w:p>
        </w:tc>
        <w:tc>
          <w:tcPr>
            <w:tcW w:w="1890" w:type="dxa"/>
          </w:tcPr>
          <w:p w14:paraId="5E777A49"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pacing w:val="-12"/>
                <w:sz w:val="24"/>
                <w:szCs w:val="24"/>
              </w:rPr>
              <w:t>%</w:t>
            </w:r>
          </w:p>
        </w:tc>
        <w:tc>
          <w:tcPr>
            <w:tcW w:w="4050" w:type="dxa"/>
          </w:tcPr>
          <w:p w14:paraId="62F4C5F6"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Lezarea</w:t>
            </w:r>
            <w:r w:rsidRPr="00246F20">
              <w:rPr>
                <w:color w:val="000000" w:themeColor="text1"/>
                <w:spacing w:val="15"/>
                <w:sz w:val="24"/>
                <w:szCs w:val="24"/>
              </w:rPr>
              <w:t xml:space="preserve"> </w:t>
            </w:r>
            <w:r w:rsidRPr="00246F20">
              <w:rPr>
                <w:color w:val="000000" w:themeColor="text1"/>
                <w:sz w:val="24"/>
                <w:szCs w:val="24"/>
              </w:rPr>
              <w:t>gravă</w:t>
            </w:r>
            <w:r w:rsidRPr="00246F20">
              <w:rPr>
                <w:color w:val="000000" w:themeColor="text1"/>
                <w:spacing w:val="12"/>
                <w:sz w:val="24"/>
                <w:szCs w:val="24"/>
              </w:rPr>
              <w:t xml:space="preserve"> </w:t>
            </w:r>
            <w:r w:rsidRPr="00246F20">
              <w:rPr>
                <w:color w:val="000000" w:themeColor="text1"/>
                <w:sz w:val="24"/>
                <w:szCs w:val="24"/>
              </w:rPr>
              <w:t>a</w:t>
            </w:r>
            <w:r w:rsidRPr="00246F20">
              <w:rPr>
                <w:color w:val="000000" w:themeColor="text1"/>
                <w:spacing w:val="12"/>
                <w:sz w:val="24"/>
                <w:szCs w:val="24"/>
              </w:rPr>
              <w:t xml:space="preserve"> </w:t>
            </w:r>
            <w:r w:rsidRPr="00246F20">
              <w:rPr>
                <w:color w:val="000000" w:themeColor="text1"/>
                <w:sz w:val="24"/>
                <w:szCs w:val="24"/>
              </w:rPr>
              <w:t>ochilor (Categoria</w:t>
            </w:r>
            <w:r w:rsidRPr="00246F20">
              <w:rPr>
                <w:color w:val="000000" w:themeColor="text1"/>
                <w:spacing w:val="40"/>
                <w:sz w:val="24"/>
                <w:szCs w:val="24"/>
              </w:rPr>
              <w:t xml:space="preserve"> </w:t>
            </w:r>
            <w:r w:rsidRPr="00246F20">
              <w:rPr>
                <w:color w:val="000000" w:themeColor="text1"/>
                <w:sz w:val="24"/>
                <w:szCs w:val="24"/>
              </w:rPr>
              <w:t>1)</w:t>
            </w:r>
          </w:p>
        </w:tc>
      </w:tr>
      <w:tr w:rsidR="00BE7926" w:rsidRPr="00246F20" w14:paraId="368BEDF2" w14:textId="77777777" w:rsidTr="000B199C">
        <w:trPr>
          <w:trHeight w:val="20"/>
        </w:trPr>
        <w:tc>
          <w:tcPr>
            <w:tcW w:w="3330" w:type="dxa"/>
          </w:tcPr>
          <w:p w14:paraId="1D809505" w14:textId="77777777" w:rsidR="00AB0C6E" w:rsidRPr="00246F20" w:rsidRDefault="00BD503D" w:rsidP="00413DD4">
            <w:pPr>
              <w:pStyle w:val="TableParagraph"/>
              <w:tabs>
                <w:tab w:val="left" w:pos="270"/>
                <w:tab w:val="left" w:pos="540"/>
                <w:tab w:val="left" w:pos="929"/>
                <w:tab w:val="left" w:pos="1350"/>
              </w:tabs>
              <w:ind w:left="186" w:right="263"/>
              <w:contextualSpacing/>
              <w:jc w:val="both"/>
              <w:rPr>
                <w:color w:val="000000" w:themeColor="text1"/>
                <w:sz w:val="24"/>
                <w:szCs w:val="24"/>
              </w:rPr>
            </w:pPr>
            <w:r w:rsidRPr="00246F20">
              <w:rPr>
                <w:color w:val="000000" w:themeColor="text1"/>
                <w:spacing w:val="-4"/>
                <w:sz w:val="24"/>
                <w:szCs w:val="24"/>
              </w:rPr>
              <w:t>Alt</w:t>
            </w:r>
            <w:r w:rsidRPr="00246F20">
              <w:rPr>
                <w:color w:val="000000" w:themeColor="text1"/>
                <w:sz w:val="24"/>
                <w:szCs w:val="24"/>
              </w:rPr>
              <w:tab/>
            </w:r>
            <w:r w:rsidRPr="00246F20">
              <w:rPr>
                <w:color w:val="000000" w:themeColor="text1"/>
                <w:spacing w:val="-2"/>
                <w:sz w:val="24"/>
                <w:szCs w:val="24"/>
              </w:rPr>
              <w:t xml:space="preserve">ingredient </w:t>
            </w:r>
            <w:r w:rsidRPr="00246F20">
              <w:rPr>
                <w:color w:val="000000" w:themeColor="text1"/>
                <w:sz w:val="24"/>
                <w:szCs w:val="24"/>
              </w:rPr>
              <w:t>clasificat</w:t>
            </w:r>
            <w:r w:rsidRPr="00246F20">
              <w:rPr>
                <w:color w:val="000000" w:themeColor="text1"/>
                <w:spacing w:val="61"/>
                <w:w w:val="150"/>
                <w:sz w:val="24"/>
                <w:szCs w:val="24"/>
              </w:rPr>
              <w:t xml:space="preserve"> </w:t>
            </w:r>
            <w:r w:rsidRPr="00246F20">
              <w:rPr>
                <w:color w:val="000000" w:themeColor="text1"/>
                <w:sz w:val="24"/>
                <w:szCs w:val="24"/>
              </w:rPr>
              <w:t>în</w:t>
            </w:r>
            <w:r w:rsidRPr="00246F20">
              <w:rPr>
                <w:color w:val="000000" w:themeColor="text1"/>
                <w:spacing w:val="79"/>
                <w:sz w:val="24"/>
                <w:szCs w:val="24"/>
              </w:rPr>
              <w:t xml:space="preserve"> </w:t>
            </w:r>
            <w:r w:rsidRPr="00246F20">
              <w:rPr>
                <w:color w:val="000000" w:themeColor="text1"/>
                <w:spacing w:val="-2"/>
                <w:sz w:val="24"/>
                <w:szCs w:val="24"/>
              </w:rPr>
              <w:t>categoria</w:t>
            </w:r>
          </w:p>
          <w:p w14:paraId="68E1A9CB" w14:textId="45EF5010" w:rsidR="00AB0C6E" w:rsidRPr="00246F20" w:rsidRDefault="00BD503D" w:rsidP="00413DD4">
            <w:pPr>
              <w:pStyle w:val="TableParagraph"/>
              <w:tabs>
                <w:tab w:val="left" w:pos="270"/>
                <w:tab w:val="left" w:pos="540"/>
                <w:tab w:val="left" w:pos="1195"/>
                <w:tab w:val="left" w:pos="1350"/>
              </w:tabs>
              <w:ind w:left="186" w:right="263"/>
              <w:contextualSpacing/>
              <w:jc w:val="both"/>
              <w:rPr>
                <w:color w:val="000000" w:themeColor="text1"/>
                <w:sz w:val="24"/>
                <w:szCs w:val="24"/>
              </w:rPr>
            </w:pPr>
            <w:r w:rsidRPr="00246F20">
              <w:rPr>
                <w:color w:val="000000" w:themeColor="text1"/>
                <w:spacing w:val="-2"/>
                <w:sz w:val="24"/>
                <w:szCs w:val="24"/>
              </w:rPr>
              <w:t>„corodarea</w:t>
            </w:r>
            <w:r w:rsidRPr="00246F20">
              <w:rPr>
                <w:color w:val="000000" w:themeColor="text1"/>
                <w:sz w:val="24"/>
                <w:szCs w:val="24"/>
              </w:rPr>
              <w:tab/>
            </w:r>
            <w:r w:rsidRPr="00246F20">
              <w:rPr>
                <w:color w:val="000000" w:themeColor="text1"/>
                <w:spacing w:val="-2"/>
                <w:sz w:val="24"/>
                <w:szCs w:val="24"/>
              </w:rPr>
              <w:t xml:space="preserve">pielii” </w:t>
            </w:r>
            <w:r w:rsidRPr="00246F20">
              <w:rPr>
                <w:color w:val="000000" w:themeColor="text1"/>
                <w:sz w:val="24"/>
                <w:szCs w:val="24"/>
              </w:rPr>
              <w:t>(subcategoria 1A, 1B, 1C sau categoria 1)</w:t>
            </w:r>
            <w:r w:rsidRPr="00246F20">
              <w:rPr>
                <w:color w:val="000000" w:themeColor="text1"/>
                <w:spacing w:val="80"/>
                <w:sz w:val="24"/>
                <w:szCs w:val="24"/>
              </w:rPr>
              <w:t xml:space="preserve"> </w:t>
            </w:r>
            <w:r w:rsidRPr="00246F20">
              <w:rPr>
                <w:color w:val="000000" w:themeColor="text1"/>
                <w:sz w:val="24"/>
                <w:szCs w:val="24"/>
              </w:rPr>
              <w:t>sau</w:t>
            </w:r>
            <w:r w:rsidR="00FA697F" w:rsidRPr="00246F20">
              <w:rPr>
                <w:color w:val="000000" w:themeColor="text1"/>
                <w:spacing w:val="63"/>
                <w:sz w:val="24"/>
                <w:szCs w:val="24"/>
              </w:rPr>
              <w:t xml:space="preserve">  </w:t>
            </w:r>
            <w:r w:rsidRPr="00246F20">
              <w:rPr>
                <w:color w:val="000000" w:themeColor="text1"/>
                <w:spacing w:val="63"/>
                <w:sz w:val="24"/>
                <w:szCs w:val="24"/>
              </w:rPr>
              <w:t xml:space="preserve"> </w:t>
            </w:r>
            <w:r w:rsidRPr="00246F20">
              <w:rPr>
                <w:color w:val="000000" w:themeColor="text1"/>
                <w:sz w:val="24"/>
                <w:szCs w:val="24"/>
              </w:rPr>
              <w:t>în</w:t>
            </w:r>
            <w:r w:rsidR="00FA697F" w:rsidRPr="00246F20">
              <w:rPr>
                <w:color w:val="000000" w:themeColor="text1"/>
                <w:spacing w:val="63"/>
                <w:sz w:val="24"/>
                <w:szCs w:val="24"/>
              </w:rPr>
              <w:t xml:space="preserve">  </w:t>
            </w:r>
            <w:r w:rsidRPr="00246F20">
              <w:rPr>
                <w:color w:val="000000" w:themeColor="text1"/>
                <w:spacing w:val="63"/>
                <w:sz w:val="24"/>
                <w:szCs w:val="24"/>
              </w:rPr>
              <w:t xml:space="preserve"> </w:t>
            </w:r>
            <w:r w:rsidRPr="00246F20">
              <w:rPr>
                <w:color w:val="000000" w:themeColor="text1"/>
                <w:spacing w:val="-2"/>
                <w:sz w:val="24"/>
                <w:szCs w:val="24"/>
              </w:rPr>
              <w:t>categoria</w:t>
            </w:r>
          </w:p>
          <w:p w14:paraId="343BCDCD"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„lezarea gravă a ochilor”</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tc>
        <w:tc>
          <w:tcPr>
            <w:tcW w:w="1890" w:type="dxa"/>
          </w:tcPr>
          <w:p w14:paraId="7AE29996" w14:textId="558CE882" w:rsidR="006D148D" w:rsidRPr="00246F20" w:rsidRDefault="006D148D" w:rsidP="00413DD4">
            <w:pPr>
              <w:pStyle w:val="TableParagraph"/>
              <w:tabs>
                <w:tab w:val="left" w:pos="270"/>
                <w:tab w:val="left" w:pos="540"/>
                <w:tab w:val="left" w:pos="1350"/>
              </w:tabs>
              <w:ind w:left="186" w:right="263"/>
              <w:contextualSpacing/>
              <w:jc w:val="both"/>
              <w:rPr>
                <w:b/>
                <w:color w:val="000000" w:themeColor="text1"/>
                <w:sz w:val="24"/>
                <w:szCs w:val="24"/>
              </w:rPr>
            </w:pPr>
            <w:r w:rsidRPr="00246F20">
              <w:rPr>
                <w:b/>
                <w:color w:val="000000" w:themeColor="text1"/>
                <w:sz w:val="24"/>
                <w:szCs w:val="24"/>
              </w:rPr>
              <w:t xml:space="preserve">  </w:t>
            </w:r>
          </w:p>
          <w:p w14:paraId="6BD849CA"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pacing w:val="-12"/>
                <w:sz w:val="24"/>
                <w:szCs w:val="24"/>
              </w:rPr>
              <w:t>%</w:t>
            </w:r>
          </w:p>
        </w:tc>
        <w:tc>
          <w:tcPr>
            <w:tcW w:w="4050" w:type="dxa"/>
          </w:tcPr>
          <w:p w14:paraId="28C0F484" w14:textId="19C0A8E8" w:rsidR="006D148D" w:rsidRPr="00246F20" w:rsidRDefault="006D148D" w:rsidP="00413DD4">
            <w:pPr>
              <w:pStyle w:val="TableParagraph"/>
              <w:tabs>
                <w:tab w:val="left" w:pos="270"/>
                <w:tab w:val="left" w:pos="540"/>
                <w:tab w:val="left" w:pos="1350"/>
              </w:tabs>
              <w:ind w:left="186" w:right="263"/>
              <w:contextualSpacing/>
              <w:jc w:val="both"/>
              <w:rPr>
                <w:b/>
                <w:color w:val="000000" w:themeColor="text1"/>
                <w:sz w:val="24"/>
                <w:szCs w:val="24"/>
              </w:rPr>
            </w:pPr>
            <w:r w:rsidRPr="00246F20">
              <w:rPr>
                <w:b/>
                <w:color w:val="000000" w:themeColor="text1"/>
                <w:sz w:val="24"/>
                <w:szCs w:val="24"/>
              </w:rPr>
              <w:t xml:space="preserve">  </w:t>
            </w:r>
          </w:p>
          <w:p w14:paraId="326DBA2C" w14:textId="77777777" w:rsidR="00AB0C6E" w:rsidRPr="00246F20" w:rsidRDefault="00BD503D" w:rsidP="00413DD4">
            <w:pPr>
              <w:pStyle w:val="TableParagraph"/>
              <w:tabs>
                <w:tab w:val="left" w:pos="270"/>
                <w:tab w:val="left" w:pos="540"/>
                <w:tab w:val="left" w:pos="1350"/>
              </w:tabs>
              <w:ind w:left="186" w:right="263"/>
              <w:contextualSpacing/>
              <w:jc w:val="both"/>
              <w:rPr>
                <w:color w:val="000000" w:themeColor="text1"/>
                <w:sz w:val="24"/>
                <w:szCs w:val="24"/>
              </w:rPr>
            </w:pPr>
            <w:r w:rsidRPr="00246F20">
              <w:rPr>
                <w:color w:val="000000" w:themeColor="text1"/>
                <w:sz w:val="24"/>
                <w:szCs w:val="24"/>
              </w:rPr>
              <w:t>Lezarea</w:t>
            </w:r>
            <w:r w:rsidRPr="00246F20">
              <w:rPr>
                <w:color w:val="000000" w:themeColor="text1"/>
                <w:spacing w:val="15"/>
                <w:sz w:val="24"/>
                <w:szCs w:val="24"/>
              </w:rPr>
              <w:t xml:space="preserve"> </w:t>
            </w:r>
            <w:r w:rsidRPr="00246F20">
              <w:rPr>
                <w:color w:val="000000" w:themeColor="text1"/>
                <w:sz w:val="24"/>
                <w:szCs w:val="24"/>
              </w:rPr>
              <w:t>gravă</w:t>
            </w:r>
            <w:r w:rsidRPr="00246F20">
              <w:rPr>
                <w:color w:val="000000" w:themeColor="text1"/>
                <w:spacing w:val="12"/>
                <w:sz w:val="24"/>
                <w:szCs w:val="24"/>
              </w:rPr>
              <w:t xml:space="preserve"> </w:t>
            </w:r>
            <w:r w:rsidRPr="00246F20">
              <w:rPr>
                <w:color w:val="000000" w:themeColor="text1"/>
                <w:sz w:val="24"/>
                <w:szCs w:val="24"/>
              </w:rPr>
              <w:t>a</w:t>
            </w:r>
            <w:r w:rsidRPr="00246F20">
              <w:rPr>
                <w:color w:val="000000" w:themeColor="text1"/>
                <w:spacing w:val="12"/>
                <w:sz w:val="24"/>
                <w:szCs w:val="24"/>
              </w:rPr>
              <w:t xml:space="preserve"> </w:t>
            </w:r>
            <w:r w:rsidRPr="00246F20">
              <w:rPr>
                <w:color w:val="000000" w:themeColor="text1"/>
                <w:sz w:val="24"/>
                <w:szCs w:val="24"/>
              </w:rPr>
              <w:t>ochilor (Categoria</w:t>
            </w:r>
            <w:r w:rsidRPr="00246F20">
              <w:rPr>
                <w:color w:val="000000" w:themeColor="text1"/>
                <w:spacing w:val="40"/>
                <w:sz w:val="24"/>
                <w:szCs w:val="24"/>
              </w:rPr>
              <w:t xml:space="preserve"> </w:t>
            </w:r>
            <w:r w:rsidRPr="00246F20">
              <w:rPr>
                <w:color w:val="000000" w:themeColor="text1"/>
                <w:sz w:val="24"/>
                <w:szCs w:val="24"/>
              </w:rPr>
              <w:t>1)</w:t>
            </w:r>
          </w:p>
        </w:tc>
      </w:tr>
      <w:tr w:rsidR="00BE7926" w:rsidRPr="00246F20" w14:paraId="1292FDF5" w14:textId="77777777" w:rsidTr="000B199C">
        <w:trPr>
          <w:trHeight w:val="20"/>
        </w:trPr>
        <w:tc>
          <w:tcPr>
            <w:tcW w:w="3330" w:type="dxa"/>
          </w:tcPr>
          <w:p w14:paraId="0AA6065F" w14:textId="77777777" w:rsidR="000B199C" w:rsidRPr="00246F20" w:rsidRDefault="000B199C" w:rsidP="00413DD4">
            <w:pPr>
              <w:pStyle w:val="TableParagraph"/>
              <w:tabs>
                <w:tab w:val="left" w:pos="270"/>
                <w:tab w:val="left" w:pos="540"/>
                <w:tab w:val="left" w:pos="929"/>
                <w:tab w:val="left" w:pos="1350"/>
              </w:tabs>
              <w:contextualSpacing/>
              <w:jc w:val="both"/>
              <w:rPr>
                <w:color w:val="000000" w:themeColor="text1"/>
                <w:sz w:val="24"/>
                <w:szCs w:val="24"/>
              </w:rPr>
            </w:pPr>
            <w:r w:rsidRPr="00246F20">
              <w:rPr>
                <w:color w:val="000000" w:themeColor="text1"/>
                <w:spacing w:val="-4"/>
                <w:sz w:val="24"/>
                <w:szCs w:val="24"/>
              </w:rPr>
              <w:t>Alt</w:t>
            </w:r>
            <w:r w:rsidRPr="00246F20">
              <w:rPr>
                <w:color w:val="000000" w:themeColor="text1"/>
                <w:sz w:val="24"/>
                <w:szCs w:val="24"/>
              </w:rPr>
              <w:tab/>
            </w:r>
            <w:r w:rsidRPr="00246F20">
              <w:rPr>
                <w:color w:val="000000" w:themeColor="text1"/>
                <w:spacing w:val="-2"/>
                <w:sz w:val="24"/>
                <w:szCs w:val="24"/>
              </w:rPr>
              <w:t xml:space="preserve">ingredient </w:t>
            </w:r>
            <w:r w:rsidRPr="00246F20">
              <w:rPr>
                <w:color w:val="000000" w:themeColor="text1"/>
                <w:sz w:val="24"/>
                <w:szCs w:val="24"/>
              </w:rPr>
              <w:t>clasificat</w:t>
            </w:r>
            <w:r w:rsidRPr="00246F20">
              <w:rPr>
                <w:color w:val="000000" w:themeColor="text1"/>
                <w:spacing w:val="61"/>
                <w:w w:val="150"/>
                <w:sz w:val="24"/>
                <w:szCs w:val="24"/>
              </w:rPr>
              <w:t xml:space="preserve"> </w:t>
            </w:r>
            <w:r w:rsidRPr="00246F20">
              <w:rPr>
                <w:color w:val="000000" w:themeColor="text1"/>
                <w:sz w:val="24"/>
                <w:szCs w:val="24"/>
              </w:rPr>
              <w:t>în</w:t>
            </w:r>
            <w:r w:rsidRPr="00246F20">
              <w:rPr>
                <w:color w:val="000000" w:themeColor="text1"/>
                <w:spacing w:val="79"/>
                <w:sz w:val="24"/>
                <w:szCs w:val="24"/>
              </w:rPr>
              <w:t xml:space="preserve"> </w:t>
            </w:r>
            <w:r w:rsidRPr="00246F20">
              <w:rPr>
                <w:color w:val="000000" w:themeColor="text1"/>
                <w:spacing w:val="-2"/>
                <w:sz w:val="24"/>
                <w:szCs w:val="24"/>
              </w:rPr>
              <w:t>categoria</w:t>
            </w:r>
          </w:p>
          <w:p w14:paraId="5981441D" w14:textId="1E4F17D9" w:rsidR="000B199C" w:rsidRPr="00246F20" w:rsidRDefault="000B199C" w:rsidP="00413DD4">
            <w:pPr>
              <w:pStyle w:val="TableParagraph"/>
              <w:tabs>
                <w:tab w:val="left" w:pos="270"/>
                <w:tab w:val="left" w:pos="540"/>
                <w:tab w:val="left" w:pos="929"/>
                <w:tab w:val="left" w:pos="1350"/>
              </w:tabs>
              <w:ind w:left="186" w:right="263"/>
              <w:contextualSpacing/>
              <w:jc w:val="both"/>
              <w:rPr>
                <w:color w:val="000000" w:themeColor="text1"/>
                <w:spacing w:val="-4"/>
                <w:sz w:val="24"/>
                <w:szCs w:val="24"/>
              </w:rPr>
            </w:pPr>
            <w:r w:rsidRPr="00246F20">
              <w:rPr>
                <w:color w:val="000000" w:themeColor="text1"/>
                <w:spacing w:val="-2"/>
                <w:sz w:val="24"/>
                <w:szCs w:val="24"/>
              </w:rPr>
              <w:t>„iritarea</w:t>
            </w:r>
            <w:r w:rsidRPr="00246F20">
              <w:rPr>
                <w:color w:val="000000" w:themeColor="text1"/>
                <w:sz w:val="24"/>
                <w:szCs w:val="24"/>
              </w:rPr>
              <w:tab/>
            </w:r>
            <w:r w:rsidRPr="00246F20">
              <w:rPr>
                <w:color w:val="000000" w:themeColor="text1"/>
                <w:spacing w:val="-2"/>
                <w:sz w:val="24"/>
                <w:szCs w:val="24"/>
              </w:rPr>
              <w:t xml:space="preserve">ochilor”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tc>
        <w:tc>
          <w:tcPr>
            <w:tcW w:w="1890" w:type="dxa"/>
          </w:tcPr>
          <w:p w14:paraId="4F1EE7F2" w14:textId="74D515E5" w:rsidR="000B199C" w:rsidRPr="00246F20" w:rsidRDefault="000B199C" w:rsidP="00413DD4">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r w:rsidRPr="00246F20">
              <w:rPr>
                <w:color w:val="000000" w:themeColor="text1"/>
                <w:sz w:val="24"/>
                <w:szCs w:val="24"/>
              </w:rPr>
              <w:t>≥</w:t>
            </w:r>
            <w:r w:rsidRPr="00246F20">
              <w:rPr>
                <w:color w:val="000000" w:themeColor="text1"/>
                <w:spacing w:val="35"/>
                <w:sz w:val="24"/>
                <w:szCs w:val="24"/>
              </w:rPr>
              <w:t xml:space="preserve"> </w:t>
            </w:r>
            <w:r w:rsidRPr="00246F20">
              <w:rPr>
                <w:color w:val="000000" w:themeColor="text1"/>
                <w:sz w:val="24"/>
                <w:szCs w:val="24"/>
              </w:rPr>
              <w:t>3</w:t>
            </w:r>
            <w:r w:rsidRPr="00246F20">
              <w:rPr>
                <w:color w:val="000000" w:themeColor="text1"/>
                <w:spacing w:val="1"/>
                <w:sz w:val="24"/>
                <w:szCs w:val="24"/>
              </w:rPr>
              <w:t xml:space="preserve"> </w:t>
            </w:r>
            <w:r w:rsidRPr="00246F20">
              <w:rPr>
                <w:color w:val="000000" w:themeColor="text1"/>
                <w:spacing w:val="-12"/>
                <w:sz w:val="24"/>
                <w:szCs w:val="24"/>
              </w:rPr>
              <w:t>%</w:t>
            </w:r>
          </w:p>
        </w:tc>
        <w:tc>
          <w:tcPr>
            <w:tcW w:w="4050" w:type="dxa"/>
          </w:tcPr>
          <w:p w14:paraId="6FB51FD4" w14:textId="2DB5F94A" w:rsidR="000B199C" w:rsidRPr="00246F20" w:rsidRDefault="000B199C" w:rsidP="00413DD4">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r w:rsidRPr="00246F20">
              <w:rPr>
                <w:color w:val="000000" w:themeColor="text1"/>
                <w:sz w:val="24"/>
                <w:szCs w:val="24"/>
              </w:rPr>
              <w:t>Iritarea</w:t>
            </w:r>
            <w:r w:rsidRPr="00246F20">
              <w:rPr>
                <w:color w:val="000000" w:themeColor="text1"/>
                <w:spacing w:val="11"/>
                <w:sz w:val="24"/>
                <w:szCs w:val="24"/>
              </w:rPr>
              <w:t xml:space="preserve"> </w:t>
            </w:r>
            <w:r w:rsidRPr="00246F20">
              <w:rPr>
                <w:color w:val="000000" w:themeColor="text1"/>
                <w:sz w:val="24"/>
                <w:szCs w:val="24"/>
              </w:rPr>
              <w:t>ochilor</w:t>
            </w:r>
            <w:r w:rsidRPr="00246F20">
              <w:rPr>
                <w:color w:val="000000" w:themeColor="text1"/>
                <w:spacing w:val="12"/>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pacing w:val="-5"/>
                <w:sz w:val="24"/>
                <w:szCs w:val="24"/>
              </w:rPr>
              <w:t>2)</w:t>
            </w:r>
          </w:p>
        </w:tc>
      </w:tr>
    </w:tbl>
    <w:p w14:paraId="7B10FB92" w14:textId="29C45D64" w:rsidR="00AB0C6E" w:rsidRPr="00246F20" w:rsidRDefault="0008220E" w:rsidP="00413DD4">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p>
    <w:p w14:paraId="558FF7F7" w14:textId="77777777" w:rsidR="00AB0C6E" w:rsidRPr="00246F20" w:rsidRDefault="00BD503D" w:rsidP="002104A7">
      <w:pPr>
        <w:pStyle w:val="3"/>
        <w:numPr>
          <w:ilvl w:val="2"/>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5"/>
          <w:sz w:val="24"/>
          <w:szCs w:val="24"/>
        </w:rPr>
        <w:t xml:space="preserve"> </w:t>
      </w:r>
      <w:r w:rsidRPr="00246F20">
        <w:rPr>
          <w:color w:val="000000" w:themeColor="text1"/>
          <w:spacing w:val="-2"/>
          <w:sz w:val="24"/>
          <w:szCs w:val="24"/>
        </w:rPr>
        <w:t>pericolelor</w:t>
      </w:r>
    </w:p>
    <w:p w14:paraId="0F28962D" w14:textId="77777777"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3.3.5.</w:t>
      </w:r>
    </w:p>
    <w:p w14:paraId="0BF49C07" w14:textId="77777777" w:rsidR="000B199C" w:rsidRPr="00246F20" w:rsidRDefault="000B199C" w:rsidP="008D5CD5">
      <w:pPr>
        <w:tabs>
          <w:tab w:val="left" w:pos="270"/>
          <w:tab w:val="left" w:pos="540"/>
          <w:tab w:val="left" w:pos="1350"/>
        </w:tabs>
        <w:spacing w:before="120" w:after="120"/>
        <w:contextualSpacing/>
        <w:jc w:val="both"/>
        <w:rPr>
          <w:i/>
          <w:color w:val="000000" w:themeColor="text1"/>
          <w:sz w:val="24"/>
          <w:szCs w:val="24"/>
        </w:rPr>
      </w:pPr>
    </w:p>
    <w:p w14:paraId="1B78E502" w14:textId="58A42387"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3.3.5</w:t>
      </w:r>
      <w:r w:rsidRPr="00246F20">
        <w:rPr>
          <w:color w:val="000000" w:themeColor="text1"/>
          <w:sz w:val="24"/>
          <w:szCs w:val="24"/>
        </w:rPr>
        <w:t>Elemente</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17"/>
          <w:sz w:val="24"/>
          <w:szCs w:val="24"/>
        </w:rPr>
        <w:t xml:space="preserve"> </w:t>
      </w:r>
      <w:r w:rsidRPr="00246F20">
        <w:rPr>
          <w:color w:val="000000" w:themeColor="text1"/>
          <w:sz w:val="24"/>
          <w:szCs w:val="24"/>
        </w:rPr>
        <w:t>etichetare</w:t>
      </w:r>
      <w:r w:rsidRPr="00246F20">
        <w:rPr>
          <w:color w:val="000000" w:themeColor="text1"/>
          <w:spacing w:val="23"/>
          <w:sz w:val="24"/>
          <w:szCs w:val="24"/>
        </w:rPr>
        <w:t xml:space="preserve"> </w:t>
      </w:r>
      <w:r w:rsidRPr="00246F20">
        <w:rPr>
          <w:color w:val="000000" w:themeColor="text1"/>
          <w:sz w:val="24"/>
          <w:szCs w:val="24"/>
        </w:rPr>
        <w:t>pentru</w:t>
      </w:r>
      <w:r w:rsidRPr="00246F20">
        <w:rPr>
          <w:color w:val="000000" w:themeColor="text1"/>
          <w:spacing w:val="20"/>
          <w:sz w:val="24"/>
          <w:szCs w:val="24"/>
        </w:rPr>
        <w:t xml:space="preserve"> </w:t>
      </w:r>
      <w:r w:rsidRPr="00246F20">
        <w:rPr>
          <w:color w:val="000000" w:themeColor="text1"/>
          <w:sz w:val="24"/>
          <w:szCs w:val="24"/>
        </w:rPr>
        <w:t>lezarea</w:t>
      </w:r>
      <w:r w:rsidRPr="00246F20">
        <w:rPr>
          <w:color w:val="000000" w:themeColor="text1"/>
          <w:spacing w:val="20"/>
          <w:sz w:val="24"/>
          <w:szCs w:val="24"/>
        </w:rPr>
        <w:t xml:space="preserve"> </w:t>
      </w:r>
      <w:r w:rsidRPr="00246F20">
        <w:rPr>
          <w:color w:val="000000" w:themeColor="text1"/>
          <w:sz w:val="24"/>
          <w:szCs w:val="24"/>
        </w:rPr>
        <w:t>gravă/iritarea</w:t>
      </w:r>
      <w:r w:rsidRPr="00246F20">
        <w:rPr>
          <w:color w:val="000000" w:themeColor="text1"/>
          <w:spacing w:val="22"/>
          <w:sz w:val="24"/>
          <w:szCs w:val="24"/>
        </w:rPr>
        <w:t xml:space="preserve"> </w:t>
      </w:r>
      <w:r w:rsidRPr="00246F20">
        <w:rPr>
          <w:color w:val="000000" w:themeColor="text1"/>
          <w:sz w:val="24"/>
          <w:szCs w:val="24"/>
        </w:rPr>
        <w:t>ochilor</w:t>
      </w:r>
      <w:r w:rsidRPr="00246F20">
        <w:rPr>
          <w:color w:val="000000" w:themeColor="text1"/>
          <w:spacing w:val="1"/>
          <w:sz w:val="24"/>
          <w:szCs w:val="24"/>
        </w:rPr>
        <w:t xml:space="preserve"> </w:t>
      </w:r>
      <w:r w:rsidRPr="00246F20">
        <w:rPr>
          <w:color w:val="000000" w:themeColor="text1"/>
        </w:rPr>
        <w:t>(</w:t>
      </w:r>
      <w:r w:rsidR="000B199C" w:rsidRPr="00246F20">
        <w:rPr>
          <w:color w:val="000000" w:themeColor="text1"/>
        </w:rPr>
        <w:t>1</w:t>
      </w:r>
      <w:r w:rsidRPr="00246F20">
        <w:rPr>
          <w:color w:val="000000" w:themeColor="text1"/>
        </w:rPr>
        <w:t>)</w:t>
      </w:r>
    </w:p>
    <w:p w14:paraId="07F63FF8" w14:textId="77777777" w:rsidR="00AB0C6E" w:rsidRPr="00246F20" w:rsidRDefault="00AB0C6E" w:rsidP="008D5CD5">
      <w:pPr>
        <w:pStyle w:val="a3"/>
        <w:tabs>
          <w:tab w:val="left" w:pos="270"/>
          <w:tab w:val="left" w:pos="540"/>
          <w:tab w:val="left" w:pos="1350"/>
        </w:tabs>
        <w:spacing w:before="120" w:after="120"/>
        <w:contextualSpacing/>
        <w:jc w:val="both"/>
        <w:rPr>
          <w:color w:val="000000" w:themeColor="text1"/>
          <w:sz w:val="24"/>
          <w:szCs w:val="24"/>
        </w:rPr>
      </w:pPr>
    </w:p>
    <w:tbl>
      <w:tblPr>
        <w:tblStyle w:val="TableNormal1"/>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0"/>
        <w:gridCol w:w="2734"/>
        <w:gridCol w:w="3060"/>
      </w:tblGrid>
      <w:tr w:rsidR="00BE7926" w:rsidRPr="00246F20" w14:paraId="686421EA" w14:textId="77777777" w:rsidTr="000B199C">
        <w:trPr>
          <w:trHeight w:val="20"/>
        </w:trPr>
        <w:tc>
          <w:tcPr>
            <w:tcW w:w="2610" w:type="dxa"/>
          </w:tcPr>
          <w:p w14:paraId="0D00B017"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pacing w:val="-2"/>
                <w:w w:val="105"/>
                <w:sz w:val="24"/>
                <w:szCs w:val="24"/>
              </w:rPr>
              <w:t>Clasificare</w:t>
            </w:r>
          </w:p>
        </w:tc>
        <w:tc>
          <w:tcPr>
            <w:tcW w:w="2734" w:type="dxa"/>
          </w:tcPr>
          <w:p w14:paraId="6E700F29"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1</w:t>
            </w:r>
          </w:p>
        </w:tc>
        <w:tc>
          <w:tcPr>
            <w:tcW w:w="3060" w:type="dxa"/>
          </w:tcPr>
          <w:p w14:paraId="5C02898F"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38"/>
                <w:w w:val="105"/>
                <w:sz w:val="24"/>
                <w:szCs w:val="24"/>
              </w:rPr>
              <w:t xml:space="preserve"> </w:t>
            </w:r>
            <w:r w:rsidRPr="00246F20">
              <w:rPr>
                <w:color w:val="000000" w:themeColor="text1"/>
                <w:spacing w:val="-10"/>
                <w:w w:val="105"/>
                <w:sz w:val="24"/>
                <w:szCs w:val="24"/>
              </w:rPr>
              <w:t>2</w:t>
            </w:r>
          </w:p>
        </w:tc>
      </w:tr>
      <w:tr w:rsidR="00BE7926" w:rsidRPr="00246F20" w14:paraId="5250536B" w14:textId="77777777" w:rsidTr="000B199C">
        <w:trPr>
          <w:trHeight w:val="20"/>
        </w:trPr>
        <w:tc>
          <w:tcPr>
            <w:tcW w:w="2610" w:type="dxa"/>
          </w:tcPr>
          <w:p w14:paraId="0E67A5FB" w14:textId="77777777" w:rsidR="006D148D" w:rsidRPr="00246F20" w:rsidRDefault="006D148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 xml:space="preserve"> </w:t>
            </w:r>
          </w:p>
          <w:p w14:paraId="395741A9" w14:textId="77777777" w:rsidR="006D148D" w:rsidRPr="00246F20" w:rsidRDefault="006D148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 xml:space="preserve"> </w:t>
            </w:r>
          </w:p>
          <w:p w14:paraId="3751D7A1"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lastRenderedPageBreak/>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2734" w:type="dxa"/>
          </w:tcPr>
          <w:p w14:paraId="59CA1387" w14:textId="77777777" w:rsidR="00AB0C6E" w:rsidRPr="00246F20" w:rsidRDefault="00AB0C6E" w:rsidP="00413DD4">
            <w:pPr>
              <w:pStyle w:val="TableParagraph"/>
              <w:tabs>
                <w:tab w:val="left" w:pos="270"/>
                <w:tab w:val="left" w:pos="540"/>
                <w:tab w:val="left" w:pos="1350"/>
              </w:tabs>
              <w:ind w:left="158" w:right="173"/>
              <w:contextualSpacing/>
              <w:jc w:val="both"/>
              <w:rPr>
                <w:color w:val="000000" w:themeColor="text1"/>
                <w:sz w:val="24"/>
                <w:szCs w:val="24"/>
              </w:rPr>
            </w:pPr>
          </w:p>
          <w:p w14:paraId="385C0C4B"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08E286EF" wp14:editId="755F4721">
                  <wp:extent cx="751980" cy="749808"/>
                  <wp:effectExtent l="0" t="0" r="0" b="0"/>
                  <wp:docPr id="306" name="Imag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6" name="Image 306"/>
                          <pic:cNvPicPr/>
                        </pic:nvPicPr>
                        <pic:blipFill>
                          <a:blip r:embed="rId48" cstate="print"/>
                          <a:stretch>
                            <a:fillRect/>
                          </a:stretch>
                        </pic:blipFill>
                        <pic:spPr>
                          <a:xfrm>
                            <a:off x="0" y="0"/>
                            <a:ext cx="751980" cy="749808"/>
                          </a:xfrm>
                          <a:prstGeom prst="rect">
                            <a:avLst/>
                          </a:prstGeom>
                        </pic:spPr>
                      </pic:pic>
                    </a:graphicData>
                  </a:graphic>
                </wp:inline>
              </w:drawing>
            </w:r>
          </w:p>
        </w:tc>
        <w:tc>
          <w:tcPr>
            <w:tcW w:w="3060" w:type="dxa"/>
          </w:tcPr>
          <w:p w14:paraId="3E506274" w14:textId="77777777" w:rsidR="00AB0C6E" w:rsidRPr="00246F20" w:rsidRDefault="00AB0C6E" w:rsidP="00413DD4">
            <w:pPr>
              <w:pStyle w:val="TableParagraph"/>
              <w:tabs>
                <w:tab w:val="left" w:pos="270"/>
                <w:tab w:val="left" w:pos="540"/>
                <w:tab w:val="left" w:pos="1350"/>
              </w:tabs>
              <w:ind w:left="158" w:right="173"/>
              <w:contextualSpacing/>
              <w:jc w:val="both"/>
              <w:rPr>
                <w:color w:val="000000" w:themeColor="text1"/>
                <w:sz w:val="24"/>
                <w:szCs w:val="24"/>
              </w:rPr>
            </w:pPr>
          </w:p>
          <w:p w14:paraId="2CDDC160"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6338A1B1" wp14:editId="0E9FE1F0">
                  <wp:extent cx="719706" cy="713231"/>
                  <wp:effectExtent l="0" t="0" r="0" b="0"/>
                  <wp:docPr id="307" name="Imag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7" name="Image 307"/>
                          <pic:cNvPicPr/>
                        </pic:nvPicPr>
                        <pic:blipFill>
                          <a:blip r:embed="rId50" cstate="print"/>
                          <a:stretch>
                            <a:fillRect/>
                          </a:stretch>
                        </pic:blipFill>
                        <pic:spPr>
                          <a:xfrm>
                            <a:off x="0" y="0"/>
                            <a:ext cx="719706" cy="713231"/>
                          </a:xfrm>
                          <a:prstGeom prst="rect">
                            <a:avLst/>
                          </a:prstGeom>
                        </pic:spPr>
                      </pic:pic>
                    </a:graphicData>
                  </a:graphic>
                </wp:inline>
              </w:drawing>
            </w:r>
          </w:p>
        </w:tc>
      </w:tr>
      <w:tr w:rsidR="00BE7926" w:rsidRPr="00246F20" w14:paraId="0F20BE59" w14:textId="77777777" w:rsidTr="000B199C">
        <w:trPr>
          <w:trHeight w:val="20"/>
        </w:trPr>
        <w:tc>
          <w:tcPr>
            <w:tcW w:w="2610" w:type="dxa"/>
          </w:tcPr>
          <w:p w14:paraId="6E9D1E03" w14:textId="03B6F5A8" w:rsidR="00AB0C6E" w:rsidRPr="00246F20" w:rsidRDefault="00BD503D" w:rsidP="00413DD4">
            <w:pPr>
              <w:pStyle w:val="TableParagraph"/>
              <w:tabs>
                <w:tab w:val="left" w:pos="270"/>
                <w:tab w:val="left" w:pos="540"/>
                <w:tab w:val="left" w:pos="694"/>
                <w:tab w:val="left" w:pos="1056"/>
                <w:tab w:val="left" w:pos="1350"/>
              </w:tabs>
              <w:ind w:left="158" w:right="173"/>
              <w:contextualSpacing/>
              <w:jc w:val="both"/>
              <w:rPr>
                <w:color w:val="000000" w:themeColor="text1"/>
                <w:sz w:val="24"/>
                <w:szCs w:val="24"/>
              </w:rPr>
            </w:pPr>
            <w:r w:rsidRPr="00246F20">
              <w:rPr>
                <w:color w:val="000000" w:themeColor="text1"/>
                <w:spacing w:val="-2"/>
                <w:sz w:val="24"/>
                <w:szCs w:val="24"/>
              </w:rPr>
              <w:lastRenderedPageBreak/>
              <w:t>Cuvânt</w:t>
            </w:r>
            <w:r w:rsidRPr="00246F20">
              <w:rPr>
                <w:color w:val="000000" w:themeColor="text1"/>
                <w:sz w:val="24"/>
                <w:szCs w:val="24"/>
              </w:rPr>
              <w:tab/>
            </w:r>
            <w:r w:rsidRPr="00246F20">
              <w:rPr>
                <w:color w:val="000000" w:themeColor="text1"/>
                <w:spacing w:val="-6"/>
                <w:sz w:val="24"/>
                <w:szCs w:val="24"/>
              </w:rPr>
              <w:t>de</w:t>
            </w:r>
            <w:r w:rsidRPr="00246F20">
              <w:rPr>
                <w:color w:val="000000" w:themeColor="text1"/>
                <w:sz w:val="24"/>
                <w:szCs w:val="24"/>
              </w:rPr>
              <w:tab/>
            </w:r>
            <w:r w:rsidR="000B199C" w:rsidRPr="00246F20">
              <w:rPr>
                <w:color w:val="000000" w:themeColor="text1"/>
                <w:spacing w:val="-4"/>
                <w:sz w:val="24"/>
                <w:szCs w:val="24"/>
              </w:rPr>
              <w:t>aver</w:t>
            </w:r>
            <w:r w:rsidRPr="00246F20">
              <w:rPr>
                <w:color w:val="000000" w:themeColor="text1"/>
                <w:spacing w:val="-2"/>
                <w:sz w:val="24"/>
                <w:szCs w:val="24"/>
              </w:rPr>
              <w:t>tizare</w:t>
            </w:r>
          </w:p>
        </w:tc>
        <w:tc>
          <w:tcPr>
            <w:tcW w:w="2734" w:type="dxa"/>
          </w:tcPr>
          <w:p w14:paraId="28A0A338"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pacing w:val="-2"/>
                <w:sz w:val="24"/>
                <w:szCs w:val="24"/>
              </w:rPr>
              <w:t>Pericol</w:t>
            </w:r>
          </w:p>
        </w:tc>
        <w:tc>
          <w:tcPr>
            <w:tcW w:w="3060" w:type="dxa"/>
          </w:tcPr>
          <w:p w14:paraId="31BBDD2C"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pacing w:val="-2"/>
                <w:sz w:val="24"/>
                <w:szCs w:val="24"/>
              </w:rPr>
              <w:t>Atenţie</w:t>
            </w:r>
          </w:p>
        </w:tc>
      </w:tr>
      <w:tr w:rsidR="00BE7926" w:rsidRPr="00246F20" w14:paraId="0A3EFE1D" w14:textId="77777777" w:rsidTr="000B199C">
        <w:trPr>
          <w:trHeight w:val="20"/>
        </w:trPr>
        <w:tc>
          <w:tcPr>
            <w:tcW w:w="2610" w:type="dxa"/>
          </w:tcPr>
          <w:p w14:paraId="21CF7468"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734" w:type="dxa"/>
          </w:tcPr>
          <w:p w14:paraId="689F444D"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H318:</w:t>
            </w:r>
            <w:r w:rsidRPr="00246F20">
              <w:rPr>
                <w:color w:val="000000" w:themeColor="text1"/>
                <w:spacing w:val="40"/>
                <w:sz w:val="24"/>
                <w:szCs w:val="24"/>
              </w:rPr>
              <w:t xml:space="preserve"> </w:t>
            </w:r>
            <w:r w:rsidRPr="00246F20">
              <w:rPr>
                <w:color w:val="000000" w:themeColor="text1"/>
                <w:sz w:val="24"/>
                <w:szCs w:val="24"/>
              </w:rPr>
              <w:t>Provoacă leziuni</w:t>
            </w:r>
            <w:r w:rsidRPr="00246F20">
              <w:rPr>
                <w:color w:val="000000" w:themeColor="text1"/>
                <w:spacing w:val="-2"/>
                <w:sz w:val="24"/>
                <w:szCs w:val="24"/>
              </w:rPr>
              <w:t xml:space="preserve"> </w:t>
            </w:r>
            <w:r w:rsidRPr="00246F20">
              <w:rPr>
                <w:color w:val="000000" w:themeColor="text1"/>
                <w:sz w:val="24"/>
                <w:szCs w:val="24"/>
              </w:rPr>
              <w:t>oculare</w:t>
            </w:r>
            <w:r w:rsidRPr="00246F20">
              <w:rPr>
                <w:color w:val="000000" w:themeColor="text1"/>
                <w:spacing w:val="-1"/>
                <w:sz w:val="24"/>
                <w:szCs w:val="24"/>
              </w:rPr>
              <w:t xml:space="preserve"> </w:t>
            </w:r>
            <w:r w:rsidRPr="00246F20">
              <w:rPr>
                <w:color w:val="000000" w:themeColor="text1"/>
                <w:sz w:val="24"/>
                <w:szCs w:val="24"/>
              </w:rPr>
              <w:t>grave</w:t>
            </w:r>
          </w:p>
        </w:tc>
        <w:tc>
          <w:tcPr>
            <w:tcW w:w="3060" w:type="dxa"/>
          </w:tcPr>
          <w:p w14:paraId="410C26F3"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H319:</w:t>
            </w:r>
            <w:r w:rsidRPr="00246F20">
              <w:rPr>
                <w:color w:val="000000" w:themeColor="text1"/>
                <w:spacing w:val="9"/>
                <w:sz w:val="24"/>
                <w:szCs w:val="24"/>
              </w:rPr>
              <w:t xml:space="preserve"> </w:t>
            </w:r>
            <w:r w:rsidRPr="00246F20">
              <w:rPr>
                <w:color w:val="000000" w:themeColor="text1"/>
                <w:sz w:val="24"/>
                <w:szCs w:val="24"/>
              </w:rPr>
              <w:t>Provoacă</w:t>
            </w:r>
            <w:r w:rsidRPr="00246F20">
              <w:rPr>
                <w:color w:val="000000" w:themeColor="text1"/>
                <w:spacing w:val="7"/>
                <w:sz w:val="24"/>
                <w:szCs w:val="24"/>
              </w:rPr>
              <w:t xml:space="preserve"> </w:t>
            </w:r>
            <w:r w:rsidRPr="00246F20">
              <w:rPr>
                <w:color w:val="000000" w:themeColor="text1"/>
                <w:sz w:val="24"/>
                <w:szCs w:val="24"/>
              </w:rPr>
              <w:t>o iritare</w:t>
            </w:r>
            <w:r w:rsidRPr="00246F20">
              <w:rPr>
                <w:color w:val="000000" w:themeColor="text1"/>
                <w:spacing w:val="40"/>
                <w:sz w:val="24"/>
                <w:szCs w:val="24"/>
              </w:rPr>
              <w:t xml:space="preserve"> </w:t>
            </w:r>
            <w:r w:rsidRPr="00246F20">
              <w:rPr>
                <w:color w:val="000000" w:themeColor="text1"/>
                <w:sz w:val="24"/>
                <w:szCs w:val="24"/>
              </w:rPr>
              <w:t>gravă</w:t>
            </w:r>
            <w:r w:rsidRPr="00246F20">
              <w:rPr>
                <w:color w:val="000000" w:themeColor="text1"/>
                <w:spacing w:val="40"/>
                <w:sz w:val="24"/>
                <w:szCs w:val="24"/>
              </w:rPr>
              <w:t xml:space="preserve"> </w:t>
            </w:r>
            <w:r w:rsidRPr="00246F20">
              <w:rPr>
                <w:color w:val="000000" w:themeColor="text1"/>
                <w:sz w:val="24"/>
                <w:szCs w:val="24"/>
              </w:rPr>
              <w:t xml:space="preserve">a </w:t>
            </w:r>
            <w:r w:rsidRPr="00246F20">
              <w:rPr>
                <w:color w:val="000000" w:themeColor="text1"/>
                <w:spacing w:val="-2"/>
                <w:sz w:val="24"/>
                <w:szCs w:val="24"/>
              </w:rPr>
              <w:t>ochilor</w:t>
            </w:r>
          </w:p>
        </w:tc>
      </w:tr>
      <w:tr w:rsidR="00BE7926" w:rsidRPr="00246F20" w14:paraId="16C9FAC3" w14:textId="77777777" w:rsidTr="000B199C">
        <w:trPr>
          <w:trHeight w:val="20"/>
        </w:trPr>
        <w:tc>
          <w:tcPr>
            <w:tcW w:w="2610" w:type="dxa"/>
          </w:tcPr>
          <w:p w14:paraId="2DA75D1A"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Prevenire</w:t>
            </w:r>
          </w:p>
        </w:tc>
        <w:tc>
          <w:tcPr>
            <w:tcW w:w="2734" w:type="dxa"/>
          </w:tcPr>
          <w:p w14:paraId="35B2600C"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pacing w:val="-4"/>
                <w:sz w:val="24"/>
                <w:szCs w:val="24"/>
              </w:rPr>
              <w:t>P280</w:t>
            </w:r>
          </w:p>
        </w:tc>
        <w:tc>
          <w:tcPr>
            <w:tcW w:w="3060" w:type="dxa"/>
          </w:tcPr>
          <w:p w14:paraId="171B8BAC"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4737BA64" w14:textId="77777777" w:rsidTr="000B199C">
        <w:trPr>
          <w:trHeight w:val="20"/>
        </w:trPr>
        <w:tc>
          <w:tcPr>
            <w:tcW w:w="2610" w:type="dxa"/>
          </w:tcPr>
          <w:p w14:paraId="5DA5C3EF"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Intervenţie</w:t>
            </w:r>
          </w:p>
        </w:tc>
        <w:tc>
          <w:tcPr>
            <w:tcW w:w="2734" w:type="dxa"/>
          </w:tcPr>
          <w:p w14:paraId="3B5A9166"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 xml:space="preserve">P305 + P351 + P338 </w:t>
            </w:r>
            <w:r w:rsidRPr="00246F20">
              <w:rPr>
                <w:color w:val="000000" w:themeColor="text1"/>
                <w:spacing w:val="-4"/>
                <w:sz w:val="24"/>
                <w:szCs w:val="24"/>
              </w:rPr>
              <w:t>P310</w:t>
            </w:r>
          </w:p>
        </w:tc>
        <w:tc>
          <w:tcPr>
            <w:tcW w:w="3060" w:type="dxa"/>
          </w:tcPr>
          <w:p w14:paraId="1C88CD46"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P305 + P351 + P338 P337</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P313</w:t>
            </w:r>
          </w:p>
        </w:tc>
      </w:tr>
      <w:tr w:rsidR="00BE7926" w:rsidRPr="00246F20" w14:paraId="4D5B7248" w14:textId="77777777" w:rsidTr="000B199C">
        <w:trPr>
          <w:trHeight w:val="20"/>
        </w:trPr>
        <w:tc>
          <w:tcPr>
            <w:tcW w:w="2610" w:type="dxa"/>
          </w:tcPr>
          <w:p w14:paraId="3FF65E80"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w:t>
            </w:r>
          </w:p>
        </w:tc>
        <w:tc>
          <w:tcPr>
            <w:tcW w:w="2734" w:type="dxa"/>
          </w:tcPr>
          <w:p w14:paraId="69943BF9" w14:textId="77777777" w:rsidR="00AB0C6E" w:rsidRPr="00246F20" w:rsidRDefault="00AB0C6E" w:rsidP="00413DD4">
            <w:pPr>
              <w:pStyle w:val="TableParagraph"/>
              <w:tabs>
                <w:tab w:val="left" w:pos="270"/>
                <w:tab w:val="left" w:pos="540"/>
                <w:tab w:val="left" w:pos="1350"/>
              </w:tabs>
              <w:ind w:left="158" w:right="173"/>
              <w:contextualSpacing/>
              <w:jc w:val="both"/>
              <w:rPr>
                <w:color w:val="000000" w:themeColor="text1"/>
                <w:sz w:val="24"/>
                <w:szCs w:val="24"/>
              </w:rPr>
            </w:pPr>
          </w:p>
        </w:tc>
        <w:tc>
          <w:tcPr>
            <w:tcW w:w="3060" w:type="dxa"/>
          </w:tcPr>
          <w:p w14:paraId="76CDB9BD" w14:textId="77777777" w:rsidR="00AB0C6E" w:rsidRPr="00246F20" w:rsidRDefault="00AB0C6E" w:rsidP="00413DD4">
            <w:pPr>
              <w:pStyle w:val="TableParagraph"/>
              <w:tabs>
                <w:tab w:val="left" w:pos="270"/>
                <w:tab w:val="left" w:pos="540"/>
                <w:tab w:val="left" w:pos="1350"/>
              </w:tabs>
              <w:ind w:left="158" w:right="173"/>
              <w:contextualSpacing/>
              <w:jc w:val="both"/>
              <w:rPr>
                <w:color w:val="000000" w:themeColor="text1"/>
                <w:sz w:val="24"/>
                <w:szCs w:val="24"/>
              </w:rPr>
            </w:pPr>
          </w:p>
        </w:tc>
      </w:tr>
      <w:tr w:rsidR="00BE7926" w:rsidRPr="00246F20" w14:paraId="4C322B0E" w14:textId="77777777" w:rsidTr="000B199C">
        <w:trPr>
          <w:trHeight w:val="20"/>
        </w:trPr>
        <w:tc>
          <w:tcPr>
            <w:tcW w:w="2610" w:type="dxa"/>
          </w:tcPr>
          <w:p w14:paraId="483C2047" w14:textId="77777777" w:rsidR="00AB0C6E" w:rsidRPr="00246F20" w:rsidRDefault="00BD503D" w:rsidP="00413DD4">
            <w:pPr>
              <w:pStyle w:val="TableParagraph"/>
              <w:tabs>
                <w:tab w:val="left" w:pos="270"/>
                <w:tab w:val="left" w:pos="540"/>
                <w:tab w:val="left" w:pos="1350"/>
              </w:tabs>
              <w:ind w:left="158" w:right="173"/>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p>
        </w:tc>
        <w:tc>
          <w:tcPr>
            <w:tcW w:w="2734" w:type="dxa"/>
          </w:tcPr>
          <w:p w14:paraId="45AF21C1" w14:textId="77777777" w:rsidR="00AB0C6E" w:rsidRPr="00246F20" w:rsidRDefault="00AB0C6E" w:rsidP="00413DD4">
            <w:pPr>
              <w:pStyle w:val="TableParagraph"/>
              <w:tabs>
                <w:tab w:val="left" w:pos="270"/>
                <w:tab w:val="left" w:pos="540"/>
                <w:tab w:val="left" w:pos="1350"/>
              </w:tabs>
              <w:ind w:left="158" w:right="173"/>
              <w:contextualSpacing/>
              <w:jc w:val="both"/>
              <w:rPr>
                <w:color w:val="000000" w:themeColor="text1"/>
                <w:sz w:val="24"/>
                <w:szCs w:val="24"/>
              </w:rPr>
            </w:pPr>
          </w:p>
        </w:tc>
        <w:tc>
          <w:tcPr>
            <w:tcW w:w="3060" w:type="dxa"/>
          </w:tcPr>
          <w:p w14:paraId="6AAEBA68" w14:textId="77777777" w:rsidR="00AB0C6E" w:rsidRPr="00246F20" w:rsidRDefault="00AB0C6E" w:rsidP="00413DD4">
            <w:pPr>
              <w:pStyle w:val="TableParagraph"/>
              <w:tabs>
                <w:tab w:val="left" w:pos="270"/>
                <w:tab w:val="left" w:pos="540"/>
                <w:tab w:val="left" w:pos="1350"/>
              </w:tabs>
              <w:ind w:left="158" w:right="173"/>
              <w:contextualSpacing/>
              <w:jc w:val="both"/>
              <w:rPr>
                <w:color w:val="000000" w:themeColor="text1"/>
                <w:sz w:val="24"/>
                <w:szCs w:val="24"/>
              </w:rPr>
            </w:pPr>
          </w:p>
        </w:tc>
      </w:tr>
    </w:tbl>
    <w:p w14:paraId="3BAA9AEB" w14:textId="61197C2C" w:rsidR="00AB0C6E" w:rsidRPr="00246F20" w:rsidRDefault="00EA66B1" w:rsidP="008D5CD5">
      <w:pPr>
        <w:pStyle w:val="a4"/>
        <w:tabs>
          <w:tab w:val="left" w:pos="270"/>
          <w:tab w:val="left" w:pos="540"/>
          <w:tab w:val="left" w:pos="1211"/>
          <w:tab w:val="left" w:pos="1350"/>
        </w:tabs>
        <w:spacing w:before="120" w:after="120"/>
        <w:ind w:left="0" w:firstLine="0"/>
        <w:contextualSpacing/>
        <w:rPr>
          <w:color w:val="000000" w:themeColor="text1"/>
          <w:sz w:val="24"/>
          <w:szCs w:val="24"/>
        </w:rPr>
      </w:pPr>
      <w:r w:rsidRPr="00246F20">
        <w:rPr>
          <w:color w:val="000000" w:themeColor="text1"/>
          <w:w w:val="105"/>
          <w:sz w:val="24"/>
          <w:szCs w:val="24"/>
        </w:rPr>
        <w:t>(1)</w:t>
      </w:r>
      <w:r w:rsidR="00BD503D" w:rsidRPr="00246F20">
        <w:rPr>
          <w:color w:val="000000" w:themeColor="text1"/>
          <w:w w:val="105"/>
          <w:sz w:val="24"/>
          <w:szCs w:val="24"/>
        </w:rPr>
        <w:t>În</w:t>
      </w:r>
      <w:r w:rsidR="00BD503D" w:rsidRPr="00246F20">
        <w:rPr>
          <w:color w:val="000000" w:themeColor="text1"/>
          <w:spacing w:val="71"/>
          <w:w w:val="105"/>
          <w:sz w:val="24"/>
          <w:szCs w:val="24"/>
        </w:rPr>
        <w:t xml:space="preserve"> </w:t>
      </w:r>
      <w:r w:rsidR="00BD503D" w:rsidRPr="00246F20">
        <w:rPr>
          <w:color w:val="000000" w:themeColor="text1"/>
          <w:w w:val="105"/>
          <w:sz w:val="24"/>
          <w:szCs w:val="24"/>
        </w:rPr>
        <w:t>cazul</w:t>
      </w:r>
      <w:r w:rsidR="00BD503D" w:rsidRPr="00246F20">
        <w:rPr>
          <w:color w:val="000000" w:themeColor="text1"/>
          <w:spacing w:val="72"/>
          <w:w w:val="105"/>
          <w:sz w:val="24"/>
          <w:szCs w:val="24"/>
        </w:rPr>
        <w:t xml:space="preserve"> </w:t>
      </w:r>
      <w:r w:rsidR="00BD503D" w:rsidRPr="00246F20">
        <w:rPr>
          <w:color w:val="000000" w:themeColor="text1"/>
          <w:w w:val="105"/>
          <w:sz w:val="24"/>
          <w:szCs w:val="24"/>
        </w:rPr>
        <w:t>în</w:t>
      </w:r>
      <w:r w:rsidR="00BD503D" w:rsidRPr="00246F20">
        <w:rPr>
          <w:color w:val="000000" w:themeColor="text1"/>
          <w:spacing w:val="71"/>
          <w:w w:val="105"/>
          <w:sz w:val="24"/>
          <w:szCs w:val="24"/>
        </w:rPr>
        <w:t xml:space="preserve"> </w:t>
      </w:r>
      <w:r w:rsidR="00BD503D" w:rsidRPr="00246F20">
        <w:rPr>
          <w:color w:val="000000" w:themeColor="text1"/>
          <w:w w:val="105"/>
          <w:sz w:val="24"/>
          <w:szCs w:val="24"/>
        </w:rPr>
        <w:t>care</w:t>
      </w:r>
      <w:r w:rsidR="00BD503D" w:rsidRPr="00246F20">
        <w:rPr>
          <w:color w:val="000000" w:themeColor="text1"/>
          <w:spacing w:val="72"/>
          <w:w w:val="105"/>
          <w:sz w:val="24"/>
          <w:szCs w:val="24"/>
        </w:rPr>
        <w:t xml:space="preserve"> </w:t>
      </w:r>
      <w:r w:rsidR="00BD503D" w:rsidRPr="00246F20">
        <w:rPr>
          <w:color w:val="000000" w:themeColor="text1"/>
          <w:w w:val="105"/>
          <w:sz w:val="24"/>
          <w:szCs w:val="24"/>
        </w:rPr>
        <w:t>o</w:t>
      </w:r>
      <w:r w:rsidR="00BD503D" w:rsidRPr="00246F20">
        <w:rPr>
          <w:color w:val="000000" w:themeColor="text1"/>
          <w:spacing w:val="71"/>
          <w:w w:val="105"/>
          <w:sz w:val="24"/>
          <w:szCs w:val="24"/>
        </w:rPr>
        <w:t xml:space="preserve"> </w:t>
      </w:r>
      <w:r w:rsidR="00BD503D" w:rsidRPr="00246F20">
        <w:rPr>
          <w:color w:val="000000" w:themeColor="text1"/>
          <w:w w:val="105"/>
          <w:sz w:val="24"/>
          <w:szCs w:val="24"/>
        </w:rPr>
        <w:t>substanţă</w:t>
      </w:r>
      <w:r w:rsidR="00BD503D" w:rsidRPr="00246F20">
        <w:rPr>
          <w:color w:val="000000" w:themeColor="text1"/>
          <w:spacing w:val="70"/>
          <w:w w:val="105"/>
          <w:sz w:val="24"/>
          <w:szCs w:val="24"/>
        </w:rPr>
        <w:t xml:space="preserve"> </w:t>
      </w:r>
      <w:r w:rsidR="00BD503D" w:rsidRPr="00246F20">
        <w:rPr>
          <w:color w:val="000000" w:themeColor="text1"/>
          <w:w w:val="105"/>
          <w:sz w:val="24"/>
          <w:szCs w:val="24"/>
        </w:rPr>
        <w:t>chimică</w:t>
      </w:r>
      <w:r w:rsidR="00BD503D" w:rsidRPr="00246F20">
        <w:rPr>
          <w:color w:val="000000" w:themeColor="text1"/>
          <w:spacing w:val="71"/>
          <w:w w:val="105"/>
          <w:sz w:val="24"/>
          <w:szCs w:val="24"/>
        </w:rPr>
        <w:t xml:space="preserve"> </w:t>
      </w:r>
      <w:r w:rsidR="00BD503D" w:rsidRPr="00246F20">
        <w:rPr>
          <w:color w:val="000000" w:themeColor="text1"/>
          <w:w w:val="105"/>
          <w:sz w:val="24"/>
          <w:szCs w:val="24"/>
        </w:rPr>
        <w:t>este</w:t>
      </w:r>
      <w:r w:rsidR="00BD503D" w:rsidRPr="00246F20">
        <w:rPr>
          <w:color w:val="000000" w:themeColor="text1"/>
          <w:spacing w:val="72"/>
          <w:w w:val="105"/>
          <w:sz w:val="24"/>
          <w:szCs w:val="24"/>
        </w:rPr>
        <w:t xml:space="preserve"> </w:t>
      </w:r>
      <w:r w:rsidR="00BD503D" w:rsidRPr="00246F20">
        <w:rPr>
          <w:color w:val="000000" w:themeColor="text1"/>
          <w:w w:val="105"/>
          <w:sz w:val="24"/>
          <w:szCs w:val="24"/>
        </w:rPr>
        <w:t>clasificată</w:t>
      </w:r>
      <w:r w:rsidR="00BD503D" w:rsidRPr="00246F20">
        <w:rPr>
          <w:color w:val="000000" w:themeColor="text1"/>
          <w:spacing w:val="71"/>
          <w:w w:val="105"/>
          <w:sz w:val="24"/>
          <w:szCs w:val="24"/>
        </w:rPr>
        <w:t xml:space="preserve"> </w:t>
      </w:r>
      <w:r w:rsidR="00BD503D" w:rsidRPr="00246F20">
        <w:rPr>
          <w:color w:val="000000" w:themeColor="text1"/>
          <w:w w:val="105"/>
          <w:sz w:val="24"/>
          <w:szCs w:val="24"/>
        </w:rPr>
        <w:t>în</w:t>
      </w:r>
      <w:r w:rsidR="00BD503D" w:rsidRPr="00246F20">
        <w:rPr>
          <w:color w:val="000000" w:themeColor="text1"/>
          <w:spacing w:val="71"/>
          <w:w w:val="105"/>
          <w:sz w:val="24"/>
          <w:szCs w:val="24"/>
        </w:rPr>
        <w:t xml:space="preserve"> </w:t>
      </w:r>
      <w:r w:rsidR="00BD503D" w:rsidRPr="00246F20">
        <w:rPr>
          <w:color w:val="000000" w:themeColor="text1"/>
          <w:spacing w:val="-2"/>
          <w:w w:val="105"/>
          <w:sz w:val="24"/>
          <w:szCs w:val="24"/>
        </w:rPr>
        <w:t>categoria</w:t>
      </w:r>
    </w:p>
    <w:p w14:paraId="1B05F341" w14:textId="361026D1"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w w:val="105"/>
          <w:sz w:val="24"/>
          <w:szCs w:val="24"/>
        </w:rPr>
        <w:t>„corodarea pielii” subcategoria 1A, 1B, 1C sau în categoria 1, etichetarea</w:t>
      </w:r>
      <w:r w:rsidRPr="00246F20">
        <w:rPr>
          <w:color w:val="000000" w:themeColor="text1"/>
          <w:spacing w:val="40"/>
          <w:w w:val="105"/>
          <w:sz w:val="24"/>
          <w:szCs w:val="24"/>
        </w:rPr>
        <w:t xml:space="preserve"> </w:t>
      </w:r>
      <w:r w:rsidRPr="00246F20">
        <w:rPr>
          <w:color w:val="000000" w:themeColor="text1"/>
          <w:w w:val="105"/>
          <w:sz w:val="24"/>
          <w:szCs w:val="24"/>
        </w:rPr>
        <w:t>privind lezarea gravă/iritarea ochilor poate fi omisă, întrucât această</w:t>
      </w:r>
      <w:r w:rsidRPr="00246F20">
        <w:rPr>
          <w:color w:val="000000" w:themeColor="text1"/>
          <w:spacing w:val="40"/>
          <w:w w:val="105"/>
          <w:sz w:val="24"/>
          <w:szCs w:val="24"/>
        </w:rPr>
        <w:t xml:space="preserve"> </w:t>
      </w:r>
      <w:r w:rsidRPr="00246F20">
        <w:rPr>
          <w:color w:val="000000" w:themeColor="text1"/>
          <w:w w:val="105"/>
          <w:sz w:val="24"/>
          <w:szCs w:val="24"/>
        </w:rPr>
        <w:t>informaţie este deja inclusă în fraza de pericol pentru corodarea pielii,</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w w:val="105"/>
          <w:sz w:val="24"/>
          <w:szCs w:val="24"/>
        </w:rPr>
        <w:t>1</w:t>
      </w:r>
      <w:r w:rsidRPr="00246F20">
        <w:rPr>
          <w:color w:val="000000" w:themeColor="text1"/>
          <w:spacing w:val="40"/>
          <w:w w:val="105"/>
          <w:sz w:val="24"/>
          <w:szCs w:val="24"/>
        </w:rPr>
        <w:t xml:space="preserve"> </w:t>
      </w:r>
      <w:r w:rsidRPr="00246F20">
        <w:rPr>
          <w:color w:val="000000" w:themeColor="text1"/>
          <w:w w:val="105"/>
          <w:sz w:val="24"/>
          <w:szCs w:val="24"/>
        </w:rPr>
        <w:t>(H314).</w:t>
      </w:r>
    </w:p>
    <w:p w14:paraId="10E7DF92" w14:textId="28DD4D65"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7ED0C076" w14:textId="637EC211" w:rsidR="00AB0C6E" w:rsidRPr="00246F20" w:rsidRDefault="00BD503D" w:rsidP="002104A7">
      <w:pPr>
        <w:pStyle w:val="2"/>
        <w:numPr>
          <w:ilvl w:val="1"/>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Sensibilizarea</w:t>
      </w:r>
      <w:r w:rsidRPr="00246F20">
        <w:rPr>
          <w:color w:val="000000" w:themeColor="text1"/>
          <w:spacing w:val="29"/>
          <w:sz w:val="24"/>
          <w:szCs w:val="24"/>
        </w:rPr>
        <w:t xml:space="preserve"> </w:t>
      </w:r>
      <w:r w:rsidRPr="00246F20">
        <w:rPr>
          <w:color w:val="000000" w:themeColor="text1"/>
          <w:sz w:val="24"/>
          <w:szCs w:val="24"/>
        </w:rPr>
        <w:t>căilor</w:t>
      </w:r>
      <w:r w:rsidRPr="00246F20">
        <w:rPr>
          <w:color w:val="000000" w:themeColor="text1"/>
          <w:spacing w:val="23"/>
          <w:sz w:val="24"/>
          <w:szCs w:val="24"/>
        </w:rPr>
        <w:t xml:space="preserve"> </w:t>
      </w:r>
      <w:r w:rsidRPr="00246F20">
        <w:rPr>
          <w:color w:val="000000" w:themeColor="text1"/>
          <w:sz w:val="24"/>
          <w:szCs w:val="24"/>
        </w:rPr>
        <w:t>respiratorii</w:t>
      </w:r>
      <w:r w:rsidRPr="00246F20">
        <w:rPr>
          <w:color w:val="000000" w:themeColor="text1"/>
          <w:spacing w:val="27"/>
          <w:sz w:val="24"/>
          <w:szCs w:val="24"/>
        </w:rPr>
        <w:t xml:space="preserve"> </w:t>
      </w:r>
      <w:r w:rsidRPr="00246F20">
        <w:rPr>
          <w:color w:val="000000" w:themeColor="text1"/>
          <w:sz w:val="24"/>
          <w:szCs w:val="24"/>
        </w:rPr>
        <w:t>sau</w:t>
      </w:r>
      <w:r w:rsidRPr="00246F20">
        <w:rPr>
          <w:color w:val="000000" w:themeColor="text1"/>
          <w:spacing w:val="23"/>
          <w:sz w:val="24"/>
          <w:szCs w:val="24"/>
        </w:rPr>
        <w:t xml:space="preserve"> </w:t>
      </w:r>
      <w:r w:rsidRPr="00246F20">
        <w:rPr>
          <w:color w:val="000000" w:themeColor="text1"/>
          <w:sz w:val="24"/>
          <w:szCs w:val="24"/>
        </w:rPr>
        <w:t>a</w:t>
      </w:r>
      <w:r w:rsidRPr="00246F20">
        <w:rPr>
          <w:color w:val="000000" w:themeColor="text1"/>
          <w:spacing w:val="20"/>
          <w:sz w:val="24"/>
          <w:szCs w:val="24"/>
        </w:rPr>
        <w:t xml:space="preserve"> </w:t>
      </w:r>
      <w:r w:rsidRPr="00246F20">
        <w:rPr>
          <w:color w:val="000000" w:themeColor="text1"/>
          <w:spacing w:val="-2"/>
          <w:sz w:val="24"/>
          <w:szCs w:val="24"/>
        </w:rPr>
        <w:t>pielii</w:t>
      </w:r>
    </w:p>
    <w:p w14:paraId="6D9BE8AB" w14:textId="77777777" w:rsidR="006D148D" w:rsidRPr="00246F20" w:rsidRDefault="00BD503D" w:rsidP="002104A7">
      <w:pPr>
        <w:pStyle w:val="3"/>
        <w:numPr>
          <w:ilvl w:val="2"/>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r w:rsidR="006D148D" w:rsidRPr="00246F20">
        <w:rPr>
          <w:color w:val="000000" w:themeColor="text1"/>
          <w:sz w:val="24"/>
          <w:szCs w:val="24"/>
        </w:rPr>
        <w:t xml:space="preserve"> </w:t>
      </w:r>
    </w:p>
    <w:p w14:paraId="7CD5175C" w14:textId="2A788BE7"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Sensibilizare respiratorie înseamnă hipersensibilitatea căilor respi­ ratorii care apare după inhalarea unei substanţe sau a unui amestec.</w:t>
      </w:r>
    </w:p>
    <w:p w14:paraId="737EC1E6" w14:textId="77777777" w:rsidR="006D148D"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Sensibilizarea cutanată înseamnă reacţie alergică care apare după contactul</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r w:rsidR="006D148D" w:rsidRPr="00246F20">
        <w:rPr>
          <w:color w:val="000000" w:themeColor="text1"/>
          <w:sz w:val="24"/>
          <w:szCs w:val="24"/>
        </w:rPr>
        <w:t xml:space="preserve"> </w:t>
      </w:r>
    </w:p>
    <w:p w14:paraId="17B8372C" w14:textId="1139DA77" w:rsidR="00AB0C6E" w:rsidRPr="00246F20" w:rsidRDefault="00BD503D" w:rsidP="002104A7">
      <w:pPr>
        <w:pStyle w:val="a4"/>
        <w:numPr>
          <w:ilvl w:val="3"/>
          <w:numId w:val="85"/>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În sensul secţiunii 3.4, sensibilizarea</w:t>
      </w:r>
      <w:r w:rsidRPr="00246F20">
        <w:rPr>
          <w:color w:val="000000" w:themeColor="text1"/>
          <w:spacing w:val="17"/>
          <w:sz w:val="24"/>
          <w:szCs w:val="24"/>
        </w:rPr>
        <w:t xml:space="preserve"> </w:t>
      </w:r>
      <w:r w:rsidRPr="00246F20">
        <w:rPr>
          <w:color w:val="000000" w:themeColor="text1"/>
          <w:sz w:val="24"/>
          <w:szCs w:val="24"/>
        </w:rPr>
        <w:t>include două faze: prima faza</w:t>
      </w:r>
      <w:r w:rsidRPr="00246F20">
        <w:rPr>
          <w:color w:val="000000" w:themeColor="text1"/>
          <w:spacing w:val="80"/>
          <w:sz w:val="24"/>
          <w:szCs w:val="24"/>
        </w:rPr>
        <w:t xml:space="preserve"> </w:t>
      </w:r>
      <w:r w:rsidRPr="00246F20">
        <w:rPr>
          <w:color w:val="000000" w:themeColor="text1"/>
          <w:sz w:val="24"/>
          <w:szCs w:val="24"/>
        </w:rPr>
        <w:t>o constituie inducerea memoriei imunologice specializate unui individ prin expunerea la un alergen. A doua fază o reprezintă suscitarea,</w:t>
      </w:r>
      <w:r w:rsidRPr="00246F20">
        <w:rPr>
          <w:color w:val="000000" w:themeColor="text1"/>
          <w:spacing w:val="40"/>
          <w:sz w:val="24"/>
          <w:szCs w:val="24"/>
        </w:rPr>
        <w:t xml:space="preserve"> </w:t>
      </w:r>
      <w:r w:rsidRPr="00246F20">
        <w:rPr>
          <w:color w:val="000000" w:themeColor="text1"/>
          <w:sz w:val="24"/>
          <w:szCs w:val="24"/>
        </w:rPr>
        <w:t>adică producerea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38"/>
          <w:sz w:val="24"/>
          <w:szCs w:val="24"/>
        </w:rPr>
        <w:t xml:space="preserve"> </w:t>
      </w:r>
      <w:r w:rsidRPr="00246F20">
        <w:rPr>
          <w:color w:val="000000" w:themeColor="text1"/>
          <w:sz w:val="24"/>
          <w:szCs w:val="24"/>
        </w:rPr>
        <w:t>reacţii alergice</w:t>
      </w:r>
      <w:r w:rsidRPr="00246F20">
        <w:rPr>
          <w:color w:val="000000" w:themeColor="text1"/>
          <w:spacing w:val="40"/>
          <w:sz w:val="24"/>
          <w:szCs w:val="24"/>
        </w:rPr>
        <w:t xml:space="preserve"> </w:t>
      </w:r>
      <w:r w:rsidRPr="00246F20">
        <w:rPr>
          <w:color w:val="000000" w:themeColor="text1"/>
          <w:sz w:val="24"/>
          <w:szCs w:val="24"/>
        </w:rPr>
        <w:t>mediate</w:t>
      </w:r>
      <w:r w:rsidRPr="00246F20">
        <w:rPr>
          <w:color w:val="000000" w:themeColor="text1"/>
          <w:spacing w:val="40"/>
          <w:sz w:val="24"/>
          <w:szCs w:val="24"/>
        </w:rPr>
        <w:t xml:space="preserve"> </w:t>
      </w:r>
      <w:r w:rsidRPr="00246F20">
        <w:rPr>
          <w:color w:val="000000" w:themeColor="text1"/>
          <w:sz w:val="24"/>
          <w:szCs w:val="24"/>
        </w:rPr>
        <w:t>celular sau mediate prin anticorpi prin expunerea</w:t>
      </w:r>
      <w:r w:rsidRPr="00246F20">
        <w:rPr>
          <w:color w:val="000000" w:themeColor="text1"/>
          <w:spacing w:val="22"/>
          <w:sz w:val="24"/>
          <w:szCs w:val="24"/>
        </w:rPr>
        <w:t xml:space="preserve"> </w:t>
      </w:r>
      <w:r w:rsidRPr="00246F20">
        <w:rPr>
          <w:color w:val="000000" w:themeColor="text1"/>
          <w:sz w:val="24"/>
          <w:szCs w:val="24"/>
        </w:rPr>
        <w:t>unui individ sensibilizat</w:t>
      </w:r>
      <w:r w:rsidRPr="00246F20">
        <w:rPr>
          <w:color w:val="000000" w:themeColor="text1"/>
          <w:spacing w:val="8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alergen.</w:t>
      </w:r>
    </w:p>
    <w:p w14:paraId="449F7BA4"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618875B0" w14:textId="77777777" w:rsidR="006D148D" w:rsidRPr="00246F20" w:rsidRDefault="00BD503D" w:rsidP="002104A7">
      <w:pPr>
        <w:pStyle w:val="a4"/>
        <w:numPr>
          <w:ilvl w:val="3"/>
          <w:numId w:val="70"/>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Procesul de inducţie urmat de suscitare este comun pentru sensi­ bilizarea căilor respiratorii și pentru sensibilizarea pielii. Pentru sensibilizarea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necesară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fază de</w:t>
      </w:r>
      <w:r w:rsidRPr="00246F20">
        <w:rPr>
          <w:color w:val="000000" w:themeColor="text1"/>
          <w:spacing w:val="40"/>
          <w:sz w:val="24"/>
          <w:szCs w:val="24"/>
        </w:rPr>
        <w:t xml:space="preserve"> </w:t>
      </w:r>
      <w:r w:rsidRPr="00246F20">
        <w:rPr>
          <w:color w:val="000000" w:themeColor="text1"/>
          <w:sz w:val="24"/>
          <w:szCs w:val="24"/>
        </w:rPr>
        <w:t>inducţie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 sistemul</w:t>
      </w:r>
      <w:r w:rsidRPr="00246F20">
        <w:rPr>
          <w:color w:val="000000" w:themeColor="text1"/>
          <w:spacing w:val="40"/>
          <w:sz w:val="24"/>
          <w:szCs w:val="24"/>
        </w:rPr>
        <w:t xml:space="preserve"> </w:t>
      </w:r>
      <w:r w:rsidRPr="00246F20">
        <w:rPr>
          <w:color w:val="000000" w:themeColor="text1"/>
          <w:sz w:val="24"/>
          <w:szCs w:val="24"/>
        </w:rPr>
        <w:t>imunitar</w:t>
      </w:r>
      <w:r w:rsidRPr="00246F20">
        <w:rPr>
          <w:color w:val="000000" w:themeColor="text1"/>
          <w:spacing w:val="40"/>
          <w:sz w:val="24"/>
          <w:szCs w:val="24"/>
        </w:rPr>
        <w:t xml:space="preserve"> </w:t>
      </w:r>
      <w:r w:rsidRPr="00246F20">
        <w:rPr>
          <w:color w:val="000000" w:themeColor="text1"/>
          <w:sz w:val="24"/>
          <w:szCs w:val="24"/>
        </w:rPr>
        <w:t>învaţă</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reacţioneze;</w:t>
      </w:r>
      <w:r w:rsidRPr="00246F20">
        <w:rPr>
          <w:color w:val="000000" w:themeColor="text1"/>
          <w:spacing w:val="40"/>
          <w:sz w:val="24"/>
          <w:szCs w:val="24"/>
        </w:rPr>
        <w:t xml:space="preserve"> </w:t>
      </w:r>
      <w:r w:rsidRPr="00246F20">
        <w:rPr>
          <w:color w:val="000000" w:themeColor="text1"/>
          <w:sz w:val="24"/>
          <w:szCs w:val="24"/>
        </w:rPr>
        <w:t>simptomele</w:t>
      </w:r>
      <w:r w:rsidRPr="00246F20">
        <w:rPr>
          <w:color w:val="000000" w:themeColor="text1"/>
          <w:spacing w:val="40"/>
          <w:sz w:val="24"/>
          <w:szCs w:val="24"/>
        </w:rPr>
        <w:t xml:space="preserve"> </w:t>
      </w:r>
      <w:r w:rsidRPr="00246F20">
        <w:rPr>
          <w:color w:val="000000" w:themeColor="text1"/>
          <w:sz w:val="24"/>
          <w:szCs w:val="24"/>
        </w:rPr>
        <w:t>clinice</w:t>
      </w:r>
      <w:r w:rsidRPr="00246F20">
        <w:rPr>
          <w:color w:val="000000" w:themeColor="text1"/>
          <w:spacing w:val="40"/>
          <w:sz w:val="24"/>
          <w:szCs w:val="24"/>
        </w:rPr>
        <w:t xml:space="preserve"> </w:t>
      </w:r>
      <w:r w:rsidRPr="00246F20">
        <w:rPr>
          <w:color w:val="000000" w:themeColor="text1"/>
          <w:sz w:val="24"/>
          <w:szCs w:val="24"/>
        </w:rPr>
        <w:t>pot apoi</w:t>
      </w:r>
      <w:r w:rsidRPr="00246F20">
        <w:rPr>
          <w:color w:val="000000" w:themeColor="text1"/>
          <w:spacing w:val="40"/>
          <w:sz w:val="24"/>
          <w:szCs w:val="24"/>
        </w:rPr>
        <w:t xml:space="preserve"> </w:t>
      </w:r>
      <w:r w:rsidRPr="00246F20">
        <w:rPr>
          <w:color w:val="000000" w:themeColor="text1"/>
          <w:sz w:val="24"/>
          <w:szCs w:val="24"/>
        </w:rPr>
        <w:t>apărea</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expunerea</w:t>
      </w:r>
      <w:r w:rsidRPr="00246F20">
        <w:rPr>
          <w:color w:val="000000" w:themeColor="text1"/>
          <w:spacing w:val="40"/>
          <w:sz w:val="24"/>
          <w:szCs w:val="24"/>
        </w:rPr>
        <w:t xml:space="preserve"> </w:t>
      </w:r>
      <w:r w:rsidRPr="00246F20">
        <w:rPr>
          <w:color w:val="000000" w:themeColor="text1"/>
          <w:sz w:val="24"/>
          <w:szCs w:val="24"/>
        </w:rPr>
        <w:t>ulterioară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suficientă pentru a produce o reacţie cutanată vizibilă (faza de suscitare).</w:t>
      </w:r>
      <w:r w:rsidRPr="00246F20">
        <w:rPr>
          <w:color w:val="000000" w:themeColor="text1"/>
          <w:spacing w:val="80"/>
          <w:sz w:val="24"/>
          <w:szCs w:val="24"/>
        </w:rPr>
        <w:t xml:space="preserve"> </w:t>
      </w:r>
      <w:r w:rsidRPr="00246F20">
        <w:rPr>
          <w:color w:val="000000" w:themeColor="text1"/>
          <w:sz w:val="24"/>
          <w:szCs w:val="24"/>
        </w:rPr>
        <w:t>Drept</w:t>
      </w:r>
      <w:r w:rsidRPr="00246F20">
        <w:rPr>
          <w:color w:val="000000" w:themeColor="text1"/>
          <w:spacing w:val="40"/>
          <w:sz w:val="24"/>
          <w:szCs w:val="24"/>
        </w:rPr>
        <w:t xml:space="preserve"> </w:t>
      </w:r>
      <w:r w:rsidRPr="00246F20">
        <w:rPr>
          <w:color w:val="000000" w:themeColor="text1"/>
          <w:sz w:val="24"/>
          <w:szCs w:val="24"/>
        </w:rPr>
        <w:t>consecinţă,</w:t>
      </w:r>
      <w:r w:rsidRPr="00246F20">
        <w:rPr>
          <w:color w:val="000000" w:themeColor="text1"/>
          <w:spacing w:val="40"/>
          <w:sz w:val="24"/>
          <w:szCs w:val="24"/>
        </w:rPr>
        <w:t xml:space="preserve"> </w:t>
      </w:r>
      <w:r w:rsidRPr="00246F20">
        <w:rPr>
          <w:color w:val="000000" w:themeColor="text1"/>
          <w:sz w:val="24"/>
          <w:szCs w:val="24"/>
        </w:rPr>
        <w:t>testele</w:t>
      </w:r>
      <w:r w:rsidRPr="00246F20">
        <w:rPr>
          <w:color w:val="000000" w:themeColor="text1"/>
          <w:spacing w:val="40"/>
          <w:sz w:val="24"/>
          <w:szCs w:val="24"/>
        </w:rPr>
        <w:t xml:space="preserve"> </w:t>
      </w:r>
      <w:r w:rsidRPr="00246F20">
        <w:rPr>
          <w:color w:val="000000" w:themeColor="text1"/>
          <w:sz w:val="24"/>
          <w:szCs w:val="24"/>
        </w:rPr>
        <w:t>predictive</w:t>
      </w:r>
      <w:r w:rsidRPr="00246F20">
        <w:rPr>
          <w:color w:val="000000" w:themeColor="text1"/>
          <w:spacing w:val="40"/>
          <w:sz w:val="24"/>
          <w:szCs w:val="24"/>
        </w:rPr>
        <w:t xml:space="preserve"> </w:t>
      </w:r>
      <w:r w:rsidRPr="00246F20">
        <w:rPr>
          <w:color w:val="000000" w:themeColor="text1"/>
          <w:sz w:val="24"/>
          <w:szCs w:val="24"/>
        </w:rPr>
        <w:t>urmează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obicei</w:t>
      </w:r>
      <w:r w:rsidRPr="00246F20">
        <w:rPr>
          <w:color w:val="000000" w:themeColor="text1"/>
          <w:spacing w:val="40"/>
          <w:sz w:val="24"/>
          <w:szCs w:val="24"/>
        </w:rPr>
        <w:t xml:space="preserve"> </w:t>
      </w:r>
      <w:r w:rsidRPr="00246F20">
        <w:rPr>
          <w:color w:val="000000" w:themeColor="text1"/>
          <w:sz w:val="24"/>
          <w:szCs w:val="24"/>
        </w:rPr>
        <w:t>acest model, în care există o fază de inducere, reacţia la aceasta fiind măsurată printr-o fază standardizată de suscitare care implică de obicei un test cu plasture. Testarea nodulului limfatic local</w:t>
      </w:r>
      <w:r w:rsidRPr="00246F20">
        <w:rPr>
          <w:color w:val="000000" w:themeColor="text1"/>
          <w:spacing w:val="80"/>
          <w:sz w:val="24"/>
          <w:szCs w:val="24"/>
        </w:rPr>
        <w:t xml:space="preserve"> </w:t>
      </w:r>
      <w:r w:rsidRPr="00246F20">
        <w:rPr>
          <w:color w:val="000000" w:themeColor="text1"/>
          <w:sz w:val="24"/>
          <w:szCs w:val="24"/>
        </w:rPr>
        <w:t>constituie o excepţie, măsurând direct reacţia la inducţie. Datele privind</w:t>
      </w:r>
      <w:r w:rsidRPr="00246F20">
        <w:rPr>
          <w:color w:val="000000" w:themeColor="text1"/>
          <w:spacing w:val="40"/>
          <w:sz w:val="24"/>
          <w:szCs w:val="24"/>
        </w:rPr>
        <w:t xml:space="preserve"> </w:t>
      </w:r>
      <w:r w:rsidRPr="00246F20">
        <w:rPr>
          <w:color w:val="000000" w:themeColor="text1"/>
          <w:sz w:val="24"/>
          <w:szCs w:val="24"/>
        </w:rPr>
        <w:t>sensibilizarea</w:t>
      </w:r>
      <w:r w:rsidRPr="00246F20">
        <w:rPr>
          <w:color w:val="000000" w:themeColor="text1"/>
          <w:spacing w:val="4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obicei</w:t>
      </w:r>
      <w:r w:rsidRPr="00246F20">
        <w:rPr>
          <w:color w:val="000000" w:themeColor="text1"/>
          <w:spacing w:val="40"/>
          <w:sz w:val="24"/>
          <w:szCs w:val="24"/>
        </w:rPr>
        <w:t xml:space="preserve"> </w:t>
      </w:r>
      <w:r w:rsidRPr="00246F20">
        <w:rPr>
          <w:color w:val="000000" w:themeColor="text1"/>
          <w:sz w:val="24"/>
          <w:szCs w:val="24"/>
        </w:rPr>
        <w:t>evaluate printr-un</w:t>
      </w:r>
      <w:r w:rsidRPr="00246F20">
        <w:rPr>
          <w:color w:val="000000" w:themeColor="text1"/>
          <w:spacing w:val="40"/>
          <w:sz w:val="24"/>
          <w:szCs w:val="24"/>
        </w:rPr>
        <w:t xml:space="preserve"> </w:t>
      </w:r>
      <w:r w:rsidRPr="00246F20">
        <w:rPr>
          <w:color w:val="000000" w:themeColor="text1"/>
          <w:sz w:val="24"/>
          <w:szCs w:val="24"/>
        </w:rPr>
        <w:t>test</w:t>
      </w:r>
      <w:r w:rsidRPr="00246F20">
        <w:rPr>
          <w:color w:val="000000" w:themeColor="text1"/>
          <w:spacing w:val="40"/>
          <w:sz w:val="24"/>
          <w:szCs w:val="24"/>
        </w:rPr>
        <w:t xml:space="preserve"> </w:t>
      </w:r>
      <w:r w:rsidRPr="00246F20">
        <w:rPr>
          <w:color w:val="000000" w:themeColor="text1"/>
          <w:sz w:val="24"/>
          <w:szCs w:val="24"/>
        </w:rPr>
        <w:t>diagnostic</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plasture.</w:t>
      </w:r>
      <w:r w:rsidR="006D148D" w:rsidRPr="00246F20">
        <w:rPr>
          <w:color w:val="000000" w:themeColor="text1"/>
          <w:sz w:val="24"/>
          <w:szCs w:val="24"/>
        </w:rPr>
        <w:t xml:space="preserve">  </w:t>
      </w:r>
    </w:p>
    <w:p w14:paraId="5BF9117C" w14:textId="59139AE6" w:rsidR="006D148D" w:rsidRPr="00246F20" w:rsidRDefault="00BD503D" w:rsidP="002104A7">
      <w:pPr>
        <w:pStyle w:val="a4"/>
        <w:numPr>
          <w:ilvl w:val="3"/>
          <w:numId w:val="70"/>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De obicei, atât pentru sensibilizarea pielii, cât și pentru cea a căilor respiratorii, sunt necesare niveluri mai scăzute pentru suscitare</w:t>
      </w:r>
      <w:r w:rsidRPr="00246F20">
        <w:rPr>
          <w:color w:val="000000" w:themeColor="text1"/>
          <w:spacing w:val="80"/>
          <w:sz w:val="24"/>
          <w:szCs w:val="24"/>
        </w:rPr>
        <w:t xml:space="preserve"> </w:t>
      </w:r>
      <w:r w:rsidRPr="00246F20">
        <w:rPr>
          <w:color w:val="000000" w:themeColor="text1"/>
          <w:sz w:val="24"/>
          <w:szCs w:val="24"/>
        </w:rPr>
        <w:t>decât pentru inducţie. Prevederile privind alertarea indivizilor sensibilizaţi cu privire la prezenţa într-un amestec a unui sensibilizant</w:t>
      </w:r>
      <w:r w:rsidRPr="00246F20">
        <w:rPr>
          <w:color w:val="000000" w:themeColor="text1"/>
          <w:spacing w:val="40"/>
          <w:sz w:val="24"/>
          <w:szCs w:val="24"/>
        </w:rPr>
        <w:t xml:space="preserve"> </w:t>
      </w:r>
      <w:r w:rsidRPr="00246F20">
        <w:rPr>
          <w:color w:val="000000" w:themeColor="text1"/>
          <w:sz w:val="24"/>
          <w:szCs w:val="24"/>
        </w:rPr>
        <w:t>anume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38"/>
          <w:sz w:val="24"/>
          <w:szCs w:val="24"/>
        </w:rPr>
        <w:t xml:space="preserve"> </w:t>
      </w:r>
      <w:r w:rsidRPr="00246F20">
        <w:rPr>
          <w:color w:val="000000" w:themeColor="text1"/>
          <w:sz w:val="24"/>
          <w:szCs w:val="24"/>
        </w:rPr>
        <w:t>fi</w:t>
      </w:r>
      <w:r w:rsidRPr="00246F20">
        <w:rPr>
          <w:color w:val="000000" w:themeColor="text1"/>
          <w:spacing w:val="38"/>
          <w:sz w:val="24"/>
          <w:szCs w:val="24"/>
        </w:rPr>
        <w:t xml:space="preserve"> </w:t>
      </w:r>
      <w:r w:rsidRPr="00246F20">
        <w:rPr>
          <w:color w:val="000000" w:themeColor="text1"/>
          <w:sz w:val="24"/>
          <w:szCs w:val="24"/>
        </w:rPr>
        <w:t>găsite</w:t>
      </w:r>
      <w:r w:rsidRPr="00246F20">
        <w:rPr>
          <w:b/>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8"/>
          <w:sz w:val="24"/>
          <w:szCs w:val="24"/>
        </w:rPr>
        <w:t xml:space="preserve"> </w:t>
      </w:r>
      <w:r w:rsidRPr="00246F20">
        <w:rPr>
          <w:color w:val="000000" w:themeColor="text1"/>
          <w:sz w:val="24"/>
          <w:szCs w:val="24"/>
        </w:rPr>
        <w:t>anexa</w:t>
      </w:r>
      <w:r w:rsidRPr="00246F20">
        <w:rPr>
          <w:color w:val="000000" w:themeColor="text1"/>
          <w:spacing w:val="40"/>
          <w:sz w:val="24"/>
          <w:szCs w:val="24"/>
        </w:rPr>
        <w:t xml:space="preserve"> </w:t>
      </w:r>
      <w:r w:rsidR="00570438" w:rsidRPr="00246F20">
        <w:rPr>
          <w:color w:val="000000" w:themeColor="text1"/>
          <w:sz w:val="24"/>
          <w:szCs w:val="24"/>
        </w:rPr>
        <w:t>nr. 2</w:t>
      </w:r>
      <w:r w:rsidRPr="00246F20">
        <w:rPr>
          <w:color w:val="000000" w:themeColor="text1"/>
          <w:sz w:val="24"/>
          <w:szCs w:val="24"/>
        </w:rPr>
        <w:t>,</w:t>
      </w:r>
      <w:r w:rsidRPr="00246F20">
        <w:rPr>
          <w:color w:val="000000" w:themeColor="text1"/>
          <w:spacing w:val="38"/>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 xml:space="preserve">2.8. </w:t>
      </w:r>
      <w:r w:rsidR="006D148D" w:rsidRPr="00246F20">
        <w:rPr>
          <w:color w:val="000000" w:themeColor="text1"/>
          <w:sz w:val="24"/>
          <w:szCs w:val="24"/>
        </w:rPr>
        <w:t xml:space="preserve"> </w:t>
      </w:r>
    </w:p>
    <w:p w14:paraId="6B339528" w14:textId="77777777" w:rsidR="006D148D" w:rsidRPr="00246F20" w:rsidRDefault="00BD503D" w:rsidP="002104A7">
      <w:pPr>
        <w:pStyle w:val="a4"/>
        <w:numPr>
          <w:ilvl w:val="3"/>
          <w:numId w:val="70"/>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Clasa de pericol „sensibilizarea căilor respiratorii sau a pielii” se împarte</w:t>
      </w:r>
      <w:r w:rsidRPr="00246F20">
        <w:rPr>
          <w:color w:val="000000" w:themeColor="text1"/>
          <w:spacing w:val="40"/>
          <w:sz w:val="24"/>
          <w:szCs w:val="24"/>
        </w:rPr>
        <w:t xml:space="preserve"> </w:t>
      </w:r>
      <w:r w:rsidRPr="00246F20">
        <w:rPr>
          <w:color w:val="000000" w:themeColor="text1"/>
          <w:sz w:val="24"/>
          <w:szCs w:val="24"/>
        </w:rPr>
        <w:t>în:</w:t>
      </w:r>
      <w:r w:rsidR="006D148D" w:rsidRPr="00246F20">
        <w:rPr>
          <w:color w:val="000000" w:themeColor="text1"/>
          <w:sz w:val="24"/>
          <w:szCs w:val="24"/>
        </w:rPr>
        <w:t xml:space="preserve"> </w:t>
      </w:r>
    </w:p>
    <w:p w14:paraId="294DBA35" w14:textId="77777777" w:rsidR="006D148D" w:rsidRPr="00246F20" w:rsidRDefault="00BD503D" w:rsidP="002104A7">
      <w:pPr>
        <w:pStyle w:val="a4"/>
        <w:numPr>
          <w:ilvl w:val="4"/>
          <w:numId w:val="70"/>
        </w:numPr>
        <w:tabs>
          <w:tab w:val="left" w:pos="270"/>
          <w:tab w:val="left" w:pos="540"/>
          <w:tab w:val="left" w:pos="1350"/>
          <w:tab w:val="left" w:pos="2017"/>
        </w:tabs>
        <w:spacing w:before="120" w:after="120"/>
        <w:ind w:left="0" w:firstLine="0"/>
        <w:contextualSpacing/>
        <w:rPr>
          <w:color w:val="000000" w:themeColor="text1"/>
          <w:sz w:val="24"/>
          <w:szCs w:val="24"/>
        </w:rPr>
      </w:pPr>
      <w:r w:rsidRPr="00246F20">
        <w:rPr>
          <w:color w:val="000000" w:themeColor="text1"/>
          <w:sz w:val="24"/>
          <w:szCs w:val="24"/>
        </w:rPr>
        <w:t>sensibilizarea</w:t>
      </w:r>
      <w:r w:rsidRPr="00246F20">
        <w:rPr>
          <w:color w:val="000000" w:themeColor="text1"/>
          <w:spacing w:val="28"/>
          <w:sz w:val="24"/>
          <w:szCs w:val="24"/>
        </w:rPr>
        <w:t xml:space="preserve"> </w:t>
      </w:r>
      <w:r w:rsidRPr="00246F20">
        <w:rPr>
          <w:color w:val="000000" w:themeColor="text1"/>
          <w:sz w:val="24"/>
          <w:szCs w:val="24"/>
        </w:rPr>
        <w:t>căilor</w:t>
      </w:r>
      <w:r w:rsidRPr="00246F20">
        <w:rPr>
          <w:color w:val="000000" w:themeColor="text1"/>
          <w:spacing w:val="23"/>
          <w:sz w:val="24"/>
          <w:szCs w:val="24"/>
        </w:rPr>
        <w:t xml:space="preserve"> </w:t>
      </w:r>
      <w:r w:rsidRPr="00246F20">
        <w:rPr>
          <w:color w:val="000000" w:themeColor="text1"/>
          <w:sz w:val="24"/>
          <w:szCs w:val="24"/>
        </w:rPr>
        <w:t>respiratorii</w:t>
      </w:r>
      <w:r w:rsidRPr="00246F20">
        <w:rPr>
          <w:b/>
          <w:color w:val="000000" w:themeColor="text1"/>
          <w:spacing w:val="39"/>
          <w:sz w:val="24"/>
          <w:szCs w:val="24"/>
        </w:rPr>
        <w:t xml:space="preserve"> </w:t>
      </w:r>
      <w:r w:rsidRPr="00246F20">
        <w:rPr>
          <w:color w:val="000000" w:themeColor="text1"/>
          <w:sz w:val="24"/>
          <w:szCs w:val="24"/>
        </w:rPr>
        <w:t>și</w:t>
      </w:r>
      <w:r w:rsidRPr="00246F20">
        <w:rPr>
          <w:color w:val="000000" w:themeColor="text1"/>
          <w:spacing w:val="-2"/>
          <w:sz w:val="24"/>
          <w:szCs w:val="24"/>
        </w:rPr>
        <w:t xml:space="preserve"> </w:t>
      </w:r>
      <w:r w:rsidRPr="00246F20">
        <w:rPr>
          <w:color w:val="000000" w:themeColor="text1"/>
          <w:spacing w:val="-5"/>
          <w:sz w:val="24"/>
          <w:szCs w:val="24"/>
        </w:rPr>
        <w:t>;</w:t>
      </w:r>
      <w:r w:rsidR="006D148D" w:rsidRPr="00246F20">
        <w:rPr>
          <w:color w:val="000000" w:themeColor="text1"/>
          <w:sz w:val="24"/>
          <w:szCs w:val="24"/>
        </w:rPr>
        <w:t xml:space="preserve"> </w:t>
      </w:r>
    </w:p>
    <w:p w14:paraId="68E0D067" w14:textId="56FFB3EF" w:rsidR="006D148D" w:rsidRPr="00246F20" w:rsidRDefault="00BD503D" w:rsidP="002104A7">
      <w:pPr>
        <w:pStyle w:val="a4"/>
        <w:numPr>
          <w:ilvl w:val="4"/>
          <w:numId w:val="70"/>
        </w:numPr>
        <w:tabs>
          <w:tab w:val="left" w:pos="270"/>
          <w:tab w:val="left" w:pos="540"/>
          <w:tab w:val="left" w:pos="1350"/>
          <w:tab w:val="left" w:pos="2017"/>
        </w:tabs>
        <w:spacing w:before="120" w:after="120"/>
        <w:ind w:left="0" w:firstLine="0"/>
        <w:contextualSpacing/>
        <w:rPr>
          <w:color w:val="000000" w:themeColor="text1"/>
          <w:sz w:val="24"/>
          <w:szCs w:val="24"/>
        </w:rPr>
      </w:pPr>
      <w:r w:rsidRPr="00246F20">
        <w:rPr>
          <w:color w:val="000000" w:themeColor="text1"/>
          <w:sz w:val="24"/>
          <w:szCs w:val="24"/>
        </w:rPr>
        <w:t>sensibilizarea</w:t>
      </w:r>
      <w:r w:rsidRPr="00246F20">
        <w:rPr>
          <w:color w:val="000000" w:themeColor="text1"/>
          <w:spacing w:val="24"/>
          <w:sz w:val="24"/>
          <w:szCs w:val="24"/>
        </w:rPr>
        <w:t xml:space="preserve"> </w:t>
      </w:r>
      <w:r w:rsidRPr="00246F20">
        <w:rPr>
          <w:color w:val="000000" w:themeColor="text1"/>
          <w:spacing w:val="-2"/>
          <w:sz w:val="24"/>
          <w:szCs w:val="24"/>
        </w:rPr>
        <w:t>pielii.</w:t>
      </w:r>
      <w:r w:rsidR="006D148D" w:rsidRPr="00246F20">
        <w:rPr>
          <w:color w:val="000000" w:themeColor="text1"/>
          <w:sz w:val="24"/>
          <w:szCs w:val="24"/>
        </w:rPr>
        <w:t xml:space="preserve">  </w:t>
      </w:r>
    </w:p>
    <w:p w14:paraId="2AA6CA17" w14:textId="77777777" w:rsidR="00EA66B1" w:rsidRPr="00246F20" w:rsidRDefault="00EA66B1" w:rsidP="008D5CD5">
      <w:pPr>
        <w:pStyle w:val="a4"/>
        <w:tabs>
          <w:tab w:val="left" w:pos="270"/>
          <w:tab w:val="left" w:pos="540"/>
          <w:tab w:val="left" w:pos="1350"/>
          <w:tab w:val="left" w:pos="2017"/>
        </w:tabs>
        <w:spacing w:before="120" w:after="120"/>
        <w:ind w:left="0" w:firstLine="0"/>
        <w:contextualSpacing/>
        <w:rPr>
          <w:color w:val="000000" w:themeColor="text1"/>
          <w:sz w:val="24"/>
          <w:szCs w:val="24"/>
        </w:rPr>
      </w:pPr>
    </w:p>
    <w:p w14:paraId="3F6F671C" w14:textId="4B17BE00" w:rsidR="00AB0C6E" w:rsidRPr="00246F20" w:rsidRDefault="00BD503D" w:rsidP="002104A7">
      <w:pPr>
        <w:pStyle w:val="3"/>
        <w:numPr>
          <w:ilvl w:val="2"/>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substanţelor</w:t>
      </w:r>
    </w:p>
    <w:p w14:paraId="2FD36C39" w14:textId="77777777" w:rsidR="00AB0C6E" w:rsidRPr="00246F20" w:rsidRDefault="00BD503D" w:rsidP="002104A7">
      <w:pPr>
        <w:pStyle w:val="a4"/>
        <w:numPr>
          <w:ilvl w:val="3"/>
          <w:numId w:val="85"/>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lastRenderedPageBreak/>
        <w:t>Sensibilizante</w:t>
      </w:r>
      <w:r w:rsidRPr="00246F20">
        <w:rPr>
          <w:i/>
          <w:color w:val="000000" w:themeColor="text1"/>
          <w:spacing w:val="27"/>
          <w:sz w:val="24"/>
          <w:szCs w:val="24"/>
        </w:rPr>
        <w:t xml:space="preserve"> </w:t>
      </w:r>
      <w:r w:rsidRPr="00246F20">
        <w:rPr>
          <w:i/>
          <w:color w:val="000000" w:themeColor="text1"/>
          <w:sz w:val="24"/>
          <w:szCs w:val="24"/>
        </w:rPr>
        <w:t>pentru</w:t>
      </w:r>
      <w:r w:rsidRPr="00246F20">
        <w:rPr>
          <w:i/>
          <w:color w:val="000000" w:themeColor="text1"/>
          <w:spacing w:val="24"/>
          <w:sz w:val="24"/>
          <w:szCs w:val="24"/>
        </w:rPr>
        <w:t xml:space="preserve"> </w:t>
      </w:r>
      <w:r w:rsidRPr="00246F20">
        <w:rPr>
          <w:i/>
          <w:color w:val="000000" w:themeColor="text1"/>
          <w:sz w:val="24"/>
          <w:szCs w:val="24"/>
        </w:rPr>
        <w:t>căile</w:t>
      </w:r>
      <w:r w:rsidRPr="00246F20">
        <w:rPr>
          <w:i/>
          <w:color w:val="000000" w:themeColor="text1"/>
          <w:spacing w:val="21"/>
          <w:sz w:val="24"/>
          <w:szCs w:val="24"/>
        </w:rPr>
        <w:t xml:space="preserve"> </w:t>
      </w:r>
      <w:r w:rsidRPr="00246F20">
        <w:rPr>
          <w:i/>
          <w:color w:val="000000" w:themeColor="text1"/>
          <w:spacing w:val="-2"/>
          <w:sz w:val="24"/>
          <w:szCs w:val="24"/>
        </w:rPr>
        <w:t>respiratorii</w:t>
      </w:r>
    </w:p>
    <w:p w14:paraId="5CEB9262" w14:textId="77777777" w:rsidR="00AB0C6E" w:rsidRPr="00246F20" w:rsidRDefault="00BD503D" w:rsidP="002104A7">
      <w:pPr>
        <w:pStyle w:val="a4"/>
        <w:numPr>
          <w:ilvl w:val="4"/>
          <w:numId w:val="85"/>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C</w:t>
      </w:r>
      <w:r w:rsidRPr="00246F20">
        <w:rPr>
          <w:color w:val="000000" w:themeColor="text1"/>
          <w:spacing w:val="-8"/>
          <w:sz w:val="24"/>
          <w:szCs w:val="24"/>
        </w:rPr>
        <w:t xml:space="preserve"> </w:t>
      </w:r>
      <w:r w:rsidRPr="00246F20">
        <w:rPr>
          <w:color w:val="000000" w:themeColor="text1"/>
          <w:sz w:val="24"/>
          <w:szCs w:val="24"/>
        </w:rPr>
        <w:t>a</w:t>
      </w:r>
      <w:r w:rsidRPr="00246F20">
        <w:rPr>
          <w:color w:val="000000" w:themeColor="text1"/>
          <w:spacing w:val="-9"/>
          <w:sz w:val="24"/>
          <w:szCs w:val="24"/>
        </w:rPr>
        <w:t xml:space="preserve"> </w:t>
      </w:r>
      <w:r w:rsidRPr="00246F20">
        <w:rPr>
          <w:color w:val="000000" w:themeColor="text1"/>
          <w:sz w:val="24"/>
          <w:szCs w:val="24"/>
        </w:rPr>
        <w:t>t</w:t>
      </w:r>
      <w:r w:rsidRPr="00246F20">
        <w:rPr>
          <w:color w:val="000000" w:themeColor="text1"/>
          <w:spacing w:val="-8"/>
          <w:sz w:val="24"/>
          <w:szCs w:val="24"/>
        </w:rPr>
        <w:t xml:space="preserve"> </w:t>
      </w:r>
      <w:r w:rsidRPr="00246F20">
        <w:rPr>
          <w:color w:val="000000" w:themeColor="text1"/>
          <w:sz w:val="24"/>
          <w:szCs w:val="24"/>
        </w:rPr>
        <w:t>e</w:t>
      </w:r>
      <w:r w:rsidRPr="00246F20">
        <w:rPr>
          <w:color w:val="000000" w:themeColor="text1"/>
          <w:spacing w:val="-10"/>
          <w:sz w:val="24"/>
          <w:szCs w:val="24"/>
        </w:rPr>
        <w:t xml:space="preserve"> </w:t>
      </w:r>
      <w:r w:rsidRPr="00246F20">
        <w:rPr>
          <w:color w:val="000000" w:themeColor="text1"/>
          <w:sz w:val="24"/>
          <w:szCs w:val="24"/>
        </w:rPr>
        <w:t>g</w:t>
      </w:r>
      <w:r w:rsidRPr="00246F20">
        <w:rPr>
          <w:color w:val="000000" w:themeColor="text1"/>
          <w:spacing w:val="-7"/>
          <w:sz w:val="24"/>
          <w:szCs w:val="24"/>
        </w:rPr>
        <w:t xml:space="preserve"> </w:t>
      </w:r>
      <w:r w:rsidRPr="00246F20">
        <w:rPr>
          <w:color w:val="000000" w:themeColor="text1"/>
          <w:sz w:val="24"/>
          <w:szCs w:val="24"/>
        </w:rPr>
        <w:t>o</w:t>
      </w:r>
      <w:r w:rsidRPr="00246F20">
        <w:rPr>
          <w:color w:val="000000" w:themeColor="text1"/>
          <w:spacing w:val="-9"/>
          <w:sz w:val="24"/>
          <w:szCs w:val="24"/>
        </w:rPr>
        <w:t xml:space="preserve"> </w:t>
      </w:r>
      <w:r w:rsidRPr="00246F20">
        <w:rPr>
          <w:color w:val="000000" w:themeColor="text1"/>
          <w:sz w:val="24"/>
          <w:szCs w:val="24"/>
        </w:rPr>
        <w:t>r</w:t>
      </w:r>
      <w:r w:rsidRPr="00246F20">
        <w:rPr>
          <w:color w:val="000000" w:themeColor="text1"/>
          <w:spacing w:val="-10"/>
          <w:sz w:val="24"/>
          <w:szCs w:val="24"/>
        </w:rPr>
        <w:t xml:space="preserve"> </w:t>
      </w:r>
      <w:r w:rsidRPr="00246F20">
        <w:rPr>
          <w:color w:val="000000" w:themeColor="text1"/>
          <w:sz w:val="24"/>
          <w:szCs w:val="24"/>
        </w:rPr>
        <w:t>i</w:t>
      </w:r>
      <w:r w:rsidRPr="00246F20">
        <w:rPr>
          <w:color w:val="000000" w:themeColor="text1"/>
          <w:spacing w:val="-8"/>
          <w:sz w:val="24"/>
          <w:szCs w:val="24"/>
        </w:rPr>
        <w:t xml:space="preserve"> </w:t>
      </w:r>
      <w:r w:rsidRPr="00246F20">
        <w:rPr>
          <w:color w:val="000000" w:themeColor="text1"/>
          <w:sz w:val="24"/>
          <w:szCs w:val="24"/>
        </w:rPr>
        <w:t>i</w:t>
      </w:r>
      <w:r w:rsidRPr="00246F20">
        <w:rPr>
          <w:color w:val="000000" w:themeColor="text1"/>
          <w:spacing w:val="57"/>
          <w:sz w:val="24"/>
          <w:szCs w:val="24"/>
        </w:rPr>
        <w:t xml:space="preserve"> </w:t>
      </w:r>
      <w:r w:rsidRPr="00246F20">
        <w:rPr>
          <w:color w:val="000000" w:themeColor="text1"/>
          <w:sz w:val="24"/>
          <w:szCs w:val="24"/>
        </w:rPr>
        <w:t>d</w:t>
      </w:r>
      <w:r w:rsidRPr="00246F20">
        <w:rPr>
          <w:color w:val="000000" w:themeColor="text1"/>
          <w:spacing w:val="-7"/>
          <w:sz w:val="24"/>
          <w:szCs w:val="24"/>
        </w:rPr>
        <w:t xml:space="preserve"> </w:t>
      </w:r>
      <w:r w:rsidRPr="00246F20">
        <w:rPr>
          <w:color w:val="000000" w:themeColor="text1"/>
          <w:sz w:val="24"/>
          <w:szCs w:val="24"/>
        </w:rPr>
        <w:t>e</w:t>
      </w:r>
      <w:r w:rsidRPr="00246F20">
        <w:rPr>
          <w:color w:val="000000" w:themeColor="text1"/>
          <w:spacing w:val="58"/>
          <w:sz w:val="24"/>
          <w:szCs w:val="24"/>
        </w:rPr>
        <w:t xml:space="preserve"> </w:t>
      </w:r>
      <w:r w:rsidRPr="00246F20">
        <w:rPr>
          <w:color w:val="000000" w:themeColor="text1"/>
          <w:sz w:val="24"/>
          <w:szCs w:val="24"/>
        </w:rPr>
        <w:t>p</w:t>
      </w:r>
      <w:r w:rsidRPr="00246F20">
        <w:rPr>
          <w:color w:val="000000" w:themeColor="text1"/>
          <w:spacing w:val="-9"/>
          <w:sz w:val="24"/>
          <w:szCs w:val="24"/>
        </w:rPr>
        <w:t xml:space="preserve"> </w:t>
      </w:r>
      <w:r w:rsidRPr="00246F20">
        <w:rPr>
          <w:color w:val="000000" w:themeColor="text1"/>
          <w:sz w:val="24"/>
          <w:szCs w:val="24"/>
        </w:rPr>
        <w:t>e</w:t>
      </w:r>
      <w:r w:rsidRPr="00246F20">
        <w:rPr>
          <w:color w:val="000000" w:themeColor="text1"/>
          <w:spacing w:val="-8"/>
          <w:sz w:val="24"/>
          <w:szCs w:val="24"/>
        </w:rPr>
        <w:t xml:space="preserve"> </w:t>
      </w:r>
      <w:r w:rsidRPr="00246F20">
        <w:rPr>
          <w:color w:val="000000" w:themeColor="text1"/>
          <w:sz w:val="24"/>
          <w:szCs w:val="24"/>
        </w:rPr>
        <w:t>r</w:t>
      </w:r>
      <w:r w:rsidRPr="00246F20">
        <w:rPr>
          <w:color w:val="000000" w:themeColor="text1"/>
          <w:spacing w:val="-10"/>
          <w:sz w:val="24"/>
          <w:szCs w:val="24"/>
        </w:rPr>
        <w:t xml:space="preserve"> </w:t>
      </w:r>
      <w:r w:rsidRPr="00246F20">
        <w:rPr>
          <w:color w:val="000000" w:themeColor="text1"/>
          <w:sz w:val="24"/>
          <w:szCs w:val="24"/>
        </w:rPr>
        <w:t>i</w:t>
      </w:r>
      <w:r w:rsidRPr="00246F20">
        <w:rPr>
          <w:color w:val="000000" w:themeColor="text1"/>
          <w:spacing w:val="-9"/>
          <w:sz w:val="24"/>
          <w:szCs w:val="24"/>
        </w:rPr>
        <w:t xml:space="preserve"> </w:t>
      </w:r>
      <w:r w:rsidRPr="00246F20">
        <w:rPr>
          <w:color w:val="000000" w:themeColor="text1"/>
          <w:sz w:val="24"/>
          <w:szCs w:val="24"/>
        </w:rPr>
        <w:t>c</w:t>
      </w:r>
      <w:r w:rsidRPr="00246F20">
        <w:rPr>
          <w:color w:val="000000" w:themeColor="text1"/>
          <w:spacing w:val="-8"/>
          <w:sz w:val="24"/>
          <w:szCs w:val="24"/>
        </w:rPr>
        <w:t xml:space="preserve"> </w:t>
      </w:r>
      <w:r w:rsidRPr="00246F20">
        <w:rPr>
          <w:color w:val="000000" w:themeColor="text1"/>
          <w:sz w:val="24"/>
          <w:szCs w:val="24"/>
        </w:rPr>
        <w:t>o</w:t>
      </w:r>
      <w:r w:rsidRPr="00246F20">
        <w:rPr>
          <w:color w:val="000000" w:themeColor="text1"/>
          <w:spacing w:val="-9"/>
          <w:sz w:val="24"/>
          <w:szCs w:val="24"/>
        </w:rPr>
        <w:t xml:space="preserve"> </w:t>
      </w:r>
      <w:r w:rsidRPr="00246F20">
        <w:rPr>
          <w:color w:val="000000" w:themeColor="text1"/>
          <w:spacing w:val="-10"/>
          <w:sz w:val="24"/>
          <w:szCs w:val="24"/>
        </w:rPr>
        <w:t>l</w:t>
      </w:r>
    </w:p>
    <w:p w14:paraId="10F6B8C7" w14:textId="77777777" w:rsidR="006D148D"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Atunci când nu există date suficiente pentru subclasificare, sensi­ bilizantele</w:t>
      </w:r>
      <w:r w:rsidRPr="00246F20">
        <w:rPr>
          <w:color w:val="000000" w:themeColor="text1"/>
          <w:spacing w:val="40"/>
          <w:sz w:val="24"/>
          <w:szCs w:val="24"/>
        </w:rPr>
        <w:t xml:space="preserve"> </w:t>
      </w:r>
      <w:r w:rsidRPr="00246F20">
        <w:rPr>
          <w:color w:val="000000" w:themeColor="text1"/>
          <w:sz w:val="24"/>
          <w:szCs w:val="24"/>
        </w:rPr>
        <w:t>respiratorii</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006D148D" w:rsidRPr="00246F20">
        <w:rPr>
          <w:color w:val="000000" w:themeColor="text1"/>
          <w:sz w:val="24"/>
          <w:szCs w:val="24"/>
        </w:rPr>
        <w:t xml:space="preserve"> </w:t>
      </w:r>
    </w:p>
    <w:p w14:paraId="2B65D235" w14:textId="77777777" w:rsidR="006D148D"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Atunci când există date suficiente, o evaluare amănunţită, în conformitate cu secţiunea 3.4.2.1.1.3, va permite clasificarea sensi­ bilizantelor respiratorii în subcategoria 1A, sensibilizante puternice, sau</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subcategoria</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cazul</w:t>
      </w:r>
      <w:r w:rsidRPr="00246F20">
        <w:rPr>
          <w:color w:val="000000" w:themeColor="text1"/>
          <w:spacing w:val="40"/>
          <w:sz w:val="24"/>
          <w:szCs w:val="24"/>
        </w:rPr>
        <w:t xml:space="preserve"> </w:t>
      </w:r>
      <w:r w:rsidRPr="00246F20">
        <w:rPr>
          <w:color w:val="000000" w:themeColor="text1"/>
          <w:sz w:val="24"/>
          <w:szCs w:val="24"/>
        </w:rPr>
        <w:t>altor</w:t>
      </w:r>
      <w:r w:rsidRPr="00246F20">
        <w:rPr>
          <w:color w:val="000000" w:themeColor="text1"/>
          <w:spacing w:val="40"/>
          <w:sz w:val="24"/>
          <w:szCs w:val="24"/>
        </w:rPr>
        <w:t xml:space="preserve"> </w:t>
      </w:r>
      <w:r w:rsidRPr="00246F20">
        <w:rPr>
          <w:color w:val="000000" w:themeColor="text1"/>
          <w:sz w:val="24"/>
          <w:szCs w:val="24"/>
        </w:rPr>
        <w:t>sensibilizanţi</w:t>
      </w:r>
      <w:r w:rsidRPr="00246F20">
        <w:rPr>
          <w:color w:val="000000" w:themeColor="text1"/>
          <w:spacing w:val="40"/>
          <w:sz w:val="24"/>
          <w:szCs w:val="24"/>
        </w:rPr>
        <w:t xml:space="preserve"> </w:t>
      </w:r>
      <w:r w:rsidRPr="00246F20">
        <w:rPr>
          <w:color w:val="000000" w:themeColor="text1"/>
          <w:sz w:val="24"/>
          <w:szCs w:val="24"/>
        </w:rPr>
        <w:t>respiratorii.</w:t>
      </w:r>
      <w:r w:rsidR="006D148D" w:rsidRPr="00246F20">
        <w:rPr>
          <w:color w:val="000000" w:themeColor="text1"/>
          <w:sz w:val="24"/>
          <w:szCs w:val="24"/>
        </w:rPr>
        <w:t xml:space="preserve">  </w:t>
      </w:r>
    </w:p>
    <w:p w14:paraId="72ED4036" w14:textId="77777777" w:rsidR="006D148D"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Efectele observate la oameni sau animale vor justifica, în mod normal, clasificarea sensibilizanţilor respiratorii conform abordării</w:t>
      </w:r>
      <w:r w:rsidRPr="00246F20">
        <w:rPr>
          <w:color w:val="000000" w:themeColor="text1"/>
          <w:spacing w:val="40"/>
          <w:sz w:val="24"/>
          <w:szCs w:val="24"/>
        </w:rPr>
        <w:t xml:space="preserve"> </w:t>
      </w:r>
      <w:r w:rsidRPr="00246F20">
        <w:rPr>
          <w:color w:val="000000" w:themeColor="text1"/>
          <w:sz w:val="24"/>
          <w:szCs w:val="24"/>
        </w:rPr>
        <w:t xml:space="preserve">pe baza </w:t>
      </w:r>
      <w:r w:rsidR="000A5103"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pacing w:val="30"/>
          <w:sz w:val="24"/>
          <w:szCs w:val="24"/>
        </w:rPr>
        <w:t xml:space="preserve"> </w:t>
      </w:r>
      <w:r w:rsidRPr="00246F20">
        <w:rPr>
          <w:color w:val="000000" w:themeColor="text1"/>
          <w:sz w:val="24"/>
          <w:szCs w:val="24"/>
        </w:rPr>
        <w:t>a datelor.</w:t>
      </w:r>
      <w:r w:rsidRPr="00246F20">
        <w:rPr>
          <w:color w:val="000000" w:themeColor="text1"/>
          <w:spacing w:val="30"/>
          <w:sz w:val="24"/>
          <w:szCs w:val="24"/>
        </w:rPr>
        <w:t xml:space="preserve"> </w:t>
      </w:r>
      <w:r w:rsidRPr="00246F20">
        <w:rPr>
          <w:color w:val="000000" w:themeColor="text1"/>
          <w:sz w:val="24"/>
          <w:szCs w:val="24"/>
        </w:rPr>
        <w:t>Substanţele pot fi clasificate</w:t>
      </w:r>
      <w:r w:rsidRPr="00246F20">
        <w:rPr>
          <w:color w:val="000000" w:themeColor="text1"/>
          <w:spacing w:val="31"/>
          <w:sz w:val="24"/>
          <w:szCs w:val="24"/>
        </w:rPr>
        <w:t xml:space="preserve"> </w:t>
      </w:r>
      <w:r w:rsidRPr="00246F20">
        <w:rPr>
          <w:color w:val="000000" w:themeColor="text1"/>
          <w:sz w:val="24"/>
          <w:szCs w:val="24"/>
        </w:rPr>
        <w:t xml:space="preserve">în una dintre cele două subcategorii 1A sau 1B prin metoda </w:t>
      </w:r>
      <w:r w:rsidR="000A5103"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în conformitate cu criteriile indicate în tabelul 3.4.1 și pe baza unor probe fiabile și de bună calitate obţinute în urma rezultatelor expunerii umane sau a studiilor epidemiologice și/sau rezultatelor</w:t>
      </w:r>
      <w:r w:rsidRPr="00246F20">
        <w:rPr>
          <w:color w:val="000000" w:themeColor="text1"/>
          <w:spacing w:val="40"/>
          <w:sz w:val="24"/>
          <w:szCs w:val="24"/>
        </w:rPr>
        <w:t xml:space="preserve"> </w:t>
      </w:r>
      <w:r w:rsidRPr="00246F20">
        <w:rPr>
          <w:color w:val="000000" w:themeColor="text1"/>
          <w:sz w:val="24"/>
          <w:szCs w:val="24"/>
        </w:rPr>
        <w:t>studiilo</w:t>
      </w:r>
      <w:r w:rsidR="000A5103" w:rsidRPr="00246F20">
        <w:rPr>
          <w:color w:val="000000" w:themeColor="text1"/>
          <w:sz w:val="24"/>
          <w:szCs w:val="24"/>
        </w:rPr>
        <w:t xml:space="preserve">r corespunzătoare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r w:rsidR="006D148D" w:rsidRPr="00246F20">
        <w:rPr>
          <w:color w:val="000000" w:themeColor="text1"/>
          <w:sz w:val="24"/>
          <w:szCs w:val="24"/>
        </w:rPr>
        <w:t xml:space="preserve">  </w:t>
      </w:r>
    </w:p>
    <w:p w14:paraId="39A3104C" w14:textId="7C3E0907" w:rsidR="006D148D" w:rsidRPr="00246F20" w:rsidRDefault="00BD503D" w:rsidP="002104A7">
      <w:pPr>
        <w:pStyle w:val="a4"/>
        <w:numPr>
          <w:ilvl w:val="5"/>
          <w:numId w:val="85"/>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Substanţele se clasifică drept sensibilizante pentru căile respiratorii 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3.4.1:</w:t>
      </w:r>
      <w:r w:rsidR="006D148D" w:rsidRPr="00246F20">
        <w:rPr>
          <w:color w:val="000000" w:themeColor="text1"/>
          <w:sz w:val="24"/>
          <w:szCs w:val="24"/>
        </w:rPr>
        <w:t xml:space="preserve"> </w:t>
      </w:r>
    </w:p>
    <w:p w14:paraId="6EF902C7" w14:textId="77777777" w:rsidR="00EA66B1" w:rsidRPr="00246F20" w:rsidRDefault="00EA66B1" w:rsidP="008D5CD5">
      <w:pPr>
        <w:tabs>
          <w:tab w:val="left" w:pos="270"/>
          <w:tab w:val="left" w:pos="540"/>
          <w:tab w:val="left" w:pos="1350"/>
        </w:tabs>
        <w:spacing w:before="120" w:after="120"/>
        <w:contextualSpacing/>
        <w:jc w:val="both"/>
        <w:rPr>
          <w:i/>
          <w:color w:val="000000" w:themeColor="text1"/>
          <w:sz w:val="24"/>
          <w:szCs w:val="24"/>
        </w:rPr>
      </w:pPr>
    </w:p>
    <w:p w14:paraId="256C3418" w14:textId="48333FBD"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3.4.1</w:t>
      </w:r>
      <w:r w:rsidR="00EA66B1" w:rsidRPr="00246F20">
        <w:rPr>
          <w:i/>
          <w:color w:val="000000" w:themeColor="text1"/>
          <w:spacing w:val="-2"/>
          <w:sz w:val="24"/>
          <w:szCs w:val="24"/>
        </w:rPr>
        <w:t xml:space="preserve"> </w:t>
      </w:r>
      <w:r w:rsidRPr="00246F20">
        <w:rPr>
          <w:b/>
          <w:color w:val="000000" w:themeColor="text1"/>
          <w:sz w:val="24"/>
          <w:szCs w:val="24"/>
        </w:rPr>
        <w:t>Categorie</w:t>
      </w:r>
      <w:r w:rsidRPr="00246F20">
        <w:rPr>
          <w:b/>
          <w:color w:val="000000" w:themeColor="text1"/>
          <w:spacing w:val="37"/>
          <w:sz w:val="24"/>
          <w:szCs w:val="24"/>
        </w:rPr>
        <w:t xml:space="preserve"> </w:t>
      </w:r>
      <w:r w:rsidRPr="00246F20">
        <w:rPr>
          <w:b/>
          <w:color w:val="000000" w:themeColor="text1"/>
          <w:sz w:val="24"/>
          <w:szCs w:val="24"/>
        </w:rPr>
        <w:t>și</w:t>
      </w:r>
      <w:r w:rsidRPr="00246F20">
        <w:rPr>
          <w:b/>
          <w:color w:val="000000" w:themeColor="text1"/>
          <w:spacing w:val="31"/>
          <w:sz w:val="24"/>
          <w:szCs w:val="24"/>
        </w:rPr>
        <w:t xml:space="preserve"> </w:t>
      </w:r>
      <w:r w:rsidRPr="00246F20">
        <w:rPr>
          <w:b/>
          <w:color w:val="000000" w:themeColor="text1"/>
          <w:sz w:val="24"/>
          <w:szCs w:val="24"/>
        </w:rPr>
        <w:t>subcategorii</w:t>
      </w:r>
      <w:r w:rsidRPr="00246F20">
        <w:rPr>
          <w:b/>
          <w:color w:val="000000" w:themeColor="text1"/>
          <w:spacing w:val="39"/>
          <w:sz w:val="24"/>
          <w:szCs w:val="24"/>
        </w:rPr>
        <w:t xml:space="preserve"> </w:t>
      </w:r>
      <w:r w:rsidRPr="00246F20">
        <w:rPr>
          <w:b/>
          <w:color w:val="000000" w:themeColor="text1"/>
          <w:sz w:val="24"/>
          <w:szCs w:val="24"/>
        </w:rPr>
        <w:t>de</w:t>
      </w:r>
      <w:r w:rsidRPr="00246F20">
        <w:rPr>
          <w:b/>
          <w:color w:val="000000" w:themeColor="text1"/>
          <w:spacing w:val="32"/>
          <w:sz w:val="24"/>
          <w:szCs w:val="24"/>
        </w:rPr>
        <w:t xml:space="preserve"> </w:t>
      </w:r>
      <w:r w:rsidRPr="00246F20">
        <w:rPr>
          <w:b/>
          <w:color w:val="000000" w:themeColor="text1"/>
          <w:sz w:val="24"/>
          <w:szCs w:val="24"/>
        </w:rPr>
        <w:t>pericol</w:t>
      </w:r>
      <w:r w:rsidRPr="00246F20">
        <w:rPr>
          <w:b/>
          <w:color w:val="000000" w:themeColor="text1"/>
          <w:spacing w:val="36"/>
          <w:sz w:val="24"/>
          <w:szCs w:val="24"/>
        </w:rPr>
        <w:t xml:space="preserve"> </w:t>
      </w:r>
      <w:r w:rsidRPr="00246F20">
        <w:rPr>
          <w:b/>
          <w:color w:val="000000" w:themeColor="text1"/>
          <w:sz w:val="24"/>
          <w:szCs w:val="24"/>
        </w:rPr>
        <w:t>pentru</w:t>
      </w:r>
      <w:r w:rsidRPr="00246F20">
        <w:rPr>
          <w:b/>
          <w:color w:val="000000" w:themeColor="text1"/>
          <w:spacing w:val="36"/>
          <w:sz w:val="24"/>
          <w:szCs w:val="24"/>
        </w:rPr>
        <w:t xml:space="preserve"> </w:t>
      </w:r>
      <w:r w:rsidRPr="00246F20">
        <w:rPr>
          <w:b/>
          <w:color w:val="000000" w:themeColor="text1"/>
          <w:sz w:val="24"/>
          <w:szCs w:val="24"/>
        </w:rPr>
        <w:t>substanţe</w:t>
      </w:r>
      <w:r w:rsidRPr="00246F20">
        <w:rPr>
          <w:b/>
          <w:color w:val="000000" w:themeColor="text1"/>
          <w:spacing w:val="31"/>
          <w:sz w:val="24"/>
          <w:szCs w:val="24"/>
        </w:rPr>
        <w:t xml:space="preserve"> </w:t>
      </w:r>
      <w:r w:rsidRPr="00246F20">
        <w:rPr>
          <w:b/>
          <w:color w:val="000000" w:themeColor="text1"/>
          <w:sz w:val="24"/>
          <w:szCs w:val="24"/>
        </w:rPr>
        <w:t>sensibi­ lizante</w:t>
      </w:r>
      <w:r w:rsidRPr="00246F20">
        <w:rPr>
          <w:b/>
          <w:color w:val="000000" w:themeColor="text1"/>
          <w:spacing w:val="40"/>
          <w:sz w:val="24"/>
          <w:szCs w:val="24"/>
        </w:rPr>
        <w:t xml:space="preserve"> </w:t>
      </w:r>
      <w:r w:rsidRPr="00246F20">
        <w:rPr>
          <w:b/>
          <w:color w:val="000000" w:themeColor="text1"/>
          <w:sz w:val="24"/>
          <w:szCs w:val="24"/>
        </w:rPr>
        <w:t>pentru</w:t>
      </w:r>
      <w:r w:rsidRPr="00246F20">
        <w:rPr>
          <w:b/>
          <w:color w:val="000000" w:themeColor="text1"/>
          <w:spacing w:val="40"/>
          <w:sz w:val="24"/>
          <w:szCs w:val="24"/>
        </w:rPr>
        <w:t xml:space="preserve"> </w:t>
      </w:r>
      <w:r w:rsidRPr="00246F20">
        <w:rPr>
          <w:b/>
          <w:color w:val="000000" w:themeColor="text1"/>
          <w:sz w:val="24"/>
          <w:szCs w:val="24"/>
        </w:rPr>
        <w:t>căile</w:t>
      </w:r>
      <w:r w:rsidRPr="00246F20">
        <w:rPr>
          <w:b/>
          <w:color w:val="000000" w:themeColor="text1"/>
          <w:spacing w:val="40"/>
          <w:sz w:val="24"/>
          <w:szCs w:val="24"/>
        </w:rPr>
        <w:t xml:space="preserve"> </w:t>
      </w:r>
      <w:r w:rsidRPr="00246F20">
        <w:rPr>
          <w:b/>
          <w:color w:val="000000" w:themeColor="text1"/>
          <w:sz w:val="24"/>
          <w:szCs w:val="24"/>
        </w:rPr>
        <w:t>respiratorii</w:t>
      </w:r>
    </w:p>
    <w:tbl>
      <w:tblPr>
        <w:tblStyle w:val="TableNormal1"/>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7736"/>
        <w:gridCol w:w="184"/>
      </w:tblGrid>
      <w:tr w:rsidR="00BE7926" w:rsidRPr="00246F20" w14:paraId="382D427B" w14:textId="77777777" w:rsidTr="00EA66B1">
        <w:trPr>
          <w:trHeight w:val="20"/>
        </w:trPr>
        <w:tc>
          <w:tcPr>
            <w:tcW w:w="1440" w:type="dxa"/>
          </w:tcPr>
          <w:p w14:paraId="43173571" w14:textId="77777777" w:rsidR="00AB0C6E" w:rsidRPr="00246F20" w:rsidRDefault="00BD503D" w:rsidP="00413DD4">
            <w:pPr>
              <w:pStyle w:val="TableParagraph"/>
              <w:tabs>
                <w:tab w:val="left" w:pos="270"/>
                <w:tab w:val="left" w:pos="540"/>
                <w:tab w:val="left" w:pos="1350"/>
              </w:tabs>
              <w:ind w:left="183"/>
              <w:contextualSpacing/>
              <w:jc w:val="both"/>
              <w:rPr>
                <w:color w:val="000000" w:themeColor="text1"/>
                <w:sz w:val="24"/>
                <w:szCs w:val="24"/>
              </w:rPr>
            </w:pPr>
            <w:r w:rsidRPr="00246F20">
              <w:rPr>
                <w:color w:val="000000" w:themeColor="text1"/>
                <w:spacing w:val="-2"/>
                <w:w w:val="105"/>
                <w:sz w:val="24"/>
                <w:szCs w:val="24"/>
              </w:rPr>
              <w:t>Categoria</w:t>
            </w:r>
          </w:p>
        </w:tc>
        <w:tc>
          <w:tcPr>
            <w:tcW w:w="7920" w:type="dxa"/>
            <w:gridSpan w:val="2"/>
          </w:tcPr>
          <w:p w14:paraId="6C69F6C8" w14:textId="77777777" w:rsidR="00AB0C6E" w:rsidRPr="00246F20" w:rsidRDefault="00BD503D" w:rsidP="00413DD4">
            <w:pPr>
              <w:pStyle w:val="TableParagraph"/>
              <w:tabs>
                <w:tab w:val="left" w:pos="270"/>
                <w:tab w:val="left" w:pos="540"/>
                <w:tab w:val="left" w:pos="1350"/>
              </w:tabs>
              <w:ind w:left="183"/>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2AA0AF7F" w14:textId="77777777" w:rsidTr="000664A4">
        <w:trPr>
          <w:trHeight w:val="1666"/>
        </w:trPr>
        <w:tc>
          <w:tcPr>
            <w:tcW w:w="1438" w:type="dxa"/>
          </w:tcPr>
          <w:p w14:paraId="3FB50595" w14:textId="77777777" w:rsidR="00EA66B1" w:rsidRPr="00246F20" w:rsidRDefault="00EA66B1" w:rsidP="00413DD4">
            <w:pPr>
              <w:pStyle w:val="TableParagraph"/>
              <w:tabs>
                <w:tab w:val="left" w:pos="270"/>
                <w:tab w:val="left" w:pos="540"/>
                <w:tab w:val="left" w:pos="1350"/>
              </w:tabs>
              <w:ind w:left="183"/>
              <w:contextualSpacing/>
              <w:jc w:val="both"/>
              <w:rPr>
                <w:b/>
                <w:color w:val="000000" w:themeColor="text1"/>
                <w:sz w:val="24"/>
                <w:szCs w:val="24"/>
              </w:rPr>
            </w:pPr>
            <w:r w:rsidRPr="00246F20">
              <w:rPr>
                <w:b/>
                <w:color w:val="000000" w:themeColor="text1"/>
                <w:sz w:val="24"/>
                <w:szCs w:val="24"/>
              </w:rPr>
              <w:t xml:space="preserve"> </w:t>
            </w:r>
          </w:p>
          <w:p w14:paraId="2F7100A3" w14:textId="77777777" w:rsidR="00EA66B1" w:rsidRPr="00246F20" w:rsidRDefault="00EA66B1" w:rsidP="00413DD4">
            <w:pPr>
              <w:pStyle w:val="TableParagraph"/>
              <w:tabs>
                <w:tab w:val="left" w:pos="270"/>
                <w:tab w:val="left" w:pos="540"/>
                <w:tab w:val="left" w:pos="1350"/>
              </w:tabs>
              <w:ind w:left="183"/>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10"/>
                <w:sz w:val="24"/>
                <w:szCs w:val="24"/>
              </w:rPr>
              <w:t>1</w:t>
            </w:r>
          </w:p>
        </w:tc>
        <w:tc>
          <w:tcPr>
            <w:tcW w:w="7922" w:type="dxa"/>
            <w:gridSpan w:val="2"/>
          </w:tcPr>
          <w:p w14:paraId="419368EE" w14:textId="77777777" w:rsidR="00EA66B1" w:rsidRPr="00246F20" w:rsidRDefault="00EA66B1" w:rsidP="00413DD4">
            <w:pPr>
              <w:pStyle w:val="TableParagraph"/>
              <w:tabs>
                <w:tab w:val="left" w:pos="270"/>
                <w:tab w:val="left" w:pos="540"/>
                <w:tab w:val="left" w:pos="1350"/>
              </w:tabs>
              <w:ind w:left="183"/>
              <w:contextualSpacing/>
              <w:jc w:val="both"/>
              <w:rPr>
                <w:color w:val="000000" w:themeColor="text1"/>
                <w:sz w:val="24"/>
                <w:szCs w:val="24"/>
              </w:rPr>
            </w:pPr>
            <w:r w:rsidRPr="00246F20">
              <w:rPr>
                <w:color w:val="000000" w:themeColor="text1"/>
                <w:sz w:val="24"/>
                <w:szCs w:val="24"/>
              </w:rPr>
              <w:t>Substanţele se clasifică drept sensibilizante pentru căile</w:t>
            </w:r>
            <w:r w:rsidRPr="00246F20">
              <w:rPr>
                <w:color w:val="000000" w:themeColor="text1"/>
                <w:spacing w:val="40"/>
                <w:sz w:val="24"/>
                <w:szCs w:val="24"/>
              </w:rPr>
              <w:t xml:space="preserve"> </w:t>
            </w:r>
            <w:r w:rsidRPr="00246F20">
              <w:rPr>
                <w:color w:val="000000" w:themeColor="text1"/>
                <w:sz w:val="24"/>
                <w:szCs w:val="24"/>
              </w:rPr>
              <w:t>respiratorii</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nu există date suficiente pentru subclasificare,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criterii:</w:t>
            </w:r>
          </w:p>
          <w:p w14:paraId="4F2D45DB" w14:textId="77777777" w:rsidR="00EA66B1" w:rsidRPr="00246F20" w:rsidRDefault="00EA66B1" w:rsidP="002104A7">
            <w:pPr>
              <w:pStyle w:val="TableParagraph"/>
              <w:numPr>
                <w:ilvl w:val="0"/>
                <w:numId w:val="69"/>
              </w:numPr>
              <w:tabs>
                <w:tab w:val="left" w:pos="270"/>
                <w:tab w:val="left" w:pos="540"/>
                <w:tab w:val="left" w:pos="1350"/>
              </w:tabs>
              <w:ind w:left="183" w:firstLine="0"/>
              <w:contextualSpacing/>
              <w:jc w:val="both"/>
              <w:rPr>
                <w:color w:val="000000" w:themeColor="text1"/>
                <w:sz w:val="24"/>
                <w:szCs w:val="24"/>
              </w:rPr>
            </w:pPr>
            <w:r w:rsidRPr="00246F20">
              <w:rPr>
                <w:color w:val="000000" w:themeColor="text1"/>
                <w:sz w:val="24"/>
                <w:szCs w:val="24"/>
              </w:rPr>
              <w:t>dacă există dovezi la oameni potrivit cărora substanţa poate provoca o hipersensibilitate respiratorie</w:t>
            </w:r>
            <w:r w:rsidRPr="00246F20">
              <w:rPr>
                <w:color w:val="000000" w:themeColor="text1"/>
                <w:spacing w:val="40"/>
                <w:sz w:val="24"/>
                <w:szCs w:val="24"/>
              </w:rPr>
              <w:t xml:space="preserve"> </w:t>
            </w:r>
            <w:r w:rsidRPr="00246F20">
              <w:rPr>
                <w:color w:val="000000" w:themeColor="text1"/>
                <w:sz w:val="24"/>
                <w:szCs w:val="24"/>
              </w:rPr>
              <w:t>specifică;</w:t>
            </w:r>
            <w:r w:rsidRPr="00246F20">
              <w:rPr>
                <w:color w:val="000000" w:themeColor="text1"/>
                <w:spacing w:val="40"/>
                <w:sz w:val="24"/>
                <w:szCs w:val="24"/>
              </w:rPr>
              <w:t xml:space="preserve"> </w:t>
            </w:r>
            <w:r w:rsidRPr="00246F20">
              <w:rPr>
                <w:color w:val="000000" w:themeColor="text1"/>
                <w:sz w:val="24"/>
                <w:szCs w:val="24"/>
              </w:rPr>
              <w:t>și/sau</w:t>
            </w:r>
          </w:p>
          <w:p w14:paraId="1D323825" w14:textId="16DDC2C5" w:rsidR="00EA66B1" w:rsidRPr="00246F20" w:rsidRDefault="00EA66B1" w:rsidP="002104A7">
            <w:pPr>
              <w:pStyle w:val="TableParagraph"/>
              <w:numPr>
                <w:ilvl w:val="0"/>
                <w:numId w:val="69"/>
              </w:numPr>
              <w:tabs>
                <w:tab w:val="left" w:pos="270"/>
                <w:tab w:val="left" w:pos="540"/>
                <w:tab w:val="left" w:pos="1350"/>
              </w:tabs>
              <w:ind w:left="183" w:firstLine="0"/>
              <w:contextualSpacing/>
              <w:jc w:val="both"/>
              <w:rPr>
                <w:color w:val="000000" w:themeColor="text1"/>
                <w:sz w:val="24"/>
                <w:szCs w:val="24"/>
              </w:rPr>
            </w:pPr>
            <w:r w:rsidRPr="00246F20">
              <w:rPr>
                <w:color w:val="000000" w:themeColor="text1"/>
                <w:sz w:val="24"/>
                <w:szCs w:val="24"/>
              </w:rPr>
              <w:t>dacă există rezultate pozitive obţinute la teste adecvate</w:t>
            </w:r>
            <w:r w:rsidRPr="00246F20">
              <w:rPr>
                <w:color w:val="000000" w:themeColor="text1"/>
                <w:spacing w:val="40"/>
                <w:sz w:val="24"/>
                <w:szCs w:val="24"/>
              </w:rPr>
              <w:t xml:space="preserve"> </w:t>
            </w:r>
            <w:r w:rsidRPr="00246F20">
              <w:rPr>
                <w:color w:val="000000" w:themeColor="text1"/>
                <w:sz w:val="24"/>
                <w:szCs w:val="24"/>
              </w:rPr>
              <w:t>efectuate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p>
        </w:tc>
      </w:tr>
      <w:tr w:rsidR="00BE7926" w:rsidRPr="00246F20" w14:paraId="22C7A68E" w14:textId="77777777" w:rsidTr="00EA66B1">
        <w:trPr>
          <w:trHeight w:val="20"/>
        </w:trPr>
        <w:tc>
          <w:tcPr>
            <w:tcW w:w="1440" w:type="dxa"/>
          </w:tcPr>
          <w:p w14:paraId="1EA3F408" w14:textId="77777777" w:rsidR="006D148D" w:rsidRPr="00246F20" w:rsidRDefault="006D148D" w:rsidP="00413DD4">
            <w:pPr>
              <w:pStyle w:val="TableParagraph"/>
              <w:tabs>
                <w:tab w:val="left" w:pos="270"/>
                <w:tab w:val="left" w:pos="540"/>
                <w:tab w:val="left" w:pos="1350"/>
              </w:tabs>
              <w:ind w:left="183"/>
              <w:contextualSpacing/>
              <w:jc w:val="both"/>
              <w:rPr>
                <w:b/>
                <w:color w:val="000000" w:themeColor="text1"/>
                <w:sz w:val="24"/>
                <w:szCs w:val="24"/>
              </w:rPr>
            </w:pPr>
            <w:r w:rsidRPr="00246F20">
              <w:rPr>
                <w:b/>
                <w:color w:val="000000" w:themeColor="text1"/>
                <w:sz w:val="24"/>
                <w:szCs w:val="24"/>
              </w:rPr>
              <w:t xml:space="preserve"> </w:t>
            </w:r>
          </w:p>
          <w:p w14:paraId="64869F52" w14:textId="77777777" w:rsidR="00AB0C6E" w:rsidRPr="00246F20" w:rsidRDefault="00BD503D" w:rsidP="00413DD4">
            <w:pPr>
              <w:pStyle w:val="TableParagraph"/>
              <w:tabs>
                <w:tab w:val="left" w:pos="270"/>
                <w:tab w:val="left" w:pos="540"/>
                <w:tab w:val="left" w:pos="1350"/>
              </w:tabs>
              <w:ind w:left="183"/>
              <w:contextualSpacing/>
              <w:jc w:val="both"/>
              <w:rPr>
                <w:color w:val="000000" w:themeColor="text1"/>
                <w:sz w:val="24"/>
                <w:szCs w:val="24"/>
              </w:rPr>
            </w:pPr>
            <w:r w:rsidRPr="00246F20">
              <w:rPr>
                <w:color w:val="000000" w:themeColor="text1"/>
                <w:spacing w:val="-2"/>
                <w:sz w:val="24"/>
                <w:szCs w:val="24"/>
              </w:rPr>
              <w:t xml:space="preserve">Subcategoria </w:t>
            </w:r>
            <w:r w:rsidRPr="00246F20">
              <w:rPr>
                <w:color w:val="000000" w:themeColor="text1"/>
                <w:spacing w:val="-6"/>
                <w:sz w:val="24"/>
                <w:szCs w:val="24"/>
              </w:rPr>
              <w:t>1A</w:t>
            </w:r>
          </w:p>
        </w:tc>
        <w:tc>
          <w:tcPr>
            <w:tcW w:w="7920" w:type="dxa"/>
            <w:gridSpan w:val="2"/>
          </w:tcPr>
          <w:p w14:paraId="1B9AF577" w14:textId="28DD4AA3" w:rsidR="00AB0C6E" w:rsidRPr="00246F20" w:rsidRDefault="00BD503D" w:rsidP="00413DD4">
            <w:pPr>
              <w:pStyle w:val="TableParagraph"/>
              <w:tabs>
                <w:tab w:val="left" w:pos="270"/>
                <w:tab w:val="left" w:pos="540"/>
                <w:tab w:val="left" w:pos="1350"/>
              </w:tabs>
              <w:ind w:left="183"/>
              <w:contextualSpacing/>
              <w:jc w:val="both"/>
              <w:rPr>
                <w:color w:val="000000" w:themeColor="text1"/>
                <w:sz w:val="24"/>
                <w:szCs w:val="24"/>
              </w:rPr>
            </w:pPr>
            <w:r w:rsidRPr="00246F20">
              <w:rPr>
                <w:color w:val="000000" w:themeColor="text1"/>
                <w:sz w:val="24"/>
                <w:szCs w:val="24"/>
              </w:rPr>
              <w:t>Substanţe care prezintă o frecvenţă ridicată a mani­ festărilor la oameni; sau o probabilitate a manifestării unei rate ridicate de sensibilitate la oameni, dedusă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bază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altă natură</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position w:val="5"/>
                <w:sz w:val="24"/>
                <w:szCs w:val="24"/>
              </w:rPr>
              <w:t>1</w:t>
            </w:r>
            <w:r w:rsidRPr="00246F20">
              <w:rPr>
                <w:color w:val="000000" w:themeColor="text1"/>
                <w:sz w:val="24"/>
                <w:szCs w:val="24"/>
              </w:rPr>
              <w:t>). Un alt criteriu care poate fi luat în considerare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severitatea</w:t>
            </w:r>
            <w:r w:rsidRPr="00246F20">
              <w:rPr>
                <w:color w:val="000000" w:themeColor="text1"/>
                <w:spacing w:val="40"/>
                <w:sz w:val="24"/>
                <w:szCs w:val="24"/>
              </w:rPr>
              <w:t xml:space="preserve"> </w:t>
            </w:r>
            <w:r w:rsidRPr="00246F20">
              <w:rPr>
                <w:color w:val="000000" w:themeColor="text1"/>
                <w:sz w:val="24"/>
                <w:szCs w:val="24"/>
              </w:rPr>
              <w:t>reacţiei.</w:t>
            </w:r>
          </w:p>
        </w:tc>
      </w:tr>
      <w:tr w:rsidR="00BE7926" w:rsidRPr="00246F20" w14:paraId="12708664" w14:textId="77777777" w:rsidTr="00EA66B1">
        <w:trPr>
          <w:gridAfter w:val="1"/>
          <w:wAfter w:w="182" w:type="dxa"/>
          <w:trHeight w:val="20"/>
        </w:trPr>
        <w:tc>
          <w:tcPr>
            <w:tcW w:w="1440" w:type="dxa"/>
          </w:tcPr>
          <w:p w14:paraId="33AAD45F" w14:textId="77777777" w:rsidR="006D148D" w:rsidRPr="00246F20" w:rsidRDefault="006D148D" w:rsidP="00413DD4">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4EA77388" w14:textId="12C53C66" w:rsidR="00AB0C6E" w:rsidRPr="00246F20" w:rsidRDefault="00BD503D" w:rsidP="00413DD4">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sz w:val="24"/>
                <w:szCs w:val="24"/>
              </w:rPr>
              <w:t xml:space="preserve">Subcategoria </w:t>
            </w:r>
            <w:r w:rsidRPr="00246F20">
              <w:rPr>
                <w:color w:val="000000" w:themeColor="text1"/>
                <w:spacing w:val="-6"/>
                <w:sz w:val="24"/>
                <w:szCs w:val="24"/>
              </w:rPr>
              <w:t>1B</w:t>
            </w:r>
          </w:p>
        </w:tc>
        <w:tc>
          <w:tcPr>
            <w:tcW w:w="7738" w:type="dxa"/>
          </w:tcPr>
          <w:p w14:paraId="0907FC8E" w14:textId="77777777" w:rsidR="00AB0C6E" w:rsidRPr="00246F20" w:rsidRDefault="00BD503D" w:rsidP="00413DD4">
            <w:pPr>
              <w:pStyle w:val="TableParagraph"/>
              <w:tabs>
                <w:tab w:val="left" w:pos="270"/>
                <w:tab w:val="left" w:pos="540"/>
                <w:tab w:val="left" w:pos="1350"/>
              </w:tabs>
              <w:ind w:left="180"/>
              <w:contextualSpacing/>
              <w:jc w:val="both"/>
              <w:rPr>
                <w:color w:val="000000" w:themeColor="text1"/>
                <w:sz w:val="24"/>
                <w:szCs w:val="24"/>
              </w:rPr>
            </w:pPr>
            <w:r w:rsidRPr="00246F20">
              <w:rPr>
                <w:color w:val="000000" w:themeColor="text1"/>
                <w:sz w:val="24"/>
                <w:szCs w:val="24"/>
              </w:rPr>
              <w:t>Substanţe care prezintă o frecvenţă scăzută până la moderată a manifestărilor la oameni; sau o probabi­ litate a manifestării unei rate scăzute până la</w:t>
            </w:r>
            <w:r w:rsidRPr="00246F20">
              <w:rPr>
                <w:color w:val="000000" w:themeColor="text1"/>
                <w:spacing w:val="40"/>
                <w:sz w:val="24"/>
                <w:szCs w:val="24"/>
              </w:rPr>
              <w:t xml:space="preserve"> </w:t>
            </w:r>
            <w:r w:rsidRPr="00246F20">
              <w:rPr>
                <w:color w:val="000000" w:themeColor="text1"/>
                <w:sz w:val="24"/>
                <w:szCs w:val="24"/>
              </w:rPr>
              <w:t>moderate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sensibilitate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dedusă</w:t>
            </w:r>
            <w:r w:rsidRPr="00246F20">
              <w:rPr>
                <w:color w:val="000000" w:themeColor="text1"/>
                <w:spacing w:val="40"/>
                <w:sz w:val="24"/>
                <w:szCs w:val="24"/>
              </w:rPr>
              <w:t xml:space="preserve"> </w:t>
            </w:r>
            <w:r w:rsidRPr="00246F20">
              <w:rPr>
                <w:color w:val="000000" w:themeColor="text1"/>
                <w:sz w:val="24"/>
                <w:szCs w:val="24"/>
              </w:rPr>
              <w:t>pe bază</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teste</w:t>
            </w:r>
            <w:r w:rsidRPr="00246F20">
              <w:rPr>
                <w:color w:val="000000" w:themeColor="text1"/>
                <w:spacing w:val="27"/>
                <w:sz w:val="24"/>
                <w:szCs w:val="24"/>
              </w:rPr>
              <w:t xml:space="preserve"> </w:t>
            </w:r>
            <w:r w:rsidRPr="00246F20">
              <w:rPr>
                <w:color w:val="000000" w:themeColor="text1"/>
                <w:sz w:val="24"/>
                <w:szCs w:val="24"/>
              </w:rPr>
              <w:t>pe</w:t>
            </w:r>
            <w:r w:rsidRPr="00246F20">
              <w:rPr>
                <w:color w:val="000000" w:themeColor="text1"/>
                <w:spacing w:val="27"/>
                <w:sz w:val="24"/>
                <w:szCs w:val="24"/>
              </w:rPr>
              <w:t xml:space="preserve"> </w:t>
            </w:r>
            <w:r w:rsidRPr="00246F20">
              <w:rPr>
                <w:color w:val="000000" w:themeColor="text1"/>
                <w:sz w:val="24"/>
                <w:szCs w:val="24"/>
              </w:rPr>
              <w:t>animale</w:t>
            </w:r>
            <w:r w:rsidRPr="00246F20">
              <w:rPr>
                <w:color w:val="000000" w:themeColor="text1"/>
                <w:spacing w:val="29"/>
                <w:sz w:val="24"/>
                <w:szCs w:val="24"/>
              </w:rPr>
              <w:t xml:space="preserve"> </w:t>
            </w:r>
            <w:r w:rsidRPr="00246F20">
              <w:rPr>
                <w:color w:val="000000" w:themeColor="text1"/>
                <w:sz w:val="24"/>
                <w:szCs w:val="24"/>
              </w:rPr>
              <w:t>sau</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6"/>
                <w:sz w:val="24"/>
                <w:szCs w:val="24"/>
              </w:rPr>
              <w:t xml:space="preserve"> </w:t>
            </w:r>
            <w:r w:rsidRPr="00246F20">
              <w:rPr>
                <w:color w:val="000000" w:themeColor="text1"/>
                <w:sz w:val="24"/>
                <w:szCs w:val="24"/>
              </w:rPr>
              <w:t>altă</w:t>
            </w:r>
            <w:r w:rsidRPr="00246F20">
              <w:rPr>
                <w:color w:val="000000" w:themeColor="text1"/>
                <w:spacing w:val="25"/>
                <w:sz w:val="24"/>
                <w:szCs w:val="24"/>
              </w:rPr>
              <w:t xml:space="preserve"> </w:t>
            </w:r>
            <w:r w:rsidRPr="00246F20">
              <w:rPr>
                <w:color w:val="000000" w:themeColor="text1"/>
                <w:sz w:val="24"/>
                <w:szCs w:val="24"/>
              </w:rPr>
              <w:t>natură</w:t>
            </w:r>
            <w:r w:rsidRPr="00246F20">
              <w:rPr>
                <w:color w:val="000000" w:themeColor="text1"/>
                <w:spacing w:val="-4"/>
                <w:sz w:val="24"/>
                <w:szCs w:val="24"/>
              </w:rPr>
              <w:t xml:space="preserve"> </w:t>
            </w:r>
            <w:r w:rsidRPr="00246F20">
              <w:rPr>
                <w:color w:val="000000" w:themeColor="text1"/>
                <w:sz w:val="24"/>
                <w:szCs w:val="24"/>
              </w:rPr>
              <w:t>(</w:t>
            </w:r>
            <w:r w:rsidRPr="00246F20">
              <w:rPr>
                <w:color w:val="000000" w:themeColor="text1"/>
                <w:position w:val="5"/>
                <w:sz w:val="24"/>
                <w:szCs w:val="24"/>
              </w:rPr>
              <w:t>1</w:t>
            </w:r>
            <w:r w:rsidRPr="00246F20">
              <w:rPr>
                <w:color w:val="000000" w:themeColor="text1"/>
                <w:sz w:val="24"/>
                <w:szCs w:val="24"/>
              </w:rPr>
              <w:t>).</w:t>
            </w:r>
            <w:r w:rsidRPr="00246F20">
              <w:rPr>
                <w:color w:val="000000" w:themeColor="text1"/>
                <w:spacing w:val="26"/>
                <w:sz w:val="24"/>
                <w:szCs w:val="24"/>
              </w:rPr>
              <w:t xml:space="preserve"> </w:t>
            </w:r>
            <w:r w:rsidRPr="00246F20">
              <w:rPr>
                <w:color w:val="000000" w:themeColor="text1"/>
                <w:sz w:val="24"/>
                <w:szCs w:val="24"/>
              </w:rPr>
              <w:t>Un alt criteriu care poate fi luat în considerare este severitatea</w:t>
            </w:r>
            <w:r w:rsidRPr="00246F20">
              <w:rPr>
                <w:color w:val="000000" w:themeColor="text1"/>
                <w:spacing w:val="40"/>
                <w:sz w:val="24"/>
                <w:szCs w:val="24"/>
              </w:rPr>
              <w:t xml:space="preserve"> </w:t>
            </w:r>
            <w:r w:rsidRPr="00246F20">
              <w:rPr>
                <w:color w:val="000000" w:themeColor="text1"/>
                <w:sz w:val="24"/>
                <w:szCs w:val="24"/>
              </w:rPr>
              <w:t>reacţiei.</w:t>
            </w:r>
          </w:p>
        </w:tc>
      </w:tr>
    </w:tbl>
    <w:p w14:paraId="01E063A7" w14:textId="10A69D64" w:rsidR="00AB0C6E" w:rsidRPr="00246F20" w:rsidRDefault="00BD503D" w:rsidP="002104A7">
      <w:pPr>
        <w:pStyle w:val="a4"/>
        <w:numPr>
          <w:ilvl w:val="0"/>
          <w:numId w:val="131"/>
        </w:numPr>
        <w:tabs>
          <w:tab w:val="left" w:pos="270"/>
          <w:tab w:val="left" w:pos="540"/>
          <w:tab w:val="left" w:pos="1350"/>
        </w:tabs>
        <w:spacing w:before="120" w:after="120"/>
        <w:ind w:left="360"/>
        <w:contextualSpacing/>
        <w:rPr>
          <w:color w:val="000000" w:themeColor="text1"/>
          <w:spacing w:val="-2"/>
          <w:szCs w:val="24"/>
        </w:rPr>
      </w:pPr>
      <w:r w:rsidRPr="00246F20">
        <w:rPr>
          <w:color w:val="000000" w:themeColor="text1"/>
          <w:szCs w:val="24"/>
        </w:rPr>
        <w:t>În</w:t>
      </w:r>
      <w:r w:rsidRPr="00246F20">
        <w:rPr>
          <w:color w:val="000000" w:themeColor="text1"/>
          <w:spacing w:val="23"/>
          <w:szCs w:val="24"/>
        </w:rPr>
        <w:t xml:space="preserve"> </w:t>
      </w:r>
      <w:r w:rsidRPr="00246F20">
        <w:rPr>
          <w:color w:val="000000" w:themeColor="text1"/>
          <w:szCs w:val="24"/>
        </w:rPr>
        <w:t>prezent</w:t>
      </w:r>
      <w:r w:rsidRPr="00246F20">
        <w:rPr>
          <w:color w:val="000000" w:themeColor="text1"/>
          <w:spacing w:val="27"/>
          <w:szCs w:val="24"/>
        </w:rPr>
        <w:t xml:space="preserve"> </w:t>
      </w:r>
      <w:r w:rsidRPr="00246F20">
        <w:rPr>
          <w:color w:val="000000" w:themeColor="text1"/>
          <w:szCs w:val="24"/>
        </w:rPr>
        <w:t>nu</w:t>
      </w:r>
      <w:r w:rsidRPr="00246F20">
        <w:rPr>
          <w:color w:val="000000" w:themeColor="text1"/>
          <w:spacing w:val="23"/>
          <w:szCs w:val="24"/>
        </w:rPr>
        <w:t xml:space="preserve"> </w:t>
      </w:r>
      <w:r w:rsidRPr="00246F20">
        <w:rPr>
          <w:color w:val="000000" w:themeColor="text1"/>
          <w:szCs w:val="24"/>
        </w:rPr>
        <w:t>sunt</w:t>
      </w:r>
      <w:r w:rsidRPr="00246F20">
        <w:rPr>
          <w:color w:val="000000" w:themeColor="text1"/>
          <w:spacing w:val="25"/>
          <w:szCs w:val="24"/>
        </w:rPr>
        <w:t xml:space="preserve"> </w:t>
      </w:r>
      <w:r w:rsidRPr="00246F20">
        <w:rPr>
          <w:color w:val="000000" w:themeColor="text1"/>
          <w:szCs w:val="24"/>
        </w:rPr>
        <w:t>disponibile</w:t>
      </w:r>
      <w:r w:rsidRPr="00246F20">
        <w:rPr>
          <w:color w:val="000000" w:themeColor="text1"/>
          <w:spacing w:val="29"/>
          <w:szCs w:val="24"/>
        </w:rPr>
        <w:t xml:space="preserve"> </w:t>
      </w:r>
      <w:r w:rsidRPr="00246F20">
        <w:rPr>
          <w:color w:val="000000" w:themeColor="text1"/>
          <w:szCs w:val="24"/>
        </w:rPr>
        <w:t>studii</w:t>
      </w:r>
      <w:r w:rsidRPr="00246F20">
        <w:rPr>
          <w:color w:val="000000" w:themeColor="text1"/>
          <w:spacing w:val="25"/>
          <w:szCs w:val="24"/>
        </w:rPr>
        <w:t xml:space="preserve"> </w:t>
      </w:r>
      <w:r w:rsidRPr="00246F20">
        <w:rPr>
          <w:color w:val="000000" w:themeColor="text1"/>
          <w:szCs w:val="24"/>
        </w:rPr>
        <w:t>pe</w:t>
      </w:r>
      <w:r w:rsidRPr="00246F20">
        <w:rPr>
          <w:color w:val="000000" w:themeColor="text1"/>
          <w:spacing w:val="23"/>
          <w:szCs w:val="24"/>
        </w:rPr>
        <w:t xml:space="preserve"> </w:t>
      </w:r>
      <w:r w:rsidRPr="00246F20">
        <w:rPr>
          <w:color w:val="000000" w:themeColor="text1"/>
          <w:szCs w:val="24"/>
        </w:rPr>
        <w:t>animale</w:t>
      </w:r>
      <w:r w:rsidRPr="00246F20">
        <w:rPr>
          <w:color w:val="000000" w:themeColor="text1"/>
          <w:spacing w:val="28"/>
          <w:szCs w:val="24"/>
        </w:rPr>
        <w:t xml:space="preserve"> </w:t>
      </w:r>
      <w:r w:rsidRPr="00246F20">
        <w:rPr>
          <w:color w:val="000000" w:themeColor="text1"/>
          <w:szCs w:val="24"/>
        </w:rPr>
        <w:t>recunoscute</w:t>
      </w:r>
      <w:r w:rsidRPr="00246F20">
        <w:rPr>
          <w:color w:val="000000" w:themeColor="text1"/>
          <w:spacing w:val="28"/>
          <w:szCs w:val="24"/>
        </w:rPr>
        <w:t xml:space="preserve"> </w:t>
      </w:r>
      <w:r w:rsidRPr="00246F20">
        <w:rPr>
          <w:color w:val="000000" w:themeColor="text1"/>
          <w:szCs w:val="24"/>
        </w:rPr>
        <w:t>și</w:t>
      </w:r>
      <w:r w:rsidRPr="00246F20">
        <w:rPr>
          <w:color w:val="000000" w:themeColor="text1"/>
          <w:spacing w:val="22"/>
          <w:szCs w:val="24"/>
        </w:rPr>
        <w:t xml:space="preserve"> </w:t>
      </w:r>
      <w:r w:rsidRPr="00246F20">
        <w:rPr>
          <w:color w:val="000000" w:themeColor="text1"/>
          <w:szCs w:val="24"/>
        </w:rPr>
        <w:t>validate</w:t>
      </w:r>
      <w:r w:rsidRPr="00246F20">
        <w:rPr>
          <w:color w:val="000000" w:themeColor="text1"/>
          <w:spacing w:val="40"/>
          <w:szCs w:val="24"/>
        </w:rPr>
        <w:t xml:space="preserve"> </w:t>
      </w:r>
      <w:r w:rsidRPr="00246F20">
        <w:rPr>
          <w:color w:val="000000" w:themeColor="text1"/>
          <w:szCs w:val="24"/>
        </w:rPr>
        <w:t>ca modele pentru testarea hipersensibilităţii respiratorii. În anumite</w:t>
      </w:r>
      <w:r w:rsidRPr="00246F20">
        <w:rPr>
          <w:color w:val="000000" w:themeColor="text1"/>
          <w:spacing w:val="40"/>
          <w:szCs w:val="24"/>
        </w:rPr>
        <w:t xml:space="preserve"> </w:t>
      </w:r>
      <w:r w:rsidRPr="00246F20">
        <w:rPr>
          <w:color w:val="000000" w:themeColor="text1"/>
          <w:szCs w:val="24"/>
        </w:rPr>
        <w:t>circumstanţe, datele obţinute în urma studiilor pe animale pot oferi</w:t>
      </w:r>
      <w:r w:rsidRPr="00246F20">
        <w:rPr>
          <w:color w:val="000000" w:themeColor="text1"/>
          <w:spacing w:val="40"/>
          <w:szCs w:val="24"/>
        </w:rPr>
        <w:t xml:space="preserve"> </w:t>
      </w:r>
      <w:r w:rsidRPr="00246F20">
        <w:rPr>
          <w:color w:val="000000" w:themeColor="text1"/>
          <w:szCs w:val="24"/>
        </w:rPr>
        <w:t>informaţii</w:t>
      </w:r>
      <w:r w:rsidRPr="00246F20">
        <w:rPr>
          <w:color w:val="000000" w:themeColor="text1"/>
          <w:spacing w:val="11"/>
          <w:szCs w:val="24"/>
        </w:rPr>
        <w:t xml:space="preserve"> </w:t>
      </w:r>
      <w:r w:rsidRPr="00246F20">
        <w:rPr>
          <w:color w:val="000000" w:themeColor="text1"/>
          <w:szCs w:val="24"/>
        </w:rPr>
        <w:t>utile</w:t>
      </w:r>
      <w:r w:rsidRPr="00246F20">
        <w:rPr>
          <w:color w:val="000000" w:themeColor="text1"/>
          <w:spacing w:val="12"/>
          <w:szCs w:val="24"/>
        </w:rPr>
        <w:t xml:space="preserve"> </w:t>
      </w:r>
      <w:r w:rsidRPr="00246F20">
        <w:rPr>
          <w:color w:val="000000" w:themeColor="text1"/>
          <w:szCs w:val="24"/>
        </w:rPr>
        <w:t>în</w:t>
      </w:r>
      <w:r w:rsidRPr="00246F20">
        <w:rPr>
          <w:color w:val="000000" w:themeColor="text1"/>
          <w:spacing w:val="12"/>
          <w:szCs w:val="24"/>
        </w:rPr>
        <w:t xml:space="preserve"> </w:t>
      </w:r>
      <w:r w:rsidRPr="00246F20">
        <w:rPr>
          <w:color w:val="000000" w:themeColor="text1"/>
          <w:szCs w:val="24"/>
        </w:rPr>
        <w:t>cadrul</w:t>
      </w:r>
      <w:r w:rsidRPr="00246F20">
        <w:rPr>
          <w:color w:val="000000" w:themeColor="text1"/>
          <w:spacing w:val="13"/>
          <w:szCs w:val="24"/>
        </w:rPr>
        <w:t xml:space="preserve"> </w:t>
      </w:r>
      <w:r w:rsidRPr="00246F20">
        <w:rPr>
          <w:color w:val="000000" w:themeColor="text1"/>
          <w:szCs w:val="24"/>
        </w:rPr>
        <w:t>unei</w:t>
      </w:r>
      <w:r w:rsidRPr="00246F20">
        <w:rPr>
          <w:color w:val="000000" w:themeColor="text1"/>
          <w:spacing w:val="13"/>
          <w:szCs w:val="24"/>
        </w:rPr>
        <w:t xml:space="preserve"> </w:t>
      </w:r>
      <w:r w:rsidRPr="00246F20">
        <w:rPr>
          <w:color w:val="000000" w:themeColor="text1"/>
          <w:szCs w:val="24"/>
        </w:rPr>
        <w:t>evaluări</w:t>
      </w:r>
      <w:r w:rsidRPr="00246F20">
        <w:rPr>
          <w:color w:val="000000" w:themeColor="text1"/>
          <w:spacing w:val="9"/>
          <w:szCs w:val="24"/>
        </w:rPr>
        <w:t xml:space="preserve"> </w:t>
      </w:r>
      <w:r w:rsidRPr="00246F20">
        <w:rPr>
          <w:color w:val="000000" w:themeColor="text1"/>
          <w:szCs w:val="24"/>
        </w:rPr>
        <w:t>bazate</w:t>
      </w:r>
      <w:r w:rsidRPr="00246F20">
        <w:rPr>
          <w:color w:val="000000" w:themeColor="text1"/>
          <w:spacing w:val="15"/>
          <w:szCs w:val="24"/>
        </w:rPr>
        <w:t xml:space="preserve"> </w:t>
      </w:r>
      <w:r w:rsidRPr="00246F20">
        <w:rPr>
          <w:color w:val="000000" w:themeColor="text1"/>
          <w:szCs w:val="24"/>
        </w:rPr>
        <w:t>pe</w:t>
      </w:r>
      <w:r w:rsidRPr="00246F20">
        <w:rPr>
          <w:color w:val="000000" w:themeColor="text1"/>
          <w:spacing w:val="10"/>
          <w:szCs w:val="24"/>
        </w:rPr>
        <w:t xml:space="preserve"> </w:t>
      </w:r>
      <w:r w:rsidR="008D76F0" w:rsidRPr="00246F20">
        <w:rPr>
          <w:color w:val="000000" w:themeColor="text1"/>
          <w:szCs w:val="24"/>
        </w:rPr>
        <w:t>forța</w:t>
      </w:r>
      <w:r w:rsidRPr="00246F20">
        <w:rPr>
          <w:color w:val="000000" w:themeColor="text1"/>
          <w:spacing w:val="10"/>
          <w:szCs w:val="24"/>
        </w:rPr>
        <w:t xml:space="preserve"> </w:t>
      </w:r>
      <w:r w:rsidR="00E84329" w:rsidRPr="00246F20">
        <w:rPr>
          <w:color w:val="000000" w:themeColor="text1"/>
          <w:szCs w:val="24"/>
        </w:rPr>
        <w:t>probatorie</w:t>
      </w:r>
      <w:r w:rsidRPr="00246F20">
        <w:rPr>
          <w:color w:val="000000" w:themeColor="text1"/>
          <w:spacing w:val="11"/>
          <w:szCs w:val="24"/>
        </w:rPr>
        <w:t xml:space="preserve"> </w:t>
      </w:r>
      <w:r w:rsidRPr="00246F20">
        <w:rPr>
          <w:color w:val="000000" w:themeColor="text1"/>
          <w:szCs w:val="24"/>
        </w:rPr>
        <w:t>a</w:t>
      </w:r>
      <w:r w:rsidRPr="00246F20">
        <w:rPr>
          <w:color w:val="000000" w:themeColor="text1"/>
          <w:spacing w:val="10"/>
          <w:szCs w:val="24"/>
        </w:rPr>
        <w:t xml:space="preserve"> </w:t>
      </w:r>
      <w:r w:rsidRPr="00246F20">
        <w:rPr>
          <w:color w:val="000000" w:themeColor="text1"/>
          <w:spacing w:val="-2"/>
          <w:szCs w:val="24"/>
        </w:rPr>
        <w:t>datelor.</w:t>
      </w:r>
    </w:p>
    <w:p w14:paraId="62F0B521" w14:textId="77777777" w:rsidR="0003778C" w:rsidRPr="00246F20" w:rsidRDefault="0003778C" w:rsidP="008D5CD5">
      <w:pPr>
        <w:pStyle w:val="a4"/>
        <w:tabs>
          <w:tab w:val="left" w:pos="270"/>
          <w:tab w:val="left" w:pos="540"/>
          <w:tab w:val="left" w:pos="1350"/>
        </w:tabs>
        <w:spacing w:before="120" w:after="120"/>
        <w:ind w:left="360" w:firstLine="0"/>
        <w:contextualSpacing/>
        <w:rPr>
          <w:color w:val="000000" w:themeColor="text1"/>
          <w:spacing w:val="-2"/>
          <w:w w:val="105"/>
          <w:szCs w:val="24"/>
        </w:rPr>
      </w:pPr>
    </w:p>
    <w:p w14:paraId="4ABD5C37" w14:textId="5D87816C" w:rsidR="0003778C" w:rsidRPr="00246F20" w:rsidRDefault="0003778C" w:rsidP="002104A7">
      <w:pPr>
        <w:pStyle w:val="a4"/>
        <w:numPr>
          <w:ilvl w:val="4"/>
          <w:numId w:val="85"/>
        </w:numPr>
        <w:tabs>
          <w:tab w:val="left" w:pos="270"/>
          <w:tab w:val="left" w:pos="540"/>
          <w:tab w:val="left" w:pos="1089"/>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Dovezi privind efectele asupra oamenilor </w:t>
      </w:r>
    </w:p>
    <w:p w14:paraId="10658D18" w14:textId="4E771DC1" w:rsidR="00AB0C6E" w:rsidRPr="00246F20" w:rsidRDefault="00BD503D" w:rsidP="002104A7">
      <w:pPr>
        <w:pStyle w:val="a4"/>
        <w:numPr>
          <w:ilvl w:val="4"/>
          <w:numId w:val="85"/>
        </w:numPr>
        <w:tabs>
          <w:tab w:val="left" w:pos="270"/>
          <w:tab w:val="left" w:pos="540"/>
          <w:tab w:val="left" w:pos="1089"/>
          <w:tab w:val="left" w:pos="1350"/>
        </w:tabs>
        <w:spacing w:before="120" w:after="120"/>
        <w:ind w:left="0" w:firstLine="0"/>
        <w:contextualSpacing/>
        <w:rPr>
          <w:color w:val="000000" w:themeColor="text1"/>
          <w:sz w:val="24"/>
          <w:szCs w:val="24"/>
        </w:rPr>
      </w:pPr>
      <w:r w:rsidRPr="00246F20">
        <w:rPr>
          <w:color w:val="000000" w:themeColor="text1"/>
          <w:sz w:val="24"/>
          <w:szCs w:val="24"/>
        </w:rPr>
        <w:t>3.4.2.1.2.1.</w:t>
      </w:r>
      <w:r w:rsidRPr="00246F20">
        <w:rPr>
          <w:color w:val="000000" w:themeColor="text1"/>
          <w:spacing w:val="80"/>
          <w:w w:val="150"/>
          <w:sz w:val="24"/>
          <w:szCs w:val="24"/>
        </w:rPr>
        <w:t xml:space="preserve"> </w:t>
      </w:r>
      <w:r w:rsidRPr="00246F20">
        <w:rPr>
          <w:color w:val="000000" w:themeColor="text1"/>
          <w:sz w:val="24"/>
          <w:szCs w:val="24"/>
        </w:rPr>
        <w:t>Dovezile</w:t>
      </w:r>
      <w:r w:rsidRPr="00246F20">
        <w:rPr>
          <w:color w:val="000000" w:themeColor="text1"/>
          <w:spacing w:val="61"/>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provoca</w:t>
      </w:r>
      <w:r w:rsidRPr="00246F20">
        <w:rPr>
          <w:color w:val="000000" w:themeColor="text1"/>
          <w:spacing w:val="61"/>
          <w:sz w:val="24"/>
          <w:szCs w:val="24"/>
        </w:rPr>
        <w:t xml:space="preserve"> </w:t>
      </w:r>
      <w:r w:rsidRPr="00246F20">
        <w:rPr>
          <w:color w:val="000000" w:themeColor="text1"/>
          <w:sz w:val="24"/>
          <w:szCs w:val="24"/>
        </w:rPr>
        <w:t>hipersensibilitate</w:t>
      </w:r>
      <w:r w:rsidRPr="00246F20">
        <w:rPr>
          <w:color w:val="000000" w:themeColor="text1"/>
          <w:spacing w:val="66"/>
          <w:sz w:val="24"/>
          <w:szCs w:val="24"/>
        </w:rPr>
        <w:t xml:space="preserve"> </w:t>
      </w:r>
      <w:r w:rsidRPr="00246F20">
        <w:rPr>
          <w:color w:val="000000" w:themeColor="text1"/>
          <w:sz w:val="24"/>
          <w:szCs w:val="24"/>
        </w:rPr>
        <w:t>respi­</w:t>
      </w:r>
    </w:p>
    <w:p w14:paraId="737538D6"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ratorie</w:t>
      </w:r>
      <w:r w:rsidRPr="00246F20">
        <w:rPr>
          <w:color w:val="000000" w:themeColor="text1"/>
          <w:spacing w:val="38"/>
          <w:sz w:val="24"/>
          <w:szCs w:val="24"/>
        </w:rPr>
        <w:t xml:space="preserve"> </w:t>
      </w:r>
      <w:r w:rsidRPr="00246F20">
        <w:rPr>
          <w:color w:val="000000" w:themeColor="text1"/>
          <w:sz w:val="24"/>
          <w:szCs w:val="24"/>
        </w:rPr>
        <w:t>specifică</w:t>
      </w:r>
      <w:r w:rsidRPr="00246F20">
        <w:rPr>
          <w:color w:val="000000" w:themeColor="text1"/>
          <w:spacing w:val="33"/>
          <w:sz w:val="24"/>
          <w:szCs w:val="24"/>
        </w:rPr>
        <w:t xml:space="preserve"> </w:t>
      </w:r>
      <w:r w:rsidRPr="00246F20">
        <w:rPr>
          <w:color w:val="000000" w:themeColor="text1"/>
          <w:sz w:val="24"/>
          <w:szCs w:val="24"/>
        </w:rPr>
        <w:t>se</w:t>
      </w:r>
      <w:r w:rsidRPr="00246F20">
        <w:rPr>
          <w:color w:val="000000" w:themeColor="text1"/>
          <w:spacing w:val="34"/>
          <w:sz w:val="24"/>
          <w:szCs w:val="24"/>
        </w:rPr>
        <w:t xml:space="preserve"> </w:t>
      </w:r>
      <w:r w:rsidRPr="00246F20">
        <w:rPr>
          <w:color w:val="000000" w:themeColor="text1"/>
          <w:sz w:val="24"/>
          <w:szCs w:val="24"/>
        </w:rPr>
        <w:t>vor</w:t>
      </w:r>
      <w:r w:rsidRPr="00246F20">
        <w:rPr>
          <w:color w:val="000000" w:themeColor="text1"/>
          <w:spacing w:val="36"/>
          <w:sz w:val="24"/>
          <w:szCs w:val="24"/>
        </w:rPr>
        <w:t xml:space="preserve"> </w:t>
      </w:r>
      <w:r w:rsidRPr="00246F20">
        <w:rPr>
          <w:color w:val="000000" w:themeColor="text1"/>
          <w:sz w:val="24"/>
          <w:szCs w:val="24"/>
        </w:rPr>
        <w:t>baza,</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regulă,</w:t>
      </w:r>
      <w:r w:rsidRPr="00246F20">
        <w:rPr>
          <w:color w:val="000000" w:themeColor="text1"/>
          <w:spacing w:val="33"/>
          <w:sz w:val="24"/>
          <w:szCs w:val="24"/>
        </w:rPr>
        <w:t xml:space="preserve"> </w:t>
      </w:r>
      <w:r w:rsidRPr="00246F20">
        <w:rPr>
          <w:color w:val="000000" w:themeColor="text1"/>
          <w:sz w:val="24"/>
          <w:szCs w:val="24"/>
        </w:rPr>
        <w:t>pe</w:t>
      </w:r>
      <w:r w:rsidRPr="00246F20">
        <w:rPr>
          <w:color w:val="000000" w:themeColor="text1"/>
          <w:spacing w:val="35"/>
          <w:sz w:val="24"/>
          <w:szCs w:val="24"/>
        </w:rPr>
        <w:t xml:space="preserve"> </w:t>
      </w:r>
      <w:r w:rsidRPr="00246F20">
        <w:rPr>
          <w:color w:val="000000" w:themeColor="text1"/>
          <w:sz w:val="24"/>
          <w:szCs w:val="24"/>
        </w:rPr>
        <w:t>experienţa</w:t>
      </w:r>
      <w:r w:rsidRPr="00246F20">
        <w:rPr>
          <w:color w:val="000000" w:themeColor="text1"/>
          <w:spacing w:val="33"/>
          <w:sz w:val="24"/>
          <w:szCs w:val="24"/>
        </w:rPr>
        <w:t xml:space="preserve"> </w:t>
      </w:r>
      <w:r w:rsidRPr="00246F20">
        <w:rPr>
          <w:color w:val="000000" w:themeColor="text1"/>
          <w:sz w:val="24"/>
          <w:szCs w:val="24"/>
        </w:rPr>
        <w:t>acumulată în urma studiilor pe subiecţi umani. În acest context, hipersensibi­ litatea se manifestă în mod normal sub forma astmului, dar sunt</w:t>
      </w:r>
      <w:r w:rsidRPr="00246F20">
        <w:rPr>
          <w:color w:val="000000" w:themeColor="text1"/>
          <w:spacing w:val="80"/>
          <w:sz w:val="24"/>
          <w:szCs w:val="24"/>
        </w:rPr>
        <w:t xml:space="preserve"> </w:t>
      </w:r>
      <w:r w:rsidRPr="00246F20">
        <w:rPr>
          <w:color w:val="000000" w:themeColor="text1"/>
          <w:sz w:val="24"/>
          <w:szCs w:val="24"/>
        </w:rPr>
        <w:t>luate în considerare și alte reacţii de hipersensibilitate, precum rinita/conjunctivita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alveolita.</w:t>
      </w:r>
      <w:r w:rsidRPr="00246F20">
        <w:rPr>
          <w:color w:val="000000" w:themeColor="text1"/>
          <w:spacing w:val="40"/>
          <w:sz w:val="24"/>
          <w:szCs w:val="24"/>
        </w:rPr>
        <w:t xml:space="preserve"> </w:t>
      </w:r>
      <w:r w:rsidRPr="00246F20">
        <w:rPr>
          <w:color w:val="000000" w:themeColor="text1"/>
          <w:sz w:val="24"/>
          <w:szCs w:val="24"/>
        </w:rPr>
        <w:t>Manifestările</w:t>
      </w:r>
      <w:r w:rsidRPr="00246F20">
        <w:rPr>
          <w:color w:val="000000" w:themeColor="text1"/>
          <w:spacing w:val="40"/>
          <w:sz w:val="24"/>
          <w:szCs w:val="24"/>
        </w:rPr>
        <w:t xml:space="preserve"> </w:t>
      </w:r>
      <w:r w:rsidRPr="00246F20">
        <w:rPr>
          <w:color w:val="000000" w:themeColor="text1"/>
          <w:sz w:val="24"/>
          <w:szCs w:val="24"/>
        </w:rPr>
        <w:t>observate</w:t>
      </w:r>
      <w:r w:rsidRPr="00246F20">
        <w:rPr>
          <w:color w:val="000000" w:themeColor="text1"/>
          <w:spacing w:val="40"/>
          <w:sz w:val="24"/>
          <w:szCs w:val="24"/>
        </w:rPr>
        <w:t xml:space="preserve"> </w:t>
      </w:r>
      <w:r w:rsidRPr="00246F20">
        <w:rPr>
          <w:color w:val="000000" w:themeColor="text1"/>
          <w:sz w:val="24"/>
          <w:szCs w:val="24"/>
        </w:rPr>
        <w:t>vor prezenta caracterul clinic al unei reacţii alergice. Nu este însă</w:t>
      </w:r>
      <w:r w:rsidRPr="00246F20">
        <w:rPr>
          <w:color w:val="000000" w:themeColor="text1"/>
          <w:spacing w:val="40"/>
          <w:sz w:val="24"/>
          <w:szCs w:val="24"/>
        </w:rPr>
        <w:t xml:space="preserve"> </w:t>
      </w:r>
      <w:r w:rsidRPr="00246F20">
        <w:rPr>
          <w:color w:val="000000" w:themeColor="text1"/>
          <w:sz w:val="24"/>
          <w:szCs w:val="24"/>
        </w:rPr>
        <w:t>necesar</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mecanismele</w:t>
      </w:r>
      <w:r w:rsidRPr="00246F20">
        <w:rPr>
          <w:color w:val="000000" w:themeColor="text1"/>
          <w:spacing w:val="40"/>
          <w:sz w:val="24"/>
          <w:szCs w:val="24"/>
        </w:rPr>
        <w:t xml:space="preserve"> </w:t>
      </w:r>
      <w:r w:rsidRPr="00246F20">
        <w:rPr>
          <w:color w:val="000000" w:themeColor="text1"/>
          <w:sz w:val="24"/>
          <w:szCs w:val="24"/>
        </w:rPr>
        <w:t>imunologice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demonstrate.</w:t>
      </w:r>
      <w:r w:rsidR="006D148D" w:rsidRPr="00246F20">
        <w:rPr>
          <w:color w:val="000000" w:themeColor="text1"/>
          <w:sz w:val="24"/>
          <w:szCs w:val="24"/>
        </w:rPr>
        <w:t xml:space="preserve"> </w:t>
      </w:r>
    </w:p>
    <w:p w14:paraId="24AAF856" w14:textId="77777777" w:rsidR="006D148D" w:rsidRPr="00246F20" w:rsidRDefault="00BD503D" w:rsidP="002104A7">
      <w:pPr>
        <w:pStyle w:val="a4"/>
        <w:numPr>
          <w:ilvl w:val="5"/>
          <w:numId w:val="68"/>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Atunci când se examinează dovezile privind efectele asupra oame­ nilor, este necesar ca decizia privind clasificarea să ţină seama, pe lângă</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rezultate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cazurile</w:t>
      </w:r>
      <w:r w:rsidRPr="00246F20">
        <w:rPr>
          <w:color w:val="000000" w:themeColor="text1"/>
          <w:spacing w:val="40"/>
          <w:sz w:val="24"/>
          <w:szCs w:val="24"/>
        </w:rPr>
        <w:t xml:space="preserve"> </w:t>
      </w:r>
      <w:r w:rsidRPr="00246F20">
        <w:rPr>
          <w:color w:val="000000" w:themeColor="text1"/>
          <w:sz w:val="24"/>
          <w:szCs w:val="24"/>
        </w:rPr>
        <w:t>studiate,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de:</w:t>
      </w:r>
      <w:r w:rsidR="006D148D" w:rsidRPr="00246F20">
        <w:rPr>
          <w:color w:val="000000" w:themeColor="text1"/>
          <w:sz w:val="24"/>
          <w:szCs w:val="24"/>
        </w:rPr>
        <w:t xml:space="preserve"> </w:t>
      </w:r>
    </w:p>
    <w:p w14:paraId="4C6B4ABD" w14:textId="77777777" w:rsidR="006D148D" w:rsidRPr="00246F20" w:rsidRDefault="00BD503D" w:rsidP="002104A7">
      <w:pPr>
        <w:pStyle w:val="a4"/>
        <w:numPr>
          <w:ilvl w:val="6"/>
          <w:numId w:val="68"/>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numărul</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persoane</w:t>
      </w:r>
      <w:r w:rsidRPr="00246F20">
        <w:rPr>
          <w:color w:val="000000" w:themeColor="text1"/>
          <w:spacing w:val="27"/>
          <w:sz w:val="24"/>
          <w:szCs w:val="24"/>
        </w:rPr>
        <w:t xml:space="preserve"> </w:t>
      </w:r>
      <w:r w:rsidRPr="00246F20">
        <w:rPr>
          <w:color w:val="000000" w:themeColor="text1"/>
          <w:spacing w:val="-2"/>
          <w:sz w:val="24"/>
          <w:szCs w:val="24"/>
        </w:rPr>
        <w:t>expuse;</w:t>
      </w:r>
      <w:r w:rsidR="006D148D" w:rsidRPr="00246F20">
        <w:rPr>
          <w:color w:val="000000" w:themeColor="text1"/>
          <w:sz w:val="24"/>
          <w:szCs w:val="24"/>
        </w:rPr>
        <w:t xml:space="preserve"> </w:t>
      </w:r>
    </w:p>
    <w:p w14:paraId="00CF9DF0" w14:textId="77777777" w:rsidR="006D148D" w:rsidRPr="00246F20" w:rsidRDefault="003D6D3E" w:rsidP="002104A7">
      <w:pPr>
        <w:pStyle w:val="a4"/>
        <w:numPr>
          <w:ilvl w:val="6"/>
          <w:numId w:val="68"/>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gradul de</w:t>
      </w:r>
      <w:r w:rsidR="00BD503D" w:rsidRPr="00246F20">
        <w:rPr>
          <w:color w:val="000000" w:themeColor="text1"/>
          <w:spacing w:val="24"/>
          <w:sz w:val="24"/>
          <w:szCs w:val="24"/>
        </w:rPr>
        <w:t xml:space="preserve"> </w:t>
      </w:r>
      <w:r w:rsidR="00BD503D" w:rsidRPr="00246F20">
        <w:rPr>
          <w:color w:val="000000" w:themeColor="text1"/>
          <w:spacing w:val="-2"/>
          <w:sz w:val="24"/>
          <w:szCs w:val="24"/>
        </w:rPr>
        <w:t>expuner</w:t>
      </w:r>
      <w:r w:rsidRPr="00246F20">
        <w:rPr>
          <w:color w:val="000000" w:themeColor="text1"/>
          <w:spacing w:val="-2"/>
          <w:sz w:val="24"/>
          <w:szCs w:val="24"/>
        </w:rPr>
        <w:t>e</w:t>
      </w:r>
      <w:r w:rsidR="00BD503D" w:rsidRPr="00246F20">
        <w:rPr>
          <w:color w:val="000000" w:themeColor="text1"/>
          <w:spacing w:val="-2"/>
          <w:sz w:val="24"/>
          <w:szCs w:val="24"/>
        </w:rPr>
        <w:t>.</w:t>
      </w:r>
      <w:r w:rsidR="006D148D" w:rsidRPr="00246F20">
        <w:rPr>
          <w:color w:val="000000" w:themeColor="text1"/>
          <w:sz w:val="24"/>
          <w:szCs w:val="24"/>
        </w:rPr>
        <w:t xml:space="preserve"> </w:t>
      </w:r>
    </w:p>
    <w:p w14:paraId="3EB9B7F0"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Modul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utilizare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informaţiilor</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efectele</w:t>
      </w:r>
      <w:r w:rsidRPr="00246F20">
        <w:rPr>
          <w:color w:val="000000" w:themeColor="text1"/>
          <w:spacing w:val="40"/>
          <w:sz w:val="24"/>
          <w:szCs w:val="24"/>
        </w:rPr>
        <w:t xml:space="preserve"> </w:t>
      </w:r>
      <w:r w:rsidRPr="00246F20">
        <w:rPr>
          <w:color w:val="000000" w:themeColor="text1"/>
          <w:sz w:val="24"/>
          <w:szCs w:val="24"/>
        </w:rPr>
        <w:t>asupra oamenilor</w:t>
      </w:r>
      <w:r w:rsidRPr="00246F20">
        <w:rPr>
          <w:color w:val="000000" w:themeColor="text1"/>
          <w:spacing w:val="38"/>
          <w:sz w:val="24"/>
          <w:szCs w:val="24"/>
        </w:rPr>
        <w:t xml:space="preserve"> </w:t>
      </w:r>
      <w:r w:rsidRPr="00246F20">
        <w:rPr>
          <w:color w:val="000000" w:themeColor="text1"/>
          <w:sz w:val="24"/>
          <w:szCs w:val="24"/>
        </w:rPr>
        <w:t>sunt</w:t>
      </w:r>
      <w:r w:rsidRPr="00246F20">
        <w:rPr>
          <w:color w:val="000000" w:themeColor="text1"/>
          <w:spacing w:val="34"/>
          <w:sz w:val="24"/>
          <w:szCs w:val="24"/>
        </w:rPr>
        <w:t xml:space="preserve"> </w:t>
      </w:r>
      <w:r w:rsidRPr="00246F20">
        <w:rPr>
          <w:color w:val="000000" w:themeColor="text1"/>
          <w:sz w:val="24"/>
          <w:szCs w:val="24"/>
        </w:rPr>
        <w:t>examinate</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2"/>
          <w:sz w:val="24"/>
          <w:szCs w:val="24"/>
        </w:rPr>
        <w:t xml:space="preserve"> </w:t>
      </w:r>
      <w:r w:rsidRPr="00246F20">
        <w:rPr>
          <w:color w:val="000000" w:themeColor="text1"/>
          <w:sz w:val="24"/>
          <w:szCs w:val="24"/>
        </w:rPr>
        <w:t>secţiunile</w:t>
      </w:r>
      <w:r w:rsidRPr="00246F20">
        <w:rPr>
          <w:color w:val="000000" w:themeColor="text1"/>
          <w:spacing w:val="35"/>
          <w:sz w:val="24"/>
          <w:szCs w:val="24"/>
        </w:rPr>
        <w:t xml:space="preserve"> </w:t>
      </w:r>
      <w:r w:rsidRPr="00246F20">
        <w:rPr>
          <w:color w:val="000000" w:themeColor="text1"/>
          <w:sz w:val="24"/>
          <w:szCs w:val="24"/>
        </w:rPr>
        <w:t>1.1.1.3,</w:t>
      </w:r>
      <w:r w:rsidRPr="00246F20">
        <w:rPr>
          <w:color w:val="000000" w:themeColor="text1"/>
          <w:spacing w:val="37"/>
          <w:sz w:val="24"/>
          <w:szCs w:val="24"/>
        </w:rPr>
        <w:t xml:space="preserve"> </w:t>
      </w:r>
      <w:r w:rsidRPr="00246F20">
        <w:rPr>
          <w:color w:val="000000" w:themeColor="text1"/>
          <w:sz w:val="24"/>
          <w:szCs w:val="24"/>
        </w:rPr>
        <w:t>1.1.1.4</w:t>
      </w:r>
      <w:r w:rsidRPr="00246F20">
        <w:rPr>
          <w:color w:val="000000" w:themeColor="text1"/>
          <w:spacing w:val="36"/>
          <w:sz w:val="24"/>
          <w:szCs w:val="24"/>
        </w:rPr>
        <w:t xml:space="preserve"> </w:t>
      </w:r>
      <w:r w:rsidRPr="00246F20">
        <w:rPr>
          <w:color w:val="000000" w:themeColor="text1"/>
          <w:sz w:val="24"/>
          <w:szCs w:val="24"/>
        </w:rPr>
        <w:t>și</w:t>
      </w:r>
      <w:r w:rsidRPr="00246F20">
        <w:rPr>
          <w:color w:val="000000" w:themeColor="text1"/>
          <w:spacing w:val="31"/>
          <w:sz w:val="24"/>
          <w:szCs w:val="24"/>
        </w:rPr>
        <w:t xml:space="preserve"> </w:t>
      </w:r>
      <w:r w:rsidRPr="00246F20">
        <w:rPr>
          <w:color w:val="000000" w:themeColor="text1"/>
          <w:spacing w:val="-2"/>
          <w:sz w:val="24"/>
          <w:szCs w:val="24"/>
        </w:rPr>
        <w:t>1.1.1.5.</w:t>
      </w:r>
      <w:r w:rsidR="006D148D" w:rsidRPr="00246F20">
        <w:rPr>
          <w:color w:val="000000" w:themeColor="text1"/>
          <w:sz w:val="24"/>
          <w:szCs w:val="24"/>
        </w:rPr>
        <w:t xml:space="preserve"> </w:t>
      </w:r>
    </w:p>
    <w:p w14:paraId="1C827F55" w14:textId="77777777" w:rsidR="006D148D" w:rsidRPr="00246F20" w:rsidRDefault="00BD503D" w:rsidP="002104A7">
      <w:pPr>
        <w:pStyle w:val="a4"/>
        <w:numPr>
          <w:ilvl w:val="5"/>
          <w:numId w:val="68"/>
        </w:numPr>
        <w:tabs>
          <w:tab w:val="left" w:pos="270"/>
          <w:tab w:val="left" w:pos="540"/>
          <w:tab w:val="left" w:pos="1079"/>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lastRenderedPageBreak/>
        <w:t>Dovezile</w:t>
      </w:r>
      <w:r w:rsidRPr="00246F20">
        <w:rPr>
          <w:color w:val="000000" w:themeColor="text1"/>
          <w:spacing w:val="27"/>
          <w:sz w:val="24"/>
          <w:szCs w:val="24"/>
        </w:rPr>
        <w:t xml:space="preserve"> </w:t>
      </w:r>
      <w:r w:rsidRPr="00246F20">
        <w:rPr>
          <w:color w:val="000000" w:themeColor="text1"/>
          <w:sz w:val="24"/>
          <w:szCs w:val="24"/>
        </w:rPr>
        <w:t>menţionate</w:t>
      </w:r>
      <w:r w:rsidRPr="00246F20">
        <w:rPr>
          <w:color w:val="000000" w:themeColor="text1"/>
          <w:spacing w:val="24"/>
          <w:sz w:val="24"/>
          <w:szCs w:val="24"/>
        </w:rPr>
        <w:t xml:space="preserve"> </w:t>
      </w:r>
      <w:r w:rsidRPr="00246F20">
        <w:rPr>
          <w:color w:val="000000" w:themeColor="text1"/>
          <w:sz w:val="24"/>
          <w:szCs w:val="24"/>
        </w:rPr>
        <w:t>mai</w:t>
      </w:r>
      <w:r w:rsidRPr="00246F20">
        <w:rPr>
          <w:color w:val="000000" w:themeColor="text1"/>
          <w:spacing w:val="24"/>
          <w:sz w:val="24"/>
          <w:szCs w:val="24"/>
        </w:rPr>
        <w:t xml:space="preserve"> </w:t>
      </w:r>
      <w:r w:rsidRPr="00246F20">
        <w:rPr>
          <w:color w:val="000000" w:themeColor="text1"/>
          <w:sz w:val="24"/>
          <w:szCs w:val="24"/>
        </w:rPr>
        <w:t>sus</w:t>
      </w:r>
      <w:r w:rsidRPr="00246F20">
        <w:rPr>
          <w:color w:val="000000" w:themeColor="text1"/>
          <w:spacing w:val="21"/>
          <w:sz w:val="24"/>
          <w:szCs w:val="24"/>
        </w:rPr>
        <w:t xml:space="preserve"> </w:t>
      </w:r>
      <w:r w:rsidRPr="00246F20">
        <w:rPr>
          <w:color w:val="000000" w:themeColor="text1"/>
          <w:sz w:val="24"/>
          <w:szCs w:val="24"/>
        </w:rPr>
        <w:t>pot</w:t>
      </w:r>
      <w:r w:rsidRPr="00246F20">
        <w:rPr>
          <w:color w:val="000000" w:themeColor="text1"/>
          <w:spacing w:val="24"/>
          <w:sz w:val="24"/>
          <w:szCs w:val="24"/>
        </w:rPr>
        <w:t xml:space="preserve"> </w:t>
      </w:r>
      <w:r w:rsidRPr="00246F20">
        <w:rPr>
          <w:color w:val="000000" w:themeColor="text1"/>
          <w:spacing w:val="-5"/>
          <w:sz w:val="24"/>
          <w:szCs w:val="24"/>
        </w:rPr>
        <w:t>fi:</w:t>
      </w:r>
      <w:r w:rsidR="006D148D" w:rsidRPr="00246F20">
        <w:rPr>
          <w:color w:val="000000" w:themeColor="text1"/>
          <w:sz w:val="24"/>
          <w:szCs w:val="24"/>
        </w:rPr>
        <w:t xml:space="preserve"> </w:t>
      </w:r>
    </w:p>
    <w:p w14:paraId="39E8256A" w14:textId="77777777" w:rsidR="006D148D" w:rsidRPr="00246F20" w:rsidRDefault="00BD503D" w:rsidP="002104A7">
      <w:pPr>
        <w:pStyle w:val="a4"/>
        <w:numPr>
          <w:ilvl w:val="6"/>
          <w:numId w:val="68"/>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fișa de observaţie clinică și date provenind din teste corespun­ zătoare privind funcţionarea plămânilor, legate de expunerea la substanţă,</w:t>
      </w:r>
      <w:r w:rsidRPr="00246F20">
        <w:rPr>
          <w:color w:val="000000" w:themeColor="text1"/>
          <w:spacing w:val="39"/>
          <w:sz w:val="24"/>
          <w:szCs w:val="24"/>
        </w:rPr>
        <w:t xml:space="preserve"> </w:t>
      </w:r>
      <w:r w:rsidRPr="00246F20">
        <w:rPr>
          <w:color w:val="000000" w:themeColor="text1"/>
          <w:sz w:val="24"/>
          <w:szCs w:val="24"/>
        </w:rPr>
        <w:t>confirmate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suplimentare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include:</w:t>
      </w:r>
      <w:r w:rsidR="006D148D" w:rsidRPr="00246F20">
        <w:rPr>
          <w:color w:val="000000" w:themeColor="text1"/>
          <w:sz w:val="24"/>
          <w:szCs w:val="24"/>
        </w:rPr>
        <w:t xml:space="preserve"> </w:t>
      </w:r>
    </w:p>
    <w:p w14:paraId="2D4AC98A" w14:textId="77777777" w:rsidR="006D148D" w:rsidRPr="00246F20" w:rsidRDefault="00BD503D" w:rsidP="002104A7">
      <w:pPr>
        <w:pStyle w:val="a4"/>
        <w:numPr>
          <w:ilvl w:val="7"/>
          <w:numId w:val="68"/>
        </w:numPr>
        <w:tabs>
          <w:tab w:val="left" w:pos="270"/>
          <w:tab w:val="left" w:pos="540"/>
          <w:tab w:val="left" w:pos="1350"/>
          <w:tab w:val="left" w:pos="1705"/>
        </w:tabs>
        <w:spacing w:before="120" w:after="120"/>
        <w:ind w:left="0" w:firstLine="0"/>
        <w:contextualSpacing/>
        <w:jc w:val="both"/>
        <w:rPr>
          <w:color w:val="000000" w:themeColor="text1"/>
          <w:sz w:val="24"/>
          <w:szCs w:val="24"/>
        </w:rPr>
      </w:pPr>
      <w:r w:rsidRPr="00246F20">
        <w:rPr>
          <w:color w:val="000000" w:themeColor="text1"/>
          <w:sz w:val="24"/>
          <w:szCs w:val="24"/>
        </w:rPr>
        <w:t>test</w:t>
      </w:r>
      <w:r w:rsidRPr="00246F20">
        <w:rPr>
          <w:color w:val="000000" w:themeColor="text1"/>
          <w:spacing w:val="24"/>
          <w:sz w:val="24"/>
          <w:szCs w:val="24"/>
        </w:rPr>
        <w:t xml:space="preserve"> </w:t>
      </w:r>
      <w:r w:rsidRPr="00246F20">
        <w:rPr>
          <w:color w:val="000000" w:themeColor="text1"/>
          <w:sz w:val="24"/>
          <w:szCs w:val="24"/>
        </w:rPr>
        <w:t>imunologic</w:t>
      </w:r>
      <w:r w:rsidRPr="00246F20">
        <w:rPr>
          <w:color w:val="000000" w:themeColor="text1"/>
          <w:spacing w:val="28"/>
          <w:sz w:val="24"/>
          <w:szCs w:val="24"/>
        </w:rPr>
        <w:t xml:space="preserve"> </w:t>
      </w:r>
      <w:r w:rsidRPr="00246F20">
        <w:rPr>
          <w:iCs/>
          <w:color w:val="000000" w:themeColor="text1"/>
          <w:sz w:val="24"/>
          <w:szCs w:val="24"/>
        </w:rPr>
        <w:t>in</w:t>
      </w:r>
      <w:r w:rsidRPr="00246F20">
        <w:rPr>
          <w:iCs/>
          <w:color w:val="000000" w:themeColor="text1"/>
          <w:spacing w:val="22"/>
          <w:sz w:val="24"/>
          <w:szCs w:val="24"/>
        </w:rPr>
        <w:t xml:space="preserve"> </w:t>
      </w:r>
      <w:r w:rsidRPr="00246F20">
        <w:rPr>
          <w:iCs/>
          <w:color w:val="000000" w:themeColor="text1"/>
          <w:sz w:val="24"/>
          <w:szCs w:val="24"/>
        </w:rPr>
        <w:t>vivo</w:t>
      </w:r>
      <w:r w:rsidRPr="00246F20">
        <w:rPr>
          <w:i/>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exemplu</w:t>
      </w:r>
      <w:r w:rsidRPr="00246F20">
        <w:rPr>
          <w:color w:val="000000" w:themeColor="text1"/>
          <w:spacing w:val="27"/>
          <w:sz w:val="24"/>
          <w:szCs w:val="24"/>
        </w:rPr>
        <w:t xml:space="preserve"> </w:t>
      </w:r>
      <w:r w:rsidRPr="00246F20">
        <w:rPr>
          <w:color w:val="000000" w:themeColor="text1"/>
          <w:sz w:val="24"/>
          <w:szCs w:val="24"/>
        </w:rPr>
        <w:t>testul</w:t>
      </w:r>
      <w:r w:rsidRPr="00246F20">
        <w:rPr>
          <w:color w:val="000000" w:themeColor="text1"/>
          <w:spacing w:val="25"/>
          <w:sz w:val="24"/>
          <w:szCs w:val="24"/>
        </w:rPr>
        <w:t xml:space="preserve"> </w:t>
      </w:r>
      <w:r w:rsidRPr="00246F20">
        <w:rPr>
          <w:color w:val="000000" w:themeColor="text1"/>
          <w:spacing w:val="-2"/>
          <w:sz w:val="24"/>
          <w:szCs w:val="24"/>
        </w:rPr>
        <w:t>cutanat);</w:t>
      </w:r>
      <w:r w:rsidR="006D148D" w:rsidRPr="00246F20">
        <w:rPr>
          <w:color w:val="000000" w:themeColor="text1"/>
          <w:sz w:val="24"/>
          <w:szCs w:val="24"/>
        </w:rPr>
        <w:t xml:space="preserve"> </w:t>
      </w:r>
    </w:p>
    <w:p w14:paraId="2DF9F8F5" w14:textId="77777777" w:rsidR="006D148D" w:rsidRPr="00246F20" w:rsidRDefault="00BD503D" w:rsidP="002104A7">
      <w:pPr>
        <w:pStyle w:val="a4"/>
        <w:numPr>
          <w:ilvl w:val="7"/>
          <w:numId w:val="68"/>
        </w:numPr>
        <w:tabs>
          <w:tab w:val="left" w:pos="270"/>
          <w:tab w:val="left" w:pos="540"/>
          <w:tab w:val="left" w:pos="1350"/>
          <w:tab w:val="left" w:pos="1704"/>
        </w:tabs>
        <w:spacing w:before="120" w:after="120"/>
        <w:ind w:left="0" w:firstLine="0"/>
        <w:contextualSpacing/>
        <w:jc w:val="both"/>
        <w:rPr>
          <w:color w:val="000000" w:themeColor="text1"/>
          <w:sz w:val="24"/>
          <w:szCs w:val="24"/>
        </w:rPr>
      </w:pPr>
      <w:r w:rsidRPr="00246F20">
        <w:rPr>
          <w:color w:val="000000" w:themeColor="text1"/>
          <w:sz w:val="24"/>
          <w:szCs w:val="24"/>
        </w:rPr>
        <w:t>test</w:t>
      </w:r>
      <w:r w:rsidRPr="00246F20">
        <w:rPr>
          <w:color w:val="000000" w:themeColor="text1"/>
          <w:spacing w:val="29"/>
          <w:sz w:val="24"/>
          <w:szCs w:val="24"/>
        </w:rPr>
        <w:t xml:space="preserve"> </w:t>
      </w:r>
      <w:r w:rsidRPr="00246F20">
        <w:rPr>
          <w:color w:val="000000" w:themeColor="text1"/>
          <w:sz w:val="24"/>
          <w:szCs w:val="24"/>
        </w:rPr>
        <w:t>imunologic</w:t>
      </w:r>
      <w:r w:rsidRPr="00246F20">
        <w:rPr>
          <w:color w:val="000000" w:themeColor="text1"/>
          <w:spacing w:val="33"/>
          <w:sz w:val="24"/>
          <w:szCs w:val="24"/>
        </w:rPr>
        <w:t xml:space="preserve"> </w:t>
      </w:r>
      <w:r w:rsidRPr="00246F20">
        <w:rPr>
          <w:iCs/>
          <w:color w:val="000000" w:themeColor="text1"/>
          <w:sz w:val="24"/>
          <w:szCs w:val="24"/>
        </w:rPr>
        <w:t>in</w:t>
      </w:r>
      <w:r w:rsidRPr="00246F20">
        <w:rPr>
          <w:iCs/>
          <w:color w:val="000000" w:themeColor="text1"/>
          <w:spacing w:val="28"/>
          <w:sz w:val="24"/>
          <w:szCs w:val="24"/>
        </w:rPr>
        <w:t xml:space="preserve"> </w:t>
      </w:r>
      <w:r w:rsidRPr="00246F20">
        <w:rPr>
          <w:iCs/>
          <w:color w:val="000000" w:themeColor="text1"/>
          <w:sz w:val="24"/>
          <w:szCs w:val="24"/>
        </w:rPr>
        <w:t>vitro</w:t>
      </w:r>
      <w:r w:rsidRPr="00246F20">
        <w:rPr>
          <w:i/>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8"/>
          <w:sz w:val="24"/>
          <w:szCs w:val="24"/>
        </w:rPr>
        <w:t xml:space="preserve"> </w:t>
      </w:r>
      <w:r w:rsidRPr="00246F20">
        <w:rPr>
          <w:color w:val="000000" w:themeColor="text1"/>
          <w:sz w:val="24"/>
          <w:szCs w:val="24"/>
        </w:rPr>
        <w:t>exemplu</w:t>
      </w:r>
      <w:r w:rsidRPr="00246F20">
        <w:rPr>
          <w:color w:val="000000" w:themeColor="text1"/>
          <w:spacing w:val="32"/>
          <w:sz w:val="24"/>
          <w:szCs w:val="24"/>
        </w:rPr>
        <w:t xml:space="preserve"> </w:t>
      </w:r>
      <w:r w:rsidRPr="00246F20">
        <w:rPr>
          <w:color w:val="000000" w:themeColor="text1"/>
          <w:sz w:val="24"/>
          <w:szCs w:val="24"/>
        </w:rPr>
        <w:t>analiza</w:t>
      </w:r>
      <w:r w:rsidRPr="00246F20">
        <w:rPr>
          <w:color w:val="000000" w:themeColor="text1"/>
          <w:spacing w:val="31"/>
          <w:sz w:val="24"/>
          <w:szCs w:val="24"/>
        </w:rPr>
        <w:t xml:space="preserve"> </w:t>
      </w:r>
      <w:r w:rsidRPr="00246F20">
        <w:rPr>
          <w:color w:val="000000" w:themeColor="text1"/>
          <w:spacing w:val="-2"/>
          <w:sz w:val="24"/>
          <w:szCs w:val="24"/>
        </w:rPr>
        <w:t>serologică);</w:t>
      </w:r>
      <w:r w:rsidR="006D148D" w:rsidRPr="00246F20">
        <w:rPr>
          <w:color w:val="000000" w:themeColor="text1"/>
          <w:sz w:val="24"/>
          <w:szCs w:val="24"/>
        </w:rPr>
        <w:t xml:space="preserve"> </w:t>
      </w:r>
    </w:p>
    <w:p w14:paraId="3363E8C4" w14:textId="29228FF8" w:rsidR="00AB0C6E" w:rsidRPr="00246F20" w:rsidRDefault="00BD503D" w:rsidP="002104A7">
      <w:pPr>
        <w:pStyle w:val="a4"/>
        <w:numPr>
          <w:ilvl w:val="7"/>
          <w:numId w:val="68"/>
        </w:numPr>
        <w:tabs>
          <w:tab w:val="left" w:pos="270"/>
          <w:tab w:val="left" w:pos="540"/>
          <w:tab w:val="left" w:pos="1350"/>
          <w:tab w:val="left" w:pos="1706"/>
        </w:tabs>
        <w:spacing w:before="120" w:after="120"/>
        <w:ind w:left="0" w:firstLine="0"/>
        <w:contextualSpacing/>
        <w:jc w:val="both"/>
        <w:rPr>
          <w:color w:val="000000" w:themeColor="text1"/>
          <w:sz w:val="24"/>
          <w:szCs w:val="24"/>
        </w:rPr>
      </w:pPr>
      <w:r w:rsidRPr="00246F20">
        <w:rPr>
          <w:color w:val="000000" w:themeColor="text1"/>
          <w:sz w:val="24"/>
          <w:szCs w:val="24"/>
        </w:rPr>
        <w:t>studii care indică alte reacţii de hipersensibilitate specifice acolo unde nu au fost dovedite mecanismele de acţiune imunologică, de exemplu iritare ușoară repetată, efecte mediate</w:t>
      </w:r>
      <w:r w:rsidRPr="00246F20">
        <w:rPr>
          <w:color w:val="000000" w:themeColor="text1"/>
          <w:spacing w:val="40"/>
          <w:sz w:val="24"/>
          <w:szCs w:val="24"/>
        </w:rPr>
        <w:t xml:space="preserve"> </w:t>
      </w:r>
      <w:r w:rsidRPr="00246F20">
        <w:rPr>
          <w:color w:val="000000" w:themeColor="text1"/>
          <w:sz w:val="24"/>
          <w:szCs w:val="24"/>
        </w:rPr>
        <w:t>farmacologic;</w:t>
      </w:r>
    </w:p>
    <w:p w14:paraId="7C1EF9CB" w14:textId="77777777" w:rsidR="006D148D" w:rsidRPr="00246F20" w:rsidRDefault="00BD503D" w:rsidP="002104A7">
      <w:pPr>
        <w:pStyle w:val="a4"/>
        <w:numPr>
          <w:ilvl w:val="7"/>
          <w:numId w:val="68"/>
        </w:numPr>
        <w:tabs>
          <w:tab w:val="left" w:pos="270"/>
          <w:tab w:val="left" w:pos="540"/>
          <w:tab w:val="left" w:pos="1350"/>
          <w:tab w:val="left" w:pos="1620"/>
          <w:tab w:val="left" w:pos="1622"/>
        </w:tabs>
        <w:spacing w:before="120" w:after="120"/>
        <w:ind w:left="0" w:firstLine="0"/>
        <w:contextualSpacing/>
        <w:jc w:val="both"/>
        <w:rPr>
          <w:color w:val="000000" w:themeColor="text1"/>
          <w:sz w:val="24"/>
          <w:szCs w:val="24"/>
        </w:rPr>
      </w:pPr>
      <w:r w:rsidRPr="00246F20">
        <w:rPr>
          <w:color w:val="000000" w:themeColor="text1"/>
          <w:sz w:val="24"/>
          <w:szCs w:val="24"/>
        </w:rPr>
        <w:t>o</w:t>
      </w:r>
      <w:r w:rsidRPr="00246F20">
        <w:rPr>
          <w:color w:val="000000" w:themeColor="text1"/>
          <w:spacing w:val="80"/>
          <w:sz w:val="24"/>
          <w:szCs w:val="24"/>
        </w:rPr>
        <w:t xml:space="preserve"> </w:t>
      </w:r>
      <w:r w:rsidRPr="00246F20">
        <w:rPr>
          <w:color w:val="000000" w:themeColor="text1"/>
          <w:sz w:val="24"/>
          <w:szCs w:val="24"/>
        </w:rPr>
        <w:t>structură</w:t>
      </w:r>
      <w:r w:rsidRPr="00246F20">
        <w:rPr>
          <w:color w:val="000000" w:themeColor="text1"/>
          <w:spacing w:val="80"/>
          <w:sz w:val="24"/>
          <w:szCs w:val="24"/>
        </w:rPr>
        <w:t xml:space="preserve"> </w:t>
      </w:r>
      <w:r w:rsidRPr="00246F20">
        <w:rPr>
          <w:color w:val="000000" w:themeColor="text1"/>
          <w:sz w:val="24"/>
          <w:szCs w:val="24"/>
        </w:rPr>
        <w:t>chimică</w:t>
      </w:r>
      <w:r w:rsidRPr="00246F20">
        <w:rPr>
          <w:color w:val="000000" w:themeColor="text1"/>
          <w:spacing w:val="80"/>
          <w:sz w:val="24"/>
          <w:szCs w:val="24"/>
        </w:rPr>
        <w:t xml:space="preserve"> </w:t>
      </w:r>
      <w:r w:rsidRPr="00246F20">
        <w:rPr>
          <w:color w:val="000000" w:themeColor="text1"/>
          <w:sz w:val="24"/>
          <w:szCs w:val="24"/>
        </w:rPr>
        <w:t>înrudită</w:t>
      </w:r>
      <w:r w:rsidRPr="00246F20">
        <w:rPr>
          <w:color w:val="000000" w:themeColor="text1"/>
          <w:spacing w:val="80"/>
          <w:sz w:val="24"/>
          <w:szCs w:val="24"/>
        </w:rPr>
        <w:t xml:space="preserve"> </w:t>
      </w:r>
      <w:r w:rsidRPr="00246F20">
        <w:rPr>
          <w:color w:val="000000" w:themeColor="text1"/>
          <w:sz w:val="24"/>
          <w:szCs w:val="24"/>
        </w:rPr>
        <w:t>cu</w:t>
      </w:r>
      <w:r w:rsidRPr="00246F20">
        <w:rPr>
          <w:color w:val="000000" w:themeColor="text1"/>
          <w:spacing w:val="80"/>
          <w:sz w:val="24"/>
          <w:szCs w:val="24"/>
        </w:rPr>
        <w:t xml:space="preserve"> </w:t>
      </w:r>
      <w:r w:rsidRPr="00246F20">
        <w:rPr>
          <w:color w:val="000000" w:themeColor="text1"/>
          <w:sz w:val="24"/>
          <w:szCs w:val="24"/>
        </w:rPr>
        <w:t>cea</w:t>
      </w:r>
      <w:r w:rsidRPr="00246F20">
        <w:rPr>
          <w:color w:val="000000" w:themeColor="text1"/>
          <w:spacing w:val="80"/>
          <w:sz w:val="24"/>
          <w:szCs w:val="24"/>
        </w:rPr>
        <w:t xml:space="preserve"> </w:t>
      </w:r>
      <w:r w:rsidRPr="00246F20">
        <w:rPr>
          <w:color w:val="000000" w:themeColor="text1"/>
          <w:sz w:val="24"/>
          <w:szCs w:val="24"/>
        </w:rPr>
        <w:t>a</w:t>
      </w:r>
      <w:r w:rsidRPr="00246F20">
        <w:rPr>
          <w:color w:val="000000" w:themeColor="text1"/>
          <w:spacing w:val="80"/>
          <w:sz w:val="24"/>
          <w:szCs w:val="24"/>
        </w:rPr>
        <w:t xml:space="preserve"> </w:t>
      </w:r>
      <w:r w:rsidRPr="00246F20">
        <w:rPr>
          <w:color w:val="000000" w:themeColor="text1"/>
          <w:sz w:val="24"/>
          <w:szCs w:val="24"/>
        </w:rPr>
        <w:t>substanţelor cunoscute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surse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hipersensibilitate</w:t>
      </w:r>
      <w:r w:rsidRPr="00246F20">
        <w:rPr>
          <w:color w:val="000000" w:themeColor="text1"/>
          <w:spacing w:val="40"/>
          <w:sz w:val="24"/>
          <w:szCs w:val="24"/>
        </w:rPr>
        <w:t xml:space="preserve"> </w:t>
      </w:r>
      <w:r w:rsidRPr="00246F20">
        <w:rPr>
          <w:color w:val="000000" w:themeColor="text1"/>
          <w:sz w:val="24"/>
          <w:szCs w:val="24"/>
        </w:rPr>
        <w:t>respiratorie;</w:t>
      </w:r>
      <w:r w:rsidR="006D148D" w:rsidRPr="00246F20">
        <w:rPr>
          <w:color w:val="000000" w:themeColor="text1"/>
          <w:sz w:val="24"/>
          <w:szCs w:val="24"/>
        </w:rPr>
        <w:t xml:space="preserve"> </w:t>
      </w:r>
    </w:p>
    <w:p w14:paraId="05169AFE" w14:textId="77777777" w:rsidR="006D148D" w:rsidRPr="00246F20" w:rsidRDefault="00BD503D" w:rsidP="002104A7">
      <w:pPr>
        <w:pStyle w:val="a4"/>
        <w:numPr>
          <w:ilvl w:val="0"/>
          <w:numId w:val="71"/>
        </w:numPr>
        <w:tabs>
          <w:tab w:val="left" w:pos="270"/>
          <w:tab w:val="left" w:pos="540"/>
          <w:tab w:val="left" w:pos="1289"/>
          <w:tab w:val="left" w:pos="1291"/>
          <w:tab w:val="left" w:pos="1350"/>
        </w:tabs>
        <w:spacing w:before="120" w:after="120"/>
        <w:ind w:left="0" w:firstLine="0"/>
        <w:contextualSpacing/>
        <w:rPr>
          <w:color w:val="000000" w:themeColor="text1"/>
          <w:sz w:val="24"/>
          <w:szCs w:val="24"/>
        </w:rPr>
      </w:pPr>
      <w:r w:rsidRPr="00246F20">
        <w:rPr>
          <w:color w:val="000000" w:themeColor="text1"/>
          <w:sz w:val="24"/>
          <w:szCs w:val="24"/>
        </w:rPr>
        <w:t>date provenind din unul sau mai multe teste pozitive de</w:t>
      </w:r>
      <w:r w:rsidRPr="00246F20">
        <w:rPr>
          <w:color w:val="000000" w:themeColor="text1"/>
          <w:spacing w:val="40"/>
          <w:sz w:val="24"/>
          <w:szCs w:val="24"/>
        </w:rPr>
        <w:t xml:space="preserve"> </w:t>
      </w:r>
      <w:r w:rsidRPr="00246F20">
        <w:rPr>
          <w:color w:val="000000" w:themeColor="text1"/>
          <w:sz w:val="24"/>
          <w:szCs w:val="24"/>
        </w:rPr>
        <w:t>stimulare</w:t>
      </w:r>
      <w:r w:rsidRPr="00246F20">
        <w:rPr>
          <w:color w:val="000000" w:themeColor="text1"/>
          <w:spacing w:val="40"/>
          <w:sz w:val="24"/>
          <w:szCs w:val="24"/>
        </w:rPr>
        <w:t xml:space="preserve"> </w:t>
      </w:r>
      <w:r w:rsidRPr="00246F20">
        <w:rPr>
          <w:color w:val="000000" w:themeColor="text1"/>
          <w:sz w:val="24"/>
          <w:szCs w:val="24"/>
        </w:rPr>
        <w:t>bronhică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chimică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cauză,</w:t>
      </w:r>
      <w:r w:rsidRPr="00246F20">
        <w:rPr>
          <w:color w:val="000000" w:themeColor="text1"/>
          <w:spacing w:val="40"/>
          <w:sz w:val="24"/>
          <w:szCs w:val="24"/>
        </w:rPr>
        <w:t xml:space="preserve"> </w:t>
      </w:r>
      <w:r w:rsidRPr="00246F20">
        <w:rPr>
          <w:color w:val="000000" w:themeColor="text1"/>
          <w:sz w:val="24"/>
          <w:szCs w:val="24"/>
        </w:rPr>
        <w:t>efectuate în conformitate cu îndrumările acceptate pentru determinarea unei</w:t>
      </w:r>
      <w:r w:rsidRPr="00246F20">
        <w:rPr>
          <w:color w:val="000000" w:themeColor="text1"/>
          <w:spacing w:val="40"/>
          <w:sz w:val="24"/>
          <w:szCs w:val="24"/>
        </w:rPr>
        <w:t xml:space="preserve"> </w:t>
      </w:r>
      <w:r w:rsidRPr="00246F20">
        <w:rPr>
          <w:color w:val="000000" w:themeColor="text1"/>
          <w:sz w:val="24"/>
          <w:szCs w:val="24"/>
        </w:rPr>
        <w:t>reacţii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hipersensibilitate</w:t>
      </w:r>
      <w:r w:rsidRPr="00246F20">
        <w:rPr>
          <w:color w:val="000000" w:themeColor="text1"/>
          <w:spacing w:val="40"/>
          <w:sz w:val="24"/>
          <w:szCs w:val="24"/>
        </w:rPr>
        <w:t xml:space="preserve"> </w:t>
      </w:r>
      <w:r w:rsidRPr="00246F20">
        <w:rPr>
          <w:color w:val="000000" w:themeColor="text1"/>
          <w:sz w:val="24"/>
          <w:szCs w:val="24"/>
        </w:rPr>
        <w:t>specifice.</w:t>
      </w:r>
      <w:r w:rsidR="006D148D" w:rsidRPr="00246F20">
        <w:rPr>
          <w:color w:val="000000" w:themeColor="text1"/>
          <w:sz w:val="24"/>
          <w:szCs w:val="24"/>
        </w:rPr>
        <w:t xml:space="preserve"> </w:t>
      </w:r>
    </w:p>
    <w:p w14:paraId="1BC663DD" w14:textId="77777777" w:rsidR="006D148D" w:rsidRPr="00246F20" w:rsidRDefault="00BD503D" w:rsidP="002104A7">
      <w:pPr>
        <w:pStyle w:val="a4"/>
        <w:numPr>
          <w:ilvl w:val="5"/>
          <w:numId w:val="68"/>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Antecedentele clinice includ atât anamneza</w:t>
      </w:r>
      <w:r w:rsidR="00893B22" w:rsidRPr="00246F20">
        <w:rPr>
          <w:color w:val="000000" w:themeColor="text1"/>
          <w:sz w:val="24"/>
          <w:szCs w:val="24"/>
        </w:rPr>
        <w:t>, cât și istoricul</w:t>
      </w:r>
      <w:r w:rsidRPr="00246F20">
        <w:rPr>
          <w:color w:val="000000" w:themeColor="text1"/>
          <w:sz w:val="24"/>
          <w:szCs w:val="24"/>
        </w:rPr>
        <w:t xml:space="preserve"> profesional, pentru a se stabili o relaţie între expunerea la o substanţă anume și dezvoltarea hipersensibilităţii respiratorii. </w:t>
      </w:r>
      <w:r w:rsidR="00893B22" w:rsidRPr="00246F20">
        <w:rPr>
          <w:color w:val="000000" w:themeColor="text1"/>
          <w:sz w:val="24"/>
          <w:szCs w:val="24"/>
        </w:rPr>
        <w:t>Informațiile</w:t>
      </w:r>
      <w:r w:rsidRPr="00246F20">
        <w:rPr>
          <w:color w:val="000000" w:themeColor="text1"/>
          <w:sz w:val="24"/>
          <w:szCs w:val="24"/>
        </w:rPr>
        <w:t xml:space="preserve"> pertinente includ factori agravanţi atât la domiciliu, cât și la locul</w:t>
      </w:r>
      <w:r w:rsidRPr="00246F20">
        <w:rPr>
          <w:color w:val="000000" w:themeColor="text1"/>
          <w:spacing w:val="21"/>
          <w:sz w:val="24"/>
          <w:szCs w:val="24"/>
        </w:rPr>
        <w:t xml:space="preserve"> </w:t>
      </w:r>
      <w:r w:rsidRPr="00246F20">
        <w:rPr>
          <w:color w:val="000000" w:themeColor="text1"/>
          <w:sz w:val="24"/>
          <w:szCs w:val="24"/>
        </w:rPr>
        <w:t>de</w:t>
      </w:r>
      <w:r w:rsidRPr="00246F20">
        <w:rPr>
          <w:color w:val="000000" w:themeColor="text1"/>
          <w:spacing w:val="19"/>
          <w:sz w:val="24"/>
          <w:szCs w:val="24"/>
        </w:rPr>
        <w:t xml:space="preserve"> </w:t>
      </w:r>
      <w:r w:rsidRPr="00246F20">
        <w:rPr>
          <w:color w:val="000000" w:themeColor="text1"/>
          <w:sz w:val="24"/>
          <w:szCs w:val="24"/>
        </w:rPr>
        <w:t>muncă, debutul</w:t>
      </w:r>
      <w:r w:rsidRPr="00246F20">
        <w:rPr>
          <w:color w:val="000000" w:themeColor="text1"/>
          <w:spacing w:val="22"/>
          <w:sz w:val="24"/>
          <w:szCs w:val="24"/>
        </w:rPr>
        <w:t xml:space="preserve"> </w:t>
      </w:r>
      <w:r w:rsidRPr="00246F20">
        <w:rPr>
          <w:color w:val="000000" w:themeColor="text1"/>
          <w:sz w:val="24"/>
          <w:szCs w:val="24"/>
        </w:rPr>
        <w:t>și</w:t>
      </w:r>
      <w:r w:rsidRPr="00246F20">
        <w:rPr>
          <w:color w:val="000000" w:themeColor="text1"/>
          <w:spacing w:val="19"/>
          <w:sz w:val="24"/>
          <w:szCs w:val="24"/>
        </w:rPr>
        <w:t xml:space="preserve"> </w:t>
      </w:r>
      <w:r w:rsidRPr="00246F20">
        <w:rPr>
          <w:color w:val="000000" w:themeColor="text1"/>
          <w:sz w:val="24"/>
          <w:szCs w:val="24"/>
        </w:rPr>
        <w:t>progresul</w:t>
      </w:r>
      <w:r w:rsidRPr="00246F20">
        <w:rPr>
          <w:color w:val="000000" w:themeColor="text1"/>
          <w:spacing w:val="24"/>
          <w:sz w:val="24"/>
          <w:szCs w:val="24"/>
        </w:rPr>
        <w:t xml:space="preserve"> </w:t>
      </w:r>
      <w:r w:rsidRPr="00246F20">
        <w:rPr>
          <w:color w:val="000000" w:themeColor="text1"/>
          <w:sz w:val="24"/>
          <w:szCs w:val="24"/>
        </w:rPr>
        <w:t>bolii,</w:t>
      </w:r>
      <w:r w:rsidRPr="00246F20">
        <w:rPr>
          <w:color w:val="000000" w:themeColor="text1"/>
          <w:spacing w:val="20"/>
          <w:sz w:val="24"/>
          <w:szCs w:val="24"/>
        </w:rPr>
        <w:t xml:space="preserve"> </w:t>
      </w:r>
      <w:r w:rsidRPr="00246F20">
        <w:rPr>
          <w:color w:val="000000" w:themeColor="text1"/>
          <w:sz w:val="24"/>
          <w:szCs w:val="24"/>
        </w:rPr>
        <w:t>antecedentele</w:t>
      </w:r>
      <w:r w:rsidRPr="00246F20">
        <w:rPr>
          <w:color w:val="000000" w:themeColor="text1"/>
          <w:spacing w:val="26"/>
          <w:sz w:val="24"/>
          <w:szCs w:val="24"/>
        </w:rPr>
        <w:t xml:space="preserve"> </w:t>
      </w:r>
      <w:r w:rsidRPr="00246F20">
        <w:rPr>
          <w:color w:val="000000" w:themeColor="text1"/>
          <w:sz w:val="24"/>
          <w:szCs w:val="24"/>
        </w:rPr>
        <w:t>familiale și fișa medicală a pacientului în cauză. Fișa medicală include de asemenea consemnarea altor afecţiuni alergice sau ale căilor respiratorii</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copilărie,</w:t>
      </w:r>
      <w:r w:rsidRPr="00246F20">
        <w:rPr>
          <w:color w:val="000000" w:themeColor="text1"/>
          <w:spacing w:val="40"/>
          <w:sz w:val="24"/>
          <w:szCs w:val="24"/>
        </w:rPr>
        <w:t xml:space="preserve"> </w:t>
      </w:r>
      <w:r w:rsidRPr="00246F20">
        <w:rPr>
          <w:color w:val="000000" w:themeColor="text1"/>
          <w:sz w:val="24"/>
          <w:szCs w:val="24"/>
        </w:rPr>
        <w:t>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00893B22" w:rsidRPr="00246F20">
        <w:rPr>
          <w:color w:val="000000" w:themeColor="text1"/>
          <w:sz w:val="24"/>
          <w:szCs w:val="24"/>
        </w:rPr>
        <w:t>istoricul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fumător.</w:t>
      </w:r>
      <w:r w:rsidR="006D148D" w:rsidRPr="00246F20">
        <w:rPr>
          <w:color w:val="000000" w:themeColor="text1"/>
          <w:sz w:val="24"/>
          <w:szCs w:val="24"/>
        </w:rPr>
        <w:t xml:space="preserve"> </w:t>
      </w:r>
    </w:p>
    <w:p w14:paraId="6A289896" w14:textId="77777777" w:rsidR="006D148D" w:rsidRPr="00246F20" w:rsidRDefault="00BD503D" w:rsidP="002104A7">
      <w:pPr>
        <w:pStyle w:val="a4"/>
        <w:numPr>
          <w:ilvl w:val="5"/>
          <w:numId w:val="68"/>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Rezultatele pozitive ale testelor de stimulare bronhică sunt considerate a furniza suficiente date pentru clasificare</w:t>
      </w:r>
      <w:r w:rsidR="00D51FBD" w:rsidRPr="00246F20">
        <w:rPr>
          <w:color w:val="000000" w:themeColor="text1"/>
          <w:sz w:val="24"/>
          <w:szCs w:val="24"/>
        </w:rPr>
        <w:t xml:space="preserve"> de sine stătător</w:t>
      </w:r>
      <w:r w:rsidRPr="00246F20">
        <w:rPr>
          <w:color w:val="000000" w:themeColor="text1"/>
          <w:sz w:val="24"/>
          <w:szCs w:val="24"/>
        </w:rPr>
        <w:t>. Este recunoscut totuși faptul că, în practică, au fost deja efectuate multe din examinările</w:t>
      </w:r>
      <w:r w:rsidRPr="00246F20">
        <w:rPr>
          <w:color w:val="000000" w:themeColor="text1"/>
          <w:spacing w:val="40"/>
          <w:sz w:val="24"/>
          <w:szCs w:val="24"/>
        </w:rPr>
        <w:t xml:space="preserve"> </w:t>
      </w:r>
      <w:r w:rsidRPr="00246F20">
        <w:rPr>
          <w:color w:val="000000" w:themeColor="text1"/>
          <w:sz w:val="24"/>
          <w:szCs w:val="24"/>
        </w:rPr>
        <w:t>enumerate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sus.</w:t>
      </w:r>
      <w:r w:rsidR="006D148D" w:rsidRPr="00246F20">
        <w:rPr>
          <w:color w:val="000000" w:themeColor="text1"/>
          <w:sz w:val="24"/>
          <w:szCs w:val="24"/>
        </w:rPr>
        <w:t xml:space="preserve"> </w:t>
      </w:r>
    </w:p>
    <w:p w14:paraId="7574C5E0" w14:textId="47F389D2" w:rsidR="006D148D" w:rsidRPr="00246F20" w:rsidRDefault="00BD503D" w:rsidP="002104A7">
      <w:pPr>
        <w:pStyle w:val="a4"/>
        <w:numPr>
          <w:ilvl w:val="4"/>
          <w:numId w:val="85"/>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S</w:t>
      </w:r>
      <w:r w:rsidR="0094229F" w:rsidRPr="00246F20">
        <w:rPr>
          <w:color w:val="000000" w:themeColor="text1"/>
          <w:sz w:val="24"/>
          <w:szCs w:val="24"/>
        </w:rPr>
        <w:t xml:space="preserve">tudii pe animale </w:t>
      </w:r>
    </w:p>
    <w:p w14:paraId="4D65BCEE" w14:textId="2264D2D9" w:rsidR="006D148D" w:rsidRPr="00246F20" w:rsidRDefault="00BD503D" w:rsidP="002104A7">
      <w:pPr>
        <w:pStyle w:val="a4"/>
        <w:numPr>
          <w:ilvl w:val="5"/>
          <w:numId w:val="85"/>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provenind</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adecvate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r w:rsidR="00F5074B" w:rsidRPr="00246F20">
        <w:rPr>
          <w:rStyle w:val="af3"/>
          <w:color w:val="000000" w:themeColor="text1"/>
          <w:sz w:val="24"/>
          <w:szCs w:val="24"/>
        </w:rPr>
        <w:footnoteReference w:id="4"/>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să ofere indicii cu privire la potenţialul unei substanţe de a cauza sensibilizare</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inhalarea</w:t>
      </w:r>
      <w:r w:rsidRPr="00246F20">
        <w:rPr>
          <w:color w:val="000000" w:themeColor="text1"/>
          <w:spacing w:val="40"/>
          <w:sz w:val="24"/>
          <w:szCs w:val="24"/>
        </w:rPr>
        <w:t xml:space="preserve"> </w:t>
      </w:r>
      <w:r w:rsidRPr="00246F20">
        <w:rPr>
          <w:color w:val="000000" w:themeColor="text1"/>
          <w:sz w:val="24"/>
          <w:szCs w:val="24"/>
        </w:rPr>
        <w:t>acesteia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către</w:t>
      </w:r>
      <w:r w:rsidRPr="00246F20">
        <w:rPr>
          <w:color w:val="000000" w:themeColor="text1"/>
          <w:spacing w:val="40"/>
          <w:sz w:val="24"/>
          <w:szCs w:val="24"/>
        </w:rPr>
        <w:t xml:space="preserve"> </w:t>
      </w:r>
      <w:r w:rsidRPr="00246F20">
        <w:rPr>
          <w:color w:val="000000" w:themeColor="text1"/>
          <w:sz w:val="24"/>
          <w:szCs w:val="24"/>
        </w:rPr>
        <w:t>om</w:t>
      </w:r>
      <w:r w:rsidR="00D32A46" w:rsidRPr="00246F20">
        <w:rPr>
          <w:color w:val="000000" w:themeColor="text1"/>
          <w:spacing w:val="-1"/>
          <w:sz w:val="24"/>
          <w:szCs w:val="24"/>
        </w:rPr>
        <w:t xml:space="preserve"> </w:t>
      </w:r>
      <w:r w:rsidR="00D32A46" w:rsidRPr="00246F20">
        <w:rPr>
          <w:rStyle w:val="af3"/>
          <w:color w:val="000000" w:themeColor="text1"/>
          <w:spacing w:val="-1"/>
          <w:sz w:val="24"/>
          <w:szCs w:val="24"/>
        </w:rPr>
        <w:footnoteReference w:id="5"/>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include:</w:t>
      </w:r>
      <w:r w:rsidR="006D148D" w:rsidRPr="00246F20">
        <w:rPr>
          <w:color w:val="000000" w:themeColor="text1"/>
          <w:sz w:val="24"/>
          <w:szCs w:val="24"/>
        </w:rPr>
        <w:t xml:space="preserve"> </w:t>
      </w:r>
    </w:p>
    <w:p w14:paraId="53591304" w14:textId="77777777" w:rsidR="006D148D" w:rsidRPr="00246F20" w:rsidRDefault="00BD503D" w:rsidP="002104A7">
      <w:pPr>
        <w:pStyle w:val="a4"/>
        <w:numPr>
          <w:ilvl w:val="6"/>
          <w:numId w:val="85"/>
        </w:numPr>
        <w:tabs>
          <w:tab w:val="left" w:pos="270"/>
          <w:tab w:val="left" w:pos="540"/>
          <w:tab w:val="left" w:pos="1289"/>
          <w:tab w:val="left" w:pos="1291"/>
          <w:tab w:val="left" w:pos="1350"/>
        </w:tabs>
        <w:spacing w:before="120" w:after="120"/>
        <w:ind w:left="0" w:firstLine="0"/>
        <w:contextualSpacing/>
        <w:rPr>
          <w:color w:val="000000" w:themeColor="text1"/>
          <w:sz w:val="24"/>
          <w:szCs w:val="24"/>
        </w:rPr>
      </w:pPr>
      <w:r w:rsidRPr="00246F20">
        <w:rPr>
          <w:color w:val="000000" w:themeColor="text1"/>
          <w:sz w:val="24"/>
          <w:szCs w:val="24"/>
        </w:rPr>
        <w:t>măsurarea nivelului imunoglobulinei E (IgE) și al altor</w:t>
      </w:r>
      <w:r w:rsidRPr="00246F20">
        <w:rPr>
          <w:color w:val="000000" w:themeColor="text1"/>
          <w:spacing w:val="40"/>
          <w:sz w:val="24"/>
          <w:szCs w:val="24"/>
        </w:rPr>
        <w:t xml:space="preserve"> </w:t>
      </w:r>
      <w:r w:rsidRPr="00246F20">
        <w:rPr>
          <w:color w:val="000000" w:themeColor="text1"/>
          <w:sz w:val="24"/>
          <w:szCs w:val="24"/>
        </w:rPr>
        <w:t>parametri</w:t>
      </w:r>
      <w:r w:rsidRPr="00246F20">
        <w:rPr>
          <w:color w:val="000000" w:themeColor="text1"/>
          <w:spacing w:val="40"/>
          <w:sz w:val="24"/>
          <w:szCs w:val="24"/>
        </w:rPr>
        <w:t xml:space="preserve"> </w:t>
      </w:r>
      <w:r w:rsidRPr="00246F20">
        <w:rPr>
          <w:color w:val="000000" w:themeColor="text1"/>
          <w:sz w:val="24"/>
          <w:szCs w:val="24"/>
        </w:rPr>
        <w:t>imunologici</w:t>
      </w:r>
      <w:r w:rsidRPr="00246F20">
        <w:rPr>
          <w:color w:val="000000" w:themeColor="text1"/>
          <w:spacing w:val="40"/>
          <w:sz w:val="24"/>
          <w:szCs w:val="24"/>
        </w:rPr>
        <w:t xml:space="preserve"> </w:t>
      </w:r>
      <w:r w:rsidRPr="00246F20">
        <w:rPr>
          <w:color w:val="000000" w:themeColor="text1"/>
          <w:sz w:val="24"/>
          <w:szCs w:val="24"/>
        </w:rPr>
        <w:t>specifici,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exemplu,</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șoareci;</w:t>
      </w:r>
      <w:r w:rsidR="006D148D" w:rsidRPr="00246F20">
        <w:rPr>
          <w:color w:val="000000" w:themeColor="text1"/>
          <w:sz w:val="24"/>
          <w:szCs w:val="24"/>
        </w:rPr>
        <w:t xml:space="preserve"> </w:t>
      </w:r>
    </w:p>
    <w:p w14:paraId="4C41E814" w14:textId="530DCC07" w:rsidR="00AB0C6E" w:rsidRPr="00246F20" w:rsidRDefault="00BD503D" w:rsidP="002104A7">
      <w:pPr>
        <w:pStyle w:val="a4"/>
        <w:numPr>
          <w:ilvl w:val="6"/>
          <w:numId w:val="85"/>
        </w:numPr>
        <w:tabs>
          <w:tab w:val="left" w:pos="270"/>
          <w:tab w:val="left" w:pos="540"/>
          <w:tab w:val="left" w:pos="1290"/>
          <w:tab w:val="left" w:pos="1350"/>
        </w:tabs>
        <w:spacing w:before="120" w:after="120"/>
        <w:ind w:left="0" w:firstLine="0"/>
        <w:contextualSpacing/>
        <w:rPr>
          <w:color w:val="000000" w:themeColor="text1"/>
          <w:sz w:val="24"/>
          <w:szCs w:val="24"/>
        </w:rPr>
      </w:pPr>
      <w:r w:rsidRPr="00246F20">
        <w:rPr>
          <w:color w:val="000000" w:themeColor="text1"/>
          <w:sz w:val="24"/>
          <w:szCs w:val="24"/>
        </w:rPr>
        <w:t>reacţii</w:t>
      </w:r>
      <w:r w:rsidRPr="00246F20">
        <w:rPr>
          <w:color w:val="000000" w:themeColor="text1"/>
          <w:spacing w:val="21"/>
          <w:sz w:val="24"/>
          <w:szCs w:val="24"/>
        </w:rPr>
        <w:t xml:space="preserve"> </w:t>
      </w:r>
      <w:r w:rsidRPr="00246F20">
        <w:rPr>
          <w:color w:val="000000" w:themeColor="text1"/>
          <w:sz w:val="24"/>
          <w:szCs w:val="24"/>
        </w:rPr>
        <w:t>pulmonare</w:t>
      </w:r>
      <w:r w:rsidRPr="00246F20">
        <w:rPr>
          <w:color w:val="000000" w:themeColor="text1"/>
          <w:spacing w:val="29"/>
          <w:sz w:val="24"/>
          <w:szCs w:val="24"/>
        </w:rPr>
        <w:t xml:space="preserve"> </w:t>
      </w:r>
      <w:r w:rsidRPr="00246F20">
        <w:rPr>
          <w:color w:val="000000" w:themeColor="text1"/>
          <w:sz w:val="24"/>
          <w:szCs w:val="24"/>
        </w:rPr>
        <w:t>specifice</w:t>
      </w:r>
      <w:r w:rsidRPr="00246F20">
        <w:rPr>
          <w:color w:val="000000" w:themeColor="text1"/>
          <w:spacing w:val="26"/>
          <w:sz w:val="24"/>
          <w:szCs w:val="24"/>
        </w:rPr>
        <w:t xml:space="preserve"> </w:t>
      </w:r>
      <w:r w:rsidRPr="00246F20">
        <w:rPr>
          <w:color w:val="000000" w:themeColor="text1"/>
          <w:sz w:val="24"/>
          <w:szCs w:val="24"/>
        </w:rPr>
        <w:t>la</w:t>
      </w:r>
      <w:r w:rsidRPr="00246F20">
        <w:rPr>
          <w:color w:val="000000" w:themeColor="text1"/>
          <w:spacing w:val="22"/>
          <w:sz w:val="24"/>
          <w:szCs w:val="24"/>
        </w:rPr>
        <w:t xml:space="preserve"> </w:t>
      </w:r>
      <w:r w:rsidRPr="00246F20">
        <w:rPr>
          <w:color w:val="000000" w:themeColor="text1"/>
          <w:spacing w:val="-2"/>
          <w:sz w:val="24"/>
          <w:szCs w:val="24"/>
        </w:rPr>
        <w:t>cobai.</w:t>
      </w:r>
    </w:p>
    <w:p w14:paraId="3315B019" w14:textId="2AFB03CE"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621177D6" w14:textId="77777777" w:rsidR="00AB0C6E" w:rsidRPr="00246F20" w:rsidRDefault="00BD503D" w:rsidP="002104A7">
      <w:pPr>
        <w:pStyle w:val="a4"/>
        <w:numPr>
          <w:ilvl w:val="3"/>
          <w:numId w:val="85"/>
        </w:numPr>
        <w:tabs>
          <w:tab w:val="left" w:pos="270"/>
          <w:tab w:val="left" w:pos="540"/>
          <w:tab w:val="left" w:pos="1090"/>
          <w:tab w:val="left" w:pos="1350"/>
        </w:tabs>
        <w:spacing w:before="120" w:after="120"/>
        <w:ind w:left="0" w:firstLine="0"/>
        <w:contextualSpacing/>
        <w:rPr>
          <w:i/>
          <w:color w:val="000000" w:themeColor="text1"/>
          <w:sz w:val="24"/>
          <w:szCs w:val="24"/>
        </w:rPr>
      </w:pPr>
      <w:r w:rsidRPr="00246F20">
        <w:rPr>
          <w:i/>
          <w:color w:val="000000" w:themeColor="text1"/>
          <w:sz w:val="24"/>
          <w:szCs w:val="24"/>
        </w:rPr>
        <w:t>Sensibilizante</w:t>
      </w:r>
      <w:r w:rsidRPr="00246F20">
        <w:rPr>
          <w:i/>
          <w:color w:val="000000" w:themeColor="text1"/>
          <w:spacing w:val="26"/>
          <w:sz w:val="24"/>
          <w:szCs w:val="24"/>
        </w:rPr>
        <w:t xml:space="preserve"> </w:t>
      </w:r>
      <w:r w:rsidRPr="00246F20">
        <w:rPr>
          <w:i/>
          <w:color w:val="000000" w:themeColor="text1"/>
          <w:sz w:val="24"/>
          <w:szCs w:val="24"/>
        </w:rPr>
        <w:t>pentru</w:t>
      </w:r>
      <w:r w:rsidRPr="00246F20">
        <w:rPr>
          <w:i/>
          <w:color w:val="000000" w:themeColor="text1"/>
          <w:spacing w:val="23"/>
          <w:sz w:val="24"/>
          <w:szCs w:val="24"/>
        </w:rPr>
        <w:t xml:space="preserve"> </w:t>
      </w:r>
      <w:r w:rsidRPr="00246F20">
        <w:rPr>
          <w:i/>
          <w:color w:val="000000" w:themeColor="text1"/>
          <w:spacing w:val="-2"/>
          <w:sz w:val="24"/>
          <w:szCs w:val="24"/>
        </w:rPr>
        <w:t>piele</w:t>
      </w:r>
    </w:p>
    <w:p w14:paraId="532F34E4" w14:textId="35A0A171" w:rsidR="00AB0C6E" w:rsidRPr="00246F20" w:rsidRDefault="00BD503D" w:rsidP="002104A7">
      <w:pPr>
        <w:pStyle w:val="a4"/>
        <w:numPr>
          <w:ilvl w:val="4"/>
          <w:numId w:val="85"/>
        </w:numPr>
        <w:tabs>
          <w:tab w:val="left" w:pos="270"/>
          <w:tab w:val="left" w:pos="540"/>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C</w:t>
      </w:r>
      <w:r w:rsidR="00D32A46" w:rsidRPr="00246F20">
        <w:rPr>
          <w:color w:val="000000" w:themeColor="text1"/>
          <w:spacing w:val="-8"/>
          <w:sz w:val="24"/>
          <w:szCs w:val="24"/>
        </w:rPr>
        <w:t xml:space="preserve">ategorii de pericol </w:t>
      </w:r>
    </w:p>
    <w:p w14:paraId="4FA7998C" w14:textId="77777777"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Atunci când nu există date suficiente pentru subclasificare, sensi­ bilizantele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006D148D" w:rsidRPr="00246F20">
        <w:rPr>
          <w:color w:val="000000" w:themeColor="text1"/>
          <w:sz w:val="24"/>
          <w:szCs w:val="24"/>
        </w:rPr>
        <w:t xml:space="preserve"> </w:t>
      </w:r>
    </w:p>
    <w:p w14:paraId="68AF729F" w14:textId="77777777"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Atunci când există date suficiente, o evaluare amănunţită, în conformitate cu secţiunea 3.4.2.2.1.3, va permite clasificarea sensi­ bilizantelor pentru piele în subcategoria 1A, sensibilizante</w:t>
      </w:r>
      <w:r w:rsidRPr="00246F20">
        <w:rPr>
          <w:color w:val="000000" w:themeColor="text1"/>
          <w:spacing w:val="80"/>
          <w:sz w:val="24"/>
          <w:szCs w:val="24"/>
        </w:rPr>
        <w:t xml:space="preserve"> </w:t>
      </w:r>
      <w:r w:rsidRPr="00246F20">
        <w:rPr>
          <w:color w:val="000000" w:themeColor="text1"/>
          <w:sz w:val="24"/>
          <w:szCs w:val="24"/>
        </w:rPr>
        <w:t>puternice,</w:t>
      </w:r>
      <w:r w:rsidRPr="00246F20">
        <w:rPr>
          <w:color w:val="000000" w:themeColor="text1"/>
          <w:spacing w:val="40"/>
          <w:sz w:val="24"/>
          <w:szCs w:val="24"/>
        </w:rPr>
        <w:t xml:space="preserve"> </w:t>
      </w:r>
      <w:r w:rsidRPr="00246F20">
        <w:rPr>
          <w:color w:val="000000" w:themeColor="text1"/>
          <w:sz w:val="24"/>
          <w:szCs w:val="24"/>
        </w:rPr>
        <w:t>sau în</w:t>
      </w:r>
      <w:r w:rsidRPr="00246F20">
        <w:rPr>
          <w:color w:val="000000" w:themeColor="text1"/>
          <w:spacing w:val="40"/>
          <w:sz w:val="24"/>
          <w:szCs w:val="24"/>
        </w:rPr>
        <w:t xml:space="preserve"> </w:t>
      </w:r>
      <w:r w:rsidRPr="00246F20">
        <w:rPr>
          <w:color w:val="000000" w:themeColor="text1"/>
          <w:sz w:val="24"/>
          <w:szCs w:val="24"/>
        </w:rPr>
        <w:t>subcategoria</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în cazul</w:t>
      </w:r>
      <w:r w:rsidRPr="00246F20">
        <w:rPr>
          <w:color w:val="000000" w:themeColor="text1"/>
          <w:spacing w:val="40"/>
          <w:sz w:val="24"/>
          <w:szCs w:val="24"/>
        </w:rPr>
        <w:t xml:space="preserve"> </w:t>
      </w:r>
      <w:r w:rsidRPr="00246F20">
        <w:rPr>
          <w:color w:val="000000" w:themeColor="text1"/>
          <w:sz w:val="24"/>
          <w:szCs w:val="24"/>
        </w:rPr>
        <w:t>altor</w:t>
      </w:r>
      <w:r w:rsidRPr="00246F20">
        <w:rPr>
          <w:color w:val="000000" w:themeColor="text1"/>
          <w:spacing w:val="40"/>
          <w:sz w:val="24"/>
          <w:szCs w:val="24"/>
        </w:rPr>
        <w:t xml:space="preserve"> </w:t>
      </w:r>
      <w:r w:rsidRPr="00246F20">
        <w:rPr>
          <w:color w:val="000000" w:themeColor="text1"/>
          <w:sz w:val="24"/>
          <w:szCs w:val="24"/>
        </w:rPr>
        <w:t>sensibilizanţi pentru</w:t>
      </w:r>
      <w:r w:rsidRPr="00246F20">
        <w:rPr>
          <w:color w:val="000000" w:themeColor="text1"/>
          <w:spacing w:val="40"/>
          <w:sz w:val="24"/>
          <w:szCs w:val="24"/>
        </w:rPr>
        <w:t xml:space="preserve"> </w:t>
      </w:r>
      <w:r w:rsidRPr="00246F20">
        <w:rPr>
          <w:color w:val="000000" w:themeColor="text1"/>
          <w:sz w:val="24"/>
          <w:szCs w:val="24"/>
        </w:rPr>
        <w:t>piele.</w:t>
      </w:r>
      <w:r w:rsidR="006D148D" w:rsidRPr="00246F20">
        <w:rPr>
          <w:color w:val="000000" w:themeColor="text1"/>
          <w:sz w:val="24"/>
          <w:szCs w:val="24"/>
        </w:rPr>
        <w:t xml:space="preserve"> </w:t>
      </w:r>
    </w:p>
    <w:p w14:paraId="325F65FA" w14:textId="77777777"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Efectele observate la oameni sau animale vor justifica, în mod normal,</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sensibilizanţilor</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r w:rsidRPr="00246F20">
        <w:rPr>
          <w:color w:val="000000" w:themeColor="text1"/>
          <w:spacing w:val="40"/>
          <w:sz w:val="24"/>
          <w:szCs w:val="24"/>
        </w:rPr>
        <w:t xml:space="preserve"> </w:t>
      </w:r>
      <w:r w:rsidRPr="00246F20">
        <w:rPr>
          <w:color w:val="000000" w:themeColor="text1"/>
          <w:sz w:val="24"/>
          <w:szCs w:val="24"/>
        </w:rPr>
        <w:t xml:space="preserve">conform abordării pe baza </w:t>
      </w:r>
      <w:r w:rsidR="0075054D"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în conformitate cu secţiunea</w:t>
      </w:r>
      <w:r w:rsidRPr="00246F20">
        <w:rPr>
          <w:color w:val="000000" w:themeColor="text1"/>
          <w:spacing w:val="40"/>
          <w:sz w:val="24"/>
          <w:szCs w:val="24"/>
        </w:rPr>
        <w:t xml:space="preserve"> </w:t>
      </w:r>
      <w:r w:rsidRPr="00246F20">
        <w:rPr>
          <w:color w:val="000000" w:themeColor="text1"/>
          <w:sz w:val="24"/>
          <w:szCs w:val="24"/>
        </w:rPr>
        <w:t>3.4.2.2.2.</w:t>
      </w:r>
      <w:r w:rsidRPr="00246F20">
        <w:rPr>
          <w:color w:val="000000" w:themeColor="text1"/>
          <w:spacing w:val="40"/>
          <w:sz w:val="24"/>
          <w:szCs w:val="24"/>
        </w:rPr>
        <w:t xml:space="preserve"> </w:t>
      </w: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una</w:t>
      </w:r>
      <w:r w:rsidRPr="00246F20">
        <w:rPr>
          <w:color w:val="000000" w:themeColor="text1"/>
          <w:spacing w:val="40"/>
          <w:sz w:val="24"/>
          <w:szCs w:val="24"/>
        </w:rPr>
        <w:t xml:space="preserve"> </w:t>
      </w:r>
      <w:r w:rsidRPr="00246F20">
        <w:rPr>
          <w:color w:val="000000" w:themeColor="text1"/>
          <w:sz w:val="24"/>
          <w:szCs w:val="24"/>
        </w:rPr>
        <w:t xml:space="preserve">dintre cele două subcategorii 1A sau 1B prin metoda </w:t>
      </w:r>
      <w:r w:rsidR="0075054D"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în conformitate cu criteriile indicate în tabelul 3.4.2 și pe baza unor probe fiabile și de bună calitate obţinute în urma rezultatelor expunerii umane sau a studiilor epidemiologice și/sau a rezultatelor studiilor pe animale, în conformitate cu valorile orientative prezentate la secţiunile 3.4.2.2.2.1 și 3.4.2.2.3.2, pentru subcategoria 1A, și la secţiunile 3.4.2.2.2.2 și 3.4.2.2.3.3, pentru subcategoria</w:t>
      </w:r>
      <w:r w:rsidRPr="00246F20">
        <w:rPr>
          <w:color w:val="000000" w:themeColor="text1"/>
          <w:spacing w:val="40"/>
          <w:sz w:val="24"/>
          <w:szCs w:val="24"/>
        </w:rPr>
        <w:t xml:space="preserve"> </w:t>
      </w:r>
      <w:r w:rsidRPr="00246F20">
        <w:rPr>
          <w:color w:val="000000" w:themeColor="text1"/>
          <w:sz w:val="24"/>
          <w:szCs w:val="24"/>
        </w:rPr>
        <w:t>1B.</w:t>
      </w:r>
      <w:r w:rsidR="006D148D" w:rsidRPr="00246F20">
        <w:rPr>
          <w:color w:val="000000" w:themeColor="text1"/>
          <w:sz w:val="24"/>
          <w:szCs w:val="24"/>
        </w:rPr>
        <w:t xml:space="preserve"> </w:t>
      </w:r>
    </w:p>
    <w:p w14:paraId="6534A724" w14:textId="2DCD270A" w:rsidR="00AB0C6E"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lastRenderedPageBreak/>
        <w:t>Substanţele se clasifică drept sensibilizante pentru piele în confor­ 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3.4.2:</w:t>
      </w:r>
    </w:p>
    <w:p w14:paraId="48F58B61" w14:textId="0B34E8B3"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3974048E" w14:textId="1AAA0B7C"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3.4.2</w:t>
      </w:r>
      <w:r w:rsidR="00D32A46" w:rsidRPr="00246F20">
        <w:rPr>
          <w:i/>
          <w:color w:val="000000" w:themeColor="text1"/>
          <w:spacing w:val="-2"/>
          <w:sz w:val="24"/>
          <w:szCs w:val="24"/>
        </w:rPr>
        <w:t xml:space="preserve">  </w:t>
      </w:r>
      <w:r w:rsidRPr="00246F20">
        <w:rPr>
          <w:color w:val="000000" w:themeColor="text1"/>
          <w:sz w:val="24"/>
          <w:szCs w:val="24"/>
        </w:rPr>
        <w:t>Categorie</w:t>
      </w:r>
      <w:r w:rsidRPr="00246F20">
        <w:rPr>
          <w:color w:val="000000" w:themeColor="text1"/>
          <w:spacing w:val="37"/>
          <w:sz w:val="24"/>
          <w:szCs w:val="24"/>
        </w:rPr>
        <w:t xml:space="preserve"> </w:t>
      </w:r>
      <w:r w:rsidRPr="00246F20">
        <w:rPr>
          <w:color w:val="000000" w:themeColor="text1"/>
          <w:sz w:val="24"/>
          <w:szCs w:val="24"/>
        </w:rPr>
        <w:t>și</w:t>
      </w:r>
      <w:r w:rsidRPr="00246F20">
        <w:rPr>
          <w:color w:val="000000" w:themeColor="text1"/>
          <w:spacing w:val="31"/>
          <w:sz w:val="24"/>
          <w:szCs w:val="24"/>
        </w:rPr>
        <w:t xml:space="preserve"> </w:t>
      </w:r>
      <w:r w:rsidRPr="00246F20">
        <w:rPr>
          <w:color w:val="000000" w:themeColor="text1"/>
          <w:sz w:val="24"/>
          <w:szCs w:val="24"/>
        </w:rPr>
        <w:t>subcategorii</w:t>
      </w:r>
      <w:r w:rsidRPr="00246F20">
        <w:rPr>
          <w:color w:val="000000" w:themeColor="text1"/>
          <w:spacing w:val="39"/>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pericol</w:t>
      </w:r>
      <w:r w:rsidRPr="00246F20">
        <w:rPr>
          <w:color w:val="000000" w:themeColor="text1"/>
          <w:spacing w:val="36"/>
          <w:sz w:val="24"/>
          <w:szCs w:val="24"/>
        </w:rPr>
        <w:t xml:space="preserve"> </w:t>
      </w:r>
      <w:r w:rsidRPr="00246F20">
        <w:rPr>
          <w:color w:val="000000" w:themeColor="text1"/>
          <w:sz w:val="24"/>
          <w:szCs w:val="24"/>
        </w:rPr>
        <w:t>pentru</w:t>
      </w:r>
      <w:r w:rsidRPr="00246F20">
        <w:rPr>
          <w:color w:val="000000" w:themeColor="text1"/>
          <w:spacing w:val="36"/>
          <w:sz w:val="24"/>
          <w:szCs w:val="24"/>
        </w:rPr>
        <w:t xml:space="preserve"> </w:t>
      </w:r>
      <w:r w:rsidRPr="00246F20">
        <w:rPr>
          <w:color w:val="000000" w:themeColor="text1"/>
          <w:sz w:val="24"/>
          <w:szCs w:val="24"/>
        </w:rPr>
        <w:t>substanţe</w:t>
      </w:r>
      <w:r w:rsidRPr="00246F20">
        <w:rPr>
          <w:color w:val="000000" w:themeColor="text1"/>
          <w:spacing w:val="31"/>
          <w:sz w:val="24"/>
          <w:szCs w:val="24"/>
        </w:rPr>
        <w:t xml:space="preserve"> </w:t>
      </w:r>
      <w:r w:rsidRPr="00246F20">
        <w:rPr>
          <w:color w:val="000000" w:themeColor="text1"/>
          <w:sz w:val="24"/>
          <w:szCs w:val="24"/>
        </w:rPr>
        <w:t>sensibi­ lizante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piele</w:t>
      </w:r>
    </w:p>
    <w:tbl>
      <w:tblPr>
        <w:tblStyle w:val="TableNormal1"/>
        <w:tblW w:w="927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7740"/>
      </w:tblGrid>
      <w:tr w:rsidR="00BE7926" w:rsidRPr="00246F20" w14:paraId="6F1EB9A4" w14:textId="77777777" w:rsidTr="00A34B6D">
        <w:trPr>
          <w:trHeight w:val="20"/>
        </w:trPr>
        <w:tc>
          <w:tcPr>
            <w:tcW w:w="1530" w:type="dxa"/>
          </w:tcPr>
          <w:p w14:paraId="454955B8" w14:textId="77777777" w:rsidR="00AB0C6E" w:rsidRPr="00246F20" w:rsidRDefault="00BD503D" w:rsidP="00413DD4">
            <w:pPr>
              <w:pStyle w:val="TableParagraph"/>
              <w:tabs>
                <w:tab w:val="left" w:pos="270"/>
                <w:tab w:val="left" w:pos="540"/>
                <w:tab w:val="left" w:pos="1350"/>
              </w:tabs>
              <w:ind w:left="301" w:right="170"/>
              <w:contextualSpacing/>
              <w:jc w:val="both"/>
              <w:rPr>
                <w:color w:val="000000" w:themeColor="text1"/>
                <w:sz w:val="24"/>
                <w:szCs w:val="24"/>
              </w:rPr>
            </w:pPr>
            <w:r w:rsidRPr="00246F20">
              <w:rPr>
                <w:color w:val="000000" w:themeColor="text1"/>
                <w:spacing w:val="-2"/>
                <w:w w:val="105"/>
                <w:sz w:val="24"/>
                <w:szCs w:val="24"/>
              </w:rPr>
              <w:t>Categoria</w:t>
            </w:r>
          </w:p>
        </w:tc>
        <w:tc>
          <w:tcPr>
            <w:tcW w:w="7740" w:type="dxa"/>
          </w:tcPr>
          <w:p w14:paraId="296A53D4" w14:textId="77777777" w:rsidR="00AB0C6E" w:rsidRPr="00246F20" w:rsidRDefault="00BD503D" w:rsidP="00413DD4">
            <w:pPr>
              <w:pStyle w:val="TableParagraph"/>
              <w:tabs>
                <w:tab w:val="left" w:pos="270"/>
                <w:tab w:val="left" w:pos="540"/>
                <w:tab w:val="left" w:pos="1350"/>
              </w:tabs>
              <w:ind w:left="301" w:right="170"/>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45F0ECA3" w14:textId="77777777" w:rsidTr="00A34B6D">
        <w:trPr>
          <w:trHeight w:val="20"/>
        </w:trPr>
        <w:tc>
          <w:tcPr>
            <w:tcW w:w="1530" w:type="dxa"/>
          </w:tcPr>
          <w:p w14:paraId="0EF0D771" w14:textId="77777777" w:rsidR="006D148D" w:rsidRPr="00246F20" w:rsidRDefault="006D148D" w:rsidP="00413DD4">
            <w:pPr>
              <w:pStyle w:val="TableParagraph"/>
              <w:tabs>
                <w:tab w:val="left" w:pos="270"/>
                <w:tab w:val="left" w:pos="540"/>
                <w:tab w:val="left" w:pos="1350"/>
              </w:tabs>
              <w:ind w:left="301" w:right="170"/>
              <w:contextualSpacing/>
              <w:jc w:val="both"/>
              <w:rPr>
                <w:b/>
                <w:color w:val="000000" w:themeColor="text1"/>
                <w:sz w:val="24"/>
                <w:szCs w:val="24"/>
              </w:rPr>
            </w:pPr>
            <w:r w:rsidRPr="00246F20">
              <w:rPr>
                <w:b/>
                <w:color w:val="000000" w:themeColor="text1"/>
                <w:sz w:val="24"/>
                <w:szCs w:val="24"/>
              </w:rPr>
              <w:t xml:space="preserve"> </w:t>
            </w:r>
          </w:p>
          <w:p w14:paraId="51E5C261" w14:textId="77777777" w:rsidR="006D148D" w:rsidRPr="00246F20" w:rsidRDefault="006D148D" w:rsidP="00413DD4">
            <w:pPr>
              <w:pStyle w:val="TableParagraph"/>
              <w:tabs>
                <w:tab w:val="left" w:pos="270"/>
                <w:tab w:val="left" w:pos="540"/>
                <w:tab w:val="left" w:pos="1350"/>
              </w:tabs>
              <w:ind w:left="301" w:right="170"/>
              <w:contextualSpacing/>
              <w:jc w:val="both"/>
              <w:rPr>
                <w:b/>
                <w:color w:val="000000" w:themeColor="text1"/>
                <w:sz w:val="24"/>
                <w:szCs w:val="24"/>
              </w:rPr>
            </w:pPr>
            <w:r w:rsidRPr="00246F20">
              <w:rPr>
                <w:b/>
                <w:color w:val="000000" w:themeColor="text1"/>
                <w:sz w:val="24"/>
                <w:szCs w:val="24"/>
              </w:rPr>
              <w:t xml:space="preserve">  </w:t>
            </w:r>
          </w:p>
          <w:p w14:paraId="5A549C9B" w14:textId="3BA206A5" w:rsidR="00AB0C6E" w:rsidRPr="00246F20" w:rsidRDefault="00BD503D" w:rsidP="00413DD4">
            <w:pPr>
              <w:pStyle w:val="TableParagraph"/>
              <w:tabs>
                <w:tab w:val="left" w:pos="270"/>
                <w:tab w:val="left" w:pos="540"/>
                <w:tab w:val="left" w:pos="1350"/>
              </w:tabs>
              <w:ind w:left="301" w:right="170"/>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10"/>
                <w:sz w:val="24"/>
                <w:szCs w:val="24"/>
              </w:rPr>
              <w:t>1</w:t>
            </w:r>
          </w:p>
        </w:tc>
        <w:tc>
          <w:tcPr>
            <w:tcW w:w="7740" w:type="dxa"/>
          </w:tcPr>
          <w:p w14:paraId="7B08C637" w14:textId="77777777" w:rsidR="00AB0C6E" w:rsidRPr="00246F20" w:rsidRDefault="00BD503D" w:rsidP="00413DD4">
            <w:pPr>
              <w:pStyle w:val="TableParagraph"/>
              <w:tabs>
                <w:tab w:val="left" w:pos="270"/>
                <w:tab w:val="left" w:pos="540"/>
                <w:tab w:val="left" w:pos="1350"/>
              </w:tabs>
              <w:ind w:left="301" w:right="170"/>
              <w:contextualSpacing/>
              <w:jc w:val="both"/>
              <w:rPr>
                <w:color w:val="000000" w:themeColor="text1"/>
                <w:sz w:val="24"/>
                <w:szCs w:val="24"/>
              </w:rPr>
            </w:pPr>
            <w:r w:rsidRPr="00246F20">
              <w:rPr>
                <w:color w:val="000000" w:themeColor="text1"/>
                <w:sz w:val="24"/>
                <w:szCs w:val="24"/>
              </w:rPr>
              <w:t>Substanţele se clasifică drept sensibilizante pentru piele (categoria 1) atunci când nu există date sufi­ ciente pentru subclasificare în conformitate cu următoarele</w:t>
            </w:r>
            <w:r w:rsidRPr="00246F20">
              <w:rPr>
                <w:color w:val="000000" w:themeColor="text1"/>
                <w:spacing w:val="40"/>
                <w:sz w:val="24"/>
                <w:szCs w:val="24"/>
              </w:rPr>
              <w:t xml:space="preserve"> </w:t>
            </w:r>
            <w:r w:rsidRPr="00246F20">
              <w:rPr>
                <w:color w:val="000000" w:themeColor="text1"/>
                <w:sz w:val="24"/>
                <w:szCs w:val="24"/>
              </w:rPr>
              <w:t>criterii:</w:t>
            </w:r>
          </w:p>
          <w:p w14:paraId="1AA91901" w14:textId="77777777" w:rsidR="00AB0C6E" w:rsidRPr="00246F20" w:rsidRDefault="00BD503D" w:rsidP="002104A7">
            <w:pPr>
              <w:pStyle w:val="TableParagraph"/>
              <w:numPr>
                <w:ilvl w:val="0"/>
                <w:numId w:val="67"/>
              </w:numPr>
              <w:tabs>
                <w:tab w:val="left" w:pos="270"/>
                <w:tab w:val="left" w:pos="540"/>
                <w:tab w:val="left" w:pos="1350"/>
              </w:tabs>
              <w:ind w:left="301" w:right="170" w:firstLine="0"/>
              <w:contextualSpacing/>
              <w:jc w:val="both"/>
              <w:rPr>
                <w:color w:val="000000" w:themeColor="text1"/>
                <w:sz w:val="24"/>
                <w:szCs w:val="24"/>
              </w:rPr>
            </w:pPr>
            <w:r w:rsidRPr="00246F20">
              <w:rPr>
                <w:color w:val="000000" w:themeColor="text1"/>
                <w:sz w:val="24"/>
                <w:szCs w:val="24"/>
              </w:rPr>
              <w:t>dacă există dovezi la oameni potrivit cărora substanţa poate provoca sensibilizare la</w:t>
            </w:r>
            <w:r w:rsidRPr="00246F20">
              <w:rPr>
                <w:color w:val="000000" w:themeColor="text1"/>
                <w:spacing w:val="80"/>
                <w:sz w:val="24"/>
                <w:szCs w:val="24"/>
              </w:rPr>
              <w:t xml:space="preserve"> </w:t>
            </w:r>
            <w:r w:rsidRPr="00246F20">
              <w:rPr>
                <w:color w:val="000000" w:themeColor="text1"/>
                <w:sz w:val="24"/>
                <w:szCs w:val="24"/>
              </w:rPr>
              <w:t>contactul cu pielea la un număr substanţial de persoane;</w:t>
            </w:r>
            <w:r w:rsidRPr="00246F20">
              <w:rPr>
                <w:color w:val="000000" w:themeColor="text1"/>
                <w:spacing w:val="40"/>
                <w:sz w:val="24"/>
                <w:szCs w:val="24"/>
              </w:rPr>
              <w:t xml:space="preserve"> </w:t>
            </w:r>
            <w:r w:rsidRPr="00246F20">
              <w:rPr>
                <w:color w:val="000000" w:themeColor="text1"/>
                <w:sz w:val="24"/>
                <w:szCs w:val="24"/>
              </w:rPr>
              <w:t>sau</w:t>
            </w:r>
          </w:p>
          <w:p w14:paraId="6430F9ED" w14:textId="77777777" w:rsidR="00AB0C6E" w:rsidRPr="00246F20" w:rsidRDefault="00BD503D" w:rsidP="002104A7">
            <w:pPr>
              <w:pStyle w:val="TableParagraph"/>
              <w:numPr>
                <w:ilvl w:val="0"/>
                <w:numId w:val="67"/>
              </w:numPr>
              <w:tabs>
                <w:tab w:val="left" w:pos="270"/>
                <w:tab w:val="left" w:pos="540"/>
                <w:tab w:val="left" w:pos="1350"/>
              </w:tabs>
              <w:ind w:left="301" w:right="170" w:firstLine="0"/>
              <w:contextualSpacing/>
              <w:jc w:val="both"/>
              <w:rPr>
                <w:color w:val="000000" w:themeColor="text1"/>
                <w:sz w:val="24"/>
                <w:szCs w:val="24"/>
              </w:rPr>
            </w:pP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rezultate</w:t>
            </w:r>
            <w:r w:rsidRPr="00246F20">
              <w:rPr>
                <w:color w:val="000000" w:themeColor="text1"/>
                <w:spacing w:val="40"/>
                <w:sz w:val="24"/>
                <w:szCs w:val="24"/>
              </w:rPr>
              <w:t xml:space="preserve"> </w:t>
            </w:r>
            <w:r w:rsidRPr="00246F20">
              <w:rPr>
                <w:color w:val="000000" w:themeColor="text1"/>
                <w:sz w:val="24"/>
                <w:szCs w:val="24"/>
              </w:rPr>
              <w:t>pozitive</w:t>
            </w:r>
            <w:r w:rsidRPr="00246F20">
              <w:rPr>
                <w:color w:val="000000" w:themeColor="text1"/>
                <w:spacing w:val="40"/>
                <w:sz w:val="24"/>
                <w:szCs w:val="24"/>
              </w:rPr>
              <w:t xml:space="preserve"> </w:t>
            </w:r>
            <w:r w:rsidRPr="00246F20">
              <w:rPr>
                <w:color w:val="000000" w:themeColor="text1"/>
                <w:sz w:val="24"/>
                <w:szCs w:val="24"/>
              </w:rPr>
              <w:t>provenind</w:t>
            </w:r>
            <w:r w:rsidRPr="00246F20">
              <w:rPr>
                <w:color w:val="000000" w:themeColor="text1"/>
                <w:spacing w:val="40"/>
                <w:sz w:val="24"/>
                <w:szCs w:val="24"/>
              </w:rPr>
              <w:t xml:space="preserve"> </w:t>
            </w:r>
            <w:r w:rsidRPr="00246F20">
              <w:rPr>
                <w:color w:val="000000" w:themeColor="text1"/>
                <w:sz w:val="24"/>
                <w:szCs w:val="24"/>
              </w:rPr>
              <w:t>din teste adecvate pe animale (a se vedea criteriile specifice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3.4.2.2.4.1).</w:t>
            </w:r>
          </w:p>
        </w:tc>
      </w:tr>
      <w:tr w:rsidR="00BE7926" w:rsidRPr="00246F20" w14:paraId="485B221A" w14:textId="77777777" w:rsidTr="00A34B6D">
        <w:trPr>
          <w:trHeight w:val="20"/>
        </w:trPr>
        <w:tc>
          <w:tcPr>
            <w:tcW w:w="1530" w:type="dxa"/>
          </w:tcPr>
          <w:p w14:paraId="4DBC161A" w14:textId="77777777" w:rsidR="006D148D" w:rsidRPr="00246F20" w:rsidRDefault="006D148D" w:rsidP="00413DD4">
            <w:pPr>
              <w:pStyle w:val="TableParagraph"/>
              <w:tabs>
                <w:tab w:val="left" w:pos="270"/>
                <w:tab w:val="left" w:pos="540"/>
                <w:tab w:val="left" w:pos="1350"/>
              </w:tabs>
              <w:ind w:left="301" w:right="170"/>
              <w:contextualSpacing/>
              <w:jc w:val="both"/>
              <w:rPr>
                <w:b/>
                <w:color w:val="000000" w:themeColor="text1"/>
                <w:sz w:val="24"/>
                <w:szCs w:val="24"/>
              </w:rPr>
            </w:pPr>
            <w:r w:rsidRPr="00246F20">
              <w:rPr>
                <w:b/>
                <w:color w:val="000000" w:themeColor="text1"/>
                <w:sz w:val="24"/>
                <w:szCs w:val="24"/>
              </w:rPr>
              <w:t xml:space="preserve"> </w:t>
            </w:r>
          </w:p>
          <w:p w14:paraId="5FBC4FD6" w14:textId="77777777" w:rsidR="00AB0C6E" w:rsidRPr="00246F20" w:rsidRDefault="00BD503D" w:rsidP="00413DD4">
            <w:pPr>
              <w:pStyle w:val="TableParagraph"/>
              <w:tabs>
                <w:tab w:val="left" w:pos="270"/>
                <w:tab w:val="left" w:pos="540"/>
                <w:tab w:val="left" w:pos="1350"/>
              </w:tabs>
              <w:ind w:left="301" w:right="170"/>
              <w:contextualSpacing/>
              <w:jc w:val="both"/>
              <w:rPr>
                <w:color w:val="000000" w:themeColor="text1"/>
                <w:sz w:val="24"/>
                <w:szCs w:val="24"/>
              </w:rPr>
            </w:pPr>
            <w:r w:rsidRPr="00246F20">
              <w:rPr>
                <w:color w:val="000000" w:themeColor="text1"/>
                <w:spacing w:val="-2"/>
                <w:sz w:val="24"/>
                <w:szCs w:val="24"/>
              </w:rPr>
              <w:t xml:space="preserve">Subcategoria </w:t>
            </w:r>
            <w:r w:rsidRPr="00246F20">
              <w:rPr>
                <w:color w:val="000000" w:themeColor="text1"/>
                <w:spacing w:val="-6"/>
                <w:sz w:val="24"/>
                <w:szCs w:val="24"/>
              </w:rPr>
              <w:t>1A</w:t>
            </w:r>
          </w:p>
        </w:tc>
        <w:tc>
          <w:tcPr>
            <w:tcW w:w="7740" w:type="dxa"/>
          </w:tcPr>
          <w:p w14:paraId="564FA433" w14:textId="77777777" w:rsidR="00AB0C6E" w:rsidRPr="00246F20" w:rsidRDefault="00BD503D" w:rsidP="00413DD4">
            <w:pPr>
              <w:pStyle w:val="TableParagraph"/>
              <w:tabs>
                <w:tab w:val="left" w:pos="270"/>
                <w:tab w:val="left" w:pos="540"/>
                <w:tab w:val="left" w:pos="1350"/>
              </w:tabs>
              <w:ind w:left="301" w:right="170"/>
              <w:contextualSpacing/>
              <w:jc w:val="both"/>
              <w:rPr>
                <w:color w:val="000000" w:themeColor="text1"/>
                <w:sz w:val="24"/>
                <w:szCs w:val="24"/>
              </w:rPr>
            </w:pPr>
            <w:r w:rsidRPr="00246F20">
              <w:rPr>
                <w:color w:val="000000" w:themeColor="text1"/>
                <w:sz w:val="24"/>
                <w:szCs w:val="24"/>
              </w:rPr>
              <w:t>Substanţele care prezintă o frecvenţă ridicată a manifestărilor la oameni și/sau efecte puternice la animale pot fi presupuse ca având potenţialul de a produce o sensibilizare semnificativă la oameni. Un alt criteriu care poate fi luat în considerare este severitatea</w:t>
            </w:r>
            <w:r w:rsidRPr="00246F20">
              <w:rPr>
                <w:color w:val="000000" w:themeColor="text1"/>
                <w:spacing w:val="40"/>
                <w:sz w:val="24"/>
                <w:szCs w:val="24"/>
              </w:rPr>
              <w:t xml:space="preserve"> </w:t>
            </w:r>
            <w:r w:rsidRPr="00246F20">
              <w:rPr>
                <w:color w:val="000000" w:themeColor="text1"/>
                <w:sz w:val="24"/>
                <w:szCs w:val="24"/>
              </w:rPr>
              <w:t>reacţiei.</w:t>
            </w:r>
          </w:p>
        </w:tc>
      </w:tr>
      <w:tr w:rsidR="00AB0C6E" w:rsidRPr="00246F20" w14:paraId="67364A45" w14:textId="77777777" w:rsidTr="00A34B6D">
        <w:trPr>
          <w:trHeight w:val="20"/>
        </w:trPr>
        <w:tc>
          <w:tcPr>
            <w:tcW w:w="1530" w:type="dxa"/>
          </w:tcPr>
          <w:p w14:paraId="43A8C933" w14:textId="77777777" w:rsidR="006D148D" w:rsidRPr="00246F20" w:rsidRDefault="006D148D" w:rsidP="00413DD4">
            <w:pPr>
              <w:pStyle w:val="TableParagraph"/>
              <w:tabs>
                <w:tab w:val="left" w:pos="270"/>
                <w:tab w:val="left" w:pos="540"/>
                <w:tab w:val="left" w:pos="1350"/>
              </w:tabs>
              <w:ind w:left="301" w:right="170"/>
              <w:contextualSpacing/>
              <w:jc w:val="both"/>
              <w:rPr>
                <w:b/>
                <w:color w:val="000000" w:themeColor="text1"/>
                <w:sz w:val="24"/>
                <w:szCs w:val="24"/>
              </w:rPr>
            </w:pPr>
            <w:r w:rsidRPr="00246F20">
              <w:rPr>
                <w:b/>
                <w:color w:val="000000" w:themeColor="text1"/>
                <w:sz w:val="24"/>
                <w:szCs w:val="24"/>
              </w:rPr>
              <w:t xml:space="preserve"> </w:t>
            </w:r>
          </w:p>
          <w:p w14:paraId="2661D218" w14:textId="77777777" w:rsidR="00AB0C6E" w:rsidRPr="00246F20" w:rsidRDefault="00BD503D" w:rsidP="00413DD4">
            <w:pPr>
              <w:pStyle w:val="TableParagraph"/>
              <w:tabs>
                <w:tab w:val="left" w:pos="270"/>
                <w:tab w:val="left" w:pos="540"/>
                <w:tab w:val="left" w:pos="1350"/>
              </w:tabs>
              <w:ind w:left="301" w:right="170"/>
              <w:contextualSpacing/>
              <w:jc w:val="both"/>
              <w:rPr>
                <w:color w:val="000000" w:themeColor="text1"/>
                <w:sz w:val="24"/>
                <w:szCs w:val="24"/>
              </w:rPr>
            </w:pPr>
            <w:r w:rsidRPr="00246F20">
              <w:rPr>
                <w:color w:val="000000" w:themeColor="text1"/>
                <w:spacing w:val="-2"/>
                <w:sz w:val="24"/>
                <w:szCs w:val="24"/>
              </w:rPr>
              <w:t xml:space="preserve">Subcategoria </w:t>
            </w:r>
            <w:r w:rsidRPr="00246F20">
              <w:rPr>
                <w:color w:val="000000" w:themeColor="text1"/>
                <w:spacing w:val="-6"/>
                <w:sz w:val="24"/>
                <w:szCs w:val="24"/>
              </w:rPr>
              <w:t>1B</w:t>
            </w:r>
          </w:p>
        </w:tc>
        <w:tc>
          <w:tcPr>
            <w:tcW w:w="7740" w:type="dxa"/>
          </w:tcPr>
          <w:p w14:paraId="11C5AACE" w14:textId="64F87A38" w:rsidR="00AB0C6E" w:rsidRPr="00246F20" w:rsidRDefault="00BD503D" w:rsidP="00413DD4">
            <w:pPr>
              <w:pStyle w:val="TableParagraph"/>
              <w:tabs>
                <w:tab w:val="left" w:pos="270"/>
                <w:tab w:val="left" w:pos="540"/>
                <w:tab w:val="left" w:pos="1350"/>
              </w:tabs>
              <w:ind w:left="301" w:right="170"/>
              <w:contextualSpacing/>
              <w:jc w:val="both"/>
              <w:rPr>
                <w:color w:val="000000" w:themeColor="text1"/>
                <w:sz w:val="24"/>
                <w:szCs w:val="24"/>
              </w:rPr>
            </w:pPr>
            <w:r w:rsidRPr="00246F20">
              <w:rPr>
                <w:color w:val="000000" w:themeColor="text1"/>
                <w:sz w:val="24"/>
                <w:szCs w:val="24"/>
              </w:rPr>
              <w:t>Substanţele care prezintă o frecvenţă între scăzută și moderată a manifestărilor la oameni și/sau efecte</w:t>
            </w:r>
            <w:r w:rsidR="00555324" w:rsidRPr="00246F20">
              <w:rPr>
                <w:color w:val="000000" w:themeColor="text1"/>
                <w:sz w:val="24"/>
                <w:szCs w:val="24"/>
              </w:rPr>
              <w:t xml:space="preserve"> de la scăzute la</w:t>
            </w:r>
            <w:r w:rsidRPr="00246F20">
              <w:rPr>
                <w:color w:val="000000" w:themeColor="text1"/>
                <w:sz w:val="24"/>
                <w:szCs w:val="24"/>
              </w:rPr>
              <w:t xml:space="preserve"> moderate la animale pot fi presupuse ca având potenţialul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produce</w:t>
            </w:r>
            <w:r w:rsidRPr="00246F20">
              <w:rPr>
                <w:color w:val="000000" w:themeColor="text1"/>
                <w:spacing w:val="40"/>
                <w:sz w:val="24"/>
                <w:szCs w:val="24"/>
              </w:rPr>
              <w:t xml:space="preserve"> </w:t>
            </w:r>
            <w:r w:rsidRPr="00246F20">
              <w:rPr>
                <w:color w:val="000000" w:themeColor="text1"/>
                <w:sz w:val="24"/>
                <w:szCs w:val="24"/>
              </w:rPr>
              <w:t>sensibilizare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 Un</w:t>
            </w:r>
            <w:r w:rsidRPr="00246F20">
              <w:rPr>
                <w:color w:val="000000" w:themeColor="text1"/>
                <w:spacing w:val="40"/>
                <w:sz w:val="24"/>
                <w:szCs w:val="24"/>
              </w:rPr>
              <w:t xml:space="preserve"> </w:t>
            </w:r>
            <w:r w:rsidRPr="00246F20">
              <w:rPr>
                <w:color w:val="000000" w:themeColor="text1"/>
                <w:sz w:val="24"/>
                <w:szCs w:val="24"/>
              </w:rPr>
              <w:t>alt</w:t>
            </w:r>
            <w:r w:rsidRPr="00246F20">
              <w:rPr>
                <w:color w:val="000000" w:themeColor="text1"/>
                <w:spacing w:val="40"/>
                <w:sz w:val="24"/>
                <w:szCs w:val="24"/>
              </w:rPr>
              <w:t xml:space="preserve"> </w:t>
            </w:r>
            <w:r w:rsidRPr="00246F20">
              <w:rPr>
                <w:color w:val="000000" w:themeColor="text1"/>
                <w:sz w:val="24"/>
                <w:szCs w:val="24"/>
              </w:rPr>
              <w:t>criteriu</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luat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 este</w:t>
            </w:r>
            <w:r w:rsidRPr="00246F20">
              <w:rPr>
                <w:color w:val="000000" w:themeColor="text1"/>
                <w:spacing w:val="40"/>
                <w:sz w:val="24"/>
                <w:szCs w:val="24"/>
              </w:rPr>
              <w:t xml:space="preserve"> </w:t>
            </w:r>
            <w:r w:rsidRPr="00246F20">
              <w:rPr>
                <w:color w:val="000000" w:themeColor="text1"/>
                <w:sz w:val="24"/>
                <w:szCs w:val="24"/>
              </w:rPr>
              <w:t>severitatea</w:t>
            </w:r>
            <w:r w:rsidRPr="00246F20">
              <w:rPr>
                <w:color w:val="000000" w:themeColor="text1"/>
                <w:spacing w:val="40"/>
                <w:sz w:val="24"/>
                <w:szCs w:val="24"/>
              </w:rPr>
              <w:t xml:space="preserve"> </w:t>
            </w:r>
            <w:r w:rsidRPr="00246F20">
              <w:rPr>
                <w:color w:val="000000" w:themeColor="text1"/>
                <w:sz w:val="24"/>
                <w:szCs w:val="24"/>
              </w:rPr>
              <w:t>reacţiei.</w:t>
            </w:r>
          </w:p>
        </w:tc>
      </w:tr>
    </w:tbl>
    <w:p w14:paraId="71AA1BE6" w14:textId="7FB8BBD8" w:rsidR="00A34B6D" w:rsidRPr="00246F20" w:rsidRDefault="00A34B6D" w:rsidP="008D5CD5">
      <w:pPr>
        <w:pStyle w:val="a4"/>
        <w:tabs>
          <w:tab w:val="left" w:pos="270"/>
          <w:tab w:val="left" w:pos="540"/>
          <w:tab w:val="left" w:pos="1090"/>
          <w:tab w:val="left" w:pos="1350"/>
        </w:tabs>
        <w:spacing w:before="120" w:after="120"/>
        <w:ind w:left="0" w:firstLine="0"/>
        <w:contextualSpacing/>
        <w:rPr>
          <w:color w:val="000000" w:themeColor="text1"/>
          <w:sz w:val="24"/>
          <w:szCs w:val="24"/>
        </w:rPr>
      </w:pPr>
    </w:p>
    <w:p w14:paraId="624C8D66" w14:textId="77777777" w:rsidR="00A34B6D" w:rsidRPr="00246F20" w:rsidRDefault="00BD503D" w:rsidP="002104A7">
      <w:pPr>
        <w:pStyle w:val="a4"/>
        <w:numPr>
          <w:ilvl w:val="4"/>
          <w:numId w:val="85"/>
        </w:numPr>
        <w:tabs>
          <w:tab w:val="left" w:pos="270"/>
          <w:tab w:val="left" w:pos="540"/>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D</w:t>
      </w:r>
      <w:r w:rsidR="00A34B6D" w:rsidRPr="00246F20">
        <w:rPr>
          <w:color w:val="000000" w:themeColor="text1"/>
          <w:sz w:val="24"/>
          <w:szCs w:val="24"/>
        </w:rPr>
        <w:t xml:space="preserve">ovezi privind efectele asupra oamenilor </w:t>
      </w:r>
      <w:r w:rsidRPr="00246F20">
        <w:rPr>
          <w:color w:val="000000" w:themeColor="text1"/>
          <w:spacing w:val="-4"/>
          <w:sz w:val="24"/>
          <w:szCs w:val="24"/>
        </w:rPr>
        <w:t xml:space="preserve"> </w:t>
      </w:r>
    </w:p>
    <w:p w14:paraId="2D42D4CF" w14:textId="071FEC6F" w:rsidR="006D148D" w:rsidRPr="00246F20" w:rsidRDefault="00BD503D" w:rsidP="008D5CD5">
      <w:pPr>
        <w:pStyle w:val="a4"/>
        <w:tabs>
          <w:tab w:val="left" w:pos="270"/>
          <w:tab w:val="left" w:pos="540"/>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3.4.2.2.2.1.</w:t>
      </w:r>
      <w:r w:rsidRPr="00246F20">
        <w:rPr>
          <w:color w:val="000000" w:themeColor="text1"/>
          <w:spacing w:val="80"/>
          <w:sz w:val="24"/>
          <w:szCs w:val="24"/>
        </w:rPr>
        <w:t xml:space="preserve"> </w:t>
      </w:r>
      <w:r w:rsidRPr="00246F20">
        <w:rPr>
          <w:color w:val="000000" w:themeColor="text1"/>
          <w:sz w:val="24"/>
          <w:szCs w:val="24"/>
        </w:rPr>
        <w:t>Dovezile privind efectele asupra oamenilor pentru subcategoria</w:t>
      </w:r>
      <w:r w:rsidRPr="00246F20">
        <w:rPr>
          <w:color w:val="000000" w:themeColor="text1"/>
          <w:spacing w:val="17"/>
          <w:sz w:val="24"/>
          <w:szCs w:val="24"/>
        </w:rPr>
        <w:t xml:space="preserve"> </w:t>
      </w:r>
      <w:r w:rsidRPr="00246F20">
        <w:rPr>
          <w:color w:val="000000" w:themeColor="text1"/>
          <w:sz w:val="24"/>
          <w:szCs w:val="24"/>
        </w:rPr>
        <w:t>1A</w:t>
      </w:r>
      <w:r w:rsidR="00A34B6D" w:rsidRPr="00246F20">
        <w:rPr>
          <w:color w:val="000000" w:themeColor="text1"/>
          <w:sz w:val="24"/>
          <w:szCs w:val="24"/>
        </w:rPr>
        <w:t xml:space="preserve"> </w:t>
      </w:r>
      <w:r w:rsidRPr="00246F20">
        <w:rPr>
          <w:color w:val="000000" w:themeColor="text1"/>
          <w:sz w:val="24"/>
          <w:szCs w:val="24"/>
        </w:rPr>
        <w:t>pot</w:t>
      </w:r>
      <w:r w:rsidRPr="00246F20">
        <w:rPr>
          <w:color w:val="000000" w:themeColor="text1"/>
          <w:spacing w:val="25"/>
          <w:sz w:val="24"/>
          <w:szCs w:val="24"/>
        </w:rPr>
        <w:t xml:space="preserve"> </w:t>
      </w:r>
      <w:r w:rsidRPr="00246F20">
        <w:rPr>
          <w:color w:val="000000" w:themeColor="text1"/>
          <w:spacing w:val="-2"/>
          <w:sz w:val="24"/>
          <w:szCs w:val="24"/>
        </w:rPr>
        <w:t>include:</w:t>
      </w:r>
      <w:r w:rsidR="006D148D" w:rsidRPr="00246F20">
        <w:rPr>
          <w:color w:val="000000" w:themeColor="text1"/>
          <w:sz w:val="24"/>
          <w:szCs w:val="24"/>
        </w:rPr>
        <w:t xml:space="preserve"> </w:t>
      </w:r>
    </w:p>
    <w:p w14:paraId="04C4F9F8" w14:textId="77777777" w:rsidR="006D148D" w:rsidRPr="00246F20" w:rsidRDefault="00BD503D" w:rsidP="002104A7">
      <w:pPr>
        <w:pStyle w:val="a4"/>
        <w:numPr>
          <w:ilvl w:val="0"/>
          <w:numId w:val="66"/>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răspunsuri pozitive la ≤ 500</w:t>
      </w:r>
      <w:r w:rsidRPr="00246F20">
        <w:rPr>
          <w:color w:val="000000" w:themeColor="text1"/>
          <w:spacing w:val="-1"/>
          <w:sz w:val="24"/>
          <w:szCs w:val="24"/>
        </w:rPr>
        <w:t xml:space="preserve"> </w:t>
      </w:r>
      <w:r w:rsidRPr="00246F20">
        <w:rPr>
          <w:color w:val="000000" w:themeColor="text1"/>
          <w:sz w:val="24"/>
          <w:szCs w:val="24"/>
        </w:rPr>
        <w:t>μg/cm</w:t>
      </w:r>
      <w:r w:rsidRPr="00246F20">
        <w:rPr>
          <w:color w:val="000000" w:themeColor="text1"/>
          <w:sz w:val="24"/>
          <w:szCs w:val="24"/>
          <w:vertAlign w:val="superscript"/>
        </w:rPr>
        <w:t>2</w:t>
      </w:r>
      <w:r w:rsidRPr="00246F20">
        <w:rPr>
          <w:color w:val="000000" w:themeColor="text1"/>
          <w:sz w:val="24"/>
          <w:szCs w:val="24"/>
        </w:rPr>
        <w:t xml:space="preserve"> (HRIPT, HMT – pragul de </w:t>
      </w:r>
      <w:r w:rsidRPr="00246F20">
        <w:rPr>
          <w:color w:val="000000" w:themeColor="text1"/>
          <w:spacing w:val="-2"/>
          <w:sz w:val="24"/>
          <w:szCs w:val="24"/>
        </w:rPr>
        <w:t>inducţie);</w:t>
      </w:r>
      <w:r w:rsidR="006D148D" w:rsidRPr="00246F20">
        <w:rPr>
          <w:color w:val="000000" w:themeColor="text1"/>
          <w:sz w:val="24"/>
          <w:szCs w:val="24"/>
        </w:rPr>
        <w:t xml:space="preserve"> </w:t>
      </w:r>
    </w:p>
    <w:p w14:paraId="55EEECAC" w14:textId="77777777" w:rsidR="006D148D" w:rsidRPr="00246F20" w:rsidRDefault="00BD503D" w:rsidP="002104A7">
      <w:pPr>
        <w:pStyle w:val="a4"/>
        <w:numPr>
          <w:ilvl w:val="0"/>
          <w:numId w:val="66"/>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date ale testului de diagnostic cu plasture, atunci când există o incidenţă relativ ridicată și substanţială a reacţiilor la o</w:t>
      </w:r>
      <w:r w:rsidRPr="00246F20">
        <w:rPr>
          <w:color w:val="000000" w:themeColor="text1"/>
          <w:spacing w:val="80"/>
          <w:sz w:val="24"/>
          <w:szCs w:val="24"/>
        </w:rPr>
        <w:t xml:space="preserve"> </w:t>
      </w:r>
      <w:r w:rsidRPr="00246F20">
        <w:rPr>
          <w:color w:val="000000" w:themeColor="text1"/>
          <w:sz w:val="24"/>
          <w:szCs w:val="24"/>
        </w:rPr>
        <w:t>populaţie</w:t>
      </w:r>
      <w:r w:rsidRPr="00246F20">
        <w:rPr>
          <w:color w:val="000000" w:themeColor="text1"/>
          <w:spacing w:val="40"/>
          <w:sz w:val="24"/>
          <w:szCs w:val="24"/>
        </w:rPr>
        <w:t xml:space="preserve"> </w:t>
      </w:r>
      <w:r w:rsidRPr="00246F20">
        <w:rPr>
          <w:color w:val="000000" w:themeColor="text1"/>
          <w:sz w:val="24"/>
          <w:szCs w:val="24"/>
        </w:rPr>
        <w:t>definită,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condiţii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relativ</w:t>
      </w:r>
      <w:r w:rsidRPr="00246F20">
        <w:rPr>
          <w:color w:val="000000" w:themeColor="text1"/>
          <w:spacing w:val="40"/>
          <w:sz w:val="24"/>
          <w:szCs w:val="24"/>
        </w:rPr>
        <w:t xml:space="preserve"> </w:t>
      </w:r>
      <w:r w:rsidRPr="00246F20">
        <w:rPr>
          <w:color w:val="000000" w:themeColor="text1"/>
          <w:sz w:val="24"/>
          <w:szCs w:val="24"/>
        </w:rPr>
        <w:t>redusă;</w:t>
      </w:r>
      <w:r w:rsidR="006D148D" w:rsidRPr="00246F20">
        <w:rPr>
          <w:color w:val="000000" w:themeColor="text1"/>
          <w:sz w:val="24"/>
          <w:szCs w:val="24"/>
        </w:rPr>
        <w:t xml:space="preserve"> </w:t>
      </w:r>
    </w:p>
    <w:p w14:paraId="288BC199" w14:textId="77777777" w:rsidR="006D148D" w:rsidRPr="00246F20" w:rsidRDefault="00BD503D" w:rsidP="002104A7">
      <w:pPr>
        <w:pStyle w:val="a4"/>
        <w:numPr>
          <w:ilvl w:val="0"/>
          <w:numId w:val="66"/>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alte probe epidemiologice conform cărora există o incidenţă relativ</w:t>
      </w:r>
      <w:r w:rsidRPr="00246F20">
        <w:rPr>
          <w:color w:val="000000" w:themeColor="text1"/>
          <w:spacing w:val="40"/>
          <w:sz w:val="24"/>
          <w:szCs w:val="24"/>
        </w:rPr>
        <w:t xml:space="preserve"> </w:t>
      </w:r>
      <w:r w:rsidRPr="00246F20">
        <w:rPr>
          <w:color w:val="000000" w:themeColor="text1"/>
          <w:sz w:val="24"/>
          <w:szCs w:val="24"/>
        </w:rPr>
        <w:t>ridicată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substanţială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dermatitei</w:t>
      </w:r>
      <w:r w:rsidRPr="00246F20">
        <w:rPr>
          <w:color w:val="000000" w:themeColor="text1"/>
          <w:spacing w:val="40"/>
          <w:sz w:val="24"/>
          <w:szCs w:val="24"/>
        </w:rPr>
        <w:t xml:space="preserve"> </w:t>
      </w:r>
      <w:r w:rsidRPr="00246F20">
        <w:rPr>
          <w:color w:val="000000" w:themeColor="text1"/>
          <w:sz w:val="24"/>
          <w:szCs w:val="24"/>
        </w:rPr>
        <w:t>alergice</w:t>
      </w:r>
      <w:r w:rsidRPr="00246F20">
        <w:rPr>
          <w:color w:val="000000" w:themeColor="text1"/>
          <w:spacing w:val="40"/>
          <w:sz w:val="24"/>
          <w:szCs w:val="24"/>
        </w:rPr>
        <w:t xml:space="preserve"> </w:t>
      </w:r>
      <w:r w:rsidRPr="00246F20">
        <w:rPr>
          <w:color w:val="000000" w:themeColor="text1"/>
          <w:sz w:val="24"/>
          <w:szCs w:val="24"/>
        </w:rPr>
        <w:t>de contact,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condiţii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relativ</w:t>
      </w:r>
      <w:r w:rsidRPr="00246F20">
        <w:rPr>
          <w:color w:val="000000" w:themeColor="text1"/>
          <w:spacing w:val="40"/>
          <w:sz w:val="24"/>
          <w:szCs w:val="24"/>
        </w:rPr>
        <w:t xml:space="preserve"> </w:t>
      </w:r>
      <w:r w:rsidRPr="00246F20">
        <w:rPr>
          <w:color w:val="000000" w:themeColor="text1"/>
          <w:sz w:val="24"/>
          <w:szCs w:val="24"/>
        </w:rPr>
        <w:t>redusă.</w:t>
      </w:r>
      <w:r w:rsidR="006D148D" w:rsidRPr="00246F20">
        <w:rPr>
          <w:color w:val="000000" w:themeColor="text1"/>
          <w:sz w:val="24"/>
          <w:szCs w:val="24"/>
        </w:rPr>
        <w:t xml:space="preserve"> </w:t>
      </w:r>
    </w:p>
    <w:p w14:paraId="448E0691" w14:textId="77777777" w:rsidR="006D148D" w:rsidRPr="00246F20" w:rsidRDefault="00BD503D" w:rsidP="002104A7">
      <w:pPr>
        <w:pStyle w:val="a4"/>
        <w:numPr>
          <w:ilvl w:val="5"/>
          <w:numId w:val="65"/>
        </w:numPr>
        <w:tabs>
          <w:tab w:val="left" w:pos="270"/>
          <w:tab w:val="left" w:pos="540"/>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Dovezile</w:t>
      </w:r>
      <w:r w:rsidRPr="00246F20">
        <w:rPr>
          <w:color w:val="000000" w:themeColor="text1"/>
          <w:spacing w:val="15"/>
          <w:sz w:val="24"/>
          <w:szCs w:val="24"/>
        </w:rPr>
        <w:t xml:space="preserve"> </w:t>
      </w:r>
      <w:r w:rsidRPr="00246F20">
        <w:rPr>
          <w:color w:val="000000" w:themeColor="text1"/>
          <w:sz w:val="24"/>
          <w:szCs w:val="24"/>
        </w:rPr>
        <w:t>privind efectele asupra oamenilor</w:t>
      </w:r>
      <w:r w:rsidRPr="00246F20">
        <w:rPr>
          <w:color w:val="000000" w:themeColor="text1"/>
          <w:spacing w:val="15"/>
          <w:sz w:val="24"/>
          <w:szCs w:val="24"/>
        </w:rPr>
        <w:t xml:space="preserve"> </w:t>
      </w:r>
      <w:r w:rsidRPr="00246F20">
        <w:rPr>
          <w:color w:val="000000" w:themeColor="text1"/>
          <w:sz w:val="24"/>
          <w:szCs w:val="24"/>
        </w:rPr>
        <w:t>pentru subcategoria</w:t>
      </w:r>
      <w:r w:rsidRPr="00246F20">
        <w:rPr>
          <w:color w:val="000000" w:themeColor="text1"/>
          <w:spacing w:val="17"/>
          <w:sz w:val="24"/>
          <w:szCs w:val="24"/>
        </w:rPr>
        <w:t xml:space="preserve"> </w:t>
      </w:r>
      <w:r w:rsidRPr="00246F20">
        <w:rPr>
          <w:color w:val="000000" w:themeColor="text1"/>
          <w:sz w:val="24"/>
          <w:szCs w:val="24"/>
        </w:rPr>
        <w:t>1B pot</w:t>
      </w:r>
      <w:r w:rsidRPr="00246F20">
        <w:rPr>
          <w:color w:val="000000" w:themeColor="text1"/>
          <w:spacing w:val="40"/>
          <w:sz w:val="24"/>
          <w:szCs w:val="24"/>
        </w:rPr>
        <w:t xml:space="preserve"> </w:t>
      </w:r>
      <w:r w:rsidRPr="00246F20">
        <w:rPr>
          <w:color w:val="000000" w:themeColor="text1"/>
          <w:sz w:val="24"/>
          <w:szCs w:val="24"/>
        </w:rPr>
        <w:t>include:</w:t>
      </w:r>
      <w:r w:rsidR="006D148D" w:rsidRPr="00246F20">
        <w:rPr>
          <w:color w:val="000000" w:themeColor="text1"/>
          <w:sz w:val="24"/>
          <w:szCs w:val="24"/>
        </w:rPr>
        <w:t xml:space="preserve"> </w:t>
      </w:r>
    </w:p>
    <w:p w14:paraId="41F7C3D9" w14:textId="77777777" w:rsidR="006D148D" w:rsidRPr="00246F20" w:rsidRDefault="00BD503D" w:rsidP="002104A7">
      <w:pPr>
        <w:pStyle w:val="a4"/>
        <w:numPr>
          <w:ilvl w:val="6"/>
          <w:numId w:val="6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răspunsuri pozitive la &gt; 500</w:t>
      </w:r>
      <w:r w:rsidRPr="00246F20">
        <w:rPr>
          <w:color w:val="000000" w:themeColor="text1"/>
          <w:spacing w:val="-2"/>
          <w:sz w:val="24"/>
          <w:szCs w:val="24"/>
        </w:rPr>
        <w:t xml:space="preserve"> </w:t>
      </w:r>
      <w:r w:rsidRPr="00246F20">
        <w:rPr>
          <w:color w:val="000000" w:themeColor="text1"/>
          <w:sz w:val="24"/>
          <w:szCs w:val="24"/>
        </w:rPr>
        <w:t>μg/cm</w:t>
      </w:r>
      <w:r w:rsidRPr="00246F20">
        <w:rPr>
          <w:color w:val="000000" w:themeColor="text1"/>
          <w:sz w:val="24"/>
          <w:szCs w:val="24"/>
          <w:vertAlign w:val="superscript"/>
        </w:rPr>
        <w:t>2</w:t>
      </w:r>
      <w:r w:rsidRPr="00246F20">
        <w:rPr>
          <w:color w:val="000000" w:themeColor="text1"/>
          <w:sz w:val="24"/>
          <w:szCs w:val="24"/>
        </w:rPr>
        <w:t xml:space="preserve"> (HRIPT, HMT – pragul de </w:t>
      </w:r>
      <w:r w:rsidRPr="00246F20">
        <w:rPr>
          <w:color w:val="000000" w:themeColor="text1"/>
          <w:spacing w:val="-2"/>
          <w:sz w:val="24"/>
          <w:szCs w:val="24"/>
        </w:rPr>
        <w:t>inducţie);</w:t>
      </w:r>
      <w:r w:rsidR="006D148D" w:rsidRPr="00246F20">
        <w:rPr>
          <w:color w:val="000000" w:themeColor="text1"/>
          <w:sz w:val="24"/>
          <w:szCs w:val="24"/>
        </w:rPr>
        <w:t xml:space="preserve"> </w:t>
      </w:r>
    </w:p>
    <w:p w14:paraId="696860EA" w14:textId="77777777" w:rsidR="006D148D" w:rsidRPr="00246F20" w:rsidRDefault="00BD503D" w:rsidP="002104A7">
      <w:pPr>
        <w:pStyle w:val="a4"/>
        <w:numPr>
          <w:ilvl w:val="6"/>
          <w:numId w:val="6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date ale testului de diagnostic cu plasture, atunci când există o incidenţă relativ redusă, dar substanţială a reacţiilor la o populaţie</w:t>
      </w:r>
      <w:r w:rsidRPr="00246F20">
        <w:rPr>
          <w:color w:val="000000" w:themeColor="text1"/>
          <w:spacing w:val="40"/>
          <w:sz w:val="24"/>
          <w:szCs w:val="24"/>
        </w:rPr>
        <w:t xml:space="preserve"> </w:t>
      </w:r>
      <w:r w:rsidRPr="00246F20">
        <w:rPr>
          <w:color w:val="000000" w:themeColor="text1"/>
          <w:sz w:val="24"/>
          <w:szCs w:val="24"/>
        </w:rPr>
        <w:t>definită,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condiţii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relativ</w:t>
      </w:r>
      <w:r w:rsidRPr="00246F20">
        <w:rPr>
          <w:color w:val="000000" w:themeColor="text1"/>
          <w:spacing w:val="40"/>
          <w:sz w:val="24"/>
          <w:szCs w:val="24"/>
        </w:rPr>
        <w:t xml:space="preserve"> </w:t>
      </w:r>
      <w:r w:rsidRPr="00246F20">
        <w:rPr>
          <w:color w:val="000000" w:themeColor="text1"/>
          <w:sz w:val="24"/>
          <w:szCs w:val="24"/>
        </w:rPr>
        <w:t>ridicată;</w:t>
      </w:r>
      <w:r w:rsidR="006D148D" w:rsidRPr="00246F20">
        <w:rPr>
          <w:color w:val="000000" w:themeColor="text1"/>
          <w:sz w:val="24"/>
          <w:szCs w:val="24"/>
        </w:rPr>
        <w:t xml:space="preserve"> </w:t>
      </w:r>
    </w:p>
    <w:p w14:paraId="0CA2DBCC" w14:textId="77777777" w:rsidR="006D148D" w:rsidRPr="00246F20" w:rsidRDefault="00BD503D" w:rsidP="002104A7">
      <w:pPr>
        <w:pStyle w:val="a4"/>
        <w:numPr>
          <w:ilvl w:val="6"/>
          <w:numId w:val="6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alte probe epidemiologice conform cărora există o incidenţă relativ</w:t>
      </w:r>
      <w:r w:rsidRPr="00246F20">
        <w:rPr>
          <w:color w:val="000000" w:themeColor="text1"/>
          <w:spacing w:val="40"/>
          <w:sz w:val="24"/>
          <w:szCs w:val="24"/>
        </w:rPr>
        <w:t xml:space="preserve"> </w:t>
      </w:r>
      <w:r w:rsidRPr="00246F20">
        <w:rPr>
          <w:color w:val="000000" w:themeColor="text1"/>
          <w:sz w:val="24"/>
          <w:szCs w:val="24"/>
        </w:rPr>
        <w:t>scăzută,</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substanţială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dermatitei</w:t>
      </w:r>
      <w:r w:rsidRPr="00246F20">
        <w:rPr>
          <w:color w:val="000000" w:themeColor="text1"/>
          <w:spacing w:val="40"/>
          <w:sz w:val="24"/>
          <w:szCs w:val="24"/>
        </w:rPr>
        <w:t xml:space="preserve"> </w:t>
      </w:r>
      <w:r w:rsidRPr="00246F20">
        <w:rPr>
          <w:color w:val="000000" w:themeColor="text1"/>
          <w:sz w:val="24"/>
          <w:szCs w:val="24"/>
        </w:rPr>
        <w:t>alergice</w:t>
      </w:r>
      <w:r w:rsidRPr="00246F20">
        <w:rPr>
          <w:color w:val="000000" w:themeColor="text1"/>
          <w:spacing w:val="40"/>
          <w:sz w:val="24"/>
          <w:szCs w:val="24"/>
        </w:rPr>
        <w:t xml:space="preserve"> </w:t>
      </w:r>
      <w:r w:rsidRPr="00246F20">
        <w:rPr>
          <w:color w:val="000000" w:themeColor="text1"/>
          <w:sz w:val="24"/>
          <w:szCs w:val="24"/>
        </w:rPr>
        <w:t>de contact,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condiţii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relativ</w:t>
      </w:r>
      <w:r w:rsidRPr="00246F20">
        <w:rPr>
          <w:color w:val="000000" w:themeColor="text1"/>
          <w:spacing w:val="40"/>
          <w:sz w:val="24"/>
          <w:szCs w:val="24"/>
        </w:rPr>
        <w:t xml:space="preserve"> </w:t>
      </w:r>
      <w:r w:rsidRPr="00246F20">
        <w:rPr>
          <w:color w:val="000000" w:themeColor="text1"/>
          <w:sz w:val="24"/>
          <w:szCs w:val="24"/>
        </w:rPr>
        <w:t>ridicată.</w:t>
      </w:r>
      <w:r w:rsidR="006D148D" w:rsidRPr="00246F20">
        <w:rPr>
          <w:color w:val="000000" w:themeColor="text1"/>
          <w:sz w:val="24"/>
          <w:szCs w:val="24"/>
        </w:rPr>
        <w:t xml:space="preserve"> </w:t>
      </w:r>
    </w:p>
    <w:p w14:paraId="60BA8526" w14:textId="645ADB7B"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Modul</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utilizare</w:t>
      </w:r>
      <w:r w:rsidRPr="00246F20">
        <w:rPr>
          <w:color w:val="000000" w:themeColor="text1"/>
          <w:spacing w:val="80"/>
          <w:sz w:val="24"/>
          <w:szCs w:val="24"/>
        </w:rPr>
        <w:t xml:space="preserve"> </w:t>
      </w:r>
      <w:r w:rsidRPr="00246F20">
        <w:rPr>
          <w:color w:val="000000" w:themeColor="text1"/>
          <w:sz w:val="24"/>
          <w:szCs w:val="24"/>
        </w:rPr>
        <w:t>a</w:t>
      </w:r>
      <w:r w:rsidRPr="00246F20">
        <w:rPr>
          <w:color w:val="000000" w:themeColor="text1"/>
          <w:spacing w:val="80"/>
          <w:sz w:val="24"/>
          <w:szCs w:val="24"/>
        </w:rPr>
        <w:t xml:space="preserve"> </w:t>
      </w:r>
      <w:r w:rsidRPr="00246F20">
        <w:rPr>
          <w:color w:val="000000" w:themeColor="text1"/>
          <w:sz w:val="24"/>
          <w:szCs w:val="24"/>
        </w:rPr>
        <w:t>informaţiilor</w:t>
      </w:r>
      <w:r w:rsidRPr="00246F20">
        <w:rPr>
          <w:color w:val="000000" w:themeColor="text1"/>
          <w:spacing w:val="80"/>
          <w:sz w:val="24"/>
          <w:szCs w:val="24"/>
        </w:rPr>
        <w:t xml:space="preserve"> </w:t>
      </w:r>
      <w:r w:rsidRPr="00246F20">
        <w:rPr>
          <w:color w:val="000000" w:themeColor="text1"/>
          <w:sz w:val="24"/>
          <w:szCs w:val="24"/>
        </w:rPr>
        <w:t>privind</w:t>
      </w:r>
      <w:r w:rsidRPr="00246F20">
        <w:rPr>
          <w:color w:val="000000" w:themeColor="text1"/>
          <w:spacing w:val="80"/>
          <w:sz w:val="24"/>
          <w:szCs w:val="24"/>
        </w:rPr>
        <w:t xml:space="preserve"> </w:t>
      </w:r>
      <w:r w:rsidRPr="00246F20">
        <w:rPr>
          <w:color w:val="000000" w:themeColor="text1"/>
          <w:sz w:val="24"/>
          <w:szCs w:val="24"/>
        </w:rPr>
        <w:t>efectele</w:t>
      </w:r>
      <w:r w:rsidRPr="00246F20">
        <w:rPr>
          <w:color w:val="000000" w:themeColor="text1"/>
          <w:spacing w:val="8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oamenilor</w:t>
      </w:r>
      <w:r w:rsidRPr="00246F20">
        <w:rPr>
          <w:color w:val="000000" w:themeColor="text1"/>
          <w:spacing w:val="38"/>
          <w:sz w:val="24"/>
          <w:szCs w:val="24"/>
        </w:rPr>
        <w:t xml:space="preserve"> </w:t>
      </w:r>
      <w:r w:rsidRPr="00246F20">
        <w:rPr>
          <w:color w:val="000000" w:themeColor="text1"/>
          <w:sz w:val="24"/>
          <w:szCs w:val="24"/>
        </w:rPr>
        <w:t>sunt</w:t>
      </w:r>
      <w:r w:rsidRPr="00246F20">
        <w:rPr>
          <w:color w:val="000000" w:themeColor="text1"/>
          <w:spacing w:val="34"/>
          <w:sz w:val="24"/>
          <w:szCs w:val="24"/>
        </w:rPr>
        <w:t xml:space="preserve"> </w:t>
      </w:r>
      <w:r w:rsidRPr="00246F20">
        <w:rPr>
          <w:color w:val="000000" w:themeColor="text1"/>
          <w:sz w:val="24"/>
          <w:szCs w:val="24"/>
        </w:rPr>
        <w:t>examinate</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2"/>
          <w:sz w:val="24"/>
          <w:szCs w:val="24"/>
        </w:rPr>
        <w:t xml:space="preserve"> </w:t>
      </w:r>
      <w:r w:rsidRPr="00246F20">
        <w:rPr>
          <w:color w:val="000000" w:themeColor="text1"/>
          <w:sz w:val="24"/>
          <w:szCs w:val="24"/>
        </w:rPr>
        <w:t>secţiunile</w:t>
      </w:r>
      <w:r w:rsidRPr="00246F20">
        <w:rPr>
          <w:color w:val="000000" w:themeColor="text1"/>
          <w:spacing w:val="35"/>
          <w:sz w:val="24"/>
          <w:szCs w:val="24"/>
        </w:rPr>
        <w:t xml:space="preserve"> </w:t>
      </w:r>
      <w:r w:rsidRPr="00246F20">
        <w:rPr>
          <w:color w:val="000000" w:themeColor="text1"/>
          <w:sz w:val="24"/>
          <w:szCs w:val="24"/>
        </w:rPr>
        <w:t>1.1.1.3,</w:t>
      </w:r>
      <w:r w:rsidRPr="00246F20">
        <w:rPr>
          <w:color w:val="000000" w:themeColor="text1"/>
          <w:spacing w:val="37"/>
          <w:sz w:val="24"/>
          <w:szCs w:val="24"/>
        </w:rPr>
        <w:t xml:space="preserve"> </w:t>
      </w:r>
      <w:r w:rsidRPr="00246F20">
        <w:rPr>
          <w:color w:val="000000" w:themeColor="text1"/>
          <w:sz w:val="24"/>
          <w:szCs w:val="24"/>
        </w:rPr>
        <w:t>1.1.1.4</w:t>
      </w:r>
      <w:r w:rsidRPr="00246F20">
        <w:rPr>
          <w:color w:val="000000" w:themeColor="text1"/>
          <w:spacing w:val="36"/>
          <w:sz w:val="24"/>
          <w:szCs w:val="24"/>
        </w:rPr>
        <w:t xml:space="preserve"> </w:t>
      </w:r>
      <w:r w:rsidRPr="00246F20">
        <w:rPr>
          <w:color w:val="000000" w:themeColor="text1"/>
          <w:sz w:val="24"/>
          <w:szCs w:val="24"/>
        </w:rPr>
        <w:t>și</w:t>
      </w:r>
      <w:r w:rsidRPr="00246F20">
        <w:rPr>
          <w:color w:val="000000" w:themeColor="text1"/>
          <w:spacing w:val="31"/>
          <w:sz w:val="24"/>
          <w:szCs w:val="24"/>
        </w:rPr>
        <w:t xml:space="preserve"> </w:t>
      </w:r>
      <w:r w:rsidRPr="00246F20">
        <w:rPr>
          <w:color w:val="000000" w:themeColor="text1"/>
          <w:spacing w:val="-2"/>
          <w:sz w:val="24"/>
          <w:szCs w:val="24"/>
        </w:rPr>
        <w:t>1.1.1.5.</w:t>
      </w:r>
    </w:p>
    <w:p w14:paraId="164C5368" w14:textId="2043AAA1"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15205E4B" w14:textId="61DF3B52" w:rsidR="00AB0C6E" w:rsidRPr="00246F20" w:rsidRDefault="00BD503D" w:rsidP="002104A7">
      <w:pPr>
        <w:pStyle w:val="a4"/>
        <w:numPr>
          <w:ilvl w:val="4"/>
          <w:numId w:val="85"/>
        </w:numPr>
        <w:tabs>
          <w:tab w:val="left" w:pos="270"/>
          <w:tab w:val="left" w:pos="540"/>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S</w:t>
      </w:r>
      <w:r w:rsidR="00A34B6D" w:rsidRPr="00246F20">
        <w:rPr>
          <w:color w:val="000000" w:themeColor="text1"/>
          <w:sz w:val="24"/>
          <w:szCs w:val="24"/>
        </w:rPr>
        <w:t xml:space="preserve">tudii pe animale </w:t>
      </w:r>
    </w:p>
    <w:p w14:paraId="338D2134" w14:textId="77777777"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Pentru categoria 1, atunci când este utilizată o metodă de testare tip adjuvant pentru sensibilizarea pielii, o reacţie la cel puţin 30</w:t>
      </w:r>
      <w:r w:rsidRPr="00246F20">
        <w:rPr>
          <w:color w:val="000000" w:themeColor="text1"/>
          <w:spacing w:val="-3"/>
          <w:sz w:val="24"/>
          <w:szCs w:val="24"/>
        </w:rPr>
        <w:t xml:space="preserve"> </w:t>
      </w:r>
      <w:r w:rsidRPr="00246F20">
        <w:rPr>
          <w:color w:val="000000" w:themeColor="text1"/>
          <w:sz w:val="24"/>
          <w:szCs w:val="24"/>
        </w:rPr>
        <w:t>% din animale este considerată drept pozitivă. Pentru metoda de testare</w:t>
      </w:r>
      <w:r w:rsidRPr="00246F20">
        <w:rPr>
          <w:color w:val="000000" w:themeColor="text1"/>
          <w:spacing w:val="40"/>
          <w:sz w:val="24"/>
          <w:szCs w:val="24"/>
        </w:rPr>
        <w:t xml:space="preserve"> </w:t>
      </w:r>
      <w:r w:rsidRPr="00246F20">
        <w:rPr>
          <w:color w:val="000000" w:themeColor="text1"/>
          <w:sz w:val="24"/>
          <w:szCs w:val="24"/>
        </w:rPr>
        <w:t>fără adjuvant pe cobai, o reacţie la cel puţin 15</w:t>
      </w:r>
      <w:r w:rsidRPr="00246F20">
        <w:rPr>
          <w:color w:val="000000" w:themeColor="text1"/>
          <w:spacing w:val="-2"/>
          <w:sz w:val="24"/>
          <w:szCs w:val="24"/>
        </w:rPr>
        <w:t xml:space="preserve"> </w:t>
      </w:r>
      <w:r w:rsidRPr="00246F20">
        <w:rPr>
          <w:color w:val="000000" w:themeColor="text1"/>
          <w:sz w:val="24"/>
          <w:szCs w:val="24"/>
        </w:rPr>
        <w:t xml:space="preserve">% din animale este considerată pozitivă. În cazul categoriei 1, se consideră că un index de stimulare egal cu sau mai mare de trei reprezintă un răspuns pozitiv la studiul pe ganglionul limfatic local. Metodele de testare pentru sensibilizarea pielii sunt descrise în Ghidul 406 (testul de maximizare la cobai și testul Buehler pe cobai) și </w:t>
      </w:r>
      <w:r w:rsidR="00663FBC" w:rsidRPr="00246F20">
        <w:rPr>
          <w:color w:val="000000" w:themeColor="text1"/>
          <w:sz w:val="24"/>
          <w:szCs w:val="24"/>
        </w:rPr>
        <w:t xml:space="preserve">Ghidul </w:t>
      </w:r>
      <w:r w:rsidRPr="00246F20">
        <w:rPr>
          <w:color w:val="000000" w:themeColor="text1"/>
          <w:sz w:val="24"/>
          <w:szCs w:val="24"/>
        </w:rPr>
        <w:t>429 (studiul pe ganglionul</w:t>
      </w:r>
      <w:r w:rsidRPr="00246F20">
        <w:rPr>
          <w:color w:val="000000" w:themeColor="text1"/>
          <w:spacing w:val="25"/>
          <w:sz w:val="24"/>
          <w:szCs w:val="24"/>
        </w:rPr>
        <w:t xml:space="preserve"> </w:t>
      </w:r>
      <w:r w:rsidRPr="00246F20">
        <w:rPr>
          <w:color w:val="000000" w:themeColor="text1"/>
          <w:sz w:val="24"/>
          <w:szCs w:val="24"/>
        </w:rPr>
        <w:t>limfatic</w:t>
      </w:r>
      <w:r w:rsidRPr="00246F20">
        <w:rPr>
          <w:color w:val="000000" w:themeColor="text1"/>
          <w:spacing w:val="22"/>
          <w:sz w:val="24"/>
          <w:szCs w:val="24"/>
        </w:rPr>
        <w:t xml:space="preserve"> </w:t>
      </w:r>
      <w:r w:rsidRPr="00246F20">
        <w:rPr>
          <w:color w:val="000000" w:themeColor="text1"/>
          <w:sz w:val="24"/>
          <w:szCs w:val="24"/>
        </w:rPr>
        <w:t>local)</w:t>
      </w:r>
      <w:r w:rsidRPr="00246F20">
        <w:rPr>
          <w:color w:val="000000" w:themeColor="text1"/>
          <w:spacing w:val="22"/>
          <w:sz w:val="24"/>
          <w:szCs w:val="24"/>
        </w:rPr>
        <w:t xml:space="preserve"> </w:t>
      </w:r>
      <w:r w:rsidRPr="00246F20">
        <w:rPr>
          <w:color w:val="000000" w:themeColor="text1"/>
          <w:sz w:val="24"/>
          <w:szCs w:val="24"/>
        </w:rPr>
        <w:t>ale O</w:t>
      </w:r>
      <w:r w:rsidR="00663FBC" w:rsidRPr="00246F20">
        <w:rPr>
          <w:color w:val="000000" w:themeColor="text1"/>
          <w:sz w:val="24"/>
          <w:szCs w:val="24"/>
        </w:rPr>
        <w:t>CDE</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Se pot folosi</w:t>
      </w:r>
      <w:r w:rsidRPr="00246F20">
        <w:rPr>
          <w:color w:val="000000" w:themeColor="text1"/>
          <w:spacing w:val="20"/>
          <w:sz w:val="24"/>
          <w:szCs w:val="24"/>
        </w:rPr>
        <w:t xml:space="preserve"> </w:t>
      </w:r>
      <w:r w:rsidRPr="00246F20">
        <w:rPr>
          <w:color w:val="000000" w:themeColor="text1"/>
          <w:sz w:val="24"/>
          <w:szCs w:val="24"/>
        </w:rPr>
        <w:t>și alte</w:t>
      </w:r>
      <w:r w:rsidRPr="00246F20">
        <w:rPr>
          <w:color w:val="000000" w:themeColor="text1"/>
          <w:spacing w:val="20"/>
          <w:sz w:val="24"/>
          <w:szCs w:val="24"/>
        </w:rPr>
        <w:t xml:space="preserve"> </w:t>
      </w:r>
      <w:r w:rsidRPr="00246F20">
        <w:rPr>
          <w:color w:val="000000" w:themeColor="text1"/>
          <w:sz w:val="24"/>
          <w:szCs w:val="24"/>
        </w:rPr>
        <w:t>metode, cu</w:t>
      </w:r>
      <w:r w:rsidRPr="00246F20">
        <w:rPr>
          <w:color w:val="000000" w:themeColor="text1"/>
          <w:spacing w:val="23"/>
          <w:sz w:val="24"/>
          <w:szCs w:val="24"/>
        </w:rPr>
        <w:t xml:space="preserve"> </w:t>
      </w:r>
      <w:r w:rsidRPr="00246F20">
        <w:rPr>
          <w:color w:val="000000" w:themeColor="text1"/>
          <w:sz w:val="24"/>
          <w:szCs w:val="24"/>
        </w:rPr>
        <w:t>condiţia</w:t>
      </w:r>
      <w:r w:rsidRPr="00246F20">
        <w:rPr>
          <w:color w:val="000000" w:themeColor="text1"/>
          <w:spacing w:val="22"/>
          <w:sz w:val="24"/>
          <w:szCs w:val="24"/>
        </w:rPr>
        <w:t xml:space="preserve"> </w:t>
      </w:r>
      <w:r w:rsidRPr="00246F20">
        <w:rPr>
          <w:color w:val="000000" w:themeColor="text1"/>
          <w:sz w:val="24"/>
          <w:szCs w:val="24"/>
        </w:rPr>
        <w:t>să</w:t>
      </w:r>
      <w:r w:rsidRPr="00246F20">
        <w:rPr>
          <w:color w:val="000000" w:themeColor="text1"/>
          <w:spacing w:val="23"/>
          <w:sz w:val="24"/>
          <w:szCs w:val="24"/>
        </w:rPr>
        <w:t xml:space="preserve"> </w:t>
      </w:r>
      <w:r w:rsidRPr="00246F20">
        <w:rPr>
          <w:color w:val="000000" w:themeColor="text1"/>
          <w:sz w:val="24"/>
          <w:szCs w:val="24"/>
        </w:rPr>
        <w:t>fi</w:t>
      </w:r>
      <w:r w:rsidRPr="00246F20">
        <w:rPr>
          <w:color w:val="000000" w:themeColor="text1"/>
          <w:spacing w:val="22"/>
          <w:sz w:val="24"/>
          <w:szCs w:val="24"/>
        </w:rPr>
        <w:t xml:space="preserve"> </w:t>
      </w:r>
      <w:r w:rsidRPr="00246F20">
        <w:rPr>
          <w:color w:val="000000" w:themeColor="text1"/>
          <w:sz w:val="24"/>
          <w:szCs w:val="24"/>
        </w:rPr>
        <w:t>fost</w:t>
      </w:r>
      <w:r w:rsidRPr="00246F20">
        <w:rPr>
          <w:color w:val="000000" w:themeColor="text1"/>
          <w:spacing w:val="25"/>
          <w:sz w:val="24"/>
          <w:szCs w:val="24"/>
        </w:rPr>
        <w:t xml:space="preserve"> </w:t>
      </w:r>
      <w:r w:rsidRPr="00246F20">
        <w:rPr>
          <w:color w:val="000000" w:themeColor="text1"/>
          <w:sz w:val="24"/>
          <w:szCs w:val="24"/>
        </w:rPr>
        <w:t>validate</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z w:val="24"/>
          <w:szCs w:val="24"/>
        </w:rPr>
        <w:t>mod</w:t>
      </w:r>
      <w:r w:rsidRPr="00246F20">
        <w:rPr>
          <w:color w:val="000000" w:themeColor="text1"/>
          <w:spacing w:val="25"/>
          <w:sz w:val="24"/>
          <w:szCs w:val="24"/>
        </w:rPr>
        <w:t xml:space="preserve"> </w:t>
      </w:r>
      <w:r w:rsidRPr="00246F20">
        <w:rPr>
          <w:color w:val="000000" w:themeColor="text1"/>
          <w:sz w:val="24"/>
          <w:szCs w:val="24"/>
        </w:rPr>
        <w:t>corespunzător,</w:t>
      </w:r>
      <w:r w:rsidRPr="00246F20">
        <w:rPr>
          <w:color w:val="000000" w:themeColor="text1"/>
          <w:spacing w:val="24"/>
          <w:sz w:val="24"/>
          <w:szCs w:val="24"/>
        </w:rPr>
        <w:t xml:space="preserve"> </w:t>
      </w:r>
      <w:r w:rsidRPr="00246F20">
        <w:rPr>
          <w:color w:val="000000" w:themeColor="text1"/>
          <w:sz w:val="24"/>
          <w:szCs w:val="24"/>
        </w:rPr>
        <w:t>iar</w:t>
      </w:r>
      <w:r w:rsidRPr="00246F20">
        <w:rPr>
          <w:color w:val="000000" w:themeColor="text1"/>
          <w:spacing w:val="23"/>
          <w:sz w:val="24"/>
          <w:szCs w:val="24"/>
        </w:rPr>
        <w:t xml:space="preserve"> </w:t>
      </w:r>
      <w:r w:rsidRPr="00246F20">
        <w:rPr>
          <w:color w:val="000000" w:themeColor="text1"/>
          <w:sz w:val="24"/>
          <w:szCs w:val="24"/>
        </w:rPr>
        <w:t>utilizarea lor să fie argumentată din punct de vedere știinţific. De exemplu, testul</w:t>
      </w:r>
      <w:r w:rsidRPr="00246F20">
        <w:rPr>
          <w:color w:val="000000" w:themeColor="text1"/>
          <w:spacing w:val="19"/>
          <w:sz w:val="24"/>
          <w:szCs w:val="24"/>
        </w:rPr>
        <w:t xml:space="preserve"> </w:t>
      </w:r>
      <w:r w:rsidRPr="00246F20">
        <w:rPr>
          <w:color w:val="000000" w:themeColor="text1"/>
          <w:sz w:val="24"/>
          <w:szCs w:val="24"/>
        </w:rPr>
        <w:t>de</w:t>
      </w:r>
      <w:r w:rsidRPr="00246F20">
        <w:rPr>
          <w:color w:val="000000" w:themeColor="text1"/>
          <w:spacing w:val="18"/>
          <w:sz w:val="24"/>
          <w:szCs w:val="24"/>
        </w:rPr>
        <w:t xml:space="preserve"> </w:t>
      </w:r>
      <w:r w:rsidRPr="00246F20">
        <w:rPr>
          <w:color w:val="000000" w:themeColor="text1"/>
          <w:sz w:val="24"/>
          <w:szCs w:val="24"/>
        </w:rPr>
        <w:t>umflare</w:t>
      </w:r>
      <w:r w:rsidRPr="00246F20">
        <w:rPr>
          <w:color w:val="000000" w:themeColor="text1"/>
          <w:spacing w:val="20"/>
          <w:sz w:val="24"/>
          <w:szCs w:val="24"/>
        </w:rPr>
        <w:t xml:space="preserve"> </w:t>
      </w:r>
      <w:r w:rsidRPr="00246F20">
        <w:rPr>
          <w:color w:val="000000" w:themeColor="text1"/>
          <w:sz w:val="24"/>
          <w:szCs w:val="24"/>
        </w:rPr>
        <w:t>a urechilor</w:t>
      </w:r>
      <w:r w:rsidRPr="00246F20">
        <w:rPr>
          <w:color w:val="000000" w:themeColor="text1"/>
          <w:spacing w:val="22"/>
          <w:sz w:val="24"/>
          <w:szCs w:val="24"/>
        </w:rPr>
        <w:t xml:space="preserve"> </w:t>
      </w:r>
      <w:r w:rsidRPr="00246F20">
        <w:rPr>
          <w:color w:val="000000" w:themeColor="text1"/>
          <w:sz w:val="24"/>
          <w:szCs w:val="24"/>
        </w:rPr>
        <w:t>la șoareci</w:t>
      </w:r>
      <w:r w:rsidRPr="00246F20">
        <w:rPr>
          <w:color w:val="000000" w:themeColor="text1"/>
          <w:spacing w:val="20"/>
          <w:sz w:val="24"/>
          <w:szCs w:val="24"/>
        </w:rPr>
        <w:t xml:space="preserve"> </w:t>
      </w:r>
      <w:r w:rsidRPr="00246F20">
        <w:rPr>
          <w:color w:val="000000" w:themeColor="text1"/>
          <w:sz w:val="24"/>
          <w:szCs w:val="24"/>
        </w:rPr>
        <w:t>(MEST)</w:t>
      </w:r>
      <w:r w:rsidRPr="00246F20">
        <w:rPr>
          <w:color w:val="000000" w:themeColor="text1"/>
          <w:spacing w:val="20"/>
          <w:sz w:val="24"/>
          <w:szCs w:val="24"/>
        </w:rPr>
        <w:t xml:space="preserve"> </w:t>
      </w:r>
      <w:r w:rsidRPr="00246F20">
        <w:rPr>
          <w:color w:val="000000" w:themeColor="text1"/>
          <w:sz w:val="24"/>
          <w:szCs w:val="24"/>
        </w:rPr>
        <w:t>ar putea</w:t>
      </w:r>
      <w:r w:rsidRPr="00246F20">
        <w:rPr>
          <w:color w:val="000000" w:themeColor="text1"/>
          <w:spacing w:val="19"/>
          <w:sz w:val="24"/>
          <w:szCs w:val="24"/>
        </w:rPr>
        <w:t xml:space="preserve"> </w:t>
      </w:r>
      <w:r w:rsidRPr="00246F20">
        <w:rPr>
          <w:color w:val="000000" w:themeColor="text1"/>
          <w:sz w:val="24"/>
          <w:szCs w:val="24"/>
        </w:rPr>
        <w:t>fi</w:t>
      </w:r>
      <w:r w:rsidRPr="00246F20">
        <w:rPr>
          <w:color w:val="000000" w:themeColor="text1"/>
          <w:spacing w:val="17"/>
          <w:sz w:val="24"/>
          <w:szCs w:val="24"/>
        </w:rPr>
        <w:t xml:space="preserve"> </w:t>
      </w:r>
      <w:r w:rsidRPr="00246F20">
        <w:rPr>
          <w:color w:val="000000" w:themeColor="text1"/>
          <w:sz w:val="24"/>
          <w:szCs w:val="24"/>
        </w:rPr>
        <w:t>un test de screening fiabil pentru detectarea sensibilizanţilor între moderaţi și puternici și ar putea fi utilizat în prima etapă a evaluării potenţialului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sensibilizare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pielii.</w:t>
      </w:r>
      <w:r w:rsidR="006D148D" w:rsidRPr="00246F20">
        <w:rPr>
          <w:color w:val="000000" w:themeColor="text1"/>
          <w:sz w:val="24"/>
          <w:szCs w:val="24"/>
        </w:rPr>
        <w:t xml:space="preserve"> </w:t>
      </w:r>
    </w:p>
    <w:p w14:paraId="483FA9AC"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 xml:space="preserve"> </w:t>
      </w:r>
    </w:p>
    <w:p w14:paraId="04DE701D" w14:textId="77777777"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Rezultatele testelor pe animale pentru subcategoria 1A pot include date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valorile</w:t>
      </w:r>
      <w:r w:rsidRPr="00246F20">
        <w:rPr>
          <w:color w:val="000000" w:themeColor="text1"/>
          <w:spacing w:val="40"/>
          <w:sz w:val="24"/>
          <w:szCs w:val="24"/>
        </w:rPr>
        <w:t xml:space="preserve"> </w:t>
      </w:r>
      <w:r w:rsidRPr="00246F20">
        <w:rPr>
          <w:color w:val="000000" w:themeColor="text1"/>
          <w:sz w:val="24"/>
          <w:szCs w:val="24"/>
        </w:rPr>
        <w:t>indicate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3.4.3.</w:t>
      </w:r>
      <w:r w:rsidR="006D148D" w:rsidRPr="00246F20">
        <w:rPr>
          <w:color w:val="000000" w:themeColor="text1"/>
          <w:sz w:val="24"/>
          <w:szCs w:val="24"/>
        </w:rPr>
        <w:t xml:space="preserve"> </w:t>
      </w:r>
    </w:p>
    <w:p w14:paraId="043C1B24" w14:textId="23882E83" w:rsidR="00AB0C6E" w:rsidRPr="00246F20" w:rsidRDefault="006D148D" w:rsidP="00413DD4">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3.4.3</w:t>
      </w:r>
      <w:r w:rsidR="00A34B6D" w:rsidRPr="00246F20">
        <w:rPr>
          <w:i/>
          <w:color w:val="000000" w:themeColor="text1"/>
          <w:spacing w:val="-2"/>
          <w:sz w:val="24"/>
          <w:szCs w:val="24"/>
        </w:rPr>
        <w:t xml:space="preserve"> </w:t>
      </w:r>
      <w:r w:rsidR="00BD503D" w:rsidRPr="00246F20">
        <w:rPr>
          <w:color w:val="000000" w:themeColor="text1"/>
          <w:sz w:val="24"/>
          <w:szCs w:val="24"/>
        </w:rPr>
        <w:t>Rezultate</w:t>
      </w:r>
      <w:r w:rsidR="00BD503D" w:rsidRPr="00246F20">
        <w:rPr>
          <w:color w:val="000000" w:themeColor="text1"/>
          <w:spacing w:val="25"/>
          <w:sz w:val="24"/>
          <w:szCs w:val="24"/>
        </w:rPr>
        <w:t xml:space="preserve"> </w:t>
      </w:r>
      <w:r w:rsidR="00BD503D" w:rsidRPr="00246F20">
        <w:rPr>
          <w:color w:val="000000" w:themeColor="text1"/>
          <w:sz w:val="24"/>
          <w:szCs w:val="24"/>
        </w:rPr>
        <w:t>ale</w:t>
      </w:r>
      <w:r w:rsidR="00BD503D" w:rsidRPr="00246F20">
        <w:rPr>
          <w:color w:val="000000" w:themeColor="text1"/>
          <w:spacing w:val="22"/>
          <w:sz w:val="24"/>
          <w:szCs w:val="24"/>
        </w:rPr>
        <w:t xml:space="preserve"> </w:t>
      </w:r>
      <w:r w:rsidR="00BD503D" w:rsidRPr="00246F20">
        <w:rPr>
          <w:color w:val="000000" w:themeColor="text1"/>
          <w:sz w:val="24"/>
          <w:szCs w:val="24"/>
        </w:rPr>
        <w:t>testelor</w:t>
      </w:r>
      <w:r w:rsidR="00BD503D" w:rsidRPr="00246F20">
        <w:rPr>
          <w:color w:val="000000" w:themeColor="text1"/>
          <w:spacing w:val="24"/>
          <w:sz w:val="24"/>
          <w:szCs w:val="24"/>
        </w:rPr>
        <w:t xml:space="preserve"> </w:t>
      </w:r>
      <w:r w:rsidR="00BD503D" w:rsidRPr="00246F20">
        <w:rPr>
          <w:color w:val="000000" w:themeColor="text1"/>
          <w:sz w:val="24"/>
          <w:szCs w:val="24"/>
        </w:rPr>
        <w:t>pe</w:t>
      </w:r>
      <w:r w:rsidR="00BD503D" w:rsidRPr="00246F20">
        <w:rPr>
          <w:color w:val="000000" w:themeColor="text1"/>
          <w:spacing w:val="21"/>
          <w:sz w:val="24"/>
          <w:szCs w:val="24"/>
        </w:rPr>
        <w:t xml:space="preserve"> </w:t>
      </w:r>
      <w:r w:rsidR="00BD503D" w:rsidRPr="00246F20">
        <w:rPr>
          <w:color w:val="000000" w:themeColor="text1"/>
          <w:sz w:val="24"/>
          <w:szCs w:val="24"/>
        </w:rPr>
        <w:t>animale</w:t>
      </w:r>
      <w:r w:rsidR="00BD503D" w:rsidRPr="00246F20">
        <w:rPr>
          <w:color w:val="000000" w:themeColor="text1"/>
          <w:spacing w:val="25"/>
          <w:sz w:val="24"/>
          <w:szCs w:val="24"/>
        </w:rPr>
        <w:t xml:space="preserve"> </w:t>
      </w:r>
      <w:r w:rsidR="00BD503D" w:rsidRPr="00246F20">
        <w:rPr>
          <w:color w:val="000000" w:themeColor="text1"/>
          <w:sz w:val="24"/>
          <w:szCs w:val="24"/>
        </w:rPr>
        <w:t>pentru</w:t>
      </w:r>
      <w:r w:rsidR="00BD503D" w:rsidRPr="00246F20">
        <w:rPr>
          <w:color w:val="000000" w:themeColor="text1"/>
          <w:spacing w:val="23"/>
          <w:sz w:val="24"/>
          <w:szCs w:val="24"/>
        </w:rPr>
        <w:t xml:space="preserve"> </w:t>
      </w:r>
      <w:r w:rsidR="00BD503D" w:rsidRPr="00246F20">
        <w:rPr>
          <w:color w:val="000000" w:themeColor="text1"/>
          <w:sz w:val="24"/>
          <w:szCs w:val="24"/>
        </w:rPr>
        <w:t>subcategoria</w:t>
      </w:r>
      <w:r w:rsidR="00BD503D" w:rsidRPr="00246F20">
        <w:rPr>
          <w:color w:val="000000" w:themeColor="text1"/>
          <w:spacing w:val="29"/>
          <w:sz w:val="24"/>
          <w:szCs w:val="24"/>
        </w:rPr>
        <w:t xml:space="preserve"> </w:t>
      </w:r>
      <w:r w:rsidR="00BD503D" w:rsidRPr="00246F20">
        <w:rPr>
          <w:color w:val="000000" w:themeColor="text1"/>
          <w:spacing w:val="-5"/>
          <w:sz w:val="24"/>
          <w:szCs w:val="24"/>
        </w:rPr>
        <w:t>1A</w:t>
      </w:r>
    </w:p>
    <w:tbl>
      <w:tblPr>
        <w:tblStyle w:val="TableNormal1"/>
        <w:tblW w:w="0" w:type="auto"/>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0"/>
        <w:gridCol w:w="6210"/>
      </w:tblGrid>
      <w:tr w:rsidR="00BE7926" w:rsidRPr="00246F20" w14:paraId="0DD2406E" w14:textId="77777777" w:rsidTr="00A34B6D">
        <w:trPr>
          <w:trHeight w:val="20"/>
        </w:trPr>
        <w:tc>
          <w:tcPr>
            <w:tcW w:w="2610" w:type="dxa"/>
          </w:tcPr>
          <w:p w14:paraId="761EEE71"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pacing w:val="-4"/>
                <w:w w:val="105"/>
                <w:sz w:val="24"/>
                <w:szCs w:val="24"/>
              </w:rPr>
              <w:t>Test</w:t>
            </w:r>
          </w:p>
        </w:tc>
        <w:tc>
          <w:tcPr>
            <w:tcW w:w="6210" w:type="dxa"/>
          </w:tcPr>
          <w:p w14:paraId="1BAE6E82"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3C9C7E24" w14:textId="77777777" w:rsidTr="00A34B6D">
        <w:trPr>
          <w:trHeight w:val="20"/>
        </w:trPr>
        <w:tc>
          <w:tcPr>
            <w:tcW w:w="2610" w:type="dxa"/>
          </w:tcPr>
          <w:p w14:paraId="55FE6F36"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z w:val="24"/>
                <w:szCs w:val="24"/>
              </w:rPr>
              <w:t>Studiu</w:t>
            </w:r>
            <w:r w:rsidRPr="00246F20">
              <w:rPr>
                <w:color w:val="000000" w:themeColor="text1"/>
                <w:spacing w:val="76"/>
                <w:sz w:val="24"/>
                <w:szCs w:val="24"/>
              </w:rPr>
              <w:t xml:space="preserve"> </w:t>
            </w:r>
            <w:r w:rsidRPr="00246F20">
              <w:rPr>
                <w:color w:val="000000" w:themeColor="text1"/>
                <w:sz w:val="24"/>
                <w:szCs w:val="24"/>
              </w:rPr>
              <w:t>pe</w:t>
            </w:r>
            <w:r w:rsidRPr="00246F20">
              <w:rPr>
                <w:color w:val="000000" w:themeColor="text1"/>
                <w:spacing w:val="74"/>
                <w:sz w:val="24"/>
                <w:szCs w:val="24"/>
              </w:rPr>
              <w:t xml:space="preserve"> </w:t>
            </w:r>
            <w:r w:rsidRPr="00246F20">
              <w:rPr>
                <w:color w:val="000000" w:themeColor="text1"/>
                <w:sz w:val="24"/>
                <w:szCs w:val="24"/>
              </w:rPr>
              <w:t>ganglionul</w:t>
            </w:r>
            <w:r w:rsidRPr="00246F20">
              <w:rPr>
                <w:color w:val="000000" w:themeColor="text1"/>
                <w:spacing w:val="78"/>
                <w:sz w:val="24"/>
                <w:szCs w:val="24"/>
              </w:rPr>
              <w:t xml:space="preserve"> </w:t>
            </w:r>
            <w:r w:rsidRPr="00246F20">
              <w:rPr>
                <w:color w:val="000000" w:themeColor="text1"/>
                <w:sz w:val="24"/>
                <w:szCs w:val="24"/>
              </w:rPr>
              <w:t xml:space="preserve">limfatic </w:t>
            </w:r>
            <w:r w:rsidRPr="00246F20">
              <w:rPr>
                <w:color w:val="000000" w:themeColor="text1"/>
                <w:spacing w:val="-2"/>
                <w:sz w:val="24"/>
                <w:szCs w:val="24"/>
              </w:rPr>
              <w:t>local</w:t>
            </w:r>
          </w:p>
        </w:tc>
        <w:tc>
          <w:tcPr>
            <w:tcW w:w="6210" w:type="dxa"/>
          </w:tcPr>
          <w:p w14:paraId="1CFD4DC0"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z w:val="24"/>
                <w:szCs w:val="24"/>
              </w:rPr>
              <w:t>Valoarea</w:t>
            </w:r>
            <w:r w:rsidRPr="00246F20">
              <w:rPr>
                <w:color w:val="000000" w:themeColor="text1"/>
                <w:spacing w:val="28"/>
                <w:sz w:val="24"/>
                <w:szCs w:val="24"/>
              </w:rPr>
              <w:t xml:space="preserve"> </w:t>
            </w:r>
            <w:r w:rsidRPr="00246F20">
              <w:rPr>
                <w:color w:val="000000" w:themeColor="text1"/>
                <w:sz w:val="24"/>
                <w:szCs w:val="24"/>
              </w:rPr>
              <w:t>EC3</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 xml:space="preserve">2 </w:t>
            </w:r>
            <w:r w:rsidRPr="00246F20">
              <w:rPr>
                <w:color w:val="000000" w:themeColor="text1"/>
                <w:spacing w:val="-10"/>
                <w:sz w:val="24"/>
                <w:szCs w:val="24"/>
              </w:rPr>
              <w:t>%</w:t>
            </w:r>
          </w:p>
        </w:tc>
      </w:tr>
      <w:tr w:rsidR="00BE7926" w:rsidRPr="00246F20" w14:paraId="0028A9B9" w14:textId="77777777" w:rsidTr="00A34B6D">
        <w:trPr>
          <w:trHeight w:val="20"/>
        </w:trPr>
        <w:tc>
          <w:tcPr>
            <w:tcW w:w="2610" w:type="dxa"/>
          </w:tcPr>
          <w:p w14:paraId="5A9FF82E"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z w:val="24"/>
                <w:szCs w:val="24"/>
              </w:rPr>
              <w:t>Testul</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maximizare</w:t>
            </w:r>
            <w:r w:rsidRPr="00246F20">
              <w:rPr>
                <w:color w:val="000000" w:themeColor="text1"/>
                <w:spacing w:val="28"/>
                <w:sz w:val="24"/>
                <w:szCs w:val="24"/>
              </w:rPr>
              <w:t xml:space="preserve"> </w:t>
            </w:r>
            <w:r w:rsidRPr="00246F20">
              <w:rPr>
                <w:color w:val="000000" w:themeColor="text1"/>
                <w:sz w:val="24"/>
                <w:szCs w:val="24"/>
              </w:rPr>
              <w:t>la</w:t>
            </w:r>
            <w:r w:rsidRPr="00246F20">
              <w:rPr>
                <w:color w:val="000000" w:themeColor="text1"/>
                <w:spacing w:val="22"/>
                <w:sz w:val="24"/>
                <w:szCs w:val="24"/>
              </w:rPr>
              <w:t xml:space="preserve"> </w:t>
            </w:r>
            <w:r w:rsidRPr="00246F20">
              <w:rPr>
                <w:color w:val="000000" w:themeColor="text1"/>
                <w:spacing w:val="-2"/>
                <w:sz w:val="24"/>
                <w:szCs w:val="24"/>
              </w:rPr>
              <w:t>cobai</w:t>
            </w:r>
          </w:p>
        </w:tc>
        <w:tc>
          <w:tcPr>
            <w:tcW w:w="6210" w:type="dxa"/>
          </w:tcPr>
          <w:p w14:paraId="4600D307"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z w:val="24"/>
                <w:szCs w:val="24"/>
              </w:rPr>
              <w:t>≥</w:t>
            </w:r>
            <w:r w:rsidRPr="00246F20">
              <w:rPr>
                <w:color w:val="000000" w:themeColor="text1"/>
                <w:spacing w:val="20"/>
                <w:sz w:val="24"/>
                <w:szCs w:val="24"/>
              </w:rPr>
              <w:t xml:space="preserve"> </w:t>
            </w:r>
            <w:r w:rsidRPr="00246F20">
              <w:rPr>
                <w:color w:val="000000" w:themeColor="text1"/>
                <w:sz w:val="24"/>
                <w:szCs w:val="24"/>
              </w:rPr>
              <w:t>30</w:t>
            </w:r>
            <w:r w:rsidRPr="00246F20">
              <w:rPr>
                <w:color w:val="000000" w:themeColor="text1"/>
                <w:spacing w:val="-3"/>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ca</w:t>
            </w:r>
            <w:r w:rsidRPr="00246F20">
              <w:rPr>
                <w:color w:val="000000" w:themeColor="text1"/>
                <w:spacing w:val="22"/>
                <w:sz w:val="24"/>
                <w:szCs w:val="24"/>
              </w:rPr>
              <w:t xml:space="preserve"> </w:t>
            </w:r>
            <w:r w:rsidRPr="00246F20">
              <w:rPr>
                <w:color w:val="000000" w:themeColor="text1"/>
                <w:sz w:val="24"/>
                <w:szCs w:val="24"/>
              </w:rPr>
              <w:t>răspuns</w:t>
            </w:r>
            <w:r w:rsidRPr="00246F20">
              <w:rPr>
                <w:color w:val="000000" w:themeColor="text1"/>
                <w:spacing w:val="23"/>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Pr="00246F20">
              <w:rPr>
                <w:color w:val="000000" w:themeColor="text1"/>
                <w:sz w:val="24"/>
                <w:szCs w:val="24"/>
              </w:rPr>
              <w:t>doză</w:t>
            </w:r>
            <w:r w:rsidRPr="00246F20">
              <w:rPr>
                <w:color w:val="000000" w:themeColor="text1"/>
                <w:spacing w:val="21"/>
                <w:sz w:val="24"/>
                <w:szCs w:val="24"/>
              </w:rPr>
              <w:t xml:space="preserve"> </w:t>
            </w:r>
            <w:r w:rsidRPr="00246F20">
              <w:rPr>
                <w:color w:val="000000" w:themeColor="text1"/>
                <w:sz w:val="24"/>
                <w:szCs w:val="24"/>
              </w:rPr>
              <w:t>intradermală</w:t>
            </w:r>
            <w:r w:rsidRPr="00246F20">
              <w:rPr>
                <w:color w:val="000000" w:themeColor="text1"/>
                <w:spacing w:val="21"/>
                <w:sz w:val="24"/>
                <w:szCs w:val="24"/>
              </w:rPr>
              <w:t xml:space="preserve"> </w:t>
            </w:r>
            <w:r w:rsidRPr="00246F20">
              <w:rPr>
                <w:color w:val="000000" w:themeColor="text1"/>
                <w:sz w:val="24"/>
                <w:szCs w:val="24"/>
              </w:rPr>
              <w:t>de inducţie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0,1 %</w:t>
            </w:r>
            <w:r w:rsidRPr="00246F20">
              <w:rPr>
                <w:color w:val="000000" w:themeColor="text1"/>
                <w:spacing w:val="40"/>
                <w:sz w:val="24"/>
                <w:szCs w:val="24"/>
              </w:rPr>
              <w:t xml:space="preserve"> </w:t>
            </w:r>
            <w:r w:rsidRPr="00246F20">
              <w:rPr>
                <w:color w:val="000000" w:themeColor="text1"/>
                <w:sz w:val="24"/>
                <w:szCs w:val="24"/>
              </w:rPr>
              <w:t>sau</w:t>
            </w:r>
          </w:p>
          <w:p w14:paraId="28AC96F9"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z w:val="24"/>
                <w:szCs w:val="24"/>
              </w:rPr>
              <w:t>≥</w:t>
            </w:r>
            <w:r w:rsidRPr="00246F20">
              <w:rPr>
                <w:color w:val="000000" w:themeColor="text1"/>
                <w:spacing w:val="20"/>
                <w:sz w:val="24"/>
                <w:szCs w:val="24"/>
              </w:rPr>
              <w:t xml:space="preserve"> </w:t>
            </w:r>
            <w:r w:rsidRPr="00246F20">
              <w:rPr>
                <w:color w:val="000000" w:themeColor="text1"/>
                <w:sz w:val="24"/>
                <w:szCs w:val="24"/>
              </w:rPr>
              <w:t>60</w:t>
            </w:r>
            <w:r w:rsidRPr="00246F20">
              <w:rPr>
                <w:color w:val="000000" w:themeColor="text1"/>
                <w:spacing w:val="-3"/>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ca</w:t>
            </w:r>
            <w:r w:rsidRPr="00246F20">
              <w:rPr>
                <w:color w:val="000000" w:themeColor="text1"/>
                <w:spacing w:val="22"/>
                <w:sz w:val="24"/>
                <w:szCs w:val="24"/>
              </w:rPr>
              <w:t xml:space="preserve"> </w:t>
            </w:r>
            <w:r w:rsidRPr="00246F20">
              <w:rPr>
                <w:color w:val="000000" w:themeColor="text1"/>
                <w:sz w:val="24"/>
                <w:szCs w:val="24"/>
              </w:rPr>
              <w:t>răspuns</w:t>
            </w:r>
            <w:r w:rsidRPr="00246F20">
              <w:rPr>
                <w:color w:val="000000" w:themeColor="text1"/>
                <w:spacing w:val="23"/>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Pr="00246F20">
              <w:rPr>
                <w:color w:val="000000" w:themeColor="text1"/>
                <w:sz w:val="24"/>
                <w:szCs w:val="24"/>
              </w:rPr>
              <w:t>doză</w:t>
            </w:r>
            <w:r w:rsidRPr="00246F20">
              <w:rPr>
                <w:color w:val="000000" w:themeColor="text1"/>
                <w:spacing w:val="21"/>
                <w:sz w:val="24"/>
                <w:szCs w:val="24"/>
              </w:rPr>
              <w:t xml:space="preserve"> </w:t>
            </w:r>
            <w:r w:rsidRPr="00246F20">
              <w:rPr>
                <w:color w:val="000000" w:themeColor="text1"/>
                <w:sz w:val="24"/>
                <w:szCs w:val="24"/>
              </w:rPr>
              <w:t>intradermală</w:t>
            </w:r>
            <w:r w:rsidRPr="00246F20">
              <w:rPr>
                <w:color w:val="000000" w:themeColor="text1"/>
                <w:spacing w:val="21"/>
                <w:sz w:val="24"/>
                <w:szCs w:val="24"/>
              </w:rPr>
              <w:t xml:space="preserve"> </w:t>
            </w:r>
            <w:r w:rsidRPr="00246F20">
              <w:rPr>
                <w:color w:val="000000" w:themeColor="text1"/>
                <w:sz w:val="24"/>
                <w:szCs w:val="24"/>
              </w:rPr>
              <w:t>de inducţie</w:t>
            </w:r>
            <w:r w:rsidRPr="00246F20">
              <w:rPr>
                <w:color w:val="000000" w:themeColor="text1"/>
                <w:spacing w:val="40"/>
                <w:sz w:val="24"/>
                <w:szCs w:val="24"/>
              </w:rPr>
              <w:t xml:space="preserve"> </w:t>
            </w:r>
            <w:r w:rsidRPr="00246F20">
              <w:rPr>
                <w:color w:val="000000" w:themeColor="text1"/>
                <w:sz w:val="24"/>
                <w:szCs w:val="24"/>
              </w:rPr>
              <w:t>&gt;</w:t>
            </w:r>
            <w:r w:rsidRPr="00246F20">
              <w:rPr>
                <w:color w:val="000000" w:themeColor="text1"/>
                <w:spacing w:val="40"/>
                <w:sz w:val="24"/>
                <w:szCs w:val="24"/>
              </w:rPr>
              <w:t xml:space="preserve"> </w:t>
            </w:r>
            <w:r w:rsidRPr="00246F20">
              <w:rPr>
                <w:color w:val="000000" w:themeColor="text1"/>
                <w:sz w:val="24"/>
                <w:szCs w:val="24"/>
              </w:rPr>
              <w:t>0,1 %</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1 %</w:t>
            </w:r>
          </w:p>
        </w:tc>
      </w:tr>
      <w:tr w:rsidR="00AB0C6E" w:rsidRPr="00246F20" w14:paraId="6CD42BEC" w14:textId="77777777" w:rsidTr="00A34B6D">
        <w:trPr>
          <w:trHeight w:val="20"/>
        </w:trPr>
        <w:tc>
          <w:tcPr>
            <w:tcW w:w="2610" w:type="dxa"/>
          </w:tcPr>
          <w:p w14:paraId="3303DAD3"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z w:val="24"/>
                <w:szCs w:val="24"/>
              </w:rPr>
              <w:t>Testul</w:t>
            </w:r>
            <w:r w:rsidRPr="00246F20">
              <w:rPr>
                <w:color w:val="000000" w:themeColor="text1"/>
                <w:spacing w:val="24"/>
                <w:sz w:val="24"/>
                <w:szCs w:val="24"/>
              </w:rPr>
              <w:t xml:space="preserve"> </w:t>
            </w:r>
            <w:r w:rsidRPr="00246F20">
              <w:rPr>
                <w:color w:val="000000" w:themeColor="text1"/>
                <w:spacing w:val="-2"/>
                <w:sz w:val="24"/>
                <w:szCs w:val="24"/>
              </w:rPr>
              <w:t>Buehler</w:t>
            </w:r>
          </w:p>
        </w:tc>
        <w:tc>
          <w:tcPr>
            <w:tcW w:w="6210" w:type="dxa"/>
          </w:tcPr>
          <w:p w14:paraId="35EEA879"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z w:val="24"/>
                <w:szCs w:val="24"/>
              </w:rPr>
              <w:t>≥15</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21"/>
                <w:sz w:val="24"/>
                <w:szCs w:val="24"/>
              </w:rPr>
              <w:t xml:space="preserve"> </w:t>
            </w:r>
            <w:r w:rsidRPr="00246F20">
              <w:rPr>
                <w:color w:val="000000" w:themeColor="text1"/>
                <w:sz w:val="24"/>
                <w:szCs w:val="24"/>
              </w:rPr>
              <w:t>ca</w:t>
            </w:r>
            <w:r w:rsidRPr="00246F20">
              <w:rPr>
                <w:color w:val="000000" w:themeColor="text1"/>
                <w:spacing w:val="22"/>
                <w:sz w:val="24"/>
                <w:szCs w:val="24"/>
              </w:rPr>
              <w:t xml:space="preserve"> </w:t>
            </w:r>
            <w:r w:rsidRPr="00246F20">
              <w:rPr>
                <w:color w:val="000000" w:themeColor="text1"/>
                <w:sz w:val="24"/>
                <w:szCs w:val="24"/>
              </w:rPr>
              <w:t>răspuns</w:t>
            </w:r>
            <w:r w:rsidRPr="00246F20">
              <w:rPr>
                <w:color w:val="000000" w:themeColor="text1"/>
                <w:spacing w:val="24"/>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Pr="00246F20">
              <w:rPr>
                <w:color w:val="000000" w:themeColor="text1"/>
                <w:sz w:val="24"/>
                <w:szCs w:val="24"/>
              </w:rPr>
              <w:t>doză</w:t>
            </w:r>
            <w:r w:rsidRPr="00246F20">
              <w:rPr>
                <w:color w:val="000000" w:themeColor="text1"/>
                <w:spacing w:val="21"/>
                <w:sz w:val="24"/>
                <w:szCs w:val="24"/>
              </w:rPr>
              <w:t xml:space="preserve"> </w:t>
            </w:r>
            <w:r w:rsidRPr="00246F20">
              <w:rPr>
                <w:color w:val="000000" w:themeColor="text1"/>
                <w:sz w:val="24"/>
                <w:szCs w:val="24"/>
              </w:rPr>
              <w:t>topică</w:t>
            </w:r>
            <w:r w:rsidRPr="00246F20">
              <w:rPr>
                <w:color w:val="000000" w:themeColor="text1"/>
                <w:spacing w:val="21"/>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inducţie</w:t>
            </w:r>
            <w:r w:rsidRPr="00246F20">
              <w:rPr>
                <w:color w:val="000000" w:themeColor="text1"/>
                <w:spacing w:val="21"/>
                <w:sz w:val="24"/>
                <w:szCs w:val="24"/>
              </w:rPr>
              <w:t xml:space="preserve"> </w:t>
            </w:r>
            <w:r w:rsidRPr="00246F20">
              <w:rPr>
                <w:color w:val="000000" w:themeColor="text1"/>
                <w:sz w:val="24"/>
                <w:szCs w:val="24"/>
              </w:rPr>
              <w:t>≤ 0,2 %</w:t>
            </w:r>
            <w:r w:rsidRPr="00246F20">
              <w:rPr>
                <w:color w:val="000000" w:themeColor="text1"/>
                <w:spacing w:val="40"/>
                <w:sz w:val="24"/>
                <w:szCs w:val="24"/>
              </w:rPr>
              <w:t xml:space="preserve"> </w:t>
            </w:r>
            <w:r w:rsidRPr="00246F20">
              <w:rPr>
                <w:color w:val="000000" w:themeColor="text1"/>
                <w:sz w:val="24"/>
                <w:szCs w:val="24"/>
              </w:rPr>
              <w:t>sau</w:t>
            </w:r>
          </w:p>
          <w:p w14:paraId="1FC1E753" w14:textId="77777777" w:rsidR="00AB0C6E" w:rsidRPr="00246F20" w:rsidRDefault="00BD503D" w:rsidP="00413DD4">
            <w:pPr>
              <w:pStyle w:val="TableParagraph"/>
              <w:tabs>
                <w:tab w:val="left" w:pos="270"/>
                <w:tab w:val="left" w:pos="540"/>
                <w:tab w:val="left" w:pos="1350"/>
              </w:tabs>
              <w:ind w:left="184" w:right="169"/>
              <w:contextualSpacing/>
              <w:jc w:val="both"/>
              <w:rPr>
                <w:color w:val="000000" w:themeColor="text1"/>
                <w:sz w:val="24"/>
                <w:szCs w:val="24"/>
              </w:rPr>
            </w:pP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60</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ca</w:t>
            </w:r>
            <w:r w:rsidRPr="00246F20">
              <w:rPr>
                <w:color w:val="000000" w:themeColor="text1"/>
                <w:spacing w:val="23"/>
                <w:sz w:val="24"/>
                <w:szCs w:val="24"/>
              </w:rPr>
              <w:t xml:space="preserve"> </w:t>
            </w:r>
            <w:r w:rsidRPr="00246F20">
              <w:rPr>
                <w:color w:val="000000" w:themeColor="text1"/>
                <w:sz w:val="24"/>
                <w:szCs w:val="24"/>
              </w:rPr>
              <w:t>răspuns</w:t>
            </w:r>
            <w:r w:rsidRPr="00246F20">
              <w:rPr>
                <w:color w:val="000000" w:themeColor="text1"/>
                <w:spacing w:val="25"/>
                <w:sz w:val="24"/>
                <w:szCs w:val="24"/>
              </w:rPr>
              <w:t xml:space="preserve"> </w:t>
            </w:r>
            <w:r w:rsidRPr="00246F20">
              <w:rPr>
                <w:color w:val="000000" w:themeColor="text1"/>
                <w:sz w:val="24"/>
                <w:szCs w:val="24"/>
              </w:rPr>
              <w:t>la</w:t>
            </w:r>
            <w:r w:rsidRPr="00246F20">
              <w:rPr>
                <w:color w:val="000000" w:themeColor="text1"/>
                <w:spacing w:val="22"/>
                <w:sz w:val="24"/>
                <w:szCs w:val="24"/>
              </w:rPr>
              <w:t xml:space="preserve"> </w:t>
            </w:r>
            <w:r w:rsidRPr="00246F20">
              <w:rPr>
                <w:color w:val="000000" w:themeColor="text1"/>
                <w:sz w:val="24"/>
                <w:szCs w:val="24"/>
              </w:rPr>
              <w:t>doză</w:t>
            </w:r>
            <w:r w:rsidRPr="00246F20">
              <w:rPr>
                <w:color w:val="000000" w:themeColor="text1"/>
                <w:spacing w:val="22"/>
                <w:sz w:val="24"/>
                <w:szCs w:val="24"/>
              </w:rPr>
              <w:t xml:space="preserve"> </w:t>
            </w:r>
            <w:r w:rsidRPr="00246F20">
              <w:rPr>
                <w:color w:val="000000" w:themeColor="text1"/>
                <w:sz w:val="24"/>
                <w:szCs w:val="24"/>
              </w:rPr>
              <w:t>topică</w:t>
            </w:r>
            <w:r w:rsidRPr="00246F20">
              <w:rPr>
                <w:color w:val="000000" w:themeColor="text1"/>
                <w:spacing w:val="20"/>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inducţie</w:t>
            </w:r>
            <w:r w:rsidRPr="00246F20">
              <w:rPr>
                <w:color w:val="000000" w:themeColor="text1"/>
                <w:spacing w:val="21"/>
                <w:sz w:val="24"/>
                <w:szCs w:val="24"/>
              </w:rPr>
              <w:t xml:space="preserve"> </w:t>
            </w:r>
            <w:r w:rsidRPr="00246F20">
              <w:rPr>
                <w:color w:val="000000" w:themeColor="text1"/>
                <w:sz w:val="24"/>
                <w:szCs w:val="24"/>
              </w:rPr>
              <w:t>&gt; 0,2 %</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20 %</w:t>
            </w:r>
          </w:p>
        </w:tc>
      </w:tr>
    </w:tbl>
    <w:p w14:paraId="22A5F599"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5D7BB735" w14:textId="77777777"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Rezultatele testelor pe animale pentru subcategoria 1B pot include date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valorile</w:t>
      </w:r>
      <w:r w:rsidRPr="00246F20">
        <w:rPr>
          <w:color w:val="000000" w:themeColor="text1"/>
          <w:spacing w:val="40"/>
          <w:sz w:val="24"/>
          <w:szCs w:val="24"/>
        </w:rPr>
        <w:t xml:space="preserve"> </w:t>
      </w:r>
      <w:r w:rsidRPr="00246F20">
        <w:rPr>
          <w:color w:val="000000" w:themeColor="text1"/>
          <w:sz w:val="24"/>
          <w:szCs w:val="24"/>
        </w:rPr>
        <w:t>indicate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3.4.4</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jos:</w:t>
      </w:r>
      <w:r w:rsidR="006D148D" w:rsidRPr="00246F20">
        <w:rPr>
          <w:color w:val="000000" w:themeColor="text1"/>
          <w:sz w:val="24"/>
          <w:szCs w:val="24"/>
        </w:rPr>
        <w:t xml:space="preserve"> </w:t>
      </w:r>
    </w:p>
    <w:p w14:paraId="6E3053E1"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3EB06F74" w14:textId="70F4A778"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3.4.4</w:t>
      </w:r>
      <w:r w:rsidR="00A34B6D" w:rsidRPr="00246F20">
        <w:rPr>
          <w:i/>
          <w:color w:val="000000" w:themeColor="text1"/>
          <w:spacing w:val="-2"/>
          <w:sz w:val="24"/>
          <w:szCs w:val="24"/>
        </w:rPr>
        <w:t xml:space="preserve"> </w:t>
      </w:r>
      <w:r w:rsidRPr="00246F20">
        <w:rPr>
          <w:color w:val="000000" w:themeColor="text1"/>
          <w:sz w:val="24"/>
          <w:szCs w:val="24"/>
        </w:rPr>
        <w:t>Rezultate</w:t>
      </w:r>
      <w:r w:rsidRPr="00246F20">
        <w:rPr>
          <w:color w:val="000000" w:themeColor="text1"/>
          <w:spacing w:val="25"/>
          <w:sz w:val="24"/>
          <w:szCs w:val="24"/>
        </w:rPr>
        <w:t xml:space="preserve"> </w:t>
      </w:r>
      <w:r w:rsidRPr="00246F20">
        <w:rPr>
          <w:color w:val="000000" w:themeColor="text1"/>
          <w:sz w:val="24"/>
          <w:szCs w:val="24"/>
        </w:rPr>
        <w:t>ale</w:t>
      </w:r>
      <w:r w:rsidRPr="00246F20">
        <w:rPr>
          <w:color w:val="000000" w:themeColor="text1"/>
          <w:spacing w:val="22"/>
          <w:sz w:val="24"/>
          <w:szCs w:val="24"/>
        </w:rPr>
        <w:t xml:space="preserve"> </w:t>
      </w:r>
      <w:r w:rsidRPr="00246F20">
        <w:rPr>
          <w:color w:val="000000" w:themeColor="text1"/>
          <w:sz w:val="24"/>
          <w:szCs w:val="24"/>
        </w:rPr>
        <w:t>testelor</w:t>
      </w:r>
      <w:r w:rsidRPr="00246F20">
        <w:rPr>
          <w:color w:val="000000" w:themeColor="text1"/>
          <w:spacing w:val="24"/>
          <w:sz w:val="24"/>
          <w:szCs w:val="24"/>
        </w:rPr>
        <w:t xml:space="preserve"> </w:t>
      </w:r>
      <w:r w:rsidRPr="00246F20">
        <w:rPr>
          <w:color w:val="000000" w:themeColor="text1"/>
          <w:sz w:val="24"/>
          <w:szCs w:val="24"/>
        </w:rPr>
        <w:t>pe</w:t>
      </w:r>
      <w:r w:rsidRPr="00246F20">
        <w:rPr>
          <w:color w:val="000000" w:themeColor="text1"/>
          <w:spacing w:val="21"/>
          <w:sz w:val="24"/>
          <w:szCs w:val="24"/>
        </w:rPr>
        <w:t xml:space="preserve"> </w:t>
      </w:r>
      <w:r w:rsidRPr="00246F20">
        <w:rPr>
          <w:color w:val="000000" w:themeColor="text1"/>
          <w:sz w:val="24"/>
          <w:szCs w:val="24"/>
        </w:rPr>
        <w:t>animale</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subcategoria</w:t>
      </w:r>
      <w:r w:rsidRPr="00246F20">
        <w:rPr>
          <w:color w:val="000000" w:themeColor="text1"/>
          <w:spacing w:val="28"/>
          <w:sz w:val="24"/>
          <w:szCs w:val="24"/>
        </w:rPr>
        <w:t xml:space="preserve"> </w:t>
      </w:r>
      <w:r w:rsidRPr="00246F20">
        <w:rPr>
          <w:color w:val="000000" w:themeColor="text1"/>
          <w:spacing w:val="-5"/>
          <w:sz w:val="24"/>
          <w:szCs w:val="24"/>
        </w:rPr>
        <w:t>1B</w:t>
      </w:r>
    </w:p>
    <w:tbl>
      <w:tblPr>
        <w:tblStyle w:val="TableNormal1"/>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9"/>
        <w:gridCol w:w="6831"/>
      </w:tblGrid>
      <w:tr w:rsidR="00BE7926" w:rsidRPr="00246F20" w14:paraId="054CD8FB" w14:textId="77777777" w:rsidTr="005C66C6">
        <w:trPr>
          <w:trHeight w:val="20"/>
        </w:trPr>
        <w:tc>
          <w:tcPr>
            <w:tcW w:w="2349" w:type="dxa"/>
          </w:tcPr>
          <w:p w14:paraId="0999C14A" w14:textId="3A6D1781" w:rsidR="00AB0C6E" w:rsidRPr="00246F20" w:rsidRDefault="0008220E"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pacing w:val="-4"/>
                <w:w w:val="105"/>
                <w:sz w:val="24"/>
                <w:szCs w:val="24"/>
              </w:rPr>
              <w:t>Test</w:t>
            </w:r>
          </w:p>
        </w:tc>
        <w:tc>
          <w:tcPr>
            <w:tcW w:w="6831" w:type="dxa"/>
          </w:tcPr>
          <w:p w14:paraId="6A98DC6B" w14:textId="77777777" w:rsidR="00AB0C6E" w:rsidRPr="00246F20" w:rsidRDefault="00BD503D"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1E046116" w14:textId="77777777" w:rsidTr="005C66C6">
        <w:trPr>
          <w:trHeight w:val="20"/>
        </w:trPr>
        <w:tc>
          <w:tcPr>
            <w:tcW w:w="2349" w:type="dxa"/>
          </w:tcPr>
          <w:p w14:paraId="702CBC12" w14:textId="77777777" w:rsidR="00AB0C6E" w:rsidRPr="00246F20" w:rsidRDefault="00BD503D"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z w:val="24"/>
                <w:szCs w:val="24"/>
              </w:rPr>
              <w:t>Studiu</w:t>
            </w:r>
            <w:r w:rsidRPr="00246F20">
              <w:rPr>
                <w:color w:val="000000" w:themeColor="text1"/>
                <w:spacing w:val="76"/>
                <w:sz w:val="24"/>
                <w:szCs w:val="24"/>
              </w:rPr>
              <w:t xml:space="preserve"> </w:t>
            </w:r>
            <w:r w:rsidRPr="00246F20">
              <w:rPr>
                <w:color w:val="000000" w:themeColor="text1"/>
                <w:sz w:val="24"/>
                <w:szCs w:val="24"/>
              </w:rPr>
              <w:t>pe</w:t>
            </w:r>
            <w:r w:rsidRPr="00246F20">
              <w:rPr>
                <w:color w:val="000000" w:themeColor="text1"/>
                <w:spacing w:val="74"/>
                <w:sz w:val="24"/>
                <w:szCs w:val="24"/>
              </w:rPr>
              <w:t xml:space="preserve"> </w:t>
            </w:r>
            <w:r w:rsidRPr="00246F20">
              <w:rPr>
                <w:color w:val="000000" w:themeColor="text1"/>
                <w:sz w:val="24"/>
                <w:szCs w:val="24"/>
              </w:rPr>
              <w:t>ganglionul</w:t>
            </w:r>
            <w:r w:rsidRPr="00246F20">
              <w:rPr>
                <w:color w:val="000000" w:themeColor="text1"/>
                <w:spacing w:val="78"/>
                <w:sz w:val="24"/>
                <w:szCs w:val="24"/>
              </w:rPr>
              <w:t xml:space="preserve"> </w:t>
            </w:r>
            <w:r w:rsidRPr="00246F20">
              <w:rPr>
                <w:color w:val="000000" w:themeColor="text1"/>
                <w:sz w:val="24"/>
                <w:szCs w:val="24"/>
              </w:rPr>
              <w:t xml:space="preserve">limfatic </w:t>
            </w:r>
            <w:r w:rsidRPr="00246F20">
              <w:rPr>
                <w:color w:val="000000" w:themeColor="text1"/>
                <w:spacing w:val="-2"/>
                <w:sz w:val="24"/>
                <w:szCs w:val="24"/>
              </w:rPr>
              <w:t>local</w:t>
            </w:r>
          </w:p>
        </w:tc>
        <w:tc>
          <w:tcPr>
            <w:tcW w:w="6831" w:type="dxa"/>
          </w:tcPr>
          <w:p w14:paraId="7F37E2CA" w14:textId="77777777" w:rsidR="00AB0C6E" w:rsidRPr="00246F20" w:rsidRDefault="00BD503D"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z w:val="24"/>
                <w:szCs w:val="24"/>
              </w:rPr>
              <w:t>Valoarea</w:t>
            </w:r>
            <w:r w:rsidRPr="00246F20">
              <w:rPr>
                <w:color w:val="000000" w:themeColor="text1"/>
                <w:spacing w:val="27"/>
                <w:sz w:val="24"/>
                <w:szCs w:val="24"/>
              </w:rPr>
              <w:t xml:space="preserve"> </w:t>
            </w:r>
            <w:r w:rsidRPr="00246F20">
              <w:rPr>
                <w:color w:val="000000" w:themeColor="text1"/>
                <w:sz w:val="24"/>
                <w:szCs w:val="24"/>
              </w:rPr>
              <w:t>EC3</w:t>
            </w:r>
            <w:r w:rsidRPr="00246F20">
              <w:rPr>
                <w:color w:val="000000" w:themeColor="text1"/>
                <w:spacing w:val="25"/>
                <w:sz w:val="24"/>
                <w:szCs w:val="24"/>
              </w:rPr>
              <w:t xml:space="preserve"> </w:t>
            </w:r>
            <w:r w:rsidRPr="00246F20">
              <w:rPr>
                <w:color w:val="000000" w:themeColor="text1"/>
                <w:sz w:val="24"/>
                <w:szCs w:val="24"/>
              </w:rPr>
              <w:t>&gt;</w:t>
            </w:r>
            <w:r w:rsidRPr="00246F20">
              <w:rPr>
                <w:color w:val="000000" w:themeColor="text1"/>
                <w:spacing w:val="23"/>
                <w:sz w:val="24"/>
                <w:szCs w:val="24"/>
              </w:rPr>
              <w:t xml:space="preserve"> </w:t>
            </w:r>
            <w:r w:rsidRPr="00246F20">
              <w:rPr>
                <w:color w:val="000000" w:themeColor="text1"/>
                <w:sz w:val="24"/>
                <w:szCs w:val="24"/>
              </w:rPr>
              <w:t xml:space="preserve">2 </w:t>
            </w:r>
            <w:r w:rsidRPr="00246F20">
              <w:rPr>
                <w:color w:val="000000" w:themeColor="text1"/>
                <w:spacing w:val="-10"/>
                <w:sz w:val="24"/>
                <w:szCs w:val="24"/>
              </w:rPr>
              <w:t>%</w:t>
            </w:r>
          </w:p>
        </w:tc>
      </w:tr>
      <w:tr w:rsidR="00BE7926" w:rsidRPr="00246F20" w14:paraId="39F8D5D1" w14:textId="77777777" w:rsidTr="005C66C6">
        <w:trPr>
          <w:trHeight w:val="20"/>
        </w:trPr>
        <w:tc>
          <w:tcPr>
            <w:tcW w:w="2349" w:type="dxa"/>
          </w:tcPr>
          <w:p w14:paraId="290D4CA7" w14:textId="77777777" w:rsidR="00AB0C6E" w:rsidRPr="00246F20" w:rsidRDefault="00BD503D"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z w:val="24"/>
                <w:szCs w:val="24"/>
              </w:rPr>
              <w:t>Testul</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maximizare</w:t>
            </w:r>
            <w:r w:rsidRPr="00246F20">
              <w:rPr>
                <w:color w:val="000000" w:themeColor="text1"/>
                <w:spacing w:val="28"/>
                <w:sz w:val="24"/>
                <w:szCs w:val="24"/>
              </w:rPr>
              <w:t xml:space="preserve"> </w:t>
            </w:r>
            <w:r w:rsidRPr="00246F20">
              <w:rPr>
                <w:color w:val="000000" w:themeColor="text1"/>
                <w:sz w:val="24"/>
                <w:szCs w:val="24"/>
              </w:rPr>
              <w:t>la</w:t>
            </w:r>
            <w:r w:rsidRPr="00246F20">
              <w:rPr>
                <w:color w:val="000000" w:themeColor="text1"/>
                <w:spacing w:val="22"/>
                <w:sz w:val="24"/>
                <w:szCs w:val="24"/>
              </w:rPr>
              <w:t xml:space="preserve"> </w:t>
            </w:r>
            <w:r w:rsidRPr="00246F20">
              <w:rPr>
                <w:color w:val="000000" w:themeColor="text1"/>
                <w:spacing w:val="-2"/>
                <w:sz w:val="24"/>
                <w:szCs w:val="24"/>
              </w:rPr>
              <w:t>cobai</w:t>
            </w:r>
          </w:p>
        </w:tc>
        <w:tc>
          <w:tcPr>
            <w:tcW w:w="6831" w:type="dxa"/>
          </w:tcPr>
          <w:p w14:paraId="7E427D54" w14:textId="77777777" w:rsidR="00AB0C6E" w:rsidRPr="00246F20" w:rsidRDefault="00BD503D"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z w:val="24"/>
                <w:szCs w:val="24"/>
              </w:rPr>
              <w:t>≥</w:t>
            </w:r>
            <w:r w:rsidRPr="00246F20">
              <w:rPr>
                <w:color w:val="000000" w:themeColor="text1"/>
                <w:spacing w:val="20"/>
                <w:sz w:val="24"/>
                <w:szCs w:val="24"/>
              </w:rPr>
              <w:t xml:space="preserve"> </w:t>
            </w:r>
            <w:r w:rsidRPr="00246F20">
              <w:rPr>
                <w:color w:val="000000" w:themeColor="text1"/>
                <w:sz w:val="24"/>
                <w:szCs w:val="24"/>
              </w:rPr>
              <w:t>30</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19"/>
                <w:sz w:val="24"/>
                <w:szCs w:val="24"/>
              </w:rPr>
              <w:t xml:space="preserve"> </w:t>
            </w:r>
            <w:r w:rsidRPr="00246F20">
              <w:rPr>
                <w:color w:val="000000" w:themeColor="text1"/>
                <w:sz w:val="24"/>
                <w:szCs w:val="24"/>
              </w:rPr>
              <w:t>-</w:t>
            </w:r>
            <w:r w:rsidRPr="00246F20">
              <w:rPr>
                <w:color w:val="000000" w:themeColor="text1"/>
                <w:spacing w:val="20"/>
                <w:sz w:val="24"/>
                <w:szCs w:val="24"/>
              </w:rPr>
              <w:t xml:space="preserve"> </w:t>
            </w:r>
            <w:r w:rsidRPr="00246F20">
              <w:rPr>
                <w:color w:val="000000" w:themeColor="text1"/>
                <w:sz w:val="24"/>
                <w:szCs w:val="24"/>
              </w:rPr>
              <w:t>&lt;</w:t>
            </w:r>
            <w:r w:rsidRPr="00246F20">
              <w:rPr>
                <w:color w:val="000000" w:themeColor="text1"/>
                <w:spacing w:val="19"/>
                <w:sz w:val="24"/>
                <w:szCs w:val="24"/>
              </w:rPr>
              <w:t xml:space="preserve"> </w:t>
            </w:r>
            <w:r w:rsidRPr="00246F20">
              <w:rPr>
                <w:color w:val="000000" w:themeColor="text1"/>
                <w:sz w:val="24"/>
                <w:szCs w:val="24"/>
              </w:rPr>
              <w:t>60</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19"/>
                <w:sz w:val="24"/>
                <w:szCs w:val="24"/>
              </w:rPr>
              <w:t xml:space="preserve"> </w:t>
            </w:r>
            <w:r w:rsidRPr="00246F20">
              <w:rPr>
                <w:color w:val="000000" w:themeColor="text1"/>
                <w:sz w:val="24"/>
                <w:szCs w:val="24"/>
              </w:rPr>
              <w:t>ca</w:t>
            </w:r>
            <w:r w:rsidRPr="00246F20">
              <w:rPr>
                <w:color w:val="000000" w:themeColor="text1"/>
                <w:spacing w:val="20"/>
                <w:sz w:val="24"/>
                <w:szCs w:val="24"/>
              </w:rPr>
              <w:t xml:space="preserve"> </w:t>
            </w:r>
            <w:r w:rsidRPr="00246F20">
              <w:rPr>
                <w:color w:val="000000" w:themeColor="text1"/>
                <w:sz w:val="24"/>
                <w:szCs w:val="24"/>
              </w:rPr>
              <w:t>răspuns</w:t>
            </w:r>
            <w:r w:rsidRPr="00246F20">
              <w:rPr>
                <w:color w:val="000000" w:themeColor="text1"/>
                <w:spacing w:val="22"/>
                <w:sz w:val="24"/>
                <w:szCs w:val="24"/>
              </w:rPr>
              <w:t xml:space="preserve"> </w:t>
            </w:r>
            <w:r w:rsidRPr="00246F20">
              <w:rPr>
                <w:color w:val="000000" w:themeColor="text1"/>
                <w:sz w:val="24"/>
                <w:szCs w:val="24"/>
              </w:rPr>
              <w:t>la</w:t>
            </w:r>
            <w:r w:rsidRPr="00246F20">
              <w:rPr>
                <w:color w:val="000000" w:themeColor="text1"/>
                <w:spacing w:val="20"/>
                <w:sz w:val="24"/>
                <w:szCs w:val="24"/>
              </w:rPr>
              <w:t xml:space="preserve"> </w:t>
            </w:r>
            <w:r w:rsidRPr="00246F20">
              <w:rPr>
                <w:color w:val="000000" w:themeColor="text1"/>
                <w:sz w:val="24"/>
                <w:szCs w:val="24"/>
              </w:rPr>
              <w:t>doză</w:t>
            </w:r>
            <w:r w:rsidRPr="00246F20">
              <w:rPr>
                <w:color w:val="000000" w:themeColor="text1"/>
                <w:spacing w:val="19"/>
                <w:sz w:val="24"/>
                <w:szCs w:val="24"/>
              </w:rPr>
              <w:t xml:space="preserve"> </w:t>
            </w:r>
            <w:r w:rsidRPr="00246F20">
              <w:rPr>
                <w:color w:val="000000" w:themeColor="text1"/>
                <w:sz w:val="24"/>
                <w:szCs w:val="24"/>
              </w:rPr>
              <w:t>intradermală de</w:t>
            </w:r>
            <w:r w:rsidRPr="00246F20">
              <w:rPr>
                <w:color w:val="000000" w:themeColor="text1"/>
                <w:spacing w:val="40"/>
                <w:sz w:val="24"/>
                <w:szCs w:val="24"/>
              </w:rPr>
              <w:t xml:space="preserve"> </w:t>
            </w:r>
            <w:r w:rsidRPr="00246F20">
              <w:rPr>
                <w:color w:val="000000" w:themeColor="text1"/>
                <w:sz w:val="24"/>
                <w:szCs w:val="24"/>
              </w:rPr>
              <w:t>inducţie</w:t>
            </w:r>
            <w:r w:rsidRPr="00246F20">
              <w:rPr>
                <w:color w:val="000000" w:themeColor="text1"/>
                <w:spacing w:val="40"/>
                <w:sz w:val="24"/>
                <w:szCs w:val="24"/>
              </w:rPr>
              <w:t xml:space="preserve"> </w:t>
            </w:r>
            <w:r w:rsidRPr="00246F20">
              <w:rPr>
                <w:color w:val="000000" w:themeColor="text1"/>
                <w:sz w:val="24"/>
                <w:szCs w:val="24"/>
              </w:rPr>
              <w:t>&gt;</w:t>
            </w:r>
            <w:r w:rsidRPr="00246F20">
              <w:rPr>
                <w:color w:val="000000" w:themeColor="text1"/>
                <w:spacing w:val="40"/>
                <w:sz w:val="24"/>
                <w:szCs w:val="24"/>
              </w:rPr>
              <w:t xml:space="preserve"> </w:t>
            </w:r>
            <w:r w:rsidRPr="00246F20">
              <w:rPr>
                <w:color w:val="000000" w:themeColor="text1"/>
                <w:sz w:val="24"/>
                <w:szCs w:val="24"/>
              </w:rPr>
              <w:t>0,1 %</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1 %</w:t>
            </w:r>
            <w:r w:rsidRPr="00246F20">
              <w:rPr>
                <w:color w:val="000000" w:themeColor="text1"/>
                <w:spacing w:val="40"/>
                <w:sz w:val="24"/>
                <w:szCs w:val="24"/>
              </w:rPr>
              <w:t xml:space="preserve"> </w:t>
            </w:r>
            <w:r w:rsidRPr="00246F20">
              <w:rPr>
                <w:color w:val="000000" w:themeColor="text1"/>
                <w:sz w:val="24"/>
                <w:szCs w:val="24"/>
              </w:rPr>
              <w:t>sau</w:t>
            </w:r>
          </w:p>
          <w:p w14:paraId="57CEF77A" w14:textId="77777777" w:rsidR="00AB0C6E" w:rsidRPr="00246F20" w:rsidRDefault="00BD503D"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z w:val="24"/>
                <w:szCs w:val="24"/>
              </w:rPr>
              <w:t>≥</w:t>
            </w:r>
            <w:r w:rsidRPr="00246F20">
              <w:rPr>
                <w:color w:val="000000" w:themeColor="text1"/>
                <w:spacing w:val="20"/>
                <w:sz w:val="24"/>
                <w:szCs w:val="24"/>
              </w:rPr>
              <w:t xml:space="preserve"> </w:t>
            </w:r>
            <w:r w:rsidRPr="00246F20">
              <w:rPr>
                <w:color w:val="000000" w:themeColor="text1"/>
                <w:sz w:val="24"/>
                <w:szCs w:val="24"/>
              </w:rPr>
              <w:t>30</w:t>
            </w:r>
            <w:r w:rsidRPr="00246F20">
              <w:rPr>
                <w:color w:val="000000" w:themeColor="text1"/>
                <w:spacing w:val="-3"/>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ca</w:t>
            </w:r>
            <w:r w:rsidRPr="00246F20">
              <w:rPr>
                <w:color w:val="000000" w:themeColor="text1"/>
                <w:spacing w:val="22"/>
                <w:sz w:val="24"/>
                <w:szCs w:val="24"/>
              </w:rPr>
              <w:t xml:space="preserve"> </w:t>
            </w:r>
            <w:r w:rsidRPr="00246F20">
              <w:rPr>
                <w:color w:val="000000" w:themeColor="text1"/>
                <w:sz w:val="24"/>
                <w:szCs w:val="24"/>
              </w:rPr>
              <w:t>răspuns</w:t>
            </w:r>
            <w:r w:rsidRPr="00246F20">
              <w:rPr>
                <w:color w:val="000000" w:themeColor="text1"/>
                <w:spacing w:val="23"/>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Pr="00246F20">
              <w:rPr>
                <w:color w:val="000000" w:themeColor="text1"/>
                <w:sz w:val="24"/>
                <w:szCs w:val="24"/>
              </w:rPr>
              <w:t>doză</w:t>
            </w:r>
            <w:r w:rsidRPr="00246F20">
              <w:rPr>
                <w:color w:val="000000" w:themeColor="text1"/>
                <w:spacing w:val="21"/>
                <w:sz w:val="24"/>
                <w:szCs w:val="24"/>
              </w:rPr>
              <w:t xml:space="preserve"> </w:t>
            </w:r>
            <w:r w:rsidRPr="00246F20">
              <w:rPr>
                <w:color w:val="000000" w:themeColor="text1"/>
                <w:sz w:val="24"/>
                <w:szCs w:val="24"/>
              </w:rPr>
              <w:t>intradermală</w:t>
            </w:r>
            <w:r w:rsidRPr="00246F20">
              <w:rPr>
                <w:color w:val="000000" w:themeColor="text1"/>
                <w:spacing w:val="21"/>
                <w:sz w:val="24"/>
                <w:szCs w:val="24"/>
              </w:rPr>
              <w:t xml:space="preserve"> </w:t>
            </w:r>
            <w:r w:rsidRPr="00246F20">
              <w:rPr>
                <w:color w:val="000000" w:themeColor="text1"/>
                <w:sz w:val="24"/>
                <w:szCs w:val="24"/>
              </w:rPr>
              <w:t>de inducţie</w:t>
            </w:r>
            <w:r w:rsidRPr="00246F20">
              <w:rPr>
                <w:color w:val="000000" w:themeColor="text1"/>
                <w:spacing w:val="40"/>
                <w:sz w:val="24"/>
                <w:szCs w:val="24"/>
              </w:rPr>
              <w:t xml:space="preserve"> </w:t>
            </w:r>
            <w:r w:rsidRPr="00246F20">
              <w:rPr>
                <w:color w:val="000000" w:themeColor="text1"/>
                <w:sz w:val="24"/>
                <w:szCs w:val="24"/>
              </w:rPr>
              <w:t>&gt;</w:t>
            </w:r>
            <w:r w:rsidRPr="00246F20">
              <w:rPr>
                <w:color w:val="000000" w:themeColor="text1"/>
                <w:spacing w:val="40"/>
                <w:sz w:val="24"/>
                <w:szCs w:val="24"/>
              </w:rPr>
              <w:t xml:space="preserve"> </w:t>
            </w:r>
            <w:r w:rsidRPr="00246F20">
              <w:rPr>
                <w:color w:val="000000" w:themeColor="text1"/>
                <w:sz w:val="24"/>
                <w:szCs w:val="24"/>
              </w:rPr>
              <w:t>1 %</w:t>
            </w:r>
          </w:p>
        </w:tc>
      </w:tr>
      <w:tr w:rsidR="00BE7926" w:rsidRPr="00246F20" w14:paraId="1D89EA03" w14:textId="77777777" w:rsidTr="005C66C6">
        <w:trPr>
          <w:trHeight w:val="20"/>
        </w:trPr>
        <w:tc>
          <w:tcPr>
            <w:tcW w:w="2349" w:type="dxa"/>
          </w:tcPr>
          <w:p w14:paraId="1A2F8C3E" w14:textId="77777777" w:rsidR="00AB0C6E" w:rsidRPr="00246F20" w:rsidRDefault="00BD503D"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z w:val="24"/>
                <w:szCs w:val="24"/>
              </w:rPr>
              <w:t>Testul</w:t>
            </w:r>
            <w:r w:rsidRPr="00246F20">
              <w:rPr>
                <w:color w:val="000000" w:themeColor="text1"/>
                <w:spacing w:val="24"/>
                <w:sz w:val="24"/>
                <w:szCs w:val="24"/>
              </w:rPr>
              <w:t xml:space="preserve"> </w:t>
            </w:r>
            <w:r w:rsidRPr="00246F20">
              <w:rPr>
                <w:color w:val="000000" w:themeColor="text1"/>
                <w:spacing w:val="-2"/>
                <w:sz w:val="24"/>
                <w:szCs w:val="24"/>
              </w:rPr>
              <w:t>Buehler</w:t>
            </w:r>
          </w:p>
        </w:tc>
        <w:tc>
          <w:tcPr>
            <w:tcW w:w="6831" w:type="dxa"/>
          </w:tcPr>
          <w:p w14:paraId="2D23EDC8" w14:textId="77777777" w:rsidR="00AB0C6E" w:rsidRPr="00246F20" w:rsidRDefault="00BD503D"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15</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1"/>
                <w:sz w:val="24"/>
                <w:szCs w:val="24"/>
              </w:rPr>
              <w:t xml:space="preserve"> </w:t>
            </w:r>
            <w:r w:rsidRPr="00246F20">
              <w:rPr>
                <w:color w:val="000000" w:themeColor="text1"/>
                <w:sz w:val="24"/>
                <w:szCs w:val="24"/>
              </w:rPr>
              <w:t>&lt;</w:t>
            </w:r>
            <w:r w:rsidRPr="00246F20">
              <w:rPr>
                <w:color w:val="000000" w:themeColor="text1"/>
                <w:spacing w:val="22"/>
                <w:sz w:val="24"/>
                <w:szCs w:val="24"/>
              </w:rPr>
              <w:t xml:space="preserve"> </w:t>
            </w:r>
            <w:r w:rsidRPr="00246F20">
              <w:rPr>
                <w:color w:val="000000" w:themeColor="text1"/>
                <w:sz w:val="24"/>
                <w:szCs w:val="24"/>
              </w:rPr>
              <w:t>60</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ca</w:t>
            </w:r>
            <w:r w:rsidRPr="00246F20">
              <w:rPr>
                <w:color w:val="000000" w:themeColor="text1"/>
                <w:spacing w:val="21"/>
                <w:sz w:val="24"/>
                <w:szCs w:val="24"/>
              </w:rPr>
              <w:t xml:space="preserve"> </w:t>
            </w:r>
            <w:r w:rsidRPr="00246F20">
              <w:rPr>
                <w:color w:val="000000" w:themeColor="text1"/>
                <w:sz w:val="24"/>
                <w:szCs w:val="24"/>
              </w:rPr>
              <w:t>răspuns</w:t>
            </w:r>
            <w:r w:rsidRPr="00246F20">
              <w:rPr>
                <w:color w:val="000000" w:themeColor="text1"/>
                <w:spacing w:val="25"/>
                <w:sz w:val="24"/>
                <w:szCs w:val="24"/>
              </w:rPr>
              <w:t xml:space="preserve"> </w:t>
            </w:r>
            <w:r w:rsidRPr="00246F20">
              <w:rPr>
                <w:color w:val="000000" w:themeColor="text1"/>
                <w:sz w:val="24"/>
                <w:szCs w:val="24"/>
              </w:rPr>
              <w:t>la</w:t>
            </w:r>
            <w:r w:rsidRPr="00246F20">
              <w:rPr>
                <w:color w:val="000000" w:themeColor="text1"/>
                <w:spacing w:val="22"/>
                <w:sz w:val="24"/>
                <w:szCs w:val="24"/>
              </w:rPr>
              <w:t xml:space="preserve"> </w:t>
            </w:r>
            <w:r w:rsidRPr="00246F20">
              <w:rPr>
                <w:color w:val="000000" w:themeColor="text1"/>
                <w:sz w:val="24"/>
                <w:szCs w:val="24"/>
              </w:rPr>
              <w:t>doză</w:t>
            </w:r>
            <w:r w:rsidRPr="00246F20">
              <w:rPr>
                <w:color w:val="000000" w:themeColor="text1"/>
                <w:spacing w:val="22"/>
                <w:sz w:val="24"/>
                <w:szCs w:val="24"/>
              </w:rPr>
              <w:t xml:space="preserve"> </w:t>
            </w:r>
            <w:r w:rsidRPr="00246F20">
              <w:rPr>
                <w:color w:val="000000" w:themeColor="text1"/>
                <w:sz w:val="24"/>
                <w:szCs w:val="24"/>
              </w:rPr>
              <w:t>topică</w:t>
            </w:r>
            <w:r w:rsidRPr="00246F20">
              <w:rPr>
                <w:color w:val="000000" w:themeColor="text1"/>
                <w:spacing w:val="22"/>
                <w:sz w:val="24"/>
                <w:szCs w:val="24"/>
              </w:rPr>
              <w:t xml:space="preserve"> </w:t>
            </w:r>
            <w:r w:rsidRPr="00246F20">
              <w:rPr>
                <w:color w:val="000000" w:themeColor="text1"/>
                <w:sz w:val="24"/>
                <w:szCs w:val="24"/>
              </w:rPr>
              <w:t>de inducţie</w:t>
            </w:r>
            <w:r w:rsidRPr="00246F20">
              <w:rPr>
                <w:color w:val="000000" w:themeColor="text1"/>
                <w:spacing w:val="40"/>
                <w:sz w:val="24"/>
                <w:szCs w:val="24"/>
              </w:rPr>
              <w:t xml:space="preserve"> </w:t>
            </w:r>
            <w:r w:rsidRPr="00246F20">
              <w:rPr>
                <w:color w:val="000000" w:themeColor="text1"/>
                <w:sz w:val="24"/>
                <w:szCs w:val="24"/>
              </w:rPr>
              <w:t>&gt;</w:t>
            </w:r>
            <w:r w:rsidRPr="00246F20">
              <w:rPr>
                <w:color w:val="000000" w:themeColor="text1"/>
                <w:spacing w:val="40"/>
                <w:sz w:val="24"/>
                <w:szCs w:val="24"/>
              </w:rPr>
              <w:t xml:space="preserve"> </w:t>
            </w:r>
            <w:r w:rsidRPr="00246F20">
              <w:rPr>
                <w:color w:val="000000" w:themeColor="text1"/>
                <w:sz w:val="24"/>
                <w:szCs w:val="24"/>
              </w:rPr>
              <w:t>0,2 %</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20 %</w:t>
            </w:r>
            <w:r w:rsidRPr="00246F20">
              <w:rPr>
                <w:color w:val="000000" w:themeColor="text1"/>
                <w:spacing w:val="40"/>
                <w:sz w:val="24"/>
                <w:szCs w:val="24"/>
              </w:rPr>
              <w:t xml:space="preserve"> </w:t>
            </w:r>
            <w:r w:rsidRPr="00246F20">
              <w:rPr>
                <w:color w:val="000000" w:themeColor="text1"/>
                <w:sz w:val="24"/>
                <w:szCs w:val="24"/>
              </w:rPr>
              <w:t>sau</w:t>
            </w:r>
          </w:p>
          <w:p w14:paraId="5665E187" w14:textId="77777777" w:rsidR="00AB0C6E" w:rsidRPr="00246F20" w:rsidRDefault="00BD503D" w:rsidP="00413DD4">
            <w:pPr>
              <w:pStyle w:val="TableParagraph"/>
              <w:tabs>
                <w:tab w:val="left" w:pos="270"/>
                <w:tab w:val="left" w:pos="540"/>
                <w:tab w:val="left" w:pos="1350"/>
              </w:tabs>
              <w:ind w:left="179" w:right="98"/>
              <w:contextualSpacing/>
              <w:jc w:val="both"/>
              <w:rPr>
                <w:color w:val="000000" w:themeColor="text1"/>
                <w:sz w:val="24"/>
                <w:szCs w:val="24"/>
              </w:rPr>
            </w:pP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15</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22"/>
                <w:sz w:val="24"/>
                <w:szCs w:val="24"/>
              </w:rPr>
              <w:t xml:space="preserve"> </w:t>
            </w:r>
            <w:r w:rsidRPr="00246F20">
              <w:rPr>
                <w:color w:val="000000" w:themeColor="text1"/>
                <w:sz w:val="24"/>
                <w:szCs w:val="24"/>
              </w:rPr>
              <w:t>ca</w:t>
            </w:r>
            <w:r w:rsidRPr="00246F20">
              <w:rPr>
                <w:color w:val="000000" w:themeColor="text1"/>
                <w:spacing w:val="23"/>
                <w:sz w:val="24"/>
                <w:szCs w:val="24"/>
              </w:rPr>
              <w:t xml:space="preserve"> </w:t>
            </w:r>
            <w:r w:rsidRPr="00246F20">
              <w:rPr>
                <w:color w:val="000000" w:themeColor="text1"/>
                <w:sz w:val="24"/>
                <w:szCs w:val="24"/>
              </w:rPr>
              <w:t>răspuns</w:t>
            </w:r>
            <w:r w:rsidRPr="00246F20">
              <w:rPr>
                <w:color w:val="000000" w:themeColor="text1"/>
                <w:spacing w:val="25"/>
                <w:sz w:val="24"/>
                <w:szCs w:val="24"/>
              </w:rPr>
              <w:t xml:space="preserve"> </w:t>
            </w:r>
            <w:r w:rsidRPr="00246F20">
              <w:rPr>
                <w:color w:val="000000" w:themeColor="text1"/>
                <w:sz w:val="24"/>
                <w:szCs w:val="24"/>
              </w:rPr>
              <w:t>la</w:t>
            </w:r>
            <w:r w:rsidRPr="00246F20">
              <w:rPr>
                <w:color w:val="000000" w:themeColor="text1"/>
                <w:spacing w:val="22"/>
                <w:sz w:val="24"/>
                <w:szCs w:val="24"/>
              </w:rPr>
              <w:t xml:space="preserve"> </w:t>
            </w:r>
            <w:r w:rsidRPr="00246F20">
              <w:rPr>
                <w:color w:val="000000" w:themeColor="text1"/>
                <w:sz w:val="24"/>
                <w:szCs w:val="24"/>
              </w:rPr>
              <w:t>doză</w:t>
            </w:r>
            <w:r w:rsidRPr="00246F20">
              <w:rPr>
                <w:color w:val="000000" w:themeColor="text1"/>
                <w:spacing w:val="22"/>
                <w:sz w:val="24"/>
                <w:szCs w:val="24"/>
              </w:rPr>
              <w:t xml:space="preserve"> </w:t>
            </w:r>
            <w:r w:rsidRPr="00246F20">
              <w:rPr>
                <w:color w:val="000000" w:themeColor="text1"/>
                <w:sz w:val="24"/>
                <w:szCs w:val="24"/>
              </w:rPr>
              <w:t>topică</w:t>
            </w:r>
            <w:r w:rsidRPr="00246F20">
              <w:rPr>
                <w:color w:val="000000" w:themeColor="text1"/>
                <w:spacing w:val="20"/>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inducţie</w:t>
            </w:r>
            <w:r w:rsidRPr="00246F20">
              <w:rPr>
                <w:color w:val="000000" w:themeColor="text1"/>
                <w:spacing w:val="21"/>
                <w:sz w:val="24"/>
                <w:szCs w:val="24"/>
              </w:rPr>
              <w:t xml:space="preserve"> </w:t>
            </w:r>
            <w:r w:rsidRPr="00246F20">
              <w:rPr>
                <w:color w:val="000000" w:themeColor="text1"/>
                <w:sz w:val="24"/>
                <w:szCs w:val="24"/>
              </w:rPr>
              <w:t>&gt; 20 %</w:t>
            </w:r>
          </w:p>
        </w:tc>
      </w:tr>
    </w:tbl>
    <w:p w14:paraId="03FF69C1" w14:textId="4E795119"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61534497" w14:textId="0397C2D0" w:rsidR="00AB0C6E" w:rsidRPr="00246F20" w:rsidRDefault="00BD503D" w:rsidP="002104A7">
      <w:pPr>
        <w:pStyle w:val="a4"/>
        <w:numPr>
          <w:ilvl w:val="4"/>
          <w:numId w:val="85"/>
        </w:numPr>
        <w:tabs>
          <w:tab w:val="left" w:pos="270"/>
          <w:tab w:val="left" w:pos="540"/>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C</w:t>
      </w:r>
      <w:r w:rsidR="005C66C6" w:rsidRPr="00246F20">
        <w:rPr>
          <w:color w:val="000000" w:themeColor="text1"/>
          <w:sz w:val="24"/>
          <w:szCs w:val="24"/>
        </w:rPr>
        <w:t xml:space="preserve">onsiderații specifice </w:t>
      </w:r>
      <w:r w:rsidRPr="00246F20">
        <w:rPr>
          <w:color w:val="000000" w:themeColor="text1"/>
          <w:spacing w:val="-8"/>
          <w:sz w:val="24"/>
          <w:szCs w:val="24"/>
        </w:rPr>
        <w:t xml:space="preserve"> </w:t>
      </w:r>
    </w:p>
    <w:p w14:paraId="3118CFF8" w14:textId="77777777"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Pentru clasificarea unei substanţe, probele trebuie să includă unul</w:t>
      </w:r>
      <w:r w:rsidRPr="00246F20">
        <w:rPr>
          <w:color w:val="000000" w:themeColor="text1"/>
          <w:spacing w:val="40"/>
          <w:sz w:val="24"/>
          <w:szCs w:val="24"/>
        </w:rPr>
        <w:t xml:space="preserve"> </w:t>
      </w:r>
      <w:r w:rsidRPr="00246F20">
        <w:rPr>
          <w:color w:val="000000" w:themeColor="text1"/>
          <w:sz w:val="24"/>
          <w:szCs w:val="24"/>
        </w:rPr>
        <w:t>sau toate</w:t>
      </w:r>
      <w:r w:rsidRPr="00246F20">
        <w:rPr>
          <w:color w:val="000000" w:themeColor="text1"/>
          <w:spacing w:val="40"/>
          <w:sz w:val="24"/>
          <w:szCs w:val="24"/>
        </w:rPr>
        <w:t xml:space="preserve"> </w:t>
      </w:r>
      <w:r w:rsidRPr="00246F20">
        <w:rPr>
          <w:color w:val="000000" w:themeColor="text1"/>
          <w:sz w:val="24"/>
          <w:szCs w:val="24"/>
        </w:rPr>
        <w:t>elementele</w:t>
      </w:r>
      <w:r w:rsidRPr="00246F20">
        <w:rPr>
          <w:color w:val="000000" w:themeColor="text1"/>
          <w:spacing w:val="40"/>
          <w:sz w:val="24"/>
          <w:szCs w:val="24"/>
        </w:rPr>
        <w:t xml:space="preserve"> </w:t>
      </w:r>
      <w:r w:rsidRPr="00246F20">
        <w:rPr>
          <w:color w:val="000000" w:themeColor="text1"/>
          <w:sz w:val="24"/>
          <w:szCs w:val="24"/>
        </w:rPr>
        <w:t>următoare,</w:t>
      </w:r>
      <w:r w:rsidRPr="00246F20">
        <w:rPr>
          <w:color w:val="000000" w:themeColor="text1"/>
          <w:spacing w:val="40"/>
          <w:sz w:val="24"/>
          <w:szCs w:val="24"/>
        </w:rPr>
        <w:t xml:space="preserve"> </w:t>
      </w:r>
      <w:r w:rsidRPr="00246F20">
        <w:rPr>
          <w:color w:val="000000" w:themeColor="text1"/>
          <w:sz w:val="24"/>
          <w:szCs w:val="24"/>
        </w:rPr>
        <w:t>dacă se utilizează abordarea</w:t>
      </w:r>
      <w:r w:rsidRPr="00246F20">
        <w:rPr>
          <w:color w:val="000000" w:themeColor="text1"/>
          <w:spacing w:val="40"/>
          <w:sz w:val="24"/>
          <w:szCs w:val="24"/>
        </w:rPr>
        <w:t xml:space="preserve"> </w:t>
      </w:r>
      <w:r w:rsidRPr="00246F20">
        <w:rPr>
          <w:color w:val="000000" w:themeColor="text1"/>
          <w:sz w:val="24"/>
          <w:szCs w:val="24"/>
        </w:rPr>
        <w:t>pe baza</w:t>
      </w:r>
      <w:r w:rsidRPr="00246F20">
        <w:rPr>
          <w:color w:val="000000" w:themeColor="text1"/>
          <w:spacing w:val="40"/>
          <w:sz w:val="24"/>
          <w:szCs w:val="24"/>
        </w:rPr>
        <w:t xml:space="preserve"> </w:t>
      </w:r>
      <w:r w:rsidR="00E17DD0" w:rsidRPr="00246F20">
        <w:rPr>
          <w:color w:val="000000" w:themeColor="text1"/>
          <w:sz w:val="24"/>
          <w:szCs w:val="24"/>
        </w:rPr>
        <w:t>forței</w:t>
      </w:r>
      <w:r w:rsidRPr="00246F20">
        <w:rPr>
          <w:color w:val="000000" w:themeColor="text1"/>
          <w:spacing w:val="40"/>
          <w:sz w:val="24"/>
          <w:szCs w:val="24"/>
        </w:rPr>
        <w:t xml:space="preserve"> </w:t>
      </w:r>
      <w:r w:rsidR="00E84329" w:rsidRPr="00246F20">
        <w:rPr>
          <w:color w:val="000000" w:themeColor="text1"/>
          <w:sz w:val="24"/>
          <w:szCs w:val="24"/>
        </w:rPr>
        <w:t>probatorii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006D148D" w:rsidRPr="00246F20">
        <w:rPr>
          <w:color w:val="000000" w:themeColor="text1"/>
          <w:sz w:val="24"/>
          <w:szCs w:val="24"/>
        </w:rPr>
        <w:t xml:space="preserve"> </w:t>
      </w:r>
    </w:p>
    <w:p w14:paraId="36240B9E" w14:textId="77777777" w:rsidR="006D148D" w:rsidRPr="00246F20" w:rsidRDefault="00BD503D" w:rsidP="002104A7">
      <w:pPr>
        <w:pStyle w:val="a4"/>
        <w:numPr>
          <w:ilvl w:val="6"/>
          <w:numId w:val="8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rezultate pozitive din testarea cu plasture, obţinute de obicei în mai</w:t>
      </w:r>
      <w:r w:rsidRPr="00246F20">
        <w:rPr>
          <w:color w:val="000000" w:themeColor="text1"/>
          <w:spacing w:val="40"/>
          <w:sz w:val="24"/>
          <w:szCs w:val="24"/>
        </w:rPr>
        <w:t xml:space="preserve"> </w:t>
      </w:r>
      <w:r w:rsidRPr="00246F20">
        <w:rPr>
          <w:color w:val="000000" w:themeColor="text1"/>
          <w:sz w:val="24"/>
          <w:szCs w:val="24"/>
        </w:rPr>
        <w:t>multe</w:t>
      </w:r>
      <w:r w:rsidRPr="00246F20">
        <w:rPr>
          <w:color w:val="000000" w:themeColor="text1"/>
          <w:spacing w:val="40"/>
          <w:sz w:val="24"/>
          <w:szCs w:val="24"/>
        </w:rPr>
        <w:t xml:space="preserve"> </w:t>
      </w:r>
      <w:r w:rsidRPr="00246F20">
        <w:rPr>
          <w:color w:val="000000" w:themeColor="text1"/>
          <w:sz w:val="24"/>
          <w:szCs w:val="24"/>
        </w:rPr>
        <w:t>clinici</w:t>
      </w:r>
      <w:r w:rsidRPr="00246F20">
        <w:rPr>
          <w:color w:val="000000" w:themeColor="text1"/>
          <w:spacing w:val="40"/>
          <w:sz w:val="24"/>
          <w:szCs w:val="24"/>
        </w:rPr>
        <w:t xml:space="preserve"> </w:t>
      </w:r>
      <w:r w:rsidRPr="00246F20">
        <w:rPr>
          <w:color w:val="000000" w:themeColor="text1"/>
          <w:sz w:val="24"/>
          <w:szCs w:val="24"/>
        </w:rPr>
        <w:t>dermatologice;</w:t>
      </w:r>
      <w:r w:rsidR="006D148D" w:rsidRPr="00246F20">
        <w:rPr>
          <w:color w:val="000000" w:themeColor="text1"/>
          <w:sz w:val="24"/>
          <w:szCs w:val="24"/>
        </w:rPr>
        <w:t xml:space="preserve"> </w:t>
      </w:r>
    </w:p>
    <w:p w14:paraId="381E14D5" w14:textId="77777777" w:rsidR="006D148D" w:rsidRPr="00246F20" w:rsidRDefault="00BD503D" w:rsidP="002104A7">
      <w:pPr>
        <w:pStyle w:val="a4"/>
        <w:numPr>
          <w:ilvl w:val="6"/>
          <w:numId w:val="8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studii epidemiologice care indică apariţia dermatitei alergice de contact cauzată de substanţă. Situaţiile în care un procent mare dintre cei expuși prezintă simptome caracteristice trebuie analizate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atenţie</w:t>
      </w:r>
      <w:r w:rsidRPr="00246F20">
        <w:rPr>
          <w:color w:val="000000" w:themeColor="text1"/>
          <w:spacing w:val="40"/>
          <w:sz w:val="24"/>
          <w:szCs w:val="24"/>
        </w:rPr>
        <w:t xml:space="preserve"> </w:t>
      </w:r>
      <w:r w:rsidRPr="00246F20">
        <w:rPr>
          <w:color w:val="000000" w:themeColor="text1"/>
          <w:sz w:val="24"/>
          <w:szCs w:val="24"/>
        </w:rPr>
        <w:t>deosebită,</w:t>
      </w:r>
      <w:r w:rsidRPr="00246F20">
        <w:rPr>
          <w:color w:val="000000" w:themeColor="text1"/>
          <w:spacing w:val="40"/>
          <w:sz w:val="24"/>
          <w:szCs w:val="24"/>
        </w:rPr>
        <w:t xml:space="preserve"> </w:t>
      </w:r>
      <w:r w:rsidRPr="00246F20">
        <w:rPr>
          <w:color w:val="000000" w:themeColor="text1"/>
          <w:sz w:val="24"/>
          <w:szCs w:val="24"/>
        </w:rPr>
        <w:t>chiar</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numărul</w:t>
      </w:r>
      <w:r w:rsidRPr="00246F20">
        <w:rPr>
          <w:color w:val="000000" w:themeColor="text1"/>
          <w:spacing w:val="40"/>
          <w:sz w:val="24"/>
          <w:szCs w:val="24"/>
        </w:rPr>
        <w:t xml:space="preserve"> </w:t>
      </w:r>
      <w:r w:rsidRPr="00246F20">
        <w:rPr>
          <w:color w:val="000000" w:themeColor="text1"/>
          <w:sz w:val="24"/>
          <w:szCs w:val="24"/>
        </w:rPr>
        <w:t>de cazuri</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mic;</w:t>
      </w:r>
      <w:r w:rsidR="006D148D" w:rsidRPr="00246F20">
        <w:rPr>
          <w:color w:val="000000" w:themeColor="text1"/>
          <w:sz w:val="24"/>
          <w:szCs w:val="24"/>
        </w:rPr>
        <w:t xml:space="preserve"> </w:t>
      </w:r>
    </w:p>
    <w:p w14:paraId="4D40DA50" w14:textId="77777777" w:rsidR="006D148D" w:rsidRPr="00246F20" w:rsidRDefault="00BD503D" w:rsidP="002104A7">
      <w:pPr>
        <w:pStyle w:val="a4"/>
        <w:numPr>
          <w:ilvl w:val="6"/>
          <w:numId w:val="85"/>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w:t>
      </w:r>
      <w:r w:rsidRPr="00246F20">
        <w:rPr>
          <w:color w:val="000000" w:themeColor="text1"/>
          <w:spacing w:val="26"/>
          <w:sz w:val="24"/>
          <w:szCs w:val="24"/>
        </w:rPr>
        <w:t xml:space="preserve"> </w:t>
      </w:r>
      <w:r w:rsidRPr="00246F20">
        <w:rPr>
          <w:color w:val="000000" w:themeColor="text1"/>
          <w:sz w:val="24"/>
          <w:szCs w:val="24"/>
        </w:rPr>
        <w:t>pozitive</w:t>
      </w:r>
      <w:r w:rsidRPr="00246F20">
        <w:rPr>
          <w:color w:val="000000" w:themeColor="text1"/>
          <w:spacing w:val="25"/>
          <w:sz w:val="24"/>
          <w:szCs w:val="24"/>
        </w:rPr>
        <w:t xml:space="preserve"> </w:t>
      </w:r>
      <w:r w:rsidRPr="00246F20">
        <w:rPr>
          <w:color w:val="000000" w:themeColor="text1"/>
          <w:sz w:val="24"/>
          <w:szCs w:val="24"/>
        </w:rPr>
        <w:t>provenite</w:t>
      </w:r>
      <w:r w:rsidRPr="00246F20">
        <w:rPr>
          <w:color w:val="000000" w:themeColor="text1"/>
          <w:spacing w:val="27"/>
          <w:sz w:val="24"/>
          <w:szCs w:val="24"/>
        </w:rPr>
        <w:t xml:space="preserve"> </w:t>
      </w:r>
      <w:r w:rsidRPr="00246F20">
        <w:rPr>
          <w:color w:val="000000" w:themeColor="text1"/>
          <w:sz w:val="24"/>
          <w:szCs w:val="24"/>
        </w:rPr>
        <w:t>din</w:t>
      </w:r>
      <w:r w:rsidRPr="00246F20">
        <w:rPr>
          <w:color w:val="000000" w:themeColor="text1"/>
          <w:spacing w:val="23"/>
          <w:sz w:val="24"/>
          <w:szCs w:val="24"/>
        </w:rPr>
        <w:t xml:space="preserve"> </w:t>
      </w:r>
      <w:r w:rsidRPr="00246F20">
        <w:rPr>
          <w:color w:val="000000" w:themeColor="text1"/>
          <w:sz w:val="24"/>
          <w:szCs w:val="24"/>
        </w:rPr>
        <w:t>studii</w:t>
      </w:r>
      <w:r w:rsidRPr="00246F20">
        <w:rPr>
          <w:color w:val="000000" w:themeColor="text1"/>
          <w:spacing w:val="24"/>
          <w:sz w:val="24"/>
          <w:szCs w:val="24"/>
        </w:rPr>
        <w:t xml:space="preserve"> </w:t>
      </w:r>
      <w:r w:rsidRPr="00246F20">
        <w:rPr>
          <w:color w:val="000000" w:themeColor="text1"/>
          <w:sz w:val="24"/>
          <w:szCs w:val="24"/>
        </w:rPr>
        <w:t>adecvate</w:t>
      </w:r>
      <w:r w:rsidRPr="00246F20">
        <w:rPr>
          <w:color w:val="000000" w:themeColor="text1"/>
          <w:spacing w:val="26"/>
          <w:sz w:val="24"/>
          <w:szCs w:val="24"/>
        </w:rPr>
        <w:t xml:space="preserve"> </w:t>
      </w:r>
      <w:r w:rsidRPr="00246F20">
        <w:rPr>
          <w:color w:val="000000" w:themeColor="text1"/>
          <w:sz w:val="24"/>
          <w:szCs w:val="24"/>
        </w:rPr>
        <w:t>pe</w:t>
      </w:r>
      <w:r w:rsidRPr="00246F20">
        <w:rPr>
          <w:color w:val="000000" w:themeColor="text1"/>
          <w:spacing w:val="22"/>
          <w:sz w:val="24"/>
          <w:szCs w:val="24"/>
        </w:rPr>
        <w:t xml:space="preserve"> </w:t>
      </w:r>
      <w:r w:rsidRPr="00246F20">
        <w:rPr>
          <w:color w:val="000000" w:themeColor="text1"/>
          <w:spacing w:val="-2"/>
          <w:sz w:val="24"/>
          <w:szCs w:val="24"/>
        </w:rPr>
        <w:t>animale;</w:t>
      </w:r>
      <w:r w:rsidR="006D148D" w:rsidRPr="00246F20">
        <w:rPr>
          <w:color w:val="000000" w:themeColor="text1"/>
          <w:sz w:val="24"/>
          <w:szCs w:val="24"/>
        </w:rPr>
        <w:t xml:space="preserve"> </w:t>
      </w:r>
    </w:p>
    <w:p w14:paraId="51BF58A0" w14:textId="77777777" w:rsidR="006D148D" w:rsidRPr="00246F20" w:rsidRDefault="00BD503D" w:rsidP="002104A7">
      <w:pPr>
        <w:pStyle w:val="a4"/>
        <w:numPr>
          <w:ilvl w:val="6"/>
          <w:numId w:val="8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date pozitive din studiile experimentale la oameni (a se vedea secţiunea</w:t>
      </w:r>
      <w:r w:rsidRPr="00246F20">
        <w:rPr>
          <w:color w:val="000000" w:themeColor="text1"/>
          <w:spacing w:val="40"/>
          <w:sz w:val="24"/>
          <w:szCs w:val="24"/>
        </w:rPr>
        <w:t xml:space="preserve"> </w:t>
      </w:r>
      <w:r w:rsidRPr="00246F20">
        <w:rPr>
          <w:color w:val="000000" w:themeColor="text1"/>
          <w:sz w:val="24"/>
          <w:szCs w:val="24"/>
        </w:rPr>
        <w:t>1.3.2.4.7);</w:t>
      </w:r>
      <w:r w:rsidR="006D148D" w:rsidRPr="00246F20">
        <w:rPr>
          <w:color w:val="000000" w:themeColor="text1"/>
          <w:sz w:val="24"/>
          <w:szCs w:val="24"/>
        </w:rPr>
        <w:t xml:space="preserve"> </w:t>
      </w:r>
    </w:p>
    <w:p w14:paraId="09385E7E" w14:textId="77777777" w:rsidR="006D148D" w:rsidRPr="00246F20" w:rsidRDefault="00BD503D" w:rsidP="002104A7">
      <w:pPr>
        <w:pStyle w:val="a4"/>
        <w:numPr>
          <w:ilvl w:val="6"/>
          <w:numId w:val="8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episoade bine documentate de dermatită alergică de contact, obţinute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obicei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multe</w:t>
      </w:r>
      <w:r w:rsidRPr="00246F20">
        <w:rPr>
          <w:color w:val="000000" w:themeColor="text1"/>
          <w:spacing w:val="40"/>
          <w:sz w:val="24"/>
          <w:szCs w:val="24"/>
        </w:rPr>
        <w:t xml:space="preserve"> </w:t>
      </w:r>
      <w:r w:rsidRPr="00246F20">
        <w:rPr>
          <w:color w:val="000000" w:themeColor="text1"/>
          <w:sz w:val="24"/>
          <w:szCs w:val="24"/>
        </w:rPr>
        <w:t>clinici</w:t>
      </w:r>
      <w:r w:rsidRPr="00246F20">
        <w:rPr>
          <w:color w:val="000000" w:themeColor="text1"/>
          <w:spacing w:val="40"/>
          <w:sz w:val="24"/>
          <w:szCs w:val="24"/>
        </w:rPr>
        <w:t xml:space="preserve"> </w:t>
      </w:r>
      <w:r w:rsidRPr="00246F20">
        <w:rPr>
          <w:color w:val="000000" w:themeColor="text1"/>
          <w:sz w:val="24"/>
          <w:szCs w:val="24"/>
        </w:rPr>
        <w:t>dermatologice;</w:t>
      </w:r>
      <w:r w:rsidR="006D148D" w:rsidRPr="00246F20">
        <w:rPr>
          <w:color w:val="000000" w:themeColor="text1"/>
          <w:sz w:val="24"/>
          <w:szCs w:val="24"/>
        </w:rPr>
        <w:t xml:space="preserve"> </w:t>
      </w:r>
    </w:p>
    <w:p w14:paraId="2471BF9C" w14:textId="77777777" w:rsidR="006D148D" w:rsidRPr="00246F20" w:rsidRDefault="00BD503D" w:rsidP="002104A7">
      <w:pPr>
        <w:pStyle w:val="a4"/>
        <w:numPr>
          <w:ilvl w:val="6"/>
          <w:numId w:val="85"/>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un alt criteriu care poate fi luat în considerare este severitatea </w:t>
      </w:r>
      <w:r w:rsidRPr="00246F20">
        <w:rPr>
          <w:color w:val="000000" w:themeColor="text1"/>
          <w:spacing w:val="-2"/>
          <w:sz w:val="24"/>
          <w:szCs w:val="24"/>
        </w:rPr>
        <w:t>reacţiei.</w:t>
      </w:r>
      <w:r w:rsidR="006D148D" w:rsidRPr="00246F20">
        <w:rPr>
          <w:color w:val="000000" w:themeColor="text1"/>
          <w:sz w:val="24"/>
          <w:szCs w:val="24"/>
        </w:rPr>
        <w:t xml:space="preserve"> </w:t>
      </w:r>
    </w:p>
    <w:p w14:paraId="6F06C9F8" w14:textId="77777777"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Dovezile obţinute din studiile pe animale sunt, de obicei, mult mai fiabile decât dovezile privind efectele asupra oamenilor. Cu toate acestea, în cazurile în care sunt disponibile date din ambele surse,</w:t>
      </w:r>
      <w:r w:rsidRPr="00246F20">
        <w:rPr>
          <w:color w:val="000000" w:themeColor="text1"/>
          <w:spacing w:val="80"/>
          <w:sz w:val="24"/>
          <w:szCs w:val="24"/>
        </w:rPr>
        <w:t xml:space="preserve"> </w:t>
      </w:r>
      <w:r w:rsidRPr="00246F20">
        <w:rPr>
          <w:color w:val="000000" w:themeColor="text1"/>
          <w:sz w:val="24"/>
          <w:szCs w:val="24"/>
        </w:rPr>
        <w:t>iar rezultatele sunt contradictorii, trebuie evaluată calitatea și fiabi­ litatea datelor din fiecare sursă pentru a aborda aspectul clasificării de la caz la caz. În mod normal, datele privind efectele asupra oamenilor</w:t>
      </w:r>
      <w:r w:rsidRPr="00246F20">
        <w:rPr>
          <w:color w:val="000000" w:themeColor="text1"/>
          <w:spacing w:val="27"/>
          <w:sz w:val="24"/>
          <w:szCs w:val="24"/>
        </w:rPr>
        <w:t xml:space="preserve"> </w:t>
      </w:r>
      <w:r w:rsidRPr="00246F20">
        <w:rPr>
          <w:color w:val="000000" w:themeColor="text1"/>
          <w:sz w:val="24"/>
          <w:szCs w:val="24"/>
        </w:rPr>
        <w:t>nu</w:t>
      </w:r>
      <w:r w:rsidRPr="00246F20">
        <w:rPr>
          <w:color w:val="000000" w:themeColor="text1"/>
          <w:spacing w:val="21"/>
          <w:sz w:val="24"/>
          <w:szCs w:val="24"/>
        </w:rPr>
        <w:t xml:space="preserve"> </w:t>
      </w:r>
      <w:r w:rsidRPr="00246F20">
        <w:rPr>
          <w:color w:val="000000" w:themeColor="text1"/>
          <w:sz w:val="24"/>
          <w:szCs w:val="24"/>
        </w:rPr>
        <w:t>sunt</w:t>
      </w:r>
      <w:r w:rsidRPr="00246F20">
        <w:rPr>
          <w:color w:val="000000" w:themeColor="text1"/>
          <w:spacing w:val="23"/>
          <w:sz w:val="24"/>
          <w:szCs w:val="24"/>
        </w:rPr>
        <w:t xml:space="preserve"> </w:t>
      </w:r>
      <w:r w:rsidRPr="00246F20">
        <w:rPr>
          <w:color w:val="000000" w:themeColor="text1"/>
          <w:sz w:val="24"/>
          <w:szCs w:val="24"/>
        </w:rPr>
        <w:t>obţinute</w:t>
      </w:r>
      <w:r w:rsidRPr="00246F20">
        <w:rPr>
          <w:color w:val="000000" w:themeColor="text1"/>
          <w:spacing w:val="23"/>
          <w:sz w:val="24"/>
          <w:szCs w:val="24"/>
        </w:rPr>
        <w:t xml:space="preserve"> </w:t>
      </w:r>
      <w:r w:rsidRPr="00246F20">
        <w:rPr>
          <w:color w:val="000000" w:themeColor="text1"/>
          <w:sz w:val="24"/>
          <w:szCs w:val="24"/>
        </w:rPr>
        <w:t>în experimente</w:t>
      </w:r>
      <w:r w:rsidRPr="00246F20">
        <w:rPr>
          <w:color w:val="000000" w:themeColor="text1"/>
          <w:spacing w:val="29"/>
          <w:sz w:val="24"/>
          <w:szCs w:val="24"/>
        </w:rPr>
        <w:t xml:space="preserve"> </w:t>
      </w:r>
      <w:r w:rsidRPr="00246F20">
        <w:rPr>
          <w:color w:val="000000" w:themeColor="text1"/>
          <w:sz w:val="24"/>
          <w:szCs w:val="24"/>
        </w:rPr>
        <w:t>controlate</w:t>
      </w:r>
      <w:r w:rsidRPr="00246F20">
        <w:rPr>
          <w:color w:val="000000" w:themeColor="text1"/>
          <w:spacing w:val="26"/>
          <w:sz w:val="24"/>
          <w:szCs w:val="24"/>
        </w:rPr>
        <w:t xml:space="preserve"> </w:t>
      </w:r>
      <w:r w:rsidRPr="00246F20">
        <w:rPr>
          <w:color w:val="000000" w:themeColor="text1"/>
          <w:sz w:val="24"/>
          <w:szCs w:val="24"/>
        </w:rPr>
        <w:t>pe voluntari în scopul clasificării gradului de pericol, ci mai degrabă ca parte a evaluării riscurilor pentru a confirma lipsa efectelor observate la testele pe animale. Prin urmare, rezultatele pozitive la oameni în</w:t>
      </w:r>
      <w:r w:rsidRPr="00246F20">
        <w:rPr>
          <w:color w:val="000000" w:themeColor="text1"/>
          <w:spacing w:val="40"/>
          <w:sz w:val="24"/>
          <w:szCs w:val="24"/>
        </w:rPr>
        <w:t xml:space="preserve"> </w:t>
      </w:r>
      <w:r w:rsidRPr="00246F20">
        <w:rPr>
          <w:color w:val="000000" w:themeColor="text1"/>
          <w:sz w:val="24"/>
          <w:szCs w:val="24"/>
        </w:rPr>
        <w:t xml:space="preserve">ceea ce </w:t>
      </w:r>
      <w:r w:rsidRPr="00246F20">
        <w:rPr>
          <w:color w:val="000000" w:themeColor="text1"/>
          <w:sz w:val="24"/>
          <w:szCs w:val="24"/>
        </w:rPr>
        <w:lastRenderedPageBreak/>
        <w:t>privește sensibilizarea pielii sunt, de obicei, derivate din controlul de caz sau din alte studii mai puţin bine definite.</w:t>
      </w:r>
      <w:r w:rsidRPr="00246F20">
        <w:rPr>
          <w:color w:val="000000" w:themeColor="text1"/>
          <w:spacing w:val="8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datelor</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efectele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37"/>
          <w:sz w:val="24"/>
          <w:szCs w:val="24"/>
        </w:rPr>
        <w:t xml:space="preserve"> </w:t>
      </w:r>
      <w:r w:rsidRPr="00246F20">
        <w:rPr>
          <w:color w:val="000000" w:themeColor="text1"/>
          <w:sz w:val="24"/>
          <w:szCs w:val="24"/>
        </w:rPr>
        <w:t>om</w:t>
      </w:r>
      <w:r w:rsidRPr="00246F20">
        <w:rPr>
          <w:color w:val="000000" w:themeColor="text1"/>
          <w:spacing w:val="39"/>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realizată</w:t>
      </w:r>
      <w:r w:rsidRPr="00246F20">
        <w:rPr>
          <w:color w:val="000000" w:themeColor="text1"/>
          <w:spacing w:val="37"/>
          <w:sz w:val="24"/>
          <w:szCs w:val="24"/>
        </w:rPr>
        <w:t xml:space="preserve"> </w:t>
      </w:r>
      <w:r w:rsidRPr="00246F20">
        <w:rPr>
          <w:color w:val="000000" w:themeColor="text1"/>
          <w:sz w:val="24"/>
          <w:szCs w:val="24"/>
        </w:rPr>
        <w:t>așadar cu precauţie, deoarece frecvenţa cazurilor reflectă, pe lângă proprietăţile intrinseci ale substanţelor, factori precum situaţia expunerii, biodisponibilitatea, predispoziţia individuală și măsurile preventive luate. Rezultatele negative la oameni nu pot fi, în mod normal, folosite pentru a nega rezultatele pozitive ale testelor pe animale.</w:t>
      </w:r>
      <w:r w:rsidRPr="00246F20">
        <w:rPr>
          <w:color w:val="000000" w:themeColor="text1"/>
          <w:spacing w:val="32"/>
          <w:sz w:val="24"/>
          <w:szCs w:val="24"/>
        </w:rPr>
        <w:t xml:space="preserve"> </w:t>
      </w:r>
      <w:r w:rsidRPr="00246F20">
        <w:rPr>
          <w:color w:val="000000" w:themeColor="text1"/>
          <w:sz w:val="24"/>
          <w:szCs w:val="24"/>
        </w:rPr>
        <w:t>Atât</w:t>
      </w:r>
      <w:r w:rsidRPr="00246F20">
        <w:rPr>
          <w:color w:val="000000" w:themeColor="text1"/>
          <w:spacing w:val="29"/>
          <w:sz w:val="24"/>
          <w:szCs w:val="24"/>
        </w:rPr>
        <w:t xml:space="preserve"> </w:t>
      </w:r>
      <w:r w:rsidRPr="00246F20">
        <w:rPr>
          <w:color w:val="000000" w:themeColor="text1"/>
          <w:sz w:val="24"/>
          <w:szCs w:val="24"/>
        </w:rPr>
        <w:t>în cazul</w:t>
      </w:r>
      <w:r w:rsidRPr="00246F20">
        <w:rPr>
          <w:color w:val="000000" w:themeColor="text1"/>
          <w:spacing w:val="31"/>
          <w:sz w:val="24"/>
          <w:szCs w:val="24"/>
        </w:rPr>
        <w:t xml:space="preserve"> </w:t>
      </w:r>
      <w:r w:rsidRPr="00246F20">
        <w:rPr>
          <w:color w:val="000000" w:themeColor="text1"/>
          <w:sz w:val="24"/>
          <w:szCs w:val="24"/>
        </w:rPr>
        <w:t>datelor</w:t>
      </w:r>
      <w:r w:rsidRPr="00246F20">
        <w:rPr>
          <w:color w:val="000000" w:themeColor="text1"/>
          <w:spacing w:val="31"/>
          <w:sz w:val="24"/>
          <w:szCs w:val="24"/>
        </w:rPr>
        <w:t xml:space="preserve"> </w:t>
      </w:r>
      <w:r w:rsidRPr="00246F20">
        <w:rPr>
          <w:color w:val="000000" w:themeColor="text1"/>
          <w:sz w:val="24"/>
          <w:szCs w:val="24"/>
        </w:rPr>
        <w:t>privind</w:t>
      </w:r>
      <w:r w:rsidRPr="00246F20">
        <w:rPr>
          <w:color w:val="000000" w:themeColor="text1"/>
          <w:spacing w:val="31"/>
          <w:sz w:val="24"/>
          <w:szCs w:val="24"/>
        </w:rPr>
        <w:t xml:space="preserve"> </w:t>
      </w:r>
      <w:r w:rsidRPr="00246F20">
        <w:rPr>
          <w:color w:val="000000" w:themeColor="text1"/>
          <w:sz w:val="24"/>
          <w:szCs w:val="24"/>
        </w:rPr>
        <w:t>efectele</w:t>
      </w:r>
      <w:r w:rsidRPr="00246F20">
        <w:rPr>
          <w:color w:val="000000" w:themeColor="text1"/>
          <w:spacing w:val="32"/>
          <w:sz w:val="24"/>
          <w:szCs w:val="24"/>
        </w:rPr>
        <w:t xml:space="preserve"> </w:t>
      </w:r>
      <w:r w:rsidRPr="00246F20">
        <w:rPr>
          <w:color w:val="000000" w:themeColor="text1"/>
          <w:sz w:val="24"/>
          <w:szCs w:val="24"/>
        </w:rPr>
        <w:t>asupra</w:t>
      </w:r>
      <w:r w:rsidRPr="00246F20">
        <w:rPr>
          <w:color w:val="000000" w:themeColor="text1"/>
          <w:spacing w:val="31"/>
          <w:sz w:val="24"/>
          <w:szCs w:val="24"/>
        </w:rPr>
        <w:t xml:space="preserve"> </w:t>
      </w:r>
      <w:r w:rsidRPr="00246F20">
        <w:rPr>
          <w:color w:val="000000" w:themeColor="text1"/>
          <w:sz w:val="24"/>
          <w:szCs w:val="24"/>
        </w:rPr>
        <w:t>animalelor, cât și asupra oamenilor, se va acorda atenţie impactului vehicu</w:t>
      </w:r>
      <w:r w:rsidRPr="00246F20">
        <w:rPr>
          <w:color w:val="000000" w:themeColor="text1"/>
          <w:spacing w:val="-2"/>
          <w:sz w:val="24"/>
          <w:szCs w:val="24"/>
        </w:rPr>
        <w:t>lului.</w:t>
      </w:r>
      <w:r w:rsidR="006D148D" w:rsidRPr="00246F20">
        <w:rPr>
          <w:color w:val="000000" w:themeColor="text1"/>
          <w:sz w:val="24"/>
          <w:szCs w:val="24"/>
        </w:rPr>
        <w:t xml:space="preserve"> </w:t>
      </w:r>
    </w:p>
    <w:p w14:paraId="10AE71BE" w14:textId="77777777" w:rsidR="006D148D" w:rsidRPr="00246F20" w:rsidRDefault="00BD503D" w:rsidP="002104A7">
      <w:pPr>
        <w:pStyle w:val="a4"/>
        <w:numPr>
          <w:ilvl w:val="5"/>
          <w:numId w:val="85"/>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Dacă</w:t>
      </w:r>
      <w:r w:rsidRPr="00246F20">
        <w:rPr>
          <w:color w:val="000000" w:themeColor="text1"/>
          <w:spacing w:val="32"/>
          <w:sz w:val="24"/>
          <w:szCs w:val="24"/>
        </w:rPr>
        <w:t xml:space="preserve"> </w:t>
      </w:r>
      <w:r w:rsidRPr="00246F20">
        <w:rPr>
          <w:color w:val="000000" w:themeColor="text1"/>
          <w:sz w:val="24"/>
          <w:szCs w:val="24"/>
        </w:rPr>
        <w:t>niciuna</w:t>
      </w:r>
      <w:r w:rsidRPr="00246F20">
        <w:rPr>
          <w:color w:val="000000" w:themeColor="text1"/>
          <w:spacing w:val="36"/>
          <w:sz w:val="24"/>
          <w:szCs w:val="24"/>
        </w:rPr>
        <w:t xml:space="preserve"> </w:t>
      </w:r>
      <w:r w:rsidRPr="00246F20">
        <w:rPr>
          <w:color w:val="000000" w:themeColor="text1"/>
          <w:sz w:val="24"/>
          <w:szCs w:val="24"/>
        </w:rPr>
        <w:t>dintre</w:t>
      </w:r>
      <w:r w:rsidRPr="00246F20">
        <w:rPr>
          <w:color w:val="000000" w:themeColor="text1"/>
          <w:spacing w:val="35"/>
          <w:sz w:val="24"/>
          <w:szCs w:val="24"/>
        </w:rPr>
        <w:t xml:space="preserve"> </w:t>
      </w:r>
      <w:r w:rsidRPr="00246F20">
        <w:rPr>
          <w:color w:val="000000" w:themeColor="text1"/>
          <w:sz w:val="24"/>
          <w:szCs w:val="24"/>
        </w:rPr>
        <w:t>condiţiile</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mai</w:t>
      </w:r>
      <w:r w:rsidRPr="00246F20">
        <w:rPr>
          <w:color w:val="000000" w:themeColor="text1"/>
          <w:spacing w:val="34"/>
          <w:sz w:val="24"/>
          <w:szCs w:val="24"/>
        </w:rPr>
        <w:t xml:space="preserve"> </w:t>
      </w:r>
      <w:r w:rsidRPr="00246F20">
        <w:rPr>
          <w:color w:val="000000" w:themeColor="text1"/>
          <w:sz w:val="24"/>
          <w:szCs w:val="24"/>
        </w:rPr>
        <w:t>sus</w:t>
      </w:r>
      <w:r w:rsidRPr="00246F20">
        <w:rPr>
          <w:color w:val="000000" w:themeColor="text1"/>
          <w:spacing w:val="34"/>
          <w:sz w:val="24"/>
          <w:szCs w:val="24"/>
        </w:rPr>
        <w:t xml:space="preserve"> </w:t>
      </w:r>
      <w:r w:rsidRPr="00246F20">
        <w:rPr>
          <w:color w:val="000000" w:themeColor="text1"/>
          <w:sz w:val="24"/>
          <w:szCs w:val="24"/>
        </w:rPr>
        <w:t>nu</w:t>
      </w:r>
      <w:r w:rsidRPr="00246F20">
        <w:rPr>
          <w:color w:val="000000" w:themeColor="text1"/>
          <w:spacing w:val="33"/>
          <w:sz w:val="24"/>
          <w:szCs w:val="24"/>
        </w:rPr>
        <w:t xml:space="preserve"> </w:t>
      </w:r>
      <w:r w:rsidRPr="00246F20">
        <w:rPr>
          <w:color w:val="000000" w:themeColor="text1"/>
          <w:sz w:val="24"/>
          <w:szCs w:val="24"/>
        </w:rPr>
        <w:t>este</w:t>
      </w:r>
      <w:r w:rsidRPr="00246F20">
        <w:rPr>
          <w:color w:val="000000" w:themeColor="text1"/>
          <w:spacing w:val="33"/>
          <w:sz w:val="24"/>
          <w:szCs w:val="24"/>
        </w:rPr>
        <w:t xml:space="preserve"> </w:t>
      </w:r>
      <w:r w:rsidRPr="00246F20">
        <w:rPr>
          <w:color w:val="000000" w:themeColor="text1"/>
          <w:sz w:val="24"/>
          <w:szCs w:val="24"/>
        </w:rPr>
        <w:t>îndeplinită,</w:t>
      </w:r>
      <w:r w:rsidRPr="00246F20">
        <w:rPr>
          <w:color w:val="000000" w:themeColor="text1"/>
          <w:spacing w:val="31"/>
          <w:sz w:val="24"/>
          <w:szCs w:val="24"/>
        </w:rPr>
        <w:t xml:space="preserve"> </w:t>
      </w:r>
      <w:r w:rsidRPr="00246F20">
        <w:rPr>
          <w:color w:val="000000" w:themeColor="text1"/>
          <w:sz w:val="24"/>
          <w:szCs w:val="24"/>
        </w:rPr>
        <w:t>nu este necesar ca substanţa să fie clasificată ca fiind sensibilizantă pentru piele. Cu toate acestea, o combinaţie de doi sau mai mulţi indicatori ai sensibilizării pielii enumeraţi mai jos poate modifica decizia.</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situaţie</w:t>
      </w:r>
      <w:r w:rsidRPr="00246F20">
        <w:rPr>
          <w:color w:val="000000" w:themeColor="text1"/>
          <w:spacing w:val="40"/>
          <w:sz w:val="24"/>
          <w:szCs w:val="24"/>
        </w:rPr>
        <w:t xml:space="preserve"> </w:t>
      </w:r>
      <w:r w:rsidRPr="00246F20">
        <w:rPr>
          <w:color w:val="000000" w:themeColor="text1"/>
          <w:sz w:val="24"/>
          <w:szCs w:val="24"/>
        </w:rPr>
        <w:t>va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analizată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caz</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caz.</w:t>
      </w:r>
      <w:r w:rsidR="006D148D" w:rsidRPr="00246F20">
        <w:rPr>
          <w:color w:val="000000" w:themeColor="text1"/>
          <w:sz w:val="24"/>
          <w:szCs w:val="24"/>
        </w:rPr>
        <w:t xml:space="preserve"> </w:t>
      </w:r>
    </w:p>
    <w:p w14:paraId="4A2590F6" w14:textId="77777777" w:rsidR="006D148D" w:rsidRPr="00246F20" w:rsidRDefault="00BD503D" w:rsidP="002104A7">
      <w:pPr>
        <w:pStyle w:val="a4"/>
        <w:numPr>
          <w:ilvl w:val="6"/>
          <w:numId w:val="85"/>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Episoade</w:t>
      </w:r>
      <w:r w:rsidRPr="00246F20">
        <w:rPr>
          <w:color w:val="000000" w:themeColor="text1"/>
          <w:spacing w:val="28"/>
          <w:sz w:val="24"/>
          <w:szCs w:val="24"/>
        </w:rPr>
        <w:t xml:space="preserve"> </w:t>
      </w:r>
      <w:r w:rsidRPr="00246F20">
        <w:rPr>
          <w:color w:val="000000" w:themeColor="text1"/>
          <w:sz w:val="24"/>
          <w:szCs w:val="24"/>
        </w:rPr>
        <w:t>izolate</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dermatită</w:t>
      </w:r>
      <w:r w:rsidRPr="00246F20">
        <w:rPr>
          <w:color w:val="000000" w:themeColor="text1"/>
          <w:spacing w:val="23"/>
          <w:sz w:val="24"/>
          <w:szCs w:val="24"/>
        </w:rPr>
        <w:t xml:space="preserve"> </w:t>
      </w:r>
      <w:r w:rsidRPr="00246F20">
        <w:rPr>
          <w:color w:val="000000" w:themeColor="text1"/>
          <w:sz w:val="24"/>
          <w:szCs w:val="24"/>
        </w:rPr>
        <w:t>alergică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contact;</w:t>
      </w:r>
      <w:r w:rsidR="006D148D" w:rsidRPr="00246F20">
        <w:rPr>
          <w:color w:val="000000" w:themeColor="text1"/>
          <w:sz w:val="24"/>
          <w:szCs w:val="24"/>
        </w:rPr>
        <w:t xml:space="preserve"> </w:t>
      </w:r>
    </w:p>
    <w:p w14:paraId="3F9813E0" w14:textId="77777777" w:rsidR="006D148D" w:rsidRPr="00246F20" w:rsidRDefault="00BD503D" w:rsidP="002104A7">
      <w:pPr>
        <w:pStyle w:val="a4"/>
        <w:numPr>
          <w:ilvl w:val="6"/>
          <w:numId w:val="8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studii epidemiologice cu putere limitată, de exemplu: în care întâmplarea, influenţele sau factorii de confuzie nu au fost complet</w:t>
      </w:r>
      <w:r w:rsidRPr="00246F20">
        <w:rPr>
          <w:color w:val="000000" w:themeColor="text1"/>
          <w:spacing w:val="40"/>
          <w:sz w:val="24"/>
          <w:szCs w:val="24"/>
        </w:rPr>
        <w:t xml:space="preserve"> </w:t>
      </w:r>
      <w:r w:rsidRPr="00246F20">
        <w:rPr>
          <w:color w:val="000000" w:themeColor="text1"/>
          <w:sz w:val="24"/>
          <w:szCs w:val="24"/>
        </w:rPr>
        <w:t>excluși,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certitudine</w:t>
      </w:r>
      <w:r w:rsidRPr="00246F20">
        <w:rPr>
          <w:color w:val="000000" w:themeColor="text1"/>
          <w:spacing w:val="40"/>
          <w:sz w:val="24"/>
          <w:szCs w:val="24"/>
        </w:rPr>
        <w:t xml:space="preserve"> </w:t>
      </w:r>
      <w:r w:rsidRPr="00246F20">
        <w:rPr>
          <w:color w:val="000000" w:themeColor="text1"/>
          <w:sz w:val="24"/>
          <w:szCs w:val="24"/>
        </w:rPr>
        <w:t>rezonabilă;</w:t>
      </w:r>
      <w:r w:rsidR="006D148D" w:rsidRPr="00246F20">
        <w:rPr>
          <w:color w:val="000000" w:themeColor="text1"/>
          <w:sz w:val="24"/>
          <w:szCs w:val="24"/>
        </w:rPr>
        <w:t xml:space="preserve"> </w:t>
      </w:r>
    </w:p>
    <w:p w14:paraId="3841449D" w14:textId="5BDB25C0" w:rsidR="00AB0C6E" w:rsidRPr="00246F20" w:rsidRDefault="00BD503D" w:rsidP="002104A7">
      <w:pPr>
        <w:pStyle w:val="a4"/>
        <w:numPr>
          <w:ilvl w:val="6"/>
          <w:numId w:val="85"/>
        </w:numPr>
        <w:tabs>
          <w:tab w:val="left" w:pos="270"/>
          <w:tab w:val="left" w:pos="540"/>
          <w:tab w:val="left" w:pos="1350"/>
          <w:tab w:val="left" w:pos="1375"/>
        </w:tabs>
        <w:spacing w:before="120" w:after="120"/>
        <w:ind w:left="0" w:firstLine="0"/>
        <w:contextualSpacing/>
        <w:rPr>
          <w:color w:val="000000" w:themeColor="text1"/>
          <w:sz w:val="24"/>
          <w:szCs w:val="24"/>
        </w:rPr>
      </w:pPr>
      <w:r w:rsidRPr="00246F20">
        <w:rPr>
          <w:color w:val="000000" w:themeColor="text1"/>
          <w:sz w:val="24"/>
          <w:szCs w:val="24"/>
        </w:rPr>
        <w:t>date provenite din testele pe animale realizate în conformitate</w:t>
      </w:r>
      <w:r w:rsidRPr="00246F20">
        <w:rPr>
          <w:color w:val="000000" w:themeColor="text1"/>
          <w:spacing w:val="80"/>
          <w:sz w:val="24"/>
          <w:szCs w:val="24"/>
        </w:rPr>
        <w:t xml:space="preserve"> </w:t>
      </w:r>
      <w:r w:rsidRPr="00246F20">
        <w:rPr>
          <w:color w:val="000000" w:themeColor="text1"/>
          <w:sz w:val="24"/>
          <w:szCs w:val="24"/>
        </w:rPr>
        <w:t>cu</w:t>
      </w:r>
      <w:r w:rsidRPr="00246F20">
        <w:rPr>
          <w:color w:val="000000" w:themeColor="text1"/>
          <w:spacing w:val="31"/>
          <w:sz w:val="24"/>
          <w:szCs w:val="24"/>
        </w:rPr>
        <w:t xml:space="preserve"> </w:t>
      </w:r>
      <w:r w:rsidRPr="00246F20">
        <w:rPr>
          <w:color w:val="000000" w:themeColor="text1"/>
          <w:sz w:val="24"/>
          <w:szCs w:val="24"/>
        </w:rPr>
        <w:t>îndrumările</w:t>
      </w:r>
      <w:r w:rsidRPr="00246F20">
        <w:rPr>
          <w:color w:val="000000" w:themeColor="text1"/>
          <w:spacing w:val="32"/>
          <w:sz w:val="24"/>
          <w:szCs w:val="24"/>
        </w:rPr>
        <w:t xml:space="preserve"> </w:t>
      </w:r>
      <w:r w:rsidRPr="00246F20">
        <w:rPr>
          <w:color w:val="000000" w:themeColor="text1"/>
          <w:sz w:val="24"/>
          <w:szCs w:val="24"/>
        </w:rPr>
        <w:t>existente,</w:t>
      </w:r>
      <w:r w:rsidRPr="00246F20">
        <w:rPr>
          <w:color w:val="000000" w:themeColor="text1"/>
          <w:spacing w:val="36"/>
          <w:sz w:val="24"/>
          <w:szCs w:val="24"/>
        </w:rPr>
        <w:t xml:space="preserve"> </w:t>
      </w:r>
      <w:r w:rsidRPr="00246F20">
        <w:rPr>
          <w:color w:val="000000" w:themeColor="text1"/>
          <w:sz w:val="24"/>
          <w:szCs w:val="24"/>
        </w:rPr>
        <w:t>care</w:t>
      </w:r>
      <w:r w:rsidRPr="00246F20">
        <w:rPr>
          <w:color w:val="000000" w:themeColor="text1"/>
          <w:spacing w:val="32"/>
          <w:sz w:val="24"/>
          <w:szCs w:val="24"/>
        </w:rPr>
        <w:t xml:space="preserve"> </w:t>
      </w:r>
      <w:r w:rsidRPr="00246F20">
        <w:rPr>
          <w:color w:val="000000" w:themeColor="text1"/>
          <w:sz w:val="24"/>
          <w:szCs w:val="24"/>
        </w:rPr>
        <w:t>nu</w:t>
      </w:r>
      <w:r w:rsidRPr="00246F20">
        <w:rPr>
          <w:color w:val="000000" w:themeColor="text1"/>
          <w:spacing w:val="31"/>
          <w:sz w:val="24"/>
          <w:szCs w:val="24"/>
        </w:rPr>
        <w:t xml:space="preserve"> </w:t>
      </w:r>
      <w:r w:rsidRPr="00246F20">
        <w:rPr>
          <w:color w:val="000000" w:themeColor="text1"/>
          <w:sz w:val="24"/>
          <w:szCs w:val="24"/>
        </w:rPr>
        <w:t>îndeplinesc</w:t>
      </w:r>
      <w:r w:rsidRPr="00246F20">
        <w:rPr>
          <w:color w:val="000000" w:themeColor="text1"/>
          <w:spacing w:val="38"/>
          <w:sz w:val="24"/>
          <w:szCs w:val="24"/>
        </w:rPr>
        <w:t xml:space="preserve"> </w:t>
      </w:r>
      <w:r w:rsidRPr="00246F20">
        <w:rPr>
          <w:color w:val="000000" w:themeColor="text1"/>
          <w:sz w:val="24"/>
          <w:szCs w:val="24"/>
        </w:rPr>
        <w:t>criteriile</w:t>
      </w:r>
      <w:r w:rsidRPr="00246F20">
        <w:rPr>
          <w:color w:val="000000" w:themeColor="text1"/>
          <w:spacing w:val="34"/>
          <w:sz w:val="24"/>
          <w:szCs w:val="24"/>
        </w:rPr>
        <w:t xml:space="preserve"> </w:t>
      </w:r>
      <w:r w:rsidRPr="00246F20">
        <w:rPr>
          <w:color w:val="000000" w:themeColor="text1"/>
          <w:sz w:val="24"/>
          <w:szCs w:val="24"/>
        </w:rPr>
        <w:t>pentru un rezultat pozitiv descrise la secţiunea 3.4.2.2.3, dar care sunt suficient de aproape de limită pentru a fi c</w:t>
      </w:r>
      <w:r w:rsidR="005C66C6" w:rsidRPr="00246F20">
        <w:rPr>
          <w:color w:val="000000" w:themeColor="text1"/>
          <w:sz w:val="24"/>
          <w:szCs w:val="24"/>
        </w:rPr>
        <w:t>onsiderare semnifi</w:t>
      </w:r>
      <w:r w:rsidRPr="00246F20">
        <w:rPr>
          <w:color w:val="000000" w:themeColor="text1"/>
          <w:spacing w:val="-2"/>
          <w:sz w:val="24"/>
          <w:szCs w:val="24"/>
        </w:rPr>
        <w:t>cative;</w:t>
      </w:r>
    </w:p>
    <w:p w14:paraId="415EB8DE" w14:textId="3E4454D6"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(d) date pozitive obţinute prin metode nestandardizate;</w:t>
      </w:r>
    </w:p>
    <w:p w14:paraId="5DFDBA66" w14:textId="42DE05D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 rezultate pozitive obținute din analogii structurale apropiate.</w:t>
      </w:r>
    </w:p>
    <w:p w14:paraId="69E4B9E9" w14:textId="7777777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p>
    <w:p w14:paraId="06BD1E34" w14:textId="3D124439"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3.4.2.2.4.4.</w:t>
      </w:r>
      <w:r w:rsidRPr="00246F20">
        <w:rPr>
          <w:color w:val="000000" w:themeColor="text1"/>
          <w:sz w:val="24"/>
          <w:szCs w:val="24"/>
        </w:rPr>
        <w:tab/>
      </w:r>
      <w:r w:rsidR="00B53BE0" w:rsidRPr="00246F20">
        <w:rPr>
          <w:color w:val="000000" w:themeColor="text1"/>
          <w:sz w:val="24"/>
          <w:szCs w:val="24"/>
        </w:rPr>
        <w:t xml:space="preserve">Urticarie imunologică de contact </w:t>
      </w:r>
    </w:p>
    <w:p w14:paraId="66591BBD" w14:textId="25F3BB2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Substanțele care îndeplinesc criteriile pentru a fi clasificate ca</w:t>
      </w:r>
      <w:r w:rsidR="00B53BE0" w:rsidRPr="00246F20">
        <w:rPr>
          <w:color w:val="000000" w:themeColor="text1"/>
          <w:sz w:val="24"/>
          <w:szCs w:val="24"/>
        </w:rPr>
        <w:t xml:space="preserve"> </w:t>
      </w:r>
      <w:r w:rsidRPr="00246F20">
        <w:rPr>
          <w:color w:val="000000" w:themeColor="text1"/>
          <w:sz w:val="24"/>
          <w:szCs w:val="24"/>
        </w:rPr>
        <w:t>sensibilizante pentru căile respiratorii pot provoca și urticarie imunologică de contact. Este necesară examinarea posibilităţii ca aceste substanţe să fie clasificate și ca sensibilizante pentru piele. Pentru substanțele care provoacă urticarie imunologică de contact, dar care nu întrunesc criteriile pentru a fi sensibilizante pentru căile</w:t>
      </w:r>
      <w:r w:rsidR="00B53BE0" w:rsidRPr="00246F20">
        <w:rPr>
          <w:color w:val="000000" w:themeColor="text1"/>
          <w:sz w:val="24"/>
          <w:szCs w:val="24"/>
        </w:rPr>
        <w:t>n</w:t>
      </w:r>
      <w:r w:rsidRPr="00246F20">
        <w:rPr>
          <w:color w:val="000000" w:themeColor="text1"/>
          <w:sz w:val="24"/>
          <w:szCs w:val="24"/>
        </w:rPr>
        <w:tab/>
        <w:t>respiratorii, trebuie considerată și posibilitatea de a fi clasificate ca sensibilizante pentru piele.</w:t>
      </w:r>
    </w:p>
    <w:p w14:paraId="038A0CF6" w14:textId="7777777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b/>
      </w:r>
    </w:p>
    <w:p w14:paraId="7E6EE4E5" w14:textId="07658E8E"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Nu există niciun studiu pe animale recunoscut ca model pentru identificarea substanţelor care cauzează urticarie imunologică de</w:t>
      </w:r>
      <w:r w:rsidR="00B53BE0" w:rsidRPr="00246F20">
        <w:rPr>
          <w:color w:val="000000" w:themeColor="text1"/>
          <w:sz w:val="24"/>
          <w:szCs w:val="24"/>
        </w:rPr>
        <w:t xml:space="preserve"> </w:t>
      </w:r>
      <w:r w:rsidRPr="00246F20">
        <w:rPr>
          <w:color w:val="000000" w:themeColor="text1"/>
          <w:sz w:val="24"/>
          <w:szCs w:val="24"/>
        </w:rPr>
        <w:t>contact. Prin urmare, clasificarea se va baza în mod normal pe date privind efectele asupra omului, care vor fi similare celor pentru sensibilizarea pielii.</w:t>
      </w:r>
    </w:p>
    <w:p w14:paraId="7F502457" w14:textId="7777777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4EE18FA6" w14:textId="27C0976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3.4.3.</w:t>
      </w:r>
      <w:r w:rsidR="00B53BE0" w:rsidRPr="00246F20">
        <w:rPr>
          <w:color w:val="000000" w:themeColor="text1"/>
          <w:sz w:val="24"/>
          <w:szCs w:val="24"/>
        </w:rPr>
        <w:t>b</w:t>
      </w:r>
      <w:r w:rsidRPr="00246F20">
        <w:rPr>
          <w:color w:val="000000" w:themeColor="text1"/>
          <w:sz w:val="24"/>
          <w:szCs w:val="24"/>
        </w:rPr>
        <w:t>Criterii de clasificare a amestecurilor</w:t>
      </w:r>
    </w:p>
    <w:p w14:paraId="3BB56C15" w14:textId="71523904"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3.4.3.1.</w:t>
      </w:r>
      <w:r w:rsidRPr="00246F20">
        <w:rPr>
          <w:color w:val="000000" w:themeColor="text1"/>
          <w:sz w:val="24"/>
          <w:szCs w:val="24"/>
        </w:rPr>
        <w:tab/>
        <w:t>Clasificarea amestecurilor atunci când sunt disponibile date pentru</w:t>
      </w:r>
      <w:r w:rsidRPr="00246F20">
        <w:rPr>
          <w:color w:val="000000" w:themeColor="text1"/>
          <w:sz w:val="24"/>
          <w:szCs w:val="24"/>
        </w:rPr>
        <w:tab/>
        <w:t>amestecul întreg</w:t>
      </w:r>
    </w:p>
    <w:p w14:paraId="0F2CF7D5" w14:textId="523BED1F"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3.4.3.1.1.</w:t>
      </w:r>
      <w:r w:rsidRPr="00246F20">
        <w:rPr>
          <w:color w:val="000000" w:themeColor="text1"/>
          <w:sz w:val="24"/>
          <w:szCs w:val="24"/>
        </w:rPr>
        <w:tab/>
        <w:t>Atunci când pentru amestecul în cauză sunt disponibile date fiabile și de bună calitate obținute din studii asupra oamenilor sau din studii corespunzătoare pe animale, așa cum sunt acestea descrise în criteriile pentru substanţe, amestecul poate fi clasificat prin</w:t>
      </w:r>
      <w:r w:rsidR="00B53BE0" w:rsidRPr="00246F20">
        <w:rPr>
          <w:color w:val="000000" w:themeColor="text1"/>
          <w:sz w:val="24"/>
          <w:szCs w:val="24"/>
        </w:rPr>
        <w:t xml:space="preserve"> </w:t>
      </w:r>
      <w:r w:rsidRPr="00246F20">
        <w:rPr>
          <w:color w:val="000000" w:themeColor="text1"/>
          <w:sz w:val="24"/>
          <w:szCs w:val="24"/>
        </w:rPr>
        <w:tab/>
        <w:t>evaluarea forței probatorii a dovezilor provenite din aceste date. La evaluarea datelor privind amestecurile se acordă atenţie doza­ jului, astfel încât doza utilizată s</w:t>
      </w:r>
      <w:r w:rsidR="00B53BE0" w:rsidRPr="00246F20">
        <w:rPr>
          <w:color w:val="000000" w:themeColor="text1"/>
          <w:sz w:val="24"/>
          <w:szCs w:val="24"/>
        </w:rPr>
        <w:t>ă nu producă rezultate neconclu</w:t>
      </w:r>
      <w:r w:rsidRPr="00246F20">
        <w:rPr>
          <w:color w:val="000000" w:themeColor="text1"/>
          <w:sz w:val="24"/>
          <w:szCs w:val="24"/>
        </w:rPr>
        <w:t>dente.</w:t>
      </w:r>
    </w:p>
    <w:p w14:paraId="4B2C5CDA" w14:textId="7777777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p>
    <w:p w14:paraId="26635474" w14:textId="6004A908"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3.4.3.2.</w:t>
      </w:r>
      <w:r w:rsidRPr="00246F20">
        <w:rPr>
          <w:color w:val="000000" w:themeColor="text1"/>
          <w:sz w:val="24"/>
          <w:szCs w:val="24"/>
        </w:rPr>
        <w:tab/>
        <w:t>Clasificarea amestecurilor atunci când nu sunt disponibile date pentru amestecul întreg: principii de corelare</w:t>
      </w:r>
    </w:p>
    <w:p w14:paraId="11B54E20" w14:textId="4BE551EF"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3.4.3.2.1.</w:t>
      </w:r>
      <w:r w:rsidRPr="00246F20">
        <w:rPr>
          <w:color w:val="000000" w:themeColor="text1"/>
          <w:sz w:val="24"/>
          <w:szCs w:val="24"/>
        </w:rPr>
        <w:tab/>
        <w:t>Atunci când amestecul propriu-zis nu a fost testat pentru a i se determina proprietăţile de sensibilizare, dar există suficiente date cu privire la ingredientele individuale și la amestecuri similare</w:t>
      </w:r>
      <w:r w:rsidR="00B53BE0" w:rsidRPr="00246F20">
        <w:rPr>
          <w:color w:val="000000" w:themeColor="text1"/>
          <w:sz w:val="24"/>
          <w:szCs w:val="24"/>
        </w:rPr>
        <w:t xml:space="preserve"> </w:t>
      </w:r>
      <w:r w:rsidRPr="00246F20">
        <w:rPr>
          <w:color w:val="000000" w:themeColor="text1"/>
          <w:sz w:val="24"/>
          <w:szCs w:val="24"/>
        </w:rPr>
        <w:t>testate pentru a se putea caracteriza în mod adecvat pericolele prezentate de amestecul în cauză, aceste date se utilizează în conformitate cu regulile de corelare stabilite în secţiunea 1.1.3.</w:t>
      </w:r>
    </w:p>
    <w:p w14:paraId="7382D6E5" w14:textId="7777777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p>
    <w:p w14:paraId="79D2F9CA" w14:textId="4792E9D3"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3.4.3.3.</w:t>
      </w:r>
      <w:r w:rsidRPr="00246F20">
        <w:rPr>
          <w:color w:val="000000" w:themeColor="text1"/>
          <w:sz w:val="24"/>
          <w:szCs w:val="24"/>
        </w:rPr>
        <w:tab/>
        <w:t>Clasificarea amestecurilor atunci când sunt disponibile date pentru toate ingredientele sau doar pe</w:t>
      </w:r>
      <w:r w:rsidR="00B53BE0" w:rsidRPr="00246F20">
        <w:rPr>
          <w:color w:val="000000" w:themeColor="text1"/>
          <w:sz w:val="24"/>
          <w:szCs w:val="24"/>
        </w:rPr>
        <w:t>ntru unele ingrediente ale ames</w:t>
      </w:r>
      <w:r w:rsidRPr="00246F20">
        <w:rPr>
          <w:color w:val="000000" w:themeColor="text1"/>
          <w:sz w:val="24"/>
          <w:szCs w:val="24"/>
        </w:rPr>
        <w:t>tecului</w:t>
      </w:r>
    </w:p>
    <w:p w14:paraId="121E8613" w14:textId="7764E53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3.4.3.3.1.</w:t>
      </w:r>
      <w:r w:rsidRPr="00246F20">
        <w:rPr>
          <w:color w:val="000000" w:themeColor="text1"/>
          <w:sz w:val="24"/>
          <w:szCs w:val="24"/>
        </w:rPr>
        <w:tab/>
        <w:t>Amestecul este clasificat ca fiind sensibilizant pentru căile respiratorii sau pentru piele atunci când cel puţin un ingredient a fost clasificat ca sensibilizant pentru căile respiratorii sau pentru piele și este prezent la sau peste limita</w:t>
      </w:r>
      <w:r w:rsidR="00B53BE0" w:rsidRPr="00246F20">
        <w:rPr>
          <w:color w:val="000000" w:themeColor="text1"/>
          <w:sz w:val="24"/>
          <w:szCs w:val="24"/>
        </w:rPr>
        <w:t xml:space="preserve"> de concentraţie generică cores</w:t>
      </w:r>
      <w:r w:rsidRPr="00246F20">
        <w:rPr>
          <w:color w:val="000000" w:themeColor="text1"/>
          <w:sz w:val="24"/>
          <w:szCs w:val="24"/>
        </w:rPr>
        <w:t xml:space="preserve">punzătoare, astfel cum </w:t>
      </w:r>
      <w:r w:rsidRPr="00246F20">
        <w:rPr>
          <w:color w:val="000000" w:themeColor="text1"/>
          <w:sz w:val="24"/>
          <w:szCs w:val="24"/>
        </w:rPr>
        <w:lastRenderedPageBreak/>
        <w:t>se indică în tabelul 3.4.5, pentru solide/lichide și, respectiv, gaze.</w:t>
      </w:r>
    </w:p>
    <w:p w14:paraId="380A4432" w14:textId="77777777" w:rsidR="005C66C6"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p>
    <w:p w14:paraId="71DBA0C8" w14:textId="43CBC591" w:rsidR="00AB0C6E" w:rsidRPr="00246F20" w:rsidRDefault="005C66C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3.4.3.3.2.</w:t>
      </w:r>
      <w:r w:rsidRPr="00246F20">
        <w:rPr>
          <w:color w:val="000000" w:themeColor="text1"/>
          <w:sz w:val="24"/>
          <w:szCs w:val="24"/>
        </w:rPr>
        <w:tab/>
        <w:t>La persoanele care sunt deja sensibilizate la substanţa sau amestecul în cauză, unele substanţe care sunt clasificate ca fiind sensibilizante pot provoca o reacţie atunci când sunt prezente într-un amestec în cantităţi sub concentraţiile stabilite în tabelul 3.4.5(a se vedea nota 1 la tabelul 3.4.6).</w:t>
      </w:r>
    </w:p>
    <w:p w14:paraId="183E8761" w14:textId="514D1236" w:rsidR="006D148D" w:rsidRPr="00246F20" w:rsidRDefault="0008220E" w:rsidP="00413DD4">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1418BFEF" w14:textId="683EC6FB"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3.4.5</w:t>
      </w:r>
      <w:r w:rsidR="00A93BEB" w:rsidRPr="00246F20">
        <w:rPr>
          <w:i/>
          <w:color w:val="000000" w:themeColor="text1"/>
          <w:spacing w:val="-2"/>
          <w:sz w:val="24"/>
          <w:szCs w:val="24"/>
        </w:rPr>
        <w:t xml:space="preserve"> </w:t>
      </w:r>
      <w:r w:rsidRPr="00246F20">
        <w:rPr>
          <w:color w:val="000000" w:themeColor="text1"/>
          <w:sz w:val="24"/>
          <w:szCs w:val="24"/>
        </w:rPr>
        <w:t>Limitele</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17"/>
          <w:sz w:val="24"/>
          <w:szCs w:val="24"/>
        </w:rPr>
        <w:t xml:space="preserve"> </w:t>
      </w:r>
      <w:r w:rsidRPr="00246F20">
        <w:rPr>
          <w:color w:val="000000" w:themeColor="text1"/>
          <w:sz w:val="24"/>
          <w:szCs w:val="24"/>
        </w:rPr>
        <w:t>concentraţie</w:t>
      </w:r>
      <w:r w:rsidRPr="00246F20">
        <w:rPr>
          <w:color w:val="000000" w:themeColor="text1"/>
          <w:spacing w:val="18"/>
          <w:sz w:val="24"/>
          <w:szCs w:val="24"/>
        </w:rPr>
        <w:t xml:space="preserve"> </w:t>
      </w:r>
      <w:r w:rsidRPr="00246F20">
        <w:rPr>
          <w:color w:val="000000" w:themeColor="text1"/>
          <w:sz w:val="24"/>
          <w:szCs w:val="24"/>
        </w:rPr>
        <w:t>generice</w:t>
      </w:r>
      <w:r w:rsidRPr="00246F20">
        <w:rPr>
          <w:color w:val="000000" w:themeColor="text1"/>
          <w:spacing w:val="23"/>
          <w:sz w:val="24"/>
          <w:szCs w:val="24"/>
        </w:rPr>
        <w:t xml:space="preserve"> </w:t>
      </w:r>
      <w:r w:rsidRPr="00246F20">
        <w:rPr>
          <w:color w:val="000000" w:themeColor="text1"/>
          <w:sz w:val="24"/>
          <w:szCs w:val="24"/>
        </w:rPr>
        <w:t>ale</w:t>
      </w:r>
      <w:r w:rsidRPr="00246F20">
        <w:rPr>
          <w:color w:val="000000" w:themeColor="text1"/>
          <w:spacing w:val="18"/>
          <w:sz w:val="24"/>
          <w:szCs w:val="24"/>
        </w:rPr>
        <w:t xml:space="preserve"> </w:t>
      </w:r>
      <w:r w:rsidRPr="00246F20">
        <w:rPr>
          <w:color w:val="000000" w:themeColor="text1"/>
          <w:sz w:val="24"/>
          <w:szCs w:val="24"/>
        </w:rPr>
        <w:t>ingredientelor</w:t>
      </w:r>
      <w:r w:rsidRPr="00246F20">
        <w:rPr>
          <w:color w:val="000000" w:themeColor="text1"/>
          <w:spacing w:val="26"/>
          <w:sz w:val="24"/>
          <w:szCs w:val="24"/>
        </w:rPr>
        <w:t xml:space="preserve"> </w:t>
      </w:r>
      <w:r w:rsidRPr="00246F20">
        <w:rPr>
          <w:color w:val="000000" w:themeColor="text1"/>
          <w:sz w:val="24"/>
          <w:szCs w:val="24"/>
        </w:rPr>
        <w:t>unui</w:t>
      </w:r>
      <w:r w:rsidRPr="00246F20">
        <w:rPr>
          <w:color w:val="000000" w:themeColor="text1"/>
          <w:spacing w:val="20"/>
          <w:sz w:val="24"/>
          <w:szCs w:val="24"/>
        </w:rPr>
        <w:t xml:space="preserve"> </w:t>
      </w:r>
      <w:r w:rsidRPr="00246F20">
        <w:rPr>
          <w:color w:val="000000" w:themeColor="text1"/>
          <w:sz w:val="24"/>
          <w:szCs w:val="24"/>
        </w:rPr>
        <w:t>amestec,</w:t>
      </w:r>
      <w:r w:rsidRPr="00246F20">
        <w:rPr>
          <w:color w:val="000000" w:themeColor="text1"/>
          <w:spacing w:val="22"/>
          <w:sz w:val="24"/>
          <w:szCs w:val="24"/>
        </w:rPr>
        <w:t xml:space="preserve"> </w:t>
      </w:r>
      <w:r w:rsidRPr="00246F20">
        <w:rPr>
          <w:color w:val="000000" w:themeColor="text1"/>
          <w:sz w:val="24"/>
          <w:szCs w:val="24"/>
        </w:rPr>
        <w:t>clasificate</w:t>
      </w:r>
      <w:r w:rsidRPr="00246F20">
        <w:rPr>
          <w:color w:val="000000" w:themeColor="text1"/>
          <w:spacing w:val="24"/>
          <w:sz w:val="24"/>
          <w:szCs w:val="24"/>
        </w:rPr>
        <w:t xml:space="preserve"> </w:t>
      </w:r>
      <w:r w:rsidRPr="00246F20">
        <w:rPr>
          <w:color w:val="000000" w:themeColor="text1"/>
          <w:sz w:val="24"/>
          <w:szCs w:val="24"/>
        </w:rPr>
        <w:t>fie ca</w:t>
      </w:r>
      <w:r w:rsidRPr="00246F20">
        <w:rPr>
          <w:color w:val="000000" w:themeColor="text1"/>
          <w:spacing w:val="18"/>
          <w:sz w:val="24"/>
          <w:szCs w:val="24"/>
        </w:rPr>
        <w:t xml:space="preserve"> </w:t>
      </w:r>
      <w:r w:rsidRPr="00246F20">
        <w:rPr>
          <w:color w:val="000000" w:themeColor="text1"/>
          <w:sz w:val="24"/>
          <w:szCs w:val="24"/>
        </w:rPr>
        <w:t>fiind</w:t>
      </w:r>
      <w:r w:rsidRPr="00246F20">
        <w:rPr>
          <w:color w:val="000000" w:themeColor="text1"/>
          <w:spacing w:val="18"/>
          <w:sz w:val="24"/>
          <w:szCs w:val="24"/>
        </w:rPr>
        <w:t xml:space="preserve"> </w:t>
      </w:r>
      <w:r w:rsidRPr="00246F20">
        <w:rPr>
          <w:color w:val="000000" w:themeColor="text1"/>
          <w:sz w:val="24"/>
          <w:szCs w:val="24"/>
        </w:rPr>
        <w:t>sensibilizante</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0"/>
          <w:sz w:val="24"/>
          <w:szCs w:val="24"/>
        </w:rPr>
        <w:t xml:space="preserve"> </w:t>
      </w:r>
      <w:r w:rsidRPr="00246F20">
        <w:rPr>
          <w:color w:val="000000" w:themeColor="text1"/>
          <w:sz w:val="24"/>
          <w:szCs w:val="24"/>
        </w:rPr>
        <w:t>căile respiratorii,</w:t>
      </w:r>
      <w:r w:rsidRPr="00246F20">
        <w:rPr>
          <w:color w:val="000000" w:themeColor="text1"/>
          <w:spacing w:val="23"/>
          <w:sz w:val="24"/>
          <w:szCs w:val="24"/>
        </w:rPr>
        <w:t xml:space="preserve"> </w:t>
      </w:r>
      <w:r w:rsidRPr="00246F20">
        <w:rPr>
          <w:color w:val="000000" w:themeColor="text1"/>
          <w:sz w:val="24"/>
          <w:szCs w:val="24"/>
        </w:rPr>
        <w:t>fie ca fiind</w:t>
      </w:r>
      <w:r w:rsidRPr="00246F20">
        <w:rPr>
          <w:color w:val="000000" w:themeColor="text1"/>
          <w:spacing w:val="18"/>
          <w:sz w:val="24"/>
          <w:szCs w:val="24"/>
        </w:rPr>
        <w:t xml:space="preserve"> </w:t>
      </w:r>
      <w:r w:rsidRPr="00246F20">
        <w:rPr>
          <w:color w:val="000000" w:themeColor="text1"/>
          <w:sz w:val="24"/>
          <w:szCs w:val="24"/>
        </w:rPr>
        <w:t>sensibilizante</w:t>
      </w:r>
      <w:r w:rsidRPr="00246F20">
        <w:rPr>
          <w:color w:val="000000" w:themeColor="text1"/>
          <w:spacing w:val="24"/>
          <w:sz w:val="24"/>
          <w:szCs w:val="24"/>
        </w:rPr>
        <w:t xml:space="preserve"> </w:t>
      </w:r>
      <w:r w:rsidRPr="00246F20">
        <w:rPr>
          <w:color w:val="000000" w:themeColor="text1"/>
          <w:sz w:val="24"/>
          <w:szCs w:val="24"/>
        </w:rPr>
        <w:t>pentru piele,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determină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amestecului</w:t>
      </w:r>
    </w:p>
    <w:tbl>
      <w:tblPr>
        <w:tblStyle w:val="TableNormal1"/>
        <w:tblW w:w="0" w:type="auto"/>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4"/>
        <w:gridCol w:w="1620"/>
        <w:gridCol w:w="1228"/>
        <w:gridCol w:w="2822"/>
      </w:tblGrid>
      <w:tr w:rsidR="00BE7926" w:rsidRPr="00246F20" w14:paraId="413B785A" w14:textId="77777777" w:rsidTr="00A93BEB">
        <w:trPr>
          <w:trHeight w:val="20"/>
        </w:trPr>
        <w:tc>
          <w:tcPr>
            <w:tcW w:w="3344" w:type="dxa"/>
            <w:vMerge w:val="restart"/>
          </w:tcPr>
          <w:p w14:paraId="31B5AA08" w14:textId="77777777" w:rsidR="006D148D" w:rsidRPr="00246F20" w:rsidRDefault="006D148D" w:rsidP="00413DD4">
            <w:pPr>
              <w:pStyle w:val="TableParagraph"/>
              <w:tabs>
                <w:tab w:val="left" w:pos="270"/>
                <w:tab w:val="left" w:pos="540"/>
                <w:tab w:val="left" w:pos="1350"/>
              </w:tabs>
              <w:ind w:left="154" w:right="253"/>
              <w:contextualSpacing/>
              <w:jc w:val="both"/>
              <w:rPr>
                <w:b/>
                <w:color w:val="000000" w:themeColor="text1"/>
                <w:sz w:val="24"/>
                <w:szCs w:val="24"/>
              </w:rPr>
            </w:pPr>
            <w:r w:rsidRPr="00246F20">
              <w:rPr>
                <w:b/>
                <w:color w:val="000000" w:themeColor="text1"/>
                <w:sz w:val="24"/>
                <w:szCs w:val="24"/>
              </w:rPr>
              <w:t xml:space="preserve">  </w:t>
            </w:r>
          </w:p>
          <w:p w14:paraId="2400995C" w14:textId="765EE64A"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Component</w:t>
            </w:r>
            <w:r w:rsidRPr="00246F20">
              <w:rPr>
                <w:color w:val="000000" w:themeColor="text1"/>
                <w:spacing w:val="6"/>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Pr="00246F20">
              <w:rPr>
                <w:color w:val="000000" w:themeColor="text1"/>
                <w:spacing w:val="-4"/>
                <w:sz w:val="24"/>
                <w:szCs w:val="24"/>
              </w:rPr>
              <w:t>ca:</w:t>
            </w:r>
          </w:p>
        </w:tc>
        <w:tc>
          <w:tcPr>
            <w:tcW w:w="5670" w:type="dxa"/>
            <w:gridSpan w:val="3"/>
          </w:tcPr>
          <w:p w14:paraId="46082335"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Limite</w:t>
            </w:r>
            <w:r w:rsidRPr="00246F20">
              <w:rPr>
                <w:color w:val="000000" w:themeColor="text1"/>
                <w:spacing w:val="20"/>
                <w:sz w:val="24"/>
                <w:szCs w:val="24"/>
              </w:rPr>
              <w:t xml:space="preserve"> </w:t>
            </w:r>
            <w:r w:rsidRPr="00246F20">
              <w:rPr>
                <w:color w:val="000000" w:themeColor="text1"/>
                <w:sz w:val="24"/>
                <w:szCs w:val="24"/>
              </w:rPr>
              <w:t>generice</w:t>
            </w:r>
            <w:r w:rsidRPr="00246F20">
              <w:rPr>
                <w:color w:val="000000" w:themeColor="text1"/>
                <w:spacing w:val="21"/>
                <w:sz w:val="24"/>
                <w:szCs w:val="24"/>
              </w:rPr>
              <w:t xml:space="preserve"> </w:t>
            </w:r>
            <w:r w:rsidRPr="00246F20">
              <w:rPr>
                <w:color w:val="000000" w:themeColor="text1"/>
                <w:sz w:val="24"/>
                <w:szCs w:val="24"/>
              </w:rPr>
              <w:t>de concentraţie care determină clasificarea</w:t>
            </w:r>
            <w:r w:rsidRPr="00246F20">
              <w:rPr>
                <w:color w:val="000000" w:themeColor="text1"/>
                <w:spacing w:val="22"/>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pacing w:val="-4"/>
                <w:sz w:val="24"/>
                <w:szCs w:val="24"/>
              </w:rPr>
              <w:t>ca:</w:t>
            </w:r>
          </w:p>
        </w:tc>
      </w:tr>
      <w:tr w:rsidR="00BE7926" w:rsidRPr="00246F20" w14:paraId="0493CE53" w14:textId="77777777" w:rsidTr="00A93BEB">
        <w:trPr>
          <w:trHeight w:val="20"/>
        </w:trPr>
        <w:tc>
          <w:tcPr>
            <w:tcW w:w="3344" w:type="dxa"/>
            <w:vMerge/>
          </w:tcPr>
          <w:p w14:paraId="2184F535" w14:textId="77777777" w:rsidR="00AB0C6E" w:rsidRPr="00246F20" w:rsidRDefault="00AB0C6E" w:rsidP="00413DD4">
            <w:pPr>
              <w:tabs>
                <w:tab w:val="left" w:pos="270"/>
                <w:tab w:val="left" w:pos="540"/>
                <w:tab w:val="left" w:pos="1350"/>
              </w:tabs>
              <w:ind w:left="154" w:right="253"/>
              <w:contextualSpacing/>
              <w:jc w:val="both"/>
              <w:rPr>
                <w:color w:val="000000" w:themeColor="text1"/>
                <w:sz w:val="24"/>
                <w:szCs w:val="24"/>
              </w:rPr>
            </w:pPr>
          </w:p>
        </w:tc>
        <w:tc>
          <w:tcPr>
            <w:tcW w:w="2848" w:type="dxa"/>
            <w:gridSpan w:val="2"/>
          </w:tcPr>
          <w:p w14:paraId="04BFA3EF"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Sensibilizant</w:t>
            </w:r>
            <w:r w:rsidRPr="00246F20">
              <w:rPr>
                <w:color w:val="000000" w:themeColor="text1"/>
                <w:spacing w:val="21"/>
                <w:sz w:val="24"/>
                <w:szCs w:val="24"/>
              </w:rPr>
              <w:t xml:space="preserve"> </w:t>
            </w:r>
            <w:r w:rsidRPr="00246F20">
              <w:rPr>
                <w:color w:val="000000" w:themeColor="text1"/>
                <w:sz w:val="24"/>
                <w:szCs w:val="24"/>
              </w:rPr>
              <w:t>al</w:t>
            </w:r>
            <w:r w:rsidRPr="00246F20">
              <w:rPr>
                <w:color w:val="000000" w:themeColor="text1"/>
                <w:spacing w:val="15"/>
                <w:sz w:val="24"/>
                <w:szCs w:val="24"/>
              </w:rPr>
              <w:t xml:space="preserve"> </w:t>
            </w:r>
            <w:r w:rsidRPr="00246F20">
              <w:rPr>
                <w:color w:val="000000" w:themeColor="text1"/>
                <w:sz w:val="24"/>
                <w:szCs w:val="24"/>
              </w:rPr>
              <w:t>căilor</w:t>
            </w:r>
            <w:r w:rsidRPr="00246F20">
              <w:rPr>
                <w:color w:val="000000" w:themeColor="text1"/>
                <w:spacing w:val="17"/>
                <w:sz w:val="24"/>
                <w:szCs w:val="24"/>
              </w:rPr>
              <w:t xml:space="preserve"> </w:t>
            </w:r>
            <w:r w:rsidRPr="00246F20">
              <w:rPr>
                <w:color w:val="000000" w:themeColor="text1"/>
                <w:sz w:val="24"/>
                <w:szCs w:val="24"/>
              </w:rPr>
              <w:t>respiratorii</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tc>
        <w:tc>
          <w:tcPr>
            <w:tcW w:w="2822" w:type="dxa"/>
          </w:tcPr>
          <w:p w14:paraId="4700CBB6"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Sensibilizant</w:t>
            </w:r>
            <w:r w:rsidRPr="00246F20">
              <w:rPr>
                <w:color w:val="000000" w:themeColor="text1"/>
                <w:spacing w:val="15"/>
                <w:sz w:val="24"/>
                <w:szCs w:val="24"/>
              </w:rPr>
              <w:t xml:space="preserve"> </w:t>
            </w:r>
            <w:r w:rsidRPr="00246F20">
              <w:rPr>
                <w:color w:val="000000" w:themeColor="text1"/>
                <w:sz w:val="24"/>
                <w:szCs w:val="24"/>
              </w:rPr>
              <w:t>al</w:t>
            </w:r>
            <w:r w:rsidRPr="00246F20">
              <w:rPr>
                <w:color w:val="000000" w:themeColor="text1"/>
                <w:spacing w:val="10"/>
                <w:sz w:val="24"/>
                <w:szCs w:val="24"/>
              </w:rPr>
              <w:t xml:space="preserve"> </w:t>
            </w:r>
            <w:r w:rsidRPr="00246F20">
              <w:rPr>
                <w:color w:val="000000" w:themeColor="text1"/>
                <w:sz w:val="24"/>
                <w:szCs w:val="24"/>
              </w:rPr>
              <w:t>pielii</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tc>
      </w:tr>
      <w:tr w:rsidR="00BE7926" w:rsidRPr="00246F20" w14:paraId="28D54498" w14:textId="77777777" w:rsidTr="00A93BEB">
        <w:trPr>
          <w:trHeight w:val="20"/>
        </w:trPr>
        <w:tc>
          <w:tcPr>
            <w:tcW w:w="3344" w:type="dxa"/>
            <w:vMerge/>
          </w:tcPr>
          <w:p w14:paraId="355F0B63" w14:textId="77777777" w:rsidR="00AB0C6E" w:rsidRPr="00246F20" w:rsidRDefault="00AB0C6E" w:rsidP="00413DD4">
            <w:pPr>
              <w:tabs>
                <w:tab w:val="left" w:pos="270"/>
                <w:tab w:val="left" w:pos="540"/>
                <w:tab w:val="left" w:pos="1350"/>
              </w:tabs>
              <w:ind w:left="154" w:right="253"/>
              <w:contextualSpacing/>
              <w:jc w:val="both"/>
              <w:rPr>
                <w:color w:val="000000" w:themeColor="text1"/>
                <w:sz w:val="24"/>
                <w:szCs w:val="24"/>
              </w:rPr>
            </w:pPr>
          </w:p>
        </w:tc>
        <w:tc>
          <w:tcPr>
            <w:tcW w:w="1620" w:type="dxa"/>
          </w:tcPr>
          <w:p w14:paraId="1A44A883"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pacing w:val="-2"/>
                <w:sz w:val="24"/>
                <w:szCs w:val="24"/>
              </w:rPr>
              <w:t>Solid/Lichid</w:t>
            </w:r>
          </w:p>
        </w:tc>
        <w:tc>
          <w:tcPr>
            <w:tcW w:w="1228" w:type="dxa"/>
          </w:tcPr>
          <w:p w14:paraId="5701715F"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pacing w:val="-4"/>
                <w:sz w:val="24"/>
                <w:szCs w:val="24"/>
              </w:rPr>
              <w:t>Gaze</w:t>
            </w:r>
          </w:p>
        </w:tc>
        <w:tc>
          <w:tcPr>
            <w:tcW w:w="2822" w:type="dxa"/>
          </w:tcPr>
          <w:p w14:paraId="6D6723CC"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Toate</w:t>
            </w:r>
            <w:r w:rsidRPr="00246F20">
              <w:rPr>
                <w:color w:val="000000" w:themeColor="text1"/>
                <w:spacing w:val="25"/>
                <w:sz w:val="24"/>
                <w:szCs w:val="24"/>
              </w:rPr>
              <w:t xml:space="preserve"> </w:t>
            </w:r>
            <w:r w:rsidRPr="00246F20">
              <w:rPr>
                <w:color w:val="000000" w:themeColor="text1"/>
                <w:sz w:val="24"/>
                <w:szCs w:val="24"/>
              </w:rPr>
              <w:t>stările</w:t>
            </w:r>
            <w:r w:rsidRPr="00246F20">
              <w:rPr>
                <w:color w:val="000000" w:themeColor="text1"/>
                <w:spacing w:val="25"/>
                <w:sz w:val="24"/>
                <w:szCs w:val="24"/>
              </w:rPr>
              <w:t xml:space="preserve"> </w:t>
            </w:r>
            <w:r w:rsidRPr="00246F20">
              <w:rPr>
                <w:color w:val="000000" w:themeColor="text1"/>
                <w:spacing w:val="-2"/>
                <w:sz w:val="24"/>
                <w:szCs w:val="24"/>
              </w:rPr>
              <w:t>fizice</w:t>
            </w:r>
          </w:p>
        </w:tc>
      </w:tr>
      <w:tr w:rsidR="00BE7926" w:rsidRPr="00246F20" w14:paraId="1FDFFCD6" w14:textId="77777777" w:rsidTr="00A93BEB">
        <w:trPr>
          <w:trHeight w:val="20"/>
        </w:trPr>
        <w:tc>
          <w:tcPr>
            <w:tcW w:w="3344" w:type="dxa"/>
          </w:tcPr>
          <w:p w14:paraId="18B53BE2" w14:textId="77777777" w:rsidR="00AB0C6E" w:rsidRPr="00246F20" w:rsidRDefault="00BD503D" w:rsidP="00413DD4">
            <w:pPr>
              <w:pStyle w:val="TableParagraph"/>
              <w:tabs>
                <w:tab w:val="left" w:pos="270"/>
                <w:tab w:val="left" w:pos="540"/>
                <w:tab w:val="left" w:pos="1283"/>
                <w:tab w:val="left" w:pos="1350"/>
              </w:tabs>
              <w:ind w:left="154" w:right="253"/>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z w:val="24"/>
                <w:szCs w:val="24"/>
              </w:rPr>
              <w:t xml:space="preserve"> căilor</w:t>
            </w:r>
            <w:r w:rsidRPr="00246F20">
              <w:rPr>
                <w:color w:val="000000" w:themeColor="text1"/>
                <w:spacing w:val="40"/>
                <w:sz w:val="24"/>
                <w:szCs w:val="24"/>
              </w:rPr>
              <w:t xml:space="preserve"> </w:t>
            </w:r>
            <w:r w:rsidRPr="00246F20">
              <w:rPr>
                <w:color w:val="000000" w:themeColor="text1"/>
                <w:sz w:val="24"/>
                <w:szCs w:val="24"/>
              </w:rPr>
              <w:t>respiratorii Categoria</w:t>
            </w:r>
            <w:r w:rsidRPr="00246F20">
              <w:rPr>
                <w:color w:val="000000" w:themeColor="text1"/>
                <w:spacing w:val="40"/>
                <w:sz w:val="24"/>
                <w:szCs w:val="24"/>
              </w:rPr>
              <w:t xml:space="preserve"> </w:t>
            </w:r>
            <w:r w:rsidRPr="00246F20">
              <w:rPr>
                <w:color w:val="000000" w:themeColor="text1"/>
                <w:sz w:val="24"/>
                <w:szCs w:val="24"/>
              </w:rPr>
              <w:t>1</w:t>
            </w:r>
          </w:p>
        </w:tc>
        <w:tc>
          <w:tcPr>
            <w:tcW w:w="1620" w:type="dxa"/>
          </w:tcPr>
          <w:p w14:paraId="7BC71D92"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1,0</w:t>
            </w:r>
            <w:r w:rsidRPr="00246F20">
              <w:rPr>
                <w:color w:val="000000" w:themeColor="text1"/>
                <w:spacing w:val="-1"/>
                <w:sz w:val="24"/>
                <w:szCs w:val="24"/>
              </w:rPr>
              <w:t xml:space="preserve"> </w:t>
            </w:r>
            <w:r w:rsidRPr="00246F20">
              <w:rPr>
                <w:color w:val="000000" w:themeColor="text1"/>
                <w:spacing w:val="-10"/>
                <w:sz w:val="24"/>
                <w:szCs w:val="24"/>
              </w:rPr>
              <w:t>%</w:t>
            </w:r>
          </w:p>
        </w:tc>
        <w:tc>
          <w:tcPr>
            <w:tcW w:w="1228" w:type="dxa"/>
          </w:tcPr>
          <w:p w14:paraId="20C66D64"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0,2 </w:t>
            </w:r>
            <w:r w:rsidRPr="00246F20">
              <w:rPr>
                <w:color w:val="000000" w:themeColor="text1"/>
                <w:spacing w:val="-12"/>
                <w:sz w:val="24"/>
                <w:szCs w:val="24"/>
              </w:rPr>
              <w:t>%</w:t>
            </w:r>
          </w:p>
        </w:tc>
        <w:tc>
          <w:tcPr>
            <w:tcW w:w="2822" w:type="dxa"/>
          </w:tcPr>
          <w:p w14:paraId="775F58D6" w14:textId="77777777" w:rsidR="00AB0C6E" w:rsidRPr="00246F20" w:rsidRDefault="00AB0C6E" w:rsidP="00413DD4">
            <w:pPr>
              <w:pStyle w:val="TableParagraph"/>
              <w:tabs>
                <w:tab w:val="left" w:pos="270"/>
                <w:tab w:val="left" w:pos="540"/>
                <w:tab w:val="left" w:pos="1350"/>
              </w:tabs>
              <w:ind w:left="154" w:right="253"/>
              <w:contextualSpacing/>
              <w:jc w:val="both"/>
              <w:rPr>
                <w:color w:val="000000" w:themeColor="text1"/>
                <w:sz w:val="24"/>
                <w:szCs w:val="24"/>
              </w:rPr>
            </w:pPr>
          </w:p>
        </w:tc>
      </w:tr>
      <w:tr w:rsidR="00BE7926" w:rsidRPr="00246F20" w14:paraId="7A33F932" w14:textId="77777777" w:rsidTr="00A93BEB">
        <w:trPr>
          <w:trHeight w:val="20"/>
        </w:trPr>
        <w:tc>
          <w:tcPr>
            <w:tcW w:w="3344" w:type="dxa"/>
          </w:tcPr>
          <w:p w14:paraId="6EF35137" w14:textId="77777777" w:rsidR="00AB0C6E" w:rsidRPr="00246F20" w:rsidRDefault="00BD503D" w:rsidP="00413DD4">
            <w:pPr>
              <w:pStyle w:val="TableParagraph"/>
              <w:tabs>
                <w:tab w:val="left" w:pos="270"/>
                <w:tab w:val="left" w:pos="540"/>
                <w:tab w:val="left" w:pos="1283"/>
                <w:tab w:val="left" w:pos="1350"/>
              </w:tabs>
              <w:ind w:left="154" w:right="253"/>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z w:val="24"/>
                <w:szCs w:val="24"/>
              </w:rPr>
              <w:t xml:space="preserve"> căilor</w:t>
            </w:r>
            <w:r w:rsidRPr="00246F20">
              <w:rPr>
                <w:color w:val="000000" w:themeColor="text1"/>
                <w:spacing w:val="40"/>
                <w:sz w:val="24"/>
                <w:szCs w:val="24"/>
              </w:rPr>
              <w:t xml:space="preserve"> </w:t>
            </w:r>
            <w:r w:rsidRPr="00246F20">
              <w:rPr>
                <w:color w:val="000000" w:themeColor="text1"/>
                <w:sz w:val="24"/>
                <w:szCs w:val="24"/>
              </w:rPr>
              <w:t>respiratorii Subcategoria</w:t>
            </w:r>
            <w:r w:rsidRPr="00246F20">
              <w:rPr>
                <w:color w:val="000000" w:themeColor="text1"/>
                <w:spacing w:val="40"/>
                <w:sz w:val="24"/>
                <w:szCs w:val="24"/>
              </w:rPr>
              <w:t xml:space="preserve"> </w:t>
            </w:r>
            <w:r w:rsidRPr="00246F20">
              <w:rPr>
                <w:color w:val="000000" w:themeColor="text1"/>
                <w:sz w:val="24"/>
                <w:szCs w:val="24"/>
              </w:rPr>
              <w:t>1A</w:t>
            </w:r>
          </w:p>
        </w:tc>
        <w:tc>
          <w:tcPr>
            <w:tcW w:w="1620" w:type="dxa"/>
          </w:tcPr>
          <w:p w14:paraId="077FA305"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0,1</w:t>
            </w:r>
            <w:r w:rsidRPr="00246F20">
              <w:rPr>
                <w:color w:val="000000" w:themeColor="text1"/>
                <w:spacing w:val="-1"/>
                <w:sz w:val="24"/>
                <w:szCs w:val="24"/>
              </w:rPr>
              <w:t xml:space="preserve"> </w:t>
            </w:r>
            <w:r w:rsidRPr="00246F20">
              <w:rPr>
                <w:color w:val="000000" w:themeColor="text1"/>
                <w:spacing w:val="-10"/>
                <w:sz w:val="24"/>
                <w:szCs w:val="24"/>
              </w:rPr>
              <w:t>%</w:t>
            </w:r>
          </w:p>
        </w:tc>
        <w:tc>
          <w:tcPr>
            <w:tcW w:w="1228" w:type="dxa"/>
          </w:tcPr>
          <w:p w14:paraId="469DA9FE"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0,1 </w:t>
            </w:r>
            <w:r w:rsidRPr="00246F20">
              <w:rPr>
                <w:color w:val="000000" w:themeColor="text1"/>
                <w:spacing w:val="-12"/>
                <w:sz w:val="24"/>
                <w:szCs w:val="24"/>
              </w:rPr>
              <w:t>%</w:t>
            </w:r>
          </w:p>
        </w:tc>
        <w:tc>
          <w:tcPr>
            <w:tcW w:w="2822" w:type="dxa"/>
          </w:tcPr>
          <w:p w14:paraId="298F5170" w14:textId="77777777" w:rsidR="00AB0C6E" w:rsidRPr="00246F20" w:rsidRDefault="00AB0C6E" w:rsidP="00413DD4">
            <w:pPr>
              <w:pStyle w:val="TableParagraph"/>
              <w:tabs>
                <w:tab w:val="left" w:pos="270"/>
                <w:tab w:val="left" w:pos="540"/>
                <w:tab w:val="left" w:pos="1350"/>
              </w:tabs>
              <w:ind w:left="154" w:right="253"/>
              <w:contextualSpacing/>
              <w:jc w:val="both"/>
              <w:rPr>
                <w:color w:val="000000" w:themeColor="text1"/>
                <w:sz w:val="24"/>
                <w:szCs w:val="24"/>
              </w:rPr>
            </w:pPr>
          </w:p>
        </w:tc>
      </w:tr>
      <w:tr w:rsidR="00BE7926" w:rsidRPr="00246F20" w14:paraId="48AD96DE" w14:textId="77777777" w:rsidTr="00A93BEB">
        <w:trPr>
          <w:trHeight w:val="20"/>
        </w:trPr>
        <w:tc>
          <w:tcPr>
            <w:tcW w:w="3344" w:type="dxa"/>
          </w:tcPr>
          <w:p w14:paraId="36EBE641" w14:textId="77777777" w:rsidR="00AB0C6E" w:rsidRPr="00246F20" w:rsidRDefault="00BD503D" w:rsidP="00413DD4">
            <w:pPr>
              <w:pStyle w:val="TableParagraph"/>
              <w:tabs>
                <w:tab w:val="left" w:pos="270"/>
                <w:tab w:val="left" w:pos="540"/>
                <w:tab w:val="left" w:pos="1283"/>
                <w:tab w:val="left" w:pos="1350"/>
              </w:tabs>
              <w:ind w:left="154" w:right="253"/>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z w:val="24"/>
                <w:szCs w:val="24"/>
              </w:rPr>
              <w:t xml:space="preserve"> căilor</w:t>
            </w:r>
            <w:r w:rsidRPr="00246F20">
              <w:rPr>
                <w:color w:val="000000" w:themeColor="text1"/>
                <w:spacing w:val="40"/>
                <w:sz w:val="24"/>
                <w:szCs w:val="24"/>
              </w:rPr>
              <w:t xml:space="preserve"> </w:t>
            </w:r>
            <w:r w:rsidRPr="00246F20">
              <w:rPr>
                <w:color w:val="000000" w:themeColor="text1"/>
                <w:sz w:val="24"/>
                <w:szCs w:val="24"/>
              </w:rPr>
              <w:t>respiratorii Subcategoria</w:t>
            </w:r>
            <w:r w:rsidRPr="00246F20">
              <w:rPr>
                <w:color w:val="000000" w:themeColor="text1"/>
                <w:spacing w:val="40"/>
                <w:sz w:val="24"/>
                <w:szCs w:val="24"/>
              </w:rPr>
              <w:t xml:space="preserve"> </w:t>
            </w:r>
            <w:r w:rsidRPr="00246F20">
              <w:rPr>
                <w:color w:val="000000" w:themeColor="text1"/>
                <w:sz w:val="24"/>
                <w:szCs w:val="24"/>
              </w:rPr>
              <w:t>1B</w:t>
            </w:r>
          </w:p>
        </w:tc>
        <w:tc>
          <w:tcPr>
            <w:tcW w:w="1620" w:type="dxa"/>
          </w:tcPr>
          <w:p w14:paraId="12ED2575"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1,0</w:t>
            </w:r>
            <w:r w:rsidRPr="00246F20">
              <w:rPr>
                <w:color w:val="000000" w:themeColor="text1"/>
                <w:spacing w:val="-1"/>
                <w:sz w:val="24"/>
                <w:szCs w:val="24"/>
              </w:rPr>
              <w:t xml:space="preserve"> </w:t>
            </w:r>
            <w:r w:rsidRPr="00246F20">
              <w:rPr>
                <w:color w:val="000000" w:themeColor="text1"/>
                <w:spacing w:val="-10"/>
                <w:sz w:val="24"/>
                <w:szCs w:val="24"/>
              </w:rPr>
              <w:t>%</w:t>
            </w:r>
          </w:p>
        </w:tc>
        <w:tc>
          <w:tcPr>
            <w:tcW w:w="1228" w:type="dxa"/>
          </w:tcPr>
          <w:p w14:paraId="2EC2A4D0"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0,2 </w:t>
            </w:r>
            <w:r w:rsidRPr="00246F20">
              <w:rPr>
                <w:color w:val="000000" w:themeColor="text1"/>
                <w:spacing w:val="-12"/>
                <w:sz w:val="24"/>
                <w:szCs w:val="24"/>
              </w:rPr>
              <w:t>%</w:t>
            </w:r>
          </w:p>
        </w:tc>
        <w:tc>
          <w:tcPr>
            <w:tcW w:w="2822" w:type="dxa"/>
          </w:tcPr>
          <w:p w14:paraId="7C3998F3" w14:textId="77777777" w:rsidR="00AB0C6E" w:rsidRPr="00246F20" w:rsidRDefault="00AB0C6E" w:rsidP="00413DD4">
            <w:pPr>
              <w:pStyle w:val="TableParagraph"/>
              <w:tabs>
                <w:tab w:val="left" w:pos="270"/>
                <w:tab w:val="left" w:pos="540"/>
                <w:tab w:val="left" w:pos="1350"/>
              </w:tabs>
              <w:ind w:left="154" w:right="253"/>
              <w:contextualSpacing/>
              <w:jc w:val="both"/>
              <w:rPr>
                <w:color w:val="000000" w:themeColor="text1"/>
                <w:sz w:val="24"/>
                <w:szCs w:val="24"/>
              </w:rPr>
            </w:pPr>
          </w:p>
        </w:tc>
      </w:tr>
      <w:tr w:rsidR="00BE7926" w:rsidRPr="00246F20" w14:paraId="2F68E835" w14:textId="77777777" w:rsidTr="00A93BEB">
        <w:trPr>
          <w:trHeight w:val="20"/>
        </w:trPr>
        <w:tc>
          <w:tcPr>
            <w:tcW w:w="3344" w:type="dxa"/>
          </w:tcPr>
          <w:p w14:paraId="46818E67" w14:textId="77777777" w:rsidR="00AB0C6E" w:rsidRPr="00246F20" w:rsidRDefault="00BD503D" w:rsidP="00413DD4">
            <w:pPr>
              <w:pStyle w:val="TableParagraph"/>
              <w:tabs>
                <w:tab w:val="left" w:pos="270"/>
                <w:tab w:val="left" w:pos="540"/>
                <w:tab w:val="left" w:pos="1283"/>
                <w:tab w:val="left" w:pos="1350"/>
              </w:tabs>
              <w:ind w:left="154" w:right="253"/>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pacing w:val="-2"/>
                <w:sz w:val="24"/>
                <w:szCs w:val="24"/>
              </w:rPr>
              <w:t xml:space="preserve"> pielii</w:t>
            </w:r>
          </w:p>
          <w:p w14:paraId="7340D164"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35"/>
                <w:sz w:val="24"/>
                <w:szCs w:val="24"/>
              </w:rPr>
              <w:t xml:space="preserve"> </w:t>
            </w:r>
            <w:r w:rsidRPr="00246F20">
              <w:rPr>
                <w:color w:val="000000" w:themeColor="text1"/>
                <w:spacing w:val="-10"/>
                <w:sz w:val="24"/>
                <w:szCs w:val="24"/>
              </w:rPr>
              <w:t>1</w:t>
            </w:r>
          </w:p>
        </w:tc>
        <w:tc>
          <w:tcPr>
            <w:tcW w:w="1620" w:type="dxa"/>
          </w:tcPr>
          <w:p w14:paraId="18ADF094" w14:textId="77777777" w:rsidR="00AB0C6E" w:rsidRPr="00246F20" w:rsidRDefault="00AB0C6E" w:rsidP="00413DD4">
            <w:pPr>
              <w:pStyle w:val="TableParagraph"/>
              <w:tabs>
                <w:tab w:val="left" w:pos="270"/>
                <w:tab w:val="left" w:pos="540"/>
                <w:tab w:val="left" w:pos="1350"/>
              </w:tabs>
              <w:ind w:left="154" w:right="253"/>
              <w:contextualSpacing/>
              <w:jc w:val="both"/>
              <w:rPr>
                <w:color w:val="000000" w:themeColor="text1"/>
                <w:sz w:val="24"/>
                <w:szCs w:val="24"/>
              </w:rPr>
            </w:pPr>
          </w:p>
        </w:tc>
        <w:tc>
          <w:tcPr>
            <w:tcW w:w="1228" w:type="dxa"/>
          </w:tcPr>
          <w:p w14:paraId="63F30BFF" w14:textId="77777777" w:rsidR="00AB0C6E" w:rsidRPr="00246F20" w:rsidRDefault="00AB0C6E" w:rsidP="00413DD4">
            <w:pPr>
              <w:pStyle w:val="TableParagraph"/>
              <w:tabs>
                <w:tab w:val="left" w:pos="270"/>
                <w:tab w:val="left" w:pos="540"/>
                <w:tab w:val="left" w:pos="1350"/>
              </w:tabs>
              <w:ind w:left="154" w:right="253"/>
              <w:contextualSpacing/>
              <w:jc w:val="both"/>
              <w:rPr>
                <w:color w:val="000000" w:themeColor="text1"/>
                <w:sz w:val="24"/>
                <w:szCs w:val="24"/>
              </w:rPr>
            </w:pPr>
          </w:p>
        </w:tc>
        <w:tc>
          <w:tcPr>
            <w:tcW w:w="2822" w:type="dxa"/>
          </w:tcPr>
          <w:p w14:paraId="7E20123F"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1,0 </w:t>
            </w:r>
            <w:r w:rsidRPr="00246F20">
              <w:rPr>
                <w:color w:val="000000" w:themeColor="text1"/>
                <w:spacing w:val="-12"/>
                <w:sz w:val="24"/>
                <w:szCs w:val="24"/>
              </w:rPr>
              <w:t>%</w:t>
            </w:r>
          </w:p>
        </w:tc>
      </w:tr>
      <w:tr w:rsidR="00BE7926" w:rsidRPr="00246F20" w14:paraId="0002597B" w14:textId="77777777" w:rsidTr="00A93BEB">
        <w:trPr>
          <w:trHeight w:val="20"/>
        </w:trPr>
        <w:tc>
          <w:tcPr>
            <w:tcW w:w="3344" w:type="dxa"/>
          </w:tcPr>
          <w:p w14:paraId="66A113B1" w14:textId="77777777" w:rsidR="00AB0C6E" w:rsidRPr="00246F20" w:rsidRDefault="00BD503D" w:rsidP="00413DD4">
            <w:pPr>
              <w:pStyle w:val="TableParagraph"/>
              <w:tabs>
                <w:tab w:val="left" w:pos="270"/>
                <w:tab w:val="left" w:pos="540"/>
                <w:tab w:val="left" w:pos="1283"/>
                <w:tab w:val="left" w:pos="1350"/>
              </w:tabs>
              <w:ind w:left="154" w:right="253"/>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pacing w:val="-2"/>
                <w:sz w:val="24"/>
                <w:szCs w:val="24"/>
              </w:rPr>
              <w:t xml:space="preserve"> pielii</w:t>
            </w:r>
          </w:p>
          <w:p w14:paraId="4C7D505B"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Subcategoria</w:t>
            </w:r>
            <w:r w:rsidRPr="00246F20">
              <w:rPr>
                <w:color w:val="000000" w:themeColor="text1"/>
                <w:spacing w:val="24"/>
                <w:sz w:val="24"/>
                <w:szCs w:val="24"/>
              </w:rPr>
              <w:t xml:space="preserve"> </w:t>
            </w:r>
            <w:r w:rsidRPr="00246F20">
              <w:rPr>
                <w:color w:val="000000" w:themeColor="text1"/>
                <w:spacing w:val="-5"/>
                <w:sz w:val="24"/>
                <w:szCs w:val="24"/>
              </w:rPr>
              <w:t>1A</w:t>
            </w:r>
          </w:p>
        </w:tc>
        <w:tc>
          <w:tcPr>
            <w:tcW w:w="1620" w:type="dxa"/>
          </w:tcPr>
          <w:p w14:paraId="7E8091D7" w14:textId="77777777" w:rsidR="00AB0C6E" w:rsidRPr="00246F20" w:rsidRDefault="00AB0C6E" w:rsidP="00413DD4">
            <w:pPr>
              <w:pStyle w:val="TableParagraph"/>
              <w:tabs>
                <w:tab w:val="left" w:pos="270"/>
                <w:tab w:val="left" w:pos="540"/>
                <w:tab w:val="left" w:pos="1350"/>
              </w:tabs>
              <w:ind w:left="154" w:right="253"/>
              <w:contextualSpacing/>
              <w:jc w:val="both"/>
              <w:rPr>
                <w:color w:val="000000" w:themeColor="text1"/>
                <w:sz w:val="24"/>
                <w:szCs w:val="24"/>
              </w:rPr>
            </w:pPr>
          </w:p>
        </w:tc>
        <w:tc>
          <w:tcPr>
            <w:tcW w:w="1228" w:type="dxa"/>
          </w:tcPr>
          <w:p w14:paraId="2567DCB1" w14:textId="77777777" w:rsidR="00AB0C6E" w:rsidRPr="00246F20" w:rsidRDefault="00AB0C6E" w:rsidP="00413DD4">
            <w:pPr>
              <w:pStyle w:val="TableParagraph"/>
              <w:tabs>
                <w:tab w:val="left" w:pos="270"/>
                <w:tab w:val="left" w:pos="540"/>
                <w:tab w:val="left" w:pos="1350"/>
              </w:tabs>
              <w:ind w:left="154" w:right="253"/>
              <w:contextualSpacing/>
              <w:jc w:val="both"/>
              <w:rPr>
                <w:color w:val="000000" w:themeColor="text1"/>
                <w:sz w:val="24"/>
                <w:szCs w:val="24"/>
              </w:rPr>
            </w:pPr>
          </w:p>
        </w:tc>
        <w:tc>
          <w:tcPr>
            <w:tcW w:w="2822" w:type="dxa"/>
          </w:tcPr>
          <w:p w14:paraId="1C8A483F"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0,1 </w:t>
            </w:r>
            <w:r w:rsidRPr="00246F20">
              <w:rPr>
                <w:color w:val="000000" w:themeColor="text1"/>
                <w:spacing w:val="-12"/>
                <w:sz w:val="24"/>
                <w:szCs w:val="24"/>
              </w:rPr>
              <w:t>%</w:t>
            </w:r>
          </w:p>
        </w:tc>
      </w:tr>
      <w:tr w:rsidR="00AB0C6E" w:rsidRPr="00246F20" w14:paraId="5B0AAE12" w14:textId="77777777" w:rsidTr="00A93BEB">
        <w:trPr>
          <w:trHeight w:val="20"/>
        </w:trPr>
        <w:tc>
          <w:tcPr>
            <w:tcW w:w="3344" w:type="dxa"/>
          </w:tcPr>
          <w:p w14:paraId="752F66D2" w14:textId="77777777" w:rsidR="00AB0C6E" w:rsidRPr="00246F20" w:rsidRDefault="00BD503D" w:rsidP="00413DD4">
            <w:pPr>
              <w:pStyle w:val="TableParagraph"/>
              <w:tabs>
                <w:tab w:val="left" w:pos="270"/>
                <w:tab w:val="left" w:pos="540"/>
                <w:tab w:val="left" w:pos="1283"/>
                <w:tab w:val="left" w:pos="1350"/>
              </w:tabs>
              <w:ind w:left="154" w:right="253"/>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pacing w:val="-2"/>
                <w:sz w:val="24"/>
                <w:szCs w:val="24"/>
              </w:rPr>
              <w:t xml:space="preserve"> pielii</w:t>
            </w:r>
          </w:p>
          <w:p w14:paraId="36888DC3"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Subcategoria</w:t>
            </w:r>
            <w:r w:rsidRPr="00246F20">
              <w:rPr>
                <w:color w:val="000000" w:themeColor="text1"/>
                <w:spacing w:val="24"/>
                <w:sz w:val="24"/>
                <w:szCs w:val="24"/>
              </w:rPr>
              <w:t xml:space="preserve"> </w:t>
            </w:r>
            <w:r w:rsidRPr="00246F20">
              <w:rPr>
                <w:color w:val="000000" w:themeColor="text1"/>
                <w:spacing w:val="-5"/>
                <w:sz w:val="24"/>
                <w:szCs w:val="24"/>
              </w:rPr>
              <w:t>1B</w:t>
            </w:r>
          </w:p>
        </w:tc>
        <w:tc>
          <w:tcPr>
            <w:tcW w:w="1620" w:type="dxa"/>
          </w:tcPr>
          <w:p w14:paraId="2FB342D7" w14:textId="77777777" w:rsidR="00AB0C6E" w:rsidRPr="00246F20" w:rsidRDefault="00AB0C6E" w:rsidP="00413DD4">
            <w:pPr>
              <w:pStyle w:val="TableParagraph"/>
              <w:tabs>
                <w:tab w:val="left" w:pos="270"/>
                <w:tab w:val="left" w:pos="540"/>
                <w:tab w:val="left" w:pos="1350"/>
              </w:tabs>
              <w:ind w:left="154" w:right="253"/>
              <w:contextualSpacing/>
              <w:jc w:val="both"/>
              <w:rPr>
                <w:color w:val="000000" w:themeColor="text1"/>
                <w:sz w:val="24"/>
                <w:szCs w:val="24"/>
              </w:rPr>
            </w:pPr>
          </w:p>
        </w:tc>
        <w:tc>
          <w:tcPr>
            <w:tcW w:w="1228" w:type="dxa"/>
          </w:tcPr>
          <w:p w14:paraId="0B17F326" w14:textId="77777777" w:rsidR="00AB0C6E" w:rsidRPr="00246F20" w:rsidRDefault="00AB0C6E" w:rsidP="00413DD4">
            <w:pPr>
              <w:pStyle w:val="TableParagraph"/>
              <w:tabs>
                <w:tab w:val="left" w:pos="270"/>
                <w:tab w:val="left" w:pos="540"/>
                <w:tab w:val="left" w:pos="1350"/>
              </w:tabs>
              <w:ind w:left="154" w:right="253"/>
              <w:contextualSpacing/>
              <w:jc w:val="both"/>
              <w:rPr>
                <w:color w:val="000000" w:themeColor="text1"/>
                <w:sz w:val="24"/>
                <w:szCs w:val="24"/>
              </w:rPr>
            </w:pPr>
          </w:p>
        </w:tc>
        <w:tc>
          <w:tcPr>
            <w:tcW w:w="2822" w:type="dxa"/>
          </w:tcPr>
          <w:p w14:paraId="30D79F65" w14:textId="77777777" w:rsidR="00AB0C6E" w:rsidRPr="00246F20" w:rsidRDefault="00BD503D" w:rsidP="00413DD4">
            <w:pPr>
              <w:pStyle w:val="TableParagraph"/>
              <w:tabs>
                <w:tab w:val="left" w:pos="270"/>
                <w:tab w:val="left" w:pos="540"/>
                <w:tab w:val="left" w:pos="1350"/>
              </w:tabs>
              <w:ind w:left="154" w:right="25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1,0 </w:t>
            </w:r>
            <w:r w:rsidRPr="00246F20">
              <w:rPr>
                <w:color w:val="000000" w:themeColor="text1"/>
                <w:spacing w:val="-12"/>
                <w:sz w:val="24"/>
                <w:szCs w:val="24"/>
              </w:rPr>
              <w:t>%</w:t>
            </w:r>
          </w:p>
        </w:tc>
      </w:tr>
    </w:tbl>
    <w:p w14:paraId="43C4D436"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3FA83A03" w14:textId="51FC5A1A"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3.4.6</w:t>
      </w:r>
      <w:r w:rsidR="00A93BEB" w:rsidRPr="00246F20">
        <w:rPr>
          <w:i/>
          <w:color w:val="000000" w:themeColor="text1"/>
          <w:spacing w:val="-2"/>
          <w:sz w:val="24"/>
          <w:szCs w:val="24"/>
        </w:rPr>
        <w:t xml:space="preserve"> </w:t>
      </w:r>
      <w:r w:rsidRPr="00246F20">
        <w:rPr>
          <w:b/>
          <w:color w:val="000000" w:themeColor="text1"/>
          <w:sz w:val="24"/>
          <w:szCs w:val="24"/>
        </w:rPr>
        <w:t>Limite</w:t>
      </w:r>
      <w:r w:rsidRPr="00246F20">
        <w:rPr>
          <w:b/>
          <w:color w:val="000000" w:themeColor="text1"/>
          <w:spacing w:val="25"/>
          <w:sz w:val="24"/>
          <w:szCs w:val="24"/>
        </w:rPr>
        <w:t xml:space="preserve"> </w:t>
      </w:r>
      <w:r w:rsidRPr="00246F20">
        <w:rPr>
          <w:b/>
          <w:color w:val="000000" w:themeColor="text1"/>
          <w:sz w:val="24"/>
          <w:szCs w:val="24"/>
        </w:rPr>
        <w:t>de</w:t>
      </w:r>
      <w:r w:rsidRPr="00246F20">
        <w:rPr>
          <w:b/>
          <w:color w:val="000000" w:themeColor="text1"/>
          <w:spacing w:val="22"/>
          <w:sz w:val="24"/>
          <w:szCs w:val="24"/>
        </w:rPr>
        <w:t xml:space="preserve"> </w:t>
      </w:r>
      <w:r w:rsidRPr="00246F20">
        <w:rPr>
          <w:b/>
          <w:color w:val="000000" w:themeColor="text1"/>
          <w:sz w:val="24"/>
          <w:szCs w:val="24"/>
        </w:rPr>
        <w:t>concentraţie</w:t>
      </w:r>
      <w:r w:rsidRPr="00246F20">
        <w:rPr>
          <w:b/>
          <w:color w:val="000000" w:themeColor="text1"/>
          <w:spacing w:val="21"/>
          <w:sz w:val="24"/>
          <w:szCs w:val="24"/>
        </w:rPr>
        <w:t xml:space="preserve"> </w:t>
      </w:r>
      <w:r w:rsidRPr="00246F20">
        <w:rPr>
          <w:b/>
          <w:color w:val="000000" w:themeColor="text1"/>
          <w:sz w:val="24"/>
          <w:szCs w:val="24"/>
        </w:rPr>
        <w:t>de</w:t>
      </w:r>
      <w:r w:rsidRPr="00246F20">
        <w:rPr>
          <w:b/>
          <w:color w:val="000000" w:themeColor="text1"/>
          <w:spacing w:val="23"/>
          <w:sz w:val="24"/>
          <w:szCs w:val="24"/>
        </w:rPr>
        <w:t xml:space="preserve"> </w:t>
      </w:r>
      <w:r w:rsidRPr="00246F20">
        <w:rPr>
          <w:b/>
          <w:color w:val="000000" w:themeColor="text1"/>
          <w:sz w:val="24"/>
          <w:szCs w:val="24"/>
        </w:rPr>
        <w:t>suscitare</w:t>
      </w:r>
      <w:r w:rsidRPr="00246F20">
        <w:rPr>
          <w:b/>
          <w:color w:val="000000" w:themeColor="text1"/>
          <w:spacing w:val="27"/>
          <w:sz w:val="24"/>
          <w:szCs w:val="24"/>
        </w:rPr>
        <w:t xml:space="preserve"> </w:t>
      </w:r>
      <w:r w:rsidRPr="00246F20">
        <w:rPr>
          <w:b/>
          <w:color w:val="000000" w:themeColor="text1"/>
          <w:sz w:val="24"/>
          <w:szCs w:val="24"/>
        </w:rPr>
        <w:t>a</w:t>
      </w:r>
      <w:r w:rsidRPr="00246F20">
        <w:rPr>
          <w:b/>
          <w:color w:val="000000" w:themeColor="text1"/>
          <w:spacing w:val="22"/>
          <w:sz w:val="24"/>
          <w:szCs w:val="24"/>
        </w:rPr>
        <w:t xml:space="preserve"> </w:t>
      </w:r>
      <w:r w:rsidRPr="00246F20">
        <w:rPr>
          <w:b/>
          <w:color w:val="000000" w:themeColor="text1"/>
          <w:sz w:val="24"/>
          <w:szCs w:val="24"/>
        </w:rPr>
        <w:t>componentelor</w:t>
      </w:r>
      <w:r w:rsidRPr="00246F20">
        <w:rPr>
          <w:b/>
          <w:color w:val="000000" w:themeColor="text1"/>
          <w:spacing w:val="31"/>
          <w:sz w:val="24"/>
          <w:szCs w:val="24"/>
        </w:rPr>
        <w:t xml:space="preserve"> </w:t>
      </w:r>
      <w:r w:rsidRPr="00246F20">
        <w:rPr>
          <w:b/>
          <w:color w:val="000000" w:themeColor="text1"/>
          <w:sz w:val="24"/>
          <w:szCs w:val="24"/>
        </w:rPr>
        <w:t>unui</w:t>
      </w:r>
      <w:r w:rsidRPr="00246F20">
        <w:rPr>
          <w:b/>
          <w:color w:val="000000" w:themeColor="text1"/>
          <w:spacing w:val="24"/>
          <w:sz w:val="24"/>
          <w:szCs w:val="24"/>
        </w:rPr>
        <w:t xml:space="preserve"> </w:t>
      </w:r>
      <w:r w:rsidRPr="00246F20">
        <w:rPr>
          <w:b/>
          <w:color w:val="000000" w:themeColor="text1"/>
          <w:spacing w:val="-2"/>
          <w:sz w:val="24"/>
          <w:szCs w:val="24"/>
        </w:rPr>
        <w:t>amestec</w:t>
      </w: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980"/>
        <w:gridCol w:w="2070"/>
        <w:gridCol w:w="2700"/>
      </w:tblGrid>
      <w:tr w:rsidR="00BE7926" w:rsidRPr="00246F20" w14:paraId="25F2AF58" w14:textId="77777777" w:rsidTr="00A93BEB">
        <w:trPr>
          <w:trHeight w:val="20"/>
        </w:trPr>
        <w:tc>
          <w:tcPr>
            <w:tcW w:w="2520" w:type="dxa"/>
            <w:vMerge w:val="restart"/>
          </w:tcPr>
          <w:p w14:paraId="6A5C0D4A" w14:textId="14C0868D" w:rsidR="006D148D" w:rsidRPr="00246F20" w:rsidRDefault="0008220E" w:rsidP="00413DD4">
            <w:pPr>
              <w:pStyle w:val="TableParagraph"/>
              <w:tabs>
                <w:tab w:val="left" w:pos="270"/>
                <w:tab w:val="left" w:pos="540"/>
                <w:tab w:val="left" w:pos="1350"/>
              </w:tabs>
              <w:ind w:left="97" w:right="164"/>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29C3A96F"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w w:val="105"/>
                <w:sz w:val="24"/>
                <w:szCs w:val="24"/>
              </w:rPr>
              <w:t>Component</w:t>
            </w:r>
            <w:r w:rsidRPr="00246F20">
              <w:rPr>
                <w:color w:val="000000" w:themeColor="text1"/>
                <w:spacing w:val="6"/>
                <w:w w:val="105"/>
                <w:sz w:val="24"/>
                <w:szCs w:val="24"/>
              </w:rPr>
              <w:t xml:space="preserve"> </w:t>
            </w:r>
            <w:r w:rsidRPr="00246F20">
              <w:rPr>
                <w:color w:val="000000" w:themeColor="text1"/>
                <w:w w:val="105"/>
                <w:sz w:val="24"/>
                <w:szCs w:val="24"/>
              </w:rPr>
              <w:t>clasificat</w:t>
            </w:r>
            <w:r w:rsidRPr="00246F20">
              <w:rPr>
                <w:color w:val="000000" w:themeColor="text1"/>
                <w:spacing w:val="40"/>
                <w:w w:val="105"/>
                <w:sz w:val="24"/>
                <w:szCs w:val="24"/>
              </w:rPr>
              <w:t xml:space="preserve"> </w:t>
            </w:r>
            <w:r w:rsidRPr="00246F20">
              <w:rPr>
                <w:color w:val="000000" w:themeColor="text1"/>
                <w:spacing w:val="-4"/>
                <w:w w:val="105"/>
                <w:sz w:val="24"/>
                <w:szCs w:val="24"/>
              </w:rPr>
              <w:t>ca:</w:t>
            </w:r>
          </w:p>
        </w:tc>
        <w:tc>
          <w:tcPr>
            <w:tcW w:w="6750" w:type="dxa"/>
            <w:gridSpan w:val="3"/>
          </w:tcPr>
          <w:p w14:paraId="5247C238"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w w:val="105"/>
                <w:sz w:val="24"/>
                <w:szCs w:val="24"/>
              </w:rPr>
              <w:t>Limite</w:t>
            </w:r>
            <w:r w:rsidRPr="00246F20">
              <w:rPr>
                <w:color w:val="000000" w:themeColor="text1"/>
                <w:spacing w:val="26"/>
                <w:w w:val="105"/>
                <w:sz w:val="24"/>
                <w:szCs w:val="24"/>
              </w:rPr>
              <w:t xml:space="preserve"> </w:t>
            </w:r>
            <w:r w:rsidRPr="00246F20">
              <w:rPr>
                <w:color w:val="000000" w:themeColor="text1"/>
                <w:w w:val="105"/>
                <w:sz w:val="24"/>
                <w:szCs w:val="24"/>
              </w:rPr>
              <w:t>ale</w:t>
            </w:r>
            <w:r w:rsidRPr="00246F20">
              <w:rPr>
                <w:color w:val="000000" w:themeColor="text1"/>
                <w:spacing w:val="27"/>
                <w:w w:val="105"/>
                <w:sz w:val="24"/>
                <w:szCs w:val="24"/>
              </w:rPr>
              <w:t xml:space="preserve"> </w:t>
            </w:r>
            <w:r w:rsidRPr="00246F20">
              <w:rPr>
                <w:color w:val="000000" w:themeColor="text1"/>
                <w:w w:val="105"/>
                <w:sz w:val="24"/>
                <w:szCs w:val="24"/>
              </w:rPr>
              <w:t>concentraţiei</w:t>
            </w:r>
            <w:r w:rsidRPr="00246F20">
              <w:rPr>
                <w:color w:val="000000" w:themeColor="text1"/>
                <w:spacing w:val="24"/>
                <w:w w:val="105"/>
                <w:sz w:val="24"/>
                <w:szCs w:val="24"/>
              </w:rPr>
              <w:t xml:space="preserve"> </w:t>
            </w:r>
            <w:r w:rsidRPr="00246F20">
              <w:rPr>
                <w:color w:val="000000" w:themeColor="text1"/>
                <w:w w:val="105"/>
                <w:sz w:val="24"/>
                <w:szCs w:val="24"/>
              </w:rPr>
              <w:t>de</w:t>
            </w:r>
            <w:r w:rsidRPr="00246F20">
              <w:rPr>
                <w:color w:val="000000" w:themeColor="text1"/>
                <w:spacing w:val="26"/>
                <w:w w:val="105"/>
                <w:sz w:val="24"/>
                <w:szCs w:val="24"/>
              </w:rPr>
              <w:t xml:space="preserve"> </w:t>
            </w:r>
            <w:r w:rsidRPr="00246F20">
              <w:rPr>
                <w:color w:val="000000" w:themeColor="text1"/>
                <w:spacing w:val="-2"/>
                <w:w w:val="105"/>
                <w:sz w:val="24"/>
                <w:szCs w:val="24"/>
              </w:rPr>
              <w:t>suscitare</w:t>
            </w:r>
          </w:p>
        </w:tc>
      </w:tr>
      <w:tr w:rsidR="00BE7926" w:rsidRPr="00246F20" w14:paraId="3AD45087" w14:textId="77777777" w:rsidTr="004642D1">
        <w:trPr>
          <w:trHeight w:val="20"/>
        </w:trPr>
        <w:tc>
          <w:tcPr>
            <w:tcW w:w="2520" w:type="dxa"/>
            <w:vMerge/>
          </w:tcPr>
          <w:p w14:paraId="6A3D8401" w14:textId="77777777" w:rsidR="00AB0C6E" w:rsidRPr="00246F20" w:rsidRDefault="00AB0C6E" w:rsidP="00413DD4">
            <w:pPr>
              <w:tabs>
                <w:tab w:val="left" w:pos="270"/>
                <w:tab w:val="left" w:pos="540"/>
                <w:tab w:val="left" w:pos="1350"/>
              </w:tabs>
              <w:ind w:left="97" w:right="164"/>
              <w:contextualSpacing/>
              <w:jc w:val="both"/>
              <w:rPr>
                <w:color w:val="000000" w:themeColor="text1"/>
                <w:sz w:val="24"/>
                <w:szCs w:val="24"/>
              </w:rPr>
            </w:pPr>
          </w:p>
        </w:tc>
        <w:tc>
          <w:tcPr>
            <w:tcW w:w="4050" w:type="dxa"/>
            <w:gridSpan w:val="2"/>
          </w:tcPr>
          <w:p w14:paraId="54FE0DAD"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w w:val="105"/>
                <w:sz w:val="24"/>
                <w:szCs w:val="24"/>
              </w:rPr>
              <w:t>Sensibilizant</w:t>
            </w:r>
            <w:r w:rsidRPr="00246F20">
              <w:rPr>
                <w:color w:val="000000" w:themeColor="text1"/>
                <w:spacing w:val="21"/>
                <w:w w:val="105"/>
                <w:sz w:val="24"/>
                <w:szCs w:val="24"/>
              </w:rPr>
              <w:t xml:space="preserve"> </w:t>
            </w:r>
            <w:r w:rsidRPr="00246F20">
              <w:rPr>
                <w:color w:val="000000" w:themeColor="text1"/>
                <w:w w:val="105"/>
                <w:sz w:val="24"/>
                <w:szCs w:val="24"/>
              </w:rPr>
              <w:t>al</w:t>
            </w:r>
            <w:r w:rsidRPr="00246F20">
              <w:rPr>
                <w:color w:val="000000" w:themeColor="text1"/>
                <w:spacing w:val="15"/>
                <w:w w:val="105"/>
                <w:sz w:val="24"/>
                <w:szCs w:val="24"/>
              </w:rPr>
              <w:t xml:space="preserve"> </w:t>
            </w:r>
            <w:r w:rsidRPr="00246F20">
              <w:rPr>
                <w:color w:val="000000" w:themeColor="text1"/>
                <w:w w:val="105"/>
                <w:sz w:val="24"/>
                <w:szCs w:val="24"/>
              </w:rPr>
              <w:t>căilor</w:t>
            </w:r>
            <w:r w:rsidRPr="00246F20">
              <w:rPr>
                <w:color w:val="000000" w:themeColor="text1"/>
                <w:spacing w:val="17"/>
                <w:w w:val="105"/>
                <w:sz w:val="24"/>
                <w:szCs w:val="24"/>
              </w:rPr>
              <w:t xml:space="preserve"> </w:t>
            </w:r>
            <w:r w:rsidRPr="00246F20">
              <w:rPr>
                <w:color w:val="000000" w:themeColor="text1"/>
                <w:w w:val="105"/>
                <w:sz w:val="24"/>
                <w:szCs w:val="24"/>
              </w:rPr>
              <w:t>respiratorii</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w w:val="105"/>
                <w:sz w:val="24"/>
                <w:szCs w:val="24"/>
              </w:rPr>
              <w:t>1</w:t>
            </w:r>
          </w:p>
        </w:tc>
        <w:tc>
          <w:tcPr>
            <w:tcW w:w="2700" w:type="dxa"/>
          </w:tcPr>
          <w:p w14:paraId="315F9498"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w w:val="105"/>
                <w:sz w:val="24"/>
                <w:szCs w:val="24"/>
              </w:rPr>
              <w:t>Sensibilizant</w:t>
            </w:r>
            <w:r w:rsidRPr="00246F20">
              <w:rPr>
                <w:color w:val="000000" w:themeColor="text1"/>
                <w:spacing w:val="15"/>
                <w:w w:val="105"/>
                <w:sz w:val="24"/>
                <w:szCs w:val="24"/>
              </w:rPr>
              <w:t xml:space="preserve"> </w:t>
            </w:r>
            <w:r w:rsidRPr="00246F20">
              <w:rPr>
                <w:color w:val="000000" w:themeColor="text1"/>
                <w:w w:val="105"/>
                <w:sz w:val="24"/>
                <w:szCs w:val="24"/>
              </w:rPr>
              <w:t>al</w:t>
            </w:r>
            <w:r w:rsidRPr="00246F20">
              <w:rPr>
                <w:color w:val="000000" w:themeColor="text1"/>
                <w:spacing w:val="10"/>
                <w:w w:val="105"/>
                <w:sz w:val="24"/>
                <w:szCs w:val="24"/>
              </w:rPr>
              <w:t xml:space="preserve"> </w:t>
            </w:r>
            <w:r w:rsidRPr="00246F20">
              <w:rPr>
                <w:color w:val="000000" w:themeColor="text1"/>
                <w:w w:val="105"/>
                <w:sz w:val="24"/>
                <w:szCs w:val="24"/>
              </w:rPr>
              <w:t>pielii</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w w:val="105"/>
                <w:sz w:val="24"/>
                <w:szCs w:val="24"/>
              </w:rPr>
              <w:t>1</w:t>
            </w:r>
          </w:p>
        </w:tc>
      </w:tr>
      <w:tr w:rsidR="00BE7926" w:rsidRPr="00246F20" w14:paraId="3E3C354A" w14:textId="77777777" w:rsidTr="004642D1">
        <w:trPr>
          <w:trHeight w:val="20"/>
        </w:trPr>
        <w:tc>
          <w:tcPr>
            <w:tcW w:w="2520" w:type="dxa"/>
            <w:vMerge/>
          </w:tcPr>
          <w:p w14:paraId="7E22258E" w14:textId="77777777" w:rsidR="00AB0C6E" w:rsidRPr="00246F20" w:rsidRDefault="00AB0C6E" w:rsidP="00413DD4">
            <w:pPr>
              <w:tabs>
                <w:tab w:val="left" w:pos="270"/>
                <w:tab w:val="left" w:pos="540"/>
                <w:tab w:val="left" w:pos="1350"/>
              </w:tabs>
              <w:ind w:left="97" w:right="164"/>
              <w:contextualSpacing/>
              <w:jc w:val="both"/>
              <w:rPr>
                <w:color w:val="000000" w:themeColor="text1"/>
                <w:sz w:val="24"/>
                <w:szCs w:val="24"/>
              </w:rPr>
            </w:pPr>
          </w:p>
        </w:tc>
        <w:tc>
          <w:tcPr>
            <w:tcW w:w="1980" w:type="dxa"/>
          </w:tcPr>
          <w:p w14:paraId="7F07A29B"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pacing w:val="-2"/>
                <w:w w:val="105"/>
                <w:sz w:val="24"/>
                <w:szCs w:val="24"/>
              </w:rPr>
              <w:t>Solid/Lichid</w:t>
            </w:r>
          </w:p>
        </w:tc>
        <w:tc>
          <w:tcPr>
            <w:tcW w:w="2070" w:type="dxa"/>
          </w:tcPr>
          <w:p w14:paraId="62F61569"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pacing w:val="-4"/>
                <w:w w:val="105"/>
                <w:sz w:val="24"/>
                <w:szCs w:val="24"/>
              </w:rPr>
              <w:t>Gaze</w:t>
            </w:r>
          </w:p>
        </w:tc>
        <w:tc>
          <w:tcPr>
            <w:tcW w:w="2700" w:type="dxa"/>
          </w:tcPr>
          <w:p w14:paraId="15A035CA"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w w:val="105"/>
                <w:sz w:val="24"/>
                <w:szCs w:val="24"/>
              </w:rPr>
              <w:t>Toate</w:t>
            </w:r>
            <w:r w:rsidRPr="00246F20">
              <w:rPr>
                <w:color w:val="000000" w:themeColor="text1"/>
                <w:spacing w:val="25"/>
                <w:w w:val="105"/>
                <w:sz w:val="24"/>
                <w:szCs w:val="24"/>
              </w:rPr>
              <w:t xml:space="preserve"> </w:t>
            </w:r>
            <w:r w:rsidRPr="00246F20">
              <w:rPr>
                <w:color w:val="000000" w:themeColor="text1"/>
                <w:w w:val="105"/>
                <w:sz w:val="24"/>
                <w:szCs w:val="24"/>
              </w:rPr>
              <w:t>stările</w:t>
            </w:r>
            <w:r w:rsidRPr="00246F20">
              <w:rPr>
                <w:color w:val="000000" w:themeColor="text1"/>
                <w:spacing w:val="25"/>
                <w:w w:val="105"/>
                <w:sz w:val="24"/>
                <w:szCs w:val="24"/>
              </w:rPr>
              <w:t xml:space="preserve"> </w:t>
            </w:r>
            <w:r w:rsidRPr="00246F20">
              <w:rPr>
                <w:color w:val="000000" w:themeColor="text1"/>
                <w:spacing w:val="-2"/>
                <w:w w:val="105"/>
                <w:sz w:val="24"/>
                <w:szCs w:val="24"/>
              </w:rPr>
              <w:t>fizice</w:t>
            </w:r>
          </w:p>
        </w:tc>
      </w:tr>
      <w:tr w:rsidR="00BE7926" w:rsidRPr="00246F20" w14:paraId="24C52463" w14:textId="77777777" w:rsidTr="004642D1">
        <w:trPr>
          <w:trHeight w:val="20"/>
        </w:trPr>
        <w:tc>
          <w:tcPr>
            <w:tcW w:w="2520" w:type="dxa"/>
          </w:tcPr>
          <w:p w14:paraId="26D5267C" w14:textId="77777777" w:rsidR="00AB0C6E" w:rsidRPr="00246F20" w:rsidRDefault="00BD503D" w:rsidP="00413DD4">
            <w:pPr>
              <w:pStyle w:val="TableParagraph"/>
              <w:tabs>
                <w:tab w:val="left" w:pos="270"/>
                <w:tab w:val="left" w:pos="540"/>
                <w:tab w:val="left" w:pos="1283"/>
                <w:tab w:val="left" w:pos="1350"/>
              </w:tabs>
              <w:ind w:left="97" w:right="164"/>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z w:val="24"/>
                <w:szCs w:val="24"/>
              </w:rPr>
              <w:t xml:space="preserve"> căilor</w:t>
            </w:r>
            <w:r w:rsidRPr="00246F20">
              <w:rPr>
                <w:color w:val="000000" w:themeColor="text1"/>
                <w:spacing w:val="40"/>
                <w:sz w:val="24"/>
                <w:szCs w:val="24"/>
              </w:rPr>
              <w:t xml:space="preserve"> </w:t>
            </w:r>
            <w:r w:rsidRPr="00246F20">
              <w:rPr>
                <w:color w:val="000000" w:themeColor="text1"/>
                <w:sz w:val="24"/>
                <w:szCs w:val="24"/>
              </w:rPr>
              <w:t>respiratorii Categoria</w:t>
            </w:r>
            <w:r w:rsidRPr="00246F20">
              <w:rPr>
                <w:color w:val="000000" w:themeColor="text1"/>
                <w:spacing w:val="40"/>
                <w:sz w:val="24"/>
                <w:szCs w:val="24"/>
              </w:rPr>
              <w:t xml:space="preserve"> </w:t>
            </w:r>
            <w:r w:rsidRPr="00246F20">
              <w:rPr>
                <w:color w:val="000000" w:themeColor="text1"/>
                <w:sz w:val="24"/>
                <w:szCs w:val="24"/>
              </w:rPr>
              <w:t>1</w:t>
            </w:r>
          </w:p>
        </w:tc>
        <w:tc>
          <w:tcPr>
            <w:tcW w:w="1980" w:type="dxa"/>
          </w:tcPr>
          <w:p w14:paraId="5A322B47"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0,1 %</w:t>
            </w:r>
            <w:r w:rsidRPr="00246F20">
              <w:rPr>
                <w:color w:val="000000" w:themeColor="text1"/>
                <w:spacing w:val="25"/>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c>
          <w:tcPr>
            <w:tcW w:w="2070" w:type="dxa"/>
          </w:tcPr>
          <w:p w14:paraId="51B32087"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0,1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c>
          <w:tcPr>
            <w:tcW w:w="2700" w:type="dxa"/>
          </w:tcPr>
          <w:p w14:paraId="5FF3BDCC" w14:textId="77777777" w:rsidR="00AB0C6E" w:rsidRPr="00246F20" w:rsidRDefault="00AB0C6E" w:rsidP="00413DD4">
            <w:pPr>
              <w:pStyle w:val="TableParagraph"/>
              <w:tabs>
                <w:tab w:val="left" w:pos="270"/>
                <w:tab w:val="left" w:pos="540"/>
                <w:tab w:val="left" w:pos="1350"/>
              </w:tabs>
              <w:ind w:left="97" w:right="164"/>
              <w:contextualSpacing/>
              <w:jc w:val="both"/>
              <w:rPr>
                <w:color w:val="000000" w:themeColor="text1"/>
                <w:sz w:val="24"/>
                <w:szCs w:val="24"/>
              </w:rPr>
            </w:pPr>
          </w:p>
        </w:tc>
      </w:tr>
      <w:tr w:rsidR="00BE7926" w:rsidRPr="00246F20" w14:paraId="55A6A4B2" w14:textId="77777777" w:rsidTr="004642D1">
        <w:trPr>
          <w:trHeight w:val="20"/>
        </w:trPr>
        <w:tc>
          <w:tcPr>
            <w:tcW w:w="2520" w:type="dxa"/>
          </w:tcPr>
          <w:p w14:paraId="3A11A54F" w14:textId="77777777" w:rsidR="00AB0C6E" w:rsidRPr="00246F20" w:rsidRDefault="00BD503D" w:rsidP="00413DD4">
            <w:pPr>
              <w:pStyle w:val="TableParagraph"/>
              <w:tabs>
                <w:tab w:val="left" w:pos="270"/>
                <w:tab w:val="left" w:pos="540"/>
                <w:tab w:val="left" w:pos="1283"/>
                <w:tab w:val="left" w:pos="1350"/>
              </w:tabs>
              <w:ind w:left="97" w:right="164"/>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z w:val="24"/>
                <w:szCs w:val="24"/>
              </w:rPr>
              <w:t xml:space="preserve"> căilor</w:t>
            </w:r>
            <w:r w:rsidRPr="00246F20">
              <w:rPr>
                <w:color w:val="000000" w:themeColor="text1"/>
                <w:spacing w:val="40"/>
                <w:sz w:val="24"/>
                <w:szCs w:val="24"/>
              </w:rPr>
              <w:t xml:space="preserve"> </w:t>
            </w:r>
            <w:r w:rsidRPr="00246F20">
              <w:rPr>
                <w:color w:val="000000" w:themeColor="text1"/>
                <w:sz w:val="24"/>
                <w:szCs w:val="24"/>
              </w:rPr>
              <w:t>respiratorii Subcategoria</w:t>
            </w:r>
            <w:r w:rsidRPr="00246F20">
              <w:rPr>
                <w:color w:val="000000" w:themeColor="text1"/>
                <w:spacing w:val="40"/>
                <w:sz w:val="24"/>
                <w:szCs w:val="24"/>
              </w:rPr>
              <w:t xml:space="preserve"> </w:t>
            </w:r>
            <w:r w:rsidRPr="00246F20">
              <w:rPr>
                <w:color w:val="000000" w:themeColor="text1"/>
                <w:sz w:val="24"/>
                <w:szCs w:val="24"/>
              </w:rPr>
              <w:t>1A</w:t>
            </w:r>
          </w:p>
        </w:tc>
        <w:tc>
          <w:tcPr>
            <w:tcW w:w="1980" w:type="dxa"/>
          </w:tcPr>
          <w:p w14:paraId="51FF9C25"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0,01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c>
          <w:tcPr>
            <w:tcW w:w="2070" w:type="dxa"/>
          </w:tcPr>
          <w:p w14:paraId="5616061D"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0,01 %</w:t>
            </w:r>
            <w:r w:rsidRPr="00246F20">
              <w:rPr>
                <w:color w:val="000000" w:themeColor="text1"/>
                <w:spacing w:val="25"/>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c>
          <w:tcPr>
            <w:tcW w:w="2700" w:type="dxa"/>
          </w:tcPr>
          <w:p w14:paraId="25F57C19" w14:textId="77777777" w:rsidR="00AB0C6E" w:rsidRPr="00246F20" w:rsidRDefault="00AB0C6E" w:rsidP="00413DD4">
            <w:pPr>
              <w:pStyle w:val="TableParagraph"/>
              <w:tabs>
                <w:tab w:val="left" w:pos="270"/>
                <w:tab w:val="left" w:pos="540"/>
                <w:tab w:val="left" w:pos="1350"/>
              </w:tabs>
              <w:ind w:left="97" w:right="164"/>
              <w:contextualSpacing/>
              <w:jc w:val="both"/>
              <w:rPr>
                <w:color w:val="000000" w:themeColor="text1"/>
                <w:sz w:val="24"/>
                <w:szCs w:val="24"/>
              </w:rPr>
            </w:pPr>
          </w:p>
        </w:tc>
      </w:tr>
      <w:tr w:rsidR="00BE7926" w:rsidRPr="00246F20" w14:paraId="1184DE6D" w14:textId="77777777" w:rsidTr="004642D1">
        <w:trPr>
          <w:trHeight w:val="20"/>
        </w:trPr>
        <w:tc>
          <w:tcPr>
            <w:tcW w:w="2520" w:type="dxa"/>
          </w:tcPr>
          <w:p w14:paraId="750923CB" w14:textId="77777777" w:rsidR="00AB0C6E" w:rsidRPr="00246F20" w:rsidRDefault="00BD503D" w:rsidP="00413DD4">
            <w:pPr>
              <w:pStyle w:val="TableParagraph"/>
              <w:tabs>
                <w:tab w:val="left" w:pos="270"/>
                <w:tab w:val="left" w:pos="540"/>
                <w:tab w:val="left" w:pos="1283"/>
                <w:tab w:val="left" w:pos="1350"/>
              </w:tabs>
              <w:ind w:left="97" w:right="164"/>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z w:val="24"/>
                <w:szCs w:val="24"/>
              </w:rPr>
              <w:t xml:space="preserve"> căilor</w:t>
            </w:r>
            <w:r w:rsidRPr="00246F20">
              <w:rPr>
                <w:color w:val="000000" w:themeColor="text1"/>
                <w:spacing w:val="40"/>
                <w:sz w:val="24"/>
                <w:szCs w:val="24"/>
              </w:rPr>
              <w:t xml:space="preserve"> </w:t>
            </w:r>
            <w:r w:rsidRPr="00246F20">
              <w:rPr>
                <w:color w:val="000000" w:themeColor="text1"/>
                <w:sz w:val="24"/>
                <w:szCs w:val="24"/>
              </w:rPr>
              <w:t>respiratorii Subcategoria</w:t>
            </w:r>
            <w:r w:rsidRPr="00246F20">
              <w:rPr>
                <w:color w:val="000000" w:themeColor="text1"/>
                <w:spacing w:val="40"/>
                <w:sz w:val="24"/>
                <w:szCs w:val="24"/>
              </w:rPr>
              <w:t xml:space="preserve"> </w:t>
            </w:r>
            <w:r w:rsidRPr="00246F20">
              <w:rPr>
                <w:color w:val="000000" w:themeColor="text1"/>
                <w:sz w:val="24"/>
                <w:szCs w:val="24"/>
              </w:rPr>
              <w:t>1B</w:t>
            </w:r>
          </w:p>
        </w:tc>
        <w:tc>
          <w:tcPr>
            <w:tcW w:w="1980" w:type="dxa"/>
          </w:tcPr>
          <w:p w14:paraId="7AAF087F"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0,1 %</w:t>
            </w:r>
            <w:r w:rsidRPr="00246F20">
              <w:rPr>
                <w:color w:val="000000" w:themeColor="text1"/>
                <w:spacing w:val="25"/>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c>
          <w:tcPr>
            <w:tcW w:w="2070" w:type="dxa"/>
          </w:tcPr>
          <w:p w14:paraId="27E5E3C1"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0,1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c>
          <w:tcPr>
            <w:tcW w:w="2700" w:type="dxa"/>
          </w:tcPr>
          <w:p w14:paraId="395F2114" w14:textId="77777777" w:rsidR="00AB0C6E" w:rsidRPr="00246F20" w:rsidRDefault="00AB0C6E" w:rsidP="00413DD4">
            <w:pPr>
              <w:pStyle w:val="TableParagraph"/>
              <w:tabs>
                <w:tab w:val="left" w:pos="270"/>
                <w:tab w:val="left" w:pos="540"/>
                <w:tab w:val="left" w:pos="1350"/>
              </w:tabs>
              <w:ind w:left="97" w:right="164"/>
              <w:contextualSpacing/>
              <w:jc w:val="both"/>
              <w:rPr>
                <w:color w:val="000000" w:themeColor="text1"/>
                <w:sz w:val="24"/>
                <w:szCs w:val="24"/>
              </w:rPr>
            </w:pPr>
          </w:p>
        </w:tc>
      </w:tr>
      <w:tr w:rsidR="00BE7926" w:rsidRPr="00246F20" w14:paraId="6DC83206" w14:textId="77777777" w:rsidTr="004642D1">
        <w:trPr>
          <w:trHeight w:val="20"/>
        </w:trPr>
        <w:tc>
          <w:tcPr>
            <w:tcW w:w="2520" w:type="dxa"/>
          </w:tcPr>
          <w:p w14:paraId="3155AD20" w14:textId="77777777" w:rsidR="00AB0C6E" w:rsidRPr="00246F20" w:rsidRDefault="00BD503D" w:rsidP="00413DD4">
            <w:pPr>
              <w:pStyle w:val="TableParagraph"/>
              <w:tabs>
                <w:tab w:val="left" w:pos="270"/>
                <w:tab w:val="left" w:pos="540"/>
                <w:tab w:val="left" w:pos="1283"/>
                <w:tab w:val="left" w:pos="1350"/>
              </w:tabs>
              <w:ind w:left="97" w:right="164"/>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pacing w:val="-2"/>
                <w:sz w:val="24"/>
                <w:szCs w:val="24"/>
              </w:rPr>
              <w:t xml:space="preserve"> pielii</w:t>
            </w:r>
          </w:p>
          <w:p w14:paraId="3EDF80F0"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35"/>
                <w:sz w:val="24"/>
                <w:szCs w:val="24"/>
              </w:rPr>
              <w:t xml:space="preserve"> </w:t>
            </w:r>
            <w:r w:rsidRPr="00246F20">
              <w:rPr>
                <w:color w:val="000000" w:themeColor="text1"/>
                <w:spacing w:val="-10"/>
                <w:sz w:val="24"/>
                <w:szCs w:val="24"/>
              </w:rPr>
              <w:t>1</w:t>
            </w:r>
          </w:p>
        </w:tc>
        <w:tc>
          <w:tcPr>
            <w:tcW w:w="1980" w:type="dxa"/>
          </w:tcPr>
          <w:p w14:paraId="1F6248A3" w14:textId="77777777" w:rsidR="00AB0C6E" w:rsidRPr="00246F20" w:rsidRDefault="00AB0C6E" w:rsidP="00413DD4">
            <w:pPr>
              <w:pStyle w:val="TableParagraph"/>
              <w:tabs>
                <w:tab w:val="left" w:pos="270"/>
                <w:tab w:val="left" w:pos="540"/>
                <w:tab w:val="left" w:pos="1350"/>
              </w:tabs>
              <w:ind w:left="97" w:right="164"/>
              <w:contextualSpacing/>
              <w:jc w:val="both"/>
              <w:rPr>
                <w:color w:val="000000" w:themeColor="text1"/>
                <w:sz w:val="24"/>
                <w:szCs w:val="24"/>
              </w:rPr>
            </w:pPr>
          </w:p>
        </w:tc>
        <w:tc>
          <w:tcPr>
            <w:tcW w:w="2070" w:type="dxa"/>
          </w:tcPr>
          <w:p w14:paraId="188959B4" w14:textId="77777777" w:rsidR="00AB0C6E" w:rsidRPr="00246F20" w:rsidRDefault="00AB0C6E" w:rsidP="00413DD4">
            <w:pPr>
              <w:pStyle w:val="TableParagraph"/>
              <w:tabs>
                <w:tab w:val="left" w:pos="270"/>
                <w:tab w:val="left" w:pos="540"/>
                <w:tab w:val="left" w:pos="1350"/>
              </w:tabs>
              <w:ind w:left="97" w:right="164"/>
              <w:contextualSpacing/>
              <w:jc w:val="both"/>
              <w:rPr>
                <w:color w:val="000000" w:themeColor="text1"/>
                <w:sz w:val="24"/>
                <w:szCs w:val="24"/>
              </w:rPr>
            </w:pPr>
          </w:p>
        </w:tc>
        <w:tc>
          <w:tcPr>
            <w:tcW w:w="2700" w:type="dxa"/>
          </w:tcPr>
          <w:p w14:paraId="6843029D"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0,1 %</w:t>
            </w:r>
            <w:r w:rsidRPr="00246F20">
              <w:rPr>
                <w:color w:val="000000" w:themeColor="text1"/>
                <w:spacing w:val="25"/>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r>
      <w:tr w:rsidR="00BE7926" w:rsidRPr="00246F20" w14:paraId="07434F2B" w14:textId="77777777" w:rsidTr="004642D1">
        <w:trPr>
          <w:trHeight w:val="20"/>
        </w:trPr>
        <w:tc>
          <w:tcPr>
            <w:tcW w:w="2520" w:type="dxa"/>
          </w:tcPr>
          <w:p w14:paraId="34340D16" w14:textId="77777777" w:rsidR="00AB0C6E" w:rsidRPr="00246F20" w:rsidRDefault="00BD503D" w:rsidP="00413DD4">
            <w:pPr>
              <w:pStyle w:val="TableParagraph"/>
              <w:tabs>
                <w:tab w:val="left" w:pos="270"/>
                <w:tab w:val="left" w:pos="540"/>
                <w:tab w:val="left" w:pos="1283"/>
                <w:tab w:val="left" w:pos="1350"/>
              </w:tabs>
              <w:ind w:left="97" w:right="164"/>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pacing w:val="-2"/>
                <w:sz w:val="24"/>
                <w:szCs w:val="24"/>
              </w:rPr>
              <w:t xml:space="preserve"> pielii</w:t>
            </w:r>
          </w:p>
          <w:p w14:paraId="4BE6D70A"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Subcategoria</w:t>
            </w:r>
            <w:r w:rsidRPr="00246F20">
              <w:rPr>
                <w:color w:val="000000" w:themeColor="text1"/>
                <w:spacing w:val="24"/>
                <w:sz w:val="24"/>
                <w:szCs w:val="24"/>
              </w:rPr>
              <w:t xml:space="preserve"> </w:t>
            </w:r>
            <w:r w:rsidRPr="00246F20">
              <w:rPr>
                <w:color w:val="000000" w:themeColor="text1"/>
                <w:spacing w:val="-5"/>
                <w:sz w:val="24"/>
                <w:szCs w:val="24"/>
              </w:rPr>
              <w:t>1A</w:t>
            </w:r>
          </w:p>
        </w:tc>
        <w:tc>
          <w:tcPr>
            <w:tcW w:w="1980" w:type="dxa"/>
          </w:tcPr>
          <w:p w14:paraId="71D4707F" w14:textId="77777777" w:rsidR="00AB0C6E" w:rsidRPr="00246F20" w:rsidRDefault="00AB0C6E" w:rsidP="00413DD4">
            <w:pPr>
              <w:pStyle w:val="TableParagraph"/>
              <w:tabs>
                <w:tab w:val="left" w:pos="270"/>
                <w:tab w:val="left" w:pos="540"/>
                <w:tab w:val="left" w:pos="1350"/>
              </w:tabs>
              <w:ind w:left="97" w:right="164"/>
              <w:contextualSpacing/>
              <w:jc w:val="both"/>
              <w:rPr>
                <w:color w:val="000000" w:themeColor="text1"/>
                <w:sz w:val="24"/>
                <w:szCs w:val="24"/>
              </w:rPr>
            </w:pPr>
          </w:p>
        </w:tc>
        <w:tc>
          <w:tcPr>
            <w:tcW w:w="2070" w:type="dxa"/>
          </w:tcPr>
          <w:p w14:paraId="7DECBE7B" w14:textId="77777777" w:rsidR="00AB0C6E" w:rsidRPr="00246F20" w:rsidRDefault="00AB0C6E" w:rsidP="00413DD4">
            <w:pPr>
              <w:pStyle w:val="TableParagraph"/>
              <w:tabs>
                <w:tab w:val="left" w:pos="270"/>
                <w:tab w:val="left" w:pos="540"/>
                <w:tab w:val="left" w:pos="1350"/>
              </w:tabs>
              <w:ind w:left="97" w:right="164"/>
              <w:contextualSpacing/>
              <w:jc w:val="both"/>
              <w:rPr>
                <w:color w:val="000000" w:themeColor="text1"/>
                <w:sz w:val="24"/>
                <w:szCs w:val="24"/>
              </w:rPr>
            </w:pPr>
          </w:p>
        </w:tc>
        <w:tc>
          <w:tcPr>
            <w:tcW w:w="2700" w:type="dxa"/>
          </w:tcPr>
          <w:p w14:paraId="7E5468BE"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0,01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pacing w:val="-5"/>
                <w:sz w:val="24"/>
                <w:szCs w:val="24"/>
              </w:rPr>
              <w:t>1)</w:t>
            </w:r>
          </w:p>
        </w:tc>
      </w:tr>
      <w:tr w:rsidR="00BE7926" w:rsidRPr="00246F20" w14:paraId="56FF668B" w14:textId="77777777" w:rsidTr="004642D1">
        <w:trPr>
          <w:trHeight w:val="20"/>
        </w:trPr>
        <w:tc>
          <w:tcPr>
            <w:tcW w:w="2520" w:type="dxa"/>
          </w:tcPr>
          <w:p w14:paraId="3C40C7C3" w14:textId="77777777" w:rsidR="00AB0C6E" w:rsidRPr="00246F20" w:rsidRDefault="00BD503D" w:rsidP="00413DD4">
            <w:pPr>
              <w:pStyle w:val="TableParagraph"/>
              <w:tabs>
                <w:tab w:val="left" w:pos="270"/>
                <w:tab w:val="left" w:pos="540"/>
                <w:tab w:val="left" w:pos="1283"/>
                <w:tab w:val="left" w:pos="1350"/>
              </w:tabs>
              <w:ind w:left="97" w:right="164"/>
              <w:contextualSpacing/>
              <w:jc w:val="both"/>
              <w:rPr>
                <w:color w:val="000000" w:themeColor="text1"/>
                <w:sz w:val="24"/>
                <w:szCs w:val="24"/>
              </w:rPr>
            </w:pPr>
            <w:r w:rsidRPr="00246F20">
              <w:rPr>
                <w:color w:val="000000" w:themeColor="text1"/>
                <w:spacing w:val="-2"/>
                <w:sz w:val="24"/>
                <w:szCs w:val="24"/>
              </w:rPr>
              <w:t>Sensibilizant</w:t>
            </w:r>
            <w:r w:rsidRPr="00246F20">
              <w:rPr>
                <w:color w:val="000000" w:themeColor="text1"/>
                <w:sz w:val="24"/>
                <w:szCs w:val="24"/>
              </w:rPr>
              <w:tab/>
            </w:r>
            <w:r w:rsidRPr="00246F20">
              <w:rPr>
                <w:color w:val="000000" w:themeColor="text1"/>
                <w:spacing w:val="-6"/>
                <w:sz w:val="24"/>
                <w:szCs w:val="24"/>
              </w:rPr>
              <w:t>al</w:t>
            </w:r>
            <w:r w:rsidRPr="00246F20">
              <w:rPr>
                <w:color w:val="000000" w:themeColor="text1"/>
                <w:spacing w:val="-2"/>
                <w:sz w:val="24"/>
                <w:szCs w:val="24"/>
              </w:rPr>
              <w:t xml:space="preserve"> pielii</w:t>
            </w:r>
          </w:p>
          <w:p w14:paraId="1C3C64F3"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Subcategoria</w:t>
            </w:r>
            <w:r w:rsidRPr="00246F20">
              <w:rPr>
                <w:color w:val="000000" w:themeColor="text1"/>
                <w:spacing w:val="24"/>
                <w:sz w:val="24"/>
                <w:szCs w:val="24"/>
              </w:rPr>
              <w:t xml:space="preserve"> </w:t>
            </w:r>
            <w:r w:rsidRPr="00246F20">
              <w:rPr>
                <w:color w:val="000000" w:themeColor="text1"/>
                <w:spacing w:val="-5"/>
                <w:sz w:val="24"/>
                <w:szCs w:val="24"/>
              </w:rPr>
              <w:t>1B</w:t>
            </w:r>
          </w:p>
        </w:tc>
        <w:tc>
          <w:tcPr>
            <w:tcW w:w="1980" w:type="dxa"/>
          </w:tcPr>
          <w:p w14:paraId="53F98156" w14:textId="77777777" w:rsidR="00AB0C6E" w:rsidRPr="00246F20" w:rsidRDefault="00AB0C6E" w:rsidP="00413DD4">
            <w:pPr>
              <w:pStyle w:val="TableParagraph"/>
              <w:tabs>
                <w:tab w:val="left" w:pos="270"/>
                <w:tab w:val="left" w:pos="540"/>
                <w:tab w:val="left" w:pos="1350"/>
              </w:tabs>
              <w:ind w:left="97" w:right="164"/>
              <w:contextualSpacing/>
              <w:jc w:val="both"/>
              <w:rPr>
                <w:color w:val="000000" w:themeColor="text1"/>
                <w:sz w:val="24"/>
                <w:szCs w:val="24"/>
              </w:rPr>
            </w:pPr>
          </w:p>
        </w:tc>
        <w:tc>
          <w:tcPr>
            <w:tcW w:w="2070" w:type="dxa"/>
          </w:tcPr>
          <w:p w14:paraId="25E3AFE3" w14:textId="77777777" w:rsidR="00AB0C6E" w:rsidRPr="00246F20" w:rsidRDefault="00AB0C6E" w:rsidP="00413DD4">
            <w:pPr>
              <w:pStyle w:val="TableParagraph"/>
              <w:tabs>
                <w:tab w:val="left" w:pos="270"/>
                <w:tab w:val="left" w:pos="540"/>
                <w:tab w:val="left" w:pos="1350"/>
              </w:tabs>
              <w:ind w:left="97" w:right="164"/>
              <w:contextualSpacing/>
              <w:jc w:val="both"/>
              <w:rPr>
                <w:color w:val="000000" w:themeColor="text1"/>
                <w:sz w:val="24"/>
                <w:szCs w:val="24"/>
              </w:rPr>
            </w:pPr>
          </w:p>
        </w:tc>
        <w:tc>
          <w:tcPr>
            <w:tcW w:w="2700" w:type="dxa"/>
          </w:tcPr>
          <w:p w14:paraId="2ADF63AB" w14:textId="77777777" w:rsidR="00AB0C6E" w:rsidRPr="00246F20" w:rsidRDefault="00BD503D" w:rsidP="00413DD4">
            <w:pPr>
              <w:pStyle w:val="TableParagraph"/>
              <w:tabs>
                <w:tab w:val="left" w:pos="270"/>
                <w:tab w:val="left" w:pos="540"/>
                <w:tab w:val="left" w:pos="1350"/>
              </w:tabs>
              <w:ind w:left="97" w:right="164"/>
              <w:contextualSpacing/>
              <w:jc w:val="both"/>
              <w:rPr>
                <w:color w:val="000000" w:themeColor="text1"/>
                <w:sz w:val="24"/>
                <w:szCs w:val="24"/>
              </w:rPr>
            </w:pP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0,1 %</w:t>
            </w:r>
            <w:r w:rsidRPr="00246F20">
              <w:rPr>
                <w:color w:val="000000" w:themeColor="text1"/>
                <w:spacing w:val="25"/>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r>
    </w:tbl>
    <w:p w14:paraId="3C4B603A" w14:textId="3EED3CE7" w:rsidR="006D148D" w:rsidRPr="00246F20" w:rsidRDefault="00BD503D" w:rsidP="00413DD4">
      <w:pPr>
        <w:pStyle w:val="a3"/>
        <w:tabs>
          <w:tab w:val="left" w:pos="270"/>
          <w:tab w:val="left" w:pos="540"/>
          <w:tab w:val="left" w:pos="1350"/>
        </w:tabs>
        <w:contextualSpacing/>
        <w:jc w:val="both"/>
        <w:rPr>
          <w:color w:val="000000" w:themeColor="text1"/>
          <w:sz w:val="24"/>
          <w:szCs w:val="24"/>
        </w:rPr>
      </w:pPr>
      <w:r w:rsidRPr="00246F20">
        <w:rPr>
          <w:i/>
          <w:color w:val="000000" w:themeColor="text1"/>
          <w:sz w:val="24"/>
          <w:szCs w:val="24"/>
        </w:rPr>
        <w:t>Nota</w:t>
      </w:r>
      <w:r w:rsidRPr="00246F20">
        <w:rPr>
          <w:i/>
          <w:color w:val="000000" w:themeColor="text1"/>
          <w:spacing w:val="24"/>
          <w:sz w:val="24"/>
          <w:szCs w:val="24"/>
        </w:rPr>
        <w:t xml:space="preserve"> </w:t>
      </w:r>
      <w:r w:rsidRPr="00246F20">
        <w:rPr>
          <w:i/>
          <w:color w:val="000000" w:themeColor="text1"/>
          <w:spacing w:val="-5"/>
          <w:sz w:val="24"/>
          <w:szCs w:val="24"/>
        </w:rPr>
        <w:t>1:</w:t>
      </w:r>
      <w:r w:rsidRPr="00246F20">
        <w:rPr>
          <w:color w:val="000000" w:themeColor="text1"/>
          <w:sz w:val="24"/>
          <w:szCs w:val="24"/>
        </w:rPr>
        <w:t xml:space="preserve">Această limită de concentraţie pentru declanșarea reacţiei de hiper­ sensibilitate este utilizată în general pentru aplicarea cerinţelor speciale de etichetare din anexa II secţiunea 2.8, pentru protejarea indivizilor deja sensibilizaţi. O fișă cu date de securitate (FDS) este necesară pentru amestecul care conţine un component la această concentraţie sau la concentraţie mai mare. În cazul </w:t>
      </w:r>
      <w:r w:rsidRPr="00246F20">
        <w:rPr>
          <w:color w:val="000000" w:themeColor="text1"/>
          <w:sz w:val="24"/>
          <w:szCs w:val="24"/>
        </w:rPr>
        <w:lastRenderedPageBreak/>
        <w:t>substanţelor sensibilizante cu o limită de concentraţie specifică, limita de concentraţie pentru declanșarea reacţiei de hipersensibilitate se stabilește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zecime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limita</w:t>
      </w:r>
      <w:r w:rsidRPr="00246F20">
        <w:rPr>
          <w:color w:val="000000" w:themeColor="text1"/>
          <w:spacing w:val="40"/>
          <w:sz w:val="24"/>
          <w:szCs w:val="24"/>
        </w:rPr>
        <w:t xml:space="preserve"> </w:t>
      </w:r>
      <w:r w:rsidRPr="00246F20">
        <w:rPr>
          <w:color w:val="000000" w:themeColor="text1"/>
          <w:sz w:val="24"/>
          <w:szCs w:val="24"/>
        </w:rPr>
        <w:t>concentraţiei</w:t>
      </w:r>
      <w:r w:rsidRPr="00246F20">
        <w:rPr>
          <w:color w:val="000000" w:themeColor="text1"/>
          <w:spacing w:val="40"/>
          <w:sz w:val="24"/>
          <w:szCs w:val="24"/>
        </w:rPr>
        <w:t xml:space="preserve"> </w:t>
      </w:r>
      <w:r w:rsidRPr="00246F20">
        <w:rPr>
          <w:color w:val="000000" w:themeColor="text1"/>
          <w:sz w:val="24"/>
          <w:szCs w:val="24"/>
        </w:rPr>
        <w:t>specifice.</w:t>
      </w:r>
      <w:r w:rsidR="006D148D" w:rsidRPr="00246F20">
        <w:rPr>
          <w:color w:val="000000" w:themeColor="text1"/>
          <w:sz w:val="24"/>
          <w:szCs w:val="24"/>
        </w:rPr>
        <w:t xml:space="preserve"> </w:t>
      </w:r>
    </w:p>
    <w:p w14:paraId="2E464B2D" w14:textId="77777777" w:rsidR="004642D1" w:rsidRPr="00246F20" w:rsidRDefault="004642D1" w:rsidP="008D5CD5">
      <w:pPr>
        <w:pStyle w:val="a3"/>
        <w:tabs>
          <w:tab w:val="left" w:pos="270"/>
          <w:tab w:val="left" w:pos="540"/>
          <w:tab w:val="left" w:pos="1350"/>
        </w:tabs>
        <w:spacing w:before="120" w:after="120"/>
        <w:contextualSpacing/>
        <w:jc w:val="both"/>
        <w:rPr>
          <w:color w:val="000000" w:themeColor="text1"/>
          <w:sz w:val="24"/>
          <w:szCs w:val="24"/>
        </w:rPr>
      </w:pPr>
    </w:p>
    <w:p w14:paraId="3F3FF8D4" w14:textId="77777777" w:rsidR="006D148D" w:rsidRPr="00246F20" w:rsidRDefault="00BD503D" w:rsidP="002104A7">
      <w:pPr>
        <w:pStyle w:val="3"/>
        <w:numPr>
          <w:ilvl w:val="2"/>
          <w:numId w:val="64"/>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5"/>
          <w:sz w:val="24"/>
          <w:szCs w:val="24"/>
        </w:rPr>
        <w:t xml:space="preserve"> </w:t>
      </w:r>
      <w:r w:rsidRPr="00246F20">
        <w:rPr>
          <w:color w:val="000000" w:themeColor="text1"/>
          <w:spacing w:val="-2"/>
          <w:sz w:val="24"/>
          <w:szCs w:val="24"/>
        </w:rPr>
        <w:t>pericolelor</w:t>
      </w:r>
      <w:r w:rsidR="006D148D" w:rsidRPr="00246F20">
        <w:rPr>
          <w:color w:val="000000" w:themeColor="text1"/>
          <w:sz w:val="24"/>
          <w:szCs w:val="24"/>
        </w:rPr>
        <w:t xml:space="preserve"> </w:t>
      </w:r>
    </w:p>
    <w:p w14:paraId="05372096" w14:textId="77777777" w:rsidR="006D148D" w:rsidRPr="00246F20" w:rsidRDefault="00BD503D" w:rsidP="002104A7">
      <w:pPr>
        <w:pStyle w:val="a4"/>
        <w:numPr>
          <w:ilvl w:val="3"/>
          <w:numId w:val="64"/>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3.4.7</w:t>
      </w:r>
      <w:r w:rsidR="006D148D" w:rsidRPr="00246F20">
        <w:rPr>
          <w:color w:val="000000" w:themeColor="text1"/>
          <w:sz w:val="24"/>
          <w:szCs w:val="24"/>
        </w:rPr>
        <w:t xml:space="preserve"> </w:t>
      </w:r>
    </w:p>
    <w:p w14:paraId="3BABF1CB" w14:textId="77777777" w:rsidR="004642D1" w:rsidRPr="00246F20" w:rsidRDefault="004642D1" w:rsidP="008D5CD5">
      <w:pPr>
        <w:tabs>
          <w:tab w:val="left" w:pos="270"/>
          <w:tab w:val="left" w:pos="540"/>
          <w:tab w:val="left" w:pos="1350"/>
        </w:tabs>
        <w:spacing w:before="120" w:after="120"/>
        <w:contextualSpacing/>
        <w:jc w:val="both"/>
        <w:rPr>
          <w:i/>
          <w:color w:val="000000" w:themeColor="text1"/>
          <w:sz w:val="24"/>
          <w:szCs w:val="24"/>
        </w:rPr>
      </w:pPr>
    </w:p>
    <w:p w14:paraId="1D41C0A0" w14:textId="01C14241"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3.4.7</w:t>
      </w:r>
      <w:r w:rsidR="004642D1"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etichetare</w:t>
      </w:r>
      <w:r w:rsidRPr="00246F20">
        <w:rPr>
          <w:color w:val="000000" w:themeColor="text1"/>
          <w:spacing w:val="26"/>
          <w:sz w:val="24"/>
          <w:szCs w:val="24"/>
        </w:rPr>
        <w:t xml:space="preserve"> </w:t>
      </w:r>
      <w:r w:rsidRPr="00246F20">
        <w:rPr>
          <w:color w:val="000000" w:themeColor="text1"/>
          <w:sz w:val="24"/>
          <w:szCs w:val="24"/>
        </w:rPr>
        <w:t>privind</w:t>
      </w:r>
      <w:r w:rsidRPr="00246F20">
        <w:rPr>
          <w:color w:val="000000" w:themeColor="text1"/>
          <w:spacing w:val="23"/>
          <w:sz w:val="24"/>
          <w:szCs w:val="24"/>
        </w:rPr>
        <w:t xml:space="preserve"> </w:t>
      </w:r>
      <w:r w:rsidRPr="00246F20">
        <w:rPr>
          <w:color w:val="000000" w:themeColor="text1"/>
          <w:sz w:val="24"/>
          <w:szCs w:val="24"/>
        </w:rPr>
        <w:t>sensibilizarea</w:t>
      </w:r>
      <w:r w:rsidRPr="00246F20">
        <w:rPr>
          <w:color w:val="000000" w:themeColor="text1"/>
          <w:spacing w:val="29"/>
          <w:sz w:val="24"/>
          <w:szCs w:val="24"/>
        </w:rPr>
        <w:t xml:space="preserve"> </w:t>
      </w:r>
      <w:r w:rsidRPr="00246F20">
        <w:rPr>
          <w:color w:val="000000" w:themeColor="text1"/>
          <w:sz w:val="24"/>
          <w:szCs w:val="24"/>
        </w:rPr>
        <w:t>căilor</w:t>
      </w:r>
      <w:r w:rsidRPr="00246F20">
        <w:rPr>
          <w:color w:val="000000" w:themeColor="text1"/>
          <w:spacing w:val="22"/>
          <w:sz w:val="24"/>
          <w:szCs w:val="24"/>
        </w:rPr>
        <w:t xml:space="preserve"> </w:t>
      </w:r>
      <w:r w:rsidRPr="00246F20">
        <w:rPr>
          <w:color w:val="000000" w:themeColor="text1"/>
          <w:sz w:val="24"/>
          <w:szCs w:val="24"/>
        </w:rPr>
        <w:t>respiratorii</w:t>
      </w:r>
      <w:r w:rsidRPr="00246F20">
        <w:rPr>
          <w:color w:val="000000" w:themeColor="text1"/>
          <w:spacing w:val="26"/>
          <w:sz w:val="24"/>
          <w:szCs w:val="24"/>
        </w:rPr>
        <w:t xml:space="preserve"> </w:t>
      </w:r>
      <w:r w:rsidRPr="00246F20">
        <w:rPr>
          <w:color w:val="000000" w:themeColor="text1"/>
          <w:sz w:val="24"/>
          <w:szCs w:val="24"/>
        </w:rPr>
        <w:t>sau</w:t>
      </w:r>
      <w:r w:rsidRPr="00246F20">
        <w:rPr>
          <w:color w:val="000000" w:themeColor="text1"/>
          <w:spacing w:val="23"/>
          <w:sz w:val="24"/>
          <w:szCs w:val="24"/>
        </w:rPr>
        <w:t xml:space="preserve"> </w:t>
      </w:r>
      <w:r w:rsidRPr="00246F20">
        <w:rPr>
          <w:color w:val="000000" w:themeColor="text1"/>
          <w:sz w:val="24"/>
          <w:szCs w:val="24"/>
        </w:rPr>
        <w:t>a</w:t>
      </w:r>
      <w:r w:rsidRPr="00246F20">
        <w:rPr>
          <w:color w:val="000000" w:themeColor="text1"/>
          <w:spacing w:val="19"/>
          <w:sz w:val="24"/>
          <w:szCs w:val="24"/>
        </w:rPr>
        <w:t xml:space="preserve"> </w:t>
      </w:r>
      <w:r w:rsidRPr="00246F20">
        <w:rPr>
          <w:color w:val="000000" w:themeColor="text1"/>
          <w:spacing w:val="-2"/>
          <w:sz w:val="24"/>
          <w:szCs w:val="24"/>
        </w:rPr>
        <w:t>pielii</w:t>
      </w:r>
    </w:p>
    <w:tbl>
      <w:tblPr>
        <w:tblStyle w:val="TableNormal1"/>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3690"/>
        <w:gridCol w:w="3510"/>
      </w:tblGrid>
      <w:tr w:rsidR="00BE7926" w:rsidRPr="00246F20" w14:paraId="72EB6C64" w14:textId="77777777" w:rsidTr="003B1DBC">
        <w:trPr>
          <w:trHeight w:val="20"/>
        </w:trPr>
        <w:tc>
          <w:tcPr>
            <w:tcW w:w="2340" w:type="dxa"/>
            <w:vMerge w:val="restart"/>
          </w:tcPr>
          <w:p w14:paraId="2EE9DF47" w14:textId="77777777" w:rsidR="006D148D" w:rsidRPr="00246F20" w:rsidRDefault="006D148D" w:rsidP="00413DD4">
            <w:pPr>
              <w:pStyle w:val="TableParagraph"/>
              <w:tabs>
                <w:tab w:val="left" w:pos="270"/>
                <w:tab w:val="left" w:pos="540"/>
                <w:tab w:val="left" w:pos="1350"/>
              </w:tabs>
              <w:ind w:left="137" w:right="265"/>
              <w:contextualSpacing/>
              <w:jc w:val="both"/>
              <w:rPr>
                <w:b/>
                <w:color w:val="000000" w:themeColor="text1"/>
                <w:sz w:val="24"/>
                <w:szCs w:val="24"/>
              </w:rPr>
            </w:pPr>
            <w:r w:rsidRPr="00246F20">
              <w:rPr>
                <w:b/>
                <w:color w:val="000000" w:themeColor="text1"/>
                <w:sz w:val="24"/>
                <w:szCs w:val="24"/>
              </w:rPr>
              <w:t xml:space="preserve"> </w:t>
            </w:r>
          </w:p>
          <w:p w14:paraId="7AA32B5D"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pacing w:val="-2"/>
                <w:sz w:val="24"/>
                <w:szCs w:val="24"/>
              </w:rPr>
              <w:t>Clasificare</w:t>
            </w:r>
          </w:p>
        </w:tc>
        <w:tc>
          <w:tcPr>
            <w:tcW w:w="3690" w:type="dxa"/>
          </w:tcPr>
          <w:p w14:paraId="60C39894"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z w:val="24"/>
                <w:szCs w:val="24"/>
              </w:rPr>
              <w:t>Sensibilizarea</w:t>
            </w:r>
            <w:r w:rsidRPr="00246F20">
              <w:rPr>
                <w:color w:val="000000" w:themeColor="text1"/>
                <w:spacing w:val="30"/>
                <w:sz w:val="24"/>
                <w:szCs w:val="24"/>
              </w:rPr>
              <w:t xml:space="preserve"> </w:t>
            </w:r>
            <w:r w:rsidRPr="00246F20">
              <w:rPr>
                <w:color w:val="000000" w:themeColor="text1"/>
                <w:sz w:val="24"/>
                <w:szCs w:val="24"/>
              </w:rPr>
              <w:t>căilor</w:t>
            </w:r>
            <w:r w:rsidRPr="00246F20">
              <w:rPr>
                <w:color w:val="000000" w:themeColor="text1"/>
                <w:spacing w:val="25"/>
                <w:sz w:val="24"/>
                <w:szCs w:val="24"/>
              </w:rPr>
              <w:t xml:space="preserve"> </w:t>
            </w:r>
            <w:r w:rsidRPr="00246F20">
              <w:rPr>
                <w:color w:val="000000" w:themeColor="text1"/>
                <w:spacing w:val="-2"/>
                <w:sz w:val="24"/>
                <w:szCs w:val="24"/>
              </w:rPr>
              <w:t>respiratorii</w:t>
            </w:r>
          </w:p>
        </w:tc>
        <w:tc>
          <w:tcPr>
            <w:tcW w:w="3510" w:type="dxa"/>
          </w:tcPr>
          <w:p w14:paraId="4AC1411A"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z w:val="24"/>
                <w:szCs w:val="24"/>
              </w:rPr>
              <w:t>Sensibilizarea</w:t>
            </w:r>
            <w:r w:rsidRPr="00246F20">
              <w:rPr>
                <w:color w:val="000000" w:themeColor="text1"/>
                <w:spacing w:val="30"/>
                <w:sz w:val="24"/>
                <w:szCs w:val="24"/>
              </w:rPr>
              <w:t xml:space="preserve"> </w:t>
            </w:r>
            <w:r w:rsidRPr="00246F20">
              <w:rPr>
                <w:color w:val="000000" w:themeColor="text1"/>
                <w:spacing w:val="-2"/>
                <w:sz w:val="24"/>
                <w:szCs w:val="24"/>
              </w:rPr>
              <w:t>pielii</w:t>
            </w:r>
          </w:p>
        </w:tc>
      </w:tr>
      <w:tr w:rsidR="00BE7926" w:rsidRPr="00246F20" w14:paraId="2CD281AD" w14:textId="77777777" w:rsidTr="003B1DBC">
        <w:trPr>
          <w:trHeight w:val="20"/>
        </w:trPr>
        <w:tc>
          <w:tcPr>
            <w:tcW w:w="2340" w:type="dxa"/>
            <w:vMerge/>
          </w:tcPr>
          <w:p w14:paraId="4CAA3263" w14:textId="77777777" w:rsidR="00AB0C6E" w:rsidRPr="00246F20" w:rsidRDefault="00AB0C6E" w:rsidP="00413DD4">
            <w:pPr>
              <w:tabs>
                <w:tab w:val="left" w:pos="270"/>
                <w:tab w:val="left" w:pos="540"/>
                <w:tab w:val="left" w:pos="1350"/>
              </w:tabs>
              <w:ind w:left="137" w:right="265"/>
              <w:contextualSpacing/>
              <w:jc w:val="both"/>
              <w:rPr>
                <w:color w:val="000000" w:themeColor="text1"/>
                <w:sz w:val="24"/>
                <w:szCs w:val="24"/>
              </w:rPr>
            </w:pPr>
          </w:p>
        </w:tc>
        <w:tc>
          <w:tcPr>
            <w:tcW w:w="3690" w:type="dxa"/>
          </w:tcPr>
          <w:p w14:paraId="36244C7E"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1"/>
                <w:sz w:val="24"/>
                <w:szCs w:val="24"/>
              </w:rPr>
              <w:t xml:space="preserve"> </w:t>
            </w:r>
            <w:r w:rsidRPr="00246F20">
              <w:rPr>
                <w:color w:val="000000" w:themeColor="text1"/>
                <w:sz w:val="24"/>
                <w:szCs w:val="24"/>
              </w:rPr>
              <w:t>1</w:t>
            </w:r>
            <w:r w:rsidRPr="00246F20">
              <w:rPr>
                <w:color w:val="000000" w:themeColor="text1"/>
                <w:spacing w:val="14"/>
                <w:sz w:val="24"/>
                <w:szCs w:val="24"/>
              </w:rPr>
              <w:t xml:space="preserve"> </w:t>
            </w:r>
            <w:r w:rsidRPr="00246F20">
              <w:rPr>
                <w:color w:val="000000" w:themeColor="text1"/>
                <w:sz w:val="24"/>
                <w:szCs w:val="24"/>
              </w:rPr>
              <w:t>și</w:t>
            </w:r>
            <w:r w:rsidRPr="00246F20">
              <w:rPr>
                <w:color w:val="000000" w:themeColor="text1"/>
                <w:spacing w:val="14"/>
                <w:sz w:val="24"/>
                <w:szCs w:val="24"/>
              </w:rPr>
              <w:t xml:space="preserve"> </w:t>
            </w:r>
            <w:r w:rsidRPr="00246F20">
              <w:rPr>
                <w:color w:val="000000" w:themeColor="text1"/>
                <w:sz w:val="24"/>
                <w:szCs w:val="24"/>
              </w:rPr>
              <w:t>subcategoriile</w:t>
            </w:r>
            <w:r w:rsidRPr="00246F20">
              <w:rPr>
                <w:color w:val="000000" w:themeColor="text1"/>
                <w:spacing w:val="24"/>
                <w:sz w:val="24"/>
                <w:szCs w:val="24"/>
              </w:rPr>
              <w:t xml:space="preserve"> </w:t>
            </w:r>
            <w:r w:rsidRPr="00246F20">
              <w:rPr>
                <w:color w:val="000000" w:themeColor="text1"/>
                <w:sz w:val="24"/>
                <w:szCs w:val="24"/>
              </w:rPr>
              <w:t>1A</w:t>
            </w:r>
            <w:r w:rsidRPr="00246F20">
              <w:rPr>
                <w:color w:val="000000" w:themeColor="text1"/>
                <w:spacing w:val="15"/>
                <w:sz w:val="24"/>
                <w:szCs w:val="24"/>
              </w:rPr>
              <w:t xml:space="preserve"> </w:t>
            </w:r>
            <w:r w:rsidRPr="00246F20">
              <w:rPr>
                <w:color w:val="000000" w:themeColor="text1"/>
                <w:sz w:val="24"/>
                <w:szCs w:val="24"/>
              </w:rPr>
              <w:t>și</w:t>
            </w:r>
            <w:r w:rsidRPr="00246F20">
              <w:rPr>
                <w:color w:val="000000" w:themeColor="text1"/>
                <w:spacing w:val="16"/>
                <w:sz w:val="24"/>
                <w:szCs w:val="24"/>
              </w:rPr>
              <w:t xml:space="preserve"> </w:t>
            </w:r>
            <w:r w:rsidRPr="00246F20">
              <w:rPr>
                <w:color w:val="000000" w:themeColor="text1"/>
                <w:spacing w:val="-5"/>
                <w:sz w:val="24"/>
                <w:szCs w:val="24"/>
              </w:rPr>
              <w:t>1B</w:t>
            </w:r>
          </w:p>
        </w:tc>
        <w:tc>
          <w:tcPr>
            <w:tcW w:w="3510" w:type="dxa"/>
          </w:tcPr>
          <w:p w14:paraId="29974F86"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8"/>
                <w:sz w:val="24"/>
                <w:szCs w:val="24"/>
              </w:rPr>
              <w:t xml:space="preserve"> </w:t>
            </w:r>
            <w:r w:rsidRPr="00246F20">
              <w:rPr>
                <w:color w:val="000000" w:themeColor="text1"/>
                <w:sz w:val="24"/>
                <w:szCs w:val="24"/>
              </w:rPr>
              <w:t>1</w:t>
            </w:r>
            <w:r w:rsidRPr="00246F20">
              <w:rPr>
                <w:color w:val="000000" w:themeColor="text1"/>
                <w:spacing w:val="14"/>
                <w:sz w:val="24"/>
                <w:szCs w:val="24"/>
              </w:rPr>
              <w:t xml:space="preserve"> </w:t>
            </w:r>
            <w:r w:rsidRPr="00246F20">
              <w:rPr>
                <w:color w:val="000000" w:themeColor="text1"/>
                <w:sz w:val="24"/>
                <w:szCs w:val="24"/>
              </w:rPr>
              <w:t>și</w:t>
            </w:r>
            <w:r w:rsidRPr="00246F20">
              <w:rPr>
                <w:color w:val="000000" w:themeColor="text1"/>
                <w:spacing w:val="13"/>
                <w:sz w:val="24"/>
                <w:szCs w:val="24"/>
              </w:rPr>
              <w:t xml:space="preserve"> </w:t>
            </w:r>
            <w:r w:rsidRPr="00246F20">
              <w:rPr>
                <w:color w:val="000000" w:themeColor="text1"/>
                <w:sz w:val="24"/>
                <w:szCs w:val="24"/>
              </w:rPr>
              <w:t>subcate­</w:t>
            </w:r>
            <w:r w:rsidRPr="00246F20">
              <w:rPr>
                <w:color w:val="000000" w:themeColor="text1"/>
                <w:spacing w:val="40"/>
                <w:sz w:val="24"/>
                <w:szCs w:val="24"/>
              </w:rPr>
              <w:t xml:space="preserve"> </w:t>
            </w:r>
            <w:r w:rsidRPr="00246F20">
              <w:rPr>
                <w:color w:val="000000" w:themeColor="text1"/>
                <w:sz w:val="24"/>
                <w:szCs w:val="24"/>
              </w:rPr>
              <w:t>goriile</w:t>
            </w:r>
            <w:r w:rsidRPr="00246F20">
              <w:rPr>
                <w:color w:val="000000" w:themeColor="text1"/>
                <w:spacing w:val="40"/>
                <w:sz w:val="24"/>
                <w:szCs w:val="24"/>
              </w:rPr>
              <w:t xml:space="preserve"> </w:t>
            </w:r>
            <w:r w:rsidRPr="00246F20">
              <w:rPr>
                <w:color w:val="000000" w:themeColor="text1"/>
                <w:sz w:val="24"/>
                <w:szCs w:val="24"/>
              </w:rPr>
              <w:t>1A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1B</w:t>
            </w:r>
          </w:p>
        </w:tc>
      </w:tr>
      <w:tr w:rsidR="00BE7926" w:rsidRPr="00246F20" w14:paraId="4046DC97" w14:textId="77777777" w:rsidTr="003B1DBC">
        <w:trPr>
          <w:trHeight w:val="20"/>
        </w:trPr>
        <w:tc>
          <w:tcPr>
            <w:tcW w:w="2340" w:type="dxa"/>
          </w:tcPr>
          <w:p w14:paraId="22C593F4" w14:textId="77777777" w:rsidR="00AB0C6E" w:rsidRPr="00246F20" w:rsidRDefault="00BD503D" w:rsidP="00413DD4">
            <w:pPr>
              <w:pStyle w:val="TableParagraph"/>
              <w:tabs>
                <w:tab w:val="left" w:pos="270"/>
                <w:tab w:val="left" w:pos="540"/>
                <w:tab w:val="left" w:pos="1350"/>
              </w:tabs>
              <w:ind w:left="137" w:right="86"/>
              <w:contextualSpacing/>
              <w:jc w:val="both"/>
              <w:rPr>
                <w:color w:val="000000" w:themeColor="text1"/>
                <w:sz w:val="24"/>
                <w:szCs w:val="24"/>
              </w:rPr>
            </w:pPr>
            <w:r w:rsidRPr="00246F20">
              <w:rPr>
                <w:color w:val="000000" w:themeColor="text1"/>
                <w:sz w:val="24"/>
                <w:szCs w:val="24"/>
              </w:rPr>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3690" w:type="dxa"/>
          </w:tcPr>
          <w:p w14:paraId="10C9C3C5" w14:textId="77777777" w:rsidR="00AB0C6E" w:rsidRPr="00246F20" w:rsidRDefault="00AB0C6E" w:rsidP="00413DD4">
            <w:pPr>
              <w:pStyle w:val="TableParagraph"/>
              <w:tabs>
                <w:tab w:val="left" w:pos="270"/>
                <w:tab w:val="left" w:pos="540"/>
                <w:tab w:val="left" w:pos="1350"/>
              </w:tabs>
              <w:ind w:left="137" w:right="265"/>
              <w:contextualSpacing/>
              <w:jc w:val="both"/>
              <w:rPr>
                <w:b/>
                <w:color w:val="000000" w:themeColor="text1"/>
                <w:sz w:val="24"/>
                <w:szCs w:val="24"/>
              </w:rPr>
            </w:pPr>
          </w:p>
          <w:p w14:paraId="27682506"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noProof/>
                <w:color w:val="000000" w:themeColor="text1"/>
                <w:sz w:val="24"/>
                <w:szCs w:val="24"/>
                <w:lang w:val="en-US"/>
              </w:rPr>
              <w:drawing>
                <wp:inline distT="0" distB="0" distL="0" distR="0" wp14:anchorId="7C36A86F" wp14:editId="57E8AB20">
                  <wp:extent cx="424134" cy="432815"/>
                  <wp:effectExtent l="0" t="0" r="0" b="0"/>
                  <wp:docPr id="336" name="Imag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6" name="Image 336"/>
                          <pic:cNvPicPr/>
                        </pic:nvPicPr>
                        <pic:blipFill>
                          <a:blip r:embed="rId51" cstate="print"/>
                          <a:stretch>
                            <a:fillRect/>
                          </a:stretch>
                        </pic:blipFill>
                        <pic:spPr>
                          <a:xfrm>
                            <a:off x="0" y="0"/>
                            <a:ext cx="424134" cy="432815"/>
                          </a:xfrm>
                          <a:prstGeom prst="rect">
                            <a:avLst/>
                          </a:prstGeom>
                        </pic:spPr>
                      </pic:pic>
                    </a:graphicData>
                  </a:graphic>
                </wp:inline>
              </w:drawing>
            </w:r>
          </w:p>
        </w:tc>
        <w:tc>
          <w:tcPr>
            <w:tcW w:w="3510" w:type="dxa"/>
          </w:tcPr>
          <w:p w14:paraId="61612374" w14:textId="77777777" w:rsidR="00AB0C6E" w:rsidRPr="00246F20" w:rsidRDefault="00AB0C6E" w:rsidP="00413DD4">
            <w:pPr>
              <w:pStyle w:val="TableParagraph"/>
              <w:tabs>
                <w:tab w:val="left" w:pos="270"/>
                <w:tab w:val="left" w:pos="540"/>
                <w:tab w:val="left" w:pos="1350"/>
              </w:tabs>
              <w:ind w:left="137" w:right="265"/>
              <w:contextualSpacing/>
              <w:jc w:val="both"/>
              <w:rPr>
                <w:b/>
                <w:color w:val="000000" w:themeColor="text1"/>
                <w:sz w:val="24"/>
                <w:szCs w:val="24"/>
              </w:rPr>
            </w:pPr>
          </w:p>
          <w:p w14:paraId="669A15E5"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noProof/>
                <w:color w:val="000000" w:themeColor="text1"/>
                <w:sz w:val="24"/>
                <w:szCs w:val="24"/>
                <w:lang w:val="en-US"/>
              </w:rPr>
              <w:drawing>
                <wp:inline distT="0" distB="0" distL="0" distR="0" wp14:anchorId="13F9CDC2" wp14:editId="71574ADD">
                  <wp:extent cx="437022" cy="426053"/>
                  <wp:effectExtent l="0" t="0" r="0" b="0"/>
                  <wp:docPr id="337" name="Imag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 name="Image 337"/>
                          <pic:cNvPicPr/>
                        </pic:nvPicPr>
                        <pic:blipFill>
                          <a:blip r:embed="rId52" cstate="print"/>
                          <a:stretch>
                            <a:fillRect/>
                          </a:stretch>
                        </pic:blipFill>
                        <pic:spPr>
                          <a:xfrm>
                            <a:off x="0" y="0"/>
                            <a:ext cx="437022" cy="426053"/>
                          </a:xfrm>
                          <a:prstGeom prst="rect">
                            <a:avLst/>
                          </a:prstGeom>
                        </pic:spPr>
                      </pic:pic>
                    </a:graphicData>
                  </a:graphic>
                </wp:inline>
              </w:drawing>
            </w:r>
          </w:p>
        </w:tc>
      </w:tr>
      <w:tr w:rsidR="00BE7926" w:rsidRPr="00246F20" w14:paraId="1417C585" w14:textId="77777777" w:rsidTr="003B1DBC">
        <w:trPr>
          <w:trHeight w:val="20"/>
        </w:trPr>
        <w:tc>
          <w:tcPr>
            <w:tcW w:w="2340" w:type="dxa"/>
          </w:tcPr>
          <w:p w14:paraId="798963FE" w14:textId="77777777" w:rsidR="00AB0C6E" w:rsidRPr="00246F20" w:rsidRDefault="00BD503D" w:rsidP="00413DD4">
            <w:pPr>
              <w:pStyle w:val="TableParagraph"/>
              <w:tabs>
                <w:tab w:val="left" w:pos="270"/>
                <w:tab w:val="left" w:pos="540"/>
                <w:tab w:val="left" w:pos="1350"/>
              </w:tabs>
              <w:ind w:left="137" w:right="86"/>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3690" w:type="dxa"/>
          </w:tcPr>
          <w:p w14:paraId="26CE10FE"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pacing w:val="-2"/>
                <w:sz w:val="24"/>
                <w:szCs w:val="24"/>
              </w:rPr>
              <w:t>Pericol</w:t>
            </w:r>
          </w:p>
        </w:tc>
        <w:tc>
          <w:tcPr>
            <w:tcW w:w="3510" w:type="dxa"/>
          </w:tcPr>
          <w:p w14:paraId="4A6EB4B8"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pacing w:val="-2"/>
                <w:sz w:val="24"/>
                <w:szCs w:val="24"/>
              </w:rPr>
              <w:t>Atenţie</w:t>
            </w:r>
          </w:p>
        </w:tc>
      </w:tr>
      <w:tr w:rsidR="00BE7926" w:rsidRPr="00246F20" w14:paraId="167EBC97" w14:textId="77777777" w:rsidTr="003B1DBC">
        <w:trPr>
          <w:trHeight w:val="20"/>
        </w:trPr>
        <w:tc>
          <w:tcPr>
            <w:tcW w:w="2340" w:type="dxa"/>
          </w:tcPr>
          <w:p w14:paraId="6F014E83" w14:textId="77777777" w:rsidR="00AB0C6E" w:rsidRPr="00246F20" w:rsidRDefault="00BD503D" w:rsidP="00413DD4">
            <w:pPr>
              <w:pStyle w:val="TableParagraph"/>
              <w:tabs>
                <w:tab w:val="left" w:pos="270"/>
                <w:tab w:val="left" w:pos="540"/>
                <w:tab w:val="left" w:pos="1350"/>
              </w:tabs>
              <w:ind w:left="137" w:right="86"/>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3690" w:type="dxa"/>
          </w:tcPr>
          <w:p w14:paraId="202DF792" w14:textId="6832FDE0"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z w:val="24"/>
                <w:szCs w:val="24"/>
              </w:rPr>
              <w:t>H334:</w:t>
            </w:r>
            <w:r w:rsidRPr="00246F20">
              <w:rPr>
                <w:color w:val="000000" w:themeColor="text1"/>
                <w:spacing w:val="13"/>
                <w:sz w:val="24"/>
                <w:szCs w:val="24"/>
              </w:rPr>
              <w:t xml:space="preserve"> </w:t>
            </w:r>
            <w:r w:rsidRPr="00246F20">
              <w:rPr>
                <w:color w:val="000000" w:themeColor="text1"/>
                <w:sz w:val="24"/>
                <w:szCs w:val="24"/>
              </w:rPr>
              <w:t>Poate</w:t>
            </w:r>
            <w:r w:rsidRPr="00246F20">
              <w:rPr>
                <w:color w:val="000000" w:themeColor="text1"/>
                <w:spacing w:val="13"/>
                <w:sz w:val="24"/>
                <w:szCs w:val="24"/>
              </w:rPr>
              <w:t xml:space="preserve"> </w:t>
            </w:r>
            <w:r w:rsidRPr="00246F20">
              <w:rPr>
                <w:color w:val="000000" w:themeColor="text1"/>
                <w:sz w:val="24"/>
                <w:szCs w:val="24"/>
              </w:rPr>
              <w:t>provoca</w:t>
            </w:r>
            <w:r w:rsidRPr="00246F20">
              <w:rPr>
                <w:color w:val="000000" w:themeColor="text1"/>
                <w:spacing w:val="14"/>
                <w:sz w:val="24"/>
                <w:szCs w:val="24"/>
              </w:rPr>
              <w:t xml:space="preserve"> </w:t>
            </w:r>
            <w:r w:rsidRPr="00246F20">
              <w:rPr>
                <w:color w:val="000000" w:themeColor="text1"/>
                <w:sz w:val="24"/>
                <w:szCs w:val="24"/>
              </w:rPr>
              <w:t>simptome de</w:t>
            </w:r>
            <w:r w:rsidRPr="00246F20">
              <w:rPr>
                <w:color w:val="000000" w:themeColor="text1"/>
                <w:spacing w:val="40"/>
                <w:sz w:val="24"/>
                <w:szCs w:val="24"/>
              </w:rPr>
              <w:t xml:space="preserve"> </w:t>
            </w:r>
            <w:r w:rsidRPr="00246F20">
              <w:rPr>
                <w:color w:val="000000" w:themeColor="text1"/>
                <w:sz w:val="24"/>
                <w:szCs w:val="24"/>
              </w:rPr>
              <w:t>alergie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astm</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003B1DBC" w:rsidRPr="00246F20">
              <w:rPr>
                <w:color w:val="000000" w:themeColor="text1"/>
                <w:sz w:val="24"/>
                <w:szCs w:val="24"/>
              </w:rPr>
              <w:t>difi</w:t>
            </w:r>
            <w:r w:rsidRPr="00246F20">
              <w:rPr>
                <w:color w:val="000000" w:themeColor="text1"/>
                <w:sz w:val="24"/>
                <w:szCs w:val="24"/>
              </w:rPr>
              <w:t>cultăţi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respiraţie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w:t>
            </w:r>
            <w:r w:rsidRPr="00246F20">
              <w:rPr>
                <w:color w:val="000000" w:themeColor="text1"/>
                <w:spacing w:val="40"/>
                <w:sz w:val="24"/>
                <w:szCs w:val="24"/>
              </w:rPr>
              <w:t xml:space="preserve"> </w:t>
            </w:r>
            <w:r w:rsidRPr="00246F20">
              <w:rPr>
                <w:color w:val="000000" w:themeColor="text1"/>
                <w:sz w:val="24"/>
                <w:szCs w:val="24"/>
              </w:rPr>
              <w:t xml:space="preserve">de </w:t>
            </w:r>
            <w:r w:rsidRPr="00246F20">
              <w:rPr>
                <w:color w:val="000000" w:themeColor="text1"/>
                <w:spacing w:val="-2"/>
                <w:sz w:val="24"/>
                <w:szCs w:val="24"/>
              </w:rPr>
              <w:t>inhalare</w:t>
            </w:r>
          </w:p>
        </w:tc>
        <w:tc>
          <w:tcPr>
            <w:tcW w:w="3510" w:type="dxa"/>
          </w:tcPr>
          <w:p w14:paraId="1E7F58CF"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z w:val="24"/>
                <w:szCs w:val="24"/>
              </w:rPr>
              <w:t>H317:</w:t>
            </w:r>
            <w:r w:rsidRPr="00246F20">
              <w:rPr>
                <w:color w:val="000000" w:themeColor="text1"/>
                <w:spacing w:val="15"/>
                <w:sz w:val="24"/>
                <w:szCs w:val="24"/>
              </w:rPr>
              <w:t xml:space="preserve"> </w:t>
            </w:r>
            <w:r w:rsidRPr="00246F20">
              <w:rPr>
                <w:color w:val="000000" w:themeColor="text1"/>
                <w:sz w:val="24"/>
                <w:szCs w:val="24"/>
              </w:rPr>
              <w:t>Poate</w:t>
            </w:r>
            <w:r w:rsidRPr="00246F20">
              <w:rPr>
                <w:color w:val="000000" w:themeColor="text1"/>
                <w:spacing w:val="15"/>
                <w:sz w:val="24"/>
                <w:szCs w:val="24"/>
              </w:rPr>
              <w:t xml:space="preserve"> </w:t>
            </w:r>
            <w:r w:rsidRPr="00246F20">
              <w:rPr>
                <w:color w:val="000000" w:themeColor="text1"/>
                <w:sz w:val="24"/>
                <w:szCs w:val="24"/>
              </w:rPr>
              <w:t>provoca</w:t>
            </w:r>
            <w:r w:rsidRPr="00246F20">
              <w:rPr>
                <w:color w:val="000000" w:themeColor="text1"/>
                <w:spacing w:val="15"/>
                <w:sz w:val="24"/>
                <w:szCs w:val="24"/>
              </w:rPr>
              <w:t xml:space="preserve"> </w:t>
            </w:r>
            <w:r w:rsidRPr="00246F20">
              <w:rPr>
                <w:color w:val="000000" w:themeColor="text1"/>
                <w:sz w:val="24"/>
                <w:szCs w:val="24"/>
              </w:rPr>
              <w:t>o reacţie</w:t>
            </w:r>
            <w:r w:rsidRPr="00246F20">
              <w:rPr>
                <w:color w:val="000000" w:themeColor="text1"/>
                <w:spacing w:val="24"/>
                <w:sz w:val="24"/>
                <w:szCs w:val="24"/>
              </w:rPr>
              <w:t xml:space="preserve"> </w:t>
            </w:r>
            <w:r w:rsidRPr="00246F20">
              <w:rPr>
                <w:color w:val="000000" w:themeColor="text1"/>
                <w:sz w:val="24"/>
                <w:szCs w:val="24"/>
              </w:rPr>
              <w:t>alergică</w:t>
            </w:r>
            <w:r w:rsidRPr="00246F20">
              <w:rPr>
                <w:color w:val="000000" w:themeColor="text1"/>
                <w:spacing w:val="24"/>
                <w:sz w:val="24"/>
                <w:szCs w:val="24"/>
              </w:rPr>
              <w:t xml:space="preserve"> </w:t>
            </w:r>
            <w:r w:rsidRPr="00246F20">
              <w:rPr>
                <w:color w:val="000000" w:themeColor="text1"/>
                <w:sz w:val="24"/>
                <w:szCs w:val="24"/>
              </w:rPr>
              <w:t>a</w:t>
            </w:r>
            <w:r w:rsidRPr="00246F20">
              <w:rPr>
                <w:color w:val="000000" w:themeColor="text1"/>
                <w:spacing w:val="25"/>
                <w:sz w:val="24"/>
                <w:szCs w:val="24"/>
              </w:rPr>
              <w:t xml:space="preserve"> </w:t>
            </w:r>
            <w:r w:rsidRPr="00246F20">
              <w:rPr>
                <w:color w:val="000000" w:themeColor="text1"/>
                <w:spacing w:val="-2"/>
                <w:sz w:val="24"/>
                <w:szCs w:val="24"/>
              </w:rPr>
              <w:t>pielii</w:t>
            </w:r>
          </w:p>
        </w:tc>
      </w:tr>
      <w:tr w:rsidR="00BE7926" w:rsidRPr="00246F20" w14:paraId="38DDEA9B" w14:textId="77777777" w:rsidTr="003B1DBC">
        <w:trPr>
          <w:trHeight w:val="20"/>
        </w:trPr>
        <w:tc>
          <w:tcPr>
            <w:tcW w:w="2340" w:type="dxa"/>
          </w:tcPr>
          <w:p w14:paraId="1715B9F6" w14:textId="69B4F227" w:rsidR="00AB0C6E" w:rsidRPr="00246F20" w:rsidRDefault="00BD503D" w:rsidP="00413DD4">
            <w:pPr>
              <w:pStyle w:val="TableParagraph"/>
              <w:tabs>
                <w:tab w:val="left" w:pos="270"/>
                <w:tab w:val="left" w:pos="540"/>
                <w:tab w:val="left" w:pos="995"/>
                <w:tab w:val="left" w:pos="1350"/>
              </w:tabs>
              <w:ind w:left="137" w:right="86"/>
              <w:contextualSpacing/>
              <w:jc w:val="both"/>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6"/>
                <w:sz w:val="24"/>
                <w:szCs w:val="24"/>
              </w:rPr>
              <w:t>de</w:t>
            </w:r>
            <w:r w:rsidR="003B1DBC" w:rsidRPr="00246F20">
              <w:rPr>
                <w:color w:val="000000" w:themeColor="text1"/>
                <w:spacing w:val="-6"/>
                <w:sz w:val="24"/>
                <w:szCs w:val="24"/>
              </w:rPr>
              <w:t xml:space="preserve"> </w:t>
            </w:r>
            <w:r w:rsidRPr="00246F20">
              <w:rPr>
                <w:color w:val="000000" w:themeColor="text1"/>
                <w:spacing w:val="-2"/>
                <w:sz w:val="24"/>
                <w:szCs w:val="24"/>
              </w:rPr>
              <w:t xml:space="preserve">precauţie </w:t>
            </w:r>
            <w:r w:rsidR="003B1DBC" w:rsidRPr="00246F20">
              <w:rPr>
                <w:color w:val="000000" w:themeColor="text1"/>
                <w:spacing w:val="-2"/>
                <w:sz w:val="24"/>
                <w:szCs w:val="24"/>
              </w:rPr>
              <w:t>P</w:t>
            </w:r>
            <w:r w:rsidRPr="00246F20">
              <w:rPr>
                <w:color w:val="000000" w:themeColor="text1"/>
                <w:spacing w:val="-2"/>
                <w:sz w:val="24"/>
                <w:szCs w:val="24"/>
              </w:rPr>
              <w:t>revenire</w:t>
            </w:r>
          </w:p>
        </w:tc>
        <w:tc>
          <w:tcPr>
            <w:tcW w:w="3690" w:type="dxa"/>
          </w:tcPr>
          <w:p w14:paraId="378BC252"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pacing w:val="-4"/>
                <w:sz w:val="24"/>
                <w:szCs w:val="24"/>
              </w:rPr>
              <w:t>P261</w:t>
            </w:r>
            <w:r w:rsidRPr="00246F20">
              <w:rPr>
                <w:color w:val="000000" w:themeColor="text1"/>
                <w:sz w:val="24"/>
                <w:szCs w:val="24"/>
              </w:rPr>
              <w:t xml:space="preserve"> </w:t>
            </w:r>
            <w:r w:rsidRPr="00246F20">
              <w:rPr>
                <w:color w:val="000000" w:themeColor="text1"/>
                <w:spacing w:val="-4"/>
                <w:sz w:val="24"/>
                <w:szCs w:val="24"/>
              </w:rPr>
              <w:t>P284</w:t>
            </w:r>
          </w:p>
        </w:tc>
        <w:tc>
          <w:tcPr>
            <w:tcW w:w="3510" w:type="dxa"/>
          </w:tcPr>
          <w:p w14:paraId="07AAA739"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pacing w:val="-4"/>
                <w:sz w:val="24"/>
                <w:szCs w:val="24"/>
              </w:rPr>
              <w:t>P261</w:t>
            </w:r>
            <w:r w:rsidRPr="00246F20">
              <w:rPr>
                <w:color w:val="000000" w:themeColor="text1"/>
                <w:sz w:val="24"/>
                <w:szCs w:val="24"/>
              </w:rPr>
              <w:t xml:space="preserve"> </w:t>
            </w:r>
            <w:r w:rsidRPr="00246F20">
              <w:rPr>
                <w:color w:val="000000" w:themeColor="text1"/>
                <w:spacing w:val="-4"/>
                <w:sz w:val="24"/>
                <w:szCs w:val="24"/>
              </w:rPr>
              <w:t>P272</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469450E3" w14:textId="77777777" w:rsidTr="003B1DBC">
        <w:trPr>
          <w:trHeight w:val="20"/>
        </w:trPr>
        <w:tc>
          <w:tcPr>
            <w:tcW w:w="2340" w:type="dxa"/>
          </w:tcPr>
          <w:p w14:paraId="347E1F4A" w14:textId="0249ED1E" w:rsidR="00AB0C6E" w:rsidRPr="00246F20" w:rsidRDefault="00BD503D" w:rsidP="00413DD4">
            <w:pPr>
              <w:pStyle w:val="TableParagraph"/>
              <w:tabs>
                <w:tab w:val="left" w:pos="270"/>
                <w:tab w:val="left" w:pos="540"/>
                <w:tab w:val="left" w:pos="995"/>
                <w:tab w:val="left" w:pos="1350"/>
              </w:tabs>
              <w:ind w:left="137" w:right="86"/>
              <w:contextualSpacing/>
              <w:jc w:val="both"/>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6"/>
                <w:sz w:val="24"/>
                <w:szCs w:val="24"/>
              </w:rPr>
              <w:t>de</w:t>
            </w:r>
            <w:r w:rsidRPr="00246F20">
              <w:rPr>
                <w:color w:val="000000" w:themeColor="text1"/>
                <w:sz w:val="24"/>
                <w:szCs w:val="24"/>
              </w:rPr>
              <w:tab/>
            </w:r>
            <w:r w:rsidRPr="00246F20">
              <w:rPr>
                <w:color w:val="000000" w:themeColor="text1"/>
                <w:spacing w:val="-2"/>
                <w:sz w:val="24"/>
                <w:szCs w:val="24"/>
              </w:rPr>
              <w:t xml:space="preserve">precauţie </w:t>
            </w:r>
            <w:r w:rsidR="003B1DBC" w:rsidRPr="00246F20">
              <w:rPr>
                <w:color w:val="000000" w:themeColor="text1"/>
                <w:spacing w:val="-2"/>
                <w:sz w:val="24"/>
                <w:szCs w:val="24"/>
              </w:rPr>
              <w:t>I</w:t>
            </w:r>
            <w:r w:rsidRPr="00246F20">
              <w:rPr>
                <w:color w:val="000000" w:themeColor="text1"/>
                <w:spacing w:val="-2"/>
                <w:sz w:val="24"/>
                <w:szCs w:val="24"/>
              </w:rPr>
              <w:t>ntervenţie</w:t>
            </w:r>
          </w:p>
        </w:tc>
        <w:tc>
          <w:tcPr>
            <w:tcW w:w="3690" w:type="dxa"/>
          </w:tcPr>
          <w:p w14:paraId="658331B2"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z w:val="24"/>
                <w:szCs w:val="24"/>
              </w:rPr>
              <w:t>P304</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P340 P342</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P311</w:t>
            </w:r>
          </w:p>
        </w:tc>
        <w:tc>
          <w:tcPr>
            <w:tcW w:w="3510" w:type="dxa"/>
          </w:tcPr>
          <w:p w14:paraId="7516755E"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z w:val="24"/>
                <w:szCs w:val="24"/>
              </w:rPr>
              <w:t>P302</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P352 P333</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 xml:space="preserve">P313 </w:t>
            </w:r>
            <w:r w:rsidRPr="00246F20">
              <w:rPr>
                <w:color w:val="000000" w:themeColor="text1"/>
                <w:spacing w:val="-4"/>
                <w:sz w:val="24"/>
                <w:szCs w:val="24"/>
              </w:rPr>
              <w:t>P321</w:t>
            </w:r>
          </w:p>
          <w:p w14:paraId="79A19314"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z w:val="24"/>
                <w:szCs w:val="24"/>
              </w:rPr>
              <w:t>P362</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P364</w:t>
            </w:r>
          </w:p>
        </w:tc>
      </w:tr>
      <w:tr w:rsidR="00BE7926" w:rsidRPr="00246F20" w14:paraId="4E104499" w14:textId="77777777" w:rsidTr="003B1DBC">
        <w:trPr>
          <w:trHeight w:val="20"/>
        </w:trPr>
        <w:tc>
          <w:tcPr>
            <w:tcW w:w="2340" w:type="dxa"/>
          </w:tcPr>
          <w:p w14:paraId="42F00096" w14:textId="77777777" w:rsidR="00AB0C6E" w:rsidRPr="00246F20" w:rsidRDefault="00BD503D" w:rsidP="00413DD4">
            <w:pPr>
              <w:pStyle w:val="TableParagraph"/>
              <w:tabs>
                <w:tab w:val="left" w:pos="270"/>
                <w:tab w:val="left" w:pos="540"/>
                <w:tab w:val="left" w:pos="995"/>
                <w:tab w:val="left" w:pos="1350"/>
              </w:tabs>
              <w:ind w:left="137" w:right="86"/>
              <w:contextualSpacing/>
              <w:jc w:val="both"/>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6"/>
                <w:sz w:val="24"/>
                <w:szCs w:val="24"/>
              </w:rPr>
              <w:t>de</w:t>
            </w:r>
            <w:r w:rsidRPr="00246F20">
              <w:rPr>
                <w:color w:val="000000" w:themeColor="text1"/>
                <w:sz w:val="24"/>
                <w:szCs w:val="24"/>
              </w:rPr>
              <w:tab/>
            </w:r>
            <w:r w:rsidRPr="00246F20">
              <w:rPr>
                <w:color w:val="000000" w:themeColor="text1"/>
                <w:spacing w:val="-2"/>
                <w:sz w:val="24"/>
                <w:szCs w:val="24"/>
              </w:rPr>
              <w:t>precauţie Depozitare</w:t>
            </w:r>
          </w:p>
        </w:tc>
        <w:tc>
          <w:tcPr>
            <w:tcW w:w="3690" w:type="dxa"/>
          </w:tcPr>
          <w:p w14:paraId="0C535875" w14:textId="77777777" w:rsidR="00AB0C6E" w:rsidRPr="00246F20" w:rsidRDefault="00AB0C6E" w:rsidP="00413DD4">
            <w:pPr>
              <w:pStyle w:val="TableParagraph"/>
              <w:tabs>
                <w:tab w:val="left" w:pos="270"/>
                <w:tab w:val="left" w:pos="540"/>
                <w:tab w:val="left" w:pos="1350"/>
              </w:tabs>
              <w:ind w:left="137" w:right="265"/>
              <w:contextualSpacing/>
              <w:jc w:val="both"/>
              <w:rPr>
                <w:color w:val="000000" w:themeColor="text1"/>
                <w:sz w:val="24"/>
                <w:szCs w:val="24"/>
              </w:rPr>
            </w:pPr>
          </w:p>
        </w:tc>
        <w:tc>
          <w:tcPr>
            <w:tcW w:w="3510" w:type="dxa"/>
          </w:tcPr>
          <w:p w14:paraId="74752B6F" w14:textId="77777777" w:rsidR="00AB0C6E" w:rsidRPr="00246F20" w:rsidRDefault="00AB0C6E" w:rsidP="00413DD4">
            <w:pPr>
              <w:pStyle w:val="TableParagraph"/>
              <w:tabs>
                <w:tab w:val="left" w:pos="270"/>
                <w:tab w:val="left" w:pos="540"/>
                <w:tab w:val="left" w:pos="1350"/>
              </w:tabs>
              <w:ind w:left="137" w:right="265"/>
              <w:contextualSpacing/>
              <w:jc w:val="both"/>
              <w:rPr>
                <w:color w:val="000000" w:themeColor="text1"/>
                <w:sz w:val="24"/>
                <w:szCs w:val="24"/>
              </w:rPr>
            </w:pPr>
          </w:p>
        </w:tc>
      </w:tr>
      <w:tr w:rsidR="00BE7926" w:rsidRPr="00246F20" w14:paraId="12199D0B" w14:textId="77777777" w:rsidTr="003B1DBC">
        <w:trPr>
          <w:trHeight w:val="20"/>
        </w:trPr>
        <w:tc>
          <w:tcPr>
            <w:tcW w:w="2340" w:type="dxa"/>
          </w:tcPr>
          <w:p w14:paraId="61248469" w14:textId="76E564CB" w:rsidR="00AB0C6E" w:rsidRPr="00246F20" w:rsidRDefault="00BD503D" w:rsidP="00413DD4">
            <w:pPr>
              <w:pStyle w:val="TableParagraph"/>
              <w:tabs>
                <w:tab w:val="left" w:pos="270"/>
                <w:tab w:val="left" w:pos="540"/>
                <w:tab w:val="left" w:pos="995"/>
                <w:tab w:val="left" w:pos="1350"/>
              </w:tabs>
              <w:ind w:left="137"/>
              <w:contextualSpacing/>
              <w:jc w:val="both"/>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6"/>
                <w:sz w:val="24"/>
                <w:szCs w:val="24"/>
              </w:rPr>
              <w:t>de</w:t>
            </w:r>
            <w:r w:rsidRPr="00246F20">
              <w:rPr>
                <w:color w:val="000000" w:themeColor="text1"/>
                <w:sz w:val="24"/>
                <w:szCs w:val="24"/>
              </w:rPr>
              <w:tab/>
            </w:r>
            <w:r w:rsidR="003B1DBC" w:rsidRPr="00246F20">
              <w:rPr>
                <w:color w:val="000000" w:themeColor="text1"/>
                <w:spacing w:val="-2"/>
                <w:sz w:val="24"/>
                <w:szCs w:val="24"/>
              </w:rPr>
              <w:t xml:space="preserve">precauţie </w:t>
            </w:r>
            <w:r w:rsidRPr="00246F20">
              <w:rPr>
                <w:color w:val="000000" w:themeColor="text1"/>
                <w:spacing w:val="-2"/>
                <w:sz w:val="24"/>
                <w:szCs w:val="24"/>
              </w:rPr>
              <w:t>Eliminare</w:t>
            </w:r>
          </w:p>
        </w:tc>
        <w:tc>
          <w:tcPr>
            <w:tcW w:w="3690" w:type="dxa"/>
          </w:tcPr>
          <w:p w14:paraId="50F8A063"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pacing w:val="-4"/>
                <w:sz w:val="24"/>
                <w:szCs w:val="24"/>
              </w:rPr>
              <w:t>P501</w:t>
            </w:r>
          </w:p>
        </w:tc>
        <w:tc>
          <w:tcPr>
            <w:tcW w:w="3510" w:type="dxa"/>
          </w:tcPr>
          <w:p w14:paraId="6D2DD38C" w14:textId="77777777" w:rsidR="00AB0C6E" w:rsidRPr="00246F20" w:rsidRDefault="00BD503D" w:rsidP="00413DD4">
            <w:pPr>
              <w:pStyle w:val="TableParagraph"/>
              <w:tabs>
                <w:tab w:val="left" w:pos="270"/>
                <w:tab w:val="left" w:pos="540"/>
                <w:tab w:val="left" w:pos="1350"/>
              </w:tabs>
              <w:ind w:left="137" w:right="265"/>
              <w:contextualSpacing/>
              <w:jc w:val="both"/>
              <w:rPr>
                <w:color w:val="000000" w:themeColor="text1"/>
                <w:sz w:val="24"/>
                <w:szCs w:val="24"/>
              </w:rPr>
            </w:pPr>
            <w:r w:rsidRPr="00246F20">
              <w:rPr>
                <w:color w:val="000000" w:themeColor="text1"/>
                <w:spacing w:val="-4"/>
                <w:sz w:val="24"/>
                <w:szCs w:val="24"/>
              </w:rPr>
              <w:t>P501</w:t>
            </w:r>
          </w:p>
        </w:tc>
      </w:tr>
    </w:tbl>
    <w:p w14:paraId="5D2776E4"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46EC6048" w14:textId="77777777" w:rsidR="006D148D" w:rsidRPr="00246F20" w:rsidRDefault="00BD503D" w:rsidP="002104A7">
      <w:pPr>
        <w:pStyle w:val="a4"/>
        <w:numPr>
          <w:ilvl w:val="1"/>
          <w:numId w:val="63"/>
        </w:numPr>
        <w:tabs>
          <w:tab w:val="left" w:pos="270"/>
          <w:tab w:val="left" w:pos="540"/>
          <w:tab w:val="left" w:pos="1006"/>
          <w:tab w:val="left" w:pos="1350"/>
        </w:tabs>
        <w:spacing w:before="120" w:after="120"/>
        <w:ind w:left="0" w:firstLine="0"/>
        <w:contextualSpacing/>
        <w:jc w:val="both"/>
        <w:rPr>
          <w:b/>
          <w:color w:val="000000" w:themeColor="text1"/>
          <w:sz w:val="24"/>
          <w:szCs w:val="24"/>
        </w:rPr>
      </w:pPr>
      <w:r w:rsidRPr="00246F20">
        <w:rPr>
          <w:b/>
          <w:color w:val="000000" w:themeColor="text1"/>
          <w:sz w:val="24"/>
          <w:szCs w:val="24"/>
        </w:rPr>
        <w:t>Mutagenicitatea</w:t>
      </w:r>
      <w:r w:rsidRPr="00246F20">
        <w:rPr>
          <w:b/>
          <w:color w:val="000000" w:themeColor="text1"/>
          <w:spacing w:val="27"/>
          <w:sz w:val="24"/>
          <w:szCs w:val="24"/>
        </w:rPr>
        <w:t xml:space="preserve"> </w:t>
      </w:r>
      <w:r w:rsidRPr="00246F20">
        <w:rPr>
          <w:b/>
          <w:color w:val="000000" w:themeColor="text1"/>
          <w:sz w:val="24"/>
          <w:szCs w:val="24"/>
        </w:rPr>
        <w:t>celulelor</w:t>
      </w:r>
      <w:r w:rsidRPr="00246F20">
        <w:rPr>
          <w:b/>
          <w:color w:val="000000" w:themeColor="text1"/>
          <w:spacing w:val="22"/>
          <w:sz w:val="24"/>
          <w:szCs w:val="24"/>
        </w:rPr>
        <w:t xml:space="preserve"> </w:t>
      </w:r>
      <w:r w:rsidRPr="00246F20">
        <w:rPr>
          <w:b/>
          <w:color w:val="000000" w:themeColor="text1"/>
          <w:spacing w:val="-2"/>
          <w:sz w:val="24"/>
          <w:szCs w:val="24"/>
        </w:rPr>
        <w:t>embrionare</w:t>
      </w:r>
      <w:r w:rsidR="006D148D" w:rsidRPr="00246F20">
        <w:rPr>
          <w:b/>
          <w:color w:val="000000" w:themeColor="text1"/>
          <w:sz w:val="24"/>
          <w:szCs w:val="24"/>
        </w:rPr>
        <w:t xml:space="preserve"> </w:t>
      </w:r>
    </w:p>
    <w:p w14:paraId="12C40EDF" w14:textId="4E08E956" w:rsidR="00AB0C6E" w:rsidRPr="00246F20" w:rsidRDefault="00BD503D" w:rsidP="002104A7">
      <w:pPr>
        <w:pStyle w:val="a4"/>
        <w:numPr>
          <w:ilvl w:val="2"/>
          <w:numId w:val="63"/>
        </w:numPr>
        <w:tabs>
          <w:tab w:val="left" w:pos="270"/>
          <w:tab w:val="left" w:pos="540"/>
          <w:tab w:val="left" w:pos="1006"/>
          <w:tab w:val="left" w:pos="1350"/>
        </w:tabs>
        <w:spacing w:before="120" w:after="120"/>
        <w:ind w:left="0" w:firstLine="0"/>
        <w:contextualSpacing/>
        <w:jc w:val="both"/>
        <w:rPr>
          <w:b/>
          <w:i/>
          <w:color w:val="000000" w:themeColor="text1"/>
          <w:sz w:val="24"/>
          <w:szCs w:val="24"/>
        </w:rPr>
      </w:pPr>
      <w:r w:rsidRPr="00246F20">
        <w:rPr>
          <w:b/>
          <w:i/>
          <w:color w:val="000000" w:themeColor="text1"/>
          <w:sz w:val="24"/>
          <w:szCs w:val="24"/>
        </w:rPr>
        <w:t>Definiţii</w:t>
      </w:r>
      <w:r w:rsidRPr="00246F20">
        <w:rPr>
          <w:b/>
          <w:i/>
          <w:color w:val="000000" w:themeColor="text1"/>
          <w:spacing w:val="24"/>
          <w:sz w:val="24"/>
          <w:szCs w:val="24"/>
        </w:rPr>
        <w:t xml:space="preserve"> </w:t>
      </w:r>
      <w:r w:rsidRPr="00246F20">
        <w:rPr>
          <w:b/>
          <w:i/>
          <w:color w:val="000000" w:themeColor="text1"/>
          <w:sz w:val="24"/>
          <w:szCs w:val="24"/>
        </w:rPr>
        <w:t>și</w:t>
      </w:r>
      <w:r w:rsidRPr="00246F20">
        <w:rPr>
          <w:b/>
          <w:i/>
          <w:color w:val="000000" w:themeColor="text1"/>
          <w:spacing w:val="23"/>
          <w:sz w:val="24"/>
          <w:szCs w:val="24"/>
        </w:rPr>
        <w:t xml:space="preserve"> </w:t>
      </w:r>
      <w:r w:rsidRPr="00246F20">
        <w:rPr>
          <w:b/>
          <w:i/>
          <w:color w:val="000000" w:themeColor="text1"/>
          <w:sz w:val="24"/>
          <w:szCs w:val="24"/>
        </w:rPr>
        <w:t>consideraţii</w:t>
      </w:r>
      <w:r w:rsidRPr="00246F20">
        <w:rPr>
          <w:b/>
          <w:i/>
          <w:color w:val="000000" w:themeColor="text1"/>
          <w:spacing w:val="24"/>
          <w:sz w:val="24"/>
          <w:szCs w:val="24"/>
        </w:rPr>
        <w:t xml:space="preserve"> </w:t>
      </w:r>
      <w:r w:rsidRPr="00246F20">
        <w:rPr>
          <w:b/>
          <w:i/>
          <w:color w:val="000000" w:themeColor="text1"/>
          <w:spacing w:val="-2"/>
          <w:sz w:val="24"/>
          <w:szCs w:val="24"/>
        </w:rPr>
        <w:t>generale</w:t>
      </w:r>
    </w:p>
    <w:p w14:paraId="1B2B01D6" w14:textId="0878FDB5"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p>
    <w:p w14:paraId="5BF23300" w14:textId="77777777" w:rsidR="00AB0C6E"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Mutagenitatea celulelor embrionare înseamnă mutaţii ereditare ale genelor, inclusiv aberaţii cromozomiale ereditare structurale și numerice</w:t>
      </w:r>
      <w:r w:rsidRPr="00246F20">
        <w:rPr>
          <w:color w:val="000000" w:themeColor="text1"/>
          <w:spacing w:val="27"/>
          <w:sz w:val="24"/>
          <w:szCs w:val="24"/>
        </w:rPr>
        <w:t xml:space="preserve"> </w:t>
      </w:r>
      <w:r w:rsidRPr="00246F20">
        <w:rPr>
          <w:color w:val="000000" w:themeColor="text1"/>
          <w:sz w:val="24"/>
          <w:szCs w:val="24"/>
        </w:rPr>
        <w:t>ale</w:t>
      </w:r>
      <w:r w:rsidRPr="00246F20">
        <w:rPr>
          <w:color w:val="000000" w:themeColor="text1"/>
          <w:spacing w:val="23"/>
          <w:sz w:val="24"/>
          <w:szCs w:val="24"/>
        </w:rPr>
        <w:t xml:space="preserve"> </w:t>
      </w:r>
      <w:r w:rsidRPr="00246F20">
        <w:rPr>
          <w:color w:val="000000" w:themeColor="text1"/>
          <w:sz w:val="24"/>
          <w:szCs w:val="24"/>
        </w:rPr>
        <w:t>celulelor</w:t>
      </w:r>
      <w:r w:rsidRPr="00246F20">
        <w:rPr>
          <w:color w:val="000000" w:themeColor="text1"/>
          <w:spacing w:val="28"/>
          <w:sz w:val="24"/>
          <w:szCs w:val="24"/>
        </w:rPr>
        <w:t xml:space="preserve"> </w:t>
      </w:r>
      <w:r w:rsidRPr="00246F20">
        <w:rPr>
          <w:color w:val="000000" w:themeColor="text1"/>
          <w:sz w:val="24"/>
          <w:szCs w:val="24"/>
        </w:rPr>
        <w:t>embrionare,</w:t>
      </w:r>
      <w:r w:rsidRPr="00246F20">
        <w:rPr>
          <w:color w:val="000000" w:themeColor="text1"/>
          <w:spacing w:val="28"/>
          <w:sz w:val="24"/>
          <w:szCs w:val="24"/>
        </w:rPr>
        <w:t xml:space="preserve"> </w:t>
      </w:r>
      <w:r w:rsidRPr="00246F20">
        <w:rPr>
          <w:color w:val="000000" w:themeColor="text1"/>
          <w:sz w:val="24"/>
          <w:szCs w:val="24"/>
        </w:rPr>
        <w:t>care</w:t>
      </w:r>
      <w:r w:rsidRPr="00246F20">
        <w:rPr>
          <w:color w:val="000000" w:themeColor="text1"/>
          <w:spacing w:val="24"/>
          <w:sz w:val="24"/>
          <w:szCs w:val="24"/>
        </w:rPr>
        <w:t xml:space="preserve"> </w:t>
      </w:r>
      <w:r w:rsidRPr="00246F20">
        <w:rPr>
          <w:color w:val="000000" w:themeColor="text1"/>
          <w:sz w:val="24"/>
          <w:szCs w:val="24"/>
        </w:rPr>
        <w:t>au</w:t>
      </w:r>
      <w:r w:rsidRPr="00246F20">
        <w:rPr>
          <w:color w:val="000000" w:themeColor="text1"/>
          <w:spacing w:val="23"/>
          <w:sz w:val="24"/>
          <w:szCs w:val="24"/>
        </w:rPr>
        <w:t xml:space="preserve"> </w:t>
      </w:r>
      <w:r w:rsidRPr="00246F20">
        <w:rPr>
          <w:color w:val="000000" w:themeColor="text1"/>
          <w:sz w:val="24"/>
          <w:szCs w:val="24"/>
        </w:rPr>
        <w:t>loc</w:t>
      </w:r>
      <w:r w:rsidRPr="00246F20">
        <w:rPr>
          <w:color w:val="000000" w:themeColor="text1"/>
          <w:spacing w:val="24"/>
          <w:sz w:val="24"/>
          <w:szCs w:val="24"/>
        </w:rPr>
        <w:t xml:space="preserve"> </w:t>
      </w:r>
      <w:r w:rsidRPr="00246F20">
        <w:rPr>
          <w:color w:val="000000" w:themeColor="text1"/>
          <w:sz w:val="24"/>
          <w:szCs w:val="24"/>
        </w:rPr>
        <w:t>după</w:t>
      </w:r>
      <w:r w:rsidRPr="00246F20">
        <w:rPr>
          <w:color w:val="000000" w:themeColor="text1"/>
          <w:spacing w:val="23"/>
          <w:sz w:val="24"/>
          <w:szCs w:val="24"/>
        </w:rPr>
        <w:t xml:space="preserve"> </w:t>
      </w:r>
      <w:r w:rsidRPr="00246F20">
        <w:rPr>
          <w:color w:val="000000" w:themeColor="text1"/>
          <w:sz w:val="24"/>
          <w:szCs w:val="24"/>
        </w:rPr>
        <w:t>expunerea</w:t>
      </w:r>
      <w:r w:rsidRPr="00246F20">
        <w:rPr>
          <w:color w:val="000000" w:themeColor="text1"/>
          <w:spacing w:val="28"/>
          <w:sz w:val="24"/>
          <w:szCs w:val="24"/>
        </w:rPr>
        <w:t xml:space="preserve"> </w:t>
      </w:r>
      <w:r w:rsidRPr="00246F20">
        <w:rPr>
          <w:color w:val="000000" w:themeColor="text1"/>
          <w:sz w:val="24"/>
          <w:szCs w:val="24"/>
        </w:rPr>
        <w:t>la 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p>
    <w:p w14:paraId="1DA4CD01" w14:textId="45D3D269" w:rsidR="00AB0C6E"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O mutaţie înseamnă o modificare permanentă în cantitatea sau structura materialului genetic dintr-o celulă. Termenul „mutaţie” se aplică atât modificărilor genetice ereditare care se pot manifesta la nivel fenotipic, cât și modificărilor </w:t>
      </w:r>
      <w:r w:rsidR="00B20F54" w:rsidRPr="00246F20">
        <w:rPr>
          <w:color w:val="000000" w:themeColor="text1"/>
          <w:sz w:val="24"/>
          <w:szCs w:val="24"/>
        </w:rPr>
        <w:t>sub</w:t>
      </w:r>
      <w:r w:rsidRPr="00246F20">
        <w:rPr>
          <w:color w:val="000000" w:themeColor="text1"/>
          <w:sz w:val="24"/>
          <w:szCs w:val="24"/>
        </w:rPr>
        <w:t>iacente ale ADN-ului atunci când</w:t>
      </w:r>
      <w:r w:rsidRPr="00246F20">
        <w:rPr>
          <w:color w:val="000000" w:themeColor="text1"/>
          <w:spacing w:val="68"/>
          <w:sz w:val="24"/>
          <w:szCs w:val="24"/>
        </w:rPr>
        <w:t xml:space="preserve"> </w:t>
      </w:r>
      <w:r w:rsidRPr="00246F20">
        <w:rPr>
          <w:color w:val="000000" w:themeColor="text1"/>
          <w:sz w:val="24"/>
          <w:szCs w:val="24"/>
        </w:rPr>
        <w:t>acestea</w:t>
      </w:r>
      <w:r w:rsidRPr="00246F20">
        <w:rPr>
          <w:color w:val="000000" w:themeColor="text1"/>
          <w:spacing w:val="69"/>
          <w:sz w:val="24"/>
          <w:szCs w:val="24"/>
        </w:rPr>
        <w:t xml:space="preserve"> </w:t>
      </w:r>
      <w:r w:rsidRPr="00246F20">
        <w:rPr>
          <w:color w:val="000000" w:themeColor="text1"/>
          <w:sz w:val="24"/>
          <w:szCs w:val="24"/>
        </w:rPr>
        <w:t>sunt</w:t>
      </w:r>
      <w:r w:rsidRPr="00246F20">
        <w:rPr>
          <w:color w:val="000000" w:themeColor="text1"/>
          <w:spacing w:val="66"/>
          <w:sz w:val="24"/>
          <w:szCs w:val="24"/>
        </w:rPr>
        <w:t xml:space="preserve"> </w:t>
      </w:r>
      <w:r w:rsidRPr="00246F20">
        <w:rPr>
          <w:color w:val="000000" w:themeColor="text1"/>
          <w:sz w:val="24"/>
          <w:szCs w:val="24"/>
        </w:rPr>
        <w:t>cunoscute</w:t>
      </w:r>
      <w:r w:rsidRPr="00246F20">
        <w:rPr>
          <w:color w:val="000000" w:themeColor="text1"/>
          <w:spacing w:val="71"/>
          <w:sz w:val="24"/>
          <w:szCs w:val="24"/>
        </w:rPr>
        <w:t xml:space="preserve"> </w:t>
      </w:r>
      <w:r w:rsidRPr="00246F20">
        <w:rPr>
          <w:color w:val="000000" w:themeColor="text1"/>
          <w:sz w:val="24"/>
          <w:szCs w:val="24"/>
        </w:rPr>
        <w:t>(inclusiv</w:t>
      </w:r>
      <w:r w:rsidRPr="00246F20">
        <w:rPr>
          <w:color w:val="000000" w:themeColor="text1"/>
          <w:spacing w:val="70"/>
          <w:sz w:val="24"/>
          <w:szCs w:val="24"/>
        </w:rPr>
        <w:t xml:space="preserve"> </w:t>
      </w:r>
      <w:r w:rsidRPr="00246F20">
        <w:rPr>
          <w:color w:val="000000" w:themeColor="text1"/>
          <w:sz w:val="24"/>
          <w:szCs w:val="24"/>
        </w:rPr>
        <w:t>modificări</w:t>
      </w:r>
      <w:r w:rsidRPr="00246F20">
        <w:rPr>
          <w:color w:val="000000" w:themeColor="text1"/>
          <w:spacing w:val="65"/>
          <w:sz w:val="24"/>
          <w:szCs w:val="24"/>
        </w:rPr>
        <w:t xml:space="preserve"> </w:t>
      </w:r>
      <w:r w:rsidRPr="00246F20">
        <w:rPr>
          <w:color w:val="000000" w:themeColor="text1"/>
          <w:sz w:val="24"/>
          <w:szCs w:val="24"/>
        </w:rPr>
        <w:t>specifice</w:t>
      </w:r>
      <w:r w:rsidRPr="00246F20">
        <w:rPr>
          <w:color w:val="000000" w:themeColor="text1"/>
          <w:spacing w:val="70"/>
          <w:sz w:val="24"/>
          <w:szCs w:val="24"/>
        </w:rPr>
        <w:t xml:space="preserve"> </w:t>
      </w:r>
      <w:r w:rsidRPr="00246F20">
        <w:rPr>
          <w:color w:val="000000" w:themeColor="text1"/>
          <w:sz w:val="24"/>
          <w:szCs w:val="24"/>
        </w:rPr>
        <w:t>ale</w:t>
      </w:r>
      <w:r w:rsidR="003B1DBC" w:rsidRPr="00246F20">
        <w:rPr>
          <w:color w:val="000000" w:themeColor="text1"/>
          <w:sz w:val="24"/>
          <w:szCs w:val="24"/>
        </w:rPr>
        <w:t xml:space="preserve"> </w:t>
      </w:r>
      <w:r w:rsidRPr="00246F20">
        <w:rPr>
          <w:color w:val="000000" w:themeColor="text1"/>
          <w:sz w:val="24"/>
          <w:szCs w:val="24"/>
        </w:rPr>
        <w:t xml:space="preserve">perechii de bază și translocări cromozomiale). Termenul „muta­ genic” și „mutagen” va fi folosit pentru agenţii care generează o ocurenţă crescută a mutaţiilor la populaţiile de celule și/sau la orga­ </w:t>
      </w:r>
      <w:r w:rsidRPr="00246F20">
        <w:rPr>
          <w:color w:val="000000" w:themeColor="text1"/>
          <w:spacing w:val="-2"/>
          <w:sz w:val="24"/>
          <w:szCs w:val="24"/>
        </w:rPr>
        <w:t>nisme.</w:t>
      </w:r>
    </w:p>
    <w:p w14:paraId="7C6EFDDD" w14:textId="77777777" w:rsidR="006D148D"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Termenii cu caracter mai general „genotoxic” și „genotoxicitate” se aplică agenţilor sau proceselor care modifică structura, conţinutul informaţional sau segregarea ADN-ului, inclusiv agenţilor sau proceselor</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37"/>
          <w:sz w:val="24"/>
          <w:szCs w:val="24"/>
        </w:rPr>
        <w:t xml:space="preserve"> </w:t>
      </w:r>
      <w:r w:rsidRPr="00246F20">
        <w:rPr>
          <w:color w:val="000000" w:themeColor="text1"/>
          <w:sz w:val="24"/>
          <w:szCs w:val="24"/>
        </w:rPr>
        <w:t>provoacă</w:t>
      </w:r>
      <w:r w:rsidRPr="00246F20">
        <w:rPr>
          <w:color w:val="000000" w:themeColor="text1"/>
          <w:spacing w:val="34"/>
          <w:sz w:val="24"/>
          <w:szCs w:val="24"/>
        </w:rPr>
        <w:t xml:space="preserve"> </w:t>
      </w:r>
      <w:r w:rsidRPr="00246F20">
        <w:rPr>
          <w:color w:val="000000" w:themeColor="text1"/>
          <w:sz w:val="24"/>
          <w:szCs w:val="24"/>
        </w:rPr>
        <w:t>deteriorarea</w:t>
      </w:r>
      <w:r w:rsidRPr="00246F20">
        <w:rPr>
          <w:color w:val="000000" w:themeColor="text1"/>
          <w:spacing w:val="40"/>
          <w:sz w:val="24"/>
          <w:szCs w:val="24"/>
        </w:rPr>
        <w:t xml:space="preserve"> </w:t>
      </w:r>
      <w:r w:rsidRPr="00246F20">
        <w:rPr>
          <w:color w:val="000000" w:themeColor="text1"/>
          <w:sz w:val="24"/>
          <w:szCs w:val="24"/>
        </w:rPr>
        <w:t>ADN-ului</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36"/>
          <w:sz w:val="24"/>
          <w:szCs w:val="24"/>
        </w:rPr>
        <w:t xml:space="preserve"> </w:t>
      </w:r>
      <w:r w:rsidRPr="00246F20">
        <w:rPr>
          <w:color w:val="000000" w:themeColor="text1"/>
          <w:sz w:val="24"/>
          <w:szCs w:val="24"/>
        </w:rPr>
        <w:t>interferenţa cu procesele normale de replicare sau care modifică într-o manieră non-fiziologică (temporar) replicarea acestuia. Rezultatele testelor</w:t>
      </w:r>
      <w:r w:rsidRPr="00246F20">
        <w:rPr>
          <w:color w:val="000000" w:themeColor="text1"/>
          <w:spacing w:val="40"/>
          <w:sz w:val="24"/>
          <w:szCs w:val="24"/>
        </w:rPr>
        <w:t xml:space="preserve"> </w:t>
      </w:r>
      <w:r w:rsidRPr="00246F20">
        <w:rPr>
          <w:color w:val="000000" w:themeColor="text1"/>
          <w:sz w:val="24"/>
          <w:szCs w:val="24"/>
        </w:rPr>
        <w:t>de genotoxicitate sunt considerate, de obicei, ca fiind indicii ale efectelor</w:t>
      </w:r>
      <w:r w:rsidRPr="00246F20">
        <w:rPr>
          <w:color w:val="000000" w:themeColor="text1"/>
          <w:spacing w:val="40"/>
          <w:sz w:val="24"/>
          <w:szCs w:val="24"/>
        </w:rPr>
        <w:t xml:space="preserve"> </w:t>
      </w:r>
      <w:r w:rsidRPr="00246F20">
        <w:rPr>
          <w:color w:val="000000" w:themeColor="text1"/>
          <w:sz w:val="24"/>
          <w:szCs w:val="24"/>
        </w:rPr>
        <w:t>mutagene.</w:t>
      </w:r>
      <w:r w:rsidR="006D148D" w:rsidRPr="00246F20">
        <w:rPr>
          <w:color w:val="000000" w:themeColor="text1"/>
          <w:sz w:val="24"/>
          <w:szCs w:val="24"/>
        </w:rPr>
        <w:t xml:space="preserve"> </w:t>
      </w:r>
    </w:p>
    <w:p w14:paraId="1D621D27" w14:textId="3268E03B" w:rsidR="00AB0C6E" w:rsidRPr="00246F20" w:rsidRDefault="00BD503D" w:rsidP="002104A7">
      <w:pPr>
        <w:pStyle w:val="3"/>
        <w:numPr>
          <w:ilvl w:val="2"/>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substanţelor</w:t>
      </w:r>
    </w:p>
    <w:p w14:paraId="580534A3" w14:textId="77777777" w:rsidR="00AB0C6E"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lastRenderedPageBreak/>
        <w:t>Această clasă de pericol are în principal în vedere substanţele care pot cauza mutaţii ale celulelor embrionare la oameni și care pot fi transmise descendenţilor. Cu toate acestea, rezultatele testelor de mutagenicitate/genotoxicitate</w:t>
      </w:r>
      <w:r w:rsidRPr="00246F20">
        <w:rPr>
          <w:color w:val="000000" w:themeColor="text1"/>
          <w:spacing w:val="40"/>
          <w:sz w:val="24"/>
          <w:szCs w:val="24"/>
        </w:rPr>
        <w:t xml:space="preserve"> </w:t>
      </w:r>
      <w:r w:rsidRPr="00246F20">
        <w:rPr>
          <w:color w:val="000000" w:themeColor="text1"/>
          <w:sz w:val="24"/>
          <w:szCs w:val="24"/>
        </w:rPr>
        <w:t>realizate</w:t>
      </w:r>
      <w:r w:rsidRPr="00246F20">
        <w:rPr>
          <w:color w:val="000000" w:themeColor="text1"/>
          <w:spacing w:val="40"/>
          <w:sz w:val="24"/>
          <w:szCs w:val="24"/>
        </w:rPr>
        <w:t xml:space="preserve"> </w:t>
      </w:r>
      <w:r w:rsidRPr="00246F20">
        <w:rPr>
          <w:iCs/>
          <w:color w:val="000000" w:themeColor="text1"/>
          <w:sz w:val="24"/>
          <w:szCs w:val="24"/>
        </w:rPr>
        <w:t>in</w:t>
      </w:r>
      <w:r w:rsidRPr="00246F20">
        <w:rPr>
          <w:iCs/>
          <w:color w:val="000000" w:themeColor="text1"/>
          <w:spacing w:val="40"/>
          <w:sz w:val="24"/>
          <w:szCs w:val="24"/>
        </w:rPr>
        <w:t xml:space="preserve"> </w:t>
      </w:r>
      <w:r w:rsidRPr="00246F20">
        <w:rPr>
          <w:iCs/>
          <w:color w:val="000000" w:themeColor="text1"/>
          <w:sz w:val="24"/>
          <w:szCs w:val="24"/>
        </w:rPr>
        <w:t>vitro</w:t>
      </w:r>
      <w:r w:rsidRPr="00246F20">
        <w:rPr>
          <w:i/>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celule somatice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embrionare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mamifere</w:t>
      </w:r>
      <w:r w:rsidRPr="00246F20">
        <w:rPr>
          <w:color w:val="000000" w:themeColor="text1"/>
          <w:spacing w:val="40"/>
          <w:sz w:val="24"/>
          <w:szCs w:val="24"/>
        </w:rPr>
        <w:t xml:space="preserve"> </w:t>
      </w:r>
      <w:r w:rsidRPr="00246F20">
        <w:rPr>
          <w:iCs/>
          <w:color w:val="000000" w:themeColor="text1"/>
          <w:sz w:val="24"/>
          <w:szCs w:val="24"/>
        </w:rPr>
        <w:t>in</w:t>
      </w:r>
      <w:r w:rsidRPr="00246F20">
        <w:rPr>
          <w:iCs/>
          <w:color w:val="000000" w:themeColor="text1"/>
          <w:spacing w:val="40"/>
          <w:sz w:val="24"/>
          <w:szCs w:val="24"/>
        </w:rPr>
        <w:t xml:space="preserve"> </w:t>
      </w:r>
      <w:r w:rsidRPr="00246F20">
        <w:rPr>
          <w:iCs/>
          <w:color w:val="000000" w:themeColor="text1"/>
          <w:sz w:val="24"/>
          <w:szCs w:val="24"/>
        </w:rPr>
        <w:t>vivo</w:t>
      </w:r>
      <w:r w:rsidRPr="00246F20">
        <w:rPr>
          <w:i/>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asemenea luate în considerare pentru clasificarea substanţelor și amestecurilor în</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p>
    <w:p w14:paraId="5AC13864" w14:textId="486DE280" w:rsidR="00AB0C6E"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În scopul clasificării pe baza mutagenicităţii celulelor embrionare, substanţele</w:t>
      </w:r>
      <w:r w:rsidRPr="00246F20">
        <w:rPr>
          <w:color w:val="000000" w:themeColor="text1"/>
          <w:spacing w:val="23"/>
          <w:sz w:val="24"/>
          <w:szCs w:val="24"/>
        </w:rPr>
        <w:t xml:space="preserve"> </w:t>
      </w:r>
      <w:r w:rsidRPr="00246F20">
        <w:rPr>
          <w:color w:val="000000" w:themeColor="text1"/>
          <w:sz w:val="24"/>
          <w:szCs w:val="24"/>
        </w:rPr>
        <w:t>sunt</w:t>
      </w:r>
      <w:r w:rsidRPr="00246F20">
        <w:rPr>
          <w:color w:val="000000" w:themeColor="text1"/>
          <w:spacing w:val="26"/>
          <w:sz w:val="24"/>
          <w:szCs w:val="24"/>
        </w:rPr>
        <w:t xml:space="preserve"> </w:t>
      </w:r>
      <w:r w:rsidR="00A35C60" w:rsidRPr="00246F20">
        <w:rPr>
          <w:color w:val="000000" w:themeColor="text1"/>
          <w:sz w:val="24"/>
          <w:szCs w:val="24"/>
        </w:rPr>
        <w:t>încadrate</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4"/>
          <w:sz w:val="24"/>
          <w:szCs w:val="24"/>
        </w:rPr>
        <w:t xml:space="preserve"> </w:t>
      </w:r>
      <w:r w:rsidRPr="00246F20">
        <w:rPr>
          <w:color w:val="000000" w:themeColor="text1"/>
          <w:sz w:val="24"/>
          <w:szCs w:val="24"/>
        </w:rPr>
        <w:t>una</w:t>
      </w:r>
      <w:r w:rsidRPr="00246F20">
        <w:rPr>
          <w:color w:val="000000" w:themeColor="text1"/>
          <w:spacing w:val="25"/>
          <w:sz w:val="24"/>
          <w:szCs w:val="24"/>
        </w:rPr>
        <w:t xml:space="preserve"> </w:t>
      </w:r>
      <w:r w:rsidRPr="00246F20">
        <w:rPr>
          <w:color w:val="000000" w:themeColor="text1"/>
          <w:sz w:val="24"/>
          <w:szCs w:val="24"/>
        </w:rPr>
        <w:t>din</w:t>
      </w:r>
      <w:r w:rsidRPr="00246F20">
        <w:rPr>
          <w:color w:val="000000" w:themeColor="text1"/>
          <w:spacing w:val="24"/>
          <w:sz w:val="24"/>
          <w:szCs w:val="24"/>
        </w:rPr>
        <w:t xml:space="preserve"> </w:t>
      </w:r>
      <w:r w:rsidRPr="00246F20">
        <w:rPr>
          <w:color w:val="000000" w:themeColor="text1"/>
          <w:sz w:val="24"/>
          <w:szCs w:val="24"/>
        </w:rPr>
        <w:t>cele</w:t>
      </w:r>
      <w:r w:rsidRPr="00246F20">
        <w:rPr>
          <w:color w:val="000000" w:themeColor="text1"/>
          <w:spacing w:val="25"/>
          <w:sz w:val="24"/>
          <w:szCs w:val="24"/>
        </w:rPr>
        <w:t xml:space="preserve"> </w:t>
      </w:r>
      <w:r w:rsidRPr="00246F20">
        <w:rPr>
          <w:color w:val="000000" w:themeColor="text1"/>
          <w:sz w:val="24"/>
          <w:szCs w:val="24"/>
        </w:rPr>
        <w:t>două</w:t>
      </w:r>
      <w:r w:rsidRPr="00246F20">
        <w:rPr>
          <w:color w:val="000000" w:themeColor="text1"/>
          <w:spacing w:val="23"/>
          <w:sz w:val="24"/>
          <w:szCs w:val="24"/>
        </w:rPr>
        <w:t xml:space="preserve"> </w:t>
      </w:r>
      <w:r w:rsidRPr="00246F20">
        <w:rPr>
          <w:color w:val="000000" w:themeColor="text1"/>
          <w:sz w:val="24"/>
          <w:szCs w:val="24"/>
        </w:rPr>
        <w:t>categorii,</w:t>
      </w:r>
      <w:r w:rsidRPr="00246F20">
        <w:rPr>
          <w:color w:val="000000" w:themeColor="text1"/>
          <w:spacing w:val="29"/>
          <w:sz w:val="24"/>
          <w:szCs w:val="24"/>
        </w:rPr>
        <w:t xml:space="preserve"> </w:t>
      </w:r>
      <w:r w:rsidRPr="00246F20">
        <w:rPr>
          <w:color w:val="000000" w:themeColor="text1"/>
          <w:sz w:val="24"/>
          <w:szCs w:val="24"/>
        </w:rPr>
        <w:t>după</w:t>
      </w:r>
      <w:r w:rsidRPr="00246F20">
        <w:rPr>
          <w:color w:val="000000" w:themeColor="text1"/>
          <w:spacing w:val="24"/>
          <w:sz w:val="24"/>
          <w:szCs w:val="24"/>
        </w:rPr>
        <w:t xml:space="preserve"> </w:t>
      </w:r>
      <w:r w:rsidRPr="00246F20">
        <w:rPr>
          <w:color w:val="000000" w:themeColor="text1"/>
          <w:sz w:val="24"/>
          <w:szCs w:val="24"/>
        </w:rPr>
        <w:t>cum se</w:t>
      </w:r>
      <w:r w:rsidRPr="00246F20">
        <w:rPr>
          <w:color w:val="000000" w:themeColor="text1"/>
          <w:spacing w:val="40"/>
          <w:sz w:val="24"/>
          <w:szCs w:val="24"/>
        </w:rPr>
        <w:t xml:space="preserve"> </w:t>
      </w:r>
      <w:r w:rsidRPr="00246F20">
        <w:rPr>
          <w:color w:val="000000" w:themeColor="text1"/>
          <w:sz w:val="24"/>
          <w:szCs w:val="24"/>
        </w:rPr>
        <w:t>arată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3.5.1.</w:t>
      </w:r>
    </w:p>
    <w:p w14:paraId="7DC20279" w14:textId="16E5DA5D" w:rsidR="003B1DBC" w:rsidRPr="00246F20" w:rsidRDefault="003B1DBC" w:rsidP="008D5CD5">
      <w:pPr>
        <w:tabs>
          <w:tab w:val="left" w:pos="270"/>
          <w:tab w:val="left" w:pos="540"/>
          <w:tab w:val="left" w:pos="1350"/>
        </w:tabs>
        <w:spacing w:before="120" w:after="120"/>
        <w:contextualSpacing/>
        <w:jc w:val="both"/>
        <w:rPr>
          <w:color w:val="000000" w:themeColor="text1"/>
          <w:sz w:val="24"/>
          <w:szCs w:val="24"/>
        </w:rPr>
      </w:pPr>
    </w:p>
    <w:p w14:paraId="752FC6F7" w14:textId="3CD8A08F"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3.5.1</w:t>
      </w:r>
      <w:r w:rsidR="003B1DBC" w:rsidRPr="00246F20">
        <w:rPr>
          <w:i/>
          <w:color w:val="000000" w:themeColor="text1"/>
          <w:spacing w:val="-2"/>
          <w:sz w:val="24"/>
          <w:szCs w:val="24"/>
        </w:rPr>
        <w:t xml:space="preserve"> </w:t>
      </w:r>
      <w:r w:rsidRPr="00246F20">
        <w:rPr>
          <w:b/>
          <w:color w:val="000000" w:themeColor="text1"/>
          <w:sz w:val="24"/>
          <w:szCs w:val="24"/>
        </w:rPr>
        <w:t>Categorii</w:t>
      </w:r>
      <w:r w:rsidRPr="00246F20">
        <w:rPr>
          <w:b/>
          <w:color w:val="000000" w:themeColor="text1"/>
          <w:spacing w:val="26"/>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pericol</w:t>
      </w:r>
      <w:r w:rsidRPr="00246F20">
        <w:rPr>
          <w:b/>
          <w:color w:val="000000" w:themeColor="text1"/>
          <w:spacing w:val="24"/>
          <w:sz w:val="24"/>
          <w:szCs w:val="24"/>
        </w:rPr>
        <w:t xml:space="preserve"> </w:t>
      </w:r>
      <w:r w:rsidRPr="00246F20">
        <w:rPr>
          <w:b/>
          <w:color w:val="000000" w:themeColor="text1"/>
          <w:sz w:val="24"/>
          <w:szCs w:val="24"/>
        </w:rPr>
        <w:t>pentru</w:t>
      </w:r>
      <w:r w:rsidRPr="00246F20">
        <w:rPr>
          <w:b/>
          <w:color w:val="000000" w:themeColor="text1"/>
          <w:spacing w:val="25"/>
          <w:sz w:val="24"/>
          <w:szCs w:val="24"/>
        </w:rPr>
        <w:t xml:space="preserve"> </w:t>
      </w:r>
      <w:r w:rsidRPr="00246F20">
        <w:rPr>
          <w:b/>
          <w:color w:val="000000" w:themeColor="text1"/>
          <w:sz w:val="24"/>
          <w:szCs w:val="24"/>
        </w:rPr>
        <w:t>mutageni</w:t>
      </w:r>
      <w:r w:rsidRPr="00246F20">
        <w:rPr>
          <w:b/>
          <w:color w:val="000000" w:themeColor="text1"/>
          <w:spacing w:val="26"/>
          <w:sz w:val="24"/>
          <w:szCs w:val="24"/>
        </w:rPr>
        <w:t xml:space="preserve"> </w:t>
      </w:r>
      <w:r w:rsidRPr="00246F20">
        <w:rPr>
          <w:b/>
          <w:color w:val="000000" w:themeColor="text1"/>
          <w:sz w:val="24"/>
          <w:szCs w:val="24"/>
        </w:rPr>
        <w:t>ai</w:t>
      </w:r>
      <w:r w:rsidRPr="00246F20">
        <w:rPr>
          <w:b/>
          <w:color w:val="000000" w:themeColor="text1"/>
          <w:spacing w:val="22"/>
          <w:sz w:val="24"/>
          <w:szCs w:val="24"/>
        </w:rPr>
        <w:t xml:space="preserve"> </w:t>
      </w:r>
      <w:r w:rsidRPr="00246F20">
        <w:rPr>
          <w:b/>
          <w:color w:val="000000" w:themeColor="text1"/>
          <w:sz w:val="24"/>
          <w:szCs w:val="24"/>
        </w:rPr>
        <w:t>celulelor</w:t>
      </w:r>
      <w:r w:rsidRPr="00246F20">
        <w:rPr>
          <w:b/>
          <w:color w:val="000000" w:themeColor="text1"/>
          <w:spacing w:val="25"/>
          <w:sz w:val="24"/>
          <w:szCs w:val="24"/>
        </w:rPr>
        <w:t xml:space="preserve"> </w:t>
      </w:r>
      <w:r w:rsidRPr="00246F20">
        <w:rPr>
          <w:b/>
          <w:color w:val="000000" w:themeColor="text1"/>
          <w:spacing w:val="-2"/>
          <w:sz w:val="24"/>
          <w:szCs w:val="24"/>
        </w:rPr>
        <w:t>embrionare</w:t>
      </w:r>
    </w:p>
    <w:tbl>
      <w:tblPr>
        <w:tblStyle w:val="TableNormal1"/>
        <w:tblW w:w="9617"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0"/>
        <w:gridCol w:w="7907"/>
      </w:tblGrid>
      <w:tr w:rsidR="00BE7926" w:rsidRPr="00246F20" w14:paraId="4C3EADC2" w14:textId="77777777" w:rsidTr="003B1DBC">
        <w:trPr>
          <w:trHeight w:val="20"/>
        </w:trPr>
        <w:tc>
          <w:tcPr>
            <w:tcW w:w="1710" w:type="dxa"/>
          </w:tcPr>
          <w:p w14:paraId="666D9E63" w14:textId="77777777" w:rsidR="00AB0C6E" w:rsidRPr="00246F20" w:rsidRDefault="00BD503D"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pacing w:val="-2"/>
                <w:w w:val="105"/>
                <w:sz w:val="24"/>
                <w:szCs w:val="24"/>
              </w:rPr>
              <w:t>Categorii</w:t>
            </w:r>
          </w:p>
        </w:tc>
        <w:tc>
          <w:tcPr>
            <w:tcW w:w="7907" w:type="dxa"/>
          </w:tcPr>
          <w:p w14:paraId="166217FB" w14:textId="77777777" w:rsidR="00AB0C6E" w:rsidRPr="00246F20" w:rsidRDefault="00BD503D"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pacing w:val="-2"/>
                <w:w w:val="105"/>
                <w:sz w:val="24"/>
                <w:szCs w:val="24"/>
              </w:rPr>
              <w:t>Criteriile</w:t>
            </w:r>
          </w:p>
        </w:tc>
      </w:tr>
      <w:tr w:rsidR="00BE7926" w:rsidRPr="00246F20" w14:paraId="71C70100" w14:textId="77777777" w:rsidTr="000664A4">
        <w:trPr>
          <w:trHeight w:val="6407"/>
        </w:trPr>
        <w:tc>
          <w:tcPr>
            <w:tcW w:w="1710" w:type="dxa"/>
          </w:tcPr>
          <w:p w14:paraId="0591DA8C"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pacing w:val="-5"/>
                <w:sz w:val="24"/>
                <w:szCs w:val="24"/>
              </w:rPr>
              <w:t>1:</w:t>
            </w:r>
          </w:p>
          <w:p w14:paraId="34E47430"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p>
          <w:p w14:paraId="2427B4F4"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p>
          <w:p w14:paraId="5088DA3C"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p>
          <w:p w14:paraId="4779EAC0" w14:textId="2255CC3C"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5"/>
                <w:sz w:val="24"/>
                <w:szCs w:val="24"/>
              </w:rPr>
              <w:t>1A:</w:t>
            </w:r>
          </w:p>
          <w:p w14:paraId="1B99F5EC"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p>
          <w:p w14:paraId="410C99AF"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p>
          <w:p w14:paraId="4A5BCECD"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p>
          <w:p w14:paraId="1B9CC073" w14:textId="52D74E1A" w:rsidR="00BB4688" w:rsidRPr="00246F20" w:rsidRDefault="00BB4688" w:rsidP="00413DD4">
            <w:pPr>
              <w:pStyle w:val="TableParagraph"/>
              <w:tabs>
                <w:tab w:val="left" w:pos="270"/>
                <w:tab w:val="left" w:pos="540"/>
                <w:tab w:val="left" w:pos="1350"/>
              </w:tabs>
              <w:ind w:right="177"/>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5"/>
                <w:sz w:val="24"/>
                <w:szCs w:val="24"/>
              </w:rPr>
              <w:t>1B:</w:t>
            </w:r>
          </w:p>
        </w:tc>
        <w:tc>
          <w:tcPr>
            <w:tcW w:w="7907" w:type="dxa"/>
          </w:tcPr>
          <w:p w14:paraId="678FAE80"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Substanţe despre care se știe că induc mutaţii ereditare sau care trebuie considerate</w:t>
            </w:r>
            <w:r w:rsidRPr="00246F20">
              <w:rPr>
                <w:color w:val="000000" w:themeColor="text1"/>
                <w:spacing w:val="8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induce</w:t>
            </w:r>
            <w:r w:rsidRPr="00246F20">
              <w:rPr>
                <w:color w:val="000000" w:themeColor="text1"/>
                <w:spacing w:val="40"/>
                <w:sz w:val="24"/>
                <w:szCs w:val="24"/>
              </w:rPr>
              <w:t xml:space="preserve"> </w:t>
            </w:r>
            <w:r w:rsidRPr="00246F20">
              <w:rPr>
                <w:color w:val="000000" w:themeColor="text1"/>
                <w:sz w:val="24"/>
                <w:szCs w:val="24"/>
              </w:rPr>
              <w:t>mutaţii</w:t>
            </w:r>
            <w:r w:rsidRPr="00246F20">
              <w:rPr>
                <w:color w:val="000000" w:themeColor="text1"/>
                <w:spacing w:val="39"/>
                <w:sz w:val="24"/>
                <w:szCs w:val="24"/>
              </w:rPr>
              <w:t xml:space="preserve"> </w:t>
            </w:r>
            <w:r w:rsidRPr="00246F20">
              <w:rPr>
                <w:color w:val="000000" w:themeColor="text1"/>
                <w:sz w:val="24"/>
                <w:szCs w:val="24"/>
              </w:rPr>
              <w:t>ereditare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celulelor</w:t>
            </w:r>
            <w:r w:rsidRPr="00246F20">
              <w:rPr>
                <w:color w:val="000000" w:themeColor="text1"/>
                <w:spacing w:val="40"/>
                <w:sz w:val="24"/>
                <w:szCs w:val="24"/>
              </w:rPr>
              <w:t xml:space="preserve"> </w:t>
            </w:r>
            <w:r w:rsidRPr="00246F20">
              <w:rPr>
                <w:color w:val="000000" w:themeColor="text1"/>
                <w:sz w:val="24"/>
                <w:szCs w:val="24"/>
              </w:rPr>
              <w:t>embrionare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p>
          <w:p w14:paraId="1787888A"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Substanţe despre</w:t>
            </w:r>
            <w:r w:rsidRPr="00246F20">
              <w:rPr>
                <w:color w:val="000000" w:themeColor="text1"/>
                <w:spacing w:val="19"/>
                <w:sz w:val="24"/>
                <w:szCs w:val="24"/>
              </w:rPr>
              <w:t xml:space="preserve"> </w:t>
            </w:r>
            <w:r w:rsidRPr="00246F20">
              <w:rPr>
                <w:color w:val="000000" w:themeColor="text1"/>
                <w:sz w:val="24"/>
                <w:szCs w:val="24"/>
              </w:rPr>
              <w:t>care se știe că induc</w:t>
            </w:r>
            <w:r w:rsidRPr="00246F20">
              <w:rPr>
                <w:color w:val="000000" w:themeColor="text1"/>
                <w:spacing w:val="18"/>
                <w:sz w:val="24"/>
                <w:szCs w:val="24"/>
              </w:rPr>
              <w:t xml:space="preserve"> </w:t>
            </w:r>
            <w:r w:rsidRPr="00246F20">
              <w:rPr>
                <w:color w:val="000000" w:themeColor="text1"/>
                <w:sz w:val="24"/>
                <w:szCs w:val="24"/>
              </w:rPr>
              <w:t>mutaţii ereditare</w:t>
            </w:r>
            <w:r w:rsidRPr="00246F20">
              <w:rPr>
                <w:color w:val="000000" w:themeColor="text1"/>
                <w:spacing w:val="20"/>
                <w:sz w:val="24"/>
                <w:szCs w:val="24"/>
              </w:rPr>
              <w:t xml:space="preserve"> </w:t>
            </w:r>
            <w:r w:rsidRPr="00246F20">
              <w:rPr>
                <w:color w:val="000000" w:themeColor="text1"/>
                <w:sz w:val="24"/>
                <w:szCs w:val="24"/>
              </w:rPr>
              <w:t>ale celulelor</w:t>
            </w:r>
            <w:r w:rsidRPr="00246F20">
              <w:rPr>
                <w:color w:val="000000" w:themeColor="text1"/>
                <w:spacing w:val="21"/>
                <w:sz w:val="24"/>
                <w:szCs w:val="24"/>
              </w:rPr>
              <w:t xml:space="preserve"> </w:t>
            </w:r>
            <w:r w:rsidRPr="00246F20">
              <w:rPr>
                <w:color w:val="000000" w:themeColor="text1"/>
                <w:sz w:val="24"/>
                <w:szCs w:val="24"/>
              </w:rPr>
              <w:t>embrionare</w:t>
            </w:r>
            <w:r w:rsidRPr="00246F20">
              <w:rPr>
                <w:color w:val="000000" w:themeColor="text1"/>
                <w:spacing w:val="23"/>
                <w:sz w:val="24"/>
                <w:szCs w:val="24"/>
              </w:rPr>
              <w:t xml:space="preserve"> </w:t>
            </w:r>
            <w:r w:rsidRPr="00246F20">
              <w:rPr>
                <w:color w:val="000000" w:themeColor="text1"/>
                <w:sz w:val="24"/>
                <w:szCs w:val="24"/>
              </w:rPr>
              <w:t xml:space="preserve">la </w:t>
            </w:r>
            <w:r w:rsidRPr="00246F20">
              <w:rPr>
                <w:color w:val="000000" w:themeColor="text1"/>
                <w:spacing w:val="-2"/>
                <w:sz w:val="24"/>
                <w:szCs w:val="24"/>
              </w:rPr>
              <w:t>oameni.</w:t>
            </w:r>
          </w:p>
          <w:p w14:paraId="458DCF61"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Clasificarea</w:t>
            </w:r>
            <w:r w:rsidRPr="00246F20">
              <w:rPr>
                <w:color w:val="000000" w:themeColor="text1"/>
                <w:spacing w:val="24"/>
                <w:sz w:val="24"/>
                <w:szCs w:val="24"/>
              </w:rPr>
              <w:t xml:space="preserve"> </w:t>
            </w:r>
            <w:r w:rsidRPr="00246F20">
              <w:rPr>
                <w:color w:val="000000" w:themeColor="text1"/>
                <w:sz w:val="24"/>
                <w:szCs w:val="24"/>
              </w:rPr>
              <w:t>în categoria</w:t>
            </w:r>
            <w:r w:rsidRPr="00246F20">
              <w:rPr>
                <w:color w:val="000000" w:themeColor="text1"/>
                <w:spacing w:val="22"/>
                <w:sz w:val="24"/>
                <w:szCs w:val="24"/>
              </w:rPr>
              <w:t xml:space="preserve"> </w:t>
            </w:r>
            <w:r w:rsidRPr="00246F20">
              <w:rPr>
                <w:color w:val="000000" w:themeColor="text1"/>
                <w:sz w:val="24"/>
                <w:szCs w:val="24"/>
              </w:rPr>
              <w:t>1A se bazează pe date</w:t>
            </w:r>
            <w:r w:rsidRPr="00246F20">
              <w:rPr>
                <w:color w:val="000000" w:themeColor="text1"/>
                <w:spacing w:val="18"/>
                <w:sz w:val="24"/>
                <w:szCs w:val="24"/>
              </w:rPr>
              <w:t xml:space="preserve"> </w:t>
            </w:r>
            <w:r w:rsidRPr="00246F20">
              <w:rPr>
                <w:color w:val="000000" w:themeColor="text1"/>
                <w:sz w:val="24"/>
                <w:szCs w:val="24"/>
              </w:rPr>
              <w:t>pozitive</w:t>
            </w:r>
            <w:r w:rsidRPr="00246F20">
              <w:rPr>
                <w:color w:val="000000" w:themeColor="text1"/>
                <w:spacing w:val="21"/>
                <w:sz w:val="24"/>
                <w:szCs w:val="24"/>
              </w:rPr>
              <w:t xml:space="preserve"> </w:t>
            </w:r>
            <w:r w:rsidRPr="00246F20">
              <w:rPr>
                <w:color w:val="000000" w:themeColor="text1"/>
                <w:sz w:val="24"/>
                <w:szCs w:val="24"/>
              </w:rPr>
              <w:t>rezultate</w:t>
            </w:r>
            <w:r w:rsidRPr="00246F20">
              <w:rPr>
                <w:color w:val="000000" w:themeColor="text1"/>
                <w:spacing w:val="21"/>
                <w:sz w:val="24"/>
                <w:szCs w:val="24"/>
              </w:rPr>
              <w:t xml:space="preserve"> </w:t>
            </w:r>
            <w:r w:rsidRPr="00246F20">
              <w:rPr>
                <w:color w:val="000000" w:themeColor="text1"/>
                <w:sz w:val="24"/>
                <w:szCs w:val="24"/>
              </w:rPr>
              <w:t>din</w:t>
            </w:r>
            <w:r w:rsidRPr="00246F20">
              <w:rPr>
                <w:color w:val="000000" w:themeColor="text1"/>
                <w:spacing w:val="18"/>
                <w:sz w:val="24"/>
                <w:szCs w:val="24"/>
              </w:rPr>
              <w:t xml:space="preserve"> </w:t>
            </w:r>
            <w:r w:rsidRPr="00246F20">
              <w:rPr>
                <w:color w:val="000000" w:themeColor="text1"/>
                <w:sz w:val="24"/>
                <w:szCs w:val="24"/>
              </w:rPr>
              <w:t>studii</w:t>
            </w:r>
            <w:r w:rsidRPr="00246F20">
              <w:rPr>
                <w:color w:val="000000" w:themeColor="text1"/>
                <w:spacing w:val="19"/>
                <w:sz w:val="24"/>
                <w:szCs w:val="24"/>
              </w:rPr>
              <w:t xml:space="preserve"> </w:t>
            </w:r>
            <w:r w:rsidRPr="00246F20">
              <w:rPr>
                <w:color w:val="000000" w:themeColor="text1"/>
                <w:sz w:val="24"/>
                <w:szCs w:val="24"/>
              </w:rPr>
              <w:t>epide­ miologice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oameni.</w:t>
            </w:r>
          </w:p>
          <w:p w14:paraId="6C598D62"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considerate</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induce</w:t>
            </w:r>
            <w:r w:rsidRPr="00246F20">
              <w:rPr>
                <w:color w:val="000000" w:themeColor="text1"/>
                <w:spacing w:val="40"/>
                <w:sz w:val="24"/>
                <w:szCs w:val="24"/>
              </w:rPr>
              <w:t xml:space="preserve"> </w:t>
            </w:r>
            <w:r w:rsidRPr="00246F20">
              <w:rPr>
                <w:color w:val="000000" w:themeColor="text1"/>
                <w:sz w:val="24"/>
                <w:szCs w:val="24"/>
              </w:rPr>
              <w:t>mutaţii</w:t>
            </w:r>
            <w:r w:rsidRPr="00246F20">
              <w:rPr>
                <w:color w:val="000000" w:themeColor="text1"/>
                <w:spacing w:val="40"/>
                <w:sz w:val="24"/>
                <w:szCs w:val="24"/>
              </w:rPr>
              <w:t xml:space="preserve"> </w:t>
            </w:r>
            <w:r w:rsidRPr="00246F20">
              <w:rPr>
                <w:color w:val="000000" w:themeColor="text1"/>
                <w:sz w:val="24"/>
                <w:szCs w:val="24"/>
              </w:rPr>
              <w:t>ereditare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celulelor embrionare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p>
          <w:p w14:paraId="4291DDF0"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Clasificarea</w:t>
            </w:r>
            <w:r w:rsidRPr="00246F20">
              <w:rPr>
                <w:color w:val="000000" w:themeColor="text1"/>
                <w:spacing w:val="29"/>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categoria</w:t>
            </w:r>
            <w:r w:rsidRPr="00246F20">
              <w:rPr>
                <w:color w:val="000000" w:themeColor="text1"/>
                <w:spacing w:val="26"/>
                <w:sz w:val="24"/>
                <w:szCs w:val="24"/>
              </w:rPr>
              <w:t xml:space="preserve"> </w:t>
            </w:r>
            <w:r w:rsidRPr="00246F20">
              <w:rPr>
                <w:color w:val="000000" w:themeColor="text1"/>
                <w:sz w:val="24"/>
                <w:szCs w:val="24"/>
              </w:rPr>
              <w:t>1B</w:t>
            </w:r>
            <w:r w:rsidRPr="00246F20">
              <w:rPr>
                <w:color w:val="000000" w:themeColor="text1"/>
                <w:spacing w:val="24"/>
                <w:sz w:val="24"/>
                <w:szCs w:val="24"/>
              </w:rPr>
              <w:t xml:space="preserve"> </w:t>
            </w: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bazează</w:t>
            </w:r>
            <w:r w:rsidRPr="00246F20">
              <w:rPr>
                <w:color w:val="000000" w:themeColor="text1"/>
                <w:spacing w:val="23"/>
                <w:sz w:val="24"/>
                <w:szCs w:val="24"/>
              </w:rPr>
              <w:t xml:space="preserve"> </w:t>
            </w:r>
            <w:r w:rsidRPr="00246F20">
              <w:rPr>
                <w:color w:val="000000" w:themeColor="text1"/>
                <w:spacing w:val="-5"/>
                <w:sz w:val="24"/>
                <w:szCs w:val="24"/>
              </w:rPr>
              <w:t>pe:</w:t>
            </w:r>
          </w:p>
          <w:p w14:paraId="70FC2B68"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w:t>
            </w:r>
            <w:r w:rsidRPr="00246F20">
              <w:rPr>
                <w:color w:val="000000" w:themeColor="text1"/>
                <w:spacing w:val="80"/>
                <w:sz w:val="24"/>
                <w:szCs w:val="24"/>
              </w:rPr>
              <w:t xml:space="preserve"> </w:t>
            </w:r>
            <w:r w:rsidRPr="00246F20">
              <w:rPr>
                <w:color w:val="000000" w:themeColor="text1"/>
                <w:sz w:val="24"/>
                <w:szCs w:val="24"/>
              </w:rPr>
              <w:t>rezultat(e)</w:t>
            </w:r>
            <w:r w:rsidRPr="00246F20">
              <w:rPr>
                <w:color w:val="000000" w:themeColor="text1"/>
                <w:spacing w:val="40"/>
                <w:sz w:val="24"/>
                <w:szCs w:val="24"/>
              </w:rPr>
              <w:t xml:space="preserve"> </w:t>
            </w:r>
            <w:r w:rsidRPr="00246F20">
              <w:rPr>
                <w:color w:val="000000" w:themeColor="text1"/>
                <w:sz w:val="24"/>
                <w:szCs w:val="24"/>
              </w:rPr>
              <w:t>pozitiv(e)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iCs/>
                <w:color w:val="000000" w:themeColor="text1"/>
                <w:sz w:val="24"/>
                <w:szCs w:val="24"/>
              </w:rPr>
              <w:t>in</w:t>
            </w:r>
            <w:r w:rsidRPr="00246F20">
              <w:rPr>
                <w:iCs/>
                <w:color w:val="000000" w:themeColor="text1"/>
                <w:spacing w:val="40"/>
                <w:sz w:val="24"/>
                <w:szCs w:val="24"/>
              </w:rPr>
              <w:t xml:space="preserve"> </w:t>
            </w:r>
            <w:r w:rsidRPr="00246F20">
              <w:rPr>
                <w:iCs/>
                <w:color w:val="000000" w:themeColor="text1"/>
                <w:sz w:val="24"/>
                <w:szCs w:val="24"/>
              </w:rPr>
              <w:t>vivo</w:t>
            </w:r>
            <w:r w:rsidRPr="00246F20">
              <w:rPr>
                <w:i/>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mamifere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8"/>
                <w:sz w:val="24"/>
                <w:szCs w:val="24"/>
              </w:rPr>
              <w:t xml:space="preserve"> </w:t>
            </w:r>
            <w:r w:rsidRPr="00246F20">
              <w:rPr>
                <w:color w:val="000000" w:themeColor="text1"/>
                <w:sz w:val="24"/>
                <w:szCs w:val="24"/>
              </w:rPr>
              <w:t>mutagenicitatea ereditară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celulelor</w:t>
            </w:r>
            <w:r w:rsidRPr="00246F20">
              <w:rPr>
                <w:color w:val="000000" w:themeColor="text1"/>
                <w:spacing w:val="40"/>
                <w:sz w:val="24"/>
                <w:szCs w:val="24"/>
              </w:rPr>
              <w:t xml:space="preserve"> </w:t>
            </w:r>
            <w:r w:rsidRPr="00246F20">
              <w:rPr>
                <w:color w:val="000000" w:themeColor="text1"/>
                <w:sz w:val="24"/>
                <w:szCs w:val="24"/>
              </w:rPr>
              <w:t>embrionare</w:t>
            </w:r>
            <w:r w:rsidRPr="00246F20">
              <w:rPr>
                <w:color w:val="000000" w:themeColor="text1"/>
                <w:spacing w:val="40"/>
                <w:sz w:val="24"/>
                <w:szCs w:val="24"/>
              </w:rPr>
              <w:t xml:space="preserve"> </w:t>
            </w:r>
            <w:r w:rsidRPr="00246F20">
              <w:rPr>
                <w:color w:val="000000" w:themeColor="text1"/>
                <w:sz w:val="24"/>
                <w:szCs w:val="24"/>
              </w:rPr>
              <w:t>sau</w:t>
            </w:r>
          </w:p>
          <w:p w14:paraId="151A3237" w14:textId="77777777"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rezultat(e)</w:t>
            </w:r>
            <w:r w:rsidRPr="00246F20">
              <w:rPr>
                <w:color w:val="000000" w:themeColor="text1"/>
                <w:spacing w:val="40"/>
                <w:sz w:val="24"/>
                <w:szCs w:val="24"/>
              </w:rPr>
              <w:t xml:space="preserve"> </w:t>
            </w:r>
            <w:r w:rsidRPr="00246F20">
              <w:rPr>
                <w:color w:val="000000" w:themeColor="text1"/>
                <w:sz w:val="24"/>
                <w:szCs w:val="24"/>
              </w:rPr>
              <w:t>pozitiv(e)</w:t>
            </w:r>
            <w:r w:rsidRPr="00246F20">
              <w:rPr>
                <w:color w:val="000000" w:themeColor="text1"/>
                <w:spacing w:val="40"/>
                <w:sz w:val="24"/>
                <w:szCs w:val="24"/>
              </w:rPr>
              <w:t xml:space="preserve"> </w:t>
            </w:r>
            <w:r w:rsidRPr="00246F20">
              <w:rPr>
                <w:color w:val="000000" w:themeColor="text1"/>
                <w:sz w:val="24"/>
                <w:szCs w:val="24"/>
              </w:rPr>
              <w:t xml:space="preserve">din teste </w:t>
            </w:r>
            <w:r w:rsidRPr="00246F20">
              <w:rPr>
                <w:iCs/>
                <w:color w:val="000000" w:themeColor="text1"/>
                <w:sz w:val="24"/>
                <w:szCs w:val="24"/>
              </w:rPr>
              <w:t>in vivo</w:t>
            </w:r>
            <w:r w:rsidRPr="00246F20">
              <w:rPr>
                <w:i/>
                <w:color w:val="000000" w:themeColor="text1"/>
                <w:spacing w:val="40"/>
                <w:sz w:val="24"/>
                <w:szCs w:val="24"/>
              </w:rPr>
              <w:t xml:space="preserve"> </w:t>
            </w:r>
            <w:r w:rsidRPr="00246F20">
              <w:rPr>
                <w:color w:val="000000" w:themeColor="text1"/>
                <w:sz w:val="24"/>
                <w:szCs w:val="24"/>
              </w:rPr>
              <w:t>pe mamifere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mutagenicitatea celulei</w:t>
            </w:r>
            <w:r w:rsidRPr="00246F20">
              <w:rPr>
                <w:color w:val="000000" w:themeColor="text1"/>
                <w:spacing w:val="40"/>
                <w:sz w:val="24"/>
                <w:szCs w:val="24"/>
              </w:rPr>
              <w:t xml:space="preserve"> </w:t>
            </w:r>
            <w:r w:rsidRPr="00246F20">
              <w:rPr>
                <w:color w:val="000000" w:themeColor="text1"/>
                <w:sz w:val="24"/>
                <w:szCs w:val="24"/>
              </w:rPr>
              <w:t>somatice,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combinaţie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unele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indica</w:t>
            </w:r>
            <w:r w:rsidRPr="00246F20">
              <w:rPr>
                <w:color w:val="000000" w:themeColor="text1"/>
                <w:spacing w:val="40"/>
                <w:sz w:val="24"/>
                <w:szCs w:val="24"/>
              </w:rPr>
              <w:t xml:space="preserve"> </w:t>
            </w:r>
            <w:r w:rsidRPr="00246F20">
              <w:rPr>
                <w:color w:val="000000" w:themeColor="text1"/>
                <w:sz w:val="24"/>
                <w:szCs w:val="24"/>
              </w:rPr>
              <w:t>faptul</w:t>
            </w:r>
            <w:r w:rsidRPr="00246F20">
              <w:rPr>
                <w:color w:val="000000" w:themeColor="text1"/>
                <w:spacing w:val="40"/>
                <w:sz w:val="24"/>
                <w:szCs w:val="24"/>
              </w:rPr>
              <w:t xml:space="preserve"> </w:t>
            </w:r>
            <w:r w:rsidRPr="00246F20">
              <w:rPr>
                <w:color w:val="000000" w:themeColor="text1"/>
                <w:sz w:val="24"/>
                <w:szCs w:val="24"/>
              </w:rPr>
              <w:t>că substanţa</w:t>
            </w:r>
            <w:r w:rsidRPr="00246F20">
              <w:rPr>
                <w:color w:val="000000" w:themeColor="text1"/>
                <w:spacing w:val="40"/>
                <w:sz w:val="24"/>
                <w:szCs w:val="24"/>
              </w:rPr>
              <w:t xml:space="preserve"> </w:t>
            </w:r>
            <w:r w:rsidRPr="00246F20">
              <w:rPr>
                <w:color w:val="000000" w:themeColor="text1"/>
                <w:sz w:val="24"/>
                <w:szCs w:val="24"/>
              </w:rPr>
              <w:t>are</w:t>
            </w:r>
            <w:r w:rsidRPr="00246F20">
              <w:rPr>
                <w:color w:val="000000" w:themeColor="text1"/>
                <w:spacing w:val="40"/>
                <w:sz w:val="24"/>
                <w:szCs w:val="24"/>
              </w:rPr>
              <w:t xml:space="preserve"> </w:t>
            </w:r>
            <w:r w:rsidRPr="00246F20">
              <w:rPr>
                <w:color w:val="000000" w:themeColor="text1"/>
                <w:sz w:val="24"/>
                <w:szCs w:val="24"/>
              </w:rPr>
              <w:t>potenţialul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provoca</w:t>
            </w:r>
            <w:r w:rsidRPr="00246F20">
              <w:rPr>
                <w:color w:val="000000" w:themeColor="text1"/>
                <w:spacing w:val="40"/>
                <w:sz w:val="24"/>
                <w:szCs w:val="24"/>
              </w:rPr>
              <w:t xml:space="preserve"> </w:t>
            </w:r>
            <w:r w:rsidRPr="00246F20">
              <w:rPr>
                <w:color w:val="000000" w:themeColor="text1"/>
                <w:sz w:val="24"/>
                <w:szCs w:val="24"/>
              </w:rPr>
              <w:t>mutaţii</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celulelor</w:t>
            </w:r>
            <w:r w:rsidRPr="00246F20">
              <w:rPr>
                <w:color w:val="000000" w:themeColor="text1"/>
                <w:spacing w:val="40"/>
                <w:sz w:val="24"/>
                <w:szCs w:val="24"/>
              </w:rPr>
              <w:t xml:space="preserve"> </w:t>
            </w:r>
            <w:r w:rsidRPr="00246F20">
              <w:rPr>
                <w:color w:val="000000" w:themeColor="text1"/>
                <w:sz w:val="24"/>
                <w:szCs w:val="24"/>
              </w:rPr>
              <w:t>embrionare. Aceste</w:t>
            </w:r>
            <w:r w:rsidRPr="00246F20">
              <w:rPr>
                <w:color w:val="000000" w:themeColor="text1"/>
                <w:spacing w:val="15"/>
                <w:sz w:val="24"/>
                <w:szCs w:val="24"/>
              </w:rPr>
              <w:t xml:space="preserve"> </w:t>
            </w:r>
            <w:r w:rsidRPr="00246F20">
              <w:rPr>
                <w:color w:val="000000" w:themeColor="text1"/>
                <w:sz w:val="24"/>
                <w:szCs w:val="24"/>
              </w:rPr>
              <w:t>date</w:t>
            </w:r>
            <w:r w:rsidRPr="00246F20">
              <w:rPr>
                <w:color w:val="000000" w:themeColor="text1"/>
                <w:spacing w:val="13"/>
                <w:sz w:val="24"/>
                <w:szCs w:val="24"/>
              </w:rPr>
              <w:t xml:space="preserve"> </w:t>
            </w:r>
            <w:r w:rsidRPr="00246F20">
              <w:rPr>
                <w:color w:val="000000" w:themeColor="text1"/>
                <w:sz w:val="24"/>
                <w:szCs w:val="24"/>
              </w:rPr>
              <w:t>de sprijin</w:t>
            </w:r>
            <w:r w:rsidRPr="00246F20">
              <w:rPr>
                <w:color w:val="000000" w:themeColor="text1"/>
                <w:spacing w:val="15"/>
                <w:sz w:val="24"/>
                <w:szCs w:val="24"/>
              </w:rPr>
              <w:t xml:space="preserve"> </w:t>
            </w:r>
            <w:r w:rsidRPr="00246F20">
              <w:rPr>
                <w:color w:val="000000" w:themeColor="text1"/>
                <w:sz w:val="24"/>
                <w:szCs w:val="24"/>
              </w:rPr>
              <w:t>pot</w:t>
            </w:r>
            <w:r w:rsidRPr="00246F20">
              <w:rPr>
                <w:color w:val="000000" w:themeColor="text1"/>
                <w:spacing w:val="13"/>
                <w:sz w:val="24"/>
                <w:szCs w:val="24"/>
              </w:rPr>
              <w:t xml:space="preserve"> </w:t>
            </w:r>
            <w:r w:rsidRPr="00246F20">
              <w:rPr>
                <w:color w:val="000000" w:themeColor="text1"/>
                <w:sz w:val="24"/>
                <w:szCs w:val="24"/>
              </w:rPr>
              <w:t>fi derivate</w:t>
            </w:r>
            <w:r w:rsidRPr="00246F20">
              <w:rPr>
                <w:color w:val="000000" w:themeColor="text1"/>
                <w:spacing w:val="16"/>
                <w:sz w:val="24"/>
                <w:szCs w:val="24"/>
              </w:rPr>
              <w:t xml:space="preserve"> </w:t>
            </w:r>
            <w:r w:rsidRPr="00246F20">
              <w:rPr>
                <w:color w:val="000000" w:themeColor="text1"/>
                <w:sz w:val="24"/>
                <w:szCs w:val="24"/>
              </w:rPr>
              <w:t>din</w:t>
            </w:r>
            <w:r w:rsidRPr="00246F20">
              <w:rPr>
                <w:color w:val="000000" w:themeColor="text1"/>
                <w:spacing w:val="13"/>
                <w:sz w:val="24"/>
                <w:szCs w:val="24"/>
              </w:rPr>
              <w:t xml:space="preserve"> </w:t>
            </w:r>
            <w:r w:rsidRPr="00246F20">
              <w:rPr>
                <w:color w:val="000000" w:themeColor="text1"/>
                <w:sz w:val="24"/>
                <w:szCs w:val="24"/>
              </w:rPr>
              <w:t>teste</w:t>
            </w:r>
            <w:r w:rsidRPr="00246F20">
              <w:rPr>
                <w:color w:val="000000" w:themeColor="text1"/>
                <w:spacing w:val="14"/>
                <w:sz w:val="24"/>
                <w:szCs w:val="24"/>
              </w:rPr>
              <w:t xml:space="preserve"> </w:t>
            </w:r>
            <w:r w:rsidRPr="00246F20">
              <w:rPr>
                <w:color w:val="000000" w:themeColor="text1"/>
                <w:sz w:val="24"/>
                <w:szCs w:val="24"/>
              </w:rPr>
              <w:t>de</w:t>
            </w:r>
            <w:r w:rsidRPr="00246F20">
              <w:rPr>
                <w:color w:val="000000" w:themeColor="text1"/>
                <w:spacing w:val="13"/>
                <w:sz w:val="24"/>
                <w:szCs w:val="24"/>
              </w:rPr>
              <w:t xml:space="preserve"> </w:t>
            </w:r>
            <w:r w:rsidRPr="00246F20">
              <w:rPr>
                <w:color w:val="000000" w:themeColor="text1"/>
                <w:sz w:val="24"/>
                <w:szCs w:val="24"/>
              </w:rPr>
              <w:t xml:space="preserve">mutagenicitate/genotoxicitate a celulelor embrionare </w:t>
            </w:r>
            <w:r w:rsidRPr="00246F20">
              <w:rPr>
                <w:iCs/>
                <w:color w:val="000000" w:themeColor="text1"/>
                <w:sz w:val="24"/>
                <w:szCs w:val="24"/>
              </w:rPr>
              <w:t>in vivo</w:t>
            </w:r>
            <w:r w:rsidRPr="00246F20">
              <w:rPr>
                <w:i/>
                <w:color w:val="000000" w:themeColor="text1"/>
                <w:sz w:val="24"/>
                <w:szCs w:val="24"/>
              </w:rPr>
              <w:t xml:space="preserve"> </w:t>
            </w:r>
            <w:r w:rsidRPr="00246F20">
              <w:rPr>
                <w:color w:val="000000" w:themeColor="text1"/>
                <w:sz w:val="24"/>
                <w:szCs w:val="24"/>
              </w:rPr>
              <w:t>sau prin demonstrarea capacităţii substanţei sau a metabolitului(ţilor) acesteia de a interacţiona cu materialul genetic al celulelor embrionare</w:t>
            </w:r>
            <w:r w:rsidRPr="00246F20">
              <w:rPr>
                <w:color w:val="000000" w:themeColor="text1"/>
                <w:spacing w:val="40"/>
                <w:sz w:val="24"/>
                <w:szCs w:val="24"/>
              </w:rPr>
              <w:t xml:space="preserve"> </w:t>
            </w:r>
            <w:r w:rsidRPr="00246F20">
              <w:rPr>
                <w:color w:val="000000" w:themeColor="text1"/>
                <w:sz w:val="24"/>
                <w:szCs w:val="24"/>
              </w:rPr>
              <w:t>sau</w:t>
            </w:r>
          </w:p>
          <w:p w14:paraId="0E266395" w14:textId="29051E28" w:rsidR="00BB4688" w:rsidRPr="00246F20" w:rsidRDefault="00BB4688"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 rezultate pozitive din teste care indică efecte mutagene asupra celulelor embrionare la oameni, fără demonstrarea transmiterii către descendenţi; de exemplu, o creștere a frecvenţei aneuploidiei în celulele spermatice ale persoanelor</w:t>
            </w:r>
            <w:r w:rsidRPr="00246F20">
              <w:rPr>
                <w:color w:val="000000" w:themeColor="text1"/>
                <w:spacing w:val="40"/>
                <w:sz w:val="24"/>
                <w:szCs w:val="24"/>
              </w:rPr>
              <w:t xml:space="preserve"> </w:t>
            </w:r>
            <w:r w:rsidRPr="00246F20">
              <w:rPr>
                <w:color w:val="000000" w:themeColor="text1"/>
                <w:sz w:val="24"/>
                <w:szCs w:val="24"/>
              </w:rPr>
              <w:t>expuse.</w:t>
            </w:r>
          </w:p>
        </w:tc>
      </w:tr>
      <w:tr w:rsidR="00BE7926" w:rsidRPr="00246F20" w14:paraId="27818B44" w14:textId="77777777" w:rsidTr="003B1DBC">
        <w:trPr>
          <w:trHeight w:val="20"/>
        </w:trPr>
        <w:tc>
          <w:tcPr>
            <w:tcW w:w="1710" w:type="dxa"/>
          </w:tcPr>
          <w:p w14:paraId="2D53B1C1" w14:textId="77777777" w:rsidR="00AB0C6E" w:rsidRPr="00246F20" w:rsidRDefault="00BD503D"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pacing w:val="-5"/>
                <w:sz w:val="24"/>
                <w:szCs w:val="24"/>
              </w:rPr>
              <w:t>2:</w:t>
            </w:r>
          </w:p>
        </w:tc>
        <w:tc>
          <w:tcPr>
            <w:tcW w:w="7907" w:type="dxa"/>
          </w:tcPr>
          <w:p w14:paraId="7ED706A9" w14:textId="77777777" w:rsidR="00AB0C6E" w:rsidRPr="00246F20" w:rsidRDefault="00BD503D"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Substanţe care prezintă un risc pentru oameni datorită posibilităţii ca ele să inducă mutaţii</w:t>
            </w:r>
            <w:r w:rsidRPr="00246F20">
              <w:rPr>
                <w:color w:val="000000" w:themeColor="text1"/>
                <w:spacing w:val="40"/>
                <w:sz w:val="24"/>
                <w:szCs w:val="24"/>
              </w:rPr>
              <w:t xml:space="preserve"> </w:t>
            </w:r>
            <w:r w:rsidRPr="00246F20">
              <w:rPr>
                <w:color w:val="000000" w:themeColor="text1"/>
                <w:sz w:val="24"/>
                <w:szCs w:val="24"/>
              </w:rPr>
              <w:t>ereditare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celulelor</w:t>
            </w:r>
            <w:r w:rsidRPr="00246F20">
              <w:rPr>
                <w:color w:val="000000" w:themeColor="text1"/>
                <w:spacing w:val="40"/>
                <w:sz w:val="24"/>
                <w:szCs w:val="24"/>
              </w:rPr>
              <w:t xml:space="preserve"> </w:t>
            </w:r>
            <w:r w:rsidRPr="00246F20">
              <w:rPr>
                <w:color w:val="000000" w:themeColor="text1"/>
                <w:sz w:val="24"/>
                <w:szCs w:val="24"/>
              </w:rPr>
              <w:t>embrionare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p>
          <w:p w14:paraId="1A278186" w14:textId="77777777" w:rsidR="00AB0C6E" w:rsidRPr="00246F20" w:rsidRDefault="00BD503D"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Clasificarea</w:t>
            </w:r>
            <w:r w:rsidRPr="00246F20">
              <w:rPr>
                <w:color w:val="000000" w:themeColor="text1"/>
                <w:spacing w:val="29"/>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categoria</w:t>
            </w:r>
            <w:r w:rsidRPr="00246F20">
              <w:rPr>
                <w:color w:val="000000" w:themeColor="text1"/>
                <w:spacing w:val="27"/>
                <w:sz w:val="24"/>
                <w:szCs w:val="24"/>
              </w:rPr>
              <w:t xml:space="preserve"> </w:t>
            </w:r>
            <w:r w:rsidRPr="00246F20">
              <w:rPr>
                <w:color w:val="000000" w:themeColor="text1"/>
                <w:sz w:val="24"/>
                <w:szCs w:val="24"/>
              </w:rPr>
              <w:t>2</w:t>
            </w:r>
            <w:r w:rsidRPr="00246F20">
              <w:rPr>
                <w:color w:val="000000" w:themeColor="text1"/>
                <w:spacing w:val="22"/>
                <w:sz w:val="24"/>
                <w:szCs w:val="24"/>
              </w:rPr>
              <w:t xml:space="preserve"> </w:t>
            </w: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bazează</w:t>
            </w:r>
            <w:r w:rsidRPr="00246F20">
              <w:rPr>
                <w:color w:val="000000" w:themeColor="text1"/>
                <w:spacing w:val="23"/>
                <w:sz w:val="24"/>
                <w:szCs w:val="24"/>
              </w:rPr>
              <w:t xml:space="preserve"> </w:t>
            </w:r>
            <w:r w:rsidRPr="00246F20">
              <w:rPr>
                <w:color w:val="000000" w:themeColor="text1"/>
                <w:spacing w:val="-5"/>
                <w:sz w:val="24"/>
                <w:szCs w:val="24"/>
              </w:rPr>
              <w:t>pe:</w:t>
            </w:r>
          </w:p>
          <w:p w14:paraId="78A0BC88" w14:textId="77777777" w:rsidR="00AB0C6E" w:rsidRPr="00246F20" w:rsidRDefault="00BD503D" w:rsidP="002104A7">
            <w:pPr>
              <w:pStyle w:val="TableParagraph"/>
              <w:numPr>
                <w:ilvl w:val="0"/>
                <w:numId w:val="62"/>
              </w:numPr>
              <w:tabs>
                <w:tab w:val="left" w:pos="270"/>
                <w:tab w:val="left" w:pos="540"/>
                <w:tab w:val="left" w:pos="1350"/>
              </w:tabs>
              <w:ind w:left="178" w:right="177" w:firstLine="0"/>
              <w:contextualSpacing/>
              <w:jc w:val="both"/>
              <w:rPr>
                <w:color w:val="000000" w:themeColor="text1"/>
                <w:sz w:val="24"/>
                <w:szCs w:val="24"/>
              </w:rPr>
            </w:pPr>
            <w:r w:rsidRPr="00246F20">
              <w:rPr>
                <w:color w:val="000000" w:themeColor="text1"/>
                <w:sz w:val="24"/>
                <w:szCs w:val="24"/>
              </w:rPr>
              <w:t>date pozitive obţinute din experimente pe mamifere și/sau, în unele cazuri, din experimente</w:t>
            </w:r>
            <w:r w:rsidRPr="00246F20">
              <w:rPr>
                <w:color w:val="000000" w:themeColor="text1"/>
                <w:spacing w:val="40"/>
                <w:sz w:val="24"/>
                <w:szCs w:val="24"/>
              </w:rPr>
              <w:t xml:space="preserve"> </w:t>
            </w:r>
            <w:r w:rsidRPr="00246F20">
              <w:rPr>
                <w:color w:val="000000" w:themeColor="text1"/>
                <w:sz w:val="24"/>
                <w:szCs w:val="24"/>
              </w:rPr>
              <w:t>in</w:t>
            </w:r>
            <w:r w:rsidRPr="00246F20">
              <w:rPr>
                <w:color w:val="000000" w:themeColor="text1"/>
                <w:spacing w:val="40"/>
                <w:sz w:val="24"/>
                <w:szCs w:val="24"/>
              </w:rPr>
              <w:t xml:space="preserve"> </w:t>
            </w:r>
            <w:r w:rsidRPr="00246F20">
              <w:rPr>
                <w:color w:val="000000" w:themeColor="text1"/>
                <w:sz w:val="24"/>
                <w:szCs w:val="24"/>
              </w:rPr>
              <w:t>vitro,</w:t>
            </w:r>
            <w:r w:rsidRPr="00246F20">
              <w:rPr>
                <w:color w:val="000000" w:themeColor="text1"/>
                <w:spacing w:val="40"/>
                <w:sz w:val="24"/>
                <w:szCs w:val="24"/>
              </w:rPr>
              <w:t xml:space="preserve"> </w:t>
            </w:r>
            <w:r w:rsidRPr="00246F20">
              <w:rPr>
                <w:color w:val="000000" w:themeColor="text1"/>
                <w:sz w:val="24"/>
                <w:szCs w:val="24"/>
              </w:rPr>
              <w:t>obţinute</w:t>
            </w:r>
            <w:r w:rsidRPr="00246F20">
              <w:rPr>
                <w:color w:val="000000" w:themeColor="text1"/>
                <w:spacing w:val="40"/>
                <w:sz w:val="24"/>
                <w:szCs w:val="24"/>
              </w:rPr>
              <w:t xml:space="preserve"> </w:t>
            </w:r>
            <w:r w:rsidRPr="00246F20">
              <w:rPr>
                <w:color w:val="000000" w:themeColor="text1"/>
                <w:sz w:val="24"/>
                <w:szCs w:val="24"/>
              </w:rPr>
              <w:t>din:</w:t>
            </w:r>
          </w:p>
          <w:p w14:paraId="496D98DA" w14:textId="77777777" w:rsidR="00AB0C6E" w:rsidRPr="00246F20" w:rsidRDefault="00BD503D" w:rsidP="002104A7">
            <w:pPr>
              <w:pStyle w:val="TableParagraph"/>
              <w:numPr>
                <w:ilvl w:val="1"/>
                <w:numId w:val="62"/>
              </w:numPr>
              <w:tabs>
                <w:tab w:val="left" w:pos="270"/>
                <w:tab w:val="left" w:pos="540"/>
                <w:tab w:val="left" w:pos="1350"/>
              </w:tabs>
              <w:ind w:left="178" w:right="177" w:firstLine="0"/>
              <w:contextualSpacing/>
              <w:jc w:val="both"/>
              <w:rPr>
                <w:color w:val="000000" w:themeColor="text1"/>
                <w:sz w:val="24"/>
                <w:szCs w:val="24"/>
              </w:rPr>
            </w:pPr>
            <w:r w:rsidRPr="00246F20">
              <w:rPr>
                <w:color w:val="000000" w:themeColor="text1"/>
                <w:sz w:val="24"/>
                <w:szCs w:val="24"/>
              </w:rPr>
              <w:t>teste</w:t>
            </w:r>
            <w:r w:rsidRPr="00246F20">
              <w:rPr>
                <w:color w:val="000000" w:themeColor="text1"/>
                <w:spacing w:val="31"/>
                <w:sz w:val="24"/>
                <w:szCs w:val="24"/>
              </w:rPr>
              <w:t xml:space="preserve"> </w:t>
            </w:r>
            <w:r w:rsidRPr="00246F20">
              <w:rPr>
                <w:iCs/>
                <w:color w:val="000000" w:themeColor="text1"/>
                <w:sz w:val="24"/>
                <w:szCs w:val="24"/>
              </w:rPr>
              <w:t>in</w:t>
            </w:r>
            <w:r w:rsidRPr="00246F20">
              <w:rPr>
                <w:iCs/>
                <w:color w:val="000000" w:themeColor="text1"/>
                <w:spacing w:val="31"/>
                <w:sz w:val="24"/>
                <w:szCs w:val="24"/>
              </w:rPr>
              <w:t xml:space="preserve"> </w:t>
            </w:r>
            <w:r w:rsidRPr="00246F20">
              <w:rPr>
                <w:iCs/>
                <w:color w:val="000000" w:themeColor="text1"/>
                <w:sz w:val="24"/>
                <w:szCs w:val="24"/>
              </w:rPr>
              <w:t>vivo</w:t>
            </w:r>
            <w:r w:rsidRPr="00246F20">
              <w:rPr>
                <w:i/>
                <w:color w:val="000000" w:themeColor="text1"/>
                <w:spacing w:val="32"/>
                <w:sz w:val="24"/>
                <w:szCs w:val="24"/>
              </w:rPr>
              <w:t xml:space="preserve"> </w:t>
            </w:r>
            <w:r w:rsidRPr="00246F20">
              <w:rPr>
                <w:color w:val="000000" w:themeColor="text1"/>
                <w:sz w:val="24"/>
                <w:szCs w:val="24"/>
              </w:rPr>
              <w:t>pe</w:t>
            </w:r>
            <w:r w:rsidRPr="00246F20">
              <w:rPr>
                <w:color w:val="000000" w:themeColor="text1"/>
                <w:spacing w:val="31"/>
                <w:sz w:val="24"/>
                <w:szCs w:val="24"/>
              </w:rPr>
              <w:t xml:space="preserve"> </w:t>
            </w:r>
            <w:r w:rsidRPr="00246F20">
              <w:rPr>
                <w:color w:val="000000" w:themeColor="text1"/>
                <w:sz w:val="24"/>
                <w:szCs w:val="24"/>
              </w:rPr>
              <w:t>celule</w:t>
            </w:r>
            <w:r w:rsidRPr="00246F20">
              <w:rPr>
                <w:color w:val="000000" w:themeColor="text1"/>
                <w:spacing w:val="32"/>
                <w:sz w:val="24"/>
                <w:szCs w:val="24"/>
              </w:rPr>
              <w:t xml:space="preserve"> </w:t>
            </w:r>
            <w:r w:rsidRPr="00246F20">
              <w:rPr>
                <w:color w:val="000000" w:themeColor="text1"/>
                <w:sz w:val="24"/>
                <w:szCs w:val="24"/>
              </w:rPr>
              <w:t>somatice</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mamifere</w:t>
            </w:r>
            <w:r w:rsidRPr="00246F20">
              <w:rPr>
                <w:color w:val="000000" w:themeColor="text1"/>
                <w:spacing w:val="36"/>
                <w:sz w:val="24"/>
                <w:szCs w:val="24"/>
              </w:rPr>
              <w:t xml:space="preserve"> </w:t>
            </w:r>
            <w:r w:rsidRPr="00246F20">
              <w:rPr>
                <w:color w:val="000000" w:themeColor="text1"/>
                <w:sz w:val="24"/>
                <w:szCs w:val="24"/>
              </w:rPr>
              <w:t>privind</w:t>
            </w:r>
            <w:r w:rsidRPr="00246F20">
              <w:rPr>
                <w:color w:val="000000" w:themeColor="text1"/>
                <w:spacing w:val="33"/>
                <w:sz w:val="24"/>
                <w:szCs w:val="24"/>
              </w:rPr>
              <w:t xml:space="preserve"> </w:t>
            </w:r>
            <w:r w:rsidRPr="00246F20">
              <w:rPr>
                <w:color w:val="000000" w:themeColor="text1"/>
                <w:sz w:val="24"/>
                <w:szCs w:val="24"/>
              </w:rPr>
              <w:t>mutagenicitatea</w:t>
            </w:r>
            <w:r w:rsidRPr="00246F20">
              <w:rPr>
                <w:color w:val="000000" w:themeColor="text1"/>
                <w:spacing w:val="40"/>
                <w:sz w:val="24"/>
                <w:szCs w:val="24"/>
              </w:rPr>
              <w:t xml:space="preserve"> </w:t>
            </w:r>
            <w:r w:rsidRPr="00246F20">
              <w:rPr>
                <w:color w:val="000000" w:themeColor="text1"/>
                <w:spacing w:val="-5"/>
                <w:sz w:val="24"/>
                <w:szCs w:val="24"/>
              </w:rPr>
              <w:t>sau</w:t>
            </w:r>
          </w:p>
          <w:p w14:paraId="0C8DCF52" w14:textId="073DC94C" w:rsidR="00AB0C6E" w:rsidRPr="00246F20" w:rsidRDefault="00BD503D" w:rsidP="002104A7">
            <w:pPr>
              <w:pStyle w:val="TableParagraph"/>
              <w:numPr>
                <w:ilvl w:val="1"/>
                <w:numId w:val="62"/>
              </w:numPr>
              <w:tabs>
                <w:tab w:val="left" w:pos="270"/>
                <w:tab w:val="left" w:pos="540"/>
                <w:tab w:val="left" w:pos="1350"/>
              </w:tabs>
              <w:ind w:left="178" w:right="177" w:firstLine="0"/>
              <w:contextualSpacing/>
              <w:jc w:val="both"/>
              <w:rPr>
                <w:color w:val="000000" w:themeColor="text1"/>
                <w:sz w:val="24"/>
                <w:szCs w:val="24"/>
              </w:rPr>
            </w:pPr>
            <w:r w:rsidRPr="00246F20">
              <w:rPr>
                <w:color w:val="000000" w:themeColor="text1"/>
                <w:sz w:val="24"/>
                <w:szCs w:val="24"/>
              </w:rPr>
              <w:t>alte teste in vivo</w:t>
            </w:r>
            <w:r w:rsidRPr="00246F20">
              <w:rPr>
                <w:i/>
                <w:color w:val="000000" w:themeColor="text1"/>
                <w:sz w:val="24"/>
                <w:szCs w:val="24"/>
              </w:rPr>
              <w:t xml:space="preserve"> </w:t>
            </w:r>
            <w:r w:rsidRPr="00246F20">
              <w:rPr>
                <w:color w:val="000000" w:themeColor="text1"/>
                <w:sz w:val="24"/>
                <w:szCs w:val="24"/>
              </w:rPr>
              <w:t>de genotoxicitate</w:t>
            </w:r>
            <w:r w:rsidRPr="00246F20">
              <w:rPr>
                <w:color w:val="000000" w:themeColor="text1"/>
                <w:spacing w:val="22"/>
                <w:sz w:val="24"/>
                <w:szCs w:val="24"/>
              </w:rPr>
              <w:t xml:space="preserve"> </w:t>
            </w:r>
            <w:r w:rsidRPr="00246F20">
              <w:rPr>
                <w:color w:val="000000" w:themeColor="text1"/>
                <w:sz w:val="24"/>
                <w:szCs w:val="24"/>
              </w:rPr>
              <w:t>a celulelor somatice,</w:t>
            </w:r>
            <w:r w:rsidRPr="00246F20">
              <w:rPr>
                <w:color w:val="000000" w:themeColor="text1"/>
                <w:spacing w:val="20"/>
                <w:sz w:val="24"/>
                <w:szCs w:val="24"/>
              </w:rPr>
              <w:t xml:space="preserve"> </w:t>
            </w:r>
            <w:r w:rsidRPr="00246F20">
              <w:rPr>
                <w:color w:val="000000" w:themeColor="text1"/>
                <w:sz w:val="24"/>
                <w:szCs w:val="24"/>
              </w:rPr>
              <w:t>care sunt sprijinite</w:t>
            </w:r>
            <w:r w:rsidRPr="00246F20">
              <w:rPr>
                <w:color w:val="000000" w:themeColor="text1"/>
                <w:spacing w:val="40"/>
                <w:sz w:val="24"/>
                <w:szCs w:val="24"/>
              </w:rPr>
              <w:t xml:space="preserve"> </w:t>
            </w:r>
            <w:r w:rsidRPr="00246F20">
              <w:rPr>
                <w:color w:val="000000" w:themeColor="text1"/>
                <w:sz w:val="24"/>
                <w:szCs w:val="24"/>
              </w:rPr>
              <w:t xml:space="preserve">de rezultate pozitive provenite din analizele </w:t>
            </w:r>
            <w:r w:rsidRPr="00246F20">
              <w:rPr>
                <w:iCs/>
                <w:color w:val="000000" w:themeColor="text1"/>
                <w:sz w:val="24"/>
                <w:szCs w:val="24"/>
              </w:rPr>
              <w:t>in vitro</w:t>
            </w:r>
            <w:r w:rsidRPr="00246F20">
              <w:rPr>
                <w:i/>
                <w:color w:val="000000" w:themeColor="text1"/>
                <w:sz w:val="24"/>
                <w:szCs w:val="24"/>
              </w:rPr>
              <w:t xml:space="preserve"> </w:t>
            </w:r>
            <w:r w:rsidRPr="00246F20">
              <w:rPr>
                <w:color w:val="000000" w:themeColor="text1"/>
                <w:sz w:val="24"/>
                <w:szCs w:val="24"/>
              </w:rPr>
              <w:t>privind mutagenici</w:t>
            </w:r>
            <w:r w:rsidRPr="00246F20">
              <w:rPr>
                <w:color w:val="000000" w:themeColor="text1"/>
                <w:spacing w:val="-2"/>
                <w:sz w:val="24"/>
                <w:szCs w:val="24"/>
              </w:rPr>
              <w:t>tatea.</w:t>
            </w:r>
          </w:p>
          <w:p w14:paraId="37573463" w14:textId="542D66EB" w:rsidR="00AB0C6E" w:rsidRPr="00246F20" w:rsidRDefault="00BD503D" w:rsidP="00413DD4">
            <w:pPr>
              <w:pStyle w:val="TableParagraph"/>
              <w:tabs>
                <w:tab w:val="left" w:pos="270"/>
                <w:tab w:val="left" w:pos="540"/>
                <w:tab w:val="left" w:pos="1350"/>
              </w:tabs>
              <w:ind w:left="178" w:right="177"/>
              <w:contextualSpacing/>
              <w:jc w:val="both"/>
              <w:rPr>
                <w:color w:val="000000" w:themeColor="text1"/>
                <w:sz w:val="24"/>
                <w:szCs w:val="24"/>
              </w:rPr>
            </w:pPr>
            <w:r w:rsidRPr="00246F20">
              <w:rPr>
                <w:color w:val="000000" w:themeColor="text1"/>
                <w:sz w:val="24"/>
                <w:szCs w:val="24"/>
              </w:rPr>
              <w:t xml:space="preserve">Notă: Substanţele care dau rezultate pozitive la analizele </w:t>
            </w:r>
            <w:r w:rsidRPr="00246F20">
              <w:rPr>
                <w:iCs/>
                <w:color w:val="000000" w:themeColor="text1"/>
                <w:sz w:val="24"/>
                <w:szCs w:val="24"/>
              </w:rPr>
              <w:t>in vitro</w:t>
            </w:r>
            <w:r w:rsidRPr="00246F20">
              <w:rPr>
                <w:i/>
                <w:color w:val="000000" w:themeColor="text1"/>
                <w:sz w:val="24"/>
                <w:szCs w:val="24"/>
              </w:rPr>
              <w:t xml:space="preserve"> </w:t>
            </w:r>
            <w:r w:rsidRPr="00246F20">
              <w:rPr>
                <w:color w:val="000000" w:themeColor="text1"/>
                <w:sz w:val="24"/>
                <w:szCs w:val="24"/>
              </w:rPr>
              <w:t xml:space="preserve">privind mutage­ nicitatea la mamifere și care manifestă, de asemenea, o </w:t>
            </w:r>
            <w:r w:rsidR="00290B8B" w:rsidRPr="00246F20">
              <w:rPr>
                <w:color w:val="000000" w:themeColor="text1"/>
                <w:sz w:val="24"/>
                <w:szCs w:val="24"/>
              </w:rPr>
              <w:t>conexiune</w:t>
            </w:r>
            <w:r w:rsidRPr="00246F20">
              <w:rPr>
                <w:color w:val="000000" w:themeColor="text1"/>
                <w:sz w:val="24"/>
                <w:szCs w:val="24"/>
              </w:rPr>
              <w:t xml:space="preserve"> a activităţii structurii chimice cu cea a mutagenilor cunoscuţi ai celulelor embrionare sunt luate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9"/>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mutageni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tc>
      </w:tr>
    </w:tbl>
    <w:p w14:paraId="3C61AF98" w14:textId="1E0F845C"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468B90E2" w14:textId="0342FFF3" w:rsidR="00AB0C6E"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Consideraţii specifice pentru clasificarea substanţelor ca fiind mutageni</w:t>
      </w:r>
      <w:r w:rsidRPr="00246F20">
        <w:rPr>
          <w:i/>
          <w:color w:val="000000" w:themeColor="text1"/>
          <w:spacing w:val="40"/>
          <w:sz w:val="24"/>
          <w:szCs w:val="24"/>
        </w:rPr>
        <w:t xml:space="preserve"> </w:t>
      </w:r>
      <w:r w:rsidRPr="00246F20">
        <w:rPr>
          <w:i/>
          <w:color w:val="000000" w:themeColor="text1"/>
          <w:sz w:val="24"/>
          <w:szCs w:val="24"/>
        </w:rPr>
        <w:t>ai</w:t>
      </w:r>
      <w:r w:rsidRPr="00246F20">
        <w:rPr>
          <w:i/>
          <w:color w:val="000000" w:themeColor="text1"/>
          <w:spacing w:val="40"/>
          <w:sz w:val="24"/>
          <w:szCs w:val="24"/>
        </w:rPr>
        <w:t xml:space="preserve"> </w:t>
      </w:r>
      <w:r w:rsidRPr="00246F20">
        <w:rPr>
          <w:i/>
          <w:color w:val="000000" w:themeColor="text1"/>
          <w:sz w:val="24"/>
          <w:szCs w:val="24"/>
        </w:rPr>
        <w:t>celulelor</w:t>
      </w:r>
      <w:r w:rsidRPr="00246F20">
        <w:rPr>
          <w:i/>
          <w:color w:val="000000" w:themeColor="text1"/>
          <w:spacing w:val="40"/>
          <w:sz w:val="24"/>
          <w:szCs w:val="24"/>
        </w:rPr>
        <w:t xml:space="preserve"> </w:t>
      </w:r>
      <w:r w:rsidRPr="00246F20">
        <w:rPr>
          <w:i/>
          <w:color w:val="000000" w:themeColor="text1"/>
          <w:sz w:val="24"/>
          <w:szCs w:val="24"/>
        </w:rPr>
        <w:t>embrionare</w:t>
      </w:r>
    </w:p>
    <w:p w14:paraId="734216C6" w14:textId="018FD878"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Pentru a se ajunge la o clasificare, sunt luate în considerare rezul­ tatele testelor din experimente care stabilesc efectele mutagene</w:t>
      </w:r>
      <w:r w:rsidRPr="00246F20">
        <w:rPr>
          <w:color w:val="000000" w:themeColor="text1"/>
          <w:spacing w:val="40"/>
          <w:sz w:val="24"/>
          <w:szCs w:val="24"/>
        </w:rPr>
        <w:t xml:space="preserve"> </w:t>
      </w:r>
      <w:r w:rsidRPr="00246F20">
        <w:rPr>
          <w:color w:val="000000" w:themeColor="text1"/>
          <w:sz w:val="24"/>
          <w:szCs w:val="24"/>
        </w:rPr>
        <w:t>și/sau genotoxice asupra celulelor embrionare și/sau somatice ale animalelor</w:t>
      </w:r>
      <w:r w:rsidRPr="00246F20">
        <w:rPr>
          <w:color w:val="000000" w:themeColor="text1"/>
          <w:spacing w:val="40"/>
          <w:sz w:val="24"/>
          <w:szCs w:val="24"/>
        </w:rPr>
        <w:t xml:space="preserve"> </w:t>
      </w:r>
      <w:r w:rsidRPr="00246F20">
        <w:rPr>
          <w:color w:val="000000" w:themeColor="text1"/>
          <w:sz w:val="24"/>
          <w:szCs w:val="24"/>
        </w:rPr>
        <w:t>expuse.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iau</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efectele</w:t>
      </w:r>
      <w:r w:rsidRPr="00246F20">
        <w:rPr>
          <w:color w:val="000000" w:themeColor="text1"/>
          <w:spacing w:val="40"/>
          <w:sz w:val="24"/>
          <w:szCs w:val="24"/>
        </w:rPr>
        <w:t xml:space="preserve"> </w:t>
      </w:r>
      <w:r w:rsidRPr="00246F20">
        <w:rPr>
          <w:color w:val="000000" w:themeColor="text1"/>
          <w:sz w:val="24"/>
          <w:szCs w:val="24"/>
        </w:rPr>
        <w:t>mutagene și/sa</w:t>
      </w:r>
      <w:r w:rsidR="00682ED0" w:rsidRPr="00246F20">
        <w:rPr>
          <w:color w:val="000000" w:themeColor="text1"/>
          <w:sz w:val="24"/>
          <w:szCs w:val="24"/>
        </w:rPr>
        <w:t>u geno</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lastRenderedPageBreak/>
        <w:t>determinate</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in</w:t>
      </w:r>
      <w:r w:rsidRPr="00246F20">
        <w:rPr>
          <w:color w:val="000000" w:themeColor="text1"/>
          <w:spacing w:val="40"/>
          <w:sz w:val="24"/>
          <w:szCs w:val="24"/>
        </w:rPr>
        <w:t xml:space="preserve"> </w:t>
      </w:r>
      <w:r w:rsidRPr="00246F20">
        <w:rPr>
          <w:color w:val="000000" w:themeColor="text1"/>
          <w:sz w:val="24"/>
          <w:szCs w:val="24"/>
        </w:rPr>
        <w:t>vitro.</w:t>
      </w:r>
    </w:p>
    <w:p w14:paraId="4970A09E" w14:textId="570F5783"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Sistemul </w:t>
      </w:r>
      <w:r w:rsidR="003E2672" w:rsidRPr="00246F20">
        <w:rPr>
          <w:color w:val="000000" w:themeColor="text1"/>
          <w:sz w:val="24"/>
          <w:szCs w:val="24"/>
        </w:rPr>
        <w:t>este bazat pe</w:t>
      </w:r>
      <w:r w:rsidRPr="00246F20">
        <w:rPr>
          <w:color w:val="000000" w:themeColor="text1"/>
          <w:sz w:val="24"/>
          <w:szCs w:val="24"/>
        </w:rPr>
        <w:t xml:space="preserve"> pericol, </w:t>
      </w:r>
      <w:r w:rsidR="003E2672" w:rsidRPr="00246F20">
        <w:rPr>
          <w:color w:val="000000" w:themeColor="text1"/>
          <w:sz w:val="24"/>
          <w:szCs w:val="24"/>
        </w:rPr>
        <w:t>substanțele</w:t>
      </w:r>
      <w:r w:rsidRPr="00246F20">
        <w:rPr>
          <w:color w:val="000000" w:themeColor="text1"/>
          <w:sz w:val="24"/>
          <w:szCs w:val="24"/>
        </w:rPr>
        <w:t xml:space="preserve"> fiind clasificate în</w:t>
      </w:r>
      <w:r w:rsidRPr="00246F20">
        <w:rPr>
          <w:color w:val="000000" w:themeColor="text1"/>
          <w:spacing w:val="40"/>
          <w:sz w:val="24"/>
          <w:szCs w:val="24"/>
        </w:rPr>
        <w:t xml:space="preserve"> </w:t>
      </w:r>
      <w:r w:rsidRPr="00246F20">
        <w:rPr>
          <w:color w:val="000000" w:themeColor="text1"/>
          <w:sz w:val="24"/>
          <w:szCs w:val="24"/>
        </w:rPr>
        <w:t>funcţie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capacitatea</w:t>
      </w:r>
      <w:r w:rsidRPr="00246F20">
        <w:rPr>
          <w:color w:val="000000" w:themeColor="text1"/>
          <w:spacing w:val="40"/>
          <w:sz w:val="24"/>
          <w:szCs w:val="24"/>
        </w:rPr>
        <w:t xml:space="preserve"> </w:t>
      </w:r>
      <w:r w:rsidRPr="00246F20">
        <w:rPr>
          <w:color w:val="000000" w:themeColor="text1"/>
          <w:sz w:val="24"/>
          <w:szCs w:val="24"/>
        </w:rPr>
        <w:t>lor</w:t>
      </w:r>
      <w:r w:rsidRPr="00246F20">
        <w:rPr>
          <w:color w:val="000000" w:themeColor="text1"/>
          <w:spacing w:val="40"/>
          <w:sz w:val="24"/>
          <w:szCs w:val="24"/>
        </w:rPr>
        <w:t xml:space="preserve"> </w:t>
      </w:r>
      <w:r w:rsidRPr="00246F20">
        <w:rPr>
          <w:color w:val="000000" w:themeColor="text1"/>
          <w:sz w:val="24"/>
          <w:szCs w:val="24"/>
        </w:rPr>
        <w:t>intrinsecă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induce</w:t>
      </w:r>
      <w:r w:rsidRPr="00246F20">
        <w:rPr>
          <w:color w:val="000000" w:themeColor="text1"/>
          <w:spacing w:val="40"/>
          <w:sz w:val="24"/>
          <w:szCs w:val="24"/>
        </w:rPr>
        <w:t xml:space="preserve"> </w:t>
      </w:r>
      <w:r w:rsidRPr="00246F20">
        <w:rPr>
          <w:color w:val="000000" w:themeColor="text1"/>
          <w:sz w:val="24"/>
          <w:szCs w:val="24"/>
        </w:rPr>
        <w:t>mutaţii</w:t>
      </w:r>
      <w:r w:rsidRPr="00246F20">
        <w:rPr>
          <w:color w:val="000000" w:themeColor="text1"/>
          <w:spacing w:val="40"/>
          <w:sz w:val="24"/>
          <w:szCs w:val="24"/>
        </w:rPr>
        <w:t xml:space="preserve"> </w:t>
      </w:r>
      <w:r w:rsidRPr="00246F20">
        <w:rPr>
          <w:color w:val="000000" w:themeColor="text1"/>
          <w:sz w:val="24"/>
          <w:szCs w:val="24"/>
        </w:rPr>
        <w:t>ale celulelor</w:t>
      </w:r>
      <w:r w:rsidRPr="00246F20">
        <w:rPr>
          <w:color w:val="000000" w:themeColor="text1"/>
          <w:spacing w:val="40"/>
          <w:sz w:val="24"/>
          <w:szCs w:val="24"/>
        </w:rPr>
        <w:t xml:space="preserve"> </w:t>
      </w:r>
      <w:r w:rsidRPr="00246F20">
        <w:rPr>
          <w:color w:val="000000" w:themeColor="text1"/>
          <w:sz w:val="24"/>
          <w:szCs w:val="24"/>
        </w:rPr>
        <w:t>embrionare.</w:t>
      </w:r>
      <w:r w:rsidRPr="00246F20">
        <w:rPr>
          <w:color w:val="000000" w:themeColor="text1"/>
          <w:spacing w:val="40"/>
          <w:sz w:val="24"/>
          <w:szCs w:val="24"/>
        </w:rPr>
        <w:t xml:space="preserve"> </w:t>
      </w:r>
      <w:r w:rsidR="003E2672" w:rsidRPr="00246F20">
        <w:rPr>
          <w:color w:val="000000" w:themeColor="text1"/>
          <w:sz w:val="24"/>
          <w:szCs w:val="24"/>
        </w:rPr>
        <w:t>Prin urmare, s</w:t>
      </w:r>
      <w:r w:rsidRPr="00246F20">
        <w:rPr>
          <w:color w:val="000000" w:themeColor="text1"/>
          <w:sz w:val="24"/>
          <w:szCs w:val="24"/>
        </w:rPr>
        <w:t>chema</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concepută pentru</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(cantitativă)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riscului</w:t>
      </w:r>
      <w:r w:rsidRPr="00246F20">
        <w:rPr>
          <w:color w:val="000000" w:themeColor="text1"/>
          <w:spacing w:val="40"/>
          <w:sz w:val="24"/>
          <w:szCs w:val="24"/>
        </w:rPr>
        <w:t xml:space="preserve"> </w:t>
      </w:r>
      <w:r w:rsidRPr="00246F20">
        <w:rPr>
          <w:color w:val="000000" w:themeColor="text1"/>
          <w:sz w:val="24"/>
          <w:szCs w:val="24"/>
        </w:rPr>
        <w:t>prezentat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substanţe.</w:t>
      </w:r>
    </w:p>
    <w:p w14:paraId="00CE9C74" w14:textId="4B037658"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Clasificarea în funcţie de efectele ereditare asupra celulelor embrionare umane se face pe baza unor teste corect realizate și suficient validate, preferabil astfel cum sunt descrise în </w:t>
      </w:r>
      <w:r w:rsidR="003E2672" w:rsidRPr="00246F20">
        <w:rPr>
          <w:color w:val="000000" w:themeColor="text1"/>
          <w:sz w:val="24"/>
          <w:szCs w:val="24"/>
        </w:rPr>
        <w:t xml:space="preserve">metodele de testare aprobate de Guvern, </w:t>
      </w:r>
      <w:r w:rsidRPr="00246F20">
        <w:rPr>
          <w:color w:val="000000" w:themeColor="text1"/>
          <w:sz w:val="24"/>
          <w:szCs w:val="24"/>
        </w:rPr>
        <w:t>cum ar fi cele enumerate la următoarele puncte. Evaluarea rezultatelor testelor se face recurgând la avizul experţilor și, pentru a se ajunge la o clasificare, se analizează</w:t>
      </w:r>
      <w:r w:rsidRPr="00246F20">
        <w:rPr>
          <w:color w:val="000000" w:themeColor="text1"/>
          <w:spacing w:val="40"/>
          <w:sz w:val="24"/>
          <w:szCs w:val="24"/>
        </w:rPr>
        <w:t xml:space="preserve"> </w:t>
      </w:r>
      <w:r w:rsidRPr="00246F20">
        <w:rPr>
          <w:color w:val="000000" w:themeColor="text1"/>
          <w:sz w:val="24"/>
          <w:szCs w:val="24"/>
        </w:rPr>
        <w:t>toate</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disponibile.</w:t>
      </w:r>
    </w:p>
    <w:p w14:paraId="1154B375" w14:textId="77777777"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Teste </w:t>
      </w:r>
      <w:r w:rsidRPr="00246F20">
        <w:rPr>
          <w:iCs/>
          <w:color w:val="000000" w:themeColor="text1"/>
          <w:sz w:val="24"/>
          <w:szCs w:val="24"/>
        </w:rPr>
        <w:t>in vivo</w:t>
      </w:r>
      <w:r w:rsidRPr="00246F20">
        <w:rPr>
          <w:i/>
          <w:color w:val="000000" w:themeColor="text1"/>
          <w:sz w:val="24"/>
          <w:szCs w:val="24"/>
        </w:rPr>
        <w:t xml:space="preserve"> </w:t>
      </w:r>
      <w:r w:rsidRPr="00246F20">
        <w:rPr>
          <w:color w:val="000000" w:themeColor="text1"/>
          <w:sz w:val="24"/>
          <w:szCs w:val="24"/>
        </w:rPr>
        <w:t>privind mutagenicitatea ereditară a celulelor embrionare,</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fi:</w:t>
      </w:r>
    </w:p>
    <w:p w14:paraId="79755483" w14:textId="77777777" w:rsidR="00AB0C6E" w:rsidRPr="00246F20" w:rsidRDefault="00BD503D" w:rsidP="002104A7">
      <w:pPr>
        <w:pStyle w:val="a4"/>
        <w:numPr>
          <w:ilvl w:val="0"/>
          <w:numId w:val="51"/>
        </w:numPr>
        <w:tabs>
          <w:tab w:val="left" w:pos="270"/>
          <w:tab w:val="left" w:pos="540"/>
          <w:tab w:val="left" w:pos="1264"/>
          <w:tab w:val="left" w:pos="1350"/>
        </w:tabs>
        <w:spacing w:before="120" w:after="120"/>
        <w:ind w:left="0" w:firstLine="0"/>
        <w:contextualSpacing/>
        <w:rPr>
          <w:color w:val="000000" w:themeColor="text1"/>
          <w:sz w:val="24"/>
          <w:szCs w:val="24"/>
        </w:rPr>
      </w:pPr>
      <w:r w:rsidRPr="00246F20">
        <w:rPr>
          <w:color w:val="000000" w:themeColor="text1"/>
          <w:sz w:val="24"/>
          <w:szCs w:val="24"/>
        </w:rPr>
        <w:t>teste</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mutaţie</w:t>
      </w:r>
      <w:r w:rsidRPr="00246F20">
        <w:rPr>
          <w:color w:val="000000" w:themeColor="text1"/>
          <w:spacing w:val="24"/>
          <w:sz w:val="24"/>
          <w:szCs w:val="24"/>
        </w:rPr>
        <w:t xml:space="preserve"> </w:t>
      </w:r>
      <w:r w:rsidRPr="00246F20">
        <w:rPr>
          <w:color w:val="000000" w:themeColor="text1"/>
          <w:sz w:val="24"/>
          <w:szCs w:val="24"/>
        </w:rPr>
        <w:t>letală</w:t>
      </w:r>
      <w:r w:rsidRPr="00246F20">
        <w:rPr>
          <w:color w:val="000000" w:themeColor="text1"/>
          <w:spacing w:val="24"/>
          <w:sz w:val="24"/>
          <w:szCs w:val="24"/>
        </w:rPr>
        <w:t xml:space="preserve"> </w:t>
      </w:r>
      <w:r w:rsidRPr="00246F20">
        <w:rPr>
          <w:color w:val="000000" w:themeColor="text1"/>
          <w:sz w:val="24"/>
          <w:szCs w:val="24"/>
        </w:rPr>
        <w:t>dominantă</w:t>
      </w:r>
      <w:r w:rsidRPr="00246F20">
        <w:rPr>
          <w:color w:val="000000" w:themeColor="text1"/>
          <w:spacing w:val="24"/>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pacing w:val="-2"/>
          <w:sz w:val="24"/>
          <w:szCs w:val="24"/>
        </w:rPr>
        <w:t>rozătoare;</w:t>
      </w:r>
    </w:p>
    <w:p w14:paraId="59E5BF73" w14:textId="77777777" w:rsidR="006D148D" w:rsidRPr="00246F20" w:rsidRDefault="00BD503D" w:rsidP="002104A7">
      <w:pPr>
        <w:pStyle w:val="a4"/>
        <w:numPr>
          <w:ilvl w:val="0"/>
          <w:numId w:val="51"/>
        </w:numPr>
        <w:tabs>
          <w:tab w:val="left" w:pos="270"/>
          <w:tab w:val="left" w:pos="540"/>
          <w:tab w:val="left" w:pos="1264"/>
          <w:tab w:val="left" w:pos="1350"/>
        </w:tabs>
        <w:spacing w:before="120" w:after="120"/>
        <w:ind w:left="0" w:firstLine="0"/>
        <w:contextualSpacing/>
        <w:rPr>
          <w:color w:val="000000" w:themeColor="text1"/>
          <w:sz w:val="24"/>
          <w:szCs w:val="24"/>
        </w:rPr>
      </w:pPr>
      <w:r w:rsidRPr="00246F20">
        <w:rPr>
          <w:color w:val="000000" w:themeColor="text1"/>
          <w:sz w:val="24"/>
          <w:szCs w:val="24"/>
        </w:rPr>
        <w:t>analiză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translocaţie</w:t>
      </w:r>
      <w:r w:rsidRPr="00246F20">
        <w:rPr>
          <w:color w:val="000000" w:themeColor="text1"/>
          <w:spacing w:val="23"/>
          <w:sz w:val="24"/>
          <w:szCs w:val="24"/>
        </w:rPr>
        <w:t xml:space="preserve"> </w:t>
      </w:r>
      <w:r w:rsidRPr="00246F20">
        <w:rPr>
          <w:color w:val="000000" w:themeColor="text1"/>
          <w:sz w:val="24"/>
          <w:szCs w:val="24"/>
        </w:rPr>
        <w:t>ereditară</w:t>
      </w:r>
      <w:r w:rsidRPr="00246F20">
        <w:rPr>
          <w:color w:val="000000" w:themeColor="text1"/>
          <w:spacing w:val="25"/>
          <w:sz w:val="24"/>
          <w:szCs w:val="24"/>
        </w:rPr>
        <w:t xml:space="preserve"> </w:t>
      </w:r>
      <w:r w:rsidRPr="00246F20">
        <w:rPr>
          <w:color w:val="000000" w:themeColor="text1"/>
          <w:sz w:val="24"/>
          <w:szCs w:val="24"/>
        </w:rPr>
        <w:t>la</w:t>
      </w:r>
      <w:r w:rsidRPr="00246F20">
        <w:rPr>
          <w:color w:val="000000" w:themeColor="text1"/>
          <w:spacing w:val="24"/>
          <w:sz w:val="24"/>
          <w:szCs w:val="24"/>
        </w:rPr>
        <w:t xml:space="preserve"> </w:t>
      </w:r>
      <w:r w:rsidRPr="00246F20">
        <w:rPr>
          <w:color w:val="000000" w:themeColor="text1"/>
          <w:spacing w:val="-2"/>
          <w:sz w:val="24"/>
          <w:szCs w:val="24"/>
        </w:rPr>
        <w:t>șoareci.</w:t>
      </w:r>
      <w:r w:rsidR="006D148D" w:rsidRPr="00246F20">
        <w:rPr>
          <w:color w:val="000000" w:themeColor="text1"/>
          <w:sz w:val="24"/>
          <w:szCs w:val="24"/>
        </w:rPr>
        <w:t xml:space="preserve"> </w:t>
      </w:r>
    </w:p>
    <w:p w14:paraId="6DA7E019" w14:textId="0A9A3B68" w:rsidR="00AB0C6E" w:rsidRPr="00246F20" w:rsidRDefault="00BD503D" w:rsidP="002104A7">
      <w:pPr>
        <w:pStyle w:val="a4"/>
        <w:numPr>
          <w:ilvl w:val="4"/>
          <w:numId w:val="63"/>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Teste</w:t>
      </w:r>
      <w:r w:rsidRPr="00246F20">
        <w:rPr>
          <w:color w:val="000000" w:themeColor="text1"/>
          <w:spacing w:val="24"/>
          <w:sz w:val="24"/>
          <w:szCs w:val="24"/>
        </w:rPr>
        <w:t xml:space="preserve"> </w:t>
      </w:r>
      <w:r w:rsidRPr="00246F20">
        <w:rPr>
          <w:iCs/>
          <w:color w:val="000000" w:themeColor="text1"/>
          <w:sz w:val="24"/>
          <w:szCs w:val="24"/>
        </w:rPr>
        <w:t>in</w:t>
      </w:r>
      <w:r w:rsidRPr="00246F20">
        <w:rPr>
          <w:iCs/>
          <w:color w:val="000000" w:themeColor="text1"/>
          <w:spacing w:val="23"/>
          <w:sz w:val="24"/>
          <w:szCs w:val="24"/>
        </w:rPr>
        <w:t xml:space="preserve"> </w:t>
      </w:r>
      <w:r w:rsidRPr="00246F20">
        <w:rPr>
          <w:iCs/>
          <w:color w:val="000000" w:themeColor="text1"/>
          <w:sz w:val="24"/>
          <w:szCs w:val="24"/>
        </w:rPr>
        <w:t>vivo</w:t>
      </w:r>
      <w:r w:rsidRPr="00246F20">
        <w:rPr>
          <w:i/>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mutagenitate</w:t>
      </w:r>
      <w:r w:rsidRPr="00246F20">
        <w:rPr>
          <w:color w:val="000000" w:themeColor="text1"/>
          <w:spacing w:val="30"/>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z w:val="24"/>
          <w:szCs w:val="24"/>
        </w:rPr>
        <w:t>celulelor</w:t>
      </w:r>
      <w:r w:rsidRPr="00246F20">
        <w:rPr>
          <w:color w:val="000000" w:themeColor="text1"/>
          <w:spacing w:val="27"/>
          <w:sz w:val="24"/>
          <w:szCs w:val="24"/>
        </w:rPr>
        <w:t xml:space="preserve"> </w:t>
      </w:r>
      <w:r w:rsidRPr="00246F20">
        <w:rPr>
          <w:color w:val="000000" w:themeColor="text1"/>
          <w:sz w:val="24"/>
          <w:szCs w:val="24"/>
        </w:rPr>
        <w:t>somatice,</w:t>
      </w:r>
      <w:r w:rsidRPr="00246F20">
        <w:rPr>
          <w:color w:val="000000" w:themeColor="text1"/>
          <w:spacing w:val="28"/>
          <w:sz w:val="24"/>
          <w:szCs w:val="24"/>
        </w:rPr>
        <w:t xml:space="preserve"> </w:t>
      </w:r>
      <w:r w:rsidRPr="00246F20">
        <w:rPr>
          <w:color w:val="000000" w:themeColor="text1"/>
          <w:sz w:val="24"/>
          <w:szCs w:val="24"/>
        </w:rPr>
        <w:t>cum</w:t>
      </w:r>
      <w:r w:rsidRPr="00246F20">
        <w:rPr>
          <w:color w:val="000000" w:themeColor="text1"/>
          <w:spacing w:val="23"/>
          <w:sz w:val="24"/>
          <w:szCs w:val="24"/>
        </w:rPr>
        <w:t xml:space="preserve"> </w:t>
      </w:r>
      <w:r w:rsidRPr="00246F20">
        <w:rPr>
          <w:color w:val="000000" w:themeColor="text1"/>
          <w:sz w:val="24"/>
          <w:szCs w:val="24"/>
        </w:rPr>
        <w:t>ar</w:t>
      </w:r>
      <w:r w:rsidRPr="00246F20">
        <w:rPr>
          <w:color w:val="000000" w:themeColor="text1"/>
          <w:spacing w:val="23"/>
          <w:sz w:val="24"/>
          <w:szCs w:val="24"/>
        </w:rPr>
        <w:t xml:space="preserve"> </w:t>
      </w:r>
      <w:r w:rsidRPr="00246F20">
        <w:rPr>
          <w:color w:val="000000" w:themeColor="text1"/>
          <w:spacing w:val="-5"/>
          <w:sz w:val="24"/>
          <w:szCs w:val="24"/>
        </w:rPr>
        <w:t>fi:</w:t>
      </w:r>
    </w:p>
    <w:p w14:paraId="5C4D232E" w14:textId="7E3A7CBE" w:rsidR="00AB0C6E" w:rsidRPr="00246F20" w:rsidRDefault="00BD503D" w:rsidP="002104A7">
      <w:pPr>
        <w:pStyle w:val="a4"/>
        <w:numPr>
          <w:ilvl w:val="0"/>
          <w:numId w:val="50"/>
        </w:numPr>
        <w:tabs>
          <w:tab w:val="left" w:pos="270"/>
          <w:tab w:val="left" w:pos="540"/>
          <w:tab w:val="left" w:pos="1264"/>
          <w:tab w:val="left" w:pos="1350"/>
        </w:tabs>
        <w:spacing w:before="120" w:after="120"/>
        <w:ind w:left="0" w:firstLine="0"/>
        <w:contextualSpacing/>
        <w:rPr>
          <w:color w:val="000000" w:themeColor="text1"/>
          <w:sz w:val="24"/>
          <w:szCs w:val="24"/>
        </w:rPr>
      </w:pPr>
      <w:r w:rsidRPr="00246F20">
        <w:rPr>
          <w:color w:val="000000" w:themeColor="text1"/>
          <w:sz w:val="24"/>
          <w:szCs w:val="24"/>
        </w:rPr>
        <w:t>test</w:t>
      </w:r>
      <w:r w:rsidRPr="00246F20">
        <w:rPr>
          <w:color w:val="000000" w:themeColor="text1"/>
          <w:spacing w:val="18"/>
          <w:sz w:val="24"/>
          <w:szCs w:val="24"/>
        </w:rPr>
        <w:t xml:space="preserve"> </w:t>
      </w:r>
      <w:r w:rsidRPr="00246F20">
        <w:rPr>
          <w:color w:val="000000" w:themeColor="text1"/>
          <w:sz w:val="24"/>
          <w:szCs w:val="24"/>
        </w:rPr>
        <w:t>de</w:t>
      </w:r>
      <w:r w:rsidRPr="00246F20">
        <w:rPr>
          <w:color w:val="000000" w:themeColor="text1"/>
          <w:spacing w:val="19"/>
          <w:sz w:val="24"/>
          <w:szCs w:val="24"/>
        </w:rPr>
        <w:t xml:space="preserve"> </w:t>
      </w:r>
      <w:r w:rsidRPr="00246F20">
        <w:rPr>
          <w:color w:val="000000" w:themeColor="text1"/>
          <w:sz w:val="24"/>
          <w:szCs w:val="24"/>
        </w:rPr>
        <w:t>aberaţie</w:t>
      </w:r>
      <w:r w:rsidRPr="00246F20">
        <w:rPr>
          <w:color w:val="000000" w:themeColor="text1"/>
          <w:spacing w:val="19"/>
          <w:sz w:val="24"/>
          <w:szCs w:val="24"/>
        </w:rPr>
        <w:t xml:space="preserve"> </w:t>
      </w:r>
      <w:r w:rsidRPr="00246F20">
        <w:rPr>
          <w:color w:val="000000" w:themeColor="text1"/>
          <w:sz w:val="24"/>
          <w:szCs w:val="24"/>
        </w:rPr>
        <w:t>cromozomială</w:t>
      </w:r>
      <w:r w:rsidRPr="00246F20">
        <w:rPr>
          <w:color w:val="000000" w:themeColor="text1"/>
          <w:spacing w:val="19"/>
          <w:sz w:val="24"/>
          <w:szCs w:val="24"/>
        </w:rPr>
        <w:t xml:space="preserve"> </w:t>
      </w:r>
      <w:r w:rsidRPr="00246F20">
        <w:rPr>
          <w:color w:val="000000" w:themeColor="text1"/>
          <w:sz w:val="24"/>
          <w:szCs w:val="24"/>
        </w:rPr>
        <w:t>pe</w:t>
      </w:r>
      <w:r w:rsidRPr="00246F20">
        <w:rPr>
          <w:color w:val="000000" w:themeColor="text1"/>
          <w:spacing w:val="19"/>
          <w:sz w:val="24"/>
          <w:szCs w:val="24"/>
        </w:rPr>
        <w:t xml:space="preserve"> </w:t>
      </w:r>
      <w:r w:rsidRPr="00246F20">
        <w:rPr>
          <w:color w:val="000000" w:themeColor="text1"/>
          <w:sz w:val="24"/>
          <w:szCs w:val="24"/>
        </w:rPr>
        <w:t>măduvă</w:t>
      </w:r>
      <w:r w:rsidRPr="00246F20">
        <w:rPr>
          <w:color w:val="000000" w:themeColor="text1"/>
          <w:spacing w:val="18"/>
          <w:sz w:val="24"/>
          <w:szCs w:val="24"/>
        </w:rPr>
        <w:t xml:space="preserve"> </w:t>
      </w:r>
      <w:r w:rsidRPr="00246F20">
        <w:rPr>
          <w:color w:val="000000" w:themeColor="text1"/>
          <w:sz w:val="24"/>
          <w:szCs w:val="24"/>
        </w:rPr>
        <w:t>osoasă</w:t>
      </w:r>
      <w:r w:rsidRPr="00246F20">
        <w:rPr>
          <w:color w:val="000000" w:themeColor="text1"/>
          <w:spacing w:val="18"/>
          <w:sz w:val="24"/>
          <w:szCs w:val="24"/>
        </w:rPr>
        <w:t xml:space="preserve"> </w:t>
      </w:r>
      <w:r w:rsidR="007965BE" w:rsidRPr="00246F20">
        <w:rPr>
          <w:color w:val="000000" w:themeColor="text1"/>
          <w:sz w:val="24"/>
          <w:szCs w:val="24"/>
        </w:rPr>
        <w:t>la</w:t>
      </w:r>
      <w:r w:rsidRPr="00246F20">
        <w:rPr>
          <w:color w:val="000000" w:themeColor="text1"/>
          <w:spacing w:val="19"/>
          <w:sz w:val="24"/>
          <w:szCs w:val="24"/>
        </w:rPr>
        <w:t xml:space="preserve"> </w:t>
      </w:r>
      <w:r w:rsidRPr="00246F20">
        <w:rPr>
          <w:color w:val="000000" w:themeColor="text1"/>
          <w:spacing w:val="-2"/>
          <w:sz w:val="24"/>
          <w:szCs w:val="24"/>
        </w:rPr>
        <w:t>mamifere;</w:t>
      </w:r>
    </w:p>
    <w:p w14:paraId="21E0A833" w14:textId="77777777" w:rsidR="006D148D" w:rsidRPr="00246F20" w:rsidRDefault="00BD503D" w:rsidP="002104A7">
      <w:pPr>
        <w:pStyle w:val="a4"/>
        <w:numPr>
          <w:ilvl w:val="0"/>
          <w:numId w:val="50"/>
        </w:numPr>
        <w:tabs>
          <w:tab w:val="left" w:pos="270"/>
          <w:tab w:val="left" w:pos="540"/>
          <w:tab w:val="left" w:pos="1264"/>
          <w:tab w:val="left" w:pos="1350"/>
        </w:tabs>
        <w:spacing w:before="120" w:after="120"/>
        <w:ind w:left="0" w:firstLine="0"/>
        <w:contextualSpacing/>
        <w:rPr>
          <w:color w:val="000000" w:themeColor="text1"/>
          <w:sz w:val="24"/>
          <w:szCs w:val="24"/>
        </w:rPr>
      </w:pPr>
      <w:r w:rsidRPr="00246F20">
        <w:rPr>
          <w:color w:val="000000" w:themeColor="text1"/>
          <w:sz w:val="24"/>
          <w:szCs w:val="24"/>
        </w:rPr>
        <w:t>test</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micronucleu</w:t>
      </w:r>
      <w:r w:rsidRPr="00246F20">
        <w:rPr>
          <w:color w:val="000000" w:themeColor="text1"/>
          <w:spacing w:val="30"/>
          <w:sz w:val="24"/>
          <w:szCs w:val="24"/>
        </w:rPr>
        <w:t xml:space="preserve"> </w:t>
      </w:r>
      <w:r w:rsidRPr="00246F20">
        <w:rPr>
          <w:color w:val="000000" w:themeColor="text1"/>
          <w:sz w:val="24"/>
          <w:szCs w:val="24"/>
        </w:rPr>
        <w:t>pe</w:t>
      </w:r>
      <w:r w:rsidRPr="00246F20">
        <w:rPr>
          <w:color w:val="000000" w:themeColor="text1"/>
          <w:spacing w:val="22"/>
          <w:sz w:val="24"/>
          <w:szCs w:val="24"/>
        </w:rPr>
        <w:t xml:space="preserve"> </w:t>
      </w:r>
      <w:r w:rsidRPr="00246F20">
        <w:rPr>
          <w:color w:val="000000" w:themeColor="text1"/>
          <w:sz w:val="24"/>
          <w:szCs w:val="24"/>
        </w:rPr>
        <w:t>eritrocite</w:t>
      </w:r>
      <w:r w:rsidRPr="00246F20">
        <w:rPr>
          <w:color w:val="000000" w:themeColor="text1"/>
          <w:spacing w:val="27"/>
          <w:sz w:val="24"/>
          <w:szCs w:val="24"/>
        </w:rPr>
        <w:t xml:space="preserve"> </w:t>
      </w:r>
      <w:r w:rsidR="007965BE" w:rsidRPr="00246F20">
        <w:rPr>
          <w:color w:val="000000" w:themeColor="text1"/>
          <w:sz w:val="24"/>
          <w:szCs w:val="24"/>
        </w:rPr>
        <w:t>la</w:t>
      </w:r>
      <w:r w:rsidRPr="00246F20">
        <w:rPr>
          <w:color w:val="000000" w:themeColor="text1"/>
          <w:spacing w:val="24"/>
          <w:sz w:val="24"/>
          <w:szCs w:val="24"/>
        </w:rPr>
        <w:t xml:space="preserve"> </w:t>
      </w:r>
      <w:r w:rsidRPr="00246F20">
        <w:rPr>
          <w:color w:val="000000" w:themeColor="text1"/>
          <w:spacing w:val="-2"/>
          <w:sz w:val="24"/>
          <w:szCs w:val="24"/>
        </w:rPr>
        <w:t>mamifere.</w:t>
      </w:r>
      <w:r w:rsidR="006D148D" w:rsidRPr="00246F20">
        <w:rPr>
          <w:color w:val="000000" w:themeColor="text1"/>
          <w:sz w:val="24"/>
          <w:szCs w:val="24"/>
        </w:rPr>
        <w:t xml:space="preserve"> </w:t>
      </w:r>
    </w:p>
    <w:p w14:paraId="33119476" w14:textId="5DEE813B"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Teste</w:t>
      </w:r>
      <w:r w:rsidRPr="00246F20">
        <w:rPr>
          <w:color w:val="000000" w:themeColor="text1"/>
          <w:spacing w:val="29"/>
          <w:sz w:val="24"/>
          <w:szCs w:val="24"/>
        </w:rPr>
        <w:t xml:space="preserve"> </w:t>
      </w:r>
      <w:r w:rsidRPr="00246F20">
        <w:rPr>
          <w:color w:val="000000" w:themeColor="text1"/>
          <w:sz w:val="24"/>
          <w:szCs w:val="24"/>
        </w:rPr>
        <w:t>de mutagenicitate/genotoxicitate</w:t>
      </w:r>
      <w:r w:rsidRPr="00246F20">
        <w:rPr>
          <w:color w:val="000000" w:themeColor="text1"/>
          <w:spacing w:val="40"/>
          <w:sz w:val="24"/>
          <w:szCs w:val="24"/>
        </w:rPr>
        <w:t xml:space="preserve"> </w:t>
      </w:r>
      <w:r w:rsidRPr="00246F20">
        <w:rPr>
          <w:color w:val="000000" w:themeColor="text1"/>
          <w:sz w:val="24"/>
          <w:szCs w:val="24"/>
        </w:rPr>
        <w:t>pe celule</w:t>
      </w:r>
      <w:r w:rsidRPr="00246F20">
        <w:rPr>
          <w:color w:val="000000" w:themeColor="text1"/>
          <w:spacing w:val="28"/>
          <w:sz w:val="24"/>
          <w:szCs w:val="24"/>
        </w:rPr>
        <w:t xml:space="preserve"> </w:t>
      </w:r>
      <w:r w:rsidRPr="00246F20">
        <w:rPr>
          <w:color w:val="000000" w:themeColor="text1"/>
          <w:sz w:val="24"/>
          <w:szCs w:val="24"/>
        </w:rPr>
        <w:t>embrionare,</w:t>
      </w:r>
      <w:r w:rsidRPr="00246F20">
        <w:rPr>
          <w:color w:val="000000" w:themeColor="text1"/>
          <w:spacing w:val="33"/>
          <w:sz w:val="24"/>
          <w:szCs w:val="24"/>
        </w:rPr>
        <w:t xml:space="preserve"> </w:t>
      </w:r>
      <w:r w:rsidRPr="00246F20">
        <w:rPr>
          <w:color w:val="000000" w:themeColor="text1"/>
          <w:sz w:val="24"/>
          <w:szCs w:val="24"/>
        </w:rPr>
        <w:t>cum ar</w:t>
      </w:r>
      <w:r w:rsidRPr="00246F20">
        <w:rPr>
          <w:color w:val="000000" w:themeColor="text1"/>
          <w:spacing w:val="40"/>
          <w:sz w:val="24"/>
          <w:szCs w:val="24"/>
        </w:rPr>
        <w:t xml:space="preserve"> </w:t>
      </w:r>
      <w:r w:rsidRPr="00246F20">
        <w:rPr>
          <w:color w:val="000000" w:themeColor="text1"/>
          <w:sz w:val="24"/>
          <w:szCs w:val="24"/>
        </w:rPr>
        <w:t>fi:</w:t>
      </w:r>
    </w:p>
    <w:p w14:paraId="447947B0" w14:textId="77777777" w:rsidR="00AB0C6E" w:rsidRPr="00246F20" w:rsidRDefault="00BD503D" w:rsidP="002104A7">
      <w:pPr>
        <w:pStyle w:val="a4"/>
        <w:numPr>
          <w:ilvl w:val="0"/>
          <w:numId w:val="61"/>
        </w:numPr>
        <w:tabs>
          <w:tab w:val="left" w:pos="270"/>
          <w:tab w:val="left" w:pos="540"/>
          <w:tab w:val="left" w:pos="1290"/>
          <w:tab w:val="left" w:pos="1350"/>
        </w:tabs>
        <w:spacing w:before="120" w:after="120"/>
        <w:ind w:left="0" w:firstLine="0"/>
        <w:contextualSpacing/>
        <w:rPr>
          <w:color w:val="000000" w:themeColor="text1"/>
          <w:sz w:val="24"/>
          <w:szCs w:val="24"/>
        </w:rPr>
      </w:pPr>
      <w:r w:rsidRPr="00246F20">
        <w:rPr>
          <w:color w:val="000000" w:themeColor="text1"/>
          <w:sz w:val="24"/>
          <w:szCs w:val="24"/>
        </w:rPr>
        <w:t>teste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mutagenicitate:</w:t>
      </w:r>
    </w:p>
    <w:p w14:paraId="7BBFF616" w14:textId="4410376F" w:rsidR="00AB0C6E" w:rsidRPr="00246F20" w:rsidRDefault="00BD503D" w:rsidP="002104A7">
      <w:pPr>
        <w:pStyle w:val="a4"/>
        <w:numPr>
          <w:ilvl w:val="1"/>
          <w:numId w:val="61"/>
        </w:numPr>
        <w:tabs>
          <w:tab w:val="left" w:pos="270"/>
          <w:tab w:val="left" w:pos="540"/>
          <w:tab w:val="left" w:pos="1350"/>
          <w:tab w:val="left" w:pos="1546"/>
          <w:tab w:val="left" w:pos="1548"/>
        </w:tabs>
        <w:spacing w:before="120" w:after="120"/>
        <w:ind w:left="0" w:firstLine="0"/>
        <w:contextualSpacing/>
        <w:rPr>
          <w:color w:val="000000" w:themeColor="text1"/>
          <w:sz w:val="24"/>
          <w:szCs w:val="24"/>
        </w:rPr>
      </w:pPr>
      <w:r w:rsidRPr="00246F20">
        <w:rPr>
          <w:color w:val="000000" w:themeColor="text1"/>
          <w:sz w:val="24"/>
          <w:szCs w:val="24"/>
        </w:rPr>
        <w:t>test</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aberaţie</w:t>
      </w:r>
      <w:r w:rsidRPr="00246F20">
        <w:rPr>
          <w:color w:val="000000" w:themeColor="text1"/>
          <w:spacing w:val="80"/>
          <w:sz w:val="24"/>
          <w:szCs w:val="24"/>
        </w:rPr>
        <w:t xml:space="preserve"> </w:t>
      </w:r>
      <w:r w:rsidRPr="00246F20">
        <w:rPr>
          <w:color w:val="000000" w:themeColor="text1"/>
          <w:sz w:val="24"/>
          <w:szCs w:val="24"/>
        </w:rPr>
        <w:t>cromozomială</w:t>
      </w:r>
      <w:r w:rsidRPr="00246F20">
        <w:rPr>
          <w:color w:val="000000" w:themeColor="text1"/>
          <w:spacing w:val="80"/>
          <w:sz w:val="24"/>
          <w:szCs w:val="24"/>
        </w:rPr>
        <w:t xml:space="preserve"> </w:t>
      </w:r>
      <w:r w:rsidRPr="00246F20">
        <w:rPr>
          <w:color w:val="000000" w:themeColor="text1"/>
          <w:sz w:val="24"/>
          <w:szCs w:val="24"/>
        </w:rPr>
        <w:t>pe</w:t>
      </w:r>
      <w:r w:rsidRPr="00246F20">
        <w:rPr>
          <w:color w:val="000000" w:themeColor="text1"/>
          <w:spacing w:val="80"/>
          <w:sz w:val="24"/>
          <w:szCs w:val="24"/>
        </w:rPr>
        <w:t xml:space="preserve"> </w:t>
      </w:r>
      <w:r w:rsidRPr="00246F20">
        <w:rPr>
          <w:color w:val="000000" w:themeColor="text1"/>
          <w:sz w:val="24"/>
          <w:szCs w:val="24"/>
        </w:rPr>
        <w:t>spermatogonii</w:t>
      </w:r>
      <w:r w:rsidRPr="00246F20">
        <w:rPr>
          <w:color w:val="000000" w:themeColor="text1"/>
          <w:spacing w:val="80"/>
          <w:sz w:val="24"/>
          <w:szCs w:val="24"/>
        </w:rPr>
        <w:t xml:space="preserve"> </w:t>
      </w:r>
      <w:r w:rsidR="007965BE"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pacing w:val="-2"/>
          <w:sz w:val="24"/>
          <w:szCs w:val="24"/>
        </w:rPr>
        <w:t>mamifere;</w:t>
      </w:r>
    </w:p>
    <w:p w14:paraId="0E50B151" w14:textId="77777777" w:rsidR="00AB0C6E" w:rsidRPr="00246F20" w:rsidRDefault="00BD503D" w:rsidP="002104A7">
      <w:pPr>
        <w:pStyle w:val="a4"/>
        <w:numPr>
          <w:ilvl w:val="1"/>
          <w:numId w:val="61"/>
        </w:numPr>
        <w:tabs>
          <w:tab w:val="left" w:pos="270"/>
          <w:tab w:val="left" w:pos="540"/>
          <w:tab w:val="left" w:pos="1350"/>
          <w:tab w:val="left" w:pos="1547"/>
        </w:tabs>
        <w:spacing w:before="120" w:after="120"/>
        <w:ind w:left="0" w:firstLine="0"/>
        <w:contextualSpacing/>
        <w:rPr>
          <w:color w:val="000000" w:themeColor="text1"/>
          <w:sz w:val="24"/>
          <w:szCs w:val="24"/>
        </w:rPr>
      </w:pPr>
      <w:r w:rsidRPr="00246F20">
        <w:rPr>
          <w:color w:val="000000" w:themeColor="text1"/>
          <w:sz w:val="24"/>
          <w:szCs w:val="24"/>
        </w:rPr>
        <w:t>analiză</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micronucleu</w:t>
      </w:r>
      <w:r w:rsidRPr="00246F20">
        <w:rPr>
          <w:color w:val="000000" w:themeColor="text1"/>
          <w:spacing w:val="30"/>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Pr="00246F20">
        <w:rPr>
          <w:color w:val="000000" w:themeColor="text1"/>
          <w:spacing w:val="-2"/>
          <w:sz w:val="24"/>
          <w:szCs w:val="24"/>
        </w:rPr>
        <w:t>spermatide.</w:t>
      </w:r>
    </w:p>
    <w:p w14:paraId="48AF25B3" w14:textId="77777777" w:rsidR="00AB0C6E" w:rsidRPr="00246F20" w:rsidRDefault="00BD503D" w:rsidP="002104A7">
      <w:pPr>
        <w:pStyle w:val="a4"/>
        <w:numPr>
          <w:ilvl w:val="0"/>
          <w:numId w:val="61"/>
        </w:numPr>
        <w:tabs>
          <w:tab w:val="left" w:pos="270"/>
          <w:tab w:val="left" w:pos="540"/>
          <w:tab w:val="left" w:pos="1290"/>
          <w:tab w:val="left" w:pos="1350"/>
        </w:tabs>
        <w:spacing w:before="120" w:after="120"/>
        <w:ind w:left="0" w:firstLine="0"/>
        <w:contextualSpacing/>
        <w:rPr>
          <w:color w:val="000000" w:themeColor="text1"/>
          <w:sz w:val="24"/>
          <w:szCs w:val="24"/>
        </w:rPr>
      </w:pPr>
      <w:r w:rsidRPr="00246F20">
        <w:rPr>
          <w:color w:val="000000" w:themeColor="text1"/>
          <w:sz w:val="24"/>
          <w:szCs w:val="24"/>
        </w:rPr>
        <w:t>Teste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genotoxicitate:</w:t>
      </w:r>
    </w:p>
    <w:p w14:paraId="0246237D" w14:textId="77777777" w:rsidR="00AB0C6E" w:rsidRPr="00246F20" w:rsidRDefault="00BD503D" w:rsidP="002104A7">
      <w:pPr>
        <w:pStyle w:val="a4"/>
        <w:numPr>
          <w:ilvl w:val="1"/>
          <w:numId w:val="61"/>
        </w:numPr>
        <w:tabs>
          <w:tab w:val="left" w:pos="270"/>
          <w:tab w:val="left" w:pos="540"/>
          <w:tab w:val="left" w:pos="1350"/>
          <w:tab w:val="left" w:pos="1547"/>
        </w:tabs>
        <w:spacing w:before="120" w:after="120"/>
        <w:ind w:left="0" w:firstLine="0"/>
        <w:contextualSpacing/>
        <w:rPr>
          <w:color w:val="000000" w:themeColor="text1"/>
          <w:sz w:val="24"/>
          <w:szCs w:val="24"/>
        </w:rPr>
      </w:pPr>
      <w:r w:rsidRPr="00246F20">
        <w:rPr>
          <w:color w:val="000000" w:themeColor="text1"/>
          <w:sz w:val="24"/>
          <w:szCs w:val="24"/>
        </w:rPr>
        <w:t>analiza</w:t>
      </w:r>
      <w:r w:rsidRPr="00246F20">
        <w:rPr>
          <w:color w:val="000000" w:themeColor="text1"/>
          <w:spacing w:val="41"/>
          <w:sz w:val="24"/>
          <w:szCs w:val="24"/>
        </w:rPr>
        <w:t xml:space="preserve"> </w:t>
      </w:r>
      <w:r w:rsidRPr="00246F20">
        <w:rPr>
          <w:color w:val="000000" w:themeColor="text1"/>
          <w:sz w:val="24"/>
          <w:szCs w:val="24"/>
        </w:rPr>
        <w:t>schimbului</w:t>
      </w:r>
      <w:r w:rsidRPr="00246F20">
        <w:rPr>
          <w:color w:val="000000" w:themeColor="text1"/>
          <w:spacing w:val="45"/>
          <w:sz w:val="24"/>
          <w:szCs w:val="24"/>
        </w:rPr>
        <w:t xml:space="preserve"> </w:t>
      </w:r>
      <w:r w:rsidRPr="00246F20">
        <w:rPr>
          <w:color w:val="000000" w:themeColor="text1"/>
          <w:sz w:val="24"/>
          <w:szCs w:val="24"/>
        </w:rPr>
        <w:t>de</w:t>
      </w:r>
      <w:r w:rsidRPr="00246F20">
        <w:rPr>
          <w:color w:val="000000" w:themeColor="text1"/>
          <w:spacing w:val="38"/>
          <w:sz w:val="24"/>
          <w:szCs w:val="24"/>
        </w:rPr>
        <w:t xml:space="preserve"> </w:t>
      </w:r>
      <w:r w:rsidRPr="00246F20">
        <w:rPr>
          <w:color w:val="000000" w:themeColor="text1"/>
          <w:sz w:val="24"/>
          <w:szCs w:val="24"/>
        </w:rPr>
        <w:t>cromatide</w:t>
      </w:r>
      <w:r w:rsidRPr="00246F20">
        <w:rPr>
          <w:color w:val="000000" w:themeColor="text1"/>
          <w:spacing w:val="45"/>
          <w:sz w:val="24"/>
          <w:szCs w:val="24"/>
        </w:rPr>
        <w:t xml:space="preserve"> </w:t>
      </w:r>
      <w:r w:rsidRPr="00246F20">
        <w:rPr>
          <w:color w:val="000000" w:themeColor="text1"/>
          <w:sz w:val="24"/>
          <w:szCs w:val="24"/>
        </w:rPr>
        <w:t>surori</w:t>
      </w:r>
      <w:r w:rsidRPr="00246F20">
        <w:rPr>
          <w:color w:val="000000" w:themeColor="text1"/>
          <w:spacing w:val="42"/>
          <w:sz w:val="24"/>
          <w:szCs w:val="24"/>
        </w:rPr>
        <w:t xml:space="preserve"> </w:t>
      </w:r>
      <w:r w:rsidRPr="00246F20">
        <w:rPr>
          <w:color w:val="000000" w:themeColor="text1"/>
          <w:sz w:val="24"/>
          <w:szCs w:val="24"/>
        </w:rPr>
        <w:t>în</w:t>
      </w:r>
      <w:r w:rsidRPr="00246F20">
        <w:rPr>
          <w:color w:val="000000" w:themeColor="text1"/>
          <w:spacing w:val="38"/>
          <w:sz w:val="24"/>
          <w:szCs w:val="24"/>
        </w:rPr>
        <w:t xml:space="preserve"> </w:t>
      </w:r>
      <w:r w:rsidRPr="00246F20">
        <w:rPr>
          <w:color w:val="000000" w:themeColor="text1"/>
          <w:spacing w:val="-2"/>
          <w:sz w:val="24"/>
          <w:szCs w:val="24"/>
        </w:rPr>
        <w:t>spermatogonii;</w:t>
      </w:r>
    </w:p>
    <w:p w14:paraId="57CC359F" w14:textId="77777777" w:rsidR="00AB0C6E" w:rsidRPr="00246F20" w:rsidRDefault="00BD503D" w:rsidP="002104A7">
      <w:pPr>
        <w:pStyle w:val="a4"/>
        <w:numPr>
          <w:ilvl w:val="1"/>
          <w:numId w:val="61"/>
        </w:numPr>
        <w:tabs>
          <w:tab w:val="left" w:pos="270"/>
          <w:tab w:val="left" w:pos="540"/>
          <w:tab w:val="left" w:pos="1350"/>
          <w:tab w:val="left" w:pos="1546"/>
          <w:tab w:val="left" w:pos="1548"/>
        </w:tabs>
        <w:spacing w:before="120" w:after="120"/>
        <w:ind w:left="0" w:firstLine="0"/>
        <w:contextualSpacing/>
        <w:rPr>
          <w:color w:val="000000" w:themeColor="text1"/>
          <w:sz w:val="24"/>
          <w:szCs w:val="24"/>
        </w:rPr>
      </w:pPr>
      <w:r w:rsidRPr="00246F20">
        <w:rPr>
          <w:color w:val="000000" w:themeColor="text1"/>
          <w:sz w:val="24"/>
          <w:szCs w:val="24"/>
        </w:rPr>
        <w:t>testul</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sinteză</w:t>
      </w:r>
      <w:r w:rsidRPr="00246F20">
        <w:rPr>
          <w:color w:val="000000" w:themeColor="text1"/>
          <w:spacing w:val="34"/>
          <w:sz w:val="24"/>
          <w:szCs w:val="24"/>
        </w:rPr>
        <w:t xml:space="preserve"> </w:t>
      </w:r>
      <w:r w:rsidRPr="00246F20">
        <w:rPr>
          <w:color w:val="000000" w:themeColor="text1"/>
          <w:sz w:val="24"/>
          <w:szCs w:val="24"/>
        </w:rPr>
        <w:t>neprogramată</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ADN</w:t>
      </w:r>
      <w:r w:rsidRPr="00246F20">
        <w:rPr>
          <w:color w:val="000000" w:themeColor="text1"/>
          <w:spacing w:val="38"/>
          <w:sz w:val="24"/>
          <w:szCs w:val="24"/>
        </w:rPr>
        <w:t xml:space="preserve"> </w:t>
      </w:r>
      <w:r w:rsidRPr="00246F20">
        <w:rPr>
          <w:color w:val="000000" w:themeColor="text1"/>
          <w:sz w:val="24"/>
          <w:szCs w:val="24"/>
        </w:rPr>
        <w:t>(UDS)</w:t>
      </w:r>
      <w:r w:rsidRPr="00246F20">
        <w:rPr>
          <w:color w:val="000000" w:themeColor="text1"/>
          <w:spacing w:val="38"/>
          <w:sz w:val="24"/>
          <w:szCs w:val="24"/>
        </w:rPr>
        <w:t xml:space="preserve"> </w:t>
      </w:r>
      <w:r w:rsidRPr="00246F20">
        <w:rPr>
          <w:color w:val="000000" w:themeColor="text1"/>
          <w:sz w:val="24"/>
          <w:szCs w:val="24"/>
        </w:rPr>
        <w:t>pe</w:t>
      </w:r>
      <w:r w:rsidRPr="00246F20">
        <w:rPr>
          <w:color w:val="000000" w:themeColor="text1"/>
          <w:spacing w:val="36"/>
          <w:sz w:val="24"/>
          <w:szCs w:val="24"/>
        </w:rPr>
        <w:t xml:space="preserve"> </w:t>
      </w:r>
      <w:r w:rsidRPr="00246F20">
        <w:rPr>
          <w:color w:val="000000" w:themeColor="text1"/>
          <w:sz w:val="24"/>
          <w:szCs w:val="24"/>
        </w:rPr>
        <w:t xml:space="preserve">celule </w:t>
      </w:r>
      <w:r w:rsidRPr="00246F20">
        <w:rPr>
          <w:color w:val="000000" w:themeColor="text1"/>
          <w:spacing w:val="-2"/>
          <w:sz w:val="24"/>
          <w:szCs w:val="24"/>
        </w:rPr>
        <w:t>testiculare.</w:t>
      </w:r>
    </w:p>
    <w:p w14:paraId="5031EBFB" w14:textId="77777777" w:rsidR="00AB0C6E" w:rsidRPr="00246F20" w:rsidRDefault="00BD503D" w:rsidP="002104A7">
      <w:pPr>
        <w:pStyle w:val="a4"/>
        <w:numPr>
          <w:ilvl w:val="4"/>
          <w:numId w:val="63"/>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Teste</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genotoxicitate</w:t>
      </w:r>
      <w:r w:rsidRPr="00246F20">
        <w:rPr>
          <w:color w:val="000000" w:themeColor="text1"/>
          <w:spacing w:val="30"/>
          <w:sz w:val="24"/>
          <w:szCs w:val="24"/>
        </w:rPr>
        <w:t xml:space="preserve"> </w:t>
      </w:r>
      <w:r w:rsidRPr="00246F20">
        <w:rPr>
          <w:color w:val="000000" w:themeColor="text1"/>
          <w:sz w:val="24"/>
          <w:szCs w:val="24"/>
        </w:rPr>
        <w:t>pe</w:t>
      </w:r>
      <w:r w:rsidRPr="00246F20">
        <w:rPr>
          <w:color w:val="000000" w:themeColor="text1"/>
          <w:spacing w:val="22"/>
          <w:sz w:val="24"/>
          <w:szCs w:val="24"/>
        </w:rPr>
        <w:t xml:space="preserve"> </w:t>
      </w:r>
      <w:r w:rsidRPr="00246F20">
        <w:rPr>
          <w:color w:val="000000" w:themeColor="text1"/>
          <w:sz w:val="24"/>
          <w:szCs w:val="24"/>
        </w:rPr>
        <w:t>celule</w:t>
      </w:r>
      <w:r w:rsidRPr="00246F20">
        <w:rPr>
          <w:color w:val="000000" w:themeColor="text1"/>
          <w:spacing w:val="24"/>
          <w:sz w:val="24"/>
          <w:szCs w:val="24"/>
        </w:rPr>
        <w:t xml:space="preserve"> </w:t>
      </w:r>
      <w:r w:rsidRPr="00246F20">
        <w:rPr>
          <w:color w:val="000000" w:themeColor="text1"/>
          <w:sz w:val="24"/>
          <w:szCs w:val="24"/>
        </w:rPr>
        <w:t>somatice,</w:t>
      </w:r>
      <w:r w:rsidRPr="00246F20">
        <w:rPr>
          <w:color w:val="000000" w:themeColor="text1"/>
          <w:spacing w:val="28"/>
          <w:sz w:val="24"/>
          <w:szCs w:val="24"/>
        </w:rPr>
        <w:t xml:space="preserve"> </w:t>
      </w:r>
      <w:r w:rsidRPr="00246F20">
        <w:rPr>
          <w:color w:val="000000" w:themeColor="text1"/>
          <w:sz w:val="24"/>
          <w:szCs w:val="24"/>
        </w:rPr>
        <w:t>cum</w:t>
      </w:r>
      <w:r w:rsidRPr="00246F20">
        <w:rPr>
          <w:color w:val="000000" w:themeColor="text1"/>
          <w:spacing w:val="23"/>
          <w:sz w:val="24"/>
          <w:szCs w:val="24"/>
        </w:rPr>
        <w:t xml:space="preserve"> </w:t>
      </w:r>
      <w:r w:rsidRPr="00246F20">
        <w:rPr>
          <w:color w:val="000000" w:themeColor="text1"/>
          <w:sz w:val="24"/>
          <w:szCs w:val="24"/>
        </w:rPr>
        <w:t>ar</w:t>
      </w:r>
      <w:r w:rsidRPr="00246F20">
        <w:rPr>
          <w:color w:val="000000" w:themeColor="text1"/>
          <w:spacing w:val="22"/>
          <w:sz w:val="24"/>
          <w:szCs w:val="24"/>
        </w:rPr>
        <w:t xml:space="preserve"> </w:t>
      </w:r>
      <w:r w:rsidRPr="00246F20">
        <w:rPr>
          <w:color w:val="000000" w:themeColor="text1"/>
          <w:spacing w:val="-5"/>
          <w:sz w:val="24"/>
          <w:szCs w:val="24"/>
        </w:rPr>
        <w:t>fi:</w:t>
      </w:r>
    </w:p>
    <w:p w14:paraId="2636D726" w14:textId="77777777" w:rsidR="00AB0C6E" w:rsidRPr="00246F20" w:rsidRDefault="00BD503D" w:rsidP="002104A7">
      <w:pPr>
        <w:pStyle w:val="a4"/>
        <w:numPr>
          <w:ilvl w:val="0"/>
          <w:numId w:val="49"/>
        </w:numPr>
        <w:tabs>
          <w:tab w:val="left" w:pos="270"/>
          <w:tab w:val="left" w:pos="540"/>
          <w:tab w:val="left" w:pos="1264"/>
          <w:tab w:val="left" w:pos="1350"/>
        </w:tabs>
        <w:spacing w:before="120" w:after="120"/>
        <w:ind w:left="0" w:firstLine="0"/>
        <w:contextualSpacing/>
        <w:rPr>
          <w:color w:val="000000" w:themeColor="text1"/>
          <w:sz w:val="24"/>
          <w:szCs w:val="24"/>
        </w:rPr>
      </w:pPr>
      <w:r w:rsidRPr="00246F20">
        <w:rPr>
          <w:color w:val="000000" w:themeColor="text1"/>
          <w:sz w:val="24"/>
          <w:szCs w:val="24"/>
        </w:rPr>
        <w:t>test</w:t>
      </w:r>
      <w:r w:rsidRPr="00246F20">
        <w:rPr>
          <w:color w:val="000000" w:themeColor="text1"/>
          <w:spacing w:val="25"/>
          <w:sz w:val="24"/>
          <w:szCs w:val="24"/>
        </w:rPr>
        <w:t xml:space="preserve"> </w:t>
      </w:r>
      <w:r w:rsidRPr="00246F20">
        <w:rPr>
          <w:iCs/>
          <w:color w:val="000000" w:themeColor="text1"/>
          <w:sz w:val="24"/>
          <w:szCs w:val="24"/>
        </w:rPr>
        <w:t>in</w:t>
      </w:r>
      <w:r w:rsidRPr="00246F20">
        <w:rPr>
          <w:iCs/>
          <w:color w:val="000000" w:themeColor="text1"/>
          <w:spacing w:val="24"/>
          <w:sz w:val="24"/>
          <w:szCs w:val="24"/>
        </w:rPr>
        <w:t xml:space="preserve"> </w:t>
      </w:r>
      <w:r w:rsidRPr="00246F20">
        <w:rPr>
          <w:iCs/>
          <w:color w:val="000000" w:themeColor="text1"/>
          <w:sz w:val="24"/>
          <w:szCs w:val="24"/>
        </w:rPr>
        <w:t>vivo</w:t>
      </w:r>
      <w:r w:rsidRPr="00246F20">
        <w:rPr>
          <w:i/>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sinteză</w:t>
      </w:r>
      <w:r w:rsidRPr="00246F20">
        <w:rPr>
          <w:color w:val="000000" w:themeColor="text1"/>
          <w:spacing w:val="24"/>
          <w:sz w:val="24"/>
          <w:szCs w:val="24"/>
        </w:rPr>
        <w:t xml:space="preserve"> </w:t>
      </w:r>
      <w:r w:rsidRPr="00246F20">
        <w:rPr>
          <w:color w:val="000000" w:themeColor="text1"/>
          <w:sz w:val="24"/>
          <w:szCs w:val="24"/>
        </w:rPr>
        <w:t>neprogramată</w:t>
      </w:r>
      <w:r w:rsidRPr="00246F20">
        <w:rPr>
          <w:color w:val="000000" w:themeColor="text1"/>
          <w:spacing w:val="24"/>
          <w:sz w:val="24"/>
          <w:szCs w:val="24"/>
        </w:rPr>
        <w:t xml:space="preserve"> </w:t>
      </w:r>
      <w:r w:rsidRPr="00246F20">
        <w:rPr>
          <w:color w:val="000000" w:themeColor="text1"/>
          <w:sz w:val="24"/>
          <w:szCs w:val="24"/>
        </w:rPr>
        <w:t>hepatică</w:t>
      </w:r>
      <w:r w:rsidRPr="00246F20">
        <w:rPr>
          <w:color w:val="000000" w:themeColor="text1"/>
          <w:spacing w:val="25"/>
          <w:sz w:val="24"/>
          <w:szCs w:val="24"/>
        </w:rPr>
        <w:t xml:space="preserve"> </w:t>
      </w:r>
      <w:r w:rsidRPr="00246F20">
        <w:rPr>
          <w:color w:val="000000" w:themeColor="text1"/>
          <w:spacing w:val="-2"/>
          <w:sz w:val="24"/>
          <w:szCs w:val="24"/>
        </w:rPr>
        <w:t>(UDS);</w:t>
      </w:r>
    </w:p>
    <w:p w14:paraId="20E893EA" w14:textId="42398A84" w:rsidR="00AB0C6E" w:rsidRPr="00246F20" w:rsidRDefault="00BD503D" w:rsidP="002104A7">
      <w:pPr>
        <w:pStyle w:val="a4"/>
        <w:numPr>
          <w:ilvl w:val="0"/>
          <w:numId w:val="49"/>
        </w:numPr>
        <w:tabs>
          <w:tab w:val="left" w:pos="270"/>
          <w:tab w:val="left" w:pos="540"/>
          <w:tab w:val="left" w:pos="1263"/>
          <w:tab w:val="left" w:pos="1265"/>
          <w:tab w:val="left" w:pos="1350"/>
        </w:tabs>
        <w:spacing w:before="120" w:after="120"/>
        <w:ind w:left="0" w:firstLine="0"/>
        <w:contextualSpacing/>
        <w:rPr>
          <w:color w:val="000000" w:themeColor="text1"/>
          <w:sz w:val="24"/>
          <w:szCs w:val="24"/>
        </w:rPr>
      </w:pPr>
      <w:r w:rsidRPr="00246F20">
        <w:rPr>
          <w:color w:val="000000" w:themeColor="text1"/>
          <w:sz w:val="24"/>
          <w:szCs w:val="24"/>
        </w:rPr>
        <w:t>schimbul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cromatide</w:t>
      </w:r>
      <w:r w:rsidRPr="00246F20">
        <w:rPr>
          <w:color w:val="000000" w:themeColor="text1"/>
          <w:spacing w:val="40"/>
          <w:sz w:val="24"/>
          <w:szCs w:val="24"/>
        </w:rPr>
        <w:t xml:space="preserve"> </w:t>
      </w:r>
      <w:r w:rsidRPr="00246F20">
        <w:rPr>
          <w:color w:val="000000" w:themeColor="text1"/>
          <w:sz w:val="24"/>
          <w:szCs w:val="24"/>
        </w:rPr>
        <w:t>surori</w:t>
      </w:r>
      <w:r w:rsidRPr="00246F20">
        <w:rPr>
          <w:color w:val="000000" w:themeColor="text1"/>
          <w:spacing w:val="40"/>
          <w:sz w:val="24"/>
          <w:szCs w:val="24"/>
        </w:rPr>
        <w:t xml:space="preserve"> </w:t>
      </w:r>
      <w:r w:rsidRPr="00246F20">
        <w:rPr>
          <w:color w:val="000000" w:themeColor="text1"/>
          <w:sz w:val="24"/>
          <w:szCs w:val="24"/>
        </w:rPr>
        <w:t>(SCE)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măduva</w:t>
      </w:r>
      <w:r w:rsidRPr="00246F20">
        <w:rPr>
          <w:color w:val="000000" w:themeColor="text1"/>
          <w:spacing w:val="40"/>
          <w:sz w:val="24"/>
          <w:szCs w:val="24"/>
        </w:rPr>
        <w:t xml:space="preserve"> </w:t>
      </w:r>
      <w:r w:rsidRPr="00246F20">
        <w:rPr>
          <w:color w:val="000000" w:themeColor="text1"/>
          <w:sz w:val="24"/>
          <w:szCs w:val="24"/>
        </w:rPr>
        <w:t>osoasă</w:t>
      </w:r>
      <w:r w:rsidRPr="00246F20">
        <w:rPr>
          <w:color w:val="000000" w:themeColor="text1"/>
          <w:spacing w:val="40"/>
          <w:sz w:val="24"/>
          <w:szCs w:val="24"/>
        </w:rPr>
        <w:t xml:space="preserve"> </w:t>
      </w:r>
      <w:r w:rsidR="007965BE" w:rsidRPr="00246F20">
        <w:rPr>
          <w:color w:val="000000" w:themeColor="text1"/>
          <w:sz w:val="24"/>
          <w:szCs w:val="24"/>
        </w:rPr>
        <w:t>la</w:t>
      </w:r>
      <w:r w:rsidRPr="00246F20">
        <w:rPr>
          <w:color w:val="000000" w:themeColor="text1"/>
          <w:sz w:val="24"/>
          <w:szCs w:val="24"/>
        </w:rPr>
        <w:t xml:space="preserve"> </w:t>
      </w:r>
      <w:r w:rsidRPr="00246F20">
        <w:rPr>
          <w:color w:val="000000" w:themeColor="text1"/>
          <w:spacing w:val="-2"/>
          <w:sz w:val="24"/>
          <w:szCs w:val="24"/>
        </w:rPr>
        <w:t>mamifere.</w:t>
      </w:r>
    </w:p>
    <w:p w14:paraId="157F39F3" w14:textId="77777777" w:rsidR="00AB0C6E" w:rsidRPr="00246F20" w:rsidRDefault="00BD503D" w:rsidP="002104A7">
      <w:pPr>
        <w:pStyle w:val="a4"/>
        <w:numPr>
          <w:ilvl w:val="4"/>
          <w:numId w:val="63"/>
        </w:numPr>
        <w:tabs>
          <w:tab w:val="left" w:pos="270"/>
          <w:tab w:val="left" w:pos="540"/>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Teste</w:t>
      </w:r>
      <w:r w:rsidRPr="00246F20">
        <w:rPr>
          <w:color w:val="000000" w:themeColor="text1"/>
          <w:spacing w:val="24"/>
          <w:sz w:val="24"/>
          <w:szCs w:val="24"/>
        </w:rPr>
        <w:t xml:space="preserve"> </w:t>
      </w:r>
      <w:r w:rsidRPr="00246F20">
        <w:rPr>
          <w:iCs/>
          <w:color w:val="000000" w:themeColor="text1"/>
          <w:sz w:val="24"/>
          <w:szCs w:val="24"/>
        </w:rPr>
        <w:t>in</w:t>
      </w:r>
      <w:r w:rsidRPr="00246F20">
        <w:rPr>
          <w:iCs/>
          <w:color w:val="000000" w:themeColor="text1"/>
          <w:spacing w:val="24"/>
          <w:sz w:val="24"/>
          <w:szCs w:val="24"/>
        </w:rPr>
        <w:t xml:space="preserve"> </w:t>
      </w:r>
      <w:r w:rsidRPr="00246F20">
        <w:rPr>
          <w:iCs/>
          <w:color w:val="000000" w:themeColor="text1"/>
          <w:sz w:val="24"/>
          <w:szCs w:val="24"/>
        </w:rPr>
        <w:t>vitro</w:t>
      </w:r>
      <w:r w:rsidRPr="00246F20">
        <w:rPr>
          <w:iCs/>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mutagenicitate,</w:t>
      </w:r>
      <w:r w:rsidRPr="00246F20">
        <w:rPr>
          <w:color w:val="000000" w:themeColor="text1"/>
          <w:spacing w:val="31"/>
          <w:sz w:val="24"/>
          <w:szCs w:val="24"/>
        </w:rPr>
        <w:t xml:space="preserve"> </w:t>
      </w:r>
      <w:r w:rsidRPr="00246F20">
        <w:rPr>
          <w:color w:val="000000" w:themeColor="text1"/>
          <w:sz w:val="24"/>
          <w:szCs w:val="24"/>
        </w:rPr>
        <w:t>cum</w:t>
      </w:r>
      <w:r w:rsidRPr="00246F20">
        <w:rPr>
          <w:color w:val="000000" w:themeColor="text1"/>
          <w:spacing w:val="25"/>
          <w:sz w:val="24"/>
          <w:szCs w:val="24"/>
        </w:rPr>
        <w:t xml:space="preserve"> </w:t>
      </w:r>
      <w:r w:rsidRPr="00246F20">
        <w:rPr>
          <w:color w:val="000000" w:themeColor="text1"/>
          <w:sz w:val="24"/>
          <w:szCs w:val="24"/>
        </w:rPr>
        <w:t>ar</w:t>
      </w:r>
      <w:r w:rsidRPr="00246F20">
        <w:rPr>
          <w:color w:val="000000" w:themeColor="text1"/>
          <w:spacing w:val="23"/>
          <w:sz w:val="24"/>
          <w:szCs w:val="24"/>
        </w:rPr>
        <w:t xml:space="preserve"> </w:t>
      </w:r>
      <w:r w:rsidRPr="00246F20">
        <w:rPr>
          <w:color w:val="000000" w:themeColor="text1"/>
          <w:spacing w:val="-5"/>
          <w:sz w:val="24"/>
          <w:szCs w:val="24"/>
        </w:rPr>
        <w:t>fi:</w:t>
      </w:r>
    </w:p>
    <w:p w14:paraId="4CDECCC2" w14:textId="77777777" w:rsidR="00AB0C6E" w:rsidRPr="00246F20" w:rsidRDefault="00BD503D" w:rsidP="002104A7">
      <w:pPr>
        <w:pStyle w:val="a4"/>
        <w:numPr>
          <w:ilvl w:val="0"/>
          <w:numId w:val="48"/>
        </w:numPr>
        <w:tabs>
          <w:tab w:val="left" w:pos="270"/>
          <w:tab w:val="left" w:pos="540"/>
          <w:tab w:val="left" w:pos="1264"/>
          <w:tab w:val="left" w:pos="1350"/>
        </w:tabs>
        <w:spacing w:before="120" w:after="120"/>
        <w:ind w:left="0" w:firstLine="0"/>
        <w:contextualSpacing/>
        <w:rPr>
          <w:color w:val="000000" w:themeColor="text1"/>
          <w:sz w:val="24"/>
          <w:szCs w:val="24"/>
        </w:rPr>
      </w:pPr>
      <w:r w:rsidRPr="00246F20">
        <w:rPr>
          <w:color w:val="000000" w:themeColor="text1"/>
          <w:sz w:val="24"/>
          <w:szCs w:val="24"/>
        </w:rPr>
        <w:t>test</w:t>
      </w:r>
      <w:r w:rsidRPr="00246F20">
        <w:rPr>
          <w:color w:val="000000" w:themeColor="text1"/>
          <w:spacing w:val="25"/>
          <w:sz w:val="24"/>
          <w:szCs w:val="24"/>
        </w:rPr>
        <w:t xml:space="preserve"> </w:t>
      </w:r>
      <w:r w:rsidRPr="00246F20">
        <w:rPr>
          <w:iCs/>
          <w:color w:val="000000" w:themeColor="text1"/>
          <w:sz w:val="24"/>
          <w:szCs w:val="24"/>
        </w:rPr>
        <w:t>in</w:t>
      </w:r>
      <w:r w:rsidRPr="00246F20">
        <w:rPr>
          <w:iCs/>
          <w:color w:val="000000" w:themeColor="text1"/>
          <w:spacing w:val="24"/>
          <w:sz w:val="24"/>
          <w:szCs w:val="24"/>
        </w:rPr>
        <w:t xml:space="preserve"> </w:t>
      </w:r>
      <w:r w:rsidRPr="00246F20">
        <w:rPr>
          <w:iCs/>
          <w:color w:val="000000" w:themeColor="text1"/>
          <w:sz w:val="24"/>
          <w:szCs w:val="24"/>
        </w:rPr>
        <w:t>vitro</w:t>
      </w:r>
      <w:r w:rsidRPr="00246F20">
        <w:rPr>
          <w:i/>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aberaţie</w:t>
      </w:r>
      <w:r w:rsidRPr="00246F20">
        <w:rPr>
          <w:color w:val="000000" w:themeColor="text1"/>
          <w:spacing w:val="24"/>
          <w:sz w:val="24"/>
          <w:szCs w:val="24"/>
        </w:rPr>
        <w:t xml:space="preserve"> </w:t>
      </w:r>
      <w:r w:rsidRPr="00246F20">
        <w:rPr>
          <w:color w:val="000000" w:themeColor="text1"/>
          <w:sz w:val="24"/>
          <w:szCs w:val="24"/>
        </w:rPr>
        <w:t>cromozomială</w:t>
      </w:r>
      <w:r w:rsidRPr="00246F20">
        <w:rPr>
          <w:color w:val="000000" w:themeColor="text1"/>
          <w:spacing w:val="25"/>
          <w:sz w:val="24"/>
          <w:szCs w:val="24"/>
        </w:rPr>
        <w:t xml:space="preserve"> </w:t>
      </w:r>
      <w:r w:rsidRPr="00246F20">
        <w:rPr>
          <w:color w:val="000000" w:themeColor="text1"/>
          <w:sz w:val="24"/>
          <w:szCs w:val="24"/>
        </w:rPr>
        <w:t>la</w:t>
      </w:r>
      <w:r w:rsidRPr="00246F20">
        <w:rPr>
          <w:color w:val="000000" w:themeColor="text1"/>
          <w:spacing w:val="24"/>
          <w:sz w:val="24"/>
          <w:szCs w:val="24"/>
        </w:rPr>
        <w:t xml:space="preserve"> </w:t>
      </w:r>
      <w:r w:rsidRPr="00246F20">
        <w:rPr>
          <w:color w:val="000000" w:themeColor="text1"/>
          <w:spacing w:val="-2"/>
          <w:sz w:val="24"/>
          <w:szCs w:val="24"/>
        </w:rPr>
        <w:t>mamifere;</w:t>
      </w:r>
    </w:p>
    <w:p w14:paraId="1A621222" w14:textId="77777777" w:rsidR="00AB0C6E" w:rsidRPr="00246F20" w:rsidRDefault="00BD503D" w:rsidP="002104A7">
      <w:pPr>
        <w:pStyle w:val="a4"/>
        <w:numPr>
          <w:ilvl w:val="0"/>
          <w:numId w:val="48"/>
        </w:numPr>
        <w:tabs>
          <w:tab w:val="left" w:pos="270"/>
          <w:tab w:val="left" w:pos="540"/>
          <w:tab w:val="left" w:pos="1264"/>
          <w:tab w:val="left" w:pos="1350"/>
        </w:tabs>
        <w:spacing w:before="120" w:after="120"/>
        <w:ind w:left="0" w:firstLine="0"/>
        <w:contextualSpacing/>
        <w:rPr>
          <w:color w:val="000000" w:themeColor="text1"/>
          <w:sz w:val="24"/>
          <w:szCs w:val="24"/>
        </w:rPr>
      </w:pPr>
      <w:r w:rsidRPr="00246F20">
        <w:rPr>
          <w:color w:val="000000" w:themeColor="text1"/>
          <w:sz w:val="24"/>
          <w:szCs w:val="24"/>
        </w:rPr>
        <w:t>test</w:t>
      </w:r>
      <w:r w:rsidRPr="00246F20">
        <w:rPr>
          <w:color w:val="000000" w:themeColor="text1"/>
          <w:spacing w:val="24"/>
          <w:sz w:val="24"/>
          <w:szCs w:val="24"/>
        </w:rPr>
        <w:t xml:space="preserve"> </w:t>
      </w:r>
      <w:r w:rsidRPr="00246F20">
        <w:rPr>
          <w:iCs/>
          <w:color w:val="000000" w:themeColor="text1"/>
          <w:sz w:val="24"/>
          <w:szCs w:val="24"/>
        </w:rPr>
        <w:t>in</w:t>
      </w:r>
      <w:r w:rsidRPr="00246F20">
        <w:rPr>
          <w:iCs/>
          <w:color w:val="000000" w:themeColor="text1"/>
          <w:spacing w:val="24"/>
          <w:sz w:val="24"/>
          <w:szCs w:val="24"/>
        </w:rPr>
        <w:t xml:space="preserve"> </w:t>
      </w:r>
      <w:r w:rsidRPr="00246F20">
        <w:rPr>
          <w:iCs/>
          <w:color w:val="000000" w:themeColor="text1"/>
          <w:sz w:val="24"/>
          <w:szCs w:val="24"/>
        </w:rPr>
        <w:t>vitro</w:t>
      </w:r>
      <w:r w:rsidRPr="00246F20">
        <w:rPr>
          <w:i/>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mutaţie</w:t>
      </w:r>
      <w:r w:rsidRPr="00246F20">
        <w:rPr>
          <w:color w:val="000000" w:themeColor="text1"/>
          <w:spacing w:val="23"/>
          <w:sz w:val="24"/>
          <w:szCs w:val="24"/>
        </w:rPr>
        <w:t xml:space="preserve"> </w:t>
      </w:r>
      <w:r w:rsidRPr="00246F20">
        <w:rPr>
          <w:color w:val="000000" w:themeColor="text1"/>
          <w:sz w:val="24"/>
          <w:szCs w:val="24"/>
        </w:rPr>
        <w:t>genică</w:t>
      </w:r>
      <w:r w:rsidRPr="00246F20">
        <w:rPr>
          <w:color w:val="000000" w:themeColor="text1"/>
          <w:spacing w:val="24"/>
          <w:sz w:val="24"/>
          <w:szCs w:val="24"/>
        </w:rPr>
        <w:t xml:space="preserve"> </w:t>
      </w:r>
      <w:r w:rsidRPr="00246F20">
        <w:rPr>
          <w:color w:val="000000" w:themeColor="text1"/>
          <w:sz w:val="24"/>
          <w:szCs w:val="24"/>
        </w:rPr>
        <w:t>la</w:t>
      </w:r>
      <w:r w:rsidRPr="00246F20">
        <w:rPr>
          <w:color w:val="000000" w:themeColor="text1"/>
          <w:spacing w:val="23"/>
          <w:sz w:val="24"/>
          <w:szCs w:val="24"/>
        </w:rPr>
        <w:t xml:space="preserve"> </w:t>
      </w:r>
      <w:r w:rsidRPr="00246F20">
        <w:rPr>
          <w:color w:val="000000" w:themeColor="text1"/>
          <w:sz w:val="24"/>
          <w:szCs w:val="24"/>
        </w:rPr>
        <w:t>celulele</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mamifere;</w:t>
      </w:r>
    </w:p>
    <w:p w14:paraId="3F5E6C28" w14:textId="77777777" w:rsidR="00AB0C6E" w:rsidRPr="00246F20" w:rsidRDefault="00BD503D" w:rsidP="002104A7">
      <w:pPr>
        <w:pStyle w:val="a4"/>
        <w:numPr>
          <w:ilvl w:val="0"/>
          <w:numId w:val="48"/>
        </w:numPr>
        <w:tabs>
          <w:tab w:val="left" w:pos="270"/>
          <w:tab w:val="left" w:pos="540"/>
          <w:tab w:val="left" w:pos="1264"/>
          <w:tab w:val="left" w:pos="1350"/>
        </w:tabs>
        <w:spacing w:before="120" w:after="120"/>
        <w:ind w:left="0" w:firstLine="0"/>
        <w:contextualSpacing/>
        <w:rPr>
          <w:color w:val="000000" w:themeColor="text1"/>
          <w:sz w:val="24"/>
          <w:szCs w:val="24"/>
        </w:rPr>
      </w:pPr>
      <w:r w:rsidRPr="00246F20">
        <w:rPr>
          <w:color w:val="000000" w:themeColor="text1"/>
          <w:sz w:val="24"/>
          <w:szCs w:val="24"/>
        </w:rPr>
        <w:t>teste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mutaţii</w:t>
      </w:r>
      <w:r w:rsidRPr="00246F20">
        <w:rPr>
          <w:color w:val="000000" w:themeColor="text1"/>
          <w:spacing w:val="23"/>
          <w:sz w:val="24"/>
          <w:szCs w:val="24"/>
        </w:rPr>
        <w:t xml:space="preserve"> </w:t>
      </w:r>
      <w:r w:rsidRPr="00246F20">
        <w:rPr>
          <w:color w:val="000000" w:themeColor="text1"/>
          <w:sz w:val="24"/>
          <w:szCs w:val="24"/>
        </w:rPr>
        <w:t>inversate</w:t>
      </w:r>
      <w:r w:rsidRPr="00246F20">
        <w:rPr>
          <w:color w:val="000000" w:themeColor="text1"/>
          <w:spacing w:val="28"/>
          <w:sz w:val="24"/>
          <w:szCs w:val="24"/>
        </w:rPr>
        <w:t xml:space="preserve"> </w:t>
      </w:r>
      <w:r w:rsidRPr="00246F20">
        <w:rPr>
          <w:color w:val="000000" w:themeColor="text1"/>
          <w:sz w:val="24"/>
          <w:szCs w:val="24"/>
        </w:rPr>
        <w:t>la</w:t>
      </w:r>
      <w:r w:rsidRPr="00246F20">
        <w:rPr>
          <w:color w:val="000000" w:themeColor="text1"/>
          <w:spacing w:val="24"/>
          <w:sz w:val="24"/>
          <w:szCs w:val="24"/>
        </w:rPr>
        <w:t xml:space="preserve"> </w:t>
      </w:r>
      <w:r w:rsidRPr="00246F20">
        <w:rPr>
          <w:color w:val="000000" w:themeColor="text1"/>
          <w:spacing w:val="-2"/>
          <w:sz w:val="24"/>
          <w:szCs w:val="24"/>
        </w:rPr>
        <w:t>bacterii.</w:t>
      </w:r>
    </w:p>
    <w:p w14:paraId="24681126" w14:textId="3F22DCB8"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Clasificarea substanţelor individuale se bazează pe </w:t>
      </w:r>
      <w:r w:rsidR="0077103B" w:rsidRPr="00246F20">
        <w:rPr>
          <w:color w:val="000000" w:themeColor="text1"/>
          <w:sz w:val="24"/>
          <w:szCs w:val="24"/>
        </w:rPr>
        <w:t>forța</w:t>
      </w:r>
      <w:r w:rsidRPr="00246F20">
        <w:rPr>
          <w:color w:val="000000" w:themeColor="text1"/>
          <w:sz w:val="24"/>
          <w:szCs w:val="24"/>
        </w:rPr>
        <w:t xml:space="preserve"> </w:t>
      </w:r>
      <w:r w:rsidR="00E84329" w:rsidRPr="00246F20">
        <w:rPr>
          <w:color w:val="000000" w:themeColor="text1"/>
          <w:sz w:val="24"/>
          <w:szCs w:val="24"/>
        </w:rPr>
        <w:t>probatorie</w:t>
      </w:r>
      <w:r w:rsidRPr="00246F20">
        <w:rPr>
          <w:color w:val="000000" w:themeColor="text1"/>
          <w:sz w:val="24"/>
          <w:szCs w:val="24"/>
        </w:rPr>
        <w:t xml:space="preserve"> totală a datelor disponibile, recurgând la avizul experţilor (a se vedea secţiunea 1.1.1). În acele cazuri în care un singur test corect realizat este utilizat pentru clasificare, acesta trebuie să furnizeze rezultate clare și neechivoce. Dacă devin disponibile teste noi,</w:t>
      </w:r>
      <w:r w:rsidRPr="00246F20">
        <w:rPr>
          <w:color w:val="000000" w:themeColor="text1"/>
          <w:spacing w:val="80"/>
          <w:sz w:val="24"/>
          <w:szCs w:val="24"/>
        </w:rPr>
        <w:t xml:space="preserve"> </w:t>
      </w:r>
      <w:r w:rsidRPr="00246F20">
        <w:rPr>
          <w:color w:val="000000" w:themeColor="text1"/>
          <w:sz w:val="24"/>
          <w:szCs w:val="24"/>
        </w:rPr>
        <w:t xml:space="preserve">corect validate, acestea pot de asemenea fi utilizate la evaluarea </w:t>
      </w:r>
      <w:r w:rsidR="003A1C76"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totale a datelor care urmează a fi examinate. Relevanţa căii de expunere utilizate în studiul asupra substanţei, comparată cu calea de expunere la oameni, se ia, de asemenea, în </w:t>
      </w:r>
      <w:r w:rsidRPr="00246F20">
        <w:rPr>
          <w:color w:val="000000" w:themeColor="text1"/>
          <w:spacing w:val="-2"/>
          <w:sz w:val="24"/>
          <w:szCs w:val="24"/>
        </w:rPr>
        <w:t>considerare.</w:t>
      </w:r>
    </w:p>
    <w:p w14:paraId="47930E01"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3FDAFC64" w14:textId="42A1785B" w:rsidR="00AB0C6E"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amestecurilor</w:t>
      </w:r>
    </w:p>
    <w:p w14:paraId="4F1157FA" w14:textId="77777777"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amestecurilor atunci când sunt disponibile date pentru toate ingredientele sau doar pentru unele ingrediente ale ames­ </w:t>
      </w:r>
      <w:r w:rsidRPr="00246F20">
        <w:rPr>
          <w:i/>
          <w:color w:val="000000" w:themeColor="text1"/>
          <w:spacing w:val="-2"/>
          <w:sz w:val="24"/>
          <w:szCs w:val="24"/>
        </w:rPr>
        <w:t>tecului</w:t>
      </w:r>
    </w:p>
    <w:p w14:paraId="759491E8" w14:textId="19D2388C"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b/>
          <w:color w:val="000000" w:themeColor="text1"/>
          <w:sz w:val="24"/>
          <w:szCs w:val="24"/>
        </w:rPr>
      </w:pPr>
      <w:r w:rsidRPr="00246F20">
        <w:rPr>
          <w:color w:val="000000" w:themeColor="text1"/>
          <w:sz w:val="24"/>
          <w:szCs w:val="24"/>
        </w:rPr>
        <w:t>Amestecul se clasifică ca fiind mutagen atunci când cel puţin un ingredient</w:t>
      </w:r>
      <w:r w:rsidRPr="00246F20">
        <w:rPr>
          <w:color w:val="000000" w:themeColor="text1"/>
          <w:spacing w:val="30"/>
          <w:sz w:val="24"/>
          <w:szCs w:val="24"/>
        </w:rPr>
        <w:t xml:space="preserve"> </w:t>
      </w:r>
      <w:r w:rsidRPr="00246F20">
        <w:rPr>
          <w:color w:val="000000" w:themeColor="text1"/>
          <w:sz w:val="24"/>
          <w:szCs w:val="24"/>
        </w:rPr>
        <w:t>a fost clasificat</w:t>
      </w:r>
      <w:r w:rsidRPr="00246F20">
        <w:rPr>
          <w:color w:val="000000" w:themeColor="text1"/>
          <w:spacing w:val="29"/>
          <w:sz w:val="24"/>
          <w:szCs w:val="24"/>
        </w:rPr>
        <w:t xml:space="preserve"> </w:t>
      </w:r>
      <w:r w:rsidRPr="00246F20">
        <w:rPr>
          <w:color w:val="000000" w:themeColor="text1"/>
          <w:sz w:val="24"/>
          <w:szCs w:val="24"/>
        </w:rPr>
        <w:t>ca mutagen</w:t>
      </w:r>
      <w:r w:rsidRPr="00246F20">
        <w:rPr>
          <w:color w:val="000000" w:themeColor="text1"/>
          <w:spacing w:val="29"/>
          <w:sz w:val="24"/>
          <w:szCs w:val="24"/>
        </w:rPr>
        <w:t xml:space="preserve"> </w:t>
      </w:r>
      <w:r w:rsidRPr="00246F20">
        <w:rPr>
          <w:color w:val="000000" w:themeColor="text1"/>
          <w:sz w:val="24"/>
          <w:szCs w:val="24"/>
        </w:rPr>
        <w:t>de categoria</w:t>
      </w:r>
      <w:r w:rsidRPr="00246F20">
        <w:rPr>
          <w:color w:val="000000" w:themeColor="text1"/>
          <w:spacing w:val="29"/>
          <w:sz w:val="24"/>
          <w:szCs w:val="24"/>
        </w:rPr>
        <w:t xml:space="preserve"> </w:t>
      </w:r>
      <w:r w:rsidRPr="00246F20">
        <w:rPr>
          <w:color w:val="000000" w:themeColor="text1"/>
          <w:sz w:val="24"/>
          <w:szCs w:val="24"/>
        </w:rPr>
        <w:t>1A, categoria 1B sau categoria 2 și este prezent la sau peste limita de concentraţie generică corespunzătoare indicată în tabelul 3.5.2 pentru categoria</w:t>
      </w:r>
      <w:r w:rsidRPr="00246F20">
        <w:rPr>
          <w:color w:val="000000" w:themeColor="text1"/>
          <w:spacing w:val="40"/>
          <w:sz w:val="24"/>
          <w:szCs w:val="24"/>
        </w:rPr>
        <w:t xml:space="preserve"> </w:t>
      </w:r>
      <w:r w:rsidRPr="00246F20">
        <w:rPr>
          <w:color w:val="000000" w:themeColor="text1"/>
          <w:sz w:val="24"/>
          <w:szCs w:val="24"/>
        </w:rPr>
        <w:t>1A,</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respectiv,</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006D148D" w:rsidRPr="00246F20">
        <w:rPr>
          <w:color w:val="000000" w:themeColor="text1"/>
          <w:sz w:val="24"/>
          <w:szCs w:val="24"/>
        </w:rPr>
        <w:t xml:space="preserve">  </w:t>
      </w:r>
      <w:r w:rsidR="006D148D" w:rsidRPr="00246F20">
        <w:rPr>
          <w:b/>
          <w:color w:val="000000" w:themeColor="text1"/>
          <w:sz w:val="24"/>
          <w:szCs w:val="24"/>
        </w:rPr>
        <w:t xml:space="preserve"> </w:t>
      </w:r>
    </w:p>
    <w:p w14:paraId="204BD472" w14:textId="7F1D4B23"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66DA54AD" w14:textId="52D787D4"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3.5.2</w:t>
      </w:r>
      <w:r w:rsidR="00BB4688" w:rsidRPr="00246F20">
        <w:rPr>
          <w:i/>
          <w:color w:val="000000" w:themeColor="text1"/>
          <w:spacing w:val="-2"/>
          <w:sz w:val="24"/>
          <w:szCs w:val="24"/>
        </w:rPr>
        <w:t xml:space="preserve">  </w:t>
      </w:r>
      <w:r w:rsidRPr="00246F20">
        <w:rPr>
          <w:color w:val="000000" w:themeColor="text1"/>
          <w:sz w:val="24"/>
          <w:szCs w:val="24"/>
        </w:rPr>
        <w:t>Limitele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concentraţie</w:t>
      </w:r>
      <w:r w:rsidRPr="00246F20">
        <w:rPr>
          <w:color w:val="000000" w:themeColor="text1"/>
          <w:spacing w:val="80"/>
          <w:sz w:val="24"/>
          <w:szCs w:val="24"/>
        </w:rPr>
        <w:t xml:space="preserve"> </w:t>
      </w:r>
      <w:r w:rsidRPr="00246F20">
        <w:rPr>
          <w:color w:val="000000" w:themeColor="text1"/>
          <w:sz w:val="24"/>
          <w:szCs w:val="24"/>
        </w:rPr>
        <w:t>generice</w:t>
      </w:r>
      <w:r w:rsidRPr="00246F20">
        <w:rPr>
          <w:color w:val="000000" w:themeColor="text1"/>
          <w:spacing w:val="80"/>
          <w:sz w:val="24"/>
          <w:szCs w:val="24"/>
        </w:rPr>
        <w:t xml:space="preserve"> </w:t>
      </w:r>
      <w:r w:rsidRPr="00246F20">
        <w:rPr>
          <w:color w:val="000000" w:themeColor="text1"/>
          <w:sz w:val="24"/>
          <w:szCs w:val="24"/>
        </w:rPr>
        <w:t>ale</w:t>
      </w:r>
      <w:r w:rsidRPr="00246F20">
        <w:rPr>
          <w:color w:val="000000" w:themeColor="text1"/>
          <w:spacing w:val="80"/>
          <w:sz w:val="24"/>
          <w:szCs w:val="24"/>
        </w:rPr>
        <w:t xml:space="preserve"> </w:t>
      </w:r>
      <w:r w:rsidRPr="00246F20">
        <w:rPr>
          <w:color w:val="000000" w:themeColor="text1"/>
          <w:sz w:val="24"/>
          <w:szCs w:val="24"/>
        </w:rPr>
        <w:t>ingredientelor</w:t>
      </w:r>
      <w:r w:rsidRPr="00246F20">
        <w:rPr>
          <w:color w:val="000000" w:themeColor="text1"/>
          <w:spacing w:val="80"/>
          <w:sz w:val="24"/>
          <w:szCs w:val="24"/>
        </w:rPr>
        <w:t xml:space="preserve"> </w:t>
      </w:r>
      <w:r w:rsidRPr="00246F20">
        <w:rPr>
          <w:color w:val="000000" w:themeColor="text1"/>
          <w:sz w:val="24"/>
          <w:szCs w:val="24"/>
        </w:rPr>
        <w:t>unui amestec,</w:t>
      </w:r>
      <w:r w:rsidRPr="00246F20">
        <w:rPr>
          <w:color w:val="000000" w:themeColor="text1"/>
          <w:spacing w:val="29"/>
          <w:sz w:val="24"/>
          <w:szCs w:val="24"/>
        </w:rPr>
        <w:t xml:space="preserve"> </w:t>
      </w:r>
      <w:r w:rsidRPr="00246F20">
        <w:rPr>
          <w:color w:val="000000" w:themeColor="text1"/>
          <w:sz w:val="24"/>
          <w:szCs w:val="24"/>
        </w:rPr>
        <w:t>clasificate</w:t>
      </w:r>
      <w:r w:rsidRPr="00246F20">
        <w:rPr>
          <w:color w:val="000000" w:themeColor="text1"/>
          <w:spacing w:val="30"/>
          <w:sz w:val="24"/>
          <w:szCs w:val="24"/>
        </w:rPr>
        <w:t xml:space="preserve"> </w:t>
      </w:r>
      <w:r w:rsidRPr="00246F20">
        <w:rPr>
          <w:color w:val="000000" w:themeColor="text1"/>
          <w:sz w:val="24"/>
          <w:szCs w:val="24"/>
        </w:rPr>
        <w:t>ca</w:t>
      </w:r>
      <w:r w:rsidRPr="00246F20">
        <w:rPr>
          <w:color w:val="000000" w:themeColor="text1"/>
          <w:spacing w:val="24"/>
          <w:sz w:val="24"/>
          <w:szCs w:val="24"/>
        </w:rPr>
        <w:t xml:space="preserve"> </w:t>
      </w:r>
      <w:r w:rsidRPr="00246F20">
        <w:rPr>
          <w:color w:val="000000" w:themeColor="text1"/>
          <w:sz w:val="24"/>
          <w:szCs w:val="24"/>
        </w:rPr>
        <w:t>fiind</w:t>
      </w:r>
      <w:r w:rsidRPr="00246F20">
        <w:rPr>
          <w:color w:val="000000" w:themeColor="text1"/>
          <w:spacing w:val="27"/>
          <w:sz w:val="24"/>
          <w:szCs w:val="24"/>
        </w:rPr>
        <w:t xml:space="preserve"> </w:t>
      </w:r>
      <w:r w:rsidRPr="00246F20">
        <w:rPr>
          <w:color w:val="000000" w:themeColor="text1"/>
          <w:sz w:val="24"/>
          <w:szCs w:val="24"/>
        </w:rPr>
        <w:t>mutageni</w:t>
      </w:r>
      <w:r w:rsidRPr="00246F20">
        <w:rPr>
          <w:color w:val="000000" w:themeColor="text1"/>
          <w:spacing w:val="29"/>
          <w:sz w:val="24"/>
          <w:szCs w:val="24"/>
        </w:rPr>
        <w:t xml:space="preserve"> </w:t>
      </w:r>
      <w:r w:rsidRPr="00246F20">
        <w:rPr>
          <w:color w:val="000000" w:themeColor="text1"/>
          <w:sz w:val="24"/>
          <w:szCs w:val="24"/>
        </w:rPr>
        <w:t>ai</w:t>
      </w:r>
      <w:r w:rsidRPr="00246F20">
        <w:rPr>
          <w:color w:val="000000" w:themeColor="text1"/>
          <w:spacing w:val="25"/>
          <w:sz w:val="24"/>
          <w:szCs w:val="24"/>
        </w:rPr>
        <w:t xml:space="preserve"> </w:t>
      </w:r>
      <w:r w:rsidRPr="00246F20">
        <w:rPr>
          <w:color w:val="000000" w:themeColor="text1"/>
          <w:sz w:val="24"/>
          <w:szCs w:val="24"/>
        </w:rPr>
        <w:t>celulelor</w:t>
      </w:r>
      <w:r w:rsidRPr="00246F20">
        <w:rPr>
          <w:color w:val="000000" w:themeColor="text1"/>
          <w:spacing w:val="29"/>
          <w:sz w:val="24"/>
          <w:szCs w:val="24"/>
        </w:rPr>
        <w:t xml:space="preserve"> </w:t>
      </w:r>
      <w:r w:rsidRPr="00246F20">
        <w:rPr>
          <w:color w:val="000000" w:themeColor="text1"/>
          <w:sz w:val="24"/>
          <w:szCs w:val="24"/>
        </w:rPr>
        <w:t>embrionare, care</w:t>
      </w:r>
      <w:r w:rsidRPr="00246F20">
        <w:rPr>
          <w:color w:val="000000" w:themeColor="text1"/>
          <w:spacing w:val="40"/>
          <w:sz w:val="24"/>
          <w:szCs w:val="24"/>
        </w:rPr>
        <w:t xml:space="preserve"> </w:t>
      </w:r>
      <w:r w:rsidRPr="00246F20">
        <w:rPr>
          <w:color w:val="000000" w:themeColor="text1"/>
          <w:sz w:val="24"/>
          <w:szCs w:val="24"/>
        </w:rPr>
        <w:t>determină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amestecului</w:t>
      </w:r>
    </w:p>
    <w:tbl>
      <w:tblPr>
        <w:tblStyle w:val="TableNormal1"/>
        <w:tblW w:w="936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0"/>
        <w:gridCol w:w="1890"/>
        <w:gridCol w:w="1980"/>
        <w:gridCol w:w="2790"/>
      </w:tblGrid>
      <w:tr w:rsidR="00BE7926" w:rsidRPr="00246F20" w14:paraId="53F5A5D0" w14:textId="77777777" w:rsidTr="00BB4688">
        <w:trPr>
          <w:trHeight w:val="20"/>
        </w:trPr>
        <w:tc>
          <w:tcPr>
            <w:tcW w:w="2700" w:type="dxa"/>
            <w:vMerge w:val="restart"/>
          </w:tcPr>
          <w:p w14:paraId="1CDBEA36" w14:textId="77777777" w:rsidR="006D148D" w:rsidRPr="00246F20" w:rsidRDefault="006D148D" w:rsidP="00413DD4">
            <w:pPr>
              <w:pStyle w:val="TableParagraph"/>
              <w:tabs>
                <w:tab w:val="left" w:pos="270"/>
                <w:tab w:val="left" w:pos="540"/>
                <w:tab w:val="left" w:pos="1350"/>
              </w:tabs>
              <w:ind w:left="75" w:right="254"/>
              <w:contextualSpacing/>
              <w:jc w:val="both"/>
              <w:rPr>
                <w:b/>
                <w:color w:val="000000" w:themeColor="text1"/>
                <w:sz w:val="24"/>
                <w:szCs w:val="24"/>
              </w:rPr>
            </w:pPr>
            <w:r w:rsidRPr="00246F20">
              <w:rPr>
                <w:b/>
                <w:color w:val="000000" w:themeColor="text1"/>
                <w:sz w:val="24"/>
                <w:szCs w:val="24"/>
              </w:rPr>
              <w:t xml:space="preserve">  </w:t>
            </w:r>
          </w:p>
          <w:p w14:paraId="4D81354C" w14:textId="6534277E"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w w:val="105"/>
                <w:sz w:val="24"/>
                <w:szCs w:val="24"/>
              </w:rPr>
              <w:t>Ingredient</w:t>
            </w:r>
            <w:r w:rsidRPr="00246F20">
              <w:rPr>
                <w:color w:val="000000" w:themeColor="text1"/>
                <w:spacing w:val="14"/>
                <w:w w:val="105"/>
                <w:sz w:val="24"/>
                <w:szCs w:val="24"/>
              </w:rPr>
              <w:t xml:space="preserve"> </w:t>
            </w:r>
            <w:r w:rsidRPr="00246F20">
              <w:rPr>
                <w:color w:val="000000" w:themeColor="text1"/>
                <w:w w:val="105"/>
                <w:sz w:val="24"/>
                <w:szCs w:val="24"/>
              </w:rPr>
              <w:t>clasificat</w:t>
            </w:r>
            <w:r w:rsidRPr="00246F20">
              <w:rPr>
                <w:color w:val="000000" w:themeColor="text1"/>
                <w:spacing w:val="14"/>
                <w:w w:val="105"/>
                <w:sz w:val="24"/>
                <w:szCs w:val="24"/>
              </w:rPr>
              <w:t xml:space="preserve"> </w:t>
            </w:r>
            <w:r w:rsidRPr="00246F20">
              <w:rPr>
                <w:color w:val="000000" w:themeColor="text1"/>
                <w:w w:val="105"/>
                <w:sz w:val="24"/>
                <w:szCs w:val="24"/>
              </w:rPr>
              <w:t>ca</w:t>
            </w:r>
            <w:r w:rsidRPr="00246F20">
              <w:rPr>
                <w:color w:val="000000" w:themeColor="text1"/>
                <w:spacing w:val="40"/>
                <w:w w:val="105"/>
                <w:sz w:val="24"/>
                <w:szCs w:val="24"/>
              </w:rPr>
              <w:t xml:space="preserve"> </w:t>
            </w:r>
            <w:r w:rsidRPr="00246F20">
              <w:rPr>
                <w:color w:val="000000" w:themeColor="text1"/>
                <w:spacing w:val="-2"/>
                <w:w w:val="105"/>
                <w:sz w:val="24"/>
                <w:szCs w:val="24"/>
              </w:rPr>
              <w:t>fiind:</w:t>
            </w:r>
          </w:p>
        </w:tc>
        <w:tc>
          <w:tcPr>
            <w:tcW w:w="6660" w:type="dxa"/>
            <w:gridSpan w:val="3"/>
          </w:tcPr>
          <w:p w14:paraId="70E673CE"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w w:val="105"/>
                <w:sz w:val="24"/>
                <w:szCs w:val="24"/>
              </w:rPr>
              <w:t>Limitele</w:t>
            </w:r>
            <w:r w:rsidRPr="00246F20">
              <w:rPr>
                <w:color w:val="000000" w:themeColor="text1"/>
                <w:spacing w:val="25"/>
                <w:w w:val="105"/>
                <w:sz w:val="24"/>
                <w:szCs w:val="24"/>
              </w:rPr>
              <w:t xml:space="preserve"> </w:t>
            </w:r>
            <w:r w:rsidRPr="00246F20">
              <w:rPr>
                <w:color w:val="000000" w:themeColor="text1"/>
                <w:w w:val="105"/>
                <w:sz w:val="24"/>
                <w:szCs w:val="24"/>
              </w:rPr>
              <w:t>de</w:t>
            </w:r>
            <w:r w:rsidRPr="00246F20">
              <w:rPr>
                <w:color w:val="000000" w:themeColor="text1"/>
                <w:spacing w:val="22"/>
                <w:w w:val="105"/>
                <w:sz w:val="24"/>
                <w:szCs w:val="24"/>
              </w:rPr>
              <w:t xml:space="preserve"> </w:t>
            </w:r>
            <w:r w:rsidRPr="00246F20">
              <w:rPr>
                <w:color w:val="000000" w:themeColor="text1"/>
                <w:w w:val="105"/>
                <w:sz w:val="24"/>
                <w:szCs w:val="24"/>
              </w:rPr>
              <w:t>concentraţie</w:t>
            </w:r>
            <w:r w:rsidRPr="00246F20">
              <w:rPr>
                <w:color w:val="000000" w:themeColor="text1"/>
                <w:spacing w:val="22"/>
                <w:w w:val="105"/>
                <w:sz w:val="24"/>
                <w:szCs w:val="24"/>
              </w:rPr>
              <w:t xml:space="preserve"> </w:t>
            </w:r>
            <w:r w:rsidRPr="00246F20">
              <w:rPr>
                <w:color w:val="000000" w:themeColor="text1"/>
                <w:w w:val="105"/>
                <w:sz w:val="24"/>
                <w:szCs w:val="24"/>
              </w:rPr>
              <w:t>care</w:t>
            </w:r>
            <w:r w:rsidRPr="00246F20">
              <w:rPr>
                <w:color w:val="000000" w:themeColor="text1"/>
                <w:spacing w:val="23"/>
                <w:w w:val="105"/>
                <w:sz w:val="24"/>
                <w:szCs w:val="24"/>
              </w:rPr>
              <w:t xml:space="preserve"> </w:t>
            </w:r>
            <w:r w:rsidRPr="00246F20">
              <w:rPr>
                <w:color w:val="000000" w:themeColor="text1"/>
                <w:w w:val="105"/>
                <w:sz w:val="24"/>
                <w:szCs w:val="24"/>
              </w:rPr>
              <w:t>determină</w:t>
            </w:r>
            <w:r w:rsidRPr="00246F20">
              <w:rPr>
                <w:color w:val="000000" w:themeColor="text1"/>
                <w:spacing w:val="21"/>
                <w:w w:val="105"/>
                <w:sz w:val="24"/>
                <w:szCs w:val="24"/>
              </w:rPr>
              <w:t xml:space="preserve"> </w:t>
            </w:r>
            <w:r w:rsidRPr="00246F20">
              <w:rPr>
                <w:color w:val="000000" w:themeColor="text1"/>
                <w:w w:val="105"/>
                <w:sz w:val="24"/>
                <w:szCs w:val="24"/>
              </w:rPr>
              <w:t>clasi­</w:t>
            </w:r>
            <w:r w:rsidRPr="00246F20">
              <w:rPr>
                <w:color w:val="000000" w:themeColor="text1"/>
                <w:spacing w:val="40"/>
                <w:w w:val="105"/>
                <w:sz w:val="24"/>
                <w:szCs w:val="24"/>
              </w:rPr>
              <w:t xml:space="preserve"> </w:t>
            </w:r>
            <w:r w:rsidRPr="00246F20">
              <w:rPr>
                <w:color w:val="000000" w:themeColor="text1"/>
                <w:w w:val="105"/>
                <w:sz w:val="24"/>
                <w:szCs w:val="24"/>
              </w:rPr>
              <w:t>ficarea</w:t>
            </w:r>
            <w:r w:rsidRPr="00246F20">
              <w:rPr>
                <w:color w:val="000000" w:themeColor="text1"/>
                <w:spacing w:val="40"/>
                <w:w w:val="105"/>
                <w:sz w:val="24"/>
                <w:szCs w:val="24"/>
              </w:rPr>
              <w:t xml:space="preserve"> </w:t>
            </w:r>
            <w:r w:rsidRPr="00246F20">
              <w:rPr>
                <w:color w:val="000000" w:themeColor="text1"/>
                <w:w w:val="105"/>
                <w:sz w:val="24"/>
                <w:szCs w:val="24"/>
              </w:rPr>
              <w:t>unui</w:t>
            </w:r>
            <w:r w:rsidRPr="00246F20">
              <w:rPr>
                <w:color w:val="000000" w:themeColor="text1"/>
                <w:spacing w:val="40"/>
                <w:w w:val="105"/>
                <w:sz w:val="24"/>
                <w:szCs w:val="24"/>
              </w:rPr>
              <w:t xml:space="preserve"> </w:t>
            </w:r>
            <w:r w:rsidRPr="00246F20">
              <w:rPr>
                <w:color w:val="000000" w:themeColor="text1"/>
                <w:w w:val="105"/>
                <w:sz w:val="24"/>
                <w:szCs w:val="24"/>
              </w:rPr>
              <w:t>amestec</w:t>
            </w:r>
            <w:r w:rsidRPr="00246F20">
              <w:rPr>
                <w:color w:val="000000" w:themeColor="text1"/>
                <w:spacing w:val="40"/>
                <w:w w:val="105"/>
                <w:sz w:val="24"/>
                <w:szCs w:val="24"/>
              </w:rPr>
              <w:t xml:space="preserve"> </w:t>
            </w:r>
            <w:r w:rsidRPr="00246F20">
              <w:rPr>
                <w:color w:val="000000" w:themeColor="text1"/>
                <w:w w:val="105"/>
                <w:sz w:val="24"/>
                <w:szCs w:val="24"/>
              </w:rPr>
              <w:t>ca</w:t>
            </w:r>
            <w:r w:rsidRPr="00246F20">
              <w:rPr>
                <w:color w:val="000000" w:themeColor="text1"/>
                <w:spacing w:val="40"/>
                <w:w w:val="105"/>
                <w:sz w:val="24"/>
                <w:szCs w:val="24"/>
              </w:rPr>
              <w:t xml:space="preserve"> </w:t>
            </w:r>
            <w:r w:rsidRPr="00246F20">
              <w:rPr>
                <w:color w:val="000000" w:themeColor="text1"/>
                <w:w w:val="105"/>
                <w:sz w:val="24"/>
                <w:szCs w:val="24"/>
              </w:rPr>
              <w:t>fiind:</w:t>
            </w:r>
          </w:p>
        </w:tc>
      </w:tr>
      <w:tr w:rsidR="00BE7926" w:rsidRPr="00246F20" w14:paraId="094F3B8C" w14:textId="77777777" w:rsidTr="00BB4688">
        <w:trPr>
          <w:trHeight w:val="20"/>
        </w:trPr>
        <w:tc>
          <w:tcPr>
            <w:tcW w:w="2700" w:type="dxa"/>
            <w:vMerge/>
          </w:tcPr>
          <w:p w14:paraId="11E6FFB2" w14:textId="77777777" w:rsidR="00AB0C6E" w:rsidRPr="00246F20" w:rsidRDefault="00AB0C6E" w:rsidP="00413DD4">
            <w:pPr>
              <w:tabs>
                <w:tab w:val="left" w:pos="270"/>
                <w:tab w:val="left" w:pos="540"/>
                <w:tab w:val="left" w:pos="1350"/>
              </w:tabs>
              <w:ind w:left="75" w:right="254"/>
              <w:contextualSpacing/>
              <w:jc w:val="both"/>
              <w:rPr>
                <w:color w:val="000000" w:themeColor="text1"/>
                <w:sz w:val="24"/>
                <w:szCs w:val="24"/>
              </w:rPr>
            </w:pPr>
          </w:p>
        </w:tc>
        <w:tc>
          <w:tcPr>
            <w:tcW w:w="3870" w:type="dxa"/>
            <w:gridSpan w:val="2"/>
          </w:tcPr>
          <w:p w14:paraId="65EC0F0D"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w w:val="105"/>
                <w:sz w:val="24"/>
                <w:szCs w:val="24"/>
              </w:rPr>
              <w:t>Mutagen</w:t>
            </w:r>
            <w:r w:rsidRPr="00246F20">
              <w:rPr>
                <w:color w:val="000000" w:themeColor="text1"/>
                <w:spacing w:val="28"/>
                <w:w w:val="105"/>
                <w:sz w:val="24"/>
                <w:szCs w:val="24"/>
              </w:rPr>
              <w:t xml:space="preserve"> </w:t>
            </w: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c>
          <w:tcPr>
            <w:tcW w:w="2790" w:type="dxa"/>
            <w:vMerge w:val="restart"/>
          </w:tcPr>
          <w:p w14:paraId="2C0A5930" w14:textId="77777777" w:rsidR="00AB0C6E" w:rsidRPr="00246F20" w:rsidRDefault="00AB0C6E" w:rsidP="00413DD4">
            <w:pPr>
              <w:pStyle w:val="TableParagraph"/>
              <w:tabs>
                <w:tab w:val="left" w:pos="270"/>
                <w:tab w:val="left" w:pos="540"/>
                <w:tab w:val="left" w:pos="1350"/>
              </w:tabs>
              <w:ind w:left="75" w:right="254"/>
              <w:contextualSpacing/>
              <w:jc w:val="both"/>
              <w:rPr>
                <w:b/>
                <w:color w:val="000000" w:themeColor="text1"/>
                <w:sz w:val="24"/>
                <w:szCs w:val="24"/>
              </w:rPr>
            </w:pPr>
          </w:p>
          <w:p w14:paraId="240C5CC2"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pacing w:val="-2"/>
                <w:w w:val="105"/>
                <w:sz w:val="24"/>
                <w:szCs w:val="24"/>
              </w:rPr>
              <w:t>Mutagen</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r>
      <w:tr w:rsidR="00BE7926" w:rsidRPr="00246F20" w14:paraId="3F55D7EC" w14:textId="77777777" w:rsidTr="00BB4688">
        <w:trPr>
          <w:trHeight w:val="20"/>
        </w:trPr>
        <w:tc>
          <w:tcPr>
            <w:tcW w:w="2700" w:type="dxa"/>
            <w:vMerge/>
          </w:tcPr>
          <w:p w14:paraId="3FAC1EC2" w14:textId="77777777" w:rsidR="00AB0C6E" w:rsidRPr="00246F20" w:rsidRDefault="00AB0C6E" w:rsidP="00413DD4">
            <w:pPr>
              <w:tabs>
                <w:tab w:val="left" w:pos="270"/>
                <w:tab w:val="left" w:pos="540"/>
                <w:tab w:val="left" w:pos="1350"/>
              </w:tabs>
              <w:ind w:left="75" w:right="254"/>
              <w:contextualSpacing/>
              <w:jc w:val="both"/>
              <w:rPr>
                <w:color w:val="000000" w:themeColor="text1"/>
                <w:sz w:val="24"/>
                <w:szCs w:val="24"/>
              </w:rPr>
            </w:pPr>
          </w:p>
        </w:tc>
        <w:tc>
          <w:tcPr>
            <w:tcW w:w="1890" w:type="dxa"/>
          </w:tcPr>
          <w:p w14:paraId="4924DB75"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5"/>
                <w:w w:val="105"/>
                <w:sz w:val="24"/>
                <w:szCs w:val="24"/>
              </w:rPr>
              <w:t>1A</w:t>
            </w:r>
          </w:p>
        </w:tc>
        <w:tc>
          <w:tcPr>
            <w:tcW w:w="1980" w:type="dxa"/>
          </w:tcPr>
          <w:p w14:paraId="2603EF52"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5"/>
                <w:w w:val="105"/>
                <w:sz w:val="24"/>
                <w:szCs w:val="24"/>
              </w:rPr>
              <w:t>1B</w:t>
            </w:r>
          </w:p>
        </w:tc>
        <w:tc>
          <w:tcPr>
            <w:tcW w:w="2790" w:type="dxa"/>
            <w:vMerge/>
          </w:tcPr>
          <w:p w14:paraId="0000F223" w14:textId="77777777" w:rsidR="00AB0C6E" w:rsidRPr="00246F20" w:rsidRDefault="00AB0C6E" w:rsidP="00413DD4">
            <w:pPr>
              <w:tabs>
                <w:tab w:val="left" w:pos="270"/>
                <w:tab w:val="left" w:pos="540"/>
                <w:tab w:val="left" w:pos="1350"/>
              </w:tabs>
              <w:ind w:left="75" w:right="254"/>
              <w:contextualSpacing/>
              <w:jc w:val="both"/>
              <w:rPr>
                <w:color w:val="000000" w:themeColor="text1"/>
                <w:sz w:val="24"/>
                <w:szCs w:val="24"/>
              </w:rPr>
            </w:pPr>
          </w:p>
        </w:tc>
      </w:tr>
      <w:tr w:rsidR="00BE7926" w:rsidRPr="00246F20" w14:paraId="67EF8A02" w14:textId="77777777" w:rsidTr="00BB4688">
        <w:trPr>
          <w:trHeight w:val="20"/>
        </w:trPr>
        <w:tc>
          <w:tcPr>
            <w:tcW w:w="2700" w:type="dxa"/>
          </w:tcPr>
          <w:p w14:paraId="5B493CD8"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z w:val="24"/>
                <w:szCs w:val="24"/>
              </w:rPr>
              <w:lastRenderedPageBreak/>
              <w:t>Mutagen</w:t>
            </w:r>
            <w:r w:rsidRPr="00246F20">
              <w:rPr>
                <w:color w:val="000000" w:themeColor="text1"/>
                <w:spacing w:val="80"/>
                <w:sz w:val="24"/>
                <w:szCs w:val="24"/>
              </w:rPr>
              <w:t xml:space="preserve"> </w:t>
            </w:r>
            <w:r w:rsidRPr="00246F20">
              <w:rPr>
                <w:color w:val="000000" w:themeColor="text1"/>
                <w:sz w:val="24"/>
                <w:szCs w:val="24"/>
              </w:rPr>
              <w:t xml:space="preserve">categoria </w:t>
            </w:r>
            <w:r w:rsidRPr="00246F20">
              <w:rPr>
                <w:color w:val="000000" w:themeColor="text1"/>
                <w:spacing w:val="-6"/>
                <w:sz w:val="24"/>
                <w:szCs w:val="24"/>
              </w:rPr>
              <w:t>1A</w:t>
            </w:r>
          </w:p>
        </w:tc>
        <w:tc>
          <w:tcPr>
            <w:tcW w:w="1890" w:type="dxa"/>
          </w:tcPr>
          <w:p w14:paraId="23B0165E"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0,1</w:t>
            </w:r>
            <w:r w:rsidRPr="00246F20">
              <w:rPr>
                <w:color w:val="000000" w:themeColor="text1"/>
                <w:spacing w:val="-1"/>
                <w:sz w:val="24"/>
                <w:szCs w:val="24"/>
              </w:rPr>
              <w:t xml:space="preserve"> </w:t>
            </w:r>
            <w:r w:rsidRPr="00246F20">
              <w:rPr>
                <w:color w:val="000000" w:themeColor="text1"/>
                <w:spacing w:val="-10"/>
                <w:sz w:val="24"/>
                <w:szCs w:val="24"/>
              </w:rPr>
              <w:t>%</w:t>
            </w:r>
          </w:p>
        </w:tc>
        <w:tc>
          <w:tcPr>
            <w:tcW w:w="1980" w:type="dxa"/>
          </w:tcPr>
          <w:p w14:paraId="3556DD34"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pacing w:val="-10"/>
                <w:sz w:val="24"/>
                <w:szCs w:val="24"/>
              </w:rPr>
              <w:t>—</w:t>
            </w:r>
          </w:p>
        </w:tc>
        <w:tc>
          <w:tcPr>
            <w:tcW w:w="2790" w:type="dxa"/>
          </w:tcPr>
          <w:p w14:paraId="6070F18D"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pacing w:val="-10"/>
                <w:sz w:val="24"/>
                <w:szCs w:val="24"/>
              </w:rPr>
              <w:t>—</w:t>
            </w:r>
          </w:p>
        </w:tc>
      </w:tr>
      <w:tr w:rsidR="00BE7926" w:rsidRPr="00246F20" w14:paraId="5191E146" w14:textId="77777777" w:rsidTr="00BB4688">
        <w:trPr>
          <w:trHeight w:val="20"/>
        </w:trPr>
        <w:tc>
          <w:tcPr>
            <w:tcW w:w="2700" w:type="dxa"/>
          </w:tcPr>
          <w:p w14:paraId="6B8E5C1F"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z w:val="24"/>
                <w:szCs w:val="24"/>
              </w:rPr>
              <w:t>Mutagen</w:t>
            </w:r>
            <w:r w:rsidRPr="00246F20">
              <w:rPr>
                <w:color w:val="000000" w:themeColor="text1"/>
                <w:spacing w:val="80"/>
                <w:sz w:val="24"/>
                <w:szCs w:val="24"/>
              </w:rPr>
              <w:t xml:space="preserve"> </w:t>
            </w:r>
            <w:r w:rsidRPr="00246F20">
              <w:rPr>
                <w:color w:val="000000" w:themeColor="text1"/>
                <w:sz w:val="24"/>
                <w:szCs w:val="24"/>
              </w:rPr>
              <w:t xml:space="preserve">categoria </w:t>
            </w:r>
            <w:r w:rsidRPr="00246F20">
              <w:rPr>
                <w:color w:val="000000" w:themeColor="text1"/>
                <w:spacing w:val="-6"/>
                <w:sz w:val="24"/>
                <w:szCs w:val="24"/>
              </w:rPr>
              <w:t>1B</w:t>
            </w:r>
          </w:p>
        </w:tc>
        <w:tc>
          <w:tcPr>
            <w:tcW w:w="1890" w:type="dxa"/>
          </w:tcPr>
          <w:p w14:paraId="4F70F298"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pacing w:val="-10"/>
                <w:sz w:val="24"/>
                <w:szCs w:val="24"/>
              </w:rPr>
              <w:t>—</w:t>
            </w:r>
          </w:p>
        </w:tc>
        <w:tc>
          <w:tcPr>
            <w:tcW w:w="1980" w:type="dxa"/>
          </w:tcPr>
          <w:p w14:paraId="3B178943"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0,1 </w:t>
            </w:r>
            <w:r w:rsidRPr="00246F20">
              <w:rPr>
                <w:color w:val="000000" w:themeColor="text1"/>
                <w:spacing w:val="-12"/>
                <w:sz w:val="24"/>
                <w:szCs w:val="24"/>
              </w:rPr>
              <w:t>%</w:t>
            </w:r>
          </w:p>
        </w:tc>
        <w:tc>
          <w:tcPr>
            <w:tcW w:w="2790" w:type="dxa"/>
          </w:tcPr>
          <w:p w14:paraId="10F9933A"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pacing w:val="-10"/>
                <w:sz w:val="24"/>
                <w:szCs w:val="24"/>
              </w:rPr>
              <w:t>—</w:t>
            </w:r>
          </w:p>
        </w:tc>
      </w:tr>
      <w:tr w:rsidR="00BE7926" w:rsidRPr="00246F20" w14:paraId="5BD0007B" w14:textId="77777777" w:rsidTr="00BB4688">
        <w:trPr>
          <w:trHeight w:val="20"/>
        </w:trPr>
        <w:tc>
          <w:tcPr>
            <w:tcW w:w="2700" w:type="dxa"/>
          </w:tcPr>
          <w:p w14:paraId="647C2606"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z w:val="24"/>
                <w:szCs w:val="24"/>
              </w:rPr>
              <w:t>Mutagen categoria</w:t>
            </w:r>
            <w:r w:rsidRPr="00246F20">
              <w:rPr>
                <w:color w:val="000000" w:themeColor="text1"/>
                <w:spacing w:val="3"/>
                <w:sz w:val="24"/>
                <w:szCs w:val="24"/>
              </w:rPr>
              <w:t xml:space="preserve"> </w:t>
            </w:r>
            <w:r w:rsidRPr="00246F20">
              <w:rPr>
                <w:color w:val="000000" w:themeColor="text1"/>
                <w:spacing w:val="-10"/>
                <w:sz w:val="24"/>
                <w:szCs w:val="24"/>
              </w:rPr>
              <w:t>2</w:t>
            </w:r>
          </w:p>
        </w:tc>
        <w:tc>
          <w:tcPr>
            <w:tcW w:w="1890" w:type="dxa"/>
          </w:tcPr>
          <w:p w14:paraId="09CBAE17"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pacing w:val="-10"/>
                <w:sz w:val="24"/>
                <w:szCs w:val="24"/>
              </w:rPr>
              <w:t>—</w:t>
            </w:r>
          </w:p>
        </w:tc>
        <w:tc>
          <w:tcPr>
            <w:tcW w:w="1980" w:type="dxa"/>
          </w:tcPr>
          <w:p w14:paraId="65E27023"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pacing w:val="-10"/>
                <w:sz w:val="24"/>
                <w:szCs w:val="24"/>
              </w:rPr>
              <w:t>—</w:t>
            </w:r>
          </w:p>
        </w:tc>
        <w:tc>
          <w:tcPr>
            <w:tcW w:w="2790" w:type="dxa"/>
          </w:tcPr>
          <w:p w14:paraId="3AF4C901" w14:textId="77777777" w:rsidR="00AB0C6E" w:rsidRPr="00246F20" w:rsidRDefault="00BD503D" w:rsidP="00413DD4">
            <w:pPr>
              <w:pStyle w:val="TableParagraph"/>
              <w:tabs>
                <w:tab w:val="left" w:pos="270"/>
                <w:tab w:val="left" w:pos="540"/>
                <w:tab w:val="left" w:pos="1350"/>
              </w:tabs>
              <w:ind w:left="75" w:right="254"/>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1,0</w:t>
            </w:r>
            <w:r w:rsidRPr="00246F20">
              <w:rPr>
                <w:color w:val="000000" w:themeColor="text1"/>
                <w:spacing w:val="-1"/>
                <w:sz w:val="24"/>
                <w:szCs w:val="24"/>
              </w:rPr>
              <w:t xml:space="preserve"> </w:t>
            </w:r>
            <w:r w:rsidRPr="00246F20">
              <w:rPr>
                <w:color w:val="000000" w:themeColor="text1"/>
                <w:spacing w:val="-10"/>
                <w:sz w:val="24"/>
                <w:szCs w:val="24"/>
              </w:rPr>
              <w:t>%</w:t>
            </w:r>
          </w:p>
        </w:tc>
      </w:tr>
    </w:tbl>
    <w:p w14:paraId="462B79E7" w14:textId="51251EAE" w:rsidR="00AB0C6E" w:rsidRPr="00246F20" w:rsidRDefault="006D148D" w:rsidP="008D5CD5">
      <w:pPr>
        <w:pStyle w:val="a3"/>
        <w:tabs>
          <w:tab w:val="left" w:pos="270"/>
          <w:tab w:val="left" w:pos="540"/>
          <w:tab w:val="left" w:pos="1350"/>
        </w:tabs>
        <w:spacing w:before="120" w:after="120"/>
        <w:contextualSpacing/>
        <w:jc w:val="both"/>
        <w:rPr>
          <w:color w:val="000000" w:themeColor="text1"/>
          <w:spacing w:val="-2"/>
          <w:sz w:val="24"/>
          <w:szCs w:val="24"/>
        </w:rPr>
      </w:pPr>
      <w:r w:rsidRPr="00246F20">
        <w:rPr>
          <w:b/>
          <w:color w:val="000000" w:themeColor="text1"/>
          <w:sz w:val="24"/>
          <w:szCs w:val="24"/>
        </w:rPr>
        <w:t xml:space="preserve"> </w:t>
      </w:r>
      <w:r w:rsidR="00BD503D" w:rsidRPr="00246F20">
        <w:rPr>
          <w:i/>
          <w:color w:val="000000" w:themeColor="text1"/>
          <w:spacing w:val="-2"/>
          <w:sz w:val="24"/>
          <w:szCs w:val="24"/>
        </w:rPr>
        <w:t>Notă:</w:t>
      </w:r>
      <w:r w:rsidR="00BB4688" w:rsidRPr="00246F20">
        <w:rPr>
          <w:i/>
          <w:color w:val="000000" w:themeColor="text1"/>
          <w:spacing w:val="-2"/>
          <w:sz w:val="24"/>
          <w:szCs w:val="24"/>
        </w:rPr>
        <w:t xml:space="preserve"> </w:t>
      </w:r>
      <w:r w:rsidR="00BD503D" w:rsidRPr="00246F20">
        <w:rPr>
          <w:color w:val="000000" w:themeColor="text1"/>
          <w:sz w:val="24"/>
          <w:szCs w:val="24"/>
        </w:rPr>
        <w:t>Limitele</w:t>
      </w:r>
      <w:r w:rsidR="00BD503D" w:rsidRPr="00246F20">
        <w:rPr>
          <w:color w:val="000000" w:themeColor="text1"/>
          <w:spacing w:val="23"/>
          <w:sz w:val="24"/>
          <w:szCs w:val="24"/>
        </w:rPr>
        <w:t xml:space="preserve"> </w:t>
      </w:r>
      <w:r w:rsidR="00BD503D" w:rsidRPr="00246F20">
        <w:rPr>
          <w:color w:val="000000" w:themeColor="text1"/>
          <w:sz w:val="24"/>
          <w:szCs w:val="24"/>
        </w:rPr>
        <w:t>de</w:t>
      </w:r>
      <w:r w:rsidR="00BD503D" w:rsidRPr="00246F20">
        <w:rPr>
          <w:color w:val="000000" w:themeColor="text1"/>
          <w:spacing w:val="20"/>
          <w:sz w:val="24"/>
          <w:szCs w:val="24"/>
        </w:rPr>
        <w:t xml:space="preserve"> </w:t>
      </w:r>
      <w:r w:rsidR="00BD503D" w:rsidRPr="00246F20">
        <w:rPr>
          <w:color w:val="000000" w:themeColor="text1"/>
          <w:sz w:val="24"/>
          <w:szCs w:val="24"/>
        </w:rPr>
        <w:t>concentraţie</w:t>
      </w:r>
      <w:r w:rsidR="00BD503D" w:rsidRPr="00246F20">
        <w:rPr>
          <w:color w:val="000000" w:themeColor="text1"/>
          <w:spacing w:val="20"/>
          <w:sz w:val="24"/>
          <w:szCs w:val="24"/>
        </w:rPr>
        <w:t xml:space="preserve"> </w:t>
      </w:r>
      <w:r w:rsidR="00BD503D" w:rsidRPr="00246F20">
        <w:rPr>
          <w:color w:val="000000" w:themeColor="text1"/>
          <w:sz w:val="24"/>
          <w:szCs w:val="24"/>
        </w:rPr>
        <w:t>din</w:t>
      </w:r>
      <w:r w:rsidR="00BD503D" w:rsidRPr="00246F20">
        <w:rPr>
          <w:color w:val="000000" w:themeColor="text1"/>
          <w:spacing w:val="20"/>
          <w:sz w:val="24"/>
          <w:szCs w:val="24"/>
        </w:rPr>
        <w:t xml:space="preserve"> </w:t>
      </w:r>
      <w:r w:rsidR="00BD503D" w:rsidRPr="00246F20">
        <w:rPr>
          <w:color w:val="000000" w:themeColor="text1"/>
          <w:sz w:val="24"/>
          <w:szCs w:val="24"/>
        </w:rPr>
        <w:t>tabelul</w:t>
      </w:r>
      <w:r w:rsidR="00BD503D" w:rsidRPr="00246F20">
        <w:rPr>
          <w:color w:val="000000" w:themeColor="text1"/>
          <w:spacing w:val="22"/>
          <w:sz w:val="24"/>
          <w:szCs w:val="24"/>
        </w:rPr>
        <w:t xml:space="preserve"> </w:t>
      </w:r>
      <w:r w:rsidR="00BD503D" w:rsidRPr="00246F20">
        <w:rPr>
          <w:color w:val="000000" w:themeColor="text1"/>
          <w:sz w:val="24"/>
          <w:szCs w:val="24"/>
        </w:rPr>
        <w:t>de</w:t>
      </w:r>
      <w:r w:rsidR="00BD503D" w:rsidRPr="00246F20">
        <w:rPr>
          <w:color w:val="000000" w:themeColor="text1"/>
          <w:spacing w:val="19"/>
          <w:sz w:val="24"/>
          <w:szCs w:val="24"/>
        </w:rPr>
        <w:t xml:space="preserve"> </w:t>
      </w:r>
      <w:r w:rsidR="00BD503D" w:rsidRPr="00246F20">
        <w:rPr>
          <w:color w:val="000000" w:themeColor="text1"/>
          <w:sz w:val="24"/>
          <w:szCs w:val="24"/>
        </w:rPr>
        <w:t>mai</w:t>
      </w:r>
      <w:r w:rsidR="00BD503D" w:rsidRPr="00246F20">
        <w:rPr>
          <w:color w:val="000000" w:themeColor="text1"/>
          <w:spacing w:val="20"/>
          <w:sz w:val="24"/>
          <w:szCs w:val="24"/>
        </w:rPr>
        <w:t xml:space="preserve"> </w:t>
      </w:r>
      <w:r w:rsidR="00BD503D" w:rsidRPr="00246F20">
        <w:rPr>
          <w:color w:val="000000" w:themeColor="text1"/>
          <w:sz w:val="24"/>
          <w:szCs w:val="24"/>
        </w:rPr>
        <w:t>sus</w:t>
      </w:r>
      <w:r w:rsidR="00BD503D" w:rsidRPr="00246F20">
        <w:rPr>
          <w:color w:val="000000" w:themeColor="text1"/>
          <w:spacing w:val="20"/>
          <w:sz w:val="24"/>
          <w:szCs w:val="24"/>
        </w:rPr>
        <w:t xml:space="preserve"> </w:t>
      </w:r>
      <w:r w:rsidR="00BD503D" w:rsidRPr="00246F20">
        <w:rPr>
          <w:color w:val="000000" w:themeColor="text1"/>
          <w:sz w:val="24"/>
          <w:szCs w:val="24"/>
        </w:rPr>
        <w:t>se</w:t>
      </w:r>
      <w:r w:rsidR="00BD503D" w:rsidRPr="00246F20">
        <w:rPr>
          <w:color w:val="000000" w:themeColor="text1"/>
          <w:spacing w:val="19"/>
          <w:sz w:val="24"/>
          <w:szCs w:val="24"/>
        </w:rPr>
        <w:t xml:space="preserve"> </w:t>
      </w:r>
      <w:r w:rsidR="00BD503D" w:rsidRPr="00246F20">
        <w:rPr>
          <w:color w:val="000000" w:themeColor="text1"/>
          <w:sz w:val="24"/>
          <w:szCs w:val="24"/>
        </w:rPr>
        <w:t>aplică</w:t>
      </w:r>
      <w:r w:rsidR="00BD503D" w:rsidRPr="00246F20">
        <w:rPr>
          <w:color w:val="000000" w:themeColor="text1"/>
          <w:spacing w:val="18"/>
          <w:sz w:val="24"/>
          <w:szCs w:val="24"/>
        </w:rPr>
        <w:t xml:space="preserve"> </w:t>
      </w:r>
      <w:r w:rsidR="00BD503D" w:rsidRPr="00246F20">
        <w:rPr>
          <w:color w:val="000000" w:themeColor="text1"/>
          <w:sz w:val="24"/>
          <w:szCs w:val="24"/>
        </w:rPr>
        <w:t>solidelor și</w:t>
      </w:r>
      <w:r w:rsidR="00BD503D" w:rsidRPr="00246F20">
        <w:rPr>
          <w:color w:val="000000" w:themeColor="text1"/>
          <w:spacing w:val="32"/>
          <w:sz w:val="24"/>
          <w:szCs w:val="24"/>
        </w:rPr>
        <w:t xml:space="preserve"> </w:t>
      </w:r>
      <w:r w:rsidR="00BD503D" w:rsidRPr="00246F20">
        <w:rPr>
          <w:color w:val="000000" w:themeColor="text1"/>
          <w:sz w:val="24"/>
          <w:szCs w:val="24"/>
        </w:rPr>
        <w:t>lichidelor</w:t>
      </w:r>
      <w:r w:rsidR="00BD503D" w:rsidRPr="00246F20">
        <w:rPr>
          <w:color w:val="000000" w:themeColor="text1"/>
          <w:spacing w:val="37"/>
          <w:sz w:val="24"/>
          <w:szCs w:val="24"/>
        </w:rPr>
        <w:t xml:space="preserve"> </w:t>
      </w:r>
      <w:r w:rsidR="00BD503D" w:rsidRPr="00246F20">
        <w:rPr>
          <w:color w:val="000000" w:themeColor="text1"/>
          <w:sz w:val="24"/>
          <w:szCs w:val="24"/>
        </w:rPr>
        <w:t>(unităţi</w:t>
      </w:r>
      <w:r w:rsidR="00BD503D" w:rsidRPr="00246F20">
        <w:rPr>
          <w:color w:val="000000" w:themeColor="text1"/>
          <w:spacing w:val="32"/>
          <w:sz w:val="24"/>
          <w:szCs w:val="24"/>
        </w:rPr>
        <w:t xml:space="preserve"> </w:t>
      </w:r>
      <w:r w:rsidR="00BD503D" w:rsidRPr="00246F20">
        <w:rPr>
          <w:color w:val="000000" w:themeColor="text1"/>
          <w:sz w:val="24"/>
          <w:szCs w:val="24"/>
        </w:rPr>
        <w:t>gr./gr.),</w:t>
      </w:r>
      <w:r w:rsidR="00BD503D" w:rsidRPr="00246F20">
        <w:rPr>
          <w:color w:val="000000" w:themeColor="text1"/>
          <w:spacing w:val="36"/>
          <w:sz w:val="24"/>
          <w:szCs w:val="24"/>
        </w:rPr>
        <w:t xml:space="preserve"> </w:t>
      </w:r>
      <w:r w:rsidR="00BD503D" w:rsidRPr="00246F20">
        <w:rPr>
          <w:color w:val="000000" w:themeColor="text1"/>
          <w:sz w:val="24"/>
          <w:szCs w:val="24"/>
        </w:rPr>
        <w:t>precum</w:t>
      </w:r>
      <w:r w:rsidR="00BD503D" w:rsidRPr="00246F20">
        <w:rPr>
          <w:color w:val="000000" w:themeColor="text1"/>
          <w:spacing w:val="38"/>
          <w:sz w:val="24"/>
          <w:szCs w:val="24"/>
        </w:rPr>
        <w:t xml:space="preserve"> </w:t>
      </w:r>
      <w:r w:rsidR="00BD503D" w:rsidRPr="00246F20">
        <w:rPr>
          <w:color w:val="000000" w:themeColor="text1"/>
          <w:sz w:val="24"/>
          <w:szCs w:val="24"/>
        </w:rPr>
        <w:t>și</w:t>
      </w:r>
      <w:r w:rsidR="00BD503D" w:rsidRPr="00246F20">
        <w:rPr>
          <w:color w:val="000000" w:themeColor="text1"/>
          <w:spacing w:val="32"/>
          <w:sz w:val="24"/>
          <w:szCs w:val="24"/>
        </w:rPr>
        <w:t xml:space="preserve"> </w:t>
      </w:r>
      <w:r w:rsidR="00BD503D" w:rsidRPr="00246F20">
        <w:rPr>
          <w:color w:val="000000" w:themeColor="text1"/>
          <w:sz w:val="24"/>
          <w:szCs w:val="24"/>
        </w:rPr>
        <w:t>gazelor</w:t>
      </w:r>
      <w:r w:rsidR="00BD503D" w:rsidRPr="00246F20">
        <w:rPr>
          <w:color w:val="000000" w:themeColor="text1"/>
          <w:spacing w:val="37"/>
          <w:sz w:val="24"/>
          <w:szCs w:val="24"/>
        </w:rPr>
        <w:t xml:space="preserve"> </w:t>
      </w:r>
      <w:r w:rsidR="00BD503D" w:rsidRPr="00246F20">
        <w:rPr>
          <w:color w:val="000000" w:themeColor="text1"/>
          <w:sz w:val="24"/>
          <w:szCs w:val="24"/>
        </w:rPr>
        <w:t>(unităţi</w:t>
      </w:r>
      <w:r w:rsidR="00BD503D" w:rsidRPr="00246F20">
        <w:rPr>
          <w:color w:val="000000" w:themeColor="text1"/>
          <w:spacing w:val="31"/>
          <w:sz w:val="24"/>
          <w:szCs w:val="24"/>
        </w:rPr>
        <w:t xml:space="preserve"> </w:t>
      </w:r>
      <w:r w:rsidR="00BD503D" w:rsidRPr="00246F20">
        <w:rPr>
          <w:color w:val="000000" w:themeColor="text1"/>
          <w:spacing w:val="-2"/>
          <w:sz w:val="24"/>
          <w:szCs w:val="24"/>
        </w:rPr>
        <w:t>vol./vol.).</w:t>
      </w:r>
    </w:p>
    <w:p w14:paraId="1860B5A4" w14:textId="77777777" w:rsidR="00BB4688" w:rsidRPr="00246F20" w:rsidRDefault="00BB4688" w:rsidP="008D5CD5">
      <w:pPr>
        <w:tabs>
          <w:tab w:val="left" w:pos="270"/>
          <w:tab w:val="left" w:pos="540"/>
          <w:tab w:val="left" w:pos="1350"/>
        </w:tabs>
        <w:spacing w:before="120" w:after="120"/>
        <w:contextualSpacing/>
        <w:jc w:val="both"/>
        <w:rPr>
          <w:color w:val="000000" w:themeColor="text1"/>
          <w:sz w:val="24"/>
          <w:szCs w:val="24"/>
        </w:rPr>
      </w:pPr>
    </w:p>
    <w:p w14:paraId="0CF07F0B" w14:textId="18D3936D" w:rsidR="00AB0C6E" w:rsidRPr="00246F20" w:rsidRDefault="00BD503D" w:rsidP="002104A7">
      <w:pPr>
        <w:pStyle w:val="a4"/>
        <w:numPr>
          <w:ilvl w:val="3"/>
          <w:numId w:val="63"/>
        </w:numPr>
        <w:tabs>
          <w:tab w:val="left" w:pos="270"/>
          <w:tab w:val="left" w:pos="540"/>
          <w:tab w:val="left" w:pos="1088"/>
          <w:tab w:val="left" w:pos="1090"/>
          <w:tab w:val="left" w:pos="135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amestecurilor atunci când sunt disponibile date pentru </w:t>
      </w:r>
      <w:r w:rsidR="00C14125" w:rsidRPr="00246F20">
        <w:rPr>
          <w:i/>
          <w:color w:val="000000" w:themeColor="text1"/>
          <w:sz w:val="24"/>
          <w:szCs w:val="24"/>
        </w:rPr>
        <w:t xml:space="preserve">întregul </w:t>
      </w:r>
      <w:r w:rsidRPr="00246F20">
        <w:rPr>
          <w:i/>
          <w:color w:val="000000" w:themeColor="text1"/>
          <w:sz w:val="24"/>
          <w:szCs w:val="24"/>
        </w:rPr>
        <w:t>amestecul</w:t>
      </w:r>
      <w:r w:rsidRPr="00246F20">
        <w:rPr>
          <w:i/>
          <w:color w:val="000000" w:themeColor="text1"/>
          <w:spacing w:val="40"/>
          <w:sz w:val="24"/>
          <w:szCs w:val="24"/>
        </w:rPr>
        <w:t xml:space="preserve"> </w:t>
      </w:r>
    </w:p>
    <w:p w14:paraId="01468099" w14:textId="51752F4E" w:rsidR="00AB0C6E" w:rsidRPr="00246F20" w:rsidRDefault="00BD503D" w:rsidP="002104A7">
      <w:pPr>
        <w:pStyle w:val="a4"/>
        <w:numPr>
          <w:ilvl w:val="4"/>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Clasificarea amestecurilor se va baza pe datele disponibile obţinute în urma testelor efectuate pe ingrediente individuale din</w:t>
      </w:r>
      <w:r w:rsidRPr="00246F20">
        <w:rPr>
          <w:color w:val="000000" w:themeColor="text1"/>
          <w:spacing w:val="80"/>
          <w:sz w:val="24"/>
          <w:szCs w:val="24"/>
        </w:rPr>
        <w:t xml:space="preserve"> </w:t>
      </w:r>
      <w:r w:rsidR="00B519E1" w:rsidRPr="00246F20">
        <w:rPr>
          <w:color w:val="000000" w:themeColor="text1"/>
          <w:sz w:val="24"/>
          <w:szCs w:val="24"/>
        </w:rPr>
        <w:t>componența</w:t>
      </w:r>
      <w:r w:rsidRPr="00246F20">
        <w:rPr>
          <w:color w:val="000000" w:themeColor="text1"/>
          <w:sz w:val="24"/>
          <w:szCs w:val="24"/>
        </w:rPr>
        <w:t xml:space="preserve"> amestecului, utilizând limitele de </w:t>
      </w:r>
      <w:r w:rsidR="00B519E1" w:rsidRPr="00246F20">
        <w:rPr>
          <w:color w:val="000000" w:themeColor="text1"/>
          <w:sz w:val="24"/>
          <w:szCs w:val="24"/>
        </w:rPr>
        <w:t>concentrație</w:t>
      </w:r>
      <w:r w:rsidRPr="00246F20">
        <w:rPr>
          <w:color w:val="000000" w:themeColor="text1"/>
          <w:sz w:val="24"/>
          <w:szCs w:val="24"/>
        </w:rPr>
        <w:t xml:space="preserve"> pentru ingredientele clasificate ca fiind mutageni ai celulelor embrionare.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funcţie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caz,</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utilizate date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amestecurilor</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demonstrează efecte care nu au fost stabilite în urma evaluării bazate pe ingredientele individuale. În astfel de cazuri, trebuie să se dovedească că rezultatele testării pentru întregul amestec sunt concludente,</w:t>
      </w:r>
      <w:r w:rsidRPr="00246F20">
        <w:rPr>
          <w:color w:val="000000" w:themeColor="text1"/>
          <w:spacing w:val="80"/>
          <w:sz w:val="24"/>
          <w:szCs w:val="24"/>
        </w:rPr>
        <w:t xml:space="preserve"> </w:t>
      </w:r>
      <w:r w:rsidR="00B519E1" w:rsidRPr="00246F20">
        <w:rPr>
          <w:color w:val="000000" w:themeColor="text1"/>
          <w:sz w:val="24"/>
          <w:szCs w:val="24"/>
        </w:rPr>
        <w:t>luând în considerare</w:t>
      </w:r>
      <w:r w:rsidRPr="00246F20">
        <w:rPr>
          <w:color w:val="000000" w:themeColor="text1"/>
          <w:sz w:val="24"/>
          <w:szCs w:val="24"/>
        </w:rPr>
        <w:t xml:space="preserve"> doz</w:t>
      </w:r>
      <w:r w:rsidR="00B519E1" w:rsidRPr="00246F20">
        <w:rPr>
          <w:color w:val="000000" w:themeColor="text1"/>
          <w:sz w:val="24"/>
          <w:szCs w:val="24"/>
        </w:rPr>
        <w:t>a</w:t>
      </w:r>
      <w:r w:rsidRPr="00246F20">
        <w:rPr>
          <w:color w:val="000000" w:themeColor="text1"/>
          <w:sz w:val="24"/>
          <w:szCs w:val="24"/>
        </w:rPr>
        <w:t xml:space="preserve"> și alţi factori precum durata, </w:t>
      </w:r>
      <w:r w:rsidR="00B519E1" w:rsidRPr="00246F20">
        <w:rPr>
          <w:color w:val="000000" w:themeColor="text1"/>
          <w:sz w:val="24"/>
          <w:szCs w:val="24"/>
        </w:rPr>
        <w:t>observațiile</w:t>
      </w:r>
      <w:r w:rsidRPr="00246F20">
        <w:rPr>
          <w:color w:val="000000" w:themeColor="text1"/>
          <w:sz w:val="24"/>
          <w:szCs w:val="24"/>
        </w:rPr>
        <w:t xml:space="preserve">, sensibilitatea și analiza statistică a sistemelor de testare a mutagenicităţii celulelor embrionare. </w:t>
      </w:r>
      <w:r w:rsidR="00B519E1" w:rsidRPr="00246F20">
        <w:rPr>
          <w:color w:val="000000" w:themeColor="text1"/>
          <w:sz w:val="24"/>
          <w:szCs w:val="24"/>
        </w:rPr>
        <w:t>Documentația</w:t>
      </w:r>
      <w:r w:rsidRPr="00246F20">
        <w:rPr>
          <w:color w:val="000000" w:themeColor="text1"/>
          <w:sz w:val="24"/>
          <w:szCs w:val="24"/>
        </w:rPr>
        <w:t xml:space="preserve"> corespunzătoare care stă la baza clasificării se păstrează și este pusă la dispoziţie</w:t>
      </w:r>
      <w:r w:rsidRPr="00246F20">
        <w:rPr>
          <w:color w:val="000000" w:themeColor="text1"/>
          <w:spacing w:val="40"/>
          <w:sz w:val="24"/>
          <w:szCs w:val="24"/>
        </w:rPr>
        <w:t xml:space="preserve"> </w:t>
      </w:r>
      <w:r w:rsidRPr="00246F20">
        <w:rPr>
          <w:color w:val="000000" w:themeColor="text1"/>
          <w:sz w:val="24"/>
          <w:szCs w:val="24"/>
        </w:rPr>
        <w:t>spre</w:t>
      </w:r>
      <w:r w:rsidRPr="00246F20">
        <w:rPr>
          <w:color w:val="000000" w:themeColor="text1"/>
          <w:spacing w:val="40"/>
          <w:sz w:val="24"/>
          <w:szCs w:val="24"/>
        </w:rPr>
        <w:t xml:space="preserve"> </w:t>
      </w:r>
      <w:r w:rsidRPr="00246F20">
        <w:rPr>
          <w:color w:val="000000" w:themeColor="text1"/>
          <w:sz w:val="24"/>
          <w:szCs w:val="24"/>
        </w:rPr>
        <w:t>examinare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cerere.</w:t>
      </w:r>
    </w:p>
    <w:p w14:paraId="08C01885" w14:textId="77777777" w:rsidR="00AB0C6E" w:rsidRPr="00246F20" w:rsidRDefault="00BD503D" w:rsidP="002104A7">
      <w:pPr>
        <w:pStyle w:val="a4"/>
        <w:numPr>
          <w:ilvl w:val="3"/>
          <w:numId w:val="63"/>
        </w:numPr>
        <w:tabs>
          <w:tab w:val="left" w:pos="270"/>
          <w:tab w:val="left" w:pos="540"/>
          <w:tab w:val="left" w:pos="1088"/>
          <w:tab w:val="left" w:pos="1090"/>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nu sunt disponibile date pentru</w:t>
      </w:r>
      <w:r w:rsidRPr="00246F20">
        <w:rPr>
          <w:i/>
          <w:color w:val="000000" w:themeColor="text1"/>
          <w:spacing w:val="40"/>
          <w:sz w:val="24"/>
          <w:szCs w:val="24"/>
        </w:rPr>
        <w:t xml:space="preserve"> </w:t>
      </w:r>
      <w:r w:rsidRPr="00246F20">
        <w:rPr>
          <w:i/>
          <w:color w:val="000000" w:themeColor="text1"/>
          <w:sz w:val="24"/>
          <w:szCs w:val="24"/>
        </w:rPr>
        <w:t>întregul</w:t>
      </w:r>
      <w:r w:rsidRPr="00246F20">
        <w:rPr>
          <w:i/>
          <w:color w:val="000000" w:themeColor="text1"/>
          <w:spacing w:val="40"/>
          <w:sz w:val="24"/>
          <w:szCs w:val="24"/>
        </w:rPr>
        <w:t xml:space="preserve"> </w:t>
      </w:r>
      <w:r w:rsidRPr="00246F20">
        <w:rPr>
          <w:i/>
          <w:color w:val="000000" w:themeColor="text1"/>
          <w:sz w:val="24"/>
          <w:szCs w:val="24"/>
        </w:rPr>
        <w:t>amestec:</w:t>
      </w:r>
      <w:r w:rsidRPr="00246F20">
        <w:rPr>
          <w:i/>
          <w:color w:val="000000" w:themeColor="text1"/>
          <w:spacing w:val="40"/>
          <w:sz w:val="24"/>
          <w:szCs w:val="24"/>
        </w:rPr>
        <w:t xml:space="preserve"> </w:t>
      </w:r>
      <w:r w:rsidRPr="00246F20">
        <w:rPr>
          <w:i/>
          <w:color w:val="000000" w:themeColor="text1"/>
          <w:sz w:val="24"/>
          <w:szCs w:val="24"/>
        </w:rPr>
        <w:t>principii</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corelare</w:t>
      </w:r>
    </w:p>
    <w:p w14:paraId="4C795CDD" w14:textId="49404D86" w:rsidR="00AB0C6E" w:rsidRPr="00246F20" w:rsidRDefault="00BD503D" w:rsidP="002104A7">
      <w:pPr>
        <w:pStyle w:val="a4"/>
        <w:numPr>
          <w:ilvl w:val="4"/>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Atunci când amestecul propriu-zis nu a fost testat pentru a i se determina pericolul de mutagenicitate pentru celulele embrionare,</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23"/>
          <w:sz w:val="24"/>
          <w:szCs w:val="24"/>
        </w:rPr>
        <w:t xml:space="preserve"> </w:t>
      </w:r>
      <w:r w:rsidRPr="00246F20">
        <w:rPr>
          <w:color w:val="000000" w:themeColor="text1"/>
          <w:sz w:val="24"/>
          <w:szCs w:val="24"/>
        </w:rPr>
        <w:t>există</w:t>
      </w:r>
      <w:r w:rsidRPr="00246F20">
        <w:rPr>
          <w:color w:val="000000" w:themeColor="text1"/>
          <w:spacing w:val="21"/>
          <w:sz w:val="24"/>
          <w:szCs w:val="24"/>
        </w:rPr>
        <w:t xml:space="preserve"> </w:t>
      </w:r>
      <w:r w:rsidRPr="00246F20">
        <w:rPr>
          <w:color w:val="000000" w:themeColor="text1"/>
          <w:sz w:val="24"/>
          <w:szCs w:val="24"/>
        </w:rPr>
        <w:t>suficiente</w:t>
      </w:r>
      <w:r w:rsidRPr="00246F20">
        <w:rPr>
          <w:color w:val="000000" w:themeColor="text1"/>
          <w:spacing w:val="26"/>
          <w:sz w:val="24"/>
          <w:szCs w:val="24"/>
        </w:rPr>
        <w:t xml:space="preserve"> </w:t>
      </w:r>
      <w:r w:rsidRPr="00246F20">
        <w:rPr>
          <w:color w:val="000000" w:themeColor="text1"/>
          <w:sz w:val="24"/>
          <w:szCs w:val="24"/>
        </w:rPr>
        <w:t>date</w:t>
      </w:r>
      <w:r w:rsidRPr="00246F20">
        <w:rPr>
          <w:color w:val="000000" w:themeColor="text1"/>
          <w:spacing w:val="23"/>
          <w:sz w:val="24"/>
          <w:szCs w:val="24"/>
        </w:rPr>
        <w:t xml:space="preserve"> </w:t>
      </w:r>
      <w:r w:rsidRPr="00246F20">
        <w:rPr>
          <w:color w:val="000000" w:themeColor="text1"/>
          <w:sz w:val="24"/>
          <w:szCs w:val="24"/>
        </w:rPr>
        <w:t>cu</w:t>
      </w:r>
      <w:r w:rsidRPr="00246F20">
        <w:rPr>
          <w:color w:val="000000" w:themeColor="text1"/>
          <w:spacing w:val="21"/>
          <w:sz w:val="24"/>
          <w:szCs w:val="24"/>
        </w:rPr>
        <w:t xml:space="preserve"> </w:t>
      </w:r>
      <w:r w:rsidRPr="00246F20">
        <w:rPr>
          <w:color w:val="000000" w:themeColor="text1"/>
          <w:sz w:val="24"/>
          <w:szCs w:val="24"/>
        </w:rPr>
        <w:t>privire</w:t>
      </w:r>
      <w:r w:rsidRPr="00246F20">
        <w:rPr>
          <w:color w:val="000000" w:themeColor="text1"/>
          <w:spacing w:val="24"/>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Pr="00246F20">
        <w:rPr>
          <w:color w:val="000000" w:themeColor="text1"/>
          <w:sz w:val="24"/>
          <w:szCs w:val="24"/>
        </w:rPr>
        <w:t>ingredientele</w:t>
      </w:r>
      <w:r w:rsidRPr="00246F20">
        <w:rPr>
          <w:color w:val="000000" w:themeColor="text1"/>
          <w:spacing w:val="28"/>
          <w:sz w:val="24"/>
          <w:szCs w:val="24"/>
        </w:rPr>
        <w:t xml:space="preserve"> </w:t>
      </w:r>
      <w:r w:rsidRPr="00246F20">
        <w:rPr>
          <w:color w:val="000000" w:themeColor="text1"/>
          <w:sz w:val="24"/>
          <w:szCs w:val="24"/>
        </w:rPr>
        <w:t>individuale</w:t>
      </w:r>
      <w:r w:rsidRPr="00246F20">
        <w:rPr>
          <w:color w:val="000000" w:themeColor="text1"/>
          <w:spacing w:val="26"/>
          <w:sz w:val="24"/>
          <w:szCs w:val="24"/>
        </w:rPr>
        <w:t xml:space="preserve"> </w:t>
      </w:r>
      <w:r w:rsidRPr="00246F20">
        <w:rPr>
          <w:color w:val="000000" w:themeColor="text1"/>
          <w:sz w:val="24"/>
          <w:szCs w:val="24"/>
        </w:rPr>
        <w:t xml:space="preserve">și la amestecuri similare testate (sub rezerva </w:t>
      </w:r>
      <w:r w:rsidR="00BD328B" w:rsidRPr="00246F20">
        <w:rPr>
          <w:color w:val="000000" w:themeColor="text1"/>
          <w:sz w:val="24"/>
          <w:szCs w:val="24"/>
        </w:rPr>
        <w:t xml:space="preserve">pct. </w:t>
      </w:r>
      <w:r w:rsidRPr="00246F20">
        <w:rPr>
          <w:color w:val="000000" w:themeColor="text1"/>
          <w:sz w:val="24"/>
          <w:szCs w:val="24"/>
        </w:rPr>
        <w:t>ui 3.5.3.2.1)</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caracterizare</w:t>
      </w:r>
      <w:r w:rsidRPr="00246F20">
        <w:rPr>
          <w:color w:val="000000" w:themeColor="text1"/>
          <w:spacing w:val="40"/>
          <w:sz w:val="24"/>
          <w:szCs w:val="24"/>
        </w:rPr>
        <w:t xml:space="preserve"> </w:t>
      </w:r>
      <w:r w:rsidRPr="00246F20">
        <w:rPr>
          <w:color w:val="000000" w:themeColor="text1"/>
          <w:sz w:val="24"/>
          <w:szCs w:val="24"/>
        </w:rPr>
        <w:t>adecvată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pericolelor</w:t>
      </w:r>
      <w:r w:rsidRPr="00246F20">
        <w:rPr>
          <w:color w:val="000000" w:themeColor="text1"/>
          <w:spacing w:val="40"/>
          <w:sz w:val="24"/>
          <w:szCs w:val="24"/>
        </w:rPr>
        <w:t xml:space="preserve"> </w:t>
      </w:r>
      <w:r w:rsidRPr="00246F20">
        <w:rPr>
          <w:color w:val="000000" w:themeColor="text1"/>
          <w:sz w:val="24"/>
          <w:szCs w:val="24"/>
        </w:rPr>
        <w:t>prezentate</w:t>
      </w:r>
      <w:r w:rsidRPr="00246F20">
        <w:rPr>
          <w:color w:val="000000" w:themeColor="text1"/>
          <w:spacing w:val="40"/>
          <w:sz w:val="24"/>
          <w:szCs w:val="24"/>
        </w:rPr>
        <w:t xml:space="preserve"> </w:t>
      </w:r>
      <w:r w:rsidRPr="00246F20">
        <w:rPr>
          <w:color w:val="000000" w:themeColor="text1"/>
          <w:sz w:val="24"/>
          <w:szCs w:val="24"/>
        </w:rPr>
        <w:t>de amestec, aceste date sunt utilizate în conformitate cu regulile de corelare</w:t>
      </w:r>
      <w:r w:rsidRPr="00246F20">
        <w:rPr>
          <w:color w:val="000000" w:themeColor="text1"/>
          <w:spacing w:val="40"/>
          <w:sz w:val="24"/>
          <w:szCs w:val="24"/>
        </w:rPr>
        <w:t xml:space="preserve"> </w:t>
      </w:r>
      <w:r w:rsidRPr="00246F20">
        <w:rPr>
          <w:color w:val="000000" w:themeColor="text1"/>
          <w:sz w:val="24"/>
          <w:szCs w:val="24"/>
        </w:rPr>
        <w:t>aplicabile</w:t>
      </w:r>
      <w:r w:rsidRPr="00246F20">
        <w:rPr>
          <w:color w:val="000000" w:themeColor="text1"/>
          <w:spacing w:val="40"/>
          <w:sz w:val="24"/>
          <w:szCs w:val="24"/>
        </w:rPr>
        <w:t xml:space="preserve"> </w:t>
      </w:r>
      <w:r w:rsidRPr="00246F20">
        <w:rPr>
          <w:color w:val="000000" w:themeColor="text1"/>
          <w:sz w:val="24"/>
          <w:szCs w:val="24"/>
        </w:rPr>
        <w:t>stabilite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1.1.3.</w:t>
      </w:r>
    </w:p>
    <w:p w14:paraId="66EC789D" w14:textId="77777777" w:rsidR="00AB0C6E" w:rsidRPr="00246F20" w:rsidRDefault="00BD503D" w:rsidP="002104A7">
      <w:pPr>
        <w:pStyle w:val="3"/>
        <w:numPr>
          <w:ilvl w:val="2"/>
          <w:numId w:val="63"/>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5"/>
          <w:sz w:val="24"/>
          <w:szCs w:val="24"/>
        </w:rPr>
        <w:t xml:space="preserve"> </w:t>
      </w:r>
      <w:r w:rsidRPr="00246F20">
        <w:rPr>
          <w:color w:val="000000" w:themeColor="text1"/>
          <w:spacing w:val="-2"/>
          <w:sz w:val="24"/>
          <w:szCs w:val="24"/>
        </w:rPr>
        <w:t>pericolelor</w:t>
      </w:r>
    </w:p>
    <w:p w14:paraId="18DC1DF7" w14:textId="77777777" w:rsidR="00AB0C6E" w:rsidRPr="00246F20" w:rsidRDefault="00BD503D" w:rsidP="002104A7">
      <w:pPr>
        <w:pStyle w:val="a4"/>
        <w:numPr>
          <w:ilvl w:val="3"/>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3.5.3.</w:t>
      </w:r>
    </w:p>
    <w:p w14:paraId="138A763D" w14:textId="425D20D9"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66C93DC7" w14:textId="704B9590"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3.5.3</w:t>
      </w:r>
      <w:r w:rsidR="00BB4688"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etichetare</w:t>
      </w:r>
      <w:r w:rsidRPr="00246F20">
        <w:rPr>
          <w:color w:val="000000" w:themeColor="text1"/>
          <w:spacing w:val="80"/>
          <w:sz w:val="24"/>
          <w:szCs w:val="24"/>
        </w:rPr>
        <w:t xml:space="preserve"> </w:t>
      </w:r>
      <w:r w:rsidRPr="00246F20">
        <w:rPr>
          <w:color w:val="000000" w:themeColor="text1"/>
          <w:sz w:val="24"/>
          <w:szCs w:val="24"/>
        </w:rPr>
        <w:t>care</w:t>
      </w:r>
      <w:r w:rsidRPr="00246F20">
        <w:rPr>
          <w:color w:val="000000" w:themeColor="text1"/>
          <w:spacing w:val="80"/>
          <w:sz w:val="24"/>
          <w:szCs w:val="24"/>
        </w:rPr>
        <w:t xml:space="preserve"> </w:t>
      </w:r>
      <w:r w:rsidRPr="00246F20">
        <w:rPr>
          <w:color w:val="000000" w:themeColor="text1"/>
          <w:sz w:val="24"/>
          <w:szCs w:val="24"/>
        </w:rPr>
        <w:t>semnalează</w:t>
      </w:r>
      <w:r w:rsidRPr="00246F20">
        <w:rPr>
          <w:color w:val="000000" w:themeColor="text1"/>
          <w:spacing w:val="80"/>
          <w:sz w:val="24"/>
          <w:szCs w:val="24"/>
        </w:rPr>
        <w:t xml:space="preserve"> </w:t>
      </w:r>
      <w:r w:rsidRPr="00246F20">
        <w:rPr>
          <w:color w:val="000000" w:themeColor="text1"/>
          <w:sz w:val="24"/>
          <w:szCs w:val="24"/>
        </w:rPr>
        <w:t>mutagenicitatea celulelor</w:t>
      </w:r>
      <w:r w:rsidRPr="00246F20">
        <w:rPr>
          <w:color w:val="000000" w:themeColor="text1"/>
          <w:spacing w:val="40"/>
          <w:sz w:val="24"/>
          <w:szCs w:val="24"/>
        </w:rPr>
        <w:t xml:space="preserve"> </w:t>
      </w:r>
      <w:r w:rsidRPr="00246F20">
        <w:rPr>
          <w:color w:val="000000" w:themeColor="text1"/>
          <w:sz w:val="24"/>
          <w:szCs w:val="24"/>
        </w:rPr>
        <w:t>embrionare</w:t>
      </w:r>
    </w:p>
    <w:tbl>
      <w:tblPr>
        <w:tblStyle w:val="TableNormal1"/>
        <w:tblW w:w="918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0"/>
        <w:gridCol w:w="3150"/>
        <w:gridCol w:w="3240"/>
      </w:tblGrid>
      <w:tr w:rsidR="00BE7926" w:rsidRPr="00246F20" w14:paraId="7574A540" w14:textId="77777777" w:rsidTr="000664A4">
        <w:trPr>
          <w:trHeight w:val="20"/>
        </w:trPr>
        <w:tc>
          <w:tcPr>
            <w:tcW w:w="2790" w:type="dxa"/>
          </w:tcPr>
          <w:p w14:paraId="1B68C564" w14:textId="77777777" w:rsidR="00AB0C6E" w:rsidRPr="00246F20" w:rsidRDefault="00AB0C6E" w:rsidP="00413DD4">
            <w:pPr>
              <w:pStyle w:val="TableParagraph"/>
              <w:tabs>
                <w:tab w:val="left" w:pos="270"/>
                <w:tab w:val="left" w:pos="540"/>
                <w:tab w:val="left" w:pos="1350"/>
              </w:tabs>
              <w:ind w:left="203" w:right="349"/>
              <w:contextualSpacing/>
              <w:jc w:val="both"/>
              <w:rPr>
                <w:b/>
                <w:color w:val="000000" w:themeColor="text1"/>
                <w:sz w:val="24"/>
                <w:szCs w:val="24"/>
              </w:rPr>
            </w:pPr>
          </w:p>
          <w:p w14:paraId="1D695CC1" w14:textId="77777777" w:rsidR="00AB0C6E" w:rsidRPr="00246F20" w:rsidRDefault="00BD503D"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2"/>
                <w:w w:val="105"/>
                <w:sz w:val="24"/>
                <w:szCs w:val="24"/>
              </w:rPr>
              <w:t>Clasificare</w:t>
            </w:r>
          </w:p>
        </w:tc>
        <w:tc>
          <w:tcPr>
            <w:tcW w:w="3150" w:type="dxa"/>
          </w:tcPr>
          <w:p w14:paraId="6E182044" w14:textId="77777777" w:rsidR="00AB0C6E" w:rsidRPr="00246F20" w:rsidRDefault="00BD503D"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w w:val="105"/>
                <w:sz w:val="24"/>
                <w:szCs w:val="24"/>
              </w:rPr>
              <w:t>1</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12"/>
                <w:w w:val="105"/>
                <w:sz w:val="24"/>
                <w:szCs w:val="24"/>
              </w:rPr>
              <w:t xml:space="preserve"> </w:t>
            </w:r>
            <w:r w:rsidRPr="00246F20">
              <w:rPr>
                <w:color w:val="000000" w:themeColor="text1"/>
                <w:w w:val="105"/>
                <w:sz w:val="24"/>
                <w:szCs w:val="24"/>
              </w:rPr>
              <w:t>1A,</w:t>
            </w:r>
            <w:r w:rsidRPr="00246F20">
              <w:rPr>
                <w:color w:val="000000" w:themeColor="text1"/>
                <w:spacing w:val="9"/>
                <w:w w:val="105"/>
                <w:sz w:val="24"/>
                <w:szCs w:val="24"/>
              </w:rPr>
              <w:t xml:space="preserve"> </w:t>
            </w:r>
            <w:r w:rsidRPr="00246F20">
              <w:rPr>
                <w:color w:val="000000" w:themeColor="text1"/>
                <w:w w:val="105"/>
                <w:sz w:val="24"/>
                <w:szCs w:val="24"/>
              </w:rPr>
              <w:t>1B)</w:t>
            </w:r>
          </w:p>
        </w:tc>
        <w:tc>
          <w:tcPr>
            <w:tcW w:w="3240" w:type="dxa"/>
          </w:tcPr>
          <w:p w14:paraId="2E9ACDD6" w14:textId="77777777" w:rsidR="00AB0C6E" w:rsidRPr="00246F20" w:rsidRDefault="00AB0C6E" w:rsidP="00413DD4">
            <w:pPr>
              <w:pStyle w:val="TableParagraph"/>
              <w:tabs>
                <w:tab w:val="left" w:pos="270"/>
                <w:tab w:val="left" w:pos="540"/>
                <w:tab w:val="left" w:pos="1350"/>
              </w:tabs>
              <w:ind w:left="203" w:right="349"/>
              <w:contextualSpacing/>
              <w:jc w:val="both"/>
              <w:rPr>
                <w:b/>
                <w:color w:val="000000" w:themeColor="text1"/>
                <w:sz w:val="24"/>
                <w:szCs w:val="24"/>
              </w:rPr>
            </w:pPr>
          </w:p>
          <w:p w14:paraId="03D74B69" w14:textId="77777777" w:rsidR="00AB0C6E" w:rsidRPr="00246F20" w:rsidRDefault="00BD503D"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2</w:t>
            </w:r>
          </w:p>
        </w:tc>
      </w:tr>
      <w:tr w:rsidR="00BE7926" w:rsidRPr="00246F20" w14:paraId="4C3349D6" w14:textId="77777777" w:rsidTr="000664A4">
        <w:trPr>
          <w:trHeight w:val="20"/>
        </w:trPr>
        <w:tc>
          <w:tcPr>
            <w:tcW w:w="2790" w:type="dxa"/>
          </w:tcPr>
          <w:p w14:paraId="16F48B9A" w14:textId="77777777" w:rsidR="00AB0C6E" w:rsidRPr="00246F20" w:rsidRDefault="00BD503D"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z w:val="24"/>
                <w:szCs w:val="24"/>
              </w:rPr>
              <w:t>Pictograme</w:t>
            </w:r>
            <w:r w:rsidRPr="00246F20">
              <w:rPr>
                <w:color w:val="000000" w:themeColor="text1"/>
                <w:spacing w:val="32"/>
                <w:sz w:val="24"/>
                <w:szCs w:val="24"/>
              </w:rPr>
              <w:t xml:space="preserve"> </w:t>
            </w:r>
            <w:r w:rsidRPr="00246F20">
              <w:rPr>
                <w:color w:val="000000" w:themeColor="text1"/>
                <w:spacing w:val="-5"/>
                <w:sz w:val="24"/>
                <w:szCs w:val="24"/>
              </w:rPr>
              <w:t>GHS</w:t>
            </w:r>
          </w:p>
        </w:tc>
        <w:tc>
          <w:tcPr>
            <w:tcW w:w="3150" w:type="dxa"/>
          </w:tcPr>
          <w:p w14:paraId="3E9C5675" w14:textId="77777777" w:rsidR="00AB0C6E" w:rsidRPr="00246F20" w:rsidRDefault="00AB0C6E" w:rsidP="00413DD4">
            <w:pPr>
              <w:pStyle w:val="TableParagraph"/>
              <w:tabs>
                <w:tab w:val="left" w:pos="270"/>
                <w:tab w:val="left" w:pos="540"/>
                <w:tab w:val="left" w:pos="1350"/>
              </w:tabs>
              <w:ind w:left="203" w:right="349"/>
              <w:contextualSpacing/>
              <w:jc w:val="both"/>
              <w:rPr>
                <w:b/>
                <w:color w:val="000000" w:themeColor="text1"/>
                <w:sz w:val="24"/>
                <w:szCs w:val="24"/>
              </w:rPr>
            </w:pPr>
          </w:p>
          <w:p w14:paraId="0EAD933C" w14:textId="77777777" w:rsidR="00AB0C6E" w:rsidRPr="00246F20" w:rsidRDefault="00BD503D"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noProof/>
                <w:color w:val="000000" w:themeColor="text1"/>
                <w:sz w:val="24"/>
                <w:szCs w:val="24"/>
                <w:lang w:val="en-US"/>
              </w:rPr>
              <w:drawing>
                <wp:inline distT="0" distB="0" distL="0" distR="0" wp14:anchorId="3CDFF3C0" wp14:editId="7696E324">
                  <wp:extent cx="705607" cy="719327"/>
                  <wp:effectExtent l="0" t="0" r="0" b="0"/>
                  <wp:docPr id="339" name="Imag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r:embed="rId53" cstate="print"/>
                          <a:stretch>
                            <a:fillRect/>
                          </a:stretch>
                        </pic:blipFill>
                        <pic:spPr>
                          <a:xfrm>
                            <a:off x="0" y="0"/>
                            <a:ext cx="705607" cy="719327"/>
                          </a:xfrm>
                          <a:prstGeom prst="rect">
                            <a:avLst/>
                          </a:prstGeom>
                        </pic:spPr>
                      </pic:pic>
                    </a:graphicData>
                  </a:graphic>
                </wp:inline>
              </w:drawing>
            </w:r>
          </w:p>
        </w:tc>
        <w:tc>
          <w:tcPr>
            <w:tcW w:w="3240" w:type="dxa"/>
          </w:tcPr>
          <w:p w14:paraId="33F61846" w14:textId="77777777" w:rsidR="00AB0C6E" w:rsidRPr="00246F20" w:rsidRDefault="00AB0C6E" w:rsidP="00413DD4">
            <w:pPr>
              <w:pStyle w:val="TableParagraph"/>
              <w:tabs>
                <w:tab w:val="left" w:pos="270"/>
                <w:tab w:val="left" w:pos="540"/>
                <w:tab w:val="left" w:pos="1350"/>
              </w:tabs>
              <w:ind w:left="203" w:right="349"/>
              <w:contextualSpacing/>
              <w:jc w:val="both"/>
              <w:rPr>
                <w:b/>
                <w:color w:val="000000" w:themeColor="text1"/>
                <w:sz w:val="24"/>
                <w:szCs w:val="24"/>
              </w:rPr>
            </w:pPr>
          </w:p>
          <w:p w14:paraId="030E071B" w14:textId="77777777" w:rsidR="00AB0C6E" w:rsidRPr="00246F20" w:rsidRDefault="00BD503D"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noProof/>
                <w:color w:val="000000" w:themeColor="text1"/>
                <w:sz w:val="24"/>
                <w:szCs w:val="24"/>
                <w:lang w:val="en-US"/>
              </w:rPr>
              <w:drawing>
                <wp:inline distT="0" distB="0" distL="0" distR="0" wp14:anchorId="1594C67B" wp14:editId="078F0D77">
                  <wp:extent cx="705607" cy="719327"/>
                  <wp:effectExtent l="0" t="0" r="0" b="0"/>
                  <wp:docPr id="340" name="Imag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 name="Image 340"/>
                          <pic:cNvPicPr/>
                        </pic:nvPicPr>
                        <pic:blipFill>
                          <a:blip r:embed="rId53" cstate="print"/>
                          <a:stretch>
                            <a:fillRect/>
                          </a:stretch>
                        </pic:blipFill>
                        <pic:spPr>
                          <a:xfrm>
                            <a:off x="0" y="0"/>
                            <a:ext cx="705607" cy="719327"/>
                          </a:xfrm>
                          <a:prstGeom prst="rect">
                            <a:avLst/>
                          </a:prstGeom>
                        </pic:spPr>
                      </pic:pic>
                    </a:graphicData>
                  </a:graphic>
                </wp:inline>
              </w:drawing>
            </w:r>
          </w:p>
        </w:tc>
      </w:tr>
      <w:tr w:rsidR="00BE7926" w:rsidRPr="00246F20" w14:paraId="55634384" w14:textId="77777777" w:rsidTr="000664A4">
        <w:trPr>
          <w:trHeight w:val="20"/>
        </w:trPr>
        <w:tc>
          <w:tcPr>
            <w:tcW w:w="2790" w:type="dxa"/>
          </w:tcPr>
          <w:p w14:paraId="66A464F8" w14:textId="77777777" w:rsidR="00AB0C6E" w:rsidRPr="00246F20" w:rsidRDefault="00BD503D"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 xml:space="preserve">aver­ </w:t>
            </w:r>
            <w:r w:rsidRPr="00246F20">
              <w:rPr>
                <w:color w:val="000000" w:themeColor="text1"/>
                <w:spacing w:val="-2"/>
                <w:sz w:val="24"/>
                <w:szCs w:val="24"/>
              </w:rPr>
              <w:t>tizare</w:t>
            </w:r>
          </w:p>
        </w:tc>
        <w:tc>
          <w:tcPr>
            <w:tcW w:w="3150" w:type="dxa"/>
          </w:tcPr>
          <w:p w14:paraId="4BC260D9" w14:textId="77777777" w:rsidR="00AB0C6E" w:rsidRPr="00246F20" w:rsidRDefault="00BD503D"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2"/>
                <w:sz w:val="24"/>
                <w:szCs w:val="24"/>
              </w:rPr>
              <w:t>Pericol</w:t>
            </w:r>
          </w:p>
        </w:tc>
        <w:tc>
          <w:tcPr>
            <w:tcW w:w="3240" w:type="dxa"/>
          </w:tcPr>
          <w:p w14:paraId="7B0A4E1A" w14:textId="77777777" w:rsidR="00AB0C6E" w:rsidRPr="00246F20" w:rsidRDefault="00BD503D"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2"/>
                <w:sz w:val="24"/>
                <w:szCs w:val="24"/>
              </w:rPr>
              <w:t>Atenţie</w:t>
            </w:r>
          </w:p>
        </w:tc>
      </w:tr>
      <w:tr w:rsidR="00BE7926" w:rsidRPr="00246F20" w14:paraId="2CCD86DD" w14:textId="77777777" w:rsidTr="000664A4">
        <w:trPr>
          <w:trHeight w:val="20"/>
        </w:trPr>
        <w:tc>
          <w:tcPr>
            <w:tcW w:w="2790" w:type="dxa"/>
          </w:tcPr>
          <w:p w14:paraId="1BFEFF39"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pacing w:val="-5"/>
                <w:sz w:val="24"/>
                <w:szCs w:val="24"/>
              </w:rPr>
              <w:t>de</w:t>
            </w:r>
          </w:p>
          <w:p w14:paraId="1D835EBB" w14:textId="650C17EE"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2"/>
                <w:sz w:val="24"/>
                <w:szCs w:val="24"/>
              </w:rPr>
              <w:t>pericol</w:t>
            </w:r>
          </w:p>
        </w:tc>
        <w:tc>
          <w:tcPr>
            <w:tcW w:w="3150" w:type="dxa"/>
          </w:tcPr>
          <w:p w14:paraId="53D5FB22"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z w:val="24"/>
                <w:szCs w:val="24"/>
              </w:rPr>
              <w:t>H340:</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provoca anomalii</w:t>
            </w:r>
            <w:r w:rsidRPr="00246F20">
              <w:rPr>
                <w:color w:val="000000" w:themeColor="text1"/>
                <w:spacing w:val="40"/>
                <w:sz w:val="24"/>
                <w:szCs w:val="24"/>
              </w:rPr>
              <w:t xml:space="preserve"> </w:t>
            </w:r>
            <w:r w:rsidRPr="00246F20">
              <w:rPr>
                <w:color w:val="000000" w:themeColor="text1"/>
                <w:sz w:val="24"/>
                <w:szCs w:val="24"/>
              </w:rPr>
              <w:t>genetice (indicaţi</w:t>
            </w:r>
            <w:r w:rsidRPr="00246F20">
              <w:rPr>
                <w:color w:val="000000" w:themeColor="text1"/>
                <w:spacing w:val="40"/>
                <w:sz w:val="24"/>
                <w:szCs w:val="24"/>
              </w:rPr>
              <w:t xml:space="preserve"> </w:t>
            </w:r>
            <w:r w:rsidRPr="00246F20">
              <w:rPr>
                <w:color w:val="000000" w:themeColor="text1"/>
                <w:sz w:val="24"/>
                <w:szCs w:val="24"/>
              </w:rPr>
              <w:t>calea</w:t>
            </w:r>
            <w:r w:rsidRPr="00246F20">
              <w:rPr>
                <w:color w:val="000000" w:themeColor="text1"/>
                <w:spacing w:val="40"/>
                <w:sz w:val="24"/>
                <w:szCs w:val="24"/>
              </w:rPr>
              <w:t xml:space="preserve"> </w:t>
            </w:r>
            <w:r w:rsidRPr="00246F20">
              <w:rPr>
                <w:color w:val="000000" w:themeColor="text1"/>
                <w:sz w:val="24"/>
                <w:szCs w:val="24"/>
              </w:rPr>
              <w:t>de expunere</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există probe</w:t>
            </w:r>
            <w:r w:rsidRPr="00246F20">
              <w:rPr>
                <w:color w:val="000000" w:themeColor="text1"/>
                <w:spacing w:val="35"/>
                <w:sz w:val="24"/>
                <w:szCs w:val="24"/>
              </w:rPr>
              <w:t xml:space="preserve"> </w:t>
            </w:r>
            <w:r w:rsidRPr="00246F20">
              <w:rPr>
                <w:color w:val="000000" w:themeColor="text1"/>
                <w:sz w:val="24"/>
                <w:szCs w:val="24"/>
              </w:rPr>
              <w:t>concludente</w:t>
            </w:r>
            <w:r w:rsidRPr="00246F20">
              <w:rPr>
                <w:color w:val="000000" w:themeColor="text1"/>
                <w:spacing w:val="39"/>
                <w:sz w:val="24"/>
                <w:szCs w:val="24"/>
              </w:rPr>
              <w:t xml:space="preserve"> </w:t>
            </w:r>
            <w:r w:rsidRPr="00246F20">
              <w:rPr>
                <w:color w:val="000000" w:themeColor="text1"/>
                <w:sz w:val="24"/>
                <w:szCs w:val="24"/>
              </w:rPr>
              <w:t>că nicio</w:t>
            </w:r>
            <w:r w:rsidRPr="00246F20">
              <w:rPr>
                <w:color w:val="000000" w:themeColor="text1"/>
                <w:spacing w:val="40"/>
                <w:sz w:val="24"/>
                <w:szCs w:val="24"/>
              </w:rPr>
              <w:t xml:space="preserve"> </w:t>
            </w:r>
            <w:r w:rsidRPr="00246F20">
              <w:rPr>
                <w:color w:val="000000" w:themeColor="text1"/>
                <w:sz w:val="24"/>
                <w:szCs w:val="24"/>
              </w:rPr>
              <w:t>altă</w:t>
            </w:r>
            <w:r w:rsidRPr="00246F20">
              <w:rPr>
                <w:color w:val="000000" w:themeColor="text1"/>
                <w:spacing w:val="40"/>
                <w:sz w:val="24"/>
                <w:szCs w:val="24"/>
              </w:rPr>
              <w:t xml:space="preserve"> </w:t>
            </w:r>
            <w:r w:rsidRPr="00246F20">
              <w:rPr>
                <w:color w:val="000000" w:themeColor="text1"/>
                <w:sz w:val="24"/>
                <w:szCs w:val="24"/>
              </w:rPr>
              <w:t>cale</w:t>
            </w:r>
            <w:r w:rsidRPr="00246F20">
              <w:rPr>
                <w:color w:val="000000" w:themeColor="text1"/>
                <w:spacing w:val="40"/>
                <w:sz w:val="24"/>
                <w:szCs w:val="24"/>
              </w:rPr>
              <w:t xml:space="preserve"> </w:t>
            </w:r>
            <w:r w:rsidRPr="00246F20">
              <w:rPr>
                <w:color w:val="000000" w:themeColor="text1"/>
                <w:sz w:val="24"/>
                <w:szCs w:val="24"/>
              </w:rPr>
              <w:t>de expunere</w:t>
            </w:r>
            <w:r w:rsidRPr="00246F20">
              <w:rPr>
                <w:color w:val="000000" w:themeColor="text1"/>
                <w:spacing w:val="10"/>
                <w:sz w:val="24"/>
                <w:szCs w:val="24"/>
              </w:rPr>
              <w:t xml:space="preserve"> </w:t>
            </w:r>
            <w:r w:rsidRPr="00246F20">
              <w:rPr>
                <w:color w:val="000000" w:themeColor="text1"/>
                <w:sz w:val="24"/>
                <w:szCs w:val="24"/>
              </w:rPr>
              <w:t>nu</w:t>
            </w:r>
            <w:r w:rsidRPr="00246F20">
              <w:rPr>
                <w:color w:val="000000" w:themeColor="text1"/>
                <w:spacing w:val="8"/>
                <w:sz w:val="24"/>
                <w:szCs w:val="24"/>
              </w:rPr>
              <w:t xml:space="preserve"> </w:t>
            </w:r>
            <w:r w:rsidRPr="00246F20">
              <w:rPr>
                <w:color w:val="000000" w:themeColor="text1"/>
                <w:sz w:val="24"/>
                <w:szCs w:val="24"/>
              </w:rPr>
              <w:t>provoacă acest</w:t>
            </w:r>
            <w:r w:rsidRPr="00246F20">
              <w:rPr>
                <w:color w:val="000000" w:themeColor="text1"/>
                <w:spacing w:val="40"/>
                <w:sz w:val="24"/>
                <w:szCs w:val="24"/>
              </w:rPr>
              <w:t xml:space="preserve"> </w:t>
            </w:r>
            <w:r w:rsidRPr="00246F20">
              <w:rPr>
                <w:color w:val="000000" w:themeColor="text1"/>
                <w:sz w:val="24"/>
                <w:szCs w:val="24"/>
              </w:rPr>
              <w:t>pericol)</w:t>
            </w:r>
          </w:p>
        </w:tc>
        <w:tc>
          <w:tcPr>
            <w:tcW w:w="3240" w:type="dxa"/>
          </w:tcPr>
          <w:p w14:paraId="531020F7"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z w:val="24"/>
                <w:szCs w:val="24"/>
              </w:rPr>
              <w:t>H341:</w:t>
            </w:r>
            <w:r w:rsidRPr="00246F20">
              <w:rPr>
                <w:color w:val="000000" w:themeColor="text1"/>
                <w:spacing w:val="40"/>
                <w:sz w:val="24"/>
                <w:szCs w:val="24"/>
              </w:rPr>
              <w:t xml:space="preserve"> </w:t>
            </w:r>
            <w:r w:rsidRPr="00246F20">
              <w:rPr>
                <w:color w:val="000000" w:themeColor="text1"/>
                <w:sz w:val="24"/>
                <w:szCs w:val="24"/>
              </w:rPr>
              <w:t>Susceptibil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7"/>
                <w:sz w:val="24"/>
                <w:szCs w:val="24"/>
              </w:rPr>
              <w:t xml:space="preserve"> </w:t>
            </w:r>
            <w:r w:rsidRPr="00246F20">
              <w:rPr>
                <w:color w:val="000000" w:themeColor="text1"/>
                <w:sz w:val="24"/>
                <w:szCs w:val="24"/>
              </w:rPr>
              <w:t>a provoca</w:t>
            </w:r>
            <w:r w:rsidRPr="00246F20">
              <w:rPr>
                <w:color w:val="000000" w:themeColor="text1"/>
                <w:spacing w:val="40"/>
                <w:sz w:val="24"/>
                <w:szCs w:val="24"/>
              </w:rPr>
              <w:t xml:space="preserve"> </w:t>
            </w:r>
            <w:r w:rsidRPr="00246F20">
              <w:rPr>
                <w:color w:val="000000" w:themeColor="text1"/>
                <w:sz w:val="24"/>
                <w:szCs w:val="24"/>
              </w:rPr>
              <w:t>anomalii genetice</w:t>
            </w:r>
            <w:r w:rsidRPr="00246F20">
              <w:rPr>
                <w:color w:val="000000" w:themeColor="text1"/>
                <w:spacing w:val="40"/>
                <w:sz w:val="24"/>
                <w:szCs w:val="24"/>
              </w:rPr>
              <w:t xml:space="preserve"> </w:t>
            </w:r>
            <w:r w:rsidRPr="00246F20">
              <w:rPr>
                <w:color w:val="000000" w:themeColor="text1"/>
                <w:sz w:val="24"/>
                <w:szCs w:val="24"/>
              </w:rPr>
              <w:t>(indicaţi</w:t>
            </w:r>
            <w:r w:rsidRPr="00246F20">
              <w:rPr>
                <w:color w:val="000000" w:themeColor="text1"/>
                <w:spacing w:val="40"/>
                <w:sz w:val="24"/>
                <w:szCs w:val="24"/>
              </w:rPr>
              <w:t xml:space="preserve"> </w:t>
            </w:r>
            <w:r w:rsidRPr="00246F20">
              <w:rPr>
                <w:color w:val="000000" w:themeColor="text1"/>
                <w:sz w:val="24"/>
                <w:szCs w:val="24"/>
              </w:rPr>
              <w:t>calea de</w:t>
            </w:r>
            <w:r w:rsidRPr="00246F20">
              <w:rPr>
                <w:color w:val="000000" w:themeColor="text1"/>
                <w:spacing w:val="13"/>
                <w:sz w:val="24"/>
                <w:szCs w:val="24"/>
              </w:rPr>
              <w:t xml:space="preserve"> </w:t>
            </w:r>
            <w:r w:rsidRPr="00246F20">
              <w:rPr>
                <w:color w:val="000000" w:themeColor="text1"/>
                <w:sz w:val="24"/>
                <w:szCs w:val="24"/>
              </w:rPr>
              <w:t>expunere</w:t>
            </w:r>
            <w:r w:rsidRPr="00246F20">
              <w:rPr>
                <w:color w:val="000000" w:themeColor="text1"/>
                <w:spacing w:val="18"/>
                <w:sz w:val="24"/>
                <w:szCs w:val="24"/>
              </w:rPr>
              <w:t xml:space="preserve"> </w:t>
            </w:r>
            <w:r w:rsidRPr="00246F20">
              <w:rPr>
                <w:color w:val="000000" w:themeColor="text1"/>
                <w:sz w:val="24"/>
                <w:szCs w:val="24"/>
              </w:rPr>
              <w:t>dacă</w:t>
            </w:r>
            <w:r w:rsidRPr="00246F20">
              <w:rPr>
                <w:color w:val="000000" w:themeColor="text1"/>
                <w:spacing w:val="13"/>
                <w:sz w:val="24"/>
                <w:szCs w:val="24"/>
              </w:rPr>
              <w:t xml:space="preserve"> </w:t>
            </w:r>
            <w:r w:rsidRPr="00246F20">
              <w:rPr>
                <w:color w:val="000000" w:themeColor="text1"/>
                <w:sz w:val="24"/>
                <w:szCs w:val="24"/>
              </w:rPr>
              <w:t>există probe</w:t>
            </w:r>
            <w:r w:rsidRPr="00246F20">
              <w:rPr>
                <w:color w:val="000000" w:themeColor="text1"/>
                <w:spacing w:val="40"/>
                <w:sz w:val="24"/>
                <w:szCs w:val="24"/>
              </w:rPr>
              <w:t xml:space="preserve"> </w:t>
            </w:r>
            <w:r w:rsidRPr="00246F20">
              <w:rPr>
                <w:color w:val="000000" w:themeColor="text1"/>
                <w:sz w:val="24"/>
                <w:szCs w:val="24"/>
              </w:rPr>
              <w:t>concludente</w:t>
            </w:r>
            <w:r w:rsidRPr="00246F20">
              <w:rPr>
                <w:color w:val="000000" w:themeColor="text1"/>
                <w:spacing w:val="40"/>
                <w:sz w:val="24"/>
                <w:szCs w:val="24"/>
              </w:rPr>
              <w:t xml:space="preserve"> </w:t>
            </w:r>
            <w:r w:rsidRPr="00246F20">
              <w:rPr>
                <w:color w:val="000000" w:themeColor="text1"/>
                <w:sz w:val="24"/>
                <w:szCs w:val="24"/>
              </w:rPr>
              <w:t>că nicio</w:t>
            </w:r>
            <w:r w:rsidRPr="00246F20">
              <w:rPr>
                <w:color w:val="000000" w:themeColor="text1"/>
                <w:spacing w:val="40"/>
                <w:sz w:val="24"/>
                <w:szCs w:val="24"/>
              </w:rPr>
              <w:t xml:space="preserve"> </w:t>
            </w:r>
            <w:r w:rsidRPr="00246F20">
              <w:rPr>
                <w:color w:val="000000" w:themeColor="text1"/>
                <w:sz w:val="24"/>
                <w:szCs w:val="24"/>
              </w:rPr>
              <w:t>altă</w:t>
            </w:r>
            <w:r w:rsidRPr="00246F20">
              <w:rPr>
                <w:color w:val="000000" w:themeColor="text1"/>
                <w:spacing w:val="40"/>
                <w:sz w:val="24"/>
                <w:szCs w:val="24"/>
              </w:rPr>
              <w:t xml:space="preserve"> </w:t>
            </w:r>
            <w:r w:rsidRPr="00246F20">
              <w:rPr>
                <w:color w:val="000000" w:themeColor="text1"/>
                <w:sz w:val="24"/>
                <w:szCs w:val="24"/>
              </w:rPr>
              <w:t>cale</w:t>
            </w:r>
            <w:r w:rsidRPr="00246F20">
              <w:rPr>
                <w:color w:val="000000" w:themeColor="text1"/>
                <w:spacing w:val="40"/>
                <w:sz w:val="24"/>
                <w:szCs w:val="24"/>
              </w:rPr>
              <w:t xml:space="preserve"> </w:t>
            </w:r>
            <w:r w:rsidRPr="00246F20">
              <w:rPr>
                <w:color w:val="000000" w:themeColor="text1"/>
                <w:sz w:val="24"/>
                <w:szCs w:val="24"/>
              </w:rPr>
              <w:t>de expunere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provoacă acest</w:t>
            </w:r>
            <w:r w:rsidRPr="00246F20">
              <w:rPr>
                <w:color w:val="000000" w:themeColor="text1"/>
                <w:spacing w:val="40"/>
                <w:sz w:val="24"/>
                <w:szCs w:val="24"/>
              </w:rPr>
              <w:t xml:space="preserve"> </w:t>
            </w:r>
            <w:r w:rsidRPr="00246F20">
              <w:rPr>
                <w:color w:val="000000" w:themeColor="text1"/>
                <w:sz w:val="24"/>
                <w:szCs w:val="24"/>
              </w:rPr>
              <w:t>pericol)</w:t>
            </w:r>
          </w:p>
        </w:tc>
      </w:tr>
      <w:tr w:rsidR="00BE7926" w:rsidRPr="00246F20" w14:paraId="3C94D591" w14:textId="77777777" w:rsidTr="000664A4">
        <w:trPr>
          <w:trHeight w:val="20"/>
        </w:trPr>
        <w:tc>
          <w:tcPr>
            <w:tcW w:w="2790" w:type="dxa"/>
          </w:tcPr>
          <w:p w14:paraId="2CAE2891" w14:textId="05ABC43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2"/>
                <w:sz w:val="24"/>
                <w:szCs w:val="24"/>
              </w:rPr>
              <w:t xml:space="preserve">Frază </w:t>
            </w:r>
            <w:r w:rsidRPr="00246F20">
              <w:rPr>
                <w:color w:val="000000" w:themeColor="text1"/>
                <w:spacing w:val="-5"/>
                <w:sz w:val="24"/>
                <w:szCs w:val="24"/>
              </w:rPr>
              <w:t>de</w:t>
            </w:r>
            <w:r w:rsidRPr="00246F20">
              <w:rPr>
                <w:color w:val="000000" w:themeColor="text1"/>
                <w:spacing w:val="-2"/>
                <w:sz w:val="24"/>
                <w:szCs w:val="24"/>
              </w:rPr>
              <w:t xml:space="preserve"> precauţie Prevenire</w:t>
            </w:r>
          </w:p>
          <w:p w14:paraId="2CEA38F3" w14:textId="08EA1E6E"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p>
        </w:tc>
        <w:tc>
          <w:tcPr>
            <w:tcW w:w="3150" w:type="dxa"/>
          </w:tcPr>
          <w:p w14:paraId="30979899"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4"/>
                <w:sz w:val="24"/>
                <w:szCs w:val="24"/>
              </w:rPr>
              <w:t>P201</w:t>
            </w:r>
            <w:r w:rsidRPr="00246F20">
              <w:rPr>
                <w:color w:val="000000" w:themeColor="text1"/>
                <w:sz w:val="24"/>
                <w:szCs w:val="24"/>
              </w:rPr>
              <w:t xml:space="preserve"> </w:t>
            </w:r>
            <w:r w:rsidRPr="00246F20">
              <w:rPr>
                <w:color w:val="000000" w:themeColor="text1"/>
                <w:spacing w:val="-4"/>
                <w:sz w:val="24"/>
                <w:szCs w:val="24"/>
              </w:rPr>
              <w:t>P202</w:t>
            </w:r>
            <w:r w:rsidRPr="00246F20">
              <w:rPr>
                <w:color w:val="000000" w:themeColor="text1"/>
                <w:sz w:val="24"/>
                <w:szCs w:val="24"/>
              </w:rPr>
              <w:t xml:space="preserve"> </w:t>
            </w:r>
            <w:r w:rsidRPr="00246F20">
              <w:rPr>
                <w:color w:val="000000" w:themeColor="text1"/>
                <w:spacing w:val="-4"/>
                <w:sz w:val="24"/>
                <w:szCs w:val="24"/>
              </w:rPr>
              <w:t>P280</w:t>
            </w:r>
          </w:p>
        </w:tc>
        <w:tc>
          <w:tcPr>
            <w:tcW w:w="3240" w:type="dxa"/>
          </w:tcPr>
          <w:p w14:paraId="42C5E2A6"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4"/>
                <w:sz w:val="24"/>
                <w:szCs w:val="24"/>
              </w:rPr>
              <w:t>P201</w:t>
            </w:r>
            <w:r w:rsidRPr="00246F20">
              <w:rPr>
                <w:color w:val="000000" w:themeColor="text1"/>
                <w:sz w:val="24"/>
                <w:szCs w:val="24"/>
              </w:rPr>
              <w:t xml:space="preserve"> </w:t>
            </w:r>
            <w:r w:rsidRPr="00246F20">
              <w:rPr>
                <w:color w:val="000000" w:themeColor="text1"/>
                <w:spacing w:val="-4"/>
                <w:sz w:val="24"/>
                <w:szCs w:val="24"/>
              </w:rPr>
              <w:t>P202</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34AF5E5A" w14:textId="77777777" w:rsidTr="000664A4">
        <w:trPr>
          <w:trHeight w:val="20"/>
        </w:trPr>
        <w:tc>
          <w:tcPr>
            <w:tcW w:w="2790" w:type="dxa"/>
          </w:tcPr>
          <w:p w14:paraId="77234AD8" w14:textId="7BED91CF"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2"/>
                <w:sz w:val="24"/>
                <w:szCs w:val="24"/>
              </w:rPr>
              <w:t xml:space="preserve">Frază </w:t>
            </w:r>
            <w:r w:rsidRPr="00246F20">
              <w:rPr>
                <w:color w:val="000000" w:themeColor="text1"/>
                <w:spacing w:val="-6"/>
                <w:sz w:val="24"/>
                <w:szCs w:val="24"/>
              </w:rPr>
              <w:t>de</w:t>
            </w:r>
            <w:r w:rsidRPr="00246F20">
              <w:rPr>
                <w:color w:val="000000" w:themeColor="text1"/>
                <w:spacing w:val="-2"/>
                <w:sz w:val="24"/>
                <w:szCs w:val="24"/>
              </w:rPr>
              <w:t xml:space="preserve"> precauţie Intervenţie</w:t>
            </w:r>
          </w:p>
        </w:tc>
        <w:tc>
          <w:tcPr>
            <w:tcW w:w="3150" w:type="dxa"/>
          </w:tcPr>
          <w:p w14:paraId="1FFB3C2D"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z w:val="24"/>
                <w:szCs w:val="24"/>
              </w:rPr>
              <w:t>P308</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P313</w:t>
            </w:r>
          </w:p>
        </w:tc>
        <w:tc>
          <w:tcPr>
            <w:tcW w:w="3240" w:type="dxa"/>
          </w:tcPr>
          <w:p w14:paraId="04405FFF"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z w:val="24"/>
                <w:szCs w:val="24"/>
              </w:rPr>
              <w:t>P308</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P313</w:t>
            </w:r>
          </w:p>
        </w:tc>
      </w:tr>
      <w:tr w:rsidR="00BE7926" w:rsidRPr="00246F20" w14:paraId="47E9C849" w14:textId="77777777" w:rsidTr="000664A4">
        <w:trPr>
          <w:trHeight w:val="20"/>
        </w:trPr>
        <w:tc>
          <w:tcPr>
            <w:tcW w:w="2790" w:type="dxa"/>
          </w:tcPr>
          <w:p w14:paraId="5493252F" w14:textId="138E12CE"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2"/>
                <w:sz w:val="24"/>
                <w:szCs w:val="24"/>
              </w:rPr>
              <w:t>Frază de precauţie Depozitare</w:t>
            </w:r>
          </w:p>
        </w:tc>
        <w:tc>
          <w:tcPr>
            <w:tcW w:w="3150" w:type="dxa"/>
          </w:tcPr>
          <w:p w14:paraId="2C064D39"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4"/>
                <w:sz w:val="24"/>
                <w:szCs w:val="24"/>
              </w:rPr>
              <w:t>P405</w:t>
            </w:r>
          </w:p>
        </w:tc>
        <w:tc>
          <w:tcPr>
            <w:tcW w:w="3240" w:type="dxa"/>
          </w:tcPr>
          <w:p w14:paraId="08CD52AF"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4"/>
                <w:sz w:val="24"/>
                <w:szCs w:val="24"/>
              </w:rPr>
              <w:t>P405</w:t>
            </w:r>
          </w:p>
        </w:tc>
      </w:tr>
      <w:tr w:rsidR="000664A4" w:rsidRPr="00246F20" w14:paraId="45247E69" w14:textId="77777777" w:rsidTr="000664A4">
        <w:trPr>
          <w:trHeight w:val="20"/>
        </w:trPr>
        <w:tc>
          <w:tcPr>
            <w:tcW w:w="2790" w:type="dxa"/>
          </w:tcPr>
          <w:p w14:paraId="3F7001EF" w14:textId="51D5A0AC"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2"/>
                <w:sz w:val="24"/>
                <w:szCs w:val="24"/>
              </w:rPr>
              <w:lastRenderedPageBreak/>
              <w:t xml:space="preserve">Frază </w:t>
            </w:r>
            <w:r w:rsidRPr="00246F20">
              <w:rPr>
                <w:color w:val="000000" w:themeColor="text1"/>
                <w:spacing w:val="-5"/>
                <w:sz w:val="24"/>
                <w:szCs w:val="24"/>
              </w:rPr>
              <w:t>de</w:t>
            </w:r>
            <w:r w:rsidRPr="00246F20">
              <w:rPr>
                <w:color w:val="000000" w:themeColor="text1"/>
                <w:spacing w:val="-2"/>
                <w:sz w:val="24"/>
                <w:szCs w:val="24"/>
              </w:rPr>
              <w:t xml:space="preserve"> precauţie Eliminare</w:t>
            </w:r>
          </w:p>
        </w:tc>
        <w:tc>
          <w:tcPr>
            <w:tcW w:w="3150" w:type="dxa"/>
          </w:tcPr>
          <w:p w14:paraId="47070591"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4"/>
                <w:sz w:val="24"/>
                <w:szCs w:val="24"/>
              </w:rPr>
              <w:t>P501</w:t>
            </w:r>
          </w:p>
        </w:tc>
        <w:tc>
          <w:tcPr>
            <w:tcW w:w="3240" w:type="dxa"/>
          </w:tcPr>
          <w:p w14:paraId="736D5A0C" w14:textId="77777777" w:rsidR="000664A4" w:rsidRPr="00246F20" w:rsidRDefault="000664A4" w:rsidP="00413DD4">
            <w:pPr>
              <w:pStyle w:val="TableParagraph"/>
              <w:tabs>
                <w:tab w:val="left" w:pos="270"/>
                <w:tab w:val="left" w:pos="540"/>
                <w:tab w:val="left" w:pos="1350"/>
              </w:tabs>
              <w:ind w:left="203" w:right="349"/>
              <w:contextualSpacing/>
              <w:jc w:val="both"/>
              <w:rPr>
                <w:color w:val="000000" w:themeColor="text1"/>
                <w:sz w:val="24"/>
                <w:szCs w:val="24"/>
              </w:rPr>
            </w:pPr>
            <w:r w:rsidRPr="00246F20">
              <w:rPr>
                <w:color w:val="000000" w:themeColor="text1"/>
                <w:spacing w:val="-4"/>
                <w:sz w:val="24"/>
                <w:szCs w:val="24"/>
              </w:rPr>
              <w:t>P501</w:t>
            </w:r>
          </w:p>
        </w:tc>
      </w:tr>
    </w:tbl>
    <w:p w14:paraId="24126C52"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4B48DA95" w14:textId="77777777" w:rsidR="006D148D" w:rsidRPr="00246F20" w:rsidRDefault="00BD503D" w:rsidP="002104A7">
      <w:pPr>
        <w:pStyle w:val="3"/>
        <w:numPr>
          <w:ilvl w:val="2"/>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Consideraţii</w:t>
      </w:r>
      <w:r w:rsidRPr="00246F20">
        <w:rPr>
          <w:color w:val="000000" w:themeColor="text1"/>
          <w:spacing w:val="20"/>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privind</w:t>
      </w:r>
      <w:r w:rsidRPr="00246F20">
        <w:rPr>
          <w:color w:val="000000" w:themeColor="text1"/>
          <w:spacing w:val="26"/>
          <w:sz w:val="24"/>
          <w:szCs w:val="24"/>
        </w:rPr>
        <w:t xml:space="preserve"> </w:t>
      </w:r>
      <w:r w:rsidRPr="00246F20">
        <w:rPr>
          <w:color w:val="000000" w:themeColor="text1"/>
          <w:spacing w:val="-2"/>
          <w:sz w:val="24"/>
          <w:szCs w:val="24"/>
        </w:rPr>
        <w:t>clasificarea</w:t>
      </w:r>
      <w:r w:rsidR="006D148D" w:rsidRPr="00246F20">
        <w:rPr>
          <w:color w:val="000000" w:themeColor="text1"/>
          <w:sz w:val="24"/>
          <w:szCs w:val="24"/>
        </w:rPr>
        <w:t xml:space="preserve"> </w:t>
      </w:r>
    </w:p>
    <w:p w14:paraId="3E27F819" w14:textId="4B6AA449"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Este acceptat tot mai mult faptul că procesul tumorigen indus de chimicale la oameni și la animale implică modificări genetice, de exemplu</w:t>
      </w:r>
      <w:r w:rsidRPr="00246F20">
        <w:rPr>
          <w:color w:val="000000" w:themeColor="text1"/>
          <w:spacing w:val="38"/>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protooncogene</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34"/>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genele</w:t>
      </w:r>
      <w:r w:rsidRPr="00246F20">
        <w:rPr>
          <w:color w:val="000000" w:themeColor="text1"/>
          <w:spacing w:val="36"/>
          <w:sz w:val="24"/>
          <w:szCs w:val="24"/>
        </w:rPr>
        <w:t xml:space="preserve"> </w:t>
      </w:r>
      <w:r w:rsidRPr="00246F20">
        <w:rPr>
          <w:color w:val="000000" w:themeColor="text1"/>
          <w:sz w:val="24"/>
          <w:szCs w:val="24"/>
        </w:rPr>
        <w:t>supresoare</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 xml:space="preserve">tumori din celulele somatice. Prin urmare, demonstrarea </w:t>
      </w:r>
      <w:r w:rsidRPr="00246F20">
        <w:rPr>
          <w:iCs/>
          <w:color w:val="000000" w:themeColor="text1"/>
          <w:sz w:val="24"/>
          <w:szCs w:val="24"/>
        </w:rPr>
        <w:t>in vivo</w:t>
      </w:r>
      <w:r w:rsidRPr="00246F20">
        <w:rPr>
          <w:i/>
          <w:color w:val="000000" w:themeColor="text1"/>
          <w:sz w:val="24"/>
          <w:szCs w:val="24"/>
        </w:rPr>
        <w:t xml:space="preserve"> </w:t>
      </w:r>
      <w:r w:rsidRPr="00246F20">
        <w:rPr>
          <w:color w:val="000000" w:themeColor="text1"/>
          <w:sz w:val="24"/>
          <w:szCs w:val="24"/>
        </w:rPr>
        <w:t>a proprie­ tăţilor mutagenice ale substanţelor pe celule somatice și/sau embrionare de mamifere poate avea implicaţii pentru clasificarea potenţială a acestor substanţe ca fiind cancerigeni (a se vedea, de asemenea,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3.6.</w:t>
      </w:r>
      <w:r w:rsidRPr="00246F20">
        <w:rPr>
          <w:color w:val="000000" w:themeColor="text1"/>
          <w:spacing w:val="40"/>
          <w:sz w:val="24"/>
          <w:szCs w:val="24"/>
        </w:rPr>
        <w:t xml:space="preserve"> </w:t>
      </w:r>
      <w:r w:rsidRPr="00246F20">
        <w:rPr>
          <w:color w:val="000000" w:themeColor="text1"/>
          <w:sz w:val="24"/>
          <w:szCs w:val="24"/>
        </w:rPr>
        <w:t>Cancerigenitate</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Pr="00246F20">
        <w:rPr>
          <w:color w:val="000000" w:themeColor="text1"/>
          <w:sz w:val="24"/>
          <w:szCs w:val="24"/>
        </w:rPr>
        <w:t>3.6.2.2.6.).</w:t>
      </w:r>
      <w:r w:rsidR="006D148D" w:rsidRPr="00246F20">
        <w:rPr>
          <w:color w:val="000000" w:themeColor="text1"/>
          <w:sz w:val="24"/>
          <w:szCs w:val="24"/>
        </w:rPr>
        <w:t xml:space="preserve"> </w:t>
      </w:r>
    </w:p>
    <w:p w14:paraId="548B90CC" w14:textId="44F6765F" w:rsidR="00AB0C6E" w:rsidRPr="00246F20" w:rsidRDefault="00BD503D" w:rsidP="002104A7">
      <w:pPr>
        <w:pStyle w:val="2"/>
        <w:numPr>
          <w:ilvl w:val="1"/>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pacing w:val="-2"/>
          <w:sz w:val="24"/>
          <w:szCs w:val="24"/>
        </w:rPr>
        <w:t>Cancerigenitate</w:t>
      </w:r>
    </w:p>
    <w:p w14:paraId="3D808812" w14:textId="77777777" w:rsidR="006D148D" w:rsidRPr="00246F20" w:rsidRDefault="00BD503D" w:rsidP="002104A7">
      <w:pPr>
        <w:pStyle w:val="3"/>
        <w:numPr>
          <w:ilvl w:val="2"/>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pacing w:val="-2"/>
          <w:sz w:val="24"/>
          <w:szCs w:val="24"/>
        </w:rPr>
        <w:t>Definiţie</w:t>
      </w:r>
      <w:r w:rsidR="006D148D" w:rsidRPr="00246F20">
        <w:rPr>
          <w:color w:val="000000" w:themeColor="text1"/>
          <w:sz w:val="24"/>
          <w:szCs w:val="24"/>
        </w:rPr>
        <w:t xml:space="preserve"> </w:t>
      </w:r>
    </w:p>
    <w:p w14:paraId="65ED129F" w14:textId="77777777" w:rsidR="006D148D"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Cancerigenitatea înseamnă inducerea cancerului sau o creștere a incidenţei</w:t>
      </w:r>
      <w:r w:rsidRPr="00246F20">
        <w:rPr>
          <w:color w:val="000000" w:themeColor="text1"/>
          <w:spacing w:val="40"/>
          <w:sz w:val="24"/>
          <w:szCs w:val="24"/>
        </w:rPr>
        <w:t xml:space="preserve"> </w:t>
      </w:r>
      <w:r w:rsidRPr="00246F20">
        <w:rPr>
          <w:color w:val="000000" w:themeColor="text1"/>
          <w:sz w:val="24"/>
          <w:szCs w:val="24"/>
        </w:rPr>
        <w:t>cancerului</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expunerea</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un amestec. Substanţele și amestecurile care au provocat tumori</w:t>
      </w:r>
      <w:r w:rsidRPr="00246F20">
        <w:rPr>
          <w:color w:val="000000" w:themeColor="text1"/>
          <w:spacing w:val="40"/>
          <w:sz w:val="24"/>
          <w:szCs w:val="24"/>
        </w:rPr>
        <w:t xml:space="preserve"> </w:t>
      </w:r>
      <w:r w:rsidRPr="00246F20">
        <w:rPr>
          <w:color w:val="000000" w:themeColor="text1"/>
          <w:sz w:val="24"/>
          <w:szCs w:val="24"/>
        </w:rPr>
        <w:t>benigne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maligne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cadrul</w:t>
      </w:r>
      <w:r w:rsidRPr="00246F20">
        <w:rPr>
          <w:color w:val="000000" w:themeColor="text1"/>
          <w:spacing w:val="40"/>
          <w:sz w:val="24"/>
          <w:szCs w:val="24"/>
        </w:rPr>
        <w:t xml:space="preserve"> </w:t>
      </w:r>
      <w:r w:rsidRPr="00246F20">
        <w:rPr>
          <w:color w:val="000000" w:themeColor="text1"/>
          <w:sz w:val="24"/>
          <w:szCs w:val="24"/>
        </w:rPr>
        <w:t>unor</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experimentale</w:t>
      </w:r>
      <w:r w:rsidRPr="00246F20">
        <w:rPr>
          <w:color w:val="000000" w:themeColor="text1"/>
          <w:spacing w:val="40"/>
          <w:sz w:val="24"/>
          <w:szCs w:val="24"/>
        </w:rPr>
        <w:t xml:space="preserve"> </w:t>
      </w:r>
      <w:r w:rsidRPr="00246F20">
        <w:rPr>
          <w:color w:val="000000" w:themeColor="text1"/>
          <w:sz w:val="24"/>
          <w:szCs w:val="24"/>
        </w:rPr>
        <w:t>pe animale</w:t>
      </w:r>
      <w:r w:rsidR="00FE15B1" w:rsidRPr="00246F20">
        <w:rPr>
          <w:color w:val="000000" w:themeColor="text1"/>
          <w:spacing w:val="40"/>
          <w:sz w:val="24"/>
          <w:szCs w:val="24"/>
        </w:rPr>
        <w:t>,</w:t>
      </w:r>
      <w:r w:rsidRPr="00246F20">
        <w:rPr>
          <w:color w:val="000000" w:themeColor="text1"/>
          <w:spacing w:val="40"/>
          <w:sz w:val="24"/>
          <w:szCs w:val="24"/>
        </w:rPr>
        <w:t xml:space="preserve"> </w:t>
      </w:r>
      <w:r w:rsidRPr="00246F20">
        <w:rPr>
          <w:color w:val="000000" w:themeColor="text1"/>
          <w:sz w:val="24"/>
          <w:szCs w:val="24"/>
        </w:rPr>
        <w:t>corect</w:t>
      </w:r>
      <w:r w:rsidRPr="00246F20">
        <w:rPr>
          <w:color w:val="000000" w:themeColor="text1"/>
          <w:spacing w:val="40"/>
          <w:sz w:val="24"/>
          <w:szCs w:val="24"/>
        </w:rPr>
        <w:t xml:space="preserve"> </w:t>
      </w:r>
      <w:r w:rsidRPr="00246F20">
        <w:rPr>
          <w:color w:val="000000" w:themeColor="text1"/>
          <w:sz w:val="24"/>
          <w:szCs w:val="24"/>
        </w:rPr>
        <w:t>efectuate</w:t>
      </w:r>
      <w:r w:rsidR="00FE15B1"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considerate</w:t>
      </w:r>
      <w:r w:rsidRPr="00246F20">
        <w:rPr>
          <w:color w:val="000000" w:themeColor="text1"/>
          <w:spacing w:val="40"/>
          <w:sz w:val="24"/>
          <w:szCs w:val="24"/>
        </w:rPr>
        <w:t xml:space="preserve"> </w:t>
      </w:r>
      <w:r w:rsidRPr="00246F20">
        <w:rPr>
          <w:color w:val="000000" w:themeColor="text1"/>
          <w:sz w:val="24"/>
          <w:szCs w:val="24"/>
        </w:rPr>
        <w:t>de asemenea a fi cancerigeni umani prezumtivi sau susceptibili, cu excepţia cazului în care există date solide care demonstrează că mecanismul</w:t>
      </w:r>
      <w:r w:rsidRPr="00246F20">
        <w:rPr>
          <w:color w:val="000000" w:themeColor="text1"/>
          <w:spacing w:val="40"/>
          <w:sz w:val="24"/>
          <w:szCs w:val="24"/>
        </w:rPr>
        <w:t xml:space="preserve"> </w:t>
      </w:r>
      <w:r w:rsidRPr="00246F20">
        <w:rPr>
          <w:color w:val="000000" w:themeColor="text1"/>
          <w:sz w:val="24"/>
          <w:szCs w:val="24"/>
        </w:rPr>
        <w:t>formării</w:t>
      </w:r>
      <w:r w:rsidRPr="00246F20">
        <w:rPr>
          <w:color w:val="000000" w:themeColor="text1"/>
          <w:spacing w:val="40"/>
          <w:sz w:val="24"/>
          <w:szCs w:val="24"/>
        </w:rPr>
        <w:t xml:space="preserve"> </w:t>
      </w:r>
      <w:r w:rsidRPr="00246F20">
        <w:rPr>
          <w:color w:val="000000" w:themeColor="text1"/>
          <w:sz w:val="24"/>
          <w:szCs w:val="24"/>
        </w:rPr>
        <w:t>tumorii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pertinent</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oameni.</w:t>
      </w:r>
      <w:r w:rsidR="006D148D" w:rsidRPr="00246F20">
        <w:rPr>
          <w:color w:val="000000" w:themeColor="text1"/>
          <w:sz w:val="24"/>
          <w:szCs w:val="24"/>
        </w:rPr>
        <w:t xml:space="preserve"> </w:t>
      </w:r>
    </w:p>
    <w:p w14:paraId="03E4B176" w14:textId="06F0FB80" w:rsidR="00AB0C6E" w:rsidRPr="00246F20" w:rsidRDefault="00BD503D" w:rsidP="008D5CD5">
      <w:pPr>
        <w:tabs>
          <w:tab w:val="left" w:pos="270"/>
          <w:tab w:val="left" w:pos="540"/>
          <w:tab w:val="left" w:pos="1350"/>
        </w:tabs>
        <w:spacing w:before="120" w:after="120"/>
        <w:contextualSpacing/>
        <w:jc w:val="both"/>
        <w:rPr>
          <w:i/>
          <w:color w:val="000000" w:themeColor="text1"/>
          <w:sz w:val="24"/>
          <w:szCs w:val="24"/>
        </w:rPr>
      </w:pPr>
      <w:r w:rsidRPr="00246F20">
        <w:rPr>
          <w:i/>
          <w:color w:val="000000" w:themeColor="text1"/>
          <w:sz w:val="24"/>
          <w:szCs w:val="24"/>
        </w:rPr>
        <w:t>Clasificarea unei substanţe sau a unui amestec ca reprezentând un pericol cancerigen se bazează pe proprietăţile sale intrinseci și nu oferă informaţii privind nivelul riscului de cancer uman pe care îl poate</w:t>
      </w:r>
      <w:r w:rsidRPr="00246F20">
        <w:rPr>
          <w:i/>
          <w:color w:val="000000" w:themeColor="text1"/>
          <w:spacing w:val="40"/>
          <w:sz w:val="24"/>
          <w:szCs w:val="24"/>
        </w:rPr>
        <w:t xml:space="preserve"> </w:t>
      </w:r>
      <w:r w:rsidRPr="00246F20">
        <w:rPr>
          <w:i/>
          <w:color w:val="000000" w:themeColor="text1"/>
          <w:sz w:val="24"/>
          <w:szCs w:val="24"/>
        </w:rPr>
        <w:t>reprezenta</w:t>
      </w:r>
      <w:r w:rsidRPr="00246F20">
        <w:rPr>
          <w:i/>
          <w:color w:val="000000" w:themeColor="text1"/>
          <w:spacing w:val="40"/>
          <w:sz w:val="24"/>
          <w:szCs w:val="24"/>
        </w:rPr>
        <w:t xml:space="preserve"> </w:t>
      </w:r>
      <w:r w:rsidRPr="00246F20">
        <w:rPr>
          <w:i/>
          <w:color w:val="000000" w:themeColor="text1"/>
          <w:sz w:val="24"/>
          <w:szCs w:val="24"/>
        </w:rPr>
        <w:t>utilizarea</w:t>
      </w:r>
      <w:r w:rsidRPr="00246F20">
        <w:rPr>
          <w:i/>
          <w:color w:val="000000" w:themeColor="text1"/>
          <w:spacing w:val="40"/>
          <w:sz w:val="24"/>
          <w:szCs w:val="24"/>
        </w:rPr>
        <w:t xml:space="preserve"> </w:t>
      </w:r>
      <w:r w:rsidRPr="00246F20">
        <w:rPr>
          <w:i/>
          <w:color w:val="000000" w:themeColor="text1"/>
          <w:sz w:val="24"/>
          <w:szCs w:val="24"/>
        </w:rPr>
        <w:t>substanţei</w:t>
      </w:r>
      <w:r w:rsidRPr="00246F20">
        <w:rPr>
          <w:i/>
          <w:color w:val="000000" w:themeColor="text1"/>
          <w:spacing w:val="40"/>
          <w:sz w:val="24"/>
          <w:szCs w:val="24"/>
        </w:rPr>
        <w:t xml:space="preserve"> </w:t>
      </w:r>
      <w:r w:rsidRPr="00246F20">
        <w:rPr>
          <w:i/>
          <w:color w:val="000000" w:themeColor="text1"/>
          <w:sz w:val="24"/>
          <w:szCs w:val="24"/>
        </w:rPr>
        <w:t>sau</w:t>
      </w:r>
      <w:r w:rsidRPr="00246F20">
        <w:rPr>
          <w:i/>
          <w:color w:val="000000" w:themeColor="text1"/>
          <w:spacing w:val="40"/>
          <w:sz w:val="24"/>
          <w:szCs w:val="24"/>
        </w:rPr>
        <w:t xml:space="preserve"> </w:t>
      </w:r>
      <w:r w:rsidRPr="00246F20">
        <w:rPr>
          <w:i/>
          <w:color w:val="000000" w:themeColor="text1"/>
          <w:sz w:val="24"/>
          <w:szCs w:val="24"/>
        </w:rPr>
        <w:t>amestecului.</w:t>
      </w:r>
    </w:p>
    <w:p w14:paraId="69128CC1" w14:textId="77777777" w:rsidR="006D148D" w:rsidRPr="00246F20" w:rsidRDefault="0008220E" w:rsidP="008D5CD5">
      <w:pPr>
        <w:pStyle w:val="a3"/>
        <w:tabs>
          <w:tab w:val="left" w:pos="270"/>
          <w:tab w:val="left" w:pos="540"/>
          <w:tab w:val="left" w:pos="1350"/>
        </w:tabs>
        <w:spacing w:before="120" w:after="120"/>
        <w:contextualSpacing/>
        <w:jc w:val="both"/>
        <w:rPr>
          <w:i/>
          <w:color w:val="000000" w:themeColor="text1"/>
          <w:sz w:val="24"/>
          <w:szCs w:val="24"/>
        </w:rPr>
      </w:pPr>
      <w:r w:rsidRPr="00246F20">
        <w:rPr>
          <w:color w:val="000000" w:themeColor="text1"/>
          <w:sz w:val="24"/>
          <w:szCs w:val="24"/>
        </w:rPr>
        <w:t xml:space="preserve">  </w:t>
      </w:r>
      <w:r w:rsidR="006D148D" w:rsidRPr="00246F20">
        <w:rPr>
          <w:i/>
          <w:color w:val="000000" w:themeColor="text1"/>
          <w:sz w:val="24"/>
          <w:szCs w:val="24"/>
        </w:rPr>
        <w:t xml:space="preserve"> </w:t>
      </w:r>
    </w:p>
    <w:p w14:paraId="0B763ED9" w14:textId="52F055A5" w:rsidR="00AB0C6E"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substanţelor</w:t>
      </w:r>
    </w:p>
    <w:p w14:paraId="5255CA85" w14:textId="29FA9E72"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În scopul clasificării în funcţie de cancerigenitate, substanţele sunt </w:t>
      </w:r>
      <w:r w:rsidR="001426C9" w:rsidRPr="00246F20">
        <w:rPr>
          <w:color w:val="000000" w:themeColor="text1"/>
          <w:sz w:val="24"/>
          <w:szCs w:val="24"/>
        </w:rPr>
        <w:t>încadrate</w:t>
      </w:r>
      <w:r w:rsidRPr="00246F20">
        <w:rPr>
          <w:color w:val="000000" w:themeColor="text1"/>
          <w:sz w:val="24"/>
          <w:szCs w:val="24"/>
        </w:rPr>
        <w:t xml:space="preserve"> în una din cele două categorii pe baza </w:t>
      </w:r>
      <w:r w:rsidR="001426C9"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și pe baza unor considerente suplimentare (ponderea</w:t>
      </w:r>
      <w:r w:rsidRPr="00246F20">
        <w:rPr>
          <w:color w:val="000000" w:themeColor="text1"/>
          <w:spacing w:val="80"/>
          <w:sz w:val="24"/>
          <w:szCs w:val="24"/>
        </w:rPr>
        <w:t xml:space="preserve"> </w:t>
      </w:r>
      <w:r w:rsidRPr="00246F20">
        <w:rPr>
          <w:color w:val="000000" w:themeColor="text1"/>
          <w:sz w:val="24"/>
          <w:szCs w:val="24"/>
        </w:rPr>
        <w:t>datelor). În anumite cazuri, se poate justifica clasificarea pe baza</w:t>
      </w:r>
      <w:r w:rsidRPr="00246F20">
        <w:rPr>
          <w:color w:val="000000" w:themeColor="text1"/>
          <w:spacing w:val="80"/>
          <w:sz w:val="24"/>
          <w:szCs w:val="24"/>
        </w:rPr>
        <w:t xml:space="preserve"> </w:t>
      </w:r>
      <w:r w:rsidRPr="00246F20">
        <w:rPr>
          <w:color w:val="000000" w:themeColor="text1"/>
          <w:sz w:val="24"/>
          <w:szCs w:val="24"/>
        </w:rPr>
        <w:t>căii de expunere, dacă se poate demonstra în mod concludent că</w:t>
      </w:r>
      <w:r w:rsidRPr="00246F20">
        <w:rPr>
          <w:color w:val="000000" w:themeColor="text1"/>
          <w:spacing w:val="40"/>
          <w:sz w:val="24"/>
          <w:szCs w:val="24"/>
        </w:rPr>
        <w:t xml:space="preserve"> </w:t>
      </w:r>
      <w:r w:rsidRPr="00246F20">
        <w:rPr>
          <w:color w:val="000000" w:themeColor="text1"/>
          <w:sz w:val="24"/>
          <w:szCs w:val="24"/>
        </w:rPr>
        <w:t>nicio</w:t>
      </w:r>
      <w:r w:rsidRPr="00246F20">
        <w:rPr>
          <w:color w:val="000000" w:themeColor="text1"/>
          <w:spacing w:val="40"/>
          <w:sz w:val="24"/>
          <w:szCs w:val="24"/>
        </w:rPr>
        <w:t xml:space="preserve"> </w:t>
      </w:r>
      <w:r w:rsidRPr="00246F20">
        <w:rPr>
          <w:color w:val="000000" w:themeColor="text1"/>
          <w:sz w:val="24"/>
          <w:szCs w:val="24"/>
        </w:rPr>
        <w:t>altă</w:t>
      </w:r>
      <w:r w:rsidRPr="00246F20">
        <w:rPr>
          <w:color w:val="000000" w:themeColor="text1"/>
          <w:spacing w:val="40"/>
          <w:sz w:val="24"/>
          <w:szCs w:val="24"/>
        </w:rPr>
        <w:t xml:space="preserve"> </w:t>
      </w:r>
      <w:r w:rsidRPr="00246F20">
        <w:rPr>
          <w:color w:val="000000" w:themeColor="text1"/>
          <w:sz w:val="24"/>
          <w:szCs w:val="24"/>
        </w:rPr>
        <w:t>cale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prezintă</w:t>
      </w:r>
      <w:r w:rsidRPr="00246F20">
        <w:rPr>
          <w:color w:val="000000" w:themeColor="text1"/>
          <w:spacing w:val="40"/>
          <w:sz w:val="24"/>
          <w:szCs w:val="24"/>
        </w:rPr>
        <w:t xml:space="preserve"> </w:t>
      </w:r>
      <w:r w:rsidRPr="00246F20">
        <w:rPr>
          <w:color w:val="000000" w:themeColor="text1"/>
          <w:sz w:val="24"/>
          <w:szCs w:val="24"/>
        </w:rPr>
        <w:t>pericolul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cauză.</w:t>
      </w:r>
    </w:p>
    <w:p w14:paraId="076DB815" w14:textId="0F1A5B08"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3.6.1</w:t>
      </w:r>
      <w:r w:rsidR="000664A4" w:rsidRPr="00246F20">
        <w:rPr>
          <w:i/>
          <w:color w:val="000000" w:themeColor="text1"/>
          <w:spacing w:val="-2"/>
          <w:sz w:val="24"/>
          <w:szCs w:val="24"/>
        </w:rPr>
        <w:t xml:space="preserve"> </w:t>
      </w:r>
      <w:r w:rsidRPr="00246F20">
        <w:rPr>
          <w:color w:val="000000" w:themeColor="text1"/>
          <w:sz w:val="24"/>
          <w:szCs w:val="24"/>
        </w:rPr>
        <w:t>Categorii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pericol</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pacing w:val="-2"/>
          <w:sz w:val="24"/>
          <w:szCs w:val="24"/>
        </w:rPr>
        <w:t>cancerigeni</w:t>
      </w:r>
    </w:p>
    <w:tbl>
      <w:tblPr>
        <w:tblStyle w:val="TableNormal1"/>
        <w:tblW w:w="94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3"/>
        <w:gridCol w:w="8167"/>
      </w:tblGrid>
      <w:tr w:rsidR="00BE7926" w:rsidRPr="00246F20" w14:paraId="12142724" w14:textId="77777777" w:rsidTr="00413DD4">
        <w:trPr>
          <w:trHeight w:val="20"/>
        </w:trPr>
        <w:tc>
          <w:tcPr>
            <w:tcW w:w="1283" w:type="dxa"/>
          </w:tcPr>
          <w:p w14:paraId="69AF9757" w14:textId="77777777" w:rsidR="00AB0C6E" w:rsidRPr="00246F20" w:rsidRDefault="00BD503D"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pacing w:val="-2"/>
                <w:w w:val="105"/>
                <w:sz w:val="24"/>
                <w:szCs w:val="24"/>
              </w:rPr>
              <w:t>Categorii</w:t>
            </w:r>
          </w:p>
        </w:tc>
        <w:tc>
          <w:tcPr>
            <w:tcW w:w="8167" w:type="dxa"/>
          </w:tcPr>
          <w:p w14:paraId="104DC1E5" w14:textId="77777777" w:rsidR="00AB0C6E" w:rsidRPr="00246F20" w:rsidRDefault="00BD503D"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1F935ABF" w14:textId="77777777" w:rsidTr="00413DD4">
        <w:trPr>
          <w:trHeight w:val="20"/>
        </w:trPr>
        <w:tc>
          <w:tcPr>
            <w:tcW w:w="1283" w:type="dxa"/>
          </w:tcPr>
          <w:p w14:paraId="2E0D4EB8" w14:textId="77777777"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5"/>
                <w:sz w:val="24"/>
                <w:szCs w:val="24"/>
              </w:rPr>
              <w:t>1:</w:t>
            </w:r>
          </w:p>
          <w:p w14:paraId="5FE18A8D" w14:textId="77777777" w:rsidR="003A512B" w:rsidRPr="00246F20" w:rsidRDefault="003A512B" w:rsidP="00413DD4">
            <w:pPr>
              <w:pStyle w:val="TableParagraph"/>
              <w:tabs>
                <w:tab w:val="left" w:pos="270"/>
                <w:tab w:val="left" w:pos="540"/>
                <w:tab w:val="left" w:pos="1350"/>
              </w:tabs>
              <w:ind w:left="166" w:right="86"/>
              <w:contextualSpacing/>
              <w:jc w:val="both"/>
              <w:rPr>
                <w:color w:val="000000" w:themeColor="text1"/>
                <w:sz w:val="24"/>
                <w:szCs w:val="24"/>
              </w:rPr>
            </w:pPr>
          </w:p>
          <w:p w14:paraId="45865F1E" w14:textId="77777777" w:rsidR="003A512B" w:rsidRPr="00246F20" w:rsidRDefault="003A512B" w:rsidP="00413DD4">
            <w:pPr>
              <w:pStyle w:val="TableParagraph"/>
              <w:tabs>
                <w:tab w:val="left" w:pos="270"/>
                <w:tab w:val="left" w:pos="540"/>
                <w:tab w:val="left" w:pos="1350"/>
              </w:tabs>
              <w:ind w:left="166" w:right="86"/>
              <w:contextualSpacing/>
              <w:jc w:val="both"/>
              <w:rPr>
                <w:color w:val="000000" w:themeColor="text1"/>
                <w:sz w:val="24"/>
                <w:szCs w:val="24"/>
              </w:rPr>
            </w:pPr>
          </w:p>
          <w:p w14:paraId="4F91AB28" w14:textId="6A8D3064"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5"/>
                <w:sz w:val="24"/>
                <w:szCs w:val="24"/>
              </w:rPr>
              <w:t>1A:</w:t>
            </w:r>
          </w:p>
          <w:p w14:paraId="30BC213A" w14:textId="77777777" w:rsidR="003A512B" w:rsidRPr="00246F20" w:rsidRDefault="003A512B" w:rsidP="00413DD4">
            <w:pPr>
              <w:pStyle w:val="TableParagraph"/>
              <w:tabs>
                <w:tab w:val="left" w:pos="270"/>
                <w:tab w:val="left" w:pos="540"/>
                <w:tab w:val="left" w:pos="1350"/>
              </w:tabs>
              <w:ind w:left="166" w:right="86"/>
              <w:contextualSpacing/>
              <w:jc w:val="both"/>
              <w:rPr>
                <w:color w:val="000000" w:themeColor="text1"/>
                <w:sz w:val="24"/>
                <w:szCs w:val="24"/>
              </w:rPr>
            </w:pPr>
          </w:p>
          <w:p w14:paraId="2A2E455B" w14:textId="4EFBE63A"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5"/>
                <w:sz w:val="24"/>
                <w:szCs w:val="24"/>
              </w:rPr>
              <w:t>1B:</w:t>
            </w:r>
          </w:p>
        </w:tc>
        <w:tc>
          <w:tcPr>
            <w:tcW w:w="8167" w:type="dxa"/>
          </w:tcPr>
          <w:p w14:paraId="4D0AE042" w14:textId="77777777"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Cunoscuţi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prezumaţi</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cancerigeni pentru</w:t>
            </w:r>
            <w:r w:rsidRPr="00246F20">
              <w:rPr>
                <w:color w:val="000000" w:themeColor="text1"/>
                <w:spacing w:val="40"/>
                <w:sz w:val="24"/>
                <w:szCs w:val="24"/>
              </w:rPr>
              <w:t xml:space="preserve"> </w:t>
            </w:r>
            <w:r w:rsidRPr="00246F20">
              <w:rPr>
                <w:color w:val="000000" w:themeColor="text1"/>
                <w:sz w:val="24"/>
                <w:szCs w:val="24"/>
              </w:rPr>
              <w:t>oameni</w:t>
            </w:r>
          </w:p>
          <w:p w14:paraId="354A1FC4" w14:textId="77777777"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O substanţă este clasificată în categoria 1 de cancerigenitate pe baza datelor epidemiologice și/sau a datelor provenite din studii pe animale. O substanţă poate fi, de asemenea, subclasificată</w:t>
            </w:r>
            <w:r w:rsidRPr="00246F20">
              <w:rPr>
                <w:color w:val="000000" w:themeColor="text1"/>
                <w:spacing w:val="40"/>
                <w:sz w:val="24"/>
                <w:szCs w:val="24"/>
              </w:rPr>
              <w:t xml:space="preserve"> </w:t>
            </w:r>
            <w:r w:rsidRPr="00246F20">
              <w:rPr>
                <w:color w:val="000000" w:themeColor="text1"/>
                <w:sz w:val="24"/>
                <w:szCs w:val="24"/>
              </w:rPr>
              <w:t>în:</w:t>
            </w:r>
          </w:p>
          <w:p w14:paraId="77B1693B" w14:textId="77777777"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38"/>
                <w:sz w:val="24"/>
                <w:szCs w:val="24"/>
              </w:rPr>
              <w:t xml:space="preserve"> </w:t>
            </w:r>
            <w:r w:rsidRPr="00246F20">
              <w:rPr>
                <w:color w:val="000000" w:themeColor="text1"/>
                <w:sz w:val="24"/>
                <w:szCs w:val="24"/>
              </w:rPr>
              <w:t>1A</w:t>
            </w:r>
            <w:r w:rsidRPr="00246F20">
              <w:rPr>
                <w:color w:val="000000" w:themeColor="text1"/>
                <w:spacing w:val="33"/>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cazul</w:t>
            </w:r>
            <w:r w:rsidRPr="00246F20">
              <w:rPr>
                <w:color w:val="000000" w:themeColor="text1"/>
                <w:spacing w:val="35"/>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care</w:t>
            </w:r>
            <w:r w:rsidRPr="00246F20">
              <w:rPr>
                <w:color w:val="000000" w:themeColor="text1"/>
                <w:spacing w:val="34"/>
                <w:sz w:val="24"/>
                <w:szCs w:val="24"/>
              </w:rPr>
              <w:t xml:space="preserve"> </w:t>
            </w:r>
            <w:r w:rsidRPr="00246F20">
              <w:rPr>
                <w:color w:val="000000" w:themeColor="text1"/>
                <w:sz w:val="24"/>
                <w:szCs w:val="24"/>
              </w:rPr>
              <w:t>se</w:t>
            </w:r>
            <w:r w:rsidRPr="00246F20">
              <w:rPr>
                <w:color w:val="000000" w:themeColor="text1"/>
                <w:spacing w:val="33"/>
                <w:sz w:val="24"/>
                <w:szCs w:val="24"/>
              </w:rPr>
              <w:t xml:space="preserve"> </w:t>
            </w:r>
            <w:r w:rsidRPr="00246F20">
              <w:rPr>
                <w:color w:val="000000" w:themeColor="text1"/>
                <w:sz w:val="24"/>
                <w:szCs w:val="24"/>
              </w:rPr>
              <w:t>cunoaște</w:t>
            </w:r>
            <w:r w:rsidRPr="00246F20">
              <w:rPr>
                <w:color w:val="000000" w:themeColor="text1"/>
                <w:spacing w:val="33"/>
                <w:sz w:val="24"/>
                <w:szCs w:val="24"/>
              </w:rPr>
              <w:t xml:space="preserve"> </w:t>
            </w:r>
            <w:r w:rsidRPr="00246F20">
              <w:rPr>
                <w:color w:val="000000" w:themeColor="text1"/>
                <w:sz w:val="24"/>
                <w:szCs w:val="24"/>
              </w:rPr>
              <w:t>că are potenţial cancerigen pentru oameni, clasi­ ficarea bazându-se în mare măsură pe dovezi provenind</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în</w:t>
            </w:r>
          </w:p>
          <w:p w14:paraId="6C1F0420" w14:textId="77777777"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Categoria 1B, în cazul în care este prezumată a avea potenţial cancerigen pentru oameni, clasi­ ficarea realizându-se în mare măsură pe baza datelor</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p>
          <w:p w14:paraId="7CEE3E07" w14:textId="77777777"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Clasificarea</w:t>
            </w:r>
            <w:r w:rsidRPr="00246F20">
              <w:rPr>
                <w:color w:val="000000" w:themeColor="text1"/>
                <w:spacing w:val="34"/>
                <w:sz w:val="24"/>
                <w:szCs w:val="24"/>
              </w:rPr>
              <w:t xml:space="preserve"> </w:t>
            </w:r>
            <w:r w:rsidRPr="00246F20">
              <w:rPr>
                <w:color w:val="000000" w:themeColor="text1"/>
                <w:sz w:val="24"/>
                <w:szCs w:val="24"/>
              </w:rPr>
              <w:t>în</w:t>
            </w:r>
            <w:r w:rsidRPr="00246F20">
              <w:rPr>
                <w:color w:val="000000" w:themeColor="text1"/>
                <w:spacing w:val="29"/>
                <w:sz w:val="24"/>
                <w:szCs w:val="24"/>
              </w:rPr>
              <w:t xml:space="preserve"> </w:t>
            </w:r>
            <w:r w:rsidRPr="00246F20">
              <w:rPr>
                <w:color w:val="000000" w:themeColor="text1"/>
                <w:sz w:val="24"/>
                <w:szCs w:val="24"/>
              </w:rPr>
              <w:t>categoria</w:t>
            </w:r>
            <w:r w:rsidRPr="00246F20">
              <w:rPr>
                <w:color w:val="000000" w:themeColor="text1"/>
                <w:spacing w:val="33"/>
                <w:sz w:val="24"/>
                <w:szCs w:val="24"/>
              </w:rPr>
              <w:t xml:space="preserve"> </w:t>
            </w:r>
            <w:r w:rsidRPr="00246F20">
              <w:rPr>
                <w:color w:val="000000" w:themeColor="text1"/>
                <w:sz w:val="24"/>
                <w:szCs w:val="24"/>
              </w:rPr>
              <w:t>1A</w:t>
            </w:r>
            <w:r w:rsidRPr="00246F20">
              <w:rPr>
                <w:color w:val="000000" w:themeColor="text1"/>
                <w:spacing w:val="30"/>
                <w:sz w:val="24"/>
                <w:szCs w:val="24"/>
              </w:rPr>
              <w:t xml:space="preserve"> </w:t>
            </w:r>
            <w:r w:rsidRPr="00246F20">
              <w:rPr>
                <w:color w:val="000000" w:themeColor="text1"/>
                <w:sz w:val="24"/>
                <w:szCs w:val="24"/>
              </w:rPr>
              <w:t>și 1B</w:t>
            </w:r>
            <w:r w:rsidRPr="00246F20">
              <w:rPr>
                <w:color w:val="000000" w:themeColor="text1"/>
                <w:spacing w:val="29"/>
                <w:sz w:val="24"/>
                <w:szCs w:val="24"/>
              </w:rPr>
              <w:t xml:space="preserve"> </w:t>
            </w:r>
            <w:r w:rsidRPr="00246F20">
              <w:rPr>
                <w:color w:val="000000" w:themeColor="text1"/>
                <w:sz w:val="24"/>
                <w:szCs w:val="24"/>
              </w:rPr>
              <w:t>se</w:t>
            </w:r>
            <w:r w:rsidRPr="00246F20">
              <w:rPr>
                <w:color w:val="000000" w:themeColor="text1"/>
                <w:spacing w:val="29"/>
                <w:sz w:val="24"/>
                <w:szCs w:val="24"/>
              </w:rPr>
              <w:t xml:space="preserve"> </w:t>
            </w:r>
            <w:r w:rsidRPr="00246F20">
              <w:rPr>
                <w:color w:val="000000" w:themeColor="text1"/>
                <w:sz w:val="24"/>
                <w:szCs w:val="24"/>
              </w:rPr>
              <w:t>bazează pe forța probatorie a datelor alături de</w:t>
            </w:r>
            <w:r w:rsidRPr="00246F20">
              <w:rPr>
                <w:color w:val="000000" w:themeColor="text1"/>
                <w:spacing w:val="80"/>
                <w:sz w:val="24"/>
                <w:szCs w:val="24"/>
              </w:rPr>
              <w:t xml:space="preserve"> </w:t>
            </w:r>
            <w:r w:rsidRPr="00246F20">
              <w:rPr>
                <w:color w:val="000000" w:themeColor="text1"/>
                <w:sz w:val="24"/>
                <w:szCs w:val="24"/>
              </w:rPr>
              <w:t>consideraţii adiţionale (a se vedea secţiunea 3.6.2.2).</w:t>
            </w:r>
            <w:r w:rsidRPr="00246F20">
              <w:rPr>
                <w:color w:val="000000" w:themeColor="text1"/>
                <w:spacing w:val="40"/>
                <w:sz w:val="24"/>
                <w:szCs w:val="24"/>
              </w:rPr>
              <w:t xml:space="preserve"> </w:t>
            </w:r>
            <w:r w:rsidRPr="00246F20">
              <w:rPr>
                <w:color w:val="000000" w:themeColor="text1"/>
                <w:sz w:val="24"/>
                <w:szCs w:val="24"/>
              </w:rPr>
              <w:t>Astfel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proveni</w:t>
            </w:r>
            <w:r w:rsidRPr="00246F20">
              <w:rPr>
                <w:color w:val="000000" w:themeColor="text1"/>
                <w:spacing w:val="40"/>
                <w:sz w:val="24"/>
                <w:szCs w:val="24"/>
              </w:rPr>
              <w:t xml:space="preserve"> </w:t>
            </w:r>
            <w:r w:rsidRPr="00246F20">
              <w:rPr>
                <w:color w:val="000000" w:themeColor="text1"/>
                <w:sz w:val="24"/>
                <w:szCs w:val="24"/>
              </w:rPr>
              <w:t>din:</w:t>
            </w:r>
          </w:p>
          <w:p w14:paraId="5ACE7CDD" w14:textId="77777777"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studii pe oameni prin care se stabilește o legătură cauzală între expunerea</w:t>
            </w:r>
            <w:r w:rsidRPr="00246F20">
              <w:rPr>
                <w:color w:val="000000" w:themeColor="text1"/>
                <w:spacing w:val="28"/>
                <w:sz w:val="24"/>
                <w:szCs w:val="24"/>
              </w:rPr>
              <w:t xml:space="preserve"> </w:t>
            </w:r>
            <w:r w:rsidRPr="00246F20">
              <w:rPr>
                <w:color w:val="000000" w:themeColor="text1"/>
                <w:sz w:val="24"/>
                <w:szCs w:val="24"/>
              </w:rPr>
              <w:t>umană la</w:t>
            </w:r>
            <w:r w:rsidRPr="00246F20">
              <w:rPr>
                <w:color w:val="000000" w:themeColor="text1"/>
                <w:spacing w:val="80"/>
                <w:sz w:val="24"/>
                <w:szCs w:val="24"/>
              </w:rPr>
              <w:t xml:space="preserve"> </w:t>
            </w:r>
            <w:r w:rsidRPr="00246F20">
              <w:rPr>
                <w:color w:val="000000" w:themeColor="text1"/>
                <w:sz w:val="24"/>
                <w:szCs w:val="24"/>
              </w:rPr>
              <w:t>o substanţă și dezvoltarea cancerului (can­ cerigen</w:t>
            </w:r>
            <w:r w:rsidRPr="00246F20">
              <w:rPr>
                <w:color w:val="000000" w:themeColor="text1"/>
                <w:spacing w:val="40"/>
                <w:sz w:val="24"/>
                <w:szCs w:val="24"/>
              </w:rPr>
              <w:t xml:space="preserve"> </w:t>
            </w:r>
            <w:r w:rsidRPr="00246F20">
              <w:rPr>
                <w:color w:val="000000" w:themeColor="text1"/>
                <w:sz w:val="24"/>
                <w:szCs w:val="24"/>
              </w:rPr>
              <w:t>uman</w:t>
            </w:r>
            <w:r w:rsidRPr="00246F20">
              <w:rPr>
                <w:color w:val="000000" w:themeColor="text1"/>
                <w:spacing w:val="40"/>
                <w:sz w:val="24"/>
                <w:szCs w:val="24"/>
              </w:rPr>
              <w:t xml:space="preserve"> </w:t>
            </w:r>
            <w:r w:rsidRPr="00246F20">
              <w:rPr>
                <w:color w:val="000000" w:themeColor="text1"/>
                <w:sz w:val="24"/>
                <w:szCs w:val="24"/>
              </w:rPr>
              <w:t>cunoscut);</w:t>
            </w:r>
            <w:r w:rsidRPr="00246F20">
              <w:rPr>
                <w:color w:val="000000" w:themeColor="text1"/>
                <w:spacing w:val="40"/>
                <w:sz w:val="24"/>
                <w:szCs w:val="24"/>
              </w:rPr>
              <w:t xml:space="preserve"> </w:t>
            </w:r>
            <w:r w:rsidRPr="00246F20">
              <w:rPr>
                <w:color w:val="000000" w:themeColor="text1"/>
                <w:sz w:val="24"/>
                <w:szCs w:val="24"/>
              </w:rPr>
              <w:t>sau</w:t>
            </w:r>
          </w:p>
          <w:p w14:paraId="3E9920E6" w14:textId="77777777"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experimente pe animale pentru care există suficiente (</w:t>
            </w:r>
            <w:r w:rsidRPr="00246F20">
              <w:rPr>
                <w:color w:val="000000" w:themeColor="text1"/>
                <w:position w:val="5"/>
                <w:sz w:val="24"/>
                <w:szCs w:val="24"/>
              </w:rPr>
              <w:t>1</w:t>
            </w:r>
            <w:r w:rsidRPr="00246F20">
              <w:rPr>
                <w:color w:val="000000" w:themeColor="text1"/>
                <w:sz w:val="24"/>
                <w:szCs w:val="24"/>
              </w:rPr>
              <w:t>) date pentru a demonstra cancerigenitatea</w:t>
            </w:r>
            <w:r w:rsidRPr="00246F20">
              <w:rPr>
                <w:color w:val="000000" w:themeColor="text1"/>
                <w:spacing w:val="40"/>
                <w:sz w:val="24"/>
                <w:szCs w:val="24"/>
              </w:rPr>
              <w:t xml:space="preserve"> </w:t>
            </w:r>
            <w:r w:rsidRPr="00246F20">
              <w:rPr>
                <w:color w:val="000000" w:themeColor="text1"/>
                <w:sz w:val="24"/>
                <w:szCs w:val="24"/>
              </w:rPr>
              <w:t>animală</w:t>
            </w:r>
            <w:r w:rsidRPr="00246F20">
              <w:rPr>
                <w:color w:val="000000" w:themeColor="text1"/>
                <w:spacing w:val="224"/>
                <w:sz w:val="24"/>
                <w:szCs w:val="24"/>
              </w:rPr>
              <w:t xml:space="preserve"> </w:t>
            </w:r>
            <w:r w:rsidRPr="00246F20">
              <w:rPr>
                <w:color w:val="000000" w:themeColor="text1"/>
                <w:sz w:val="24"/>
                <w:szCs w:val="24"/>
              </w:rPr>
              <w:t>(cancerigen uman</w:t>
            </w:r>
            <w:r w:rsidRPr="00246F20">
              <w:rPr>
                <w:color w:val="000000" w:themeColor="text1"/>
                <w:spacing w:val="40"/>
                <w:sz w:val="24"/>
                <w:szCs w:val="24"/>
              </w:rPr>
              <w:t xml:space="preserve"> </w:t>
            </w:r>
            <w:r w:rsidRPr="00246F20">
              <w:rPr>
                <w:color w:val="000000" w:themeColor="text1"/>
                <w:sz w:val="24"/>
                <w:szCs w:val="24"/>
              </w:rPr>
              <w:t>prezumtiv).</w:t>
            </w:r>
          </w:p>
          <w:p w14:paraId="4C276D27" w14:textId="138FDFA4" w:rsidR="000664A4" w:rsidRPr="00246F20" w:rsidRDefault="000664A4"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 xml:space="preserve">În plus, de la caz la caz, argumentele știinţifice pot justifica o decizie privind </w:t>
            </w:r>
            <w:r w:rsidRPr="00246F20">
              <w:rPr>
                <w:color w:val="000000" w:themeColor="text1"/>
                <w:sz w:val="24"/>
                <w:szCs w:val="24"/>
              </w:rPr>
              <w:lastRenderedPageBreak/>
              <w:t>cancerigenitatea umană prezumtivă pe baza studiilor care au produs dovezi limitate privind cancerigenitatea la oameni alături de dovezi limitate privind cancerigenitatea</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animalele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laborator.</w:t>
            </w:r>
          </w:p>
        </w:tc>
      </w:tr>
      <w:tr w:rsidR="00BE7926" w:rsidRPr="00246F20" w14:paraId="4C2A123D" w14:textId="77777777" w:rsidTr="00413DD4">
        <w:trPr>
          <w:trHeight w:val="20"/>
        </w:trPr>
        <w:tc>
          <w:tcPr>
            <w:tcW w:w="1283" w:type="dxa"/>
          </w:tcPr>
          <w:p w14:paraId="78CE22B4" w14:textId="77777777" w:rsidR="00AB0C6E" w:rsidRPr="00246F20" w:rsidRDefault="00BD503D"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lastRenderedPageBreak/>
              <w:t>CATEGORIA</w:t>
            </w:r>
            <w:r w:rsidRPr="00246F20">
              <w:rPr>
                <w:color w:val="000000" w:themeColor="text1"/>
                <w:spacing w:val="24"/>
                <w:sz w:val="24"/>
                <w:szCs w:val="24"/>
              </w:rPr>
              <w:t xml:space="preserve"> </w:t>
            </w:r>
            <w:r w:rsidRPr="00246F20">
              <w:rPr>
                <w:color w:val="000000" w:themeColor="text1"/>
                <w:spacing w:val="-5"/>
                <w:sz w:val="24"/>
                <w:szCs w:val="24"/>
              </w:rPr>
              <w:t>2:</w:t>
            </w:r>
          </w:p>
        </w:tc>
        <w:tc>
          <w:tcPr>
            <w:tcW w:w="8167" w:type="dxa"/>
          </w:tcPr>
          <w:p w14:paraId="17165DDC" w14:textId="3EACB25E" w:rsidR="00AB0C6E" w:rsidRPr="00246F20" w:rsidRDefault="005C43BC"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S</w:t>
            </w:r>
            <w:r w:rsidR="00BD503D" w:rsidRPr="00246F20">
              <w:rPr>
                <w:color w:val="000000" w:themeColor="text1"/>
                <w:sz w:val="24"/>
                <w:szCs w:val="24"/>
              </w:rPr>
              <w:t>us</w:t>
            </w:r>
            <w:r w:rsidRPr="00246F20">
              <w:rPr>
                <w:color w:val="000000" w:themeColor="text1"/>
                <w:sz w:val="24"/>
                <w:szCs w:val="24"/>
              </w:rPr>
              <w:t xml:space="preserve">pectat a fi </w:t>
            </w:r>
            <w:r w:rsidR="00BD503D" w:rsidRPr="00246F20">
              <w:rPr>
                <w:color w:val="000000" w:themeColor="text1"/>
                <w:sz w:val="24"/>
                <w:szCs w:val="24"/>
              </w:rPr>
              <w:t>cancerig</w:t>
            </w:r>
            <w:r w:rsidRPr="00246F20">
              <w:rPr>
                <w:color w:val="000000" w:themeColor="text1"/>
                <w:sz w:val="24"/>
                <w:szCs w:val="24"/>
              </w:rPr>
              <w:t>en pentru</w:t>
            </w:r>
            <w:r w:rsidR="00BD503D" w:rsidRPr="00246F20">
              <w:rPr>
                <w:color w:val="000000" w:themeColor="text1"/>
                <w:sz w:val="24"/>
                <w:szCs w:val="24"/>
              </w:rPr>
              <w:t xml:space="preserve"> </w:t>
            </w:r>
            <w:r w:rsidR="00BD503D" w:rsidRPr="00246F20">
              <w:rPr>
                <w:color w:val="000000" w:themeColor="text1"/>
                <w:spacing w:val="-2"/>
                <w:sz w:val="24"/>
                <w:szCs w:val="24"/>
              </w:rPr>
              <w:t>oameni</w:t>
            </w:r>
          </w:p>
          <w:p w14:paraId="501B8E2C" w14:textId="386A0072" w:rsidR="00AB0C6E" w:rsidRPr="00246F20" w:rsidRDefault="00BD503D" w:rsidP="00413DD4">
            <w:pPr>
              <w:pStyle w:val="TableParagraph"/>
              <w:tabs>
                <w:tab w:val="left" w:pos="270"/>
                <w:tab w:val="left" w:pos="540"/>
                <w:tab w:val="left" w:pos="1350"/>
              </w:tabs>
              <w:ind w:left="166" w:right="86"/>
              <w:contextualSpacing/>
              <w:jc w:val="both"/>
              <w:rPr>
                <w:color w:val="000000" w:themeColor="text1"/>
                <w:sz w:val="24"/>
                <w:szCs w:val="24"/>
              </w:rPr>
            </w:pPr>
            <w:r w:rsidRPr="00246F20">
              <w:rPr>
                <w:color w:val="000000" w:themeColor="text1"/>
                <w:sz w:val="24"/>
                <w:szCs w:val="24"/>
              </w:rPr>
              <w:t>O substanţă este clasificată în categoria 2 pe baza datelor obţinute din studii pe oameni și/sau pe animale, dar care nu sunt suficient de convingătoare pentru a plasa substanţa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 xml:space="preserve">baza </w:t>
            </w:r>
            <w:r w:rsidR="008535C6"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alături de consideraţii suplimentare (a se vedea secţiunea 3.6.2.2). Astfel de date pot fi derivate fie din dovezi limitate</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position w:val="5"/>
                <w:sz w:val="24"/>
                <w:szCs w:val="24"/>
              </w:rPr>
              <w:t>1</w:t>
            </w:r>
            <w:r w:rsidRPr="00246F20">
              <w:rPr>
                <w:color w:val="000000" w:themeColor="text1"/>
                <w:sz w:val="24"/>
                <w:szCs w:val="24"/>
              </w:rPr>
              <w:t>) privind cancerigenitatea, provenite din studii pe oameni, fie din dovezi limitate privind</w:t>
            </w:r>
            <w:r w:rsidRPr="00246F20">
              <w:rPr>
                <w:color w:val="000000" w:themeColor="text1"/>
                <w:spacing w:val="40"/>
                <w:sz w:val="24"/>
                <w:szCs w:val="24"/>
              </w:rPr>
              <w:t xml:space="preserve"> </w:t>
            </w:r>
            <w:r w:rsidRPr="00246F20">
              <w:rPr>
                <w:color w:val="000000" w:themeColor="text1"/>
                <w:sz w:val="24"/>
                <w:szCs w:val="24"/>
              </w:rPr>
              <w:t>cancerigenitatea,</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54"/>
                <w:sz w:val="24"/>
                <w:szCs w:val="24"/>
              </w:rPr>
              <w:t xml:space="preserve"> </w:t>
            </w:r>
            <w:r w:rsidRPr="00246F20">
              <w:rPr>
                <w:color w:val="000000" w:themeColor="text1"/>
                <w:sz w:val="24"/>
                <w:szCs w:val="24"/>
              </w:rPr>
              <w:t>studii pe</w:t>
            </w:r>
            <w:r w:rsidRPr="00246F20">
              <w:rPr>
                <w:color w:val="000000" w:themeColor="text1"/>
                <w:spacing w:val="40"/>
                <w:sz w:val="24"/>
                <w:szCs w:val="24"/>
              </w:rPr>
              <w:t xml:space="preserve"> </w:t>
            </w:r>
            <w:r w:rsidRPr="00246F20">
              <w:rPr>
                <w:color w:val="000000" w:themeColor="text1"/>
                <w:sz w:val="24"/>
                <w:szCs w:val="24"/>
              </w:rPr>
              <w:t>animale.</w:t>
            </w:r>
          </w:p>
        </w:tc>
      </w:tr>
    </w:tbl>
    <w:p w14:paraId="0043F759" w14:textId="4B2A62D5"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w w:val="105"/>
          <w:sz w:val="24"/>
          <w:szCs w:val="24"/>
        </w:rPr>
        <w:t>(</w:t>
      </w:r>
      <w:r w:rsidRPr="00246F20">
        <w:rPr>
          <w:color w:val="000000" w:themeColor="text1"/>
          <w:w w:val="105"/>
          <w:position w:val="4"/>
          <w:sz w:val="24"/>
          <w:szCs w:val="24"/>
        </w:rPr>
        <w:t>1</w:t>
      </w:r>
      <w:r w:rsidRPr="00246F20">
        <w:rPr>
          <w:color w:val="000000" w:themeColor="text1"/>
          <w:w w:val="105"/>
          <w:sz w:val="24"/>
          <w:szCs w:val="24"/>
        </w:rPr>
        <w:t>)</w:t>
      </w:r>
      <w:r w:rsidRPr="00246F20">
        <w:rPr>
          <w:color w:val="000000" w:themeColor="text1"/>
          <w:spacing w:val="43"/>
          <w:w w:val="105"/>
          <w:sz w:val="24"/>
          <w:szCs w:val="24"/>
        </w:rPr>
        <w:t xml:space="preserve"> </w:t>
      </w:r>
      <w:r w:rsidRPr="00246F20">
        <w:rPr>
          <w:color w:val="000000" w:themeColor="text1"/>
          <w:w w:val="105"/>
          <w:sz w:val="24"/>
          <w:szCs w:val="24"/>
        </w:rPr>
        <w:t>Notă:</w:t>
      </w:r>
      <w:r w:rsidRPr="00246F20">
        <w:rPr>
          <w:color w:val="000000" w:themeColor="text1"/>
          <w:spacing w:val="24"/>
          <w:w w:val="105"/>
          <w:sz w:val="24"/>
          <w:szCs w:val="24"/>
        </w:rPr>
        <w:t xml:space="preserve"> </w:t>
      </w:r>
      <w:r w:rsidRPr="00246F20">
        <w:rPr>
          <w:color w:val="000000" w:themeColor="text1"/>
          <w:w w:val="105"/>
          <w:sz w:val="24"/>
          <w:szCs w:val="24"/>
        </w:rPr>
        <w:t>A</w:t>
      </w:r>
      <w:r w:rsidRPr="00246F20">
        <w:rPr>
          <w:color w:val="000000" w:themeColor="text1"/>
          <w:spacing w:val="22"/>
          <w:w w:val="105"/>
          <w:sz w:val="24"/>
          <w:szCs w:val="24"/>
        </w:rPr>
        <w:t xml:space="preserve"> </w:t>
      </w:r>
      <w:r w:rsidRPr="00246F20">
        <w:rPr>
          <w:color w:val="000000" w:themeColor="text1"/>
          <w:w w:val="105"/>
          <w:sz w:val="24"/>
          <w:szCs w:val="24"/>
        </w:rPr>
        <w:t>se</w:t>
      </w:r>
      <w:r w:rsidRPr="00246F20">
        <w:rPr>
          <w:color w:val="000000" w:themeColor="text1"/>
          <w:spacing w:val="25"/>
          <w:w w:val="105"/>
          <w:sz w:val="24"/>
          <w:szCs w:val="24"/>
        </w:rPr>
        <w:t xml:space="preserve"> </w:t>
      </w:r>
      <w:r w:rsidRPr="00246F20">
        <w:rPr>
          <w:color w:val="000000" w:themeColor="text1"/>
          <w:w w:val="105"/>
          <w:sz w:val="24"/>
          <w:szCs w:val="24"/>
        </w:rPr>
        <w:t>vedea</w:t>
      </w:r>
      <w:r w:rsidRPr="00246F20">
        <w:rPr>
          <w:color w:val="000000" w:themeColor="text1"/>
          <w:spacing w:val="25"/>
          <w:w w:val="105"/>
          <w:sz w:val="24"/>
          <w:szCs w:val="24"/>
        </w:rPr>
        <w:t xml:space="preserve"> </w:t>
      </w:r>
      <w:r w:rsidR="00BD328B" w:rsidRPr="00246F20">
        <w:rPr>
          <w:color w:val="000000" w:themeColor="text1"/>
          <w:w w:val="105"/>
          <w:sz w:val="24"/>
          <w:szCs w:val="24"/>
        </w:rPr>
        <w:t xml:space="preserve">pct. </w:t>
      </w:r>
      <w:r w:rsidRPr="00246F20">
        <w:rPr>
          <w:color w:val="000000" w:themeColor="text1"/>
          <w:spacing w:val="27"/>
          <w:w w:val="105"/>
          <w:sz w:val="24"/>
          <w:szCs w:val="24"/>
        </w:rPr>
        <w:t xml:space="preserve"> </w:t>
      </w:r>
      <w:r w:rsidRPr="00246F20">
        <w:rPr>
          <w:color w:val="000000" w:themeColor="text1"/>
          <w:spacing w:val="-2"/>
          <w:w w:val="105"/>
          <w:sz w:val="24"/>
          <w:szCs w:val="24"/>
        </w:rPr>
        <w:t>3.6.2.2.4.</w:t>
      </w:r>
      <w:r w:rsidR="003A512B" w:rsidRPr="00246F20">
        <w:rPr>
          <w:color w:val="000000" w:themeColor="text1"/>
          <w:sz w:val="24"/>
          <w:szCs w:val="24"/>
        </w:rPr>
        <w:t xml:space="preserve"> </w:t>
      </w:r>
    </w:p>
    <w:p w14:paraId="56C642EB"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4D547890" w14:textId="07AEC4F3"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i/>
          <w:color w:val="000000" w:themeColor="text1"/>
          <w:sz w:val="24"/>
          <w:szCs w:val="24"/>
        </w:rPr>
      </w:pPr>
      <w:r w:rsidRPr="00246F20">
        <w:rPr>
          <w:i/>
          <w:color w:val="000000" w:themeColor="text1"/>
          <w:sz w:val="24"/>
          <w:szCs w:val="24"/>
        </w:rPr>
        <w:t xml:space="preserve">Consideraţii specifice pentru clasificarea substanţelor ca fiind </w:t>
      </w:r>
      <w:r w:rsidRPr="00246F20">
        <w:rPr>
          <w:i/>
          <w:color w:val="000000" w:themeColor="text1"/>
          <w:spacing w:val="-2"/>
          <w:sz w:val="24"/>
          <w:szCs w:val="24"/>
        </w:rPr>
        <w:t>cancerigeni</w:t>
      </w:r>
    </w:p>
    <w:p w14:paraId="3CA21DFB" w14:textId="77777777"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Clasificarea</w:t>
      </w:r>
      <w:r w:rsidRPr="00246F20">
        <w:rPr>
          <w:color w:val="000000" w:themeColor="text1"/>
          <w:spacing w:val="38"/>
          <w:sz w:val="24"/>
          <w:szCs w:val="24"/>
        </w:rPr>
        <w:t xml:space="preserve"> </w:t>
      </w:r>
      <w:r w:rsidRPr="00246F20">
        <w:rPr>
          <w:color w:val="000000" w:themeColor="text1"/>
          <w:sz w:val="24"/>
          <w:szCs w:val="24"/>
        </w:rPr>
        <w:t>ca</w:t>
      </w:r>
      <w:r w:rsidRPr="00246F20">
        <w:rPr>
          <w:color w:val="000000" w:themeColor="text1"/>
          <w:spacing w:val="30"/>
          <w:sz w:val="24"/>
          <w:szCs w:val="24"/>
        </w:rPr>
        <w:t xml:space="preserve"> </w:t>
      </w:r>
      <w:r w:rsidRPr="00246F20">
        <w:rPr>
          <w:color w:val="000000" w:themeColor="text1"/>
          <w:sz w:val="24"/>
          <w:szCs w:val="24"/>
        </w:rPr>
        <w:t>fiind</w:t>
      </w:r>
      <w:r w:rsidRPr="00246F20">
        <w:rPr>
          <w:color w:val="000000" w:themeColor="text1"/>
          <w:spacing w:val="32"/>
          <w:sz w:val="24"/>
          <w:szCs w:val="24"/>
        </w:rPr>
        <w:t xml:space="preserve"> </w:t>
      </w:r>
      <w:r w:rsidRPr="00246F20">
        <w:rPr>
          <w:color w:val="000000" w:themeColor="text1"/>
          <w:sz w:val="24"/>
          <w:szCs w:val="24"/>
        </w:rPr>
        <w:t>cancerigen</w:t>
      </w:r>
      <w:r w:rsidRPr="00246F20">
        <w:rPr>
          <w:color w:val="000000" w:themeColor="text1"/>
          <w:spacing w:val="37"/>
          <w:sz w:val="24"/>
          <w:szCs w:val="24"/>
        </w:rPr>
        <w:t xml:space="preserve"> </w:t>
      </w:r>
      <w:r w:rsidRPr="00246F20">
        <w:rPr>
          <w:color w:val="000000" w:themeColor="text1"/>
          <w:sz w:val="24"/>
          <w:szCs w:val="24"/>
        </w:rPr>
        <w:t>se</w:t>
      </w:r>
      <w:r w:rsidRPr="00246F20">
        <w:rPr>
          <w:color w:val="000000" w:themeColor="text1"/>
          <w:spacing w:val="30"/>
          <w:sz w:val="24"/>
          <w:szCs w:val="24"/>
        </w:rPr>
        <w:t xml:space="preserve"> </w:t>
      </w:r>
      <w:r w:rsidRPr="00246F20">
        <w:rPr>
          <w:color w:val="000000" w:themeColor="text1"/>
          <w:sz w:val="24"/>
          <w:szCs w:val="24"/>
        </w:rPr>
        <w:t>face</w:t>
      </w:r>
      <w:r w:rsidRPr="00246F20">
        <w:rPr>
          <w:color w:val="000000" w:themeColor="text1"/>
          <w:spacing w:val="32"/>
          <w:sz w:val="24"/>
          <w:szCs w:val="24"/>
        </w:rPr>
        <w:t xml:space="preserve"> </w:t>
      </w:r>
      <w:r w:rsidRPr="00246F20">
        <w:rPr>
          <w:color w:val="000000" w:themeColor="text1"/>
          <w:sz w:val="24"/>
          <w:szCs w:val="24"/>
        </w:rPr>
        <w:t>pe</w:t>
      </w:r>
      <w:r w:rsidRPr="00246F20">
        <w:rPr>
          <w:color w:val="000000" w:themeColor="text1"/>
          <w:spacing w:val="30"/>
          <w:sz w:val="24"/>
          <w:szCs w:val="24"/>
        </w:rPr>
        <w:t xml:space="preserve"> </w:t>
      </w:r>
      <w:r w:rsidRPr="00246F20">
        <w:rPr>
          <w:color w:val="000000" w:themeColor="text1"/>
          <w:sz w:val="24"/>
          <w:szCs w:val="24"/>
        </w:rPr>
        <w:t>baza</w:t>
      </w:r>
      <w:r w:rsidRPr="00246F20">
        <w:rPr>
          <w:color w:val="000000" w:themeColor="text1"/>
          <w:spacing w:val="31"/>
          <w:sz w:val="24"/>
          <w:szCs w:val="24"/>
        </w:rPr>
        <w:t xml:space="preserve"> </w:t>
      </w:r>
      <w:r w:rsidRPr="00246F20">
        <w:rPr>
          <w:color w:val="000000" w:themeColor="text1"/>
          <w:sz w:val="24"/>
          <w:szCs w:val="24"/>
        </w:rPr>
        <w:t>datelor</w:t>
      </w:r>
      <w:r w:rsidRPr="00246F20">
        <w:rPr>
          <w:color w:val="000000" w:themeColor="text1"/>
          <w:spacing w:val="34"/>
          <w:sz w:val="24"/>
          <w:szCs w:val="24"/>
        </w:rPr>
        <w:t xml:space="preserve"> </w:t>
      </w:r>
      <w:r w:rsidRPr="00246F20">
        <w:rPr>
          <w:color w:val="000000" w:themeColor="text1"/>
          <w:sz w:val="24"/>
          <w:szCs w:val="24"/>
        </w:rPr>
        <w:t>rezultate din studii fiabile și acceptabile și este menită a fi utilizată pentru substanţe care deţin proprietatea intrinsecă de a provoca cancer. Evaluările</w:t>
      </w:r>
      <w:r w:rsidRPr="00246F20">
        <w:rPr>
          <w:color w:val="000000" w:themeColor="text1"/>
          <w:spacing w:val="20"/>
          <w:sz w:val="24"/>
          <w:szCs w:val="24"/>
        </w:rPr>
        <w:t xml:space="preserve"> </w:t>
      </w:r>
      <w:r w:rsidRPr="00246F20">
        <w:rPr>
          <w:color w:val="000000" w:themeColor="text1"/>
          <w:sz w:val="24"/>
          <w:szCs w:val="24"/>
        </w:rPr>
        <w:t>se</w:t>
      </w:r>
      <w:r w:rsidRPr="00246F20">
        <w:rPr>
          <w:color w:val="000000" w:themeColor="text1"/>
          <w:spacing w:val="19"/>
          <w:sz w:val="24"/>
          <w:szCs w:val="24"/>
        </w:rPr>
        <w:t xml:space="preserve"> </w:t>
      </w:r>
      <w:r w:rsidRPr="00246F20">
        <w:rPr>
          <w:color w:val="000000" w:themeColor="text1"/>
          <w:sz w:val="24"/>
          <w:szCs w:val="24"/>
        </w:rPr>
        <w:t>bazează</w:t>
      </w:r>
      <w:r w:rsidRPr="00246F20">
        <w:rPr>
          <w:color w:val="000000" w:themeColor="text1"/>
          <w:spacing w:val="19"/>
          <w:sz w:val="24"/>
          <w:szCs w:val="24"/>
        </w:rPr>
        <w:t xml:space="preserve"> </w:t>
      </w:r>
      <w:r w:rsidRPr="00246F20">
        <w:rPr>
          <w:color w:val="000000" w:themeColor="text1"/>
          <w:sz w:val="24"/>
          <w:szCs w:val="24"/>
        </w:rPr>
        <w:t>pe</w:t>
      </w:r>
      <w:r w:rsidRPr="00246F20">
        <w:rPr>
          <w:color w:val="000000" w:themeColor="text1"/>
          <w:spacing w:val="19"/>
          <w:sz w:val="24"/>
          <w:szCs w:val="24"/>
        </w:rPr>
        <w:t xml:space="preserve"> </w:t>
      </w:r>
      <w:r w:rsidRPr="00246F20">
        <w:rPr>
          <w:color w:val="000000" w:themeColor="text1"/>
          <w:sz w:val="24"/>
          <w:szCs w:val="24"/>
        </w:rPr>
        <w:t>toate</w:t>
      </w:r>
      <w:r w:rsidRPr="00246F20">
        <w:rPr>
          <w:color w:val="000000" w:themeColor="text1"/>
          <w:spacing w:val="20"/>
          <w:sz w:val="24"/>
          <w:szCs w:val="24"/>
        </w:rPr>
        <w:t xml:space="preserve"> </w:t>
      </w:r>
      <w:r w:rsidRPr="00246F20">
        <w:rPr>
          <w:color w:val="000000" w:themeColor="text1"/>
          <w:sz w:val="24"/>
          <w:szCs w:val="24"/>
        </w:rPr>
        <w:t>datele</w:t>
      </w:r>
      <w:r w:rsidRPr="00246F20">
        <w:rPr>
          <w:color w:val="000000" w:themeColor="text1"/>
          <w:spacing w:val="22"/>
          <w:sz w:val="24"/>
          <w:szCs w:val="24"/>
        </w:rPr>
        <w:t xml:space="preserve"> </w:t>
      </w:r>
      <w:r w:rsidRPr="00246F20">
        <w:rPr>
          <w:color w:val="000000" w:themeColor="text1"/>
          <w:sz w:val="24"/>
          <w:szCs w:val="24"/>
        </w:rPr>
        <w:t>existente,</w:t>
      </w:r>
      <w:r w:rsidRPr="00246F20">
        <w:rPr>
          <w:color w:val="000000" w:themeColor="text1"/>
          <w:spacing w:val="23"/>
          <w:sz w:val="24"/>
          <w:szCs w:val="24"/>
        </w:rPr>
        <w:t xml:space="preserve"> </w:t>
      </w:r>
      <w:r w:rsidRPr="00246F20">
        <w:rPr>
          <w:color w:val="000000" w:themeColor="text1"/>
          <w:sz w:val="24"/>
          <w:szCs w:val="24"/>
        </w:rPr>
        <w:t>pe</w:t>
      </w:r>
      <w:r w:rsidRPr="00246F20">
        <w:rPr>
          <w:color w:val="000000" w:themeColor="text1"/>
          <w:spacing w:val="20"/>
          <w:sz w:val="24"/>
          <w:szCs w:val="24"/>
        </w:rPr>
        <w:t xml:space="preserve"> </w:t>
      </w:r>
      <w:r w:rsidRPr="00246F20">
        <w:rPr>
          <w:color w:val="000000" w:themeColor="text1"/>
          <w:sz w:val="24"/>
          <w:szCs w:val="24"/>
        </w:rPr>
        <w:t>studii</w:t>
      </w:r>
      <w:r w:rsidRPr="00246F20">
        <w:rPr>
          <w:color w:val="000000" w:themeColor="text1"/>
          <w:spacing w:val="21"/>
          <w:sz w:val="24"/>
          <w:szCs w:val="24"/>
        </w:rPr>
        <w:t xml:space="preserve"> </w:t>
      </w:r>
      <w:r w:rsidRPr="00246F20">
        <w:rPr>
          <w:color w:val="000000" w:themeColor="text1"/>
          <w:sz w:val="24"/>
          <w:szCs w:val="24"/>
        </w:rPr>
        <w:t>publicate și evaluate de experţi în domeniu</w:t>
      </w:r>
      <w:r w:rsidRPr="00246F20">
        <w:rPr>
          <w:color w:val="000000" w:themeColor="text1"/>
          <w:spacing w:val="18"/>
          <w:sz w:val="24"/>
          <w:szCs w:val="24"/>
        </w:rPr>
        <w:t xml:space="preserve"> </w:t>
      </w:r>
      <w:r w:rsidRPr="00246F20">
        <w:rPr>
          <w:color w:val="000000" w:themeColor="text1"/>
          <w:sz w:val="24"/>
          <w:szCs w:val="24"/>
        </w:rPr>
        <w:t>și pe date adiţionale acceptabile.</w:t>
      </w:r>
    </w:p>
    <w:p w14:paraId="3264EEB7" w14:textId="04342800"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Clasificarea unei substanţe ca fiind cancerigen este un proces care implică două determinări interconexe: evaluarea </w:t>
      </w:r>
      <w:r w:rsidR="0008298C"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și luarea în considerare a tuturor celorlalte informaţii pertinente pentru </w:t>
      </w:r>
      <w:r w:rsidR="0008298C" w:rsidRPr="00246F20">
        <w:rPr>
          <w:color w:val="000000" w:themeColor="text1"/>
          <w:sz w:val="24"/>
          <w:szCs w:val="24"/>
        </w:rPr>
        <w:t>încadrarea</w:t>
      </w:r>
      <w:r w:rsidRPr="00246F20">
        <w:rPr>
          <w:color w:val="000000" w:themeColor="text1"/>
          <w:sz w:val="24"/>
          <w:szCs w:val="24"/>
        </w:rPr>
        <w:t xml:space="preserve"> substanţelor cu potenţial cancerigen pentru</w:t>
      </w:r>
      <w:r w:rsidRPr="00246F20">
        <w:rPr>
          <w:color w:val="000000" w:themeColor="text1"/>
          <w:spacing w:val="40"/>
          <w:sz w:val="24"/>
          <w:szCs w:val="24"/>
        </w:rPr>
        <w:t xml:space="preserve"> </w:t>
      </w:r>
      <w:r w:rsidRPr="00246F20">
        <w:rPr>
          <w:color w:val="000000" w:themeColor="text1"/>
          <w:sz w:val="24"/>
          <w:szCs w:val="24"/>
        </w:rPr>
        <w:t>om</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p>
    <w:p w14:paraId="6526B5B9" w14:textId="5C61E876"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Evaluarea</w:t>
      </w:r>
      <w:r w:rsidRPr="00246F20">
        <w:rPr>
          <w:color w:val="000000" w:themeColor="text1"/>
          <w:spacing w:val="40"/>
          <w:sz w:val="24"/>
          <w:szCs w:val="24"/>
        </w:rPr>
        <w:t xml:space="preserve"> </w:t>
      </w:r>
      <w:r w:rsidR="0008298C" w:rsidRPr="00246F20">
        <w:rPr>
          <w:color w:val="000000" w:themeColor="text1"/>
          <w:sz w:val="24"/>
          <w:szCs w:val="24"/>
        </w:rPr>
        <w:t>forței</w:t>
      </w:r>
      <w:r w:rsidRPr="00246F20">
        <w:rPr>
          <w:color w:val="000000" w:themeColor="text1"/>
          <w:spacing w:val="40"/>
          <w:sz w:val="24"/>
          <w:szCs w:val="24"/>
        </w:rPr>
        <w:t xml:space="preserve"> </w:t>
      </w:r>
      <w:r w:rsidR="00E84329" w:rsidRPr="00246F20">
        <w:rPr>
          <w:color w:val="000000" w:themeColor="text1"/>
          <w:sz w:val="24"/>
          <w:szCs w:val="24"/>
        </w:rPr>
        <w:t>probatorii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Pr="00246F20">
        <w:rPr>
          <w:color w:val="000000" w:themeColor="text1"/>
          <w:spacing w:val="40"/>
          <w:sz w:val="24"/>
          <w:szCs w:val="24"/>
        </w:rPr>
        <w:t xml:space="preserve"> </w:t>
      </w:r>
      <w:r w:rsidRPr="00246F20">
        <w:rPr>
          <w:color w:val="000000" w:themeColor="text1"/>
          <w:sz w:val="24"/>
          <w:szCs w:val="24"/>
        </w:rPr>
        <w:t>presupune</w:t>
      </w:r>
      <w:r w:rsidRPr="00246F20">
        <w:rPr>
          <w:color w:val="000000" w:themeColor="text1"/>
          <w:spacing w:val="40"/>
          <w:sz w:val="24"/>
          <w:szCs w:val="24"/>
        </w:rPr>
        <w:t xml:space="preserve"> </w:t>
      </w:r>
      <w:r w:rsidRPr="00246F20">
        <w:rPr>
          <w:color w:val="000000" w:themeColor="text1"/>
          <w:sz w:val="24"/>
          <w:szCs w:val="24"/>
        </w:rPr>
        <w:t>enumerarea tumorilor din studiile pe oameni și pe animale și determinarea nivelului de semnificaţie statistică a acestora. Dovezile suficiente obţinute în urma unor studii pe oameni demonstrează cauzalitatea dintre expunerea umană și dezvoltarea cancerului, în timp ce dovezile</w:t>
      </w:r>
      <w:r w:rsidRPr="00246F20">
        <w:rPr>
          <w:color w:val="000000" w:themeColor="text1"/>
          <w:spacing w:val="40"/>
          <w:sz w:val="24"/>
          <w:szCs w:val="24"/>
        </w:rPr>
        <w:t xml:space="preserve"> </w:t>
      </w:r>
      <w:r w:rsidRPr="00246F20">
        <w:rPr>
          <w:color w:val="000000" w:themeColor="text1"/>
          <w:sz w:val="24"/>
          <w:szCs w:val="24"/>
        </w:rPr>
        <w:t>suficiente</w:t>
      </w:r>
      <w:r w:rsidRPr="00246F20">
        <w:rPr>
          <w:color w:val="000000" w:themeColor="text1"/>
          <w:spacing w:val="40"/>
          <w:sz w:val="24"/>
          <w:szCs w:val="24"/>
        </w:rPr>
        <w:t xml:space="preserve"> </w:t>
      </w:r>
      <w:r w:rsidRPr="00246F20">
        <w:rPr>
          <w:color w:val="000000" w:themeColor="text1"/>
          <w:sz w:val="24"/>
          <w:szCs w:val="24"/>
        </w:rPr>
        <w:t>obţinute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urma</w:t>
      </w:r>
      <w:r w:rsidRPr="00246F20">
        <w:rPr>
          <w:color w:val="000000" w:themeColor="text1"/>
          <w:spacing w:val="40"/>
          <w:sz w:val="24"/>
          <w:szCs w:val="24"/>
        </w:rPr>
        <w:t xml:space="preserve"> </w:t>
      </w:r>
      <w:r w:rsidRPr="00246F20">
        <w:rPr>
          <w:color w:val="000000" w:themeColor="text1"/>
          <w:sz w:val="24"/>
          <w:szCs w:val="24"/>
        </w:rPr>
        <w:t>unor</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 xml:space="preserve">animale indică o relaţie cauzală între substanţă și o incidenţă crescută a tumorilor. Dovezile limitate obţinute în urma unor studii pe oameni sunt </w:t>
      </w:r>
      <w:r w:rsidR="009C7DB3" w:rsidRPr="00246F20">
        <w:rPr>
          <w:color w:val="000000" w:themeColor="text1"/>
          <w:sz w:val="24"/>
          <w:szCs w:val="24"/>
        </w:rPr>
        <w:t>demonstrate</w:t>
      </w:r>
      <w:r w:rsidRPr="00246F20">
        <w:rPr>
          <w:color w:val="000000" w:themeColor="text1"/>
          <w:sz w:val="24"/>
          <w:szCs w:val="24"/>
        </w:rPr>
        <w:t xml:space="preserve"> de o asociere pozitivă între expunere și cancer,</w:t>
      </w:r>
      <w:r w:rsidRPr="00246F20">
        <w:rPr>
          <w:color w:val="000000" w:themeColor="text1"/>
          <w:spacing w:val="80"/>
          <w:sz w:val="24"/>
          <w:szCs w:val="24"/>
        </w:rPr>
        <w:t xml:space="preserve"> </w:t>
      </w:r>
      <w:r w:rsidRPr="00246F20">
        <w:rPr>
          <w:color w:val="000000" w:themeColor="text1"/>
          <w:sz w:val="24"/>
          <w:szCs w:val="24"/>
        </w:rPr>
        <w:t>fără a putea fi însă stabilită o relaţie cauzală. Dovezile limitate obţinute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urma</w:t>
      </w:r>
      <w:r w:rsidRPr="00246F20">
        <w:rPr>
          <w:color w:val="000000" w:themeColor="text1"/>
          <w:spacing w:val="40"/>
          <w:sz w:val="24"/>
          <w:szCs w:val="24"/>
        </w:rPr>
        <w:t xml:space="preserve"> </w:t>
      </w:r>
      <w:r w:rsidRPr="00246F20">
        <w:rPr>
          <w:color w:val="000000" w:themeColor="text1"/>
          <w:sz w:val="24"/>
          <w:szCs w:val="24"/>
        </w:rPr>
        <w:t>unor</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obţin</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 datele</w:t>
      </w:r>
      <w:r w:rsidRPr="00246F20">
        <w:rPr>
          <w:color w:val="000000" w:themeColor="text1"/>
          <w:spacing w:val="40"/>
          <w:sz w:val="24"/>
          <w:szCs w:val="24"/>
        </w:rPr>
        <w:t xml:space="preserve"> </w:t>
      </w:r>
      <w:r w:rsidRPr="00246F20">
        <w:rPr>
          <w:color w:val="000000" w:themeColor="text1"/>
          <w:sz w:val="24"/>
          <w:szCs w:val="24"/>
        </w:rPr>
        <w:t>sugerează</w:t>
      </w:r>
      <w:r w:rsidRPr="00246F20">
        <w:rPr>
          <w:color w:val="000000" w:themeColor="text1"/>
          <w:spacing w:val="40"/>
          <w:sz w:val="24"/>
          <w:szCs w:val="24"/>
        </w:rPr>
        <w:t xml:space="preserve"> </w:t>
      </w:r>
      <w:r w:rsidRPr="00246F20">
        <w:rPr>
          <w:color w:val="000000" w:themeColor="text1"/>
          <w:sz w:val="24"/>
          <w:szCs w:val="24"/>
        </w:rPr>
        <w:t>prezenţa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cancerigen,</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mai puţin</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suficiente.</w:t>
      </w:r>
      <w:r w:rsidRPr="00246F20">
        <w:rPr>
          <w:color w:val="000000" w:themeColor="text1"/>
          <w:spacing w:val="40"/>
          <w:sz w:val="24"/>
          <w:szCs w:val="24"/>
        </w:rPr>
        <w:t xml:space="preserve"> </w:t>
      </w:r>
      <w:r w:rsidRPr="00246F20">
        <w:rPr>
          <w:color w:val="000000" w:themeColor="text1"/>
          <w:sz w:val="24"/>
          <w:szCs w:val="24"/>
        </w:rPr>
        <w:t>Termenii</w:t>
      </w:r>
      <w:r w:rsidRPr="00246F20">
        <w:rPr>
          <w:color w:val="000000" w:themeColor="text1"/>
          <w:spacing w:val="40"/>
          <w:sz w:val="24"/>
          <w:szCs w:val="24"/>
        </w:rPr>
        <w:t xml:space="preserve"> </w:t>
      </w:r>
      <w:r w:rsidRPr="00246F20">
        <w:rPr>
          <w:color w:val="000000" w:themeColor="text1"/>
          <w:sz w:val="24"/>
          <w:szCs w:val="24"/>
        </w:rPr>
        <w:t>„suficient”</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„limitat”</w:t>
      </w:r>
      <w:r w:rsidRPr="00246F20">
        <w:rPr>
          <w:color w:val="000000" w:themeColor="text1"/>
          <w:spacing w:val="40"/>
          <w:sz w:val="24"/>
          <w:szCs w:val="24"/>
        </w:rPr>
        <w:t xml:space="preserve"> </w:t>
      </w:r>
      <w:r w:rsidRPr="00246F20">
        <w:rPr>
          <w:color w:val="000000" w:themeColor="text1"/>
          <w:sz w:val="24"/>
          <w:szCs w:val="24"/>
        </w:rPr>
        <w:t>se folosesc</w:t>
      </w:r>
      <w:r w:rsidRPr="00246F20">
        <w:rPr>
          <w:color w:val="000000" w:themeColor="text1"/>
          <w:spacing w:val="40"/>
          <w:sz w:val="24"/>
          <w:szCs w:val="24"/>
        </w:rPr>
        <w:t xml:space="preserve"> </w:t>
      </w:r>
      <w:r w:rsidRPr="00246F20">
        <w:rPr>
          <w:color w:val="000000" w:themeColor="text1"/>
          <w:sz w:val="24"/>
          <w:szCs w:val="24"/>
        </w:rPr>
        <w:t>aici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sensul</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le-a</w:t>
      </w:r>
      <w:r w:rsidRPr="00246F20">
        <w:rPr>
          <w:color w:val="000000" w:themeColor="text1"/>
          <w:spacing w:val="40"/>
          <w:sz w:val="24"/>
          <w:szCs w:val="24"/>
        </w:rPr>
        <w:t xml:space="preserve"> </w:t>
      </w:r>
      <w:r w:rsidRPr="00246F20">
        <w:rPr>
          <w:color w:val="000000" w:themeColor="text1"/>
          <w:sz w:val="24"/>
          <w:szCs w:val="24"/>
        </w:rPr>
        <w:t>fost</w:t>
      </w:r>
      <w:r w:rsidRPr="00246F20">
        <w:rPr>
          <w:color w:val="000000" w:themeColor="text1"/>
          <w:spacing w:val="40"/>
          <w:sz w:val="24"/>
          <w:szCs w:val="24"/>
        </w:rPr>
        <w:t xml:space="preserve"> </w:t>
      </w:r>
      <w:r w:rsidRPr="00246F20">
        <w:rPr>
          <w:color w:val="000000" w:themeColor="text1"/>
          <w:sz w:val="24"/>
          <w:szCs w:val="24"/>
        </w:rPr>
        <w:t>atribuit</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definiţia Agenţiei Internaţionale de Cercetare în Domeniul Cancerului</w:t>
      </w:r>
      <w:r w:rsidRPr="00246F20">
        <w:rPr>
          <w:color w:val="000000" w:themeColor="text1"/>
          <w:spacing w:val="40"/>
          <w:sz w:val="24"/>
          <w:szCs w:val="24"/>
        </w:rPr>
        <w:t xml:space="preserve"> </w:t>
      </w:r>
      <w:r w:rsidRPr="00246F20">
        <w:rPr>
          <w:color w:val="000000" w:themeColor="text1"/>
          <w:sz w:val="24"/>
          <w:szCs w:val="24"/>
        </w:rPr>
        <w:t>(IARC)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înseamnă:</w:t>
      </w:r>
    </w:p>
    <w:p w14:paraId="191672D8" w14:textId="77777777" w:rsidR="00AB0C6E" w:rsidRPr="00246F20" w:rsidRDefault="00BD503D" w:rsidP="002104A7">
      <w:pPr>
        <w:pStyle w:val="a4"/>
        <w:numPr>
          <w:ilvl w:val="0"/>
          <w:numId w:val="60"/>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Cancerigenitate</w:t>
      </w:r>
      <w:r w:rsidRPr="00246F20">
        <w:rPr>
          <w:color w:val="000000" w:themeColor="text1"/>
          <w:spacing w:val="28"/>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Pr="00246F20">
        <w:rPr>
          <w:color w:val="000000" w:themeColor="text1"/>
          <w:spacing w:val="-2"/>
          <w:sz w:val="24"/>
          <w:szCs w:val="24"/>
        </w:rPr>
        <w:t>oameni</w:t>
      </w:r>
    </w:p>
    <w:p w14:paraId="0D408CE2"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Datele pertinente pentru cancerigenitate,</w:t>
      </w:r>
      <w:r w:rsidRPr="00246F20">
        <w:rPr>
          <w:color w:val="000000" w:themeColor="text1"/>
          <w:spacing w:val="36"/>
          <w:sz w:val="24"/>
          <w:szCs w:val="24"/>
        </w:rPr>
        <w:t xml:space="preserve"> </w:t>
      </w:r>
      <w:r w:rsidRPr="00246F20">
        <w:rPr>
          <w:color w:val="000000" w:themeColor="text1"/>
          <w:sz w:val="24"/>
          <w:szCs w:val="24"/>
        </w:rPr>
        <w:t>provenind</w:t>
      </w:r>
      <w:r w:rsidRPr="00246F20">
        <w:rPr>
          <w:color w:val="000000" w:themeColor="text1"/>
          <w:spacing w:val="35"/>
          <w:sz w:val="24"/>
          <w:szCs w:val="24"/>
        </w:rPr>
        <w:t xml:space="preserve"> </w:t>
      </w:r>
      <w:r w:rsidRPr="00246F20">
        <w:rPr>
          <w:color w:val="000000" w:themeColor="text1"/>
          <w:sz w:val="24"/>
          <w:szCs w:val="24"/>
        </w:rPr>
        <w:t>din 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una</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categorii:</w:t>
      </w:r>
    </w:p>
    <w:p w14:paraId="0069675D" w14:textId="77777777" w:rsidR="00AB0C6E" w:rsidRPr="00246F20" w:rsidRDefault="00BD503D" w:rsidP="002104A7">
      <w:pPr>
        <w:pStyle w:val="a4"/>
        <w:numPr>
          <w:ilvl w:val="1"/>
          <w:numId w:val="60"/>
        </w:numPr>
        <w:tabs>
          <w:tab w:val="left" w:pos="270"/>
          <w:tab w:val="left" w:pos="540"/>
          <w:tab w:val="left" w:pos="1350"/>
          <w:tab w:val="left" w:pos="2300"/>
          <w:tab w:val="left" w:pos="2302"/>
        </w:tabs>
        <w:spacing w:before="120" w:after="120"/>
        <w:ind w:left="0" w:firstLine="0"/>
        <w:contextualSpacing/>
        <w:rPr>
          <w:color w:val="000000" w:themeColor="text1"/>
          <w:sz w:val="24"/>
          <w:szCs w:val="24"/>
        </w:rPr>
      </w:pPr>
      <w:r w:rsidRPr="00246F20">
        <w:rPr>
          <w:color w:val="000000" w:themeColor="text1"/>
          <w:sz w:val="24"/>
          <w:szCs w:val="24"/>
        </w:rPr>
        <w:t>dovezi suficiente de cancerigenitate: S-a stabilit o relaţie cauzală între expunerea la agent și cancerul uman. Cu alte cuvinte, se observă o relaţie pozitivă între expunere și</w:t>
      </w:r>
      <w:r w:rsidRPr="00246F20">
        <w:rPr>
          <w:color w:val="000000" w:themeColor="text1"/>
          <w:spacing w:val="80"/>
          <w:sz w:val="24"/>
          <w:szCs w:val="24"/>
        </w:rPr>
        <w:t xml:space="preserve"> </w:t>
      </w:r>
      <w:r w:rsidRPr="00246F20">
        <w:rPr>
          <w:color w:val="000000" w:themeColor="text1"/>
          <w:sz w:val="24"/>
          <w:szCs w:val="24"/>
        </w:rPr>
        <w:t>cancer în cadrul unor studii în care întâmplarea, influenţele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factorii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confuzie</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excluși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grad</w:t>
      </w:r>
      <w:r w:rsidRPr="00246F20">
        <w:rPr>
          <w:color w:val="000000" w:themeColor="text1"/>
          <w:spacing w:val="40"/>
          <w:sz w:val="24"/>
          <w:szCs w:val="24"/>
        </w:rPr>
        <w:t xml:space="preserve"> </w:t>
      </w:r>
      <w:r w:rsidRPr="00246F20">
        <w:rPr>
          <w:color w:val="000000" w:themeColor="text1"/>
          <w:sz w:val="24"/>
          <w:szCs w:val="24"/>
        </w:rPr>
        <w:t>de încredere</w:t>
      </w:r>
      <w:r w:rsidRPr="00246F20">
        <w:rPr>
          <w:color w:val="000000" w:themeColor="text1"/>
          <w:spacing w:val="40"/>
          <w:sz w:val="24"/>
          <w:szCs w:val="24"/>
        </w:rPr>
        <w:t xml:space="preserve"> </w:t>
      </w:r>
      <w:r w:rsidRPr="00246F20">
        <w:rPr>
          <w:color w:val="000000" w:themeColor="text1"/>
          <w:sz w:val="24"/>
          <w:szCs w:val="24"/>
        </w:rPr>
        <w:t>rezonabil.</w:t>
      </w:r>
    </w:p>
    <w:p w14:paraId="66AF032B" w14:textId="77777777" w:rsidR="00AB0C6E" w:rsidRPr="00246F20" w:rsidRDefault="00BD503D" w:rsidP="002104A7">
      <w:pPr>
        <w:pStyle w:val="a4"/>
        <w:numPr>
          <w:ilvl w:val="1"/>
          <w:numId w:val="60"/>
        </w:numPr>
        <w:tabs>
          <w:tab w:val="left" w:pos="270"/>
          <w:tab w:val="left" w:pos="540"/>
          <w:tab w:val="left" w:pos="1350"/>
          <w:tab w:val="left" w:pos="2300"/>
          <w:tab w:val="left" w:pos="2302"/>
        </w:tabs>
        <w:spacing w:before="120" w:after="120"/>
        <w:ind w:left="0" w:firstLine="0"/>
        <w:contextualSpacing/>
        <w:rPr>
          <w:color w:val="000000" w:themeColor="text1"/>
          <w:sz w:val="24"/>
          <w:szCs w:val="24"/>
        </w:rPr>
      </w:pPr>
      <w:r w:rsidRPr="00246F20">
        <w:rPr>
          <w:color w:val="000000" w:themeColor="text1"/>
          <w:sz w:val="24"/>
          <w:szCs w:val="24"/>
        </w:rPr>
        <w:t>dovezi limitate de cancerigenitate: Se observă o asociere pozitivă</w:t>
      </w:r>
      <w:r w:rsidRPr="00246F20">
        <w:rPr>
          <w:color w:val="000000" w:themeColor="text1"/>
          <w:spacing w:val="18"/>
          <w:sz w:val="24"/>
          <w:szCs w:val="24"/>
        </w:rPr>
        <w:t xml:space="preserve"> </w:t>
      </w:r>
      <w:r w:rsidRPr="00246F20">
        <w:rPr>
          <w:color w:val="000000" w:themeColor="text1"/>
          <w:sz w:val="24"/>
          <w:szCs w:val="24"/>
        </w:rPr>
        <w:t>între</w:t>
      </w:r>
      <w:r w:rsidRPr="00246F20">
        <w:rPr>
          <w:color w:val="000000" w:themeColor="text1"/>
          <w:spacing w:val="21"/>
          <w:sz w:val="24"/>
          <w:szCs w:val="24"/>
        </w:rPr>
        <w:t xml:space="preserve"> </w:t>
      </w:r>
      <w:r w:rsidRPr="00246F20">
        <w:rPr>
          <w:color w:val="000000" w:themeColor="text1"/>
          <w:sz w:val="24"/>
          <w:szCs w:val="24"/>
        </w:rPr>
        <w:t>expunerea</w:t>
      </w:r>
      <w:r w:rsidRPr="00246F20">
        <w:rPr>
          <w:color w:val="000000" w:themeColor="text1"/>
          <w:spacing w:val="24"/>
          <w:sz w:val="24"/>
          <w:szCs w:val="24"/>
        </w:rPr>
        <w:t xml:space="preserve"> </w:t>
      </w:r>
      <w:r w:rsidRPr="00246F20">
        <w:rPr>
          <w:color w:val="000000" w:themeColor="text1"/>
          <w:sz w:val="24"/>
          <w:szCs w:val="24"/>
        </w:rPr>
        <w:t>la</w:t>
      </w:r>
      <w:r w:rsidRPr="00246F20">
        <w:rPr>
          <w:color w:val="000000" w:themeColor="text1"/>
          <w:spacing w:val="19"/>
          <w:sz w:val="24"/>
          <w:szCs w:val="24"/>
        </w:rPr>
        <w:t xml:space="preserve"> </w:t>
      </w:r>
      <w:r w:rsidRPr="00246F20">
        <w:rPr>
          <w:color w:val="000000" w:themeColor="text1"/>
          <w:sz w:val="24"/>
          <w:szCs w:val="24"/>
        </w:rPr>
        <w:t>agent</w:t>
      </w:r>
      <w:r w:rsidRPr="00246F20">
        <w:rPr>
          <w:color w:val="000000" w:themeColor="text1"/>
          <w:spacing w:val="21"/>
          <w:sz w:val="24"/>
          <w:szCs w:val="24"/>
        </w:rPr>
        <w:t xml:space="preserve"> </w:t>
      </w:r>
      <w:r w:rsidRPr="00246F20">
        <w:rPr>
          <w:color w:val="000000" w:themeColor="text1"/>
          <w:sz w:val="24"/>
          <w:szCs w:val="24"/>
        </w:rPr>
        <w:t>și</w:t>
      </w:r>
      <w:r w:rsidRPr="00246F20">
        <w:rPr>
          <w:color w:val="000000" w:themeColor="text1"/>
          <w:spacing w:val="18"/>
          <w:sz w:val="24"/>
          <w:szCs w:val="24"/>
        </w:rPr>
        <w:t xml:space="preserve"> </w:t>
      </w:r>
      <w:r w:rsidRPr="00246F20">
        <w:rPr>
          <w:color w:val="000000" w:themeColor="text1"/>
          <w:sz w:val="24"/>
          <w:szCs w:val="24"/>
        </w:rPr>
        <w:t>cancer,</w:t>
      </w:r>
      <w:r w:rsidRPr="00246F20">
        <w:rPr>
          <w:color w:val="000000" w:themeColor="text1"/>
          <w:spacing w:val="22"/>
          <w:sz w:val="24"/>
          <w:szCs w:val="24"/>
        </w:rPr>
        <w:t xml:space="preserve"> </w:t>
      </w:r>
      <w:r w:rsidRPr="00246F20">
        <w:rPr>
          <w:color w:val="000000" w:themeColor="text1"/>
          <w:sz w:val="24"/>
          <w:szCs w:val="24"/>
        </w:rPr>
        <w:t>în</w:t>
      </w:r>
      <w:r w:rsidRPr="00246F20">
        <w:rPr>
          <w:color w:val="000000" w:themeColor="text1"/>
          <w:spacing w:val="19"/>
          <w:sz w:val="24"/>
          <w:szCs w:val="24"/>
        </w:rPr>
        <w:t xml:space="preserve"> </w:t>
      </w:r>
      <w:r w:rsidRPr="00246F20">
        <w:rPr>
          <w:color w:val="000000" w:themeColor="text1"/>
          <w:sz w:val="24"/>
          <w:szCs w:val="24"/>
        </w:rPr>
        <w:t>cazul</w:t>
      </w:r>
      <w:r w:rsidRPr="00246F20">
        <w:rPr>
          <w:color w:val="000000" w:themeColor="text1"/>
          <w:spacing w:val="22"/>
          <w:sz w:val="24"/>
          <w:szCs w:val="24"/>
        </w:rPr>
        <w:t xml:space="preserve"> </w:t>
      </w:r>
      <w:r w:rsidRPr="00246F20">
        <w:rPr>
          <w:color w:val="000000" w:themeColor="text1"/>
          <w:sz w:val="24"/>
          <w:szCs w:val="24"/>
        </w:rPr>
        <w:t>căreia o interpretare cauzală se consideră credibilă, însă întâm­ plarea,</w:t>
      </w:r>
      <w:r w:rsidRPr="00246F20">
        <w:rPr>
          <w:color w:val="000000" w:themeColor="text1"/>
          <w:spacing w:val="27"/>
          <w:sz w:val="24"/>
          <w:szCs w:val="24"/>
        </w:rPr>
        <w:t xml:space="preserve"> </w:t>
      </w:r>
      <w:r w:rsidRPr="00246F20">
        <w:rPr>
          <w:color w:val="000000" w:themeColor="text1"/>
          <w:sz w:val="24"/>
          <w:szCs w:val="24"/>
        </w:rPr>
        <w:t>influenţele</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factorii</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confuzie</w:t>
      </w:r>
      <w:r w:rsidRPr="00246F20">
        <w:rPr>
          <w:color w:val="000000" w:themeColor="text1"/>
          <w:spacing w:val="29"/>
          <w:sz w:val="24"/>
          <w:szCs w:val="24"/>
        </w:rPr>
        <w:t xml:space="preserve"> </w:t>
      </w:r>
      <w:r w:rsidRPr="00246F20">
        <w:rPr>
          <w:color w:val="000000" w:themeColor="text1"/>
          <w:sz w:val="24"/>
          <w:szCs w:val="24"/>
        </w:rPr>
        <w:t>nu</w:t>
      </w:r>
      <w:r w:rsidRPr="00246F20">
        <w:rPr>
          <w:color w:val="000000" w:themeColor="text1"/>
          <w:spacing w:val="24"/>
          <w:sz w:val="24"/>
          <w:szCs w:val="24"/>
        </w:rPr>
        <w:t xml:space="preserve"> </w:t>
      </w:r>
      <w:r w:rsidRPr="00246F20">
        <w:rPr>
          <w:color w:val="000000" w:themeColor="text1"/>
          <w:sz w:val="24"/>
          <w:szCs w:val="24"/>
        </w:rPr>
        <w:t>pot</w:t>
      </w:r>
      <w:r w:rsidRPr="00246F20">
        <w:rPr>
          <w:color w:val="000000" w:themeColor="text1"/>
          <w:spacing w:val="25"/>
          <w:sz w:val="24"/>
          <w:szCs w:val="24"/>
        </w:rPr>
        <w:t xml:space="preserve"> </w:t>
      </w:r>
      <w:r w:rsidRPr="00246F20">
        <w:rPr>
          <w:color w:val="000000" w:themeColor="text1"/>
          <w:sz w:val="24"/>
          <w:szCs w:val="24"/>
        </w:rPr>
        <w:t>fi</w:t>
      </w:r>
      <w:r w:rsidRPr="00246F20">
        <w:rPr>
          <w:color w:val="000000" w:themeColor="text1"/>
          <w:spacing w:val="24"/>
          <w:sz w:val="24"/>
          <w:szCs w:val="24"/>
        </w:rPr>
        <w:t xml:space="preserve"> </w:t>
      </w:r>
      <w:r w:rsidRPr="00246F20">
        <w:rPr>
          <w:color w:val="000000" w:themeColor="text1"/>
          <w:sz w:val="24"/>
          <w:szCs w:val="24"/>
        </w:rPr>
        <w:t>excluși 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grad</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încredere</w:t>
      </w:r>
      <w:r w:rsidRPr="00246F20">
        <w:rPr>
          <w:color w:val="000000" w:themeColor="text1"/>
          <w:spacing w:val="40"/>
          <w:sz w:val="24"/>
          <w:szCs w:val="24"/>
        </w:rPr>
        <w:t xml:space="preserve"> </w:t>
      </w:r>
      <w:r w:rsidRPr="00246F20">
        <w:rPr>
          <w:color w:val="000000" w:themeColor="text1"/>
          <w:sz w:val="24"/>
          <w:szCs w:val="24"/>
        </w:rPr>
        <w:t>rezonabil.</w:t>
      </w:r>
    </w:p>
    <w:p w14:paraId="63198527" w14:textId="77777777" w:rsidR="00AB0C6E" w:rsidRPr="00246F20" w:rsidRDefault="00BD503D" w:rsidP="002104A7">
      <w:pPr>
        <w:pStyle w:val="a4"/>
        <w:numPr>
          <w:ilvl w:val="0"/>
          <w:numId w:val="60"/>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Cancerigenitatea</w:t>
      </w:r>
      <w:r w:rsidRPr="00246F20">
        <w:rPr>
          <w:color w:val="000000" w:themeColor="text1"/>
          <w:spacing w:val="30"/>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Pr="00246F20">
        <w:rPr>
          <w:color w:val="000000" w:themeColor="text1"/>
          <w:sz w:val="24"/>
          <w:szCs w:val="24"/>
        </w:rPr>
        <w:t>animalele</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pacing w:val="-2"/>
          <w:sz w:val="24"/>
          <w:szCs w:val="24"/>
        </w:rPr>
        <w:t>laborator</w:t>
      </w:r>
    </w:p>
    <w:p w14:paraId="65160D0C" w14:textId="076522E6"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Cancerigenitatea la animalele de laborator poate fi evaluată utilizând analize biologice convenţionale, analize biologice cu implicarea unor animale modificate genetic, precum și alte</w:t>
      </w:r>
      <w:r w:rsidRPr="00246F20">
        <w:rPr>
          <w:color w:val="000000" w:themeColor="text1"/>
          <w:spacing w:val="80"/>
          <w:sz w:val="24"/>
          <w:szCs w:val="24"/>
        </w:rPr>
        <w:t xml:space="preserve"> </w:t>
      </w:r>
      <w:r w:rsidRPr="00246F20">
        <w:rPr>
          <w:color w:val="000000" w:themeColor="text1"/>
          <w:sz w:val="24"/>
          <w:szCs w:val="24"/>
        </w:rPr>
        <w:t>tipuri</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analize</w:t>
      </w:r>
      <w:r w:rsidRPr="00246F20">
        <w:rPr>
          <w:color w:val="000000" w:themeColor="text1"/>
          <w:spacing w:val="31"/>
          <w:sz w:val="24"/>
          <w:szCs w:val="24"/>
        </w:rPr>
        <w:t xml:space="preserve"> </w:t>
      </w:r>
      <w:r w:rsidRPr="00246F20">
        <w:rPr>
          <w:color w:val="000000" w:themeColor="text1"/>
          <w:sz w:val="24"/>
          <w:szCs w:val="24"/>
        </w:rPr>
        <w:t>biologice</w:t>
      </w:r>
      <w:r w:rsidRPr="00246F20">
        <w:rPr>
          <w:color w:val="000000" w:themeColor="text1"/>
          <w:spacing w:val="33"/>
          <w:sz w:val="24"/>
          <w:szCs w:val="24"/>
        </w:rPr>
        <w:t xml:space="preserve"> </w:t>
      </w:r>
      <w:r w:rsidRPr="00246F20">
        <w:rPr>
          <w:iCs/>
          <w:color w:val="000000" w:themeColor="text1"/>
          <w:sz w:val="24"/>
          <w:szCs w:val="24"/>
        </w:rPr>
        <w:t>in</w:t>
      </w:r>
      <w:r w:rsidRPr="00246F20">
        <w:rPr>
          <w:iCs/>
          <w:color w:val="000000" w:themeColor="text1"/>
          <w:spacing w:val="28"/>
          <w:sz w:val="24"/>
          <w:szCs w:val="24"/>
        </w:rPr>
        <w:t xml:space="preserve"> </w:t>
      </w:r>
      <w:r w:rsidRPr="00246F20">
        <w:rPr>
          <w:iCs/>
          <w:color w:val="000000" w:themeColor="text1"/>
          <w:sz w:val="24"/>
          <w:szCs w:val="24"/>
        </w:rPr>
        <w:t>vivo</w:t>
      </w:r>
      <w:r w:rsidRPr="00246F20">
        <w:rPr>
          <w:i/>
          <w:color w:val="000000" w:themeColor="text1"/>
          <w:spacing w:val="29"/>
          <w:sz w:val="24"/>
          <w:szCs w:val="24"/>
        </w:rPr>
        <w:t xml:space="preserve"> </w:t>
      </w:r>
      <w:r w:rsidRPr="00246F20">
        <w:rPr>
          <w:color w:val="000000" w:themeColor="text1"/>
          <w:sz w:val="24"/>
          <w:szCs w:val="24"/>
        </w:rPr>
        <w:t>care</w:t>
      </w:r>
      <w:r w:rsidRPr="00246F20">
        <w:rPr>
          <w:color w:val="000000" w:themeColor="text1"/>
          <w:spacing w:val="30"/>
          <w:sz w:val="24"/>
          <w:szCs w:val="24"/>
        </w:rPr>
        <w:t xml:space="preserve"> </w:t>
      </w:r>
      <w:r w:rsidRPr="00246F20">
        <w:rPr>
          <w:color w:val="000000" w:themeColor="text1"/>
          <w:sz w:val="24"/>
          <w:szCs w:val="24"/>
        </w:rPr>
        <w:t>se</w:t>
      </w:r>
      <w:r w:rsidRPr="00246F20">
        <w:rPr>
          <w:color w:val="000000" w:themeColor="text1"/>
          <w:spacing w:val="28"/>
          <w:sz w:val="24"/>
          <w:szCs w:val="24"/>
        </w:rPr>
        <w:t xml:space="preserve"> </w:t>
      </w:r>
      <w:r w:rsidRPr="00246F20">
        <w:rPr>
          <w:color w:val="000000" w:themeColor="text1"/>
          <w:sz w:val="24"/>
          <w:szCs w:val="24"/>
        </w:rPr>
        <w:t>axează</w:t>
      </w:r>
      <w:r w:rsidRPr="00246F20">
        <w:rPr>
          <w:color w:val="000000" w:themeColor="text1"/>
          <w:spacing w:val="27"/>
          <w:sz w:val="24"/>
          <w:szCs w:val="24"/>
        </w:rPr>
        <w:t xml:space="preserve"> </w:t>
      </w:r>
      <w:r w:rsidRPr="00246F20">
        <w:rPr>
          <w:color w:val="000000" w:themeColor="text1"/>
          <w:sz w:val="24"/>
          <w:szCs w:val="24"/>
        </w:rPr>
        <w:t>pe</w:t>
      </w:r>
      <w:r w:rsidRPr="00246F20">
        <w:rPr>
          <w:color w:val="000000" w:themeColor="text1"/>
          <w:spacing w:val="28"/>
          <w:sz w:val="24"/>
          <w:szCs w:val="24"/>
        </w:rPr>
        <w:t xml:space="preserve"> </w:t>
      </w:r>
      <w:r w:rsidRPr="00246F20">
        <w:rPr>
          <w:color w:val="000000" w:themeColor="text1"/>
          <w:sz w:val="24"/>
          <w:szCs w:val="24"/>
        </w:rPr>
        <w:t>una</w:t>
      </w:r>
      <w:r w:rsidRPr="00246F20">
        <w:rPr>
          <w:color w:val="000000" w:themeColor="text1"/>
          <w:spacing w:val="30"/>
          <w:sz w:val="24"/>
          <w:szCs w:val="24"/>
        </w:rPr>
        <w:t xml:space="preserve"> </w:t>
      </w:r>
      <w:r w:rsidRPr="00246F20">
        <w:rPr>
          <w:color w:val="000000" w:themeColor="text1"/>
          <w:sz w:val="24"/>
          <w:szCs w:val="24"/>
        </w:rPr>
        <w:t>sau mai</w:t>
      </w:r>
      <w:r w:rsidRPr="00246F20">
        <w:rPr>
          <w:color w:val="000000" w:themeColor="text1"/>
          <w:spacing w:val="35"/>
          <w:sz w:val="24"/>
          <w:szCs w:val="24"/>
        </w:rPr>
        <w:t xml:space="preserve"> </w:t>
      </w:r>
      <w:r w:rsidRPr="00246F20">
        <w:rPr>
          <w:color w:val="000000" w:themeColor="text1"/>
          <w:sz w:val="24"/>
          <w:szCs w:val="24"/>
        </w:rPr>
        <w:t>multe</w:t>
      </w:r>
      <w:r w:rsidRPr="00246F20">
        <w:rPr>
          <w:color w:val="000000" w:themeColor="text1"/>
          <w:spacing w:val="37"/>
          <w:sz w:val="24"/>
          <w:szCs w:val="24"/>
        </w:rPr>
        <w:t xml:space="preserve"> </w:t>
      </w:r>
      <w:r w:rsidRPr="00246F20">
        <w:rPr>
          <w:color w:val="000000" w:themeColor="text1"/>
          <w:sz w:val="24"/>
          <w:szCs w:val="24"/>
        </w:rPr>
        <w:t>din etapele</w:t>
      </w:r>
      <w:r w:rsidRPr="00246F20">
        <w:rPr>
          <w:color w:val="000000" w:themeColor="text1"/>
          <w:spacing w:val="37"/>
          <w:sz w:val="24"/>
          <w:szCs w:val="24"/>
        </w:rPr>
        <w:t xml:space="preserve"> </w:t>
      </w:r>
      <w:r w:rsidRPr="00246F20">
        <w:rPr>
          <w:color w:val="000000" w:themeColor="text1"/>
          <w:sz w:val="24"/>
          <w:szCs w:val="24"/>
        </w:rPr>
        <w:t>critice</w:t>
      </w:r>
      <w:r w:rsidRPr="00246F20">
        <w:rPr>
          <w:color w:val="000000" w:themeColor="text1"/>
          <w:spacing w:val="37"/>
          <w:sz w:val="24"/>
          <w:szCs w:val="24"/>
        </w:rPr>
        <w:t xml:space="preserve"> </w:t>
      </w:r>
      <w:r w:rsidRPr="00246F20">
        <w:rPr>
          <w:color w:val="000000" w:themeColor="text1"/>
          <w:sz w:val="24"/>
          <w:szCs w:val="24"/>
        </w:rPr>
        <w:t>ale</w:t>
      </w:r>
      <w:r w:rsidRPr="00246F20">
        <w:rPr>
          <w:color w:val="000000" w:themeColor="text1"/>
          <w:spacing w:val="35"/>
          <w:sz w:val="24"/>
          <w:szCs w:val="24"/>
        </w:rPr>
        <w:t xml:space="preserve"> </w:t>
      </w:r>
      <w:r w:rsidRPr="00246F20">
        <w:rPr>
          <w:color w:val="000000" w:themeColor="text1"/>
          <w:sz w:val="24"/>
          <w:szCs w:val="24"/>
        </w:rPr>
        <w:t>carcinogenezei.</w:t>
      </w:r>
      <w:r w:rsidRPr="00246F20">
        <w:rPr>
          <w:color w:val="000000" w:themeColor="text1"/>
          <w:spacing w:val="40"/>
          <w:sz w:val="24"/>
          <w:szCs w:val="24"/>
        </w:rPr>
        <w:t xml:space="preserve"> </w:t>
      </w:r>
      <w:r w:rsidRPr="00246F20">
        <w:rPr>
          <w:color w:val="000000" w:themeColor="text1"/>
          <w:sz w:val="24"/>
          <w:szCs w:val="24"/>
        </w:rPr>
        <w:t>În cazul</w:t>
      </w:r>
      <w:r w:rsidRPr="00246F20">
        <w:rPr>
          <w:color w:val="000000" w:themeColor="text1"/>
          <w:spacing w:val="37"/>
          <w:sz w:val="24"/>
          <w:szCs w:val="24"/>
        </w:rPr>
        <w:t xml:space="preserve"> </w:t>
      </w:r>
      <w:r w:rsidRPr="00246F20">
        <w:rPr>
          <w:color w:val="000000" w:themeColor="text1"/>
          <w:sz w:val="24"/>
          <w:szCs w:val="24"/>
        </w:rPr>
        <w:t>în care lipsesc date provenind din analize biologice convenţionale pe termen lung sau din analize care se încheie cu neoplazie, trebuie luate în considerare, la evaluarea gradului de pertinenţă</w:t>
      </w:r>
      <w:r w:rsidRPr="00246F20">
        <w:rPr>
          <w:color w:val="000000" w:themeColor="text1"/>
          <w:spacing w:val="80"/>
          <w:sz w:val="24"/>
          <w:szCs w:val="24"/>
        </w:rPr>
        <w:t xml:space="preserve"> </w:t>
      </w:r>
      <w:r w:rsidRPr="00246F20">
        <w:rPr>
          <w:color w:val="000000" w:themeColor="text1"/>
          <w:sz w:val="24"/>
          <w:szCs w:val="24"/>
        </w:rPr>
        <w:t xml:space="preserve">a datelor privind cancerigenitatea la animalele de laborator, rezultatele consecvent pozitive în mai multe modele care se axează pe mai multe etape ale procesului </w:t>
      </w:r>
      <w:r w:rsidR="00E85E70" w:rsidRPr="00246F20">
        <w:rPr>
          <w:color w:val="000000" w:themeColor="text1"/>
          <w:sz w:val="24"/>
          <w:szCs w:val="24"/>
        </w:rPr>
        <w:t xml:space="preserve">în mai </w:t>
      </w:r>
      <w:r w:rsidR="00E85E70" w:rsidRPr="00246F20">
        <w:rPr>
          <w:color w:val="000000" w:themeColor="text1"/>
          <w:sz w:val="24"/>
          <w:szCs w:val="24"/>
        </w:rPr>
        <w:lastRenderedPageBreak/>
        <w:t>multe stadii</w:t>
      </w:r>
      <w:r w:rsidRPr="00246F20">
        <w:rPr>
          <w:color w:val="000000" w:themeColor="text1"/>
          <w:sz w:val="24"/>
          <w:szCs w:val="24"/>
        </w:rPr>
        <w:t xml:space="preserve"> de carcinogeneză. Datele pertinente pentru cancerigenitate, provenind din studii pe animale de laborator, se clasifică în una din următoarele</w:t>
      </w:r>
      <w:r w:rsidRPr="00246F20">
        <w:rPr>
          <w:color w:val="000000" w:themeColor="text1"/>
          <w:spacing w:val="40"/>
          <w:sz w:val="24"/>
          <w:szCs w:val="24"/>
        </w:rPr>
        <w:t xml:space="preserve"> </w:t>
      </w:r>
      <w:r w:rsidRPr="00246F20">
        <w:rPr>
          <w:color w:val="000000" w:themeColor="text1"/>
          <w:sz w:val="24"/>
          <w:szCs w:val="24"/>
        </w:rPr>
        <w:t>categorii:</w:t>
      </w:r>
    </w:p>
    <w:p w14:paraId="0FDAFB10" w14:textId="474F9F2E" w:rsidR="00AB0C6E" w:rsidRPr="00246F20" w:rsidRDefault="00BD503D" w:rsidP="002104A7">
      <w:pPr>
        <w:pStyle w:val="a4"/>
        <w:numPr>
          <w:ilvl w:val="1"/>
          <w:numId w:val="60"/>
        </w:numPr>
        <w:tabs>
          <w:tab w:val="left" w:pos="270"/>
          <w:tab w:val="left" w:pos="540"/>
          <w:tab w:val="left" w:pos="1350"/>
          <w:tab w:val="left" w:pos="2300"/>
          <w:tab w:val="left" w:pos="2302"/>
        </w:tabs>
        <w:spacing w:before="120" w:after="120"/>
        <w:ind w:left="0" w:firstLine="0"/>
        <w:contextualSpacing/>
        <w:rPr>
          <w:color w:val="000000" w:themeColor="text1"/>
          <w:sz w:val="24"/>
          <w:szCs w:val="24"/>
        </w:rPr>
      </w:pPr>
      <w:r w:rsidRPr="00246F20">
        <w:rPr>
          <w:color w:val="000000" w:themeColor="text1"/>
          <w:sz w:val="24"/>
          <w:szCs w:val="24"/>
        </w:rPr>
        <w:t>dovezi suficiente de cancerigenitate: s-a stabilit o relaţie cauzală între agent și o incidenţă sporită a neoplasmelor maligne sau a unei combinaţii corespunzătoare de</w:t>
      </w:r>
      <w:r w:rsidRPr="00246F20">
        <w:rPr>
          <w:color w:val="000000" w:themeColor="text1"/>
          <w:spacing w:val="40"/>
          <w:sz w:val="24"/>
          <w:szCs w:val="24"/>
        </w:rPr>
        <w:t xml:space="preserve"> </w:t>
      </w:r>
      <w:r w:rsidRPr="00246F20">
        <w:rPr>
          <w:color w:val="000000" w:themeColor="text1"/>
          <w:sz w:val="24"/>
          <w:szCs w:val="24"/>
        </w:rPr>
        <w:t>neoplasme benigne și maligne (a) la două sau mai multe specii de animale sau (b) în două sau mai multe studii independente efectuate pe o specie în perioade diferite, în laboratoare diferite sau în conformitate cu protocoale</w:t>
      </w:r>
      <w:r w:rsidRPr="00246F20">
        <w:rPr>
          <w:color w:val="000000" w:themeColor="text1"/>
          <w:spacing w:val="40"/>
          <w:sz w:val="24"/>
          <w:szCs w:val="24"/>
        </w:rPr>
        <w:t xml:space="preserve"> </w:t>
      </w:r>
      <w:r w:rsidRPr="00246F20">
        <w:rPr>
          <w:color w:val="000000" w:themeColor="text1"/>
          <w:sz w:val="24"/>
          <w:szCs w:val="24"/>
        </w:rPr>
        <w:t>diferite. O incidenţă sporită a tumorilor la ambele sexe ale unei singure specii în cadrul unui studiu efectuat corect, în mod ideal</w:t>
      </w:r>
      <w:r w:rsidR="00402294" w:rsidRPr="00246F20">
        <w:rPr>
          <w:color w:val="000000" w:themeColor="text1"/>
          <w:sz w:val="24"/>
          <w:szCs w:val="24"/>
        </w:rPr>
        <w:t>,</w:t>
      </w:r>
      <w:r w:rsidRPr="00246F20">
        <w:rPr>
          <w:color w:val="000000" w:themeColor="text1"/>
          <w:sz w:val="24"/>
          <w:szCs w:val="24"/>
        </w:rPr>
        <w:t xml:space="preserve"> conform bunelor practici de laborator, poate de asemenea</w:t>
      </w:r>
      <w:r w:rsidRPr="00246F20">
        <w:rPr>
          <w:color w:val="000000" w:themeColor="text1"/>
          <w:spacing w:val="22"/>
          <w:sz w:val="24"/>
          <w:szCs w:val="24"/>
        </w:rPr>
        <w:t xml:space="preserve"> </w:t>
      </w:r>
      <w:r w:rsidRPr="00246F20">
        <w:rPr>
          <w:color w:val="000000" w:themeColor="text1"/>
          <w:sz w:val="24"/>
          <w:szCs w:val="24"/>
        </w:rPr>
        <w:t>reprezenta</w:t>
      </w:r>
      <w:r w:rsidRPr="00246F20">
        <w:rPr>
          <w:color w:val="000000" w:themeColor="text1"/>
          <w:spacing w:val="24"/>
          <w:sz w:val="24"/>
          <w:szCs w:val="24"/>
        </w:rPr>
        <w:t xml:space="preserve"> </w:t>
      </w:r>
      <w:r w:rsidRPr="00246F20">
        <w:rPr>
          <w:color w:val="000000" w:themeColor="text1"/>
          <w:sz w:val="24"/>
          <w:szCs w:val="24"/>
        </w:rPr>
        <w:t>o</w:t>
      </w:r>
      <w:r w:rsidRPr="00246F20">
        <w:rPr>
          <w:color w:val="000000" w:themeColor="text1"/>
          <w:spacing w:val="17"/>
          <w:sz w:val="24"/>
          <w:szCs w:val="24"/>
        </w:rPr>
        <w:t xml:space="preserve"> </w:t>
      </w:r>
      <w:r w:rsidRPr="00246F20">
        <w:rPr>
          <w:color w:val="000000" w:themeColor="text1"/>
          <w:sz w:val="24"/>
          <w:szCs w:val="24"/>
        </w:rPr>
        <w:t>dovadă</w:t>
      </w:r>
      <w:r w:rsidRPr="00246F20">
        <w:rPr>
          <w:color w:val="000000" w:themeColor="text1"/>
          <w:spacing w:val="17"/>
          <w:sz w:val="24"/>
          <w:szCs w:val="24"/>
        </w:rPr>
        <w:t xml:space="preserve"> </w:t>
      </w:r>
      <w:r w:rsidRPr="00246F20">
        <w:rPr>
          <w:color w:val="000000" w:themeColor="text1"/>
          <w:sz w:val="24"/>
          <w:szCs w:val="24"/>
        </w:rPr>
        <w:t>suficientă.</w:t>
      </w:r>
      <w:r w:rsidRPr="00246F20">
        <w:rPr>
          <w:color w:val="000000" w:themeColor="text1"/>
          <w:spacing w:val="17"/>
          <w:sz w:val="24"/>
          <w:szCs w:val="24"/>
        </w:rPr>
        <w:t xml:space="preserve"> </w:t>
      </w:r>
      <w:r w:rsidRPr="00246F20">
        <w:rPr>
          <w:color w:val="000000" w:themeColor="text1"/>
          <w:sz w:val="24"/>
          <w:szCs w:val="24"/>
        </w:rPr>
        <w:t>Un</w:t>
      </w:r>
      <w:r w:rsidRPr="00246F20">
        <w:rPr>
          <w:color w:val="000000" w:themeColor="text1"/>
          <w:spacing w:val="18"/>
          <w:sz w:val="24"/>
          <w:szCs w:val="24"/>
        </w:rPr>
        <w:t xml:space="preserve"> </w:t>
      </w:r>
      <w:r w:rsidRPr="00246F20">
        <w:rPr>
          <w:color w:val="000000" w:themeColor="text1"/>
          <w:sz w:val="24"/>
          <w:szCs w:val="24"/>
        </w:rPr>
        <w:t>singur</w:t>
      </w:r>
      <w:r w:rsidRPr="00246F20">
        <w:rPr>
          <w:color w:val="000000" w:themeColor="text1"/>
          <w:spacing w:val="21"/>
          <w:sz w:val="24"/>
          <w:szCs w:val="24"/>
        </w:rPr>
        <w:t xml:space="preserve"> </w:t>
      </w:r>
      <w:r w:rsidRPr="00246F20">
        <w:rPr>
          <w:color w:val="000000" w:themeColor="text1"/>
          <w:spacing w:val="-2"/>
          <w:sz w:val="24"/>
          <w:szCs w:val="24"/>
        </w:rPr>
        <w:t>studiu</w:t>
      </w:r>
      <w:r w:rsidR="00402294" w:rsidRPr="00246F20">
        <w:rPr>
          <w:color w:val="000000" w:themeColor="text1"/>
          <w:spacing w:val="-2"/>
          <w:sz w:val="24"/>
          <w:szCs w:val="24"/>
        </w:rPr>
        <w:t xml:space="preserve"> efectuat pe o specie și pe un singur</w:t>
      </w:r>
      <w:r w:rsidR="003A512B" w:rsidRPr="00246F20">
        <w:rPr>
          <w:color w:val="000000" w:themeColor="text1"/>
          <w:spacing w:val="-2"/>
          <w:sz w:val="24"/>
          <w:szCs w:val="24"/>
        </w:rPr>
        <w:t xml:space="preserve"> </w:t>
      </w:r>
      <w:r w:rsidR="006D148D" w:rsidRPr="00246F20">
        <w:rPr>
          <w:color w:val="000000" w:themeColor="text1"/>
          <w:sz w:val="24"/>
          <w:szCs w:val="24"/>
        </w:rPr>
        <w:t xml:space="preserve"> </w:t>
      </w:r>
      <w:r w:rsidRPr="00246F20">
        <w:rPr>
          <w:color w:val="000000" w:themeColor="text1"/>
          <w:sz w:val="24"/>
          <w:szCs w:val="24"/>
        </w:rPr>
        <w:t>sex poate fi considerat</w:t>
      </w:r>
      <w:r w:rsidRPr="00246F20">
        <w:rPr>
          <w:color w:val="000000" w:themeColor="text1"/>
          <w:spacing w:val="80"/>
          <w:sz w:val="24"/>
          <w:szCs w:val="24"/>
        </w:rPr>
        <w:t xml:space="preserve"> </w:t>
      </w:r>
      <w:r w:rsidRPr="00246F20">
        <w:rPr>
          <w:color w:val="000000" w:themeColor="text1"/>
          <w:sz w:val="24"/>
          <w:szCs w:val="24"/>
        </w:rPr>
        <w:t xml:space="preserve">ca furnizând dovezi suficiente de cancerigenitate în cazul în care neoplasmele maligne apar într-o măsură neobișnuită în ceea ce privește incidenţa, localizarea, tipul tumorii sau vârsta la debutul tumorii sau în cazul în care se obţin rezultate solide privind apariţia tumorilor în localizări </w:t>
      </w:r>
      <w:r w:rsidRPr="00246F20">
        <w:rPr>
          <w:color w:val="000000" w:themeColor="text1"/>
          <w:spacing w:val="-2"/>
          <w:sz w:val="24"/>
          <w:szCs w:val="24"/>
        </w:rPr>
        <w:t>multiple.</w:t>
      </w:r>
    </w:p>
    <w:p w14:paraId="5EDE5BEB" w14:textId="30D3CF4B" w:rsidR="00AB0C6E" w:rsidRPr="00246F20" w:rsidRDefault="00BD503D" w:rsidP="002104A7">
      <w:pPr>
        <w:pStyle w:val="a4"/>
        <w:numPr>
          <w:ilvl w:val="1"/>
          <w:numId w:val="60"/>
        </w:numPr>
        <w:tabs>
          <w:tab w:val="left" w:pos="270"/>
          <w:tab w:val="left" w:pos="540"/>
          <w:tab w:val="left" w:pos="1350"/>
          <w:tab w:val="left" w:pos="2300"/>
          <w:tab w:val="left" w:pos="2302"/>
        </w:tabs>
        <w:spacing w:before="120" w:after="120"/>
        <w:ind w:left="0" w:firstLine="0"/>
        <w:contextualSpacing/>
        <w:rPr>
          <w:color w:val="000000" w:themeColor="text1"/>
          <w:sz w:val="24"/>
          <w:szCs w:val="24"/>
        </w:rPr>
      </w:pPr>
      <w:r w:rsidRPr="00246F20">
        <w:rPr>
          <w:color w:val="000000" w:themeColor="text1"/>
          <w:sz w:val="24"/>
          <w:szCs w:val="24"/>
        </w:rPr>
        <w:t>dovezi</w:t>
      </w:r>
      <w:r w:rsidRPr="00246F20">
        <w:rPr>
          <w:color w:val="000000" w:themeColor="text1"/>
          <w:spacing w:val="40"/>
          <w:sz w:val="24"/>
          <w:szCs w:val="24"/>
        </w:rPr>
        <w:t xml:space="preserve"> </w:t>
      </w:r>
      <w:r w:rsidRPr="00246F20">
        <w:rPr>
          <w:color w:val="000000" w:themeColor="text1"/>
          <w:sz w:val="24"/>
          <w:szCs w:val="24"/>
        </w:rPr>
        <w:t>limitate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cancerigenitate:</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sugerează</w:t>
      </w:r>
      <w:r w:rsidRPr="00246F20">
        <w:rPr>
          <w:color w:val="000000" w:themeColor="text1"/>
          <w:spacing w:val="40"/>
          <w:sz w:val="24"/>
          <w:szCs w:val="24"/>
        </w:rPr>
        <w:t xml:space="preserve"> </w:t>
      </w:r>
      <w:r w:rsidRPr="00246F20">
        <w:rPr>
          <w:color w:val="000000" w:themeColor="text1"/>
          <w:sz w:val="24"/>
          <w:szCs w:val="24"/>
        </w:rPr>
        <w:t>un efect</w:t>
      </w:r>
      <w:r w:rsidRPr="00246F20">
        <w:rPr>
          <w:color w:val="000000" w:themeColor="text1"/>
          <w:spacing w:val="40"/>
          <w:sz w:val="24"/>
          <w:szCs w:val="24"/>
        </w:rPr>
        <w:t xml:space="preserve"> </w:t>
      </w:r>
      <w:r w:rsidRPr="00246F20">
        <w:rPr>
          <w:color w:val="000000" w:themeColor="text1"/>
          <w:sz w:val="24"/>
          <w:szCs w:val="24"/>
        </w:rPr>
        <w:t>cancerigen,</w:t>
      </w:r>
      <w:r w:rsidRPr="00246F20">
        <w:rPr>
          <w:color w:val="000000" w:themeColor="text1"/>
          <w:spacing w:val="40"/>
          <w:sz w:val="24"/>
          <w:szCs w:val="24"/>
        </w:rPr>
        <w:t xml:space="preserve"> </w:t>
      </w:r>
      <w:r w:rsidRPr="00246F20">
        <w:rPr>
          <w:color w:val="000000" w:themeColor="text1"/>
          <w:sz w:val="24"/>
          <w:szCs w:val="24"/>
        </w:rPr>
        <w:t>însă</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limitate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putea efectua o evaluare definitivă, deoarece, de exemplu (a) dovezile privind cancerigenitatea se limitează la un singur experiment; (b) rămân chestiuni nerezolvate în ceea ce privește gradul de adecvare a planului, a realizării sau a interpretării studiilor; (c) agentul sporește numai incidenţa neoplasmelor benigne sau a leziunilor cu potenţial</w:t>
      </w:r>
      <w:r w:rsidRPr="00246F20">
        <w:rPr>
          <w:color w:val="000000" w:themeColor="text1"/>
          <w:spacing w:val="80"/>
          <w:sz w:val="24"/>
          <w:szCs w:val="24"/>
        </w:rPr>
        <w:t xml:space="preserve"> </w:t>
      </w:r>
      <w:r w:rsidRPr="00246F20">
        <w:rPr>
          <w:color w:val="000000" w:themeColor="text1"/>
          <w:sz w:val="24"/>
          <w:szCs w:val="24"/>
        </w:rPr>
        <w:t xml:space="preserve">neoplastic incert; sau (d) dovezile privind cancerigenitatea se limitează la studii care demonstrează numai o activitate de stimulare într-un număr limitat de </w:t>
      </w:r>
      <w:r w:rsidR="00AF6653" w:rsidRPr="00246F20">
        <w:rPr>
          <w:color w:val="000000" w:themeColor="text1"/>
          <w:sz w:val="24"/>
          <w:szCs w:val="24"/>
        </w:rPr>
        <w:t>țesuturi</w:t>
      </w:r>
      <w:r w:rsidRPr="00246F20">
        <w:rPr>
          <w:color w:val="000000" w:themeColor="text1"/>
          <w:sz w:val="24"/>
          <w:szCs w:val="24"/>
        </w:rPr>
        <w:t xml:space="preserve"> și </w:t>
      </w:r>
      <w:r w:rsidRPr="00246F20">
        <w:rPr>
          <w:color w:val="000000" w:themeColor="text1"/>
          <w:spacing w:val="-2"/>
          <w:sz w:val="24"/>
          <w:szCs w:val="24"/>
        </w:rPr>
        <w:t>organe.</w:t>
      </w:r>
      <w:r w:rsidR="00AF6653" w:rsidRPr="00246F20">
        <w:rPr>
          <w:color w:val="000000" w:themeColor="text1"/>
          <w:spacing w:val="-2"/>
          <w:sz w:val="24"/>
          <w:szCs w:val="24"/>
        </w:rPr>
        <w:t xml:space="preserve"> </w:t>
      </w:r>
    </w:p>
    <w:p w14:paraId="13792EAD" w14:textId="09D5A5B6"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Consideraţii suplimentare [ca parte a abordării pe baza </w:t>
      </w:r>
      <w:r w:rsidR="00581F64"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(a se vedea secţiunea 1.1.1)]. Dincolo de</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00581F64" w:rsidRPr="00246F20">
        <w:rPr>
          <w:color w:val="000000" w:themeColor="text1"/>
          <w:sz w:val="24"/>
          <w:szCs w:val="24"/>
        </w:rPr>
        <w:t>forței</w:t>
      </w:r>
      <w:r w:rsidRPr="00246F20">
        <w:rPr>
          <w:color w:val="000000" w:themeColor="text1"/>
          <w:spacing w:val="40"/>
          <w:sz w:val="24"/>
          <w:szCs w:val="24"/>
        </w:rPr>
        <w:t xml:space="preserve"> </w:t>
      </w:r>
      <w:r w:rsidR="00E84329" w:rsidRPr="00246F20">
        <w:rPr>
          <w:color w:val="000000" w:themeColor="text1"/>
          <w:sz w:val="24"/>
          <w:szCs w:val="24"/>
        </w:rPr>
        <w:t>probatorii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cancerigenitatea, trebuie lua</w:t>
      </w:r>
      <w:r w:rsidR="00EE411E" w:rsidRPr="00246F20">
        <w:rPr>
          <w:color w:val="000000" w:themeColor="text1"/>
          <w:sz w:val="24"/>
          <w:szCs w:val="24"/>
        </w:rPr>
        <w:t>t</w:t>
      </w:r>
      <w:r w:rsidRPr="00246F20">
        <w:rPr>
          <w:color w:val="000000" w:themeColor="text1"/>
          <w:sz w:val="24"/>
          <w:szCs w:val="24"/>
        </w:rPr>
        <w:t xml:space="preserve"> în considerare un număr de </w:t>
      </w:r>
      <w:r w:rsidR="00EE411E" w:rsidRPr="00246F20">
        <w:rPr>
          <w:color w:val="000000" w:themeColor="text1"/>
          <w:sz w:val="24"/>
          <w:szCs w:val="24"/>
        </w:rPr>
        <w:t>alți</w:t>
      </w:r>
      <w:r w:rsidRPr="00246F20">
        <w:rPr>
          <w:color w:val="000000" w:themeColor="text1"/>
          <w:sz w:val="24"/>
          <w:szCs w:val="24"/>
        </w:rPr>
        <w:t xml:space="preserve"> factori care </w:t>
      </w:r>
      <w:r w:rsidR="00EE411E" w:rsidRPr="00246F20">
        <w:rPr>
          <w:color w:val="000000" w:themeColor="text1"/>
          <w:sz w:val="24"/>
          <w:szCs w:val="24"/>
        </w:rPr>
        <w:t>influențează</w:t>
      </w:r>
      <w:r w:rsidRPr="00246F20">
        <w:rPr>
          <w:color w:val="000000" w:themeColor="text1"/>
          <w:sz w:val="24"/>
          <w:szCs w:val="24"/>
        </w:rPr>
        <w:t xml:space="preserve"> probabilitatea de ansamblu ca o substanţă să prezinte un pericol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cancerigenitate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Lista</w:t>
      </w:r>
      <w:r w:rsidRPr="00246F20">
        <w:rPr>
          <w:color w:val="000000" w:themeColor="text1"/>
          <w:spacing w:val="40"/>
          <w:sz w:val="24"/>
          <w:szCs w:val="24"/>
        </w:rPr>
        <w:t xml:space="preserve"> </w:t>
      </w:r>
      <w:r w:rsidRPr="00246F20">
        <w:rPr>
          <w:color w:val="000000" w:themeColor="text1"/>
          <w:sz w:val="24"/>
          <w:szCs w:val="24"/>
        </w:rPr>
        <w:t>completă</w:t>
      </w:r>
      <w:r w:rsidRPr="00246F20">
        <w:rPr>
          <w:color w:val="000000" w:themeColor="text1"/>
          <w:spacing w:val="40"/>
          <w:sz w:val="24"/>
          <w:szCs w:val="24"/>
        </w:rPr>
        <w:t xml:space="preserve"> </w:t>
      </w:r>
      <w:r w:rsidRPr="00246F20">
        <w:rPr>
          <w:color w:val="000000" w:themeColor="text1"/>
          <w:sz w:val="24"/>
          <w:szCs w:val="24"/>
        </w:rPr>
        <w:t>a factorilor care influenţează această determinare ar fi foarte lungă,</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câţiva</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cei</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importanţi</w:t>
      </w:r>
      <w:r w:rsidRPr="00246F20">
        <w:rPr>
          <w:color w:val="000000" w:themeColor="text1"/>
          <w:spacing w:val="40"/>
          <w:sz w:val="24"/>
          <w:szCs w:val="24"/>
        </w:rPr>
        <w:t xml:space="preserve"> </w:t>
      </w:r>
      <w:r w:rsidRPr="00246F20">
        <w:rPr>
          <w:color w:val="000000" w:themeColor="text1"/>
          <w:sz w:val="24"/>
          <w:szCs w:val="24"/>
        </w:rPr>
        <w:t>factori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analizaţi</w:t>
      </w:r>
      <w:r w:rsidRPr="00246F20">
        <w:rPr>
          <w:color w:val="000000" w:themeColor="text1"/>
          <w:spacing w:val="40"/>
          <w:sz w:val="24"/>
          <w:szCs w:val="24"/>
        </w:rPr>
        <w:t xml:space="preserve"> </w:t>
      </w:r>
      <w:r w:rsidRPr="00246F20">
        <w:rPr>
          <w:color w:val="000000" w:themeColor="text1"/>
          <w:sz w:val="24"/>
          <w:szCs w:val="24"/>
        </w:rPr>
        <w:t>aici.</w:t>
      </w:r>
    </w:p>
    <w:p w14:paraId="2B005055" w14:textId="6BAB5AFE"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Acești factori pot fi văzuţi fie ca sporind, fie ca reducând nivelul p</w:t>
      </w:r>
      <w:r w:rsidR="0029222C" w:rsidRPr="00246F20">
        <w:rPr>
          <w:color w:val="000000" w:themeColor="text1"/>
          <w:sz w:val="24"/>
          <w:szCs w:val="24"/>
        </w:rPr>
        <w:t>reocupărilor</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ceea</w:t>
      </w:r>
      <w:r w:rsidRPr="00246F20">
        <w:rPr>
          <w:color w:val="000000" w:themeColor="text1"/>
          <w:spacing w:val="40"/>
          <w:sz w:val="24"/>
          <w:szCs w:val="24"/>
        </w:rPr>
        <w:t xml:space="preserve"> </w:t>
      </w:r>
      <w:r w:rsidRPr="00246F20">
        <w:rPr>
          <w:color w:val="000000" w:themeColor="text1"/>
          <w:sz w:val="24"/>
          <w:szCs w:val="24"/>
        </w:rPr>
        <w:t>ce</w:t>
      </w:r>
      <w:r w:rsidRPr="00246F20">
        <w:rPr>
          <w:color w:val="000000" w:themeColor="text1"/>
          <w:spacing w:val="40"/>
          <w:sz w:val="24"/>
          <w:szCs w:val="24"/>
        </w:rPr>
        <w:t xml:space="preserve"> </w:t>
      </w:r>
      <w:r w:rsidRPr="00246F20">
        <w:rPr>
          <w:color w:val="000000" w:themeColor="text1"/>
          <w:sz w:val="24"/>
          <w:szCs w:val="24"/>
        </w:rPr>
        <w:t>privește</w:t>
      </w:r>
      <w:r w:rsidRPr="00246F20">
        <w:rPr>
          <w:color w:val="000000" w:themeColor="text1"/>
          <w:spacing w:val="40"/>
          <w:sz w:val="24"/>
          <w:szCs w:val="24"/>
        </w:rPr>
        <w:t xml:space="preserve"> </w:t>
      </w:r>
      <w:r w:rsidRPr="00246F20">
        <w:rPr>
          <w:color w:val="000000" w:themeColor="text1"/>
          <w:sz w:val="24"/>
          <w:szCs w:val="24"/>
        </w:rPr>
        <w:t>cancerigenitatea</w:t>
      </w:r>
      <w:r w:rsidRPr="00246F20">
        <w:rPr>
          <w:color w:val="000000" w:themeColor="text1"/>
          <w:spacing w:val="40"/>
          <w:sz w:val="24"/>
          <w:szCs w:val="24"/>
        </w:rPr>
        <w:t xml:space="preserve"> </w:t>
      </w:r>
      <w:r w:rsidRPr="00246F20">
        <w:rPr>
          <w:color w:val="000000" w:themeColor="text1"/>
          <w:sz w:val="24"/>
          <w:szCs w:val="24"/>
        </w:rPr>
        <w:t>umană.</w:t>
      </w:r>
      <w:r w:rsidRPr="00246F20">
        <w:rPr>
          <w:color w:val="000000" w:themeColor="text1"/>
          <w:spacing w:val="40"/>
          <w:sz w:val="24"/>
          <w:szCs w:val="24"/>
        </w:rPr>
        <w:t xml:space="preserve"> </w:t>
      </w:r>
      <w:r w:rsidRPr="00246F20">
        <w:rPr>
          <w:color w:val="000000" w:themeColor="text1"/>
          <w:sz w:val="24"/>
          <w:szCs w:val="24"/>
        </w:rPr>
        <w:t>Rolul relativ acordat fiecărui factor depinde de cantitatea și coerenţa datelor</w:t>
      </w:r>
      <w:r w:rsidRPr="00246F20">
        <w:rPr>
          <w:color w:val="000000" w:themeColor="text1"/>
          <w:spacing w:val="40"/>
          <w:sz w:val="24"/>
          <w:szCs w:val="24"/>
        </w:rPr>
        <w:t xml:space="preserve"> </w:t>
      </w:r>
      <w:r w:rsidRPr="00246F20">
        <w:rPr>
          <w:color w:val="000000" w:themeColor="text1"/>
          <w:sz w:val="24"/>
          <w:szCs w:val="24"/>
        </w:rPr>
        <w:t>raportate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fiecare</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aceștia.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general</w:t>
      </w:r>
      <w:r w:rsidR="0029222C"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o cerinţă ca pentru scăderea nivelului de pericol să fie furnizate informaţii mai complete</w:t>
      </w:r>
      <w:r w:rsidRPr="00246F20">
        <w:rPr>
          <w:color w:val="000000" w:themeColor="text1"/>
          <w:spacing w:val="40"/>
          <w:sz w:val="24"/>
          <w:szCs w:val="24"/>
        </w:rPr>
        <w:t xml:space="preserve"> </w:t>
      </w:r>
      <w:r w:rsidRPr="00246F20">
        <w:rPr>
          <w:color w:val="000000" w:themeColor="text1"/>
          <w:sz w:val="24"/>
          <w:szCs w:val="24"/>
        </w:rPr>
        <w:t>decât pentru sporirea acestuia. La</w:t>
      </w:r>
      <w:r w:rsidRPr="00246F20">
        <w:rPr>
          <w:color w:val="000000" w:themeColor="text1"/>
          <w:spacing w:val="80"/>
          <w:sz w:val="24"/>
          <w:szCs w:val="24"/>
        </w:rPr>
        <w:t xml:space="preserve"> </w:t>
      </w:r>
      <w:r w:rsidRPr="00246F20">
        <w:rPr>
          <w:color w:val="000000" w:themeColor="text1"/>
          <w:sz w:val="24"/>
          <w:szCs w:val="24"/>
        </w:rPr>
        <w:t>evaluarea rezultatelor privind tumorile și alţi factori ar trebui</w:t>
      </w:r>
      <w:r w:rsidRPr="00246F20">
        <w:rPr>
          <w:color w:val="000000" w:themeColor="text1"/>
          <w:spacing w:val="80"/>
          <w:sz w:val="24"/>
          <w:szCs w:val="24"/>
        </w:rPr>
        <w:t xml:space="preserve"> </w:t>
      </w:r>
      <w:r w:rsidRPr="00246F20">
        <w:rPr>
          <w:color w:val="000000" w:themeColor="text1"/>
          <w:sz w:val="24"/>
          <w:szCs w:val="24"/>
        </w:rPr>
        <w:t>folosite</w:t>
      </w:r>
      <w:r w:rsidRPr="00246F20">
        <w:rPr>
          <w:color w:val="000000" w:themeColor="text1"/>
          <w:spacing w:val="40"/>
          <w:sz w:val="24"/>
          <w:szCs w:val="24"/>
        </w:rPr>
        <w:t xml:space="preserve"> </w:t>
      </w:r>
      <w:r w:rsidRPr="00246F20">
        <w:rPr>
          <w:color w:val="000000" w:themeColor="text1"/>
          <w:sz w:val="24"/>
          <w:szCs w:val="24"/>
        </w:rPr>
        <w:t>consideraţii</w:t>
      </w:r>
      <w:r w:rsidRPr="00246F20">
        <w:rPr>
          <w:color w:val="000000" w:themeColor="text1"/>
          <w:spacing w:val="40"/>
          <w:sz w:val="24"/>
          <w:szCs w:val="24"/>
        </w:rPr>
        <w:t xml:space="preserve"> </w:t>
      </w:r>
      <w:r w:rsidRPr="00246F20">
        <w:rPr>
          <w:color w:val="000000" w:themeColor="text1"/>
          <w:sz w:val="24"/>
          <w:szCs w:val="24"/>
        </w:rPr>
        <w:t>suplimentare,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caz</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caz.</w:t>
      </w:r>
    </w:p>
    <w:p w14:paraId="46168A2C" w14:textId="77777777"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Câţiva factori importanţi care pot fi luaţi în considerare atunci când se</w:t>
      </w:r>
      <w:r w:rsidRPr="00246F20">
        <w:rPr>
          <w:color w:val="000000" w:themeColor="text1"/>
          <w:spacing w:val="40"/>
          <w:sz w:val="24"/>
          <w:szCs w:val="24"/>
        </w:rPr>
        <w:t xml:space="preserve"> </w:t>
      </w:r>
      <w:r w:rsidRPr="00246F20">
        <w:rPr>
          <w:color w:val="000000" w:themeColor="text1"/>
          <w:sz w:val="24"/>
          <w:szCs w:val="24"/>
        </w:rPr>
        <w:t>evaluează</w:t>
      </w:r>
      <w:r w:rsidRPr="00246F20">
        <w:rPr>
          <w:color w:val="000000" w:themeColor="text1"/>
          <w:spacing w:val="40"/>
          <w:sz w:val="24"/>
          <w:szCs w:val="24"/>
        </w:rPr>
        <w:t xml:space="preserve"> </w:t>
      </w:r>
      <w:r w:rsidRPr="00246F20">
        <w:rPr>
          <w:color w:val="000000" w:themeColor="text1"/>
          <w:sz w:val="24"/>
          <w:szCs w:val="24"/>
        </w:rPr>
        <w:t>nivelul</w:t>
      </w:r>
      <w:r w:rsidRPr="00246F20">
        <w:rPr>
          <w:color w:val="000000" w:themeColor="text1"/>
          <w:spacing w:val="40"/>
          <w:sz w:val="24"/>
          <w:szCs w:val="24"/>
        </w:rPr>
        <w:t xml:space="preserve"> </w:t>
      </w:r>
      <w:r w:rsidRPr="00246F20">
        <w:rPr>
          <w:color w:val="000000" w:themeColor="text1"/>
          <w:sz w:val="24"/>
          <w:szCs w:val="24"/>
        </w:rPr>
        <w:t>general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sunt:</w:t>
      </w:r>
    </w:p>
    <w:p w14:paraId="69BF83C9" w14:textId="77777777" w:rsidR="00AB0C6E" w:rsidRPr="00246F20" w:rsidRDefault="00BD503D" w:rsidP="002104A7">
      <w:pPr>
        <w:pStyle w:val="a4"/>
        <w:numPr>
          <w:ilvl w:val="0"/>
          <w:numId w:val="59"/>
        </w:numPr>
        <w:tabs>
          <w:tab w:val="left" w:pos="270"/>
          <w:tab w:val="left" w:pos="540"/>
          <w:tab w:val="left" w:pos="1350"/>
          <w:tab w:val="left" w:pos="2041"/>
        </w:tabs>
        <w:spacing w:before="120" w:after="120"/>
        <w:ind w:left="0" w:firstLine="0"/>
        <w:contextualSpacing/>
        <w:rPr>
          <w:color w:val="000000" w:themeColor="text1"/>
          <w:sz w:val="24"/>
          <w:szCs w:val="24"/>
        </w:rPr>
      </w:pPr>
      <w:r w:rsidRPr="00246F20">
        <w:rPr>
          <w:color w:val="000000" w:themeColor="text1"/>
          <w:sz w:val="24"/>
          <w:szCs w:val="24"/>
        </w:rPr>
        <w:t>tipul</w:t>
      </w:r>
      <w:r w:rsidRPr="00246F20">
        <w:rPr>
          <w:color w:val="000000" w:themeColor="text1"/>
          <w:spacing w:val="24"/>
          <w:sz w:val="24"/>
          <w:szCs w:val="24"/>
        </w:rPr>
        <w:t xml:space="preserve"> </w:t>
      </w:r>
      <w:r w:rsidRPr="00246F20">
        <w:rPr>
          <w:color w:val="000000" w:themeColor="text1"/>
          <w:sz w:val="24"/>
          <w:szCs w:val="24"/>
        </w:rPr>
        <w:t>tumorii</w:t>
      </w:r>
      <w:r w:rsidRPr="00246F20">
        <w:rPr>
          <w:color w:val="000000" w:themeColor="text1"/>
          <w:spacing w:val="26"/>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z w:val="24"/>
          <w:szCs w:val="24"/>
        </w:rPr>
        <w:t>incidenţa</w:t>
      </w:r>
      <w:r w:rsidRPr="00246F20">
        <w:rPr>
          <w:color w:val="000000" w:themeColor="text1"/>
          <w:spacing w:val="22"/>
          <w:sz w:val="24"/>
          <w:szCs w:val="24"/>
        </w:rPr>
        <w:t xml:space="preserve"> </w:t>
      </w:r>
      <w:r w:rsidRPr="00246F20">
        <w:rPr>
          <w:color w:val="000000" w:themeColor="text1"/>
          <w:spacing w:val="-2"/>
          <w:sz w:val="24"/>
          <w:szCs w:val="24"/>
        </w:rPr>
        <w:t>generală;</w:t>
      </w:r>
    </w:p>
    <w:p w14:paraId="732FB2FF" w14:textId="77777777" w:rsidR="00AB0C6E" w:rsidRPr="00246F20" w:rsidRDefault="00BD503D" w:rsidP="002104A7">
      <w:pPr>
        <w:pStyle w:val="a4"/>
        <w:numPr>
          <w:ilvl w:val="0"/>
          <w:numId w:val="59"/>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reacţii</w:t>
      </w:r>
      <w:r w:rsidRPr="00246F20">
        <w:rPr>
          <w:color w:val="000000" w:themeColor="text1"/>
          <w:spacing w:val="24"/>
          <w:sz w:val="24"/>
          <w:szCs w:val="24"/>
        </w:rPr>
        <w:t xml:space="preserve"> </w:t>
      </w:r>
      <w:r w:rsidRPr="00246F20">
        <w:rPr>
          <w:color w:val="000000" w:themeColor="text1"/>
          <w:sz w:val="24"/>
          <w:szCs w:val="24"/>
        </w:rPr>
        <w:t>cu</w:t>
      </w:r>
      <w:r w:rsidRPr="00246F20">
        <w:rPr>
          <w:color w:val="000000" w:themeColor="text1"/>
          <w:spacing w:val="24"/>
          <w:sz w:val="24"/>
          <w:szCs w:val="24"/>
        </w:rPr>
        <w:t xml:space="preserve"> </w:t>
      </w:r>
      <w:r w:rsidRPr="00246F20">
        <w:rPr>
          <w:color w:val="000000" w:themeColor="text1"/>
          <w:sz w:val="24"/>
          <w:szCs w:val="24"/>
        </w:rPr>
        <w:t>localizări</w:t>
      </w:r>
      <w:r w:rsidRPr="00246F20">
        <w:rPr>
          <w:color w:val="000000" w:themeColor="text1"/>
          <w:spacing w:val="24"/>
          <w:sz w:val="24"/>
          <w:szCs w:val="24"/>
        </w:rPr>
        <w:t xml:space="preserve"> </w:t>
      </w:r>
      <w:r w:rsidRPr="00246F20">
        <w:rPr>
          <w:color w:val="000000" w:themeColor="text1"/>
          <w:spacing w:val="-2"/>
          <w:sz w:val="24"/>
          <w:szCs w:val="24"/>
        </w:rPr>
        <w:t>multiple;</w:t>
      </w:r>
    </w:p>
    <w:p w14:paraId="07F2DFF2" w14:textId="77777777" w:rsidR="00AB0C6E" w:rsidRPr="00246F20" w:rsidRDefault="00BD503D" w:rsidP="002104A7">
      <w:pPr>
        <w:pStyle w:val="a4"/>
        <w:numPr>
          <w:ilvl w:val="0"/>
          <w:numId w:val="59"/>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progresul</w:t>
      </w:r>
      <w:r w:rsidRPr="00246F20">
        <w:rPr>
          <w:color w:val="000000" w:themeColor="text1"/>
          <w:spacing w:val="25"/>
          <w:sz w:val="24"/>
          <w:szCs w:val="24"/>
        </w:rPr>
        <w:t xml:space="preserve"> </w:t>
      </w:r>
      <w:r w:rsidRPr="00246F20">
        <w:rPr>
          <w:color w:val="000000" w:themeColor="text1"/>
          <w:sz w:val="24"/>
          <w:szCs w:val="24"/>
        </w:rPr>
        <w:t>leziunilor</w:t>
      </w:r>
      <w:r w:rsidRPr="00246F20">
        <w:rPr>
          <w:color w:val="000000" w:themeColor="text1"/>
          <w:spacing w:val="27"/>
          <w:sz w:val="24"/>
          <w:szCs w:val="24"/>
        </w:rPr>
        <w:t xml:space="preserve"> </w:t>
      </w:r>
      <w:r w:rsidRPr="00246F20">
        <w:rPr>
          <w:color w:val="000000" w:themeColor="text1"/>
          <w:sz w:val="24"/>
          <w:szCs w:val="24"/>
        </w:rPr>
        <w:t>spre</w:t>
      </w:r>
      <w:r w:rsidRPr="00246F20">
        <w:rPr>
          <w:color w:val="000000" w:themeColor="text1"/>
          <w:spacing w:val="23"/>
          <w:sz w:val="24"/>
          <w:szCs w:val="24"/>
        </w:rPr>
        <w:t xml:space="preserve"> </w:t>
      </w:r>
      <w:r w:rsidRPr="00246F20">
        <w:rPr>
          <w:color w:val="000000" w:themeColor="text1"/>
          <w:spacing w:val="-2"/>
          <w:sz w:val="24"/>
          <w:szCs w:val="24"/>
        </w:rPr>
        <w:t>malignitate;</w:t>
      </w:r>
    </w:p>
    <w:p w14:paraId="0B85EB68" w14:textId="77777777" w:rsidR="00AB0C6E" w:rsidRPr="00246F20" w:rsidRDefault="00BD503D" w:rsidP="002104A7">
      <w:pPr>
        <w:pStyle w:val="a4"/>
        <w:numPr>
          <w:ilvl w:val="0"/>
          <w:numId w:val="59"/>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latenţa</w:t>
      </w:r>
      <w:r w:rsidRPr="00246F20">
        <w:rPr>
          <w:color w:val="000000" w:themeColor="text1"/>
          <w:spacing w:val="24"/>
          <w:sz w:val="24"/>
          <w:szCs w:val="24"/>
        </w:rPr>
        <w:t xml:space="preserve"> </w:t>
      </w:r>
      <w:r w:rsidRPr="00246F20">
        <w:rPr>
          <w:color w:val="000000" w:themeColor="text1"/>
          <w:sz w:val="24"/>
          <w:szCs w:val="24"/>
        </w:rPr>
        <w:t>tumorală</w:t>
      </w:r>
      <w:r w:rsidRPr="00246F20">
        <w:rPr>
          <w:color w:val="000000" w:themeColor="text1"/>
          <w:spacing w:val="24"/>
          <w:sz w:val="24"/>
          <w:szCs w:val="24"/>
        </w:rPr>
        <w:t xml:space="preserve"> </w:t>
      </w:r>
      <w:r w:rsidRPr="00246F20">
        <w:rPr>
          <w:color w:val="000000" w:themeColor="text1"/>
          <w:spacing w:val="-2"/>
          <w:sz w:val="24"/>
          <w:szCs w:val="24"/>
        </w:rPr>
        <w:t>redusă.</w:t>
      </w:r>
    </w:p>
    <w:p w14:paraId="2BA4B9DE" w14:textId="77777777" w:rsidR="00AB0C6E" w:rsidRPr="00246F20" w:rsidRDefault="00BD503D" w:rsidP="002104A7">
      <w:pPr>
        <w:pStyle w:val="a4"/>
        <w:numPr>
          <w:ilvl w:val="0"/>
          <w:numId w:val="59"/>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dacă</w:t>
      </w:r>
      <w:r w:rsidRPr="00246F20">
        <w:rPr>
          <w:color w:val="000000" w:themeColor="text1"/>
          <w:spacing w:val="37"/>
          <w:sz w:val="24"/>
          <w:szCs w:val="24"/>
        </w:rPr>
        <w:t xml:space="preserve"> </w:t>
      </w:r>
      <w:r w:rsidRPr="00246F20">
        <w:rPr>
          <w:color w:val="000000" w:themeColor="text1"/>
          <w:sz w:val="24"/>
          <w:szCs w:val="24"/>
        </w:rPr>
        <w:t>reacţiile</w:t>
      </w:r>
      <w:r w:rsidRPr="00246F20">
        <w:rPr>
          <w:color w:val="000000" w:themeColor="text1"/>
          <w:spacing w:val="37"/>
          <w:sz w:val="24"/>
          <w:szCs w:val="24"/>
        </w:rPr>
        <w:t xml:space="preserve"> </w:t>
      </w:r>
      <w:r w:rsidRPr="00246F20">
        <w:rPr>
          <w:color w:val="000000" w:themeColor="text1"/>
          <w:sz w:val="24"/>
          <w:szCs w:val="24"/>
        </w:rPr>
        <w:t>se</w:t>
      </w:r>
      <w:r w:rsidRPr="00246F20">
        <w:rPr>
          <w:color w:val="000000" w:themeColor="text1"/>
          <w:spacing w:val="37"/>
          <w:sz w:val="24"/>
          <w:szCs w:val="24"/>
        </w:rPr>
        <w:t xml:space="preserve"> </w:t>
      </w:r>
      <w:r w:rsidRPr="00246F20">
        <w:rPr>
          <w:color w:val="000000" w:themeColor="text1"/>
          <w:sz w:val="24"/>
          <w:szCs w:val="24"/>
        </w:rPr>
        <w:t>înregistrează</w:t>
      </w:r>
      <w:r w:rsidRPr="00246F20">
        <w:rPr>
          <w:color w:val="000000" w:themeColor="text1"/>
          <w:spacing w:val="37"/>
          <w:sz w:val="24"/>
          <w:szCs w:val="24"/>
        </w:rPr>
        <w:t xml:space="preserve"> </w:t>
      </w:r>
      <w:r w:rsidRPr="00246F20">
        <w:rPr>
          <w:color w:val="000000" w:themeColor="text1"/>
          <w:sz w:val="24"/>
          <w:szCs w:val="24"/>
        </w:rPr>
        <w:t>la</w:t>
      </w:r>
      <w:r w:rsidRPr="00246F20">
        <w:rPr>
          <w:color w:val="000000" w:themeColor="text1"/>
          <w:spacing w:val="38"/>
          <w:sz w:val="24"/>
          <w:szCs w:val="24"/>
        </w:rPr>
        <w:t xml:space="preserve"> </w:t>
      </w:r>
      <w:r w:rsidRPr="00246F20">
        <w:rPr>
          <w:color w:val="000000" w:themeColor="text1"/>
          <w:sz w:val="24"/>
          <w:szCs w:val="24"/>
        </w:rPr>
        <w:t>un</w:t>
      </w:r>
      <w:r w:rsidRPr="00246F20">
        <w:rPr>
          <w:color w:val="000000" w:themeColor="text1"/>
          <w:spacing w:val="37"/>
          <w:sz w:val="24"/>
          <w:szCs w:val="24"/>
        </w:rPr>
        <w:t xml:space="preserve"> </w:t>
      </w:r>
      <w:r w:rsidRPr="00246F20">
        <w:rPr>
          <w:color w:val="000000" w:themeColor="text1"/>
          <w:sz w:val="24"/>
          <w:szCs w:val="24"/>
        </w:rPr>
        <w:t>sex</w:t>
      </w:r>
      <w:r w:rsidRPr="00246F20">
        <w:rPr>
          <w:color w:val="000000" w:themeColor="text1"/>
          <w:spacing w:val="39"/>
          <w:sz w:val="24"/>
          <w:szCs w:val="24"/>
        </w:rPr>
        <w:t xml:space="preserve"> </w:t>
      </w:r>
      <w:r w:rsidRPr="00246F20">
        <w:rPr>
          <w:color w:val="000000" w:themeColor="text1"/>
          <w:sz w:val="24"/>
          <w:szCs w:val="24"/>
        </w:rPr>
        <w:t>sau</w:t>
      </w:r>
      <w:r w:rsidRPr="00246F20">
        <w:rPr>
          <w:color w:val="000000" w:themeColor="text1"/>
          <w:spacing w:val="38"/>
          <w:sz w:val="24"/>
          <w:szCs w:val="24"/>
        </w:rPr>
        <w:t xml:space="preserve"> </w:t>
      </w:r>
      <w:r w:rsidRPr="00246F20">
        <w:rPr>
          <w:color w:val="000000" w:themeColor="text1"/>
          <w:sz w:val="24"/>
          <w:szCs w:val="24"/>
        </w:rPr>
        <w:t>la</w:t>
      </w:r>
      <w:r w:rsidRPr="00246F20">
        <w:rPr>
          <w:color w:val="000000" w:themeColor="text1"/>
          <w:spacing w:val="38"/>
          <w:sz w:val="24"/>
          <w:szCs w:val="24"/>
        </w:rPr>
        <w:t xml:space="preserve"> </w:t>
      </w:r>
      <w:r w:rsidRPr="00246F20">
        <w:rPr>
          <w:color w:val="000000" w:themeColor="text1"/>
          <w:sz w:val="24"/>
          <w:szCs w:val="24"/>
        </w:rPr>
        <w:t>ambele</w:t>
      </w:r>
      <w:r w:rsidRPr="00246F20">
        <w:rPr>
          <w:color w:val="000000" w:themeColor="text1"/>
          <w:spacing w:val="42"/>
          <w:sz w:val="24"/>
          <w:szCs w:val="24"/>
        </w:rPr>
        <w:t xml:space="preserve"> </w:t>
      </w:r>
      <w:r w:rsidRPr="00246F20">
        <w:rPr>
          <w:color w:val="000000" w:themeColor="text1"/>
          <w:spacing w:val="-4"/>
          <w:sz w:val="24"/>
          <w:szCs w:val="24"/>
        </w:rPr>
        <w:t>sexe;</w:t>
      </w:r>
    </w:p>
    <w:p w14:paraId="697B3F41" w14:textId="77777777" w:rsidR="00AB0C6E" w:rsidRPr="00246F20" w:rsidRDefault="00BD503D" w:rsidP="002104A7">
      <w:pPr>
        <w:pStyle w:val="a4"/>
        <w:numPr>
          <w:ilvl w:val="0"/>
          <w:numId w:val="59"/>
        </w:numPr>
        <w:tabs>
          <w:tab w:val="left" w:pos="270"/>
          <w:tab w:val="left" w:pos="540"/>
          <w:tab w:val="left" w:pos="1350"/>
          <w:tab w:val="left" w:pos="2045"/>
        </w:tabs>
        <w:spacing w:before="120" w:after="120"/>
        <w:ind w:left="0" w:firstLine="0"/>
        <w:contextualSpacing/>
        <w:rPr>
          <w:color w:val="000000" w:themeColor="text1"/>
          <w:sz w:val="24"/>
          <w:szCs w:val="24"/>
        </w:rPr>
      </w:pPr>
      <w:r w:rsidRPr="00246F20">
        <w:rPr>
          <w:color w:val="000000" w:themeColor="text1"/>
          <w:sz w:val="24"/>
          <w:szCs w:val="24"/>
        </w:rPr>
        <w:t>dacă reacţiile se înregistrează la o specie sau la mai multe</w:t>
      </w:r>
      <w:r w:rsidRPr="00246F20">
        <w:rPr>
          <w:color w:val="000000" w:themeColor="text1"/>
          <w:spacing w:val="80"/>
          <w:sz w:val="24"/>
          <w:szCs w:val="24"/>
        </w:rPr>
        <w:t xml:space="preserve"> </w:t>
      </w:r>
      <w:r w:rsidRPr="00246F20">
        <w:rPr>
          <w:color w:val="000000" w:themeColor="text1"/>
          <w:spacing w:val="-2"/>
          <w:sz w:val="24"/>
          <w:szCs w:val="24"/>
        </w:rPr>
        <w:t>specii;</w:t>
      </w:r>
    </w:p>
    <w:p w14:paraId="38369700" w14:textId="77777777" w:rsidR="00AB0C6E" w:rsidRPr="00246F20" w:rsidRDefault="00BD503D" w:rsidP="002104A7">
      <w:pPr>
        <w:pStyle w:val="a4"/>
        <w:numPr>
          <w:ilvl w:val="0"/>
          <w:numId w:val="59"/>
        </w:numPr>
        <w:tabs>
          <w:tab w:val="left" w:pos="270"/>
          <w:tab w:val="left" w:pos="540"/>
          <w:tab w:val="left" w:pos="1350"/>
          <w:tab w:val="left" w:pos="2041"/>
          <w:tab w:val="left" w:pos="2045"/>
        </w:tabs>
        <w:spacing w:before="120" w:after="120"/>
        <w:ind w:left="0" w:firstLine="0"/>
        <w:contextualSpacing/>
        <w:rPr>
          <w:color w:val="000000" w:themeColor="text1"/>
          <w:sz w:val="24"/>
          <w:szCs w:val="24"/>
        </w:rPr>
      </w:pPr>
      <w:r w:rsidRPr="00246F20">
        <w:rPr>
          <w:color w:val="000000" w:themeColor="text1"/>
          <w:sz w:val="24"/>
          <w:szCs w:val="24"/>
        </w:rPr>
        <w:t>similaritate structurală cu o substanţă(e) pentru care există date solide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cancerigenitatea;</w:t>
      </w:r>
    </w:p>
    <w:p w14:paraId="214BB48B" w14:textId="77777777" w:rsidR="00AB0C6E" w:rsidRPr="00246F20" w:rsidRDefault="00BD503D" w:rsidP="002104A7">
      <w:pPr>
        <w:pStyle w:val="a4"/>
        <w:numPr>
          <w:ilvl w:val="0"/>
          <w:numId w:val="59"/>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căile</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pacing w:val="-2"/>
          <w:sz w:val="24"/>
          <w:szCs w:val="24"/>
        </w:rPr>
        <w:t>expunere;</w:t>
      </w:r>
    </w:p>
    <w:p w14:paraId="7059EE4B" w14:textId="77777777" w:rsidR="00AB0C6E" w:rsidRPr="00246F20" w:rsidRDefault="00BD503D" w:rsidP="002104A7">
      <w:pPr>
        <w:pStyle w:val="a4"/>
        <w:numPr>
          <w:ilvl w:val="0"/>
          <w:numId w:val="59"/>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comparaţia absorbţiei, distribuţiei, metabolismului și excreţiei între</w:t>
      </w:r>
      <w:r w:rsidRPr="00246F20">
        <w:rPr>
          <w:color w:val="000000" w:themeColor="text1"/>
          <w:spacing w:val="40"/>
          <w:sz w:val="24"/>
          <w:szCs w:val="24"/>
        </w:rPr>
        <w:t xml:space="preserve"> </w:t>
      </w:r>
      <w:r w:rsidRPr="00246F20">
        <w:rPr>
          <w:color w:val="000000" w:themeColor="text1"/>
          <w:sz w:val="24"/>
          <w:szCs w:val="24"/>
        </w:rPr>
        <w:t>animalele</w:t>
      </w:r>
      <w:r w:rsidRPr="00246F20">
        <w:rPr>
          <w:color w:val="000000" w:themeColor="text1"/>
          <w:spacing w:val="40"/>
          <w:sz w:val="24"/>
          <w:szCs w:val="24"/>
        </w:rPr>
        <w:t xml:space="preserve"> </w:t>
      </w:r>
      <w:r w:rsidRPr="00246F20">
        <w:rPr>
          <w:color w:val="000000" w:themeColor="text1"/>
          <w:sz w:val="24"/>
          <w:szCs w:val="24"/>
        </w:rPr>
        <w:t>supuse</w:t>
      </w:r>
      <w:r w:rsidRPr="00246F20">
        <w:rPr>
          <w:color w:val="000000" w:themeColor="text1"/>
          <w:spacing w:val="40"/>
          <w:sz w:val="24"/>
          <w:szCs w:val="24"/>
        </w:rPr>
        <w:t xml:space="preserve"> </w:t>
      </w:r>
      <w:r w:rsidRPr="00246F20">
        <w:rPr>
          <w:color w:val="000000" w:themeColor="text1"/>
          <w:sz w:val="24"/>
          <w:szCs w:val="24"/>
        </w:rPr>
        <w:t>testelor</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oameni;</w:t>
      </w:r>
    </w:p>
    <w:p w14:paraId="45179D1F" w14:textId="77777777" w:rsidR="00AB0C6E" w:rsidRPr="00246F20" w:rsidRDefault="00BD503D" w:rsidP="002104A7">
      <w:pPr>
        <w:pStyle w:val="a4"/>
        <w:numPr>
          <w:ilvl w:val="0"/>
          <w:numId w:val="59"/>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posibilitatea unui efect de confuzie cauzat de toxicitatea</w:t>
      </w:r>
      <w:r w:rsidRPr="00246F20">
        <w:rPr>
          <w:color w:val="000000" w:themeColor="text1"/>
          <w:spacing w:val="40"/>
          <w:sz w:val="24"/>
          <w:szCs w:val="24"/>
        </w:rPr>
        <w:t xml:space="preserve"> </w:t>
      </w:r>
      <w:r w:rsidRPr="00246F20">
        <w:rPr>
          <w:color w:val="000000" w:themeColor="text1"/>
          <w:sz w:val="24"/>
          <w:szCs w:val="24"/>
        </w:rPr>
        <w:t>excesivă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dozele</w:t>
      </w:r>
      <w:r w:rsidRPr="00246F20">
        <w:rPr>
          <w:color w:val="000000" w:themeColor="text1"/>
          <w:spacing w:val="40"/>
          <w:sz w:val="24"/>
          <w:szCs w:val="24"/>
        </w:rPr>
        <w:t xml:space="preserve"> </w:t>
      </w:r>
      <w:r w:rsidRPr="00246F20">
        <w:rPr>
          <w:color w:val="000000" w:themeColor="text1"/>
          <w:sz w:val="24"/>
          <w:szCs w:val="24"/>
        </w:rPr>
        <w:t>aplicate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timpul</w:t>
      </w:r>
      <w:r w:rsidRPr="00246F20">
        <w:rPr>
          <w:color w:val="000000" w:themeColor="text1"/>
          <w:spacing w:val="40"/>
          <w:sz w:val="24"/>
          <w:szCs w:val="24"/>
        </w:rPr>
        <w:t xml:space="preserve"> </w:t>
      </w:r>
      <w:r w:rsidRPr="00246F20">
        <w:rPr>
          <w:color w:val="000000" w:themeColor="text1"/>
          <w:sz w:val="24"/>
          <w:szCs w:val="24"/>
        </w:rPr>
        <w:t>testului;</w:t>
      </w:r>
    </w:p>
    <w:p w14:paraId="35F37B10" w14:textId="77777777" w:rsidR="00AB0C6E" w:rsidRPr="00246F20" w:rsidRDefault="00BD503D" w:rsidP="002104A7">
      <w:pPr>
        <w:pStyle w:val="a4"/>
        <w:numPr>
          <w:ilvl w:val="0"/>
          <w:numId w:val="59"/>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modul de acţiune și pertinenţa lui pentru oameni, cum ar fi citotoxicitatea cu stimularea creșterii, mitogeneza, imunosu­ presia,</w:t>
      </w:r>
      <w:r w:rsidRPr="00246F20">
        <w:rPr>
          <w:color w:val="000000" w:themeColor="text1"/>
          <w:spacing w:val="40"/>
          <w:sz w:val="24"/>
          <w:szCs w:val="24"/>
        </w:rPr>
        <w:t xml:space="preserve"> </w:t>
      </w:r>
      <w:r w:rsidRPr="00246F20">
        <w:rPr>
          <w:color w:val="000000" w:themeColor="text1"/>
          <w:sz w:val="24"/>
          <w:szCs w:val="24"/>
        </w:rPr>
        <w:t>mutagenicitatea.</w:t>
      </w:r>
    </w:p>
    <w:p w14:paraId="58C4F59E"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Mutagenicitatea: este recunoscut faptul că fenomenele genetice joacă un rol esenţial în procesul general de dezvoltare a cance­ rului. Prin urmare, datele privind activitatea mutagenică</w:t>
      </w:r>
      <w:r w:rsidRPr="00246F20">
        <w:rPr>
          <w:color w:val="000000" w:themeColor="text1"/>
          <w:spacing w:val="80"/>
          <w:sz w:val="24"/>
          <w:szCs w:val="24"/>
        </w:rPr>
        <w:t xml:space="preserve"> </w:t>
      </w:r>
      <w:r w:rsidRPr="00246F20">
        <w:rPr>
          <w:color w:val="000000" w:themeColor="text1"/>
          <w:sz w:val="24"/>
          <w:szCs w:val="24"/>
        </w:rPr>
        <w:t>obţinute</w:t>
      </w:r>
      <w:r w:rsidRPr="00246F20">
        <w:rPr>
          <w:color w:val="000000" w:themeColor="text1"/>
          <w:spacing w:val="40"/>
          <w:sz w:val="24"/>
          <w:szCs w:val="24"/>
        </w:rPr>
        <w:t xml:space="preserve"> </w:t>
      </w:r>
      <w:r w:rsidRPr="00246F20">
        <w:rPr>
          <w:iCs/>
          <w:color w:val="000000" w:themeColor="text1"/>
          <w:sz w:val="24"/>
          <w:szCs w:val="24"/>
        </w:rPr>
        <w:t>in</w:t>
      </w:r>
      <w:r w:rsidRPr="00246F20">
        <w:rPr>
          <w:iCs/>
          <w:color w:val="000000" w:themeColor="text1"/>
          <w:spacing w:val="40"/>
          <w:sz w:val="24"/>
          <w:szCs w:val="24"/>
        </w:rPr>
        <w:t xml:space="preserve"> </w:t>
      </w:r>
      <w:r w:rsidRPr="00246F20">
        <w:rPr>
          <w:iCs/>
          <w:color w:val="000000" w:themeColor="text1"/>
          <w:sz w:val="24"/>
          <w:szCs w:val="24"/>
        </w:rPr>
        <w:t>vivo</w:t>
      </w:r>
      <w:r w:rsidRPr="00246F20">
        <w:rPr>
          <w:i/>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indica</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prezintă</w:t>
      </w:r>
      <w:r w:rsidRPr="00246F20">
        <w:rPr>
          <w:color w:val="000000" w:themeColor="text1"/>
          <w:spacing w:val="40"/>
          <w:sz w:val="24"/>
          <w:szCs w:val="24"/>
        </w:rPr>
        <w:t xml:space="preserve"> </w:t>
      </w:r>
      <w:r w:rsidRPr="00246F20">
        <w:rPr>
          <w:color w:val="000000" w:themeColor="text1"/>
          <w:sz w:val="24"/>
          <w:szCs w:val="24"/>
        </w:rPr>
        <w:t>un potenţial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cancerigen.</w:t>
      </w:r>
    </w:p>
    <w:p w14:paraId="535B2134"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0DEE935C" w14:textId="58F89439"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lastRenderedPageBreak/>
        <w:t>O substanţă care nu a fost testată în ceea ce privește cancerigenitatea poate fi, în anumite cazuri, clasificată în categoria 1A, categoria</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baza</w:t>
      </w:r>
      <w:r w:rsidRPr="00246F20">
        <w:rPr>
          <w:color w:val="000000" w:themeColor="text1"/>
          <w:spacing w:val="40"/>
          <w:sz w:val="24"/>
          <w:szCs w:val="24"/>
        </w:rPr>
        <w:t xml:space="preserve"> </w:t>
      </w:r>
      <w:r w:rsidRPr="00246F20">
        <w:rPr>
          <w:color w:val="000000" w:themeColor="text1"/>
          <w:sz w:val="24"/>
          <w:szCs w:val="24"/>
        </w:rPr>
        <w:t>datelor</w:t>
      </w:r>
      <w:r w:rsidRPr="00246F20">
        <w:rPr>
          <w:color w:val="000000" w:themeColor="text1"/>
          <w:spacing w:val="40"/>
          <w:sz w:val="24"/>
          <w:szCs w:val="24"/>
        </w:rPr>
        <w:t xml:space="preserve"> </w:t>
      </w:r>
      <w:r w:rsidRPr="00246F20">
        <w:rPr>
          <w:color w:val="000000" w:themeColor="text1"/>
          <w:sz w:val="24"/>
          <w:szCs w:val="24"/>
        </w:rPr>
        <w:t>tumorale</w:t>
      </w:r>
      <w:r w:rsidRPr="00246F20">
        <w:rPr>
          <w:color w:val="000000" w:themeColor="text1"/>
          <w:spacing w:val="40"/>
          <w:sz w:val="24"/>
          <w:szCs w:val="24"/>
        </w:rPr>
        <w:t xml:space="preserve"> </w:t>
      </w:r>
      <w:r w:rsidRPr="00246F20">
        <w:rPr>
          <w:color w:val="000000" w:themeColor="text1"/>
          <w:sz w:val="24"/>
          <w:szCs w:val="24"/>
        </w:rPr>
        <w:t>obţinute de la un analog structural, împreună cu o confirmare substanţială rezultată din luarea în considerare a altor factori importanţi, cum ar</w:t>
      </w:r>
      <w:r w:rsidRPr="00246F20">
        <w:rPr>
          <w:color w:val="000000" w:themeColor="text1"/>
          <w:spacing w:val="40"/>
          <w:sz w:val="24"/>
          <w:szCs w:val="24"/>
        </w:rPr>
        <w:t xml:space="preserve"> </w:t>
      </w:r>
      <w:r w:rsidRPr="00246F20">
        <w:rPr>
          <w:color w:val="000000" w:themeColor="text1"/>
          <w:sz w:val="24"/>
          <w:szCs w:val="24"/>
        </w:rPr>
        <w:t>fi formarea de metaboliţi semnificativi comuni, de exemplu pentru coloranţi</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familia</w:t>
      </w:r>
      <w:r w:rsidRPr="00246F20">
        <w:rPr>
          <w:color w:val="000000" w:themeColor="text1"/>
          <w:spacing w:val="40"/>
          <w:sz w:val="24"/>
          <w:szCs w:val="24"/>
        </w:rPr>
        <w:t xml:space="preserve"> </w:t>
      </w:r>
      <w:r w:rsidRPr="00246F20">
        <w:rPr>
          <w:color w:val="000000" w:themeColor="text1"/>
          <w:sz w:val="24"/>
          <w:szCs w:val="24"/>
        </w:rPr>
        <w:t>benzidinei.</w:t>
      </w:r>
    </w:p>
    <w:p w14:paraId="1497D7E9" w14:textId="77777777"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Clasificarea ia în considerare faptul dacă o substanţă este absorbită sau nu pe o cale(căi) dată(e); sau dacă există doar tumori locale la locul administrării pentru calea(căile) testată(e), iar testarea cores­ punzătoare pentru altă cale(căi) majoră(e) indică lipsa cancerigeni­ </w:t>
      </w:r>
      <w:r w:rsidRPr="00246F20">
        <w:rPr>
          <w:color w:val="000000" w:themeColor="text1"/>
          <w:spacing w:val="-2"/>
          <w:sz w:val="24"/>
          <w:szCs w:val="24"/>
        </w:rPr>
        <w:t>tăţii.</w:t>
      </w:r>
    </w:p>
    <w:p w14:paraId="2042D4EC" w14:textId="55759F98"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Este important ca tot ceea ce se știe despre proprietăţile fizico- chimice, toxicocinetice și toxicodinamice ale substanţelor, precum</w:t>
      </w:r>
      <w:r w:rsidRPr="00246F20">
        <w:rPr>
          <w:color w:val="000000" w:themeColor="text1"/>
          <w:spacing w:val="80"/>
          <w:sz w:val="24"/>
          <w:szCs w:val="24"/>
        </w:rPr>
        <w:t xml:space="preserve"> </w:t>
      </w:r>
      <w:r w:rsidRPr="00246F20">
        <w:rPr>
          <w:color w:val="000000" w:themeColor="text1"/>
          <w:sz w:val="24"/>
          <w:szCs w:val="24"/>
        </w:rPr>
        <w:t>și orice informaţii pertinente disponibile cu privire la analogi chimici,</w:t>
      </w:r>
      <w:r w:rsidRPr="00246F20">
        <w:rPr>
          <w:color w:val="000000" w:themeColor="text1"/>
          <w:spacing w:val="28"/>
          <w:sz w:val="24"/>
          <w:szCs w:val="24"/>
        </w:rPr>
        <w:t xml:space="preserve"> </w:t>
      </w:r>
      <w:r w:rsidRPr="00246F20">
        <w:rPr>
          <w:color w:val="000000" w:themeColor="text1"/>
          <w:sz w:val="24"/>
          <w:szCs w:val="24"/>
        </w:rPr>
        <w:t>adică</w:t>
      </w:r>
      <w:r w:rsidRPr="00246F20">
        <w:rPr>
          <w:color w:val="000000" w:themeColor="text1"/>
          <w:spacing w:val="22"/>
          <w:sz w:val="24"/>
          <w:szCs w:val="24"/>
        </w:rPr>
        <w:t xml:space="preserve"> </w:t>
      </w:r>
      <w:r w:rsidRPr="00246F20">
        <w:rPr>
          <w:color w:val="000000" w:themeColor="text1"/>
          <w:sz w:val="24"/>
          <w:szCs w:val="24"/>
        </w:rPr>
        <w:t>relaţii</w:t>
      </w:r>
      <w:r w:rsidRPr="00246F20">
        <w:rPr>
          <w:color w:val="000000" w:themeColor="text1"/>
          <w:spacing w:val="22"/>
          <w:sz w:val="24"/>
          <w:szCs w:val="24"/>
        </w:rPr>
        <w:t xml:space="preserve"> </w:t>
      </w:r>
      <w:r w:rsidRPr="00246F20">
        <w:rPr>
          <w:color w:val="000000" w:themeColor="text1"/>
          <w:sz w:val="24"/>
          <w:szCs w:val="24"/>
        </w:rPr>
        <w:t>structură-activitate,</w:t>
      </w:r>
      <w:r w:rsidRPr="00246F20">
        <w:rPr>
          <w:color w:val="000000" w:themeColor="text1"/>
          <w:spacing w:val="29"/>
          <w:sz w:val="24"/>
          <w:szCs w:val="24"/>
        </w:rPr>
        <w:t xml:space="preserve"> </w:t>
      </w:r>
      <w:r w:rsidRPr="00246F20">
        <w:rPr>
          <w:color w:val="000000" w:themeColor="text1"/>
          <w:sz w:val="24"/>
          <w:szCs w:val="24"/>
        </w:rPr>
        <w:t>să</w:t>
      </w:r>
      <w:r w:rsidRPr="00246F20">
        <w:rPr>
          <w:color w:val="000000" w:themeColor="text1"/>
          <w:spacing w:val="22"/>
          <w:sz w:val="24"/>
          <w:szCs w:val="24"/>
        </w:rPr>
        <w:t xml:space="preserve"> </w:t>
      </w:r>
      <w:r w:rsidRPr="00246F20">
        <w:rPr>
          <w:color w:val="000000" w:themeColor="text1"/>
          <w:sz w:val="24"/>
          <w:szCs w:val="24"/>
        </w:rPr>
        <w:t>fie</w:t>
      </w:r>
      <w:r w:rsidRPr="00246F20">
        <w:rPr>
          <w:color w:val="000000" w:themeColor="text1"/>
          <w:spacing w:val="24"/>
          <w:sz w:val="24"/>
          <w:szCs w:val="24"/>
        </w:rPr>
        <w:t xml:space="preserve"> </w:t>
      </w:r>
      <w:r w:rsidRPr="00246F20">
        <w:rPr>
          <w:color w:val="000000" w:themeColor="text1"/>
          <w:sz w:val="24"/>
          <w:szCs w:val="24"/>
        </w:rPr>
        <w:t>luat</w:t>
      </w:r>
      <w:r w:rsidRPr="00246F20">
        <w:rPr>
          <w:color w:val="000000" w:themeColor="text1"/>
          <w:spacing w:val="24"/>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considerare în</w:t>
      </w:r>
      <w:r w:rsidRPr="00246F20">
        <w:rPr>
          <w:color w:val="000000" w:themeColor="text1"/>
          <w:spacing w:val="40"/>
          <w:sz w:val="24"/>
          <w:szCs w:val="24"/>
        </w:rPr>
        <w:t xml:space="preserve"> </w:t>
      </w:r>
      <w:r w:rsidRPr="00246F20">
        <w:rPr>
          <w:color w:val="000000" w:themeColor="text1"/>
          <w:sz w:val="24"/>
          <w:szCs w:val="24"/>
        </w:rPr>
        <w:t>realizarea</w:t>
      </w:r>
      <w:r w:rsidRPr="00246F20">
        <w:rPr>
          <w:color w:val="000000" w:themeColor="text1"/>
          <w:spacing w:val="40"/>
          <w:sz w:val="24"/>
          <w:szCs w:val="24"/>
        </w:rPr>
        <w:t xml:space="preserve"> </w:t>
      </w:r>
      <w:r w:rsidRPr="00246F20">
        <w:rPr>
          <w:color w:val="000000" w:themeColor="text1"/>
          <w:sz w:val="24"/>
          <w:szCs w:val="24"/>
        </w:rPr>
        <w:t>clasificării.</w:t>
      </w:r>
    </w:p>
    <w:p w14:paraId="1C786722" w14:textId="77777777" w:rsidR="003A512B" w:rsidRPr="00246F20" w:rsidRDefault="003A512B"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p>
    <w:p w14:paraId="3EEF1BF4" w14:textId="77777777" w:rsidR="00AB0C6E"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amestecurilor</w:t>
      </w:r>
    </w:p>
    <w:p w14:paraId="5AD63582"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amestecurilor atunci când sunt disponibile date pentru toate ingredientele sau doar pentru unele ingrediente ale ames­ </w:t>
      </w:r>
      <w:r w:rsidRPr="00246F20">
        <w:rPr>
          <w:i/>
          <w:color w:val="000000" w:themeColor="text1"/>
          <w:spacing w:val="-2"/>
          <w:sz w:val="24"/>
          <w:szCs w:val="24"/>
        </w:rPr>
        <w:t>tecului</w:t>
      </w:r>
      <w:r w:rsidR="006D148D" w:rsidRPr="00246F20">
        <w:rPr>
          <w:i/>
          <w:color w:val="000000" w:themeColor="text1"/>
          <w:sz w:val="24"/>
          <w:szCs w:val="24"/>
        </w:rPr>
        <w:t xml:space="preserve"> </w:t>
      </w:r>
    </w:p>
    <w:p w14:paraId="48FE4AD5"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Amestecul va fi clasificat ca fiind cancerigen atunci când cel puţin</w:t>
      </w:r>
      <w:r w:rsidRPr="00246F20">
        <w:rPr>
          <w:color w:val="000000" w:themeColor="text1"/>
          <w:spacing w:val="40"/>
          <w:sz w:val="24"/>
          <w:szCs w:val="24"/>
        </w:rPr>
        <w:t xml:space="preserve"> </w:t>
      </w:r>
      <w:r w:rsidRPr="00246F20">
        <w:rPr>
          <w:color w:val="000000" w:themeColor="text1"/>
          <w:sz w:val="24"/>
          <w:szCs w:val="24"/>
        </w:rPr>
        <w:t>un ingredient a fost clasificat ca fiind cancerigen categoria 1A, categoria</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9"/>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prezent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peste</w:t>
      </w:r>
      <w:r w:rsidRPr="00246F20">
        <w:rPr>
          <w:color w:val="000000" w:themeColor="text1"/>
          <w:spacing w:val="40"/>
          <w:sz w:val="24"/>
          <w:szCs w:val="24"/>
        </w:rPr>
        <w:t xml:space="preserve"> </w:t>
      </w:r>
      <w:r w:rsidRPr="00246F20">
        <w:rPr>
          <w:color w:val="000000" w:themeColor="text1"/>
          <w:sz w:val="24"/>
          <w:szCs w:val="24"/>
        </w:rPr>
        <w:t>limita de concentraţie generică corespunzătoare indicată în tabelul 3.6.2 pentru</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1A,</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respectiv,</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006D148D" w:rsidRPr="00246F20">
        <w:rPr>
          <w:color w:val="000000" w:themeColor="text1"/>
          <w:sz w:val="24"/>
          <w:szCs w:val="24"/>
        </w:rPr>
        <w:t xml:space="preserve"> </w:t>
      </w:r>
    </w:p>
    <w:p w14:paraId="66CE430B" w14:textId="40596E66"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18016460" w14:textId="2DB2252B"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3.6.2</w:t>
      </w:r>
      <w:r w:rsidR="003A512B" w:rsidRPr="00246F20">
        <w:rPr>
          <w:i/>
          <w:color w:val="000000" w:themeColor="text1"/>
          <w:spacing w:val="-2"/>
          <w:sz w:val="24"/>
          <w:szCs w:val="24"/>
        </w:rPr>
        <w:t xml:space="preserve"> </w:t>
      </w:r>
      <w:r w:rsidRPr="00246F20">
        <w:rPr>
          <w:color w:val="000000" w:themeColor="text1"/>
          <w:sz w:val="24"/>
          <w:szCs w:val="24"/>
        </w:rPr>
        <w:t>Limite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concentraţie</w:t>
      </w:r>
      <w:r w:rsidRPr="00246F20">
        <w:rPr>
          <w:color w:val="000000" w:themeColor="text1"/>
          <w:spacing w:val="80"/>
          <w:sz w:val="24"/>
          <w:szCs w:val="24"/>
        </w:rPr>
        <w:t xml:space="preserve"> </w:t>
      </w:r>
      <w:r w:rsidRPr="00246F20">
        <w:rPr>
          <w:color w:val="000000" w:themeColor="text1"/>
          <w:sz w:val="24"/>
          <w:szCs w:val="24"/>
        </w:rPr>
        <w:t>generice</w:t>
      </w:r>
      <w:r w:rsidRPr="00246F20">
        <w:rPr>
          <w:color w:val="000000" w:themeColor="text1"/>
          <w:spacing w:val="80"/>
          <w:sz w:val="24"/>
          <w:szCs w:val="24"/>
        </w:rPr>
        <w:t xml:space="preserve"> </w:t>
      </w:r>
      <w:r w:rsidRPr="00246F20">
        <w:rPr>
          <w:color w:val="000000" w:themeColor="text1"/>
          <w:sz w:val="24"/>
          <w:szCs w:val="24"/>
        </w:rPr>
        <w:t>ale</w:t>
      </w:r>
      <w:r w:rsidRPr="00246F20">
        <w:rPr>
          <w:color w:val="000000" w:themeColor="text1"/>
          <w:spacing w:val="80"/>
          <w:sz w:val="24"/>
          <w:szCs w:val="24"/>
        </w:rPr>
        <w:t xml:space="preserve"> </w:t>
      </w:r>
      <w:r w:rsidRPr="00246F20">
        <w:rPr>
          <w:color w:val="000000" w:themeColor="text1"/>
          <w:sz w:val="24"/>
          <w:szCs w:val="24"/>
        </w:rPr>
        <w:t>ingredientelor</w:t>
      </w:r>
      <w:r w:rsidRPr="00246F20">
        <w:rPr>
          <w:color w:val="000000" w:themeColor="text1"/>
          <w:spacing w:val="8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31"/>
          <w:sz w:val="24"/>
          <w:szCs w:val="24"/>
        </w:rPr>
        <w:t xml:space="preserve"> </w:t>
      </w:r>
      <w:r w:rsidRPr="00246F20">
        <w:rPr>
          <w:color w:val="000000" w:themeColor="text1"/>
          <w:sz w:val="24"/>
          <w:szCs w:val="24"/>
        </w:rPr>
        <w:t>clasificate</w:t>
      </w:r>
      <w:r w:rsidRPr="00246F20">
        <w:rPr>
          <w:color w:val="000000" w:themeColor="text1"/>
          <w:spacing w:val="33"/>
          <w:sz w:val="24"/>
          <w:szCs w:val="24"/>
        </w:rPr>
        <w:t xml:space="preserve"> </w:t>
      </w:r>
      <w:r w:rsidRPr="00246F20">
        <w:rPr>
          <w:color w:val="000000" w:themeColor="text1"/>
          <w:sz w:val="24"/>
          <w:szCs w:val="24"/>
        </w:rPr>
        <w:t>ca</w:t>
      </w:r>
      <w:r w:rsidRPr="00246F20">
        <w:rPr>
          <w:color w:val="000000" w:themeColor="text1"/>
          <w:spacing w:val="28"/>
          <w:sz w:val="24"/>
          <w:szCs w:val="24"/>
        </w:rPr>
        <w:t xml:space="preserve"> </w:t>
      </w:r>
      <w:r w:rsidRPr="00246F20">
        <w:rPr>
          <w:color w:val="000000" w:themeColor="text1"/>
          <w:sz w:val="24"/>
          <w:szCs w:val="24"/>
        </w:rPr>
        <w:t>fiind</w:t>
      </w:r>
      <w:r w:rsidRPr="00246F20">
        <w:rPr>
          <w:color w:val="000000" w:themeColor="text1"/>
          <w:spacing w:val="30"/>
          <w:sz w:val="24"/>
          <w:szCs w:val="24"/>
        </w:rPr>
        <w:t xml:space="preserve"> </w:t>
      </w:r>
      <w:r w:rsidRPr="00246F20">
        <w:rPr>
          <w:color w:val="000000" w:themeColor="text1"/>
          <w:sz w:val="24"/>
          <w:szCs w:val="24"/>
        </w:rPr>
        <w:t>cancerigeni,</w:t>
      </w:r>
      <w:r w:rsidRPr="00246F20">
        <w:rPr>
          <w:color w:val="000000" w:themeColor="text1"/>
          <w:spacing w:val="34"/>
          <w:sz w:val="24"/>
          <w:szCs w:val="24"/>
        </w:rPr>
        <w:t xml:space="preserve"> </w:t>
      </w:r>
      <w:r w:rsidRPr="00246F20">
        <w:rPr>
          <w:color w:val="000000" w:themeColor="text1"/>
          <w:sz w:val="24"/>
          <w:szCs w:val="24"/>
        </w:rPr>
        <w:t>care</w:t>
      </w:r>
      <w:r w:rsidRPr="00246F20">
        <w:rPr>
          <w:color w:val="000000" w:themeColor="text1"/>
          <w:spacing w:val="29"/>
          <w:sz w:val="24"/>
          <w:szCs w:val="24"/>
        </w:rPr>
        <w:t xml:space="preserve"> </w:t>
      </w:r>
      <w:r w:rsidRPr="00246F20">
        <w:rPr>
          <w:color w:val="000000" w:themeColor="text1"/>
          <w:sz w:val="24"/>
          <w:szCs w:val="24"/>
        </w:rPr>
        <w:t>determină</w:t>
      </w:r>
      <w:r w:rsidRPr="00246F20">
        <w:rPr>
          <w:color w:val="000000" w:themeColor="text1"/>
          <w:spacing w:val="27"/>
          <w:sz w:val="24"/>
          <w:szCs w:val="24"/>
        </w:rPr>
        <w:t xml:space="preserve"> </w:t>
      </w:r>
      <w:r w:rsidRPr="00246F20">
        <w:rPr>
          <w:color w:val="000000" w:themeColor="text1"/>
          <w:sz w:val="24"/>
          <w:szCs w:val="24"/>
        </w:rPr>
        <w:t>clasi­ ficarea</w:t>
      </w:r>
      <w:r w:rsidRPr="00246F20">
        <w:rPr>
          <w:color w:val="000000" w:themeColor="text1"/>
          <w:spacing w:val="40"/>
          <w:sz w:val="24"/>
          <w:szCs w:val="24"/>
        </w:rPr>
        <w:t xml:space="preserve"> </w:t>
      </w:r>
      <w:r w:rsidRPr="00246F20">
        <w:rPr>
          <w:color w:val="000000" w:themeColor="text1"/>
          <w:sz w:val="24"/>
          <w:szCs w:val="24"/>
        </w:rPr>
        <w:t>amestecului</w:t>
      </w:r>
    </w:p>
    <w:tbl>
      <w:tblPr>
        <w:tblStyle w:val="TableNormal1"/>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0"/>
        <w:gridCol w:w="1890"/>
        <w:gridCol w:w="2160"/>
        <w:gridCol w:w="2700"/>
      </w:tblGrid>
      <w:tr w:rsidR="00BE7926" w:rsidRPr="00246F20" w14:paraId="0E270BFF" w14:textId="77777777" w:rsidTr="00A83118">
        <w:trPr>
          <w:trHeight w:val="20"/>
        </w:trPr>
        <w:tc>
          <w:tcPr>
            <w:tcW w:w="2610" w:type="dxa"/>
            <w:vMerge w:val="restart"/>
          </w:tcPr>
          <w:p w14:paraId="76C47D7C" w14:textId="77777777" w:rsidR="00AB0C6E" w:rsidRPr="00246F20" w:rsidRDefault="00AB0C6E" w:rsidP="002B617C">
            <w:pPr>
              <w:pStyle w:val="TableParagraph"/>
              <w:tabs>
                <w:tab w:val="left" w:pos="270"/>
                <w:tab w:val="left" w:pos="540"/>
                <w:tab w:val="left" w:pos="1350"/>
              </w:tabs>
              <w:ind w:left="52" w:right="163"/>
              <w:contextualSpacing/>
              <w:jc w:val="both"/>
              <w:rPr>
                <w:b/>
                <w:color w:val="000000" w:themeColor="text1"/>
                <w:sz w:val="24"/>
                <w:szCs w:val="24"/>
              </w:rPr>
            </w:pPr>
          </w:p>
          <w:p w14:paraId="6B0EE393"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2"/>
                <w:w w:val="105"/>
                <w:sz w:val="24"/>
                <w:szCs w:val="24"/>
              </w:rPr>
              <w:t>Ingredient</w:t>
            </w:r>
            <w:r w:rsidRPr="00246F20">
              <w:rPr>
                <w:color w:val="000000" w:themeColor="text1"/>
                <w:spacing w:val="40"/>
                <w:w w:val="105"/>
                <w:sz w:val="24"/>
                <w:szCs w:val="24"/>
              </w:rPr>
              <w:t xml:space="preserve"> </w:t>
            </w:r>
            <w:r w:rsidRPr="00246F20">
              <w:rPr>
                <w:color w:val="000000" w:themeColor="text1"/>
                <w:w w:val="105"/>
                <w:sz w:val="24"/>
                <w:szCs w:val="24"/>
              </w:rPr>
              <w:t>clasificat</w:t>
            </w:r>
            <w:r w:rsidRPr="00246F20">
              <w:rPr>
                <w:color w:val="000000" w:themeColor="text1"/>
                <w:spacing w:val="12"/>
                <w:w w:val="105"/>
                <w:sz w:val="24"/>
                <w:szCs w:val="24"/>
              </w:rPr>
              <w:t xml:space="preserve"> </w:t>
            </w:r>
            <w:r w:rsidRPr="00246F20">
              <w:rPr>
                <w:color w:val="000000" w:themeColor="text1"/>
                <w:w w:val="105"/>
                <w:sz w:val="24"/>
                <w:szCs w:val="24"/>
              </w:rPr>
              <w:t>ca</w:t>
            </w:r>
            <w:r w:rsidRPr="00246F20">
              <w:rPr>
                <w:color w:val="000000" w:themeColor="text1"/>
                <w:spacing w:val="9"/>
                <w:w w:val="105"/>
                <w:sz w:val="24"/>
                <w:szCs w:val="24"/>
              </w:rPr>
              <w:t xml:space="preserve"> </w:t>
            </w:r>
            <w:r w:rsidRPr="00246F20">
              <w:rPr>
                <w:color w:val="000000" w:themeColor="text1"/>
                <w:w w:val="105"/>
                <w:sz w:val="24"/>
                <w:szCs w:val="24"/>
              </w:rPr>
              <w:t>fiind:</w:t>
            </w:r>
          </w:p>
        </w:tc>
        <w:tc>
          <w:tcPr>
            <w:tcW w:w="6750" w:type="dxa"/>
            <w:gridSpan w:val="3"/>
          </w:tcPr>
          <w:p w14:paraId="353D5D0A"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w w:val="105"/>
                <w:sz w:val="24"/>
                <w:szCs w:val="24"/>
              </w:rPr>
              <w:t>Limite</w:t>
            </w:r>
            <w:r w:rsidRPr="00246F20">
              <w:rPr>
                <w:color w:val="000000" w:themeColor="text1"/>
                <w:spacing w:val="23"/>
                <w:w w:val="105"/>
                <w:sz w:val="24"/>
                <w:szCs w:val="24"/>
              </w:rPr>
              <w:t xml:space="preserve"> </w:t>
            </w:r>
            <w:r w:rsidRPr="00246F20">
              <w:rPr>
                <w:color w:val="000000" w:themeColor="text1"/>
                <w:w w:val="105"/>
                <w:sz w:val="24"/>
                <w:szCs w:val="24"/>
              </w:rPr>
              <w:t>de</w:t>
            </w:r>
            <w:r w:rsidRPr="00246F20">
              <w:rPr>
                <w:color w:val="000000" w:themeColor="text1"/>
                <w:spacing w:val="22"/>
                <w:w w:val="105"/>
                <w:sz w:val="24"/>
                <w:szCs w:val="24"/>
              </w:rPr>
              <w:t xml:space="preserve"> </w:t>
            </w:r>
            <w:r w:rsidRPr="00246F20">
              <w:rPr>
                <w:color w:val="000000" w:themeColor="text1"/>
                <w:w w:val="105"/>
                <w:sz w:val="24"/>
                <w:szCs w:val="24"/>
              </w:rPr>
              <w:t>concentraţie</w:t>
            </w:r>
            <w:r w:rsidRPr="00246F20">
              <w:rPr>
                <w:color w:val="000000" w:themeColor="text1"/>
                <w:spacing w:val="22"/>
                <w:w w:val="105"/>
                <w:sz w:val="24"/>
                <w:szCs w:val="24"/>
              </w:rPr>
              <w:t xml:space="preserve"> </w:t>
            </w:r>
            <w:r w:rsidRPr="00246F20">
              <w:rPr>
                <w:color w:val="000000" w:themeColor="text1"/>
                <w:w w:val="105"/>
                <w:sz w:val="24"/>
                <w:szCs w:val="24"/>
              </w:rPr>
              <w:t>generice</w:t>
            </w:r>
            <w:r w:rsidRPr="00246F20">
              <w:rPr>
                <w:color w:val="000000" w:themeColor="text1"/>
                <w:spacing w:val="26"/>
                <w:w w:val="105"/>
                <w:sz w:val="24"/>
                <w:szCs w:val="24"/>
              </w:rPr>
              <w:t xml:space="preserve"> </w:t>
            </w:r>
            <w:r w:rsidRPr="00246F20">
              <w:rPr>
                <w:color w:val="000000" w:themeColor="text1"/>
                <w:w w:val="105"/>
                <w:sz w:val="24"/>
                <w:szCs w:val="24"/>
              </w:rPr>
              <w:t>care</w:t>
            </w:r>
            <w:r w:rsidRPr="00246F20">
              <w:rPr>
                <w:color w:val="000000" w:themeColor="text1"/>
                <w:spacing w:val="22"/>
                <w:w w:val="105"/>
                <w:sz w:val="24"/>
                <w:szCs w:val="24"/>
              </w:rPr>
              <w:t xml:space="preserve"> </w:t>
            </w:r>
            <w:r w:rsidRPr="00246F20">
              <w:rPr>
                <w:color w:val="000000" w:themeColor="text1"/>
                <w:w w:val="105"/>
                <w:sz w:val="24"/>
                <w:szCs w:val="24"/>
              </w:rPr>
              <w:t>determină</w:t>
            </w:r>
            <w:r w:rsidRPr="00246F20">
              <w:rPr>
                <w:color w:val="000000" w:themeColor="text1"/>
                <w:spacing w:val="40"/>
                <w:w w:val="105"/>
                <w:sz w:val="24"/>
                <w:szCs w:val="24"/>
              </w:rPr>
              <w:t xml:space="preserve"> </w:t>
            </w:r>
            <w:r w:rsidRPr="00246F20">
              <w:rPr>
                <w:color w:val="000000" w:themeColor="text1"/>
                <w:w w:val="105"/>
                <w:sz w:val="24"/>
                <w:szCs w:val="24"/>
              </w:rPr>
              <w:t>clasificarea</w:t>
            </w:r>
            <w:r w:rsidRPr="00246F20">
              <w:rPr>
                <w:color w:val="000000" w:themeColor="text1"/>
                <w:spacing w:val="40"/>
                <w:w w:val="105"/>
                <w:sz w:val="24"/>
                <w:szCs w:val="24"/>
              </w:rPr>
              <w:t xml:space="preserve"> </w:t>
            </w:r>
            <w:r w:rsidRPr="00246F20">
              <w:rPr>
                <w:color w:val="000000" w:themeColor="text1"/>
                <w:w w:val="105"/>
                <w:sz w:val="24"/>
                <w:szCs w:val="24"/>
              </w:rPr>
              <w:t>amestecului</w:t>
            </w:r>
            <w:r w:rsidRPr="00246F20">
              <w:rPr>
                <w:color w:val="000000" w:themeColor="text1"/>
                <w:spacing w:val="40"/>
                <w:w w:val="105"/>
                <w:sz w:val="24"/>
                <w:szCs w:val="24"/>
              </w:rPr>
              <w:t xml:space="preserve"> </w:t>
            </w:r>
            <w:r w:rsidRPr="00246F20">
              <w:rPr>
                <w:color w:val="000000" w:themeColor="text1"/>
                <w:w w:val="105"/>
                <w:sz w:val="24"/>
                <w:szCs w:val="24"/>
              </w:rPr>
              <w:t>ca</w:t>
            </w:r>
            <w:r w:rsidRPr="00246F20">
              <w:rPr>
                <w:color w:val="000000" w:themeColor="text1"/>
                <w:spacing w:val="40"/>
                <w:w w:val="105"/>
                <w:sz w:val="24"/>
                <w:szCs w:val="24"/>
              </w:rPr>
              <w:t xml:space="preserve"> </w:t>
            </w:r>
            <w:r w:rsidRPr="00246F20">
              <w:rPr>
                <w:color w:val="000000" w:themeColor="text1"/>
                <w:w w:val="105"/>
                <w:sz w:val="24"/>
                <w:szCs w:val="24"/>
              </w:rPr>
              <w:t>fiind:</w:t>
            </w:r>
          </w:p>
        </w:tc>
      </w:tr>
      <w:tr w:rsidR="00BE7926" w:rsidRPr="00246F20" w14:paraId="0C49BFCA" w14:textId="77777777" w:rsidTr="00A83118">
        <w:trPr>
          <w:trHeight w:val="20"/>
        </w:trPr>
        <w:tc>
          <w:tcPr>
            <w:tcW w:w="2610" w:type="dxa"/>
            <w:vMerge/>
          </w:tcPr>
          <w:p w14:paraId="0B03F46E" w14:textId="77777777" w:rsidR="00AB0C6E" w:rsidRPr="00246F20" w:rsidRDefault="00AB0C6E" w:rsidP="002B617C">
            <w:pPr>
              <w:tabs>
                <w:tab w:val="left" w:pos="270"/>
                <w:tab w:val="left" w:pos="540"/>
                <w:tab w:val="left" w:pos="1350"/>
              </w:tabs>
              <w:ind w:left="52" w:right="163"/>
              <w:contextualSpacing/>
              <w:jc w:val="both"/>
              <w:rPr>
                <w:color w:val="000000" w:themeColor="text1"/>
                <w:sz w:val="24"/>
                <w:szCs w:val="24"/>
              </w:rPr>
            </w:pPr>
          </w:p>
        </w:tc>
        <w:tc>
          <w:tcPr>
            <w:tcW w:w="4050" w:type="dxa"/>
            <w:gridSpan w:val="2"/>
          </w:tcPr>
          <w:p w14:paraId="31C4DBAE"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w w:val="105"/>
                <w:sz w:val="24"/>
                <w:szCs w:val="24"/>
              </w:rPr>
              <w:t>Cancerigen</w:t>
            </w:r>
            <w:r w:rsidRPr="00246F20">
              <w:rPr>
                <w:color w:val="000000" w:themeColor="text1"/>
                <w:spacing w:val="29"/>
                <w:w w:val="105"/>
                <w:sz w:val="24"/>
                <w:szCs w:val="24"/>
              </w:rPr>
              <w:t xml:space="preserve"> </w:t>
            </w: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c>
          <w:tcPr>
            <w:tcW w:w="2700" w:type="dxa"/>
            <w:vMerge w:val="restart"/>
          </w:tcPr>
          <w:p w14:paraId="682C7322"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2"/>
                <w:w w:val="105"/>
                <w:sz w:val="24"/>
                <w:szCs w:val="24"/>
              </w:rPr>
              <w:t>Cancerigen</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r>
      <w:tr w:rsidR="00BE7926" w:rsidRPr="00246F20" w14:paraId="15116323" w14:textId="77777777" w:rsidTr="00A83118">
        <w:trPr>
          <w:trHeight w:val="20"/>
        </w:trPr>
        <w:tc>
          <w:tcPr>
            <w:tcW w:w="2610" w:type="dxa"/>
            <w:vMerge/>
          </w:tcPr>
          <w:p w14:paraId="044F5319" w14:textId="77777777" w:rsidR="00AB0C6E" w:rsidRPr="00246F20" w:rsidRDefault="00AB0C6E" w:rsidP="002B617C">
            <w:pPr>
              <w:tabs>
                <w:tab w:val="left" w:pos="270"/>
                <w:tab w:val="left" w:pos="540"/>
                <w:tab w:val="left" w:pos="1350"/>
              </w:tabs>
              <w:ind w:left="52" w:right="163"/>
              <w:contextualSpacing/>
              <w:jc w:val="both"/>
              <w:rPr>
                <w:color w:val="000000" w:themeColor="text1"/>
                <w:sz w:val="24"/>
                <w:szCs w:val="24"/>
              </w:rPr>
            </w:pPr>
          </w:p>
        </w:tc>
        <w:tc>
          <w:tcPr>
            <w:tcW w:w="1890" w:type="dxa"/>
          </w:tcPr>
          <w:p w14:paraId="723387B9"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5"/>
                <w:w w:val="105"/>
                <w:sz w:val="24"/>
                <w:szCs w:val="24"/>
              </w:rPr>
              <w:t>1A</w:t>
            </w:r>
          </w:p>
        </w:tc>
        <w:tc>
          <w:tcPr>
            <w:tcW w:w="2160" w:type="dxa"/>
          </w:tcPr>
          <w:p w14:paraId="3DEAB367"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5"/>
                <w:w w:val="105"/>
                <w:sz w:val="24"/>
                <w:szCs w:val="24"/>
              </w:rPr>
              <w:t>1B</w:t>
            </w:r>
          </w:p>
        </w:tc>
        <w:tc>
          <w:tcPr>
            <w:tcW w:w="2700" w:type="dxa"/>
            <w:vMerge/>
          </w:tcPr>
          <w:p w14:paraId="6FF13F2C" w14:textId="77777777" w:rsidR="00AB0C6E" w:rsidRPr="00246F20" w:rsidRDefault="00AB0C6E" w:rsidP="002B617C">
            <w:pPr>
              <w:tabs>
                <w:tab w:val="left" w:pos="270"/>
                <w:tab w:val="left" w:pos="540"/>
                <w:tab w:val="left" w:pos="1350"/>
              </w:tabs>
              <w:ind w:left="52" w:right="163"/>
              <w:contextualSpacing/>
              <w:jc w:val="both"/>
              <w:rPr>
                <w:color w:val="000000" w:themeColor="text1"/>
                <w:sz w:val="24"/>
                <w:szCs w:val="24"/>
              </w:rPr>
            </w:pPr>
          </w:p>
        </w:tc>
      </w:tr>
      <w:tr w:rsidR="00BE7926" w:rsidRPr="00246F20" w14:paraId="64AA0A36" w14:textId="77777777" w:rsidTr="00A83118">
        <w:trPr>
          <w:trHeight w:val="20"/>
        </w:trPr>
        <w:tc>
          <w:tcPr>
            <w:tcW w:w="2610" w:type="dxa"/>
          </w:tcPr>
          <w:p w14:paraId="5714FBC6"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2"/>
                <w:sz w:val="24"/>
                <w:szCs w:val="24"/>
              </w:rPr>
              <w:t xml:space="preserve">Cancerigen </w:t>
            </w:r>
            <w:r w:rsidRPr="00246F20">
              <w:rPr>
                <w:color w:val="000000" w:themeColor="text1"/>
                <w:sz w:val="24"/>
                <w:szCs w:val="24"/>
              </w:rPr>
              <w:t>categoria</w:t>
            </w:r>
            <w:r w:rsidRPr="00246F20">
              <w:rPr>
                <w:color w:val="000000" w:themeColor="text1"/>
                <w:spacing w:val="4"/>
                <w:sz w:val="24"/>
                <w:szCs w:val="24"/>
              </w:rPr>
              <w:t xml:space="preserve"> </w:t>
            </w:r>
            <w:r w:rsidRPr="00246F20">
              <w:rPr>
                <w:color w:val="000000" w:themeColor="text1"/>
                <w:sz w:val="24"/>
                <w:szCs w:val="24"/>
              </w:rPr>
              <w:t>1A</w:t>
            </w:r>
          </w:p>
        </w:tc>
        <w:tc>
          <w:tcPr>
            <w:tcW w:w="1890" w:type="dxa"/>
          </w:tcPr>
          <w:p w14:paraId="5B0BAE66"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0,1</w:t>
            </w:r>
            <w:r w:rsidRPr="00246F20">
              <w:rPr>
                <w:color w:val="000000" w:themeColor="text1"/>
                <w:spacing w:val="-1"/>
                <w:sz w:val="24"/>
                <w:szCs w:val="24"/>
              </w:rPr>
              <w:t xml:space="preserve"> </w:t>
            </w:r>
            <w:r w:rsidRPr="00246F20">
              <w:rPr>
                <w:color w:val="000000" w:themeColor="text1"/>
                <w:spacing w:val="-10"/>
                <w:sz w:val="24"/>
                <w:szCs w:val="24"/>
              </w:rPr>
              <w:t>%</w:t>
            </w:r>
          </w:p>
        </w:tc>
        <w:tc>
          <w:tcPr>
            <w:tcW w:w="2160" w:type="dxa"/>
          </w:tcPr>
          <w:p w14:paraId="6A2E663B"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10"/>
                <w:sz w:val="24"/>
                <w:szCs w:val="24"/>
              </w:rPr>
              <w:t>—</w:t>
            </w:r>
          </w:p>
        </w:tc>
        <w:tc>
          <w:tcPr>
            <w:tcW w:w="2700" w:type="dxa"/>
          </w:tcPr>
          <w:p w14:paraId="1114C3D9"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10"/>
                <w:sz w:val="24"/>
                <w:szCs w:val="24"/>
              </w:rPr>
              <w:t>—</w:t>
            </w:r>
          </w:p>
        </w:tc>
      </w:tr>
      <w:tr w:rsidR="00BE7926" w:rsidRPr="00246F20" w14:paraId="2D925F81" w14:textId="77777777" w:rsidTr="00A83118">
        <w:trPr>
          <w:trHeight w:val="20"/>
        </w:trPr>
        <w:tc>
          <w:tcPr>
            <w:tcW w:w="2610" w:type="dxa"/>
          </w:tcPr>
          <w:p w14:paraId="6A56A42A"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2"/>
                <w:sz w:val="24"/>
                <w:szCs w:val="24"/>
              </w:rPr>
              <w:t xml:space="preserve">Cancerigen </w:t>
            </w:r>
            <w:r w:rsidRPr="00246F20">
              <w:rPr>
                <w:color w:val="000000" w:themeColor="text1"/>
                <w:sz w:val="24"/>
                <w:szCs w:val="24"/>
              </w:rPr>
              <w:t>categoria</w:t>
            </w:r>
            <w:r w:rsidRPr="00246F20">
              <w:rPr>
                <w:color w:val="000000" w:themeColor="text1"/>
                <w:spacing w:val="4"/>
                <w:sz w:val="24"/>
                <w:szCs w:val="24"/>
              </w:rPr>
              <w:t xml:space="preserve"> </w:t>
            </w:r>
            <w:r w:rsidRPr="00246F20">
              <w:rPr>
                <w:color w:val="000000" w:themeColor="text1"/>
                <w:sz w:val="24"/>
                <w:szCs w:val="24"/>
              </w:rPr>
              <w:t>1B</w:t>
            </w:r>
          </w:p>
        </w:tc>
        <w:tc>
          <w:tcPr>
            <w:tcW w:w="1890" w:type="dxa"/>
          </w:tcPr>
          <w:p w14:paraId="18E4C457"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10"/>
                <w:sz w:val="24"/>
                <w:szCs w:val="24"/>
              </w:rPr>
              <w:t>—</w:t>
            </w:r>
          </w:p>
        </w:tc>
        <w:tc>
          <w:tcPr>
            <w:tcW w:w="2160" w:type="dxa"/>
          </w:tcPr>
          <w:p w14:paraId="1B4CF25C"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0,1 </w:t>
            </w:r>
            <w:r w:rsidRPr="00246F20">
              <w:rPr>
                <w:color w:val="000000" w:themeColor="text1"/>
                <w:spacing w:val="-12"/>
                <w:sz w:val="24"/>
                <w:szCs w:val="24"/>
              </w:rPr>
              <w:t>%</w:t>
            </w:r>
          </w:p>
        </w:tc>
        <w:tc>
          <w:tcPr>
            <w:tcW w:w="2700" w:type="dxa"/>
          </w:tcPr>
          <w:p w14:paraId="71FA6219"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10"/>
                <w:sz w:val="24"/>
                <w:szCs w:val="24"/>
              </w:rPr>
              <w:t>—</w:t>
            </w:r>
          </w:p>
        </w:tc>
      </w:tr>
      <w:tr w:rsidR="00BE7926" w:rsidRPr="00246F20" w14:paraId="4674796E" w14:textId="77777777" w:rsidTr="00A83118">
        <w:trPr>
          <w:trHeight w:val="20"/>
        </w:trPr>
        <w:tc>
          <w:tcPr>
            <w:tcW w:w="2610" w:type="dxa"/>
          </w:tcPr>
          <w:p w14:paraId="6366AC9B"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2"/>
                <w:sz w:val="24"/>
                <w:szCs w:val="24"/>
              </w:rPr>
              <w:t xml:space="preserve">Cancerigen </w:t>
            </w:r>
            <w:r w:rsidRPr="00246F20">
              <w:rPr>
                <w:color w:val="000000" w:themeColor="text1"/>
                <w:sz w:val="24"/>
                <w:szCs w:val="24"/>
              </w:rPr>
              <w:t>categoria</w:t>
            </w:r>
            <w:r w:rsidRPr="00246F20">
              <w:rPr>
                <w:color w:val="000000" w:themeColor="text1"/>
                <w:spacing w:val="23"/>
                <w:sz w:val="24"/>
                <w:szCs w:val="24"/>
              </w:rPr>
              <w:t xml:space="preserve"> </w:t>
            </w:r>
            <w:r w:rsidRPr="00246F20">
              <w:rPr>
                <w:color w:val="000000" w:themeColor="text1"/>
                <w:spacing w:val="-10"/>
                <w:sz w:val="24"/>
                <w:szCs w:val="24"/>
              </w:rPr>
              <w:t>2</w:t>
            </w:r>
          </w:p>
        </w:tc>
        <w:tc>
          <w:tcPr>
            <w:tcW w:w="1890" w:type="dxa"/>
          </w:tcPr>
          <w:p w14:paraId="74F8A0DB"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10"/>
                <w:sz w:val="24"/>
                <w:szCs w:val="24"/>
              </w:rPr>
              <w:t>—</w:t>
            </w:r>
          </w:p>
        </w:tc>
        <w:tc>
          <w:tcPr>
            <w:tcW w:w="2160" w:type="dxa"/>
          </w:tcPr>
          <w:p w14:paraId="013FD6A4"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pacing w:val="-10"/>
                <w:sz w:val="24"/>
                <w:szCs w:val="24"/>
              </w:rPr>
              <w:t>—</w:t>
            </w:r>
          </w:p>
        </w:tc>
        <w:tc>
          <w:tcPr>
            <w:tcW w:w="2700" w:type="dxa"/>
          </w:tcPr>
          <w:p w14:paraId="091A0668" w14:textId="77777777" w:rsidR="00AB0C6E" w:rsidRPr="00246F20" w:rsidRDefault="00BD503D" w:rsidP="002B617C">
            <w:pPr>
              <w:pStyle w:val="TableParagraph"/>
              <w:tabs>
                <w:tab w:val="left" w:pos="270"/>
                <w:tab w:val="left" w:pos="540"/>
                <w:tab w:val="left" w:pos="1350"/>
              </w:tabs>
              <w:ind w:left="52" w:right="163"/>
              <w:contextualSpacing/>
              <w:jc w:val="both"/>
              <w:rPr>
                <w:color w:val="000000" w:themeColor="text1"/>
                <w:sz w:val="24"/>
                <w:szCs w:val="24"/>
              </w:rPr>
            </w:pP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z w:val="24"/>
                <w:szCs w:val="24"/>
              </w:rPr>
              <w:t>1,0</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z w:val="24"/>
                <w:szCs w:val="24"/>
              </w:rPr>
              <w:t xml:space="preserve">[Nota </w:t>
            </w:r>
            <w:r w:rsidRPr="00246F20">
              <w:rPr>
                <w:color w:val="000000" w:themeColor="text1"/>
                <w:spacing w:val="-6"/>
                <w:sz w:val="24"/>
                <w:szCs w:val="24"/>
              </w:rPr>
              <w:t>1]</w:t>
            </w:r>
          </w:p>
        </w:tc>
      </w:tr>
    </w:tbl>
    <w:p w14:paraId="15E42413" w14:textId="426330F8"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pacing w:val="-2"/>
          <w:sz w:val="24"/>
          <w:szCs w:val="24"/>
        </w:rPr>
        <w:t>Notă:</w:t>
      </w:r>
      <w:r w:rsidR="00A83118" w:rsidRPr="00246F20">
        <w:rPr>
          <w:i/>
          <w:color w:val="000000" w:themeColor="text1"/>
          <w:spacing w:val="-2"/>
          <w:sz w:val="24"/>
          <w:szCs w:val="24"/>
        </w:rPr>
        <w:t xml:space="preserve"> </w:t>
      </w:r>
      <w:r w:rsidRPr="00246F20">
        <w:rPr>
          <w:color w:val="000000" w:themeColor="text1"/>
          <w:sz w:val="24"/>
          <w:szCs w:val="24"/>
        </w:rPr>
        <w:t>Limitele</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concentraţie</w:t>
      </w:r>
      <w:r w:rsidRPr="00246F20">
        <w:rPr>
          <w:color w:val="000000" w:themeColor="text1"/>
          <w:spacing w:val="20"/>
          <w:sz w:val="24"/>
          <w:szCs w:val="24"/>
        </w:rPr>
        <w:t xml:space="preserve"> </w:t>
      </w:r>
      <w:r w:rsidRPr="00246F20">
        <w:rPr>
          <w:color w:val="000000" w:themeColor="text1"/>
          <w:sz w:val="24"/>
          <w:szCs w:val="24"/>
        </w:rPr>
        <w:t>din</w:t>
      </w:r>
      <w:r w:rsidRPr="00246F20">
        <w:rPr>
          <w:color w:val="000000" w:themeColor="text1"/>
          <w:spacing w:val="20"/>
          <w:sz w:val="24"/>
          <w:szCs w:val="24"/>
        </w:rPr>
        <w:t xml:space="preserve"> </w:t>
      </w:r>
      <w:r w:rsidRPr="00246F20">
        <w:rPr>
          <w:color w:val="000000" w:themeColor="text1"/>
          <w:sz w:val="24"/>
          <w:szCs w:val="24"/>
        </w:rPr>
        <w:t>tabelul</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19"/>
          <w:sz w:val="24"/>
          <w:szCs w:val="24"/>
        </w:rPr>
        <w:t xml:space="preserve"> </w:t>
      </w:r>
      <w:r w:rsidRPr="00246F20">
        <w:rPr>
          <w:color w:val="000000" w:themeColor="text1"/>
          <w:sz w:val="24"/>
          <w:szCs w:val="24"/>
        </w:rPr>
        <w:t>mai</w:t>
      </w:r>
      <w:r w:rsidRPr="00246F20">
        <w:rPr>
          <w:color w:val="000000" w:themeColor="text1"/>
          <w:spacing w:val="20"/>
          <w:sz w:val="24"/>
          <w:szCs w:val="24"/>
        </w:rPr>
        <w:t xml:space="preserve"> </w:t>
      </w:r>
      <w:r w:rsidRPr="00246F20">
        <w:rPr>
          <w:color w:val="000000" w:themeColor="text1"/>
          <w:sz w:val="24"/>
          <w:szCs w:val="24"/>
        </w:rPr>
        <w:t>sus</w:t>
      </w:r>
      <w:r w:rsidRPr="00246F20">
        <w:rPr>
          <w:color w:val="000000" w:themeColor="text1"/>
          <w:spacing w:val="20"/>
          <w:sz w:val="24"/>
          <w:szCs w:val="24"/>
        </w:rPr>
        <w:t xml:space="preserve"> </w:t>
      </w:r>
      <w:r w:rsidRPr="00246F20">
        <w:rPr>
          <w:color w:val="000000" w:themeColor="text1"/>
          <w:sz w:val="24"/>
          <w:szCs w:val="24"/>
        </w:rPr>
        <w:t>se</w:t>
      </w:r>
      <w:r w:rsidRPr="00246F20">
        <w:rPr>
          <w:color w:val="000000" w:themeColor="text1"/>
          <w:spacing w:val="19"/>
          <w:sz w:val="24"/>
          <w:szCs w:val="24"/>
        </w:rPr>
        <w:t xml:space="preserve"> </w:t>
      </w:r>
      <w:r w:rsidRPr="00246F20">
        <w:rPr>
          <w:color w:val="000000" w:themeColor="text1"/>
          <w:sz w:val="24"/>
          <w:szCs w:val="24"/>
        </w:rPr>
        <w:t>aplică</w:t>
      </w:r>
      <w:r w:rsidRPr="00246F20">
        <w:rPr>
          <w:color w:val="000000" w:themeColor="text1"/>
          <w:spacing w:val="18"/>
          <w:sz w:val="24"/>
          <w:szCs w:val="24"/>
        </w:rPr>
        <w:t xml:space="preserve"> </w:t>
      </w:r>
      <w:r w:rsidRPr="00246F20">
        <w:rPr>
          <w:color w:val="000000" w:themeColor="text1"/>
          <w:sz w:val="24"/>
          <w:szCs w:val="24"/>
        </w:rPr>
        <w:t>solidelor și</w:t>
      </w:r>
      <w:r w:rsidRPr="00246F20">
        <w:rPr>
          <w:color w:val="000000" w:themeColor="text1"/>
          <w:spacing w:val="32"/>
          <w:sz w:val="24"/>
          <w:szCs w:val="24"/>
        </w:rPr>
        <w:t xml:space="preserve"> </w:t>
      </w:r>
      <w:r w:rsidRPr="00246F20">
        <w:rPr>
          <w:color w:val="000000" w:themeColor="text1"/>
          <w:sz w:val="24"/>
          <w:szCs w:val="24"/>
        </w:rPr>
        <w:t>lichidelor</w:t>
      </w:r>
      <w:r w:rsidRPr="00246F20">
        <w:rPr>
          <w:color w:val="000000" w:themeColor="text1"/>
          <w:spacing w:val="37"/>
          <w:sz w:val="24"/>
          <w:szCs w:val="24"/>
        </w:rPr>
        <w:t xml:space="preserve"> </w:t>
      </w:r>
      <w:r w:rsidRPr="00246F20">
        <w:rPr>
          <w:color w:val="000000" w:themeColor="text1"/>
          <w:sz w:val="24"/>
          <w:szCs w:val="24"/>
        </w:rPr>
        <w:t>(unităţi</w:t>
      </w:r>
      <w:r w:rsidRPr="00246F20">
        <w:rPr>
          <w:color w:val="000000" w:themeColor="text1"/>
          <w:spacing w:val="32"/>
          <w:sz w:val="24"/>
          <w:szCs w:val="24"/>
        </w:rPr>
        <w:t xml:space="preserve"> </w:t>
      </w:r>
      <w:r w:rsidRPr="00246F20">
        <w:rPr>
          <w:color w:val="000000" w:themeColor="text1"/>
          <w:sz w:val="24"/>
          <w:szCs w:val="24"/>
        </w:rPr>
        <w:t>gr./gr.),</w:t>
      </w:r>
      <w:r w:rsidRPr="00246F20">
        <w:rPr>
          <w:color w:val="000000" w:themeColor="text1"/>
          <w:spacing w:val="36"/>
          <w:sz w:val="24"/>
          <w:szCs w:val="24"/>
        </w:rPr>
        <w:t xml:space="preserve"> </w:t>
      </w:r>
      <w:r w:rsidRPr="00246F20">
        <w:rPr>
          <w:color w:val="000000" w:themeColor="text1"/>
          <w:sz w:val="24"/>
          <w:szCs w:val="24"/>
        </w:rPr>
        <w:t>precum</w:t>
      </w:r>
      <w:r w:rsidRPr="00246F20">
        <w:rPr>
          <w:color w:val="000000" w:themeColor="text1"/>
          <w:spacing w:val="38"/>
          <w:sz w:val="24"/>
          <w:szCs w:val="24"/>
        </w:rPr>
        <w:t xml:space="preserve"> </w:t>
      </w:r>
      <w:r w:rsidRPr="00246F20">
        <w:rPr>
          <w:color w:val="000000" w:themeColor="text1"/>
          <w:sz w:val="24"/>
          <w:szCs w:val="24"/>
        </w:rPr>
        <w:t>și</w:t>
      </w:r>
      <w:r w:rsidRPr="00246F20">
        <w:rPr>
          <w:color w:val="000000" w:themeColor="text1"/>
          <w:spacing w:val="32"/>
          <w:sz w:val="24"/>
          <w:szCs w:val="24"/>
        </w:rPr>
        <w:t xml:space="preserve"> </w:t>
      </w:r>
      <w:r w:rsidRPr="00246F20">
        <w:rPr>
          <w:color w:val="000000" w:themeColor="text1"/>
          <w:sz w:val="24"/>
          <w:szCs w:val="24"/>
        </w:rPr>
        <w:t>gazelor</w:t>
      </w:r>
      <w:r w:rsidRPr="00246F20">
        <w:rPr>
          <w:color w:val="000000" w:themeColor="text1"/>
          <w:spacing w:val="37"/>
          <w:sz w:val="24"/>
          <w:szCs w:val="24"/>
        </w:rPr>
        <w:t xml:space="preserve"> </w:t>
      </w:r>
      <w:r w:rsidRPr="00246F20">
        <w:rPr>
          <w:color w:val="000000" w:themeColor="text1"/>
          <w:sz w:val="24"/>
          <w:szCs w:val="24"/>
        </w:rPr>
        <w:t>(unităţi</w:t>
      </w:r>
      <w:r w:rsidRPr="00246F20">
        <w:rPr>
          <w:color w:val="000000" w:themeColor="text1"/>
          <w:spacing w:val="31"/>
          <w:sz w:val="24"/>
          <w:szCs w:val="24"/>
        </w:rPr>
        <w:t xml:space="preserve"> </w:t>
      </w:r>
      <w:r w:rsidRPr="00246F20">
        <w:rPr>
          <w:color w:val="000000" w:themeColor="text1"/>
          <w:spacing w:val="-2"/>
          <w:sz w:val="24"/>
          <w:szCs w:val="24"/>
        </w:rPr>
        <w:t>vol./vol.).</w:t>
      </w:r>
    </w:p>
    <w:p w14:paraId="3AD8886B" w14:textId="3DB7A711"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Nota</w:t>
      </w:r>
      <w:r w:rsidRPr="00246F20">
        <w:rPr>
          <w:i/>
          <w:color w:val="000000" w:themeColor="text1"/>
          <w:spacing w:val="25"/>
          <w:sz w:val="24"/>
          <w:szCs w:val="24"/>
        </w:rPr>
        <w:t xml:space="preserve"> </w:t>
      </w:r>
      <w:r w:rsidRPr="00246F20">
        <w:rPr>
          <w:i/>
          <w:color w:val="000000" w:themeColor="text1"/>
          <w:spacing w:val="-5"/>
          <w:sz w:val="24"/>
          <w:szCs w:val="24"/>
        </w:rPr>
        <w:t>1:</w:t>
      </w:r>
      <w:r w:rsidR="00A83118" w:rsidRPr="00246F20">
        <w:rPr>
          <w:i/>
          <w:color w:val="000000" w:themeColor="text1"/>
          <w:spacing w:val="-5"/>
          <w:sz w:val="24"/>
          <w:szCs w:val="24"/>
        </w:rPr>
        <w:t xml:space="preserve"> </w:t>
      </w:r>
      <w:r w:rsidRPr="00246F20">
        <w:rPr>
          <w:color w:val="000000" w:themeColor="text1"/>
          <w:sz w:val="24"/>
          <w:szCs w:val="24"/>
        </w:rPr>
        <w:t>Dacă un cancerigen de categoria 2 este prezent ca ingredient în amestec</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0,1 %,</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cauză 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disponibilă,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cerere,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FDS.</w:t>
      </w:r>
    </w:p>
    <w:p w14:paraId="4990FB5C" w14:textId="77777777" w:rsidR="00A83118" w:rsidRPr="00246F20" w:rsidRDefault="00A83118" w:rsidP="008D5CD5">
      <w:pPr>
        <w:tabs>
          <w:tab w:val="left" w:pos="270"/>
          <w:tab w:val="left" w:pos="540"/>
          <w:tab w:val="left" w:pos="1350"/>
        </w:tabs>
        <w:spacing w:before="120" w:after="120"/>
        <w:contextualSpacing/>
        <w:jc w:val="both"/>
        <w:rPr>
          <w:color w:val="000000" w:themeColor="text1"/>
          <w:sz w:val="24"/>
          <w:szCs w:val="24"/>
        </w:rPr>
      </w:pPr>
    </w:p>
    <w:p w14:paraId="1FF63C7A" w14:textId="48680F62" w:rsidR="00AB0C6E" w:rsidRPr="00246F20" w:rsidRDefault="00BD503D" w:rsidP="002104A7">
      <w:pPr>
        <w:pStyle w:val="a4"/>
        <w:numPr>
          <w:ilvl w:val="3"/>
          <w:numId w:val="63"/>
        </w:numPr>
        <w:tabs>
          <w:tab w:val="left" w:pos="270"/>
          <w:tab w:val="left" w:pos="540"/>
          <w:tab w:val="left" w:pos="1088"/>
          <w:tab w:val="left" w:pos="1090"/>
          <w:tab w:val="left" w:pos="135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amestecurilor atunci când sunt disponibile date pentru </w:t>
      </w:r>
      <w:r w:rsidR="00FE4B06" w:rsidRPr="00246F20">
        <w:rPr>
          <w:i/>
          <w:color w:val="000000" w:themeColor="text1"/>
          <w:sz w:val="24"/>
          <w:szCs w:val="24"/>
        </w:rPr>
        <w:t xml:space="preserve">întregul </w:t>
      </w:r>
      <w:r w:rsidRPr="00246F20">
        <w:rPr>
          <w:i/>
          <w:color w:val="000000" w:themeColor="text1"/>
          <w:sz w:val="24"/>
          <w:szCs w:val="24"/>
        </w:rPr>
        <w:t>amestec</w:t>
      </w:r>
    </w:p>
    <w:p w14:paraId="447AD25C" w14:textId="2631F179" w:rsidR="00AB0C6E" w:rsidRPr="00246F20" w:rsidRDefault="00BD503D" w:rsidP="002104A7">
      <w:pPr>
        <w:pStyle w:val="a4"/>
        <w:numPr>
          <w:ilvl w:val="4"/>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Clasificarea amestecurilor se va baza pe datele disponibile obţinute în urma testelor efectuate pe ingrediente individuale din</w:t>
      </w:r>
      <w:r w:rsidRPr="00246F20">
        <w:rPr>
          <w:color w:val="000000" w:themeColor="text1"/>
          <w:spacing w:val="80"/>
          <w:sz w:val="24"/>
          <w:szCs w:val="24"/>
        </w:rPr>
        <w:t xml:space="preserve"> </w:t>
      </w:r>
      <w:r w:rsidRPr="00246F20">
        <w:rPr>
          <w:color w:val="000000" w:themeColor="text1"/>
          <w:sz w:val="24"/>
          <w:szCs w:val="24"/>
        </w:rPr>
        <w:t>componenţa amestecului, utilizând limitele de concentraţie pentru ingredientele</w:t>
      </w:r>
      <w:r w:rsidRPr="00246F20">
        <w:rPr>
          <w:color w:val="000000" w:themeColor="text1"/>
          <w:spacing w:val="37"/>
          <w:sz w:val="24"/>
          <w:szCs w:val="24"/>
        </w:rPr>
        <w:t xml:space="preserve"> </w:t>
      </w:r>
      <w:r w:rsidRPr="00246F20">
        <w:rPr>
          <w:color w:val="000000" w:themeColor="text1"/>
          <w:sz w:val="24"/>
          <w:szCs w:val="24"/>
        </w:rPr>
        <w:t>clasificate ca fiind cancerigeni.</w:t>
      </w:r>
      <w:r w:rsidRPr="00246F20">
        <w:rPr>
          <w:color w:val="000000" w:themeColor="text1"/>
          <w:spacing w:val="36"/>
          <w:sz w:val="24"/>
          <w:szCs w:val="24"/>
        </w:rPr>
        <w:t xml:space="preserve"> </w:t>
      </w:r>
      <w:r w:rsidRPr="00246F20">
        <w:rPr>
          <w:color w:val="000000" w:themeColor="text1"/>
          <w:sz w:val="24"/>
          <w:szCs w:val="24"/>
        </w:rPr>
        <w:t>De la caz la caz, pentru clasificare pot fi utilizate date obţinute în urma testării amestecurilor, atunci când se demonstrează efecte care nu au fost stabilite în urma evaluării bazate pe ingredientele individuale. În astfel de cazuri, trebuie să se dovedească că rezultatele testării</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007831F6" w:rsidRPr="00246F20">
        <w:rPr>
          <w:color w:val="000000" w:themeColor="text1"/>
          <w:sz w:val="24"/>
          <w:szCs w:val="24"/>
        </w:rPr>
        <w:t>întreg</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concludente,</w:t>
      </w:r>
      <w:r w:rsidRPr="00246F20">
        <w:rPr>
          <w:color w:val="000000" w:themeColor="text1"/>
          <w:spacing w:val="40"/>
          <w:sz w:val="24"/>
          <w:szCs w:val="24"/>
        </w:rPr>
        <w:t xml:space="preserve"> </w:t>
      </w:r>
      <w:r w:rsidRPr="00246F20">
        <w:rPr>
          <w:color w:val="000000" w:themeColor="text1"/>
          <w:sz w:val="24"/>
          <w:szCs w:val="24"/>
        </w:rPr>
        <w:t>ţinând</w:t>
      </w:r>
      <w:r w:rsidRPr="00246F20">
        <w:rPr>
          <w:color w:val="000000" w:themeColor="text1"/>
          <w:spacing w:val="40"/>
          <w:sz w:val="24"/>
          <w:szCs w:val="24"/>
        </w:rPr>
        <w:t xml:space="preserve"> </w:t>
      </w:r>
      <w:r w:rsidRPr="00246F20">
        <w:rPr>
          <w:color w:val="000000" w:themeColor="text1"/>
          <w:sz w:val="24"/>
          <w:szCs w:val="24"/>
        </w:rPr>
        <w:t>seama de doză și de alţi factori</w:t>
      </w:r>
      <w:r w:rsidRPr="00246F20">
        <w:rPr>
          <w:color w:val="000000" w:themeColor="text1"/>
          <w:spacing w:val="19"/>
          <w:sz w:val="24"/>
          <w:szCs w:val="24"/>
        </w:rPr>
        <w:t xml:space="preserve"> </w:t>
      </w:r>
      <w:r w:rsidRPr="00246F20">
        <w:rPr>
          <w:color w:val="000000" w:themeColor="text1"/>
          <w:sz w:val="24"/>
          <w:szCs w:val="24"/>
        </w:rPr>
        <w:t>precum</w:t>
      </w:r>
      <w:r w:rsidRPr="00246F20">
        <w:rPr>
          <w:color w:val="000000" w:themeColor="text1"/>
          <w:spacing w:val="20"/>
          <w:sz w:val="24"/>
          <w:szCs w:val="24"/>
        </w:rPr>
        <w:t xml:space="preserve"> </w:t>
      </w:r>
      <w:r w:rsidRPr="00246F20">
        <w:rPr>
          <w:color w:val="000000" w:themeColor="text1"/>
          <w:sz w:val="24"/>
          <w:szCs w:val="24"/>
        </w:rPr>
        <w:t>durata,</w:t>
      </w:r>
      <w:r w:rsidRPr="00246F20">
        <w:rPr>
          <w:color w:val="000000" w:themeColor="text1"/>
          <w:spacing w:val="19"/>
          <w:sz w:val="24"/>
          <w:szCs w:val="24"/>
        </w:rPr>
        <w:t xml:space="preserve"> </w:t>
      </w:r>
      <w:r w:rsidRPr="00246F20">
        <w:rPr>
          <w:color w:val="000000" w:themeColor="text1"/>
          <w:sz w:val="24"/>
          <w:szCs w:val="24"/>
        </w:rPr>
        <w:t>observaţiile,</w:t>
      </w:r>
      <w:r w:rsidRPr="00246F20">
        <w:rPr>
          <w:color w:val="000000" w:themeColor="text1"/>
          <w:spacing w:val="18"/>
          <w:sz w:val="24"/>
          <w:szCs w:val="24"/>
        </w:rPr>
        <w:t xml:space="preserve"> </w:t>
      </w:r>
      <w:r w:rsidRPr="00246F20">
        <w:rPr>
          <w:color w:val="000000" w:themeColor="text1"/>
          <w:sz w:val="24"/>
          <w:szCs w:val="24"/>
        </w:rPr>
        <w:t>sensibilitatea</w:t>
      </w:r>
      <w:r w:rsidRPr="00246F20">
        <w:rPr>
          <w:color w:val="000000" w:themeColor="text1"/>
          <w:spacing w:val="40"/>
          <w:sz w:val="24"/>
          <w:szCs w:val="24"/>
        </w:rPr>
        <w:t xml:space="preserve"> </w:t>
      </w:r>
      <w:r w:rsidRPr="00246F20">
        <w:rPr>
          <w:color w:val="000000" w:themeColor="text1"/>
          <w:sz w:val="24"/>
          <w:szCs w:val="24"/>
        </w:rPr>
        <w:t>și analiza statistică a sistemelor de testare a cancerigenităţii. Documentaţia</w:t>
      </w:r>
      <w:r w:rsidRPr="00246F20">
        <w:rPr>
          <w:color w:val="000000" w:themeColor="text1"/>
          <w:spacing w:val="40"/>
          <w:sz w:val="24"/>
          <w:szCs w:val="24"/>
        </w:rPr>
        <w:t xml:space="preserve"> </w:t>
      </w:r>
      <w:r w:rsidRPr="00246F20">
        <w:rPr>
          <w:color w:val="000000" w:themeColor="text1"/>
          <w:sz w:val="24"/>
          <w:szCs w:val="24"/>
        </w:rPr>
        <w:t>corespunzătoare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stă la</w:t>
      </w:r>
      <w:r w:rsidRPr="00246F20">
        <w:rPr>
          <w:color w:val="000000" w:themeColor="text1"/>
          <w:spacing w:val="40"/>
          <w:sz w:val="24"/>
          <w:szCs w:val="24"/>
        </w:rPr>
        <w:t xml:space="preserve"> </w:t>
      </w:r>
      <w:r w:rsidRPr="00246F20">
        <w:rPr>
          <w:color w:val="000000" w:themeColor="text1"/>
          <w:sz w:val="24"/>
          <w:szCs w:val="24"/>
        </w:rPr>
        <w:t>baza</w:t>
      </w:r>
      <w:r w:rsidRPr="00246F20">
        <w:rPr>
          <w:color w:val="000000" w:themeColor="text1"/>
          <w:spacing w:val="40"/>
          <w:sz w:val="24"/>
          <w:szCs w:val="24"/>
        </w:rPr>
        <w:t xml:space="preserve"> </w:t>
      </w:r>
      <w:r w:rsidRPr="00246F20">
        <w:rPr>
          <w:color w:val="000000" w:themeColor="text1"/>
          <w:sz w:val="24"/>
          <w:szCs w:val="24"/>
        </w:rPr>
        <w:t>clasificării</w:t>
      </w:r>
      <w:r w:rsidRPr="00246F20">
        <w:rPr>
          <w:color w:val="000000" w:themeColor="text1"/>
          <w:spacing w:val="40"/>
          <w:sz w:val="24"/>
          <w:szCs w:val="24"/>
        </w:rPr>
        <w:t xml:space="preserve"> </w:t>
      </w:r>
      <w:r w:rsidRPr="00246F20">
        <w:rPr>
          <w:color w:val="000000" w:themeColor="text1"/>
          <w:sz w:val="24"/>
          <w:szCs w:val="24"/>
        </w:rPr>
        <w:t>trebuie păstrată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pusă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dispoziţie</w:t>
      </w:r>
      <w:r w:rsidRPr="00246F20">
        <w:rPr>
          <w:color w:val="000000" w:themeColor="text1"/>
          <w:spacing w:val="40"/>
          <w:sz w:val="24"/>
          <w:szCs w:val="24"/>
        </w:rPr>
        <w:t xml:space="preserve"> </w:t>
      </w:r>
      <w:r w:rsidRPr="00246F20">
        <w:rPr>
          <w:color w:val="000000" w:themeColor="text1"/>
          <w:sz w:val="24"/>
          <w:szCs w:val="24"/>
        </w:rPr>
        <w:t>spre</w:t>
      </w:r>
      <w:r w:rsidRPr="00246F20">
        <w:rPr>
          <w:color w:val="000000" w:themeColor="text1"/>
          <w:spacing w:val="40"/>
          <w:sz w:val="24"/>
          <w:szCs w:val="24"/>
        </w:rPr>
        <w:t xml:space="preserve"> </w:t>
      </w:r>
      <w:r w:rsidRPr="00246F20">
        <w:rPr>
          <w:color w:val="000000" w:themeColor="text1"/>
          <w:sz w:val="24"/>
          <w:szCs w:val="24"/>
        </w:rPr>
        <w:t>examinare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cerere.</w:t>
      </w:r>
    </w:p>
    <w:p w14:paraId="107728C9" w14:textId="18732615"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179127DD" w14:textId="46FDC4E4" w:rsidR="00AB0C6E"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nu sunt disponibile date pentr</w:t>
      </w:r>
      <w:r w:rsidR="0010411F" w:rsidRPr="00246F20">
        <w:rPr>
          <w:i/>
          <w:color w:val="000000" w:themeColor="text1"/>
          <w:sz w:val="24"/>
          <w:szCs w:val="24"/>
        </w:rPr>
        <w:t xml:space="preserve">u întregul </w:t>
      </w:r>
      <w:r w:rsidRPr="00246F20">
        <w:rPr>
          <w:i/>
          <w:color w:val="000000" w:themeColor="text1"/>
          <w:sz w:val="24"/>
          <w:szCs w:val="24"/>
        </w:rPr>
        <w:t>amestec:</w:t>
      </w:r>
      <w:r w:rsidRPr="00246F20">
        <w:rPr>
          <w:i/>
          <w:color w:val="000000" w:themeColor="text1"/>
          <w:spacing w:val="40"/>
          <w:sz w:val="24"/>
          <w:szCs w:val="24"/>
        </w:rPr>
        <w:t xml:space="preserve"> </w:t>
      </w:r>
      <w:r w:rsidRPr="00246F20">
        <w:rPr>
          <w:i/>
          <w:color w:val="000000" w:themeColor="text1"/>
          <w:sz w:val="24"/>
          <w:szCs w:val="24"/>
        </w:rPr>
        <w:t>principii</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corelare</w:t>
      </w:r>
    </w:p>
    <w:p w14:paraId="36B2F6EB" w14:textId="0B5D42D9"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Atunci când amestecul propriu-zis nu a fost testat pentru a i se determina pericolul de cancerigenitate, dar există suficiente date cu privire la ingredientele individuale și la amestecuri similare testate (sub rezerva </w:t>
      </w:r>
      <w:r w:rsidR="00BD328B" w:rsidRPr="00246F20">
        <w:rPr>
          <w:color w:val="000000" w:themeColor="text1"/>
          <w:sz w:val="24"/>
          <w:szCs w:val="24"/>
        </w:rPr>
        <w:t xml:space="preserve">pct. </w:t>
      </w:r>
      <w:r w:rsidRPr="00246F20">
        <w:rPr>
          <w:color w:val="000000" w:themeColor="text1"/>
          <w:sz w:val="24"/>
          <w:szCs w:val="24"/>
        </w:rPr>
        <w:t xml:space="preserve">ui 3.6.3.2.1) pentru a caracteriza în mod cores­ punzător pericolele </w:t>
      </w:r>
      <w:r w:rsidRPr="00246F20">
        <w:rPr>
          <w:color w:val="000000" w:themeColor="text1"/>
          <w:sz w:val="24"/>
          <w:szCs w:val="24"/>
        </w:rPr>
        <w:lastRenderedPageBreak/>
        <w:t>prezentate de amestec, aceste date se utilizează</w:t>
      </w:r>
      <w:r w:rsidRPr="00246F20">
        <w:rPr>
          <w:color w:val="000000" w:themeColor="text1"/>
          <w:spacing w:val="40"/>
          <w:sz w:val="24"/>
          <w:szCs w:val="24"/>
        </w:rPr>
        <w:t xml:space="preserve"> </w:t>
      </w:r>
      <w:r w:rsidRPr="00246F20">
        <w:rPr>
          <w:color w:val="000000" w:themeColor="text1"/>
          <w:sz w:val="24"/>
          <w:szCs w:val="24"/>
        </w:rPr>
        <w:t>în conformitate cu regulile de corelare aplicabile stabilite 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1.1.3.</w:t>
      </w:r>
    </w:p>
    <w:p w14:paraId="0AB7609A" w14:textId="77777777" w:rsidR="00AB0C6E" w:rsidRPr="00246F20" w:rsidRDefault="00BD503D" w:rsidP="002104A7">
      <w:pPr>
        <w:pStyle w:val="3"/>
        <w:numPr>
          <w:ilvl w:val="2"/>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5"/>
          <w:sz w:val="24"/>
          <w:szCs w:val="24"/>
        </w:rPr>
        <w:t xml:space="preserve"> </w:t>
      </w:r>
      <w:r w:rsidRPr="00246F20">
        <w:rPr>
          <w:color w:val="000000" w:themeColor="text1"/>
          <w:spacing w:val="-2"/>
          <w:sz w:val="24"/>
          <w:szCs w:val="24"/>
        </w:rPr>
        <w:t>pericolelor</w:t>
      </w:r>
    </w:p>
    <w:p w14:paraId="148B9951" w14:textId="77777777" w:rsidR="006D148D"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3.6.3.</w:t>
      </w:r>
      <w:r w:rsidR="006D148D" w:rsidRPr="00246F20">
        <w:rPr>
          <w:color w:val="000000" w:themeColor="text1"/>
          <w:sz w:val="24"/>
          <w:szCs w:val="24"/>
        </w:rPr>
        <w:t xml:space="preserve"> </w:t>
      </w:r>
    </w:p>
    <w:p w14:paraId="3310C6D5" w14:textId="5A70FD9E"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3.6.3</w:t>
      </w:r>
      <w:r w:rsidR="00A83118"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etichetare</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pacing w:val="-2"/>
          <w:sz w:val="24"/>
          <w:szCs w:val="24"/>
        </w:rPr>
        <w:t>cancerigenitate</w:t>
      </w:r>
    </w:p>
    <w:tbl>
      <w:tblPr>
        <w:tblStyle w:val="TableNormal1"/>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0"/>
        <w:gridCol w:w="2790"/>
        <w:gridCol w:w="3510"/>
      </w:tblGrid>
      <w:tr w:rsidR="00BE7926" w:rsidRPr="00246F20" w14:paraId="4D11D74A" w14:textId="77777777" w:rsidTr="00A83118">
        <w:trPr>
          <w:trHeight w:val="20"/>
        </w:trPr>
        <w:tc>
          <w:tcPr>
            <w:tcW w:w="2700" w:type="dxa"/>
          </w:tcPr>
          <w:p w14:paraId="50586666" w14:textId="77777777" w:rsidR="00AB0C6E" w:rsidRPr="00246F20" w:rsidRDefault="00AB0C6E" w:rsidP="002B617C">
            <w:pPr>
              <w:pStyle w:val="TableParagraph"/>
              <w:tabs>
                <w:tab w:val="left" w:pos="270"/>
                <w:tab w:val="left" w:pos="540"/>
                <w:tab w:val="left" w:pos="1350"/>
              </w:tabs>
              <w:ind w:left="205" w:right="85"/>
              <w:contextualSpacing/>
              <w:jc w:val="both"/>
              <w:rPr>
                <w:b/>
                <w:color w:val="000000" w:themeColor="text1"/>
                <w:sz w:val="24"/>
                <w:szCs w:val="24"/>
              </w:rPr>
            </w:pPr>
          </w:p>
          <w:p w14:paraId="6A5D3ED4"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pacing w:val="-2"/>
                <w:w w:val="105"/>
                <w:sz w:val="24"/>
                <w:szCs w:val="24"/>
              </w:rPr>
              <w:t>Clasificare</w:t>
            </w:r>
          </w:p>
        </w:tc>
        <w:tc>
          <w:tcPr>
            <w:tcW w:w="2790" w:type="dxa"/>
          </w:tcPr>
          <w:p w14:paraId="16403AD0"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w w:val="105"/>
                <w:sz w:val="24"/>
                <w:szCs w:val="24"/>
              </w:rPr>
              <w:t>1</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13"/>
                <w:w w:val="105"/>
                <w:sz w:val="24"/>
                <w:szCs w:val="24"/>
              </w:rPr>
              <w:t xml:space="preserve"> </w:t>
            </w:r>
            <w:r w:rsidRPr="00246F20">
              <w:rPr>
                <w:color w:val="000000" w:themeColor="text1"/>
                <w:w w:val="105"/>
                <w:sz w:val="24"/>
                <w:szCs w:val="24"/>
              </w:rPr>
              <w:t>1A,</w:t>
            </w:r>
            <w:r w:rsidRPr="00246F20">
              <w:rPr>
                <w:color w:val="000000" w:themeColor="text1"/>
                <w:spacing w:val="10"/>
                <w:w w:val="105"/>
                <w:sz w:val="24"/>
                <w:szCs w:val="24"/>
              </w:rPr>
              <w:t xml:space="preserve"> </w:t>
            </w:r>
            <w:r w:rsidRPr="00246F20">
              <w:rPr>
                <w:color w:val="000000" w:themeColor="text1"/>
                <w:w w:val="105"/>
                <w:sz w:val="24"/>
                <w:szCs w:val="24"/>
              </w:rPr>
              <w:t>1B)</w:t>
            </w:r>
          </w:p>
        </w:tc>
        <w:tc>
          <w:tcPr>
            <w:tcW w:w="3510" w:type="dxa"/>
          </w:tcPr>
          <w:p w14:paraId="391CF157" w14:textId="77777777" w:rsidR="00AB0C6E" w:rsidRPr="00246F20" w:rsidRDefault="00AB0C6E" w:rsidP="002B617C">
            <w:pPr>
              <w:pStyle w:val="TableParagraph"/>
              <w:tabs>
                <w:tab w:val="left" w:pos="270"/>
                <w:tab w:val="left" w:pos="540"/>
                <w:tab w:val="left" w:pos="1350"/>
              </w:tabs>
              <w:ind w:left="205" w:right="85"/>
              <w:contextualSpacing/>
              <w:jc w:val="both"/>
              <w:rPr>
                <w:b/>
                <w:color w:val="000000" w:themeColor="text1"/>
                <w:sz w:val="24"/>
                <w:szCs w:val="24"/>
              </w:rPr>
            </w:pPr>
          </w:p>
          <w:p w14:paraId="26635DCA"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r>
      <w:tr w:rsidR="00BE7926" w:rsidRPr="00246F20" w14:paraId="288F42C7" w14:textId="77777777" w:rsidTr="00A83118">
        <w:trPr>
          <w:trHeight w:val="20"/>
        </w:trPr>
        <w:tc>
          <w:tcPr>
            <w:tcW w:w="2700" w:type="dxa"/>
          </w:tcPr>
          <w:p w14:paraId="407D019B"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2790" w:type="dxa"/>
          </w:tcPr>
          <w:p w14:paraId="16B37B57" w14:textId="77777777" w:rsidR="00AB0C6E" w:rsidRPr="00246F20" w:rsidRDefault="00AB0C6E" w:rsidP="002B617C">
            <w:pPr>
              <w:pStyle w:val="TableParagraph"/>
              <w:tabs>
                <w:tab w:val="left" w:pos="270"/>
                <w:tab w:val="left" w:pos="540"/>
                <w:tab w:val="left" w:pos="1350"/>
              </w:tabs>
              <w:ind w:left="205" w:right="85"/>
              <w:contextualSpacing/>
              <w:jc w:val="both"/>
              <w:rPr>
                <w:b/>
                <w:color w:val="000000" w:themeColor="text1"/>
                <w:sz w:val="24"/>
                <w:szCs w:val="24"/>
              </w:rPr>
            </w:pPr>
          </w:p>
          <w:p w14:paraId="7E8F7EE2"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noProof/>
                <w:color w:val="000000" w:themeColor="text1"/>
                <w:sz w:val="24"/>
                <w:szCs w:val="24"/>
                <w:lang w:val="en-US"/>
              </w:rPr>
              <w:drawing>
                <wp:inline distT="0" distB="0" distL="0" distR="0" wp14:anchorId="07A84D1B" wp14:editId="5EA2B5E3">
                  <wp:extent cx="705607" cy="719327"/>
                  <wp:effectExtent l="0" t="0" r="0" b="0"/>
                  <wp:docPr id="352" name="Imag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53" cstate="print"/>
                          <a:stretch>
                            <a:fillRect/>
                          </a:stretch>
                        </pic:blipFill>
                        <pic:spPr>
                          <a:xfrm>
                            <a:off x="0" y="0"/>
                            <a:ext cx="705607" cy="719327"/>
                          </a:xfrm>
                          <a:prstGeom prst="rect">
                            <a:avLst/>
                          </a:prstGeom>
                        </pic:spPr>
                      </pic:pic>
                    </a:graphicData>
                  </a:graphic>
                </wp:inline>
              </w:drawing>
            </w:r>
          </w:p>
        </w:tc>
        <w:tc>
          <w:tcPr>
            <w:tcW w:w="3510" w:type="dxa"/>
          </w:tcPr>
          <w:p w14:paraId="6203B2D7" w14:textId="77777777" w:rsidR="00AB0C6E" w:rsidRPr="00246F20" w:rsidRDefault="00AB0C6E" w:rsidP="002B617C">
            <w:pPr>
              <w:pStyle w:val="TableParagraph"/>
              <w:tabs>
                <w:tab w:val="left" w:pos="270"/>
                <w:tab w:val="left" w:pos="540"/>
                <w:tab w:val="left" w:pos="1350"/>
              </w:tabs>
              <w:ind w:left="205" w:right="85"/>
              <w:contextualSpacing/>
              <w:jc w:val="both"/>
              <w:rPr>
                <w:b/>
                <w:color w:val="000000" w:themeColor="text1"/>
                <w:sz w:val="24"/>
                <w:szCs w:val="24"/>
              </w:rPr>
            </w:pPr>
          </w:p>
          <w:p w14:paraId="42F0BCFE"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noProof/>
                <w:color w:val="000000" w:themeColor="text1"/>
                <w:sz w:val="24"/>
                <w:szCs w:val="24"/>
                <w:lang w:val="en-US"/>
              </w:rPr>
              <w:drawing>
                <wp:inline distT="0" distB="0" distL="0" distR="0" wp14:anchorId="23289E55" wp14:editId="684EE6B0">
                  <wp:extent cx="705607" cy="719327"/>
                  <wp:effectExtent l="0" t="0" r="0" b="0"/>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53" cstate="print"/>
                          <a:stretch>
                            <a:fillRect/>
                          </a:stretch>
                        </pic:blipFill>
                        <pic:spPr>
                          <a:xfrm>
                            <a:off x="0" y="0"/>
                            <a:ext cx="705607" cy="719327"/>
                          </a:xfrm>
                          <a:prstGeom prst="rect">
                            <a:avLst/>
                          </a:prstGeom>
                        </pic:spPr>
                      </pic:pic>
                    </a:graphicData>
                  </a:graphic>
                </wp:inline>
              </w:drawing>
            </w:r>
          </w:p>
        </w:tc>
      </w:tr>
      <w:tr w:rsidR="00BE7926" w:rsidRPr="00246F20" w14:paraId="465354BC" w14:textId="77777777" w:rsidTr="00A83118">
        <w:trPr>
          <w:trHeight w:val="20"/>
        </w:trPr>
        <w:tc>
          <w:tcPr>
            <w:tcW w:w="2700" w:type="dxa"/>
          </w:tcPr>
          <w:p w14:paraId="1B01925A" w14:textId="06F5F834" w:rsidR="00AB0C6E" w:rsidRPr="00246F20" w:rsidRDefault="00BD503D" w:rsidP="002B617C">
            <w:pPr>
              <w:pStyle w:val="TableParagraph"/>
              <w:tabs>
                <w:tab w:val="left" w:pos="270"/>
                <w:tab w:val="left" w:pos="540"/>
                <w:tab w:val="left" w:pos="694"/>
                <w:tab w:val="left" w:pos="1056"/>
                <w:tab w:val="left" w:pos="1350"/>
              </w:tabs>
              <w:ind w:left="205" w:right="85"/>
              <w:contextualSpacing/>
              <w:jc w:val="both"/>
              <w:rPr>
                <w:color w:val="000000" w:themeColor="text1"/>
                <w:sz w:val="24"/>
                <w:szCs w:val="24"/>
              </w:rPr>
            </w:pPr>
            <w:r w:rsidRPr="00246F20">
              <w:rPr>
                <w:color w:val="000000" w:themeColor="text1"/>
                <w:spacing w:val="-2"/>
                <w:sz w:val="24"/>
                <w:szCs w:val="24"/>
              </w:rPr>
              <w:t>Cuvânt</w:t>
            </w:r>
            <w:r w:rsidRPr="00246F20">
              <w:rPr>
                <w:color w:val="000000" w:themeColor="text1"/>
                <w:sz w:val="24"/>
                <w:szCs w:val="24"/>
              </w:rPr>
              <w:tab/>
            </w:r>
            <w:r w:rsidRPr="00246F20">
              <w:rPr>
                <w:color w:val="000000" w:themeColor="text1"/>
                <w:spacing w:val="-6"/>
                <w:sz w:val="24"/>
                <w:szCs w:val="24"/>
              </w:rPr>
              <w:t>de</w:t>
            </w:r>
            <w:r w:rsidRPr="00246F20">
              <w:rPr>
                <w:color w:val="000000" w:themeColor="text1"/>
                <w:sz w:val="24"/>
                <w:szCs w:val="24"/>
              </w:rPr>
              <w:tab/>
            </w:r>
            <w:r w:rsidR="00A83118" w:rsidRPr="00246F20">
              <w:rPr>
                <w:color w:val="000000" w:themeColor="text1"/>
                <w:spacing w:val="-4"/>
                <w:sz w:val="24"/>
                <w:szCs w:val="24"/>
              </w:rPr>
              <w:t>aver</w:t>
            </w:r>
            <w:r w:rsidRPr="00246F20">
              <w:rPr>
                <w:color w:val="000000" w:themeColor="text1"/>
                <w:spacing w:val="-2"/>
                <w:sz w:val="24"/>
                <w:szCs w:val="24"/>
              </w:rPr>
              <w:t>tizare</w:t>
            </w:r>
          </w:p>
        </w:tc>
        <w:tc>
          <w:tcPr>
            <w:tcW w:w="2790" w:type="dxa"/>
          </w:tcPr>
          <w:p w14:paraId="26585A2B"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pacing w:val="-2"/>
                <w:sz w:val="24"/>
                <w:szCs w:val="24"/>
              </w:rPr>
              <w:t>Pericol</w:t>
            </w:r>
          </w:p>
        </w:tc>
        <w:tc>
          <w:tcPr>
            <w:tcW w:w="3510" w:type="dxa"/>
          </w:tcPr>
          <w:p w14:paraId="2687E470"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pacing w:val="-2"/>
                <w:sz w:val="24"/>
                <w:szCs w:val="24"/>
              </w:rPr>
              <w:t>Atenţie</w:t>
            </w:r>
          </w:p>
        </w:tc>
      </w:tr>
      <w:tr w:rsidR="00BE7926" w:rsidRPr="00246F20" w14:paraId="2E2CF892" w14:textId="77777777" w:rsidTr="00A83118">
        <w:trPr>
          <w:trHeight w:val="20"/>
        </w:trPr>
        <w:tc>
          <w:tcPr>
            <w:tcW w:w="2700" w:type="dxa"/>
          </w:tcPr>
          <w:p w14:paraId="05E6850B"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790" w:type="dxa"/>
          </w:tcPr>
          <w:p w14:paraId="778ABB2E"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H350:</w:t>
            </w:r>
            <w:r w:rsidRPr="00246F20">
              <w:rPr>
                <w:color w:val="000000" w:themeColor="text1"/>
                <w:spacing w:val="-5"/>
                <w:sz w:val="24"/>
                <w:szCs w:val="24"/>
              </w:rPr>
              <w:t xml:space="preserve"> </w:t>
            </w:r>
            <w:r w:rsidRPr="00246F20">
              <w:rPr>
                <w:color w:val="000000" w:themeColor="text1"/>
                <w:sz w:val="24"/>
                <w:szCs w:val="24"/>
              </w:rPr>
              <w:t>Poate</w:t>
            </w:r>
            <w:r w:rsidRPr="00246F20">
              <w:rPr>
                <w:color w:val="000000" w:themeColor="text1"/>
                <w:spacing w:val="-6"/>
                <w:sz w:val="24"/>
                <w:szCs w:val="24"/>
              </w:rPr>
              <w:t xml:space="preserve"> </w:t>
            </w:r>
            <w:r w:rsidRPr="00246F20">
              <w:rPr>
                <w:color w:val="000000" w:themeColor="text1"/>
                <w:sz w:val="24"/>
                <w:szCs w:val="24"/>
              </w:rPr>
              <w:t>provoca cancer</w:t>
            </w:r>
            <w:r w:rsidRPr="00246F20">
              <w:rPr>
                <w:color w:val="000000" w:themeColor="text1"/>
                <w:spacing w:val="40"/>
                <w:sz w:val="24"/>
                <w:szCs w:val="24"/>
              </w:rPr>
              <w:t xml:space="preserve"> </w:t>
            </w:r>
            <w:r w:rsidRPr="00246F20">
              <w:rPr>
                <w:color w:val="000000" w:themeColor="text1"/>
                <w:sz w:val="24"/>
                <w:szCs w:val="24"/>
              </w:rPr>
              <w:t>(indicaţi</w:t>
            </w:r>
            <w:r w:rsidRPr="00246F20">
              <w:rPr>
                <w:color w:val="000000" w:themeColor="text1"/>
                <w:spacing w:val="40"/>
                <w:sz w:val="24"/>
                <w:szCs w:val="24"/>
              </w:rPr>
              <w:t xml:space="preserve"> </w:t>
            </w:r>
            <w:r w:rsidRPr="00246F20">
              <w:rPr>
                <w:color w:val="000000" w:themeColor="text1"/>
                <w:sz w:val="24"/>
                <w:szCs w:val="24"/>
              </w:rPr>
              <w:t>calea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 dacă</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probe concludente</w:t>
            </w:r>
            <w:r w:rsidRPr="00246F20">
              <w:rPr>
                <w:color w:val="000000" w:themeColor="text1"/>
                <w:spacing w:val="14"/>
                <w:sz w:val="24"/>
                <w:szCs w:val="24"/>
              </w:rPr>
              <w:t xml:space="preserve"> </w:t>
            </w:r>
            <w:r w:rsidRPr="00246F20">
              <w:rPr>
                <w:color w:val="000000" w:themeColor="text1"/>
                <w:sz w:val="24"/>
                <w:szCs w:val="24"/>
              </w:rPr>
              <w:t>că</w:t>
            </w:r>
            <w:r w:rsidRPr="00246F20">
              <w:rPr>
                <w:color w:val="000000" w:themeColor="text1"/>
                <w:spacing w:val="9"/>
                <w:sz w:val="24"/>
                <w:szCs w:val="24"/>
              </w:rPr>
              <w:t xml:space="preserve"> </w:t>
            </w:r>
            <w:r w:rsidRPr="00246F20">
              <w:rPr>
                <w:color w:val="000000" w:themeColor="text1"/>
                <w:sz w:val="24"/>
                <w:szCs w:val="24"/>
              </w:rPr>
              <w:t>nicio altă</w:t>
            </w:r>
            <w:r w:rsidRPr="00246F20">
              <w:rPr>
                <w:color w:val="000000" w:themeColor="text1"/>
                <w:spacing w:val="-4"/>
                <w:sz w:val="24"/>
                <w:szCs w:val="24"/>
              </w:rPr>
              <w:t xml:space="preserve"> </w:t>
            </w:r>
            <w:r w:rsidRPr="00246F20">
              <w:rPr>
                <w:color w:val="000000" w:themeColor="text1"/>
                <w:sz w:val="24"/>
                <w:szCs w:val="24"/>
              </w:rPr>
              <w:t>cale</w:t>
            </w:r>
            <w:r w:rsidRPr="00246F20">
              <w:rPr>
                <w:color w:val="000000" w:themeColor="text1"/>
                <w:spacing w:val="-3"/>
                <w:sz w:val="24"/>
                <w:szCs w:val="24"/>
              </w:rPr>
              <w:t xml:space="preserve"> </w:t>
            </w:r>
            <w:r w:rsidRPr="00246F20">
              <w:rPr>
                <w:color w:val="000000" w:themeColor="text1"/>
                <w:sz w:val="24"/>
                <w:szCs w:val="24"/>
              </w:rPr>
              <w:t>de</w:t>
            </w:r>
            <w:r w:rsidRPr="00246F20">
              <w:rPr>
                <w:color w:val="000000" w:themeColor="text1"/>
                <w:spacing w:val="-4"/>
                <w:sz w:val="24"/>
                <w:szCs w:val="24"/>
              </w:rPr>
              <w:t xml:space="preserve"> </w:t>
            </w:r>
            <w:r w:rsidRPr="00246F20">
              <w:rPr>
                <w:color w:val="000000" w:themeColor="text1"/>
                <w:sz w:val="24"/>
                <w:szCs w:val="24"/>
              </w:rPr>
              <w:t>expunere nu</w:t>
            </w:r>
            <w:r w:rsidRPr="00246F20">
              <w:rPr>
                <w:color w:val="000000" w:themeColor="text1"/>
                <w:spacing w:val="40"/>
                <w:sz w:val="24"/>
                <w:szCs w:val="24"/>
              </w:rPr>
              <w:t xml:space="preserve"> </w:t>
            </w:r>
            <w:r w:rsidRPr="00246F20">
              <w:rPr>
                <w:color w:val="000000" w:themeColor="text1"/>
                <w:sz w:val="24"/>
                <w:szCs w:val="24"/>
              </w:rPr>
              <w:t>provoacă</w:t>
            </w:r>
            <w:r w:rsidRPr="00246F20">
              <w:rPr>
                <w:color w:val="000000" w:themeColor="text1"/>
                <w:spacing w:val="40"/>
                <w:sz w:val="24"/>
                <w:szCs w:val="24"/>
              </w:rPr>
              <w:t xml:space="preserve"> </w:t>
            </w:r>
            <w:r w:rsidRPr="00246F20">
              <w:rPr>
                <w:color w:val="000000" w:themeColor="text1"/>
                <w:sz w:val="24"/>
                <w:szCs w:val="24"/>
              </w:rPr>
              <w:t xml:space="preserve">acest </w:t>
            </w:r>
            <w:r w:rsidRPr="00246F20">
              <w:rPr>
                <w:color w:val="000000" w:themeColor="text1"/>
                <w:spacing w:val="-2"/>
                <w:sz w:val="24"/>
                <w:szCs w:val="24"/>
              </w:rPr>
              <w:t>pericol)</w:t>
            </w:r>
          </w:p>
        </w:tc>
        <w:tc>
          <w:tcPr>
            <w:tcW w:w="3510" w:type="dxa"/>
          </w:tcPr>
          <w:p w14:paraId="203BB8CB"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H351: Susceptibil de a</w:t>
            </w:r>
            <w:r w:rsidRPr="00246F20">
              <w:rPr>
                <w:color w:val="000000" w:themeColor="text1"/>
                <w:spacing w:val="40"/>
                <w:sz w:val="24"/>
                <w:szCs w:val="24"/>
              </w:rPr>
              <w:t xml:space="preserve"> </w:t>
            </w:r>
            <w:r w:rsidRPr="00246F20">
              <w:rPr>
                <w:color w:val="000000" w:themeColor="text1"/>
                <w:sz w:val="24"/>
                <w:szCs w:val="24"/>
              </w:rPr>
              <w:t>provoca</w:t>
            </w:r>
            <w:r w:rsidRPr="00246F20">
              <w:rPr>
                <w:color w:val="000000" w:themeColor="text1"/>
                <w:spacing w:val="40"/>
                <w:sz w:val="24"/>
                <w:szCs w:val="24"/>
              </w:rPr>
              <w:t xml:space="preserve"> </w:t>
            </w:r>
            <w:r w:rsidRPr="00246F20">
              <w:rPr>
                <w:color w:val="000000" w:themeColor="text1"/>
                <w:sz w:val="24"/>
                <w:szCs w:val="24"/>
              </w:rPr>
              <w:t>cancer (indicaţi</w:t>
            </w:r>
            <w:r w:rsidRPr="00246F20">
              <w:rPr>
                <w:color w:val="000000" w:themeColor="text1"/>
                <w:spacing w:val="40"/>
                <w:sz w:val="24"/>
                <w:szCs w:val="24"/>
              </w:rPr>
              <w:t xml:space="preserve"> </w:t>
            </w:r>
            <w:r w:rsidRPr="00246F20">
              <w:rPr>
                <w:color w:val="000000" w:themeColor="text1"/>
                <w:sz w:val="24"/>
                <w:szCs w:val="24"/>
              </w:rPr>
              <w:t>calea</w:t>
            </w:r>
            <w:r w:rsidRPr="00246F20">
              <w:rPr>
                <w:color w:val="000000" w:themeColor="text1"/>
                <w:spacing w:val="40"/>
                <w:sz w:val="24"/>
                <w:szCs w:val="24"/>
              </w:rPr>
              <w:t xml:space="preserve"> </w:t>
            </w:r>
            <w:r w:rsidRPr="00246F20">
              <w:rPr>
                <w:color w:val="000000" w:themeColor="text1"/>
                <w:sz w:val="24"/>
                <w:szCs w:val="24"/>
              </w:rPr>
              <w:t>de expunere</w:t>
            </w:r>
            <w:r w:rsidRPr="00246F20">
              <w:rPr>
                <w:color w:val="000000" w:themeColor="text1"/>
                <w:spacing w:val="7"/>
                <w:sz w:val="24"/>
                <w:szCs w:val="24"/>
              </w:rPr>
              <w:t xml:space="preserve"> </w:t>
            </w:r>
            <w:r w:rsidRPr="00246F20">
              <w:rPr>
                <w:color w:val="000000" w:themeColor="text1"/>
                <w:sz w:val="24"/>
                <w:szCs w:val="24"/>
              </w:rPr>
              <w:t>dacă există probe</w:t>
            </w:r>
            <w:r w:rsidRPr="00246F20">
              <w:rPr>
                <w:color w:val="000000" w:themeColor="text1"/>
                <w:spacing w:val="40"/>
                <w:sz w:val="24"/>
                <w:szCs w:val="24"/>
              </w:rPr>
              <w:t xml:space="preserve"> </w:t>
            </w:r>
            <w:r w:rsidRPr="00246F20">
              <w:rPr>
                <w:color w:val="000000" w:themeColor="text1"/>
                <w:sz w:val="24"/>
                <w:szCs w:val="24"/>
              </w:rPr>
              <w:t>concludente</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20"/>
                <w:sz w:val="24"/>
                <w:szCs w:val="24"/>
              </w:rPr>
              <w:t xml:space="preserve"> </w:t>
            </w:r>
            <w:r w:rsidRPr="00246F20">
              <w:rPr>
                <w:color w:val="000000" w:themeColor="text1"/>
                <w:sz w:val="24"/>
                <w:szCs w:val="24"/>
              </w:rPr>
              <w:t>nicio</w:t>
            </w:r>
            <w:r w:rsidRPr="00246F20">
              <w:rPr>
                <w:color w:val="000000" w:themeColor="text1"/>
                <w:spacing w:val="22"/>
                <w:sz w:val="24"/>
                <w:szCs w:val="24"/>
              </w:rPr>
              <w:t xml:space="preserve"> </w:t>
            </w:r>
            <w:r w:rsidRPr="00246F20">
              <w:rPr>
                <w:color w:val="000000" w:themeColor="text1"/>
                <w:sz w:val="24"/>
                <w:szCs w:val="24"/>
              </w:rPr>
              <w:t>altă</w:t>
            </w:r>
            <w:r w:rsidRPr="00246F20">
              <w:rPr>
                <w:color w:val="000000" w:themeColor="text1"/>
                <w:spacing w:val="20"/>
                <w:sz w:val="24"/>
                <w:szCs w:val="24"/>
              </w:rPr>
              <w:t xml:space="preserve"> </w:t>
            </w:r>
            <w:r w:rsidRPr="00246F20">
              <w:rPr>
                <w:color w:val="000000" w:themeColor="text1"/>
                <w:sz w:val="24"/>
                <w:szCs w:val="24"/>
              </w:rPr>
              <w:t>cale</w:t>
            </w:r>
            <w:r w:rsidRPr="00246F20">
              <w:rPr>
                <w:color w:val="000000" w:themeColor="text1"/>
                <w:spacing w:val="22"/>
                <w:sz w:val="24"/>
                <w:szCs w:val="24"/>
              </w:rPr>
              <w:t xml:space="preserve"> </w:t>
            </w:r>
            <w:r w:rsidRPr="00246F20">
              <w:rPr>
                <w:color w:val="000000" w:themeColor="text1"/>
                <w:sz w:val="24"/>
                <w:szCs w:val="24"/>
              </w:rPr>
              <w:t>de expunere</w:t>
            </w:r>
            <w:r w:rsidRPr="00246F20">
              <w:rPr>
                <w:color w:val="000000" w:themeColor="text1"/>
                <w:spacing w:val="40"/>
                <w:sz w:val="24"/>
                <w:szCs w:val="24"/>
              </w:rPr>
              <w:t xml:space="preserve"> </w:t>
            </w:r>
            <w:r w:rsidRPr="00246F20">
              <w:rPr>
                <w:color w:val="000000" w:themeColor="text1"/>
                <w:sz w:val="24"/>
                <w:szCs w:val="24"/>
              </w:rPr>
              <w:t>nu provoacă</w:t>
            </w:r>
            <w:r w:rsidRPr="00246F20">
              <w:rPr>
                <w:color w:val="000000" w:themeColor="text1"/>
                <w:spacing w:val="40"/>
                <w:sz w:val="24"/>
                <w:szCs w:val="24"/>
              </w:rPr>
              <w:t xml:space="preserve"> </w:t>
            </w:r>
            <w:r w:rsidRPr="00246F20">
              <w:rPr>
                <w:color w:val="000000" w:themeColor="text1"/>
                <w:sz w:val="24"/>
                <w:szCs w:val="24"/>
              </w:rPr>
              <w:t xml:space="preserve">acest </w:t>
            </w:r>
            <w:r w:rsidRPr="00246F20">
              <w:rPr>
                <w:color w:val="000000" w:themeColor="text1"/>
                <w:spacing w:val="-2"/>
                <w:sz w:val="24"/>
                <w:szCs w:val="24"/>
              </w:rPr>
              <w:t>pericol)</w:t>
            </w:r>
          </w:p>
        </w:tc>
      </w:tr>
      <w:tr w:rsidR="00BE7926" w:rsidRPr="00246F20" w14:paraId="3D7137E0" w14:textId="77777777" w:rsidTr="00A83118">
        <w:trPr>
          <w:trHeight w:val="20"/>
        </w:trPr>
        <w:tc>
          <w:tcPr>
            <w:tcW w:w="2700" w:type="dxa"/>
          </w:tcPr>
          <w:p w14:paraId="0E48D50E"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Prevenire</w:t>
            </w:r>
          </w:p>
        </w:tc>
        <w:tc>
          <w:tcPr>
            <w:tcW w:w="2790" w:type="dxa"/>
          </w:tcPr>
          <w:p w14:paraId="1B222FAA"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pacing w:val="-4"/>
                <w:sz w:val="24"/>
                <w:szCs w:val="24"/>
              </w:rPr>
              <w:t>P201</w:t>
            </w:r>
            <w:r w:rsidRPr="00246F20">
              <w:rPr>
                <w:color w:val="000000" w:themeColor="text1"/>
                <w:sz w:val="24"/>
                <w:szCs w:val="24"/>
              </w:rPr>
              <w:t xml:space="preserve"> </w:t>
            </w:r>
            <w:r w:rsidRPr="00246F20">
              <w:rPr>
                <w:color w:val="000000" w:themeColor="text1"/>
                <w:spacing w:val="-4"/>
                <w:sz w:val="24"/>
                <w:szCs w:val="24"/>
              </w:rPr>
              <w:t>P202</w:t>
            </w:r>
            <w:r w:rsidRPr="00246F20">
              <w:rPr>
                <w:color w:val="000000" w:themeColor="text1"/>
                <w:sz w:val="24"/>
                <w:szCs w:val="24"/>
              </w:rPr>
              <w:t xml:space="preserve"> </w:t>
            </w:r>
            <w:r w:rsidRPr="00246F20">
              <w:rPr>
                <w:color w:val="000000" w:themeColor="text1"/>
                <w:spacing w:val="-4"/>
                <w:sz w:val="24"/>
                <w:szCs w:val="24"/>
              </w:rPr>
              <w:t>P280</w:t>
            </w:r>
          </w:p>
        </w:tc>
        <w:tc>
          <w:tcPr>
            <w:tcW w:w="3510" w:type="dxa"/>
          </w:tcPr>
          <w:p w14:paraId="098B3B5E"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pacing w:val="-4"/>
                <w:sz w:val="24"/>
                <w:szCs w:val="24"/>
              </w:rPr>
              <w:t>P201</w:t>
            </w:r>
            <w:r w:rsidRPr="00246F20">
              <w:rPr>
                <w:color w:val="000000" w:themeColor="text1"/>
                <w:sz w:val="24"/>
                <w:szCs w:val="24"/>
              </w:rPr>
              <w:t xml:space="preserve"> </w:t>
            </w:r>
            <w:r w:rsidRPr="00246F20">
              <w:rPr>
                <w:color w:val="000000" w:themeColor="text1"/>
                <w:spacing w:val="-4"/>
                <w:sz w:val="24"/>
                <w:szCs w:val="24"/>
              </w:rPr>
              <w:t>P202</w:t>
            </w:r>
            <w:r w:rsidRPr="00246F20">
              <w:rPr>
                <w:color w:val="000000" w:themeColor="text1"/>
                <w:sz w:val="24"/>
                <w:szCs w:val="24"/>
              </w:rPr>
              <w:t xml:space="preserve"> </w:t>
            </w:r>
            <w:r w:rsidRPr="00246F20">
              <w:rPr>
                <w:color w:val="000000" w:themeColor="text1"/>
                <w:spacing w:val="-4"/>
                <w:sz w:val="24"/>
                <w:szCs w:val="24"/>
              </w:rPr>
              <w:t>P280</w:t>
            </w:r>
          </w:p>
        </w:tc>
      </w:tr>
      <w:tr w:rsidR="00BE7926" w:rsidRPr="00246F20" w14:paraId="79437FA1" w14:textId="77777777" w:rsidTr="00A83118">
        <w:trPr>
          <w:trHeight w:val="20"/>
        </w:trPr>
        <w:tc>
          <w:tcPr>
            <w:tcW w:w="2700" w:type="dxa"/>
          </w:tcPr>
          <w:p w14:paraId="3B796517"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Intervenţie</w:t>
            </w:r>
          </w:p>
        </w:tc>
        <w:tc>
          <w:tcPr>
            <w:tcW w:w="2790" w:type="dxa"/>
          </w:tcPr>
          <w:p w14:paraId="3B27FF98"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P308</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P313</w:t>
            </w:r>
          </w:p>
        </w:tc>
        <w:tc>
          <w:tcPr>
            <w:tcW w:w="3510" w:type="dxa"/>
          </w:tcPr>
          <w:p w14:paraId="088534B4"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P308</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P313</w:t>
            </w:r>
          </w:p>
        </w:tc>
      </w:tr>
      <w:tr w:rsidR="00BE7926" w:rsidRPr="00246F20" w14:paraId="36056712" w14:textId="77777777" w:rsidTr="00A83118">
        <w:trPr>
          <w:trHeight w:val="20"/>
        </w:trPr>
        <w:tc>
          <w:tcPr>
            <w:tcW w:w="2700" w:type="dxa"/>
          </w:tcPr>
          <w:p w14:paraId="2D844411"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w:t>
            </w:r>
          </w:p>
        </w:tc>
        <w:tc>
          <w:tcPr>
            <w:tcW w:w="2790" w:type="dxa"/>
          </w:tcPr>
          <w:p w14:paraId="46340E53"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pacing w:val="-4"/>
                <w:sz w:val="24"/>
                <w:szCs w:val="24"/>
              </w:rPr>
              <w:t>P405</w:t>
            </w:r>
          </w:p>
        </w:tc>
        <w:tc>
          <w:tcPr>
            <w:tcW w:w="3510" w:type="dxa"/>
          </w:tcPr>
          <w:p w14:paraId="5616714C"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pacing w:val="-4"/>
                <w:sz w:val="24"/>
                <w:szCs w:val="24"/>
              </w:rPr>
              <w:t>P405</w:t>
            </w:r>
          </w:p>
        </w:tc>
      </w:tr>
      <w:tr w:rsidR="00BE7926" w:rsidRPr="00246F20" w14:paraId="0F7BBAB2" w14:textId="77777777" w:rsidTr="00A83118">
        <w:trPr>
          <w:trHeight w:val="20"/>
        </w:trPr>
        <w:tc>
          <w:tcPr>
            <w:tcW w:w="2700" w:type="dxa"/>
          </w:tcPr>
          <w:p w14:paraId="084FFE0D"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p>
        </w:tc>
        <w:tc>
          <w:tcPr>
            <w:tcW w:w="2790" w:type="dxa"/>
          </w:tcPr>
          <w:p w14:paraId="7FD1EA66"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pacing w:val="-4"/>
                <w:sz w:val="24"/>
                <w:szCs w:val="24"/>
              </w:rPr>
              <w:t>P501</w:t>
            </w:r>
          </w:p>
        </w:tc>
        <w:tc>
          <w:tcPr>
            <w:tcW w:w="3510" w:type="dxa"/>
          </w:tcPr>
          <w:p w14:paraId="331A354E" w14:textId="77777777" w:rsidR="00AB0C6E" w:rsidRPr="00246F20" w:rsidRDefault="00BD503D" w:rsidP="002B617C">
            <w:pPr>
              <w:pStyle w:val="TableParagraph"/>
              <w:tabs>
                <w:tab w:val="left" w:pos="270"/>
                <w:tab w:val="left" w:pos="540"/>
                <w:tab w:val="left" w:pos="1350"/>
              </w:tabs>
              <w:ind w:left="205" w:right="85"/>
              <w:contextualSpacing/>
              <w:jc w:val="both"/>
              <w:rPr>
                <w:color w:val="000000" w:themeColor="text1"/>
                <w:sz w:val="24"/>
                <w:szCs w:val="24"/>
              </w:rPr>
            </w:pPr>
            <w:r w:rsidRPr="00246F20">
              <w:rPr>
                <w:color w:val="000000" w:themeColor="text1"/>
                <w:spacing w:val="-4"/>
                <w:sz w:val="24"/>
                <w:szCs w:val="24"/>
              </w:rPr>
              <w:t>P501</w:t>
            </w:r>
          </w:p>
        </w:tc>
      </w:tr>
    </w:tbl>
    <w:p w14:paraId="4A8583F4"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16D56EE0" w14:textId="77777777" w:rsidR="00AB0C6E" w:rsidRPr="00246F20" w:rsidRDefault="00BD503D" w:rsidP="002104A7">
      <w:pPr>
        <w:pStyle w:val="a4"/>
        <w:numPr>
          <w:ilvl w:val="1"/>
          <w:numId w:val="63"/>
        </w:numPr>
        <w:tabs>
          <w:tab w:val="left" w:pos="270"/>
          <w:tab w:val="left" w:pos="540"/>
          <w:tab w:val="left" w:pos="1006"/>
          <w:tab w:val="left" w:pos="1350"/>
        </w:tabs>
        <w:spacing w:before="120" w:after="120"/>
        <w:ind w:left="0" w:firstLine="0"/>
        <w:contextualSpacing/>
        <w:jc w:val="both"/>
        <w:rPr>
          <w:b/>
          <w:color w:val="000000" w:themeColor="text1"/>
          <w:sz w:val="24"/>
          <w:szCs w:val="24"/>
        </w:rPr>
      </w:pPr>
      <w:r w:rsidRPr="00246F20">
        <w:rPr>
          <w:b/>
          <w:color w:val="000000" w:themeColor="text1"/>
          <w:sz w:val="24"/>
          <w:szCs w:val="24"/>
        </w:rPr>
        <w:t>Toxicitate</w:t>
      </w:r>
      <w:r w:rsidRPr="00246F20">
        <w:rPr>
          <w:b/>
          <w:color w:val="000000" w:themeColor="text1"/>
          <w:spacing w:val="23"/>
          <w:sz w:val="24"/>
          <w:szCs w:val="24"/>
        </w:rPr>
        <w:t xml:space="preserve"> </w:t>
      </w:r>
      <w:r w:rsidRPr="00246F20">
        <w:rPr>
          <w:b/>
          <w:color w:val="000000" w:themeColor="text1"/>
          <w:sz w:val="24"/>
          <w:szCs w:val="24"/>
        </w:rPr>
        <w:t>pentru</w:t>
      </w:r>
      <w:r w:rsidRPr="00246F20">
        <w:rPr>
          <w:b/>
          <w:color w:val="000000" w:themeColor="text1"/>
          <w:spacing w:val="21"/>
          <w:sz w:val="24"/>
          <w:szCs w:val="24"/>
        </w:rPr>
        <w:t xml:space="preserve"> </w:t>
      </w:r>
      <w:r w:rsidRPr="00246F20">
        <w:rPr>
          <w:b/>
          <w:color w:val="000000" w:themeColor="text1"/>
          <w:spacing w:val="-2"/>
          <w:sz w:val="24"/>
          <w:szCs w:val="24"/>
        </w:rPr>
        <w:t>reproducere</w:t>
      </w:r>
    </w:p>
    <w:p w14:paraId="23E39726" w14:textId="77777777" w:rsidR="006D148D" w:rsidRPr="00246F20" w:rsidRDefault="00BD503D" w:rsidP="002104A7">
      <w:pPr>
        <w:pStyle w:val="3"/>
        <w:numPr>
          <w:ilvl w:val="2"/>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r w:rsidR="006D148D" w:rsidRPr="00246F20">
        <w:rPr>
          <w:color w:val="000000" w:themeColor="text1"/>
          <w:sz w:val="24"/>
          <w:szCs w:val="24"/>
        </w:rPr>
        <w:t xml:space="preserve"> </w:t>
      </w:r>
    </w:p>
    <w:p w14:paraId="592C9388" w14:textId="22FBC5A2" w:rsidR="006D148D"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b/>
          <w:color w:val="000000" w:themeColor="text1"/>
          <w:sz w:val="24"/>
          <w:szCs w:val="24"/>
        </w:rPr>
      </w:pPr>
      <w:r w:rsidRPr="00246F20">
        <w:rPr>
          <w:color w:val="000000" w:themeColor="text1"/>
          <w:sz w:val="24"/>
          <w:szCs w:val="24"/>
        </w:rPr>
        <w:t xml:space="preserve">Toxicitatea pentru reproducere înseamnă efectele adverse asupra funcţiei sexuale și asupra fertilităţii la bărbaţii și femeile adulte, precum și toxicitatea </w:t>
      </w:r>
      <w:r w:rsidR="007058BB" w:rsidRPr="00246F20">
        <w:rPr>
          <w:color w:val="000000" w:themeColor="text1"/>
          <w:sz w:val="24"/>
          <w:szCs w:val="24"/>
        </w:rPr>
        <w:t>asupra dezvoltării</w:t>
      </w:r>
      <w:r w:rsidRPr="00246F20">
        <w:rPr>
          <w:color w:val="000000" w:themeColor="text1"/>
          <w:sz w:val="24"/>
          <w:szCs w:val="24"/>
        </w:rPr>
        <w:t xml:space="preserve"> la descendenţi, care se manifestă</w:t>
      </w:r>
      <w:r w:rsidRPr="00246F20">
        <w:rPr>
          <w:color w:val="000000" w:themeColor="text1"/>
          <w:spacing w:val="40"/>
          <w:sz w:val="24"/>
          <w:szCs w:val="24"/>
        </w:rPr>
        <w:t xml:space="preserve"> </w:t>
      </w:r>
      <w:r w:rsidRPr="00246F20">
        <w:rPr>
          <w:color w:val="000000" w:themeColor="text1"/>
          <w:sz w:val="24"/>
          <w:szCs w:val="24"/>
        </w:rPr>
        <w:t>după expunerea la o substanţă sau la un amestec. Definiţiile prezentate în continuare sunt adaptate după cele convenite ca</w:t>
      </w:r>
      <w:r w:rsidRPr="00246F20">
        <w:rPr>
          <w:color w:val="000000" w:themeColor="text1"/>
          <w:spacing w:val="40"/>
          <w:sz w:val="24"/>
          <w:szCs w:val="24"/>
        </w:rPr>
        <w:t xml:space="preserve"> </w:t>
      </w:r>
      <w:r w:rsidRPr="00246F20">
        <w:rPr>
          <w:color w:val="000000" w:themeColor="text1"/>
          <w:sz w:val="24"/>
          <w:szCs w:val="24"/>
        </w:rPr>
        <w:t>definiţii de lucru în Documentul IPCS/EHC nr. 225, „Principii</w:t>
      </w:r>
      <w:r w:rsidRPr="00246F20">
        <w:rPr>
          <w:color w:val="000000" w:themeColor="text1"/>
          <w:spacing w:val="40"/>
          <w:sz w:val="24"/>
          <w:szCs w:val="24"/>
        </w:rPr>
        <w:t xml:space="preserve"> </w:t>
      </w:r>
      <w:r w:rsidRPr="00246F20">
        <w:rPr>
          <w:color w:val="000000" w:themeColor="text1"/>
          <w:sz w:val="24"/>
          <w:szCs w:val="24"/>
        </w:rPr>
        <w:t>pentru evaluarea pericolelor pentru sănătate în ceea ce privește reproducerea, asociate cu</w:t>
      </w:r>
      <w:r w:rsidRPr="00246F20">
        <w:rPr>
          <w:color w:val="000000" w:themeColor="text1"/>
          <w:spacing w:val="-3"/>
          <w:sz w:val="24"/>
          <w:szCs w:val="24"/>
        </w:rPr>
        <w:t xml:space="preserve"> </w:t>
      </w:r>
      <w:r w:rsidRPr="00246F20">
        <w:rPr>
          <w:color w:val="000000" w:themeColor="text1"/>
          <w:sz w:val="24"/>
          <w:szCs w:val="24"/>
        </w:rPr>
        <w:t>expunerea la</w:t>
      </w:r>
      <w:r w:rsidRPr="00246F20">
        <w:rPr>
          <w:color w:val="000000" w:themeColor="text1"/>
          <w:spacing w:val="-3"/>
          <w:sz w:val="24"/>
          <w:szCs w:val="24"/>
        </w:rPr>
        <w:t xml:space="preserve"> </w:t>
      </w:r>
      <w:r w:rsidRPr="00246F20">
        <w:rPr>
          <w:color w:val="000000" w:themeColor="text1"/>
          <w:sz w:val="24"/>
          <w:szCs w:val="24"/>
        </w:rPr>
        <w:t>substanţe</w:t>
      </w:r>
      <w:r w:rsidRPr="00246F20">
        <w:rPr>
          <w:color w:val="000000" w:themeColor="text1"/>
          <w:spacing w:val="-6"/>
          <w:sz w:val="24"/>
          <w:szCs w:val="24"/>
        </w:rPr>
        <w:t xml:space="preserve"> </w:t>
      </w:r>
      <w:r w:rsidRPr="00246F20">
        <w:rPr>
          <w:color w:val="000000" w:themeColor="text1"/>
          <w:sz w:val="24"/>
          <w:szCs w:val="24"/>
        </w:rPr>
        <w:t>chimice”.</w:t>
      </w:r>
      <w:r w:rsidRPr="00246F20">
        <w:rPr>
          <w:color w:val="000000" w:themeColor="text1"/>
          <w:spacing w:val="-4"/>
          <w:sz w:val="24"/>
          <w:szCs w:val="24"/>
        </w:rPr>
        <w:t xml:space="preserve"> </w:t>
      </w:r>
      <w:r w:rsidRPr="00246F20">
        <w:rPr>
          <w:color w:val="000000" w:themeColor="text1"/>
          <w:sz w:val="24"/>
          <w:szCs w:val="24"/>
        </w:rPr>
        <w:t>În</w:t>
      </w:r>
      <w:r w:rsidRPr="00246F20">
        <w:rPr>
          <w:color w:val="000000" w:themeColor="text1"/>
          <w:spacing w:val="-4"/>
          <w:sz w:val="24"/>
          <w:szCs w:val="24"/>
        </w:rPr>
        <w:t xml:space="preserve"> </w:t>
      </w:r>
      <w:r w:rsidRPr="00246F20">
        <w:rPr>
          <w:color w:val="000000" w:themeColor="text1"/>
          <w:sz w:val="24"/>
          <w:szCs w:val="24"/>
        </w:rPr>
        <w:t>scopul</w:t>
      </w:r>
      <w:r w:rsidR="009F6F05" w:rsidRPr="00246F20">
        <w:rPr>
          <w:color w:val="000000" w:themeColor="text1"/>
          <w:sz w:val="24"/>
          <w:szCs w:val="24"/>
        </w:rPr>
        <w:t xml:space="preserve"> clasificării, </w:t>
      </w:r>
      <w:r w:rsidRPr="00246F20">
        <w:rPr>
          <w:color w:val="000000" w:themeColor="text1"/>
          <w:sz w:val="24"/>
          <w:szCs w:val="24"/>
        </w:rPr>
        <w:t>producerea efectelor genetice ereditare observate la descendenţi este abordată în Mutagenitatea celulelor embrionare (secţiunea 3.5), deoarece în sistemul de clasificare actual s-a considerat mai adecvat ca aceste efecte să fie abordate într-o clasă</w:t>
      </w:r>
      <w:r w:rsidRPr="00246F20">
        <w:rPr>
          <w:color w:val="000000" w:themeColor="text1"/>
          <w:spacing w:val="80"/>
          <w:sz w:val="24"/>
          <w:szCs w:val="24"/>
        </w:rPr>
        <w:t xml:space="preserve"> </w:t>
      </w:r>
      <w:r w:rsidRPr="00246F20">
        <w:rPr>
          <w:color w:val="000000" w:themeColor="text1"/>
          <w:sz w:val="24"/>
          <w:szCs w:val="24"/>
        </w:rPr>
        <w:t xml:space="preserve">de pericol distinctă, și anume cea a mutagenităţii celulelor </w:t>
      </w:r>
      <w:r w:rsidRPr="00246F20">
        <w:rPr>
          <w:color w:val="000000" w:themeColor="text1"/>
          <w:spacing w:val="-2"/>
          <w:sz w:val="24"/>
          <w:szCs w:val="24"/>
        </w:rPr>
        <w:t>embrionare.</w:t>
      </w:r>
      <w:r w:rsidR="006D148D" w:rsidRPr="00246F20">
        <w:rPr>
          <w:color w:val="000000" w:themeColor="text1"/>
          <w:sz w:val="24"/>
          <w:szCs w:val="24"/>
        </w:rPr>
        <w:t xml:space="preserve"> </w:t>
      </w:r>
    </w:p>
    <w:p w14:paraId="7F3493C3"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În </w:t>
      </w:r>
      <w:r w:rsidR="00DD521C" w:rsidRPr="00246F20">
        <w:rPr>
          <w:color w:val="000000" w:themeColor="text1"/>
          <w:sz w:val="24"/>
          <w:szCs w:val="24"/>
        </w:rPr>
        <w:t>prezentul</w:t>
      </w:r>
      <w:r w:rsidRPr="00246F20">
        <w:rPr>
          <w:color w:val="000000" w:themeColor="text1"/>
          <w:sz w:val="24"/>
          <w:szCs w:val="24"/>
        </w:rPr>
        <w:t xml:space="preserve"> sistem de clasificare, toxicitatea pentru reproducere este împărţită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două</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principale:</w:t>
      </w:r>
      <w:r w:rsidR="006D148D" w:rsidRPr="00246F20">
        <w:rPr>
          <w:color w:val="000000" w:themeColor="text1"/>
          <w:sz w:val="24"/>
          <w:szCs w:val="24"/>
        </w:rPr>
        <w:t xml:space="preserve"> </w:t>
      </w:r>
    </w:p>
    <w:p w14:paraId="19D7ECB2" w14:textId="77777777" w:rsidR="006D148D" w:rsidRPr="00246F20" w:rsidRDefault="00BD503D" w:rsidP="002104A7">
      <w:pPr>
        <w:pStyle w:val="a4"/>
        <w:numPr>
          <w:ilvl w:val="0"/>
          <w:numId w:val="58"/>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efecte</w:t>
      </w:r>
      <w:r w:rsidRPr="00246F20">
        <w:rPr>
          <w:color w:val="000000" w:themeColor="text1"/>
          <w:spacing w:val="25"/>
          <w:sz w:val="24"/>
          <w:szCs w:val="24"/>
        </w:rPr>
        <w:t xml:space="preserve"> </w:t>
      </w:r>
      <w:r w:rsidRPr="00246F20">
        <w:rPr>
          <w:color w:val="000000" w:themeColor="text1"/>
          <w:sz w:val="24"/>
          <w:szCs w:val="24"/>
        </w:rPr>
        <w:t>adverse</w:t>
      </w:r>
      <w:r w:rsidRPr="00246F20">
        <w:rPr>
          <w:color w:val="000000" w:themeColor="text1"/>
          <w:spacing w:val="26"/>
          <w:sz w:val="24"/>
          <w:szCs w:val="24"/>
        </w:rPr>
        <w:t xml:space="preserve"> </w:t>
      </w:r>
      <w:r w:rsidRPr="00246F20">
        <w:rPr>
          <w:color w:val="000000" w:themeColor="text1"/>
          <w:sz w:val="24"/>
          <w:szCs w:val="24"/>
        </w:rPr>
        <w:t>asupra</w:t>
      </w:r>
      <w:r w:rsidRPr="00246F20">
        <w:rPr>
          <w:color w:val="000000" w:themeColor="text1"/>
          <w:spacing w:val="25"/>
          <w:sz w:val="24"/>
          <w:szCs w:val="24"/>
        </w:rPr>
        <w:t xml:space="preserve"> </w:t>
      </w:r>
      <w:r w:rsidRPr="00246F20">
        <w:rPr>
          <w:color w:val="000000" w:themeColor="text1"/>
          <w:sz w:val="24"/>
          <w:szCs w:val="24"/>
        </w:rPr>
        <w:t>funcţiei</w:t>
      </w:r>
      <w:r w:rsidRPr="00246F20">
        <w:rPr>
          <w:color w:val="000000" w:themeColor="text1"/>
          <w:spacing w:val="22"/>
          <w:sz w:val="24"/>
          <w:szCs w:val="24"/>
        </w:rPr>
        <w:t xml:space="preserve"> </w:t>
      </w:r>
      <w:r w:rsidRPr="00246F20">
        <w:rPr>
          <w:color w:val="000000" w:themeColor="text1"/>
          <w:sz w:val="24"/>
          <w:szCs w:val="24"/>
        </w:rPr>
        <w:t>sexuale</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z w:val="24"/>
          <w:szCs w:val="24"/>
        </w:rPr>
        <w:t>asupra</w:t>
      </w:r>
      <w:r w:rsidRPr="00246F20">
        <w:rPr>
          <w:color w:val="000000" w:themeColor="text1"/>
          <w:spacing w:val="25"/>
          <w:sz w:val="24"/>
          <w:szCs w:val="24"/>
        </w:rPr>
        <w:t xml:space="preserve"> </w:t>
      </w:r>
      <w:r w:rsidRPr="00246F20">
        <w:rPr>
          <w:color w:val="000000" w:themeColor="text1"/>
          <w:spacing w:val="-2"/>
          <w:sz w:val="24"/>
          <w:szCs w:val="24"/>
        </w:rPr>
        <w:t>fertilităţii;</w:t>
      </w:r>
      <w:r w:rsidR="006D148D" w:rsidRPr="00246F20">
        <w:rPr>
          <w:color w:val="000000" w:themeColor="text1"/>
          <w:sz w:val="24"/>
          <w:szCs w:val="24"/>
        </w:rPr>
        <w:t xml:space="preserve"> </w:t>
      </w:r>
    </w:p>
    <w:p w14:paraId="1BAE9CDC" w14:textId="77777777" w:rsidR="006D148D" w:rsidRPr="00246F20" w:rsidRDefault="00BD503D" w:rsidP="002104A7">
      <w:pPr>
        <w:pStyle w:val="a4"/>
        <w:numPr>
          <w:ilvl w:val="0"/>
          <w:numId w:val="58"/>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efecte</w:t>
      </w:r>
      <w:r w:rsidRPr="00246F20">
        <w:rPr>
          <w:color w:val="000000" w:themeColor="text1"/>
          <w:spacing w:val="24"/>
          <w:sz w:val="24"/>
          <w:szCs w:val="24"/>
        </w:rPr>
        <w:t xml:space="preserve"> </w:t>
      </w:r>
      <w:r w:rsidRPr="00246F20">
        <w:rPr>
          <w:color w:val="000000" w:themeColor="text1"/>
          <w:sz w:val="24"/>
          <w:szCs w:val="24"/>
        </w:rPr>
        <w:t>adverse</w:t>
      </w:r>
      <w:r w:rsidRPr="00246F20">
        <w:rPr>
          <w:color w:val="000000" w:themeColor="text1"/>
          <w:spacing w:val="26"/>
          <w:sz w:val="24"/>
          <w:szCs w:val="24"/>
        </w:rPr>
        <w:t xml:space="preserve"> </w:t>
      </w:r>
      <w:r w:rsidRPr="00246F20">
        <w:rPr>
          <w:color w:val="000000" w:themeColor="text1"/>
          <w:sz w:val="24"/>
          <w:szCs w:val="24"/>
        </w:rPr>
        <w:t>asupra</w:t>
      </w:r>
      <w:r w:rsidRPr="00246F20">
        <w:rPr>
          <w:color w:val="000000" w:themeColor="text1"/>
          <w:spacing w:val="25"/>
          <w:sz w:val="24"/>
          <w:szCs w:val="24"/>
        </w:rPr>
        <w:t xml:space="preserve"> </w:t>
      </w:r>
      <w:r w:rsidRPr="00246F20">
        <w:rPr>
          <w:color w:val="000000" w:themeColor="text1"/>
          <w:sz w:val="24"/>
          <w:szCs w:val="24"/>
        </w:rPr>
        <w:t>dezvoltării</w:t>
      </w:r>
      <w:r w:rsidRPr="00246F20">
        <w:rPr>
          <w:color w:val="000000" w:themeColor="text1"/>
          <w:spacing w:val="23"/>
          <w:sz w:val="24"/>
          <w:szCs w:val="24"/>
        </w:rPr>
        <w:t xml:space="preserve"> </w:t>
      </w:r>
      <w:r w:rsidRPr="00246F20">
        <w:rPr>
          <w:color w:val="000000" w:themeColor="text1"/>
          <w:spacing w:val="-2"/>
          <w:sz w:val="24"/>
          <w:szCs w:val="24"/>
        </w:rPr>
        <w:t>descendenţilor.</w:t>
      </w:r>
      <w:r w:rsidR="006D148D" w:rsidRPr="00246F20">
        <w:rPr>
          <w:color w:val="000000" w:themeColor="text1"/>
          <w:sz w:val="24"/>
          <w:szCs w:val="24"/>
        </w:rPr>
        <w:t xml:space="preserve"> </w:t>
      </w:r>
    </w:p>
    <w:p w14:paraId="0DC7253D" w14:textId="0BA03219"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Unele efecte toxice asupra reproducerii nu pot fi atribuite în mod</w:t>
      </w:r>
      <w:r w:rsidRPr="00246F20">
        <w:rPr>
          <w:color w:val="000000" w:themeColor="text1"/>
          <w:spacing w:val="40"/>
          <w:sz w:val="24"/>
          <w:szCs w:val="24"/>
        </w:rPr>
        <w:t xml:space="preserve"> </w:t>
      </w:r>
      <w:r w:rsidRPr="00246F20">
        <w:rPr>
          <w:color w:val="000000" w:themeColor="text1"/>
          <w:sz w:val="24"/>
          <w:szCs w:val="24"/>
        </w:rPr>
        <w:t xml:space="preserve">clar nici afectării </w:t>
      </w:r>
      <w:r w:rsidR="00F53A7F" w:rsidRPr="00246F20">
        <w:rPr>
          <w:color w:val="000000" w:themeColor="text1"/>
          <w:sz w:val="24"/>
          <w:szCs w:val="24"/>
        </w:rPr>
        <w:t>funcției</w:t>
      </w:r>
      <w:r w:rsidRPr="00246F20">
        <w:rPr>
          <w:color w:val="000000" w:themeColor="text1"/>
          <w:sz w:val="24"/>
          <w:szCs w:val="24"/>
        </w:rPr>
        <w:t xml:space="preserve"> sexuale și </w:t>
      </w:r>
      <w:r w:rsidR="00F53A7F" w:rsidRPr="00246F20">
        <w:rPr>
          <w:color w:val="000000" w:themeColor="text1"/>
          <w:sz w:val="24"/>
          <w:szCs w:val="24"/>
        </w:rPr>
        <w:t>fertilității</w:t>
      </w:r>
      <w:r w:rsidRPr="00246F20">
        <w:rPr>
          <w:color w:val="000000" w:themeColor="text1"/>
          <w:sz w:val="24"/>
          <w:szCs w:val="24"/>
        </w:rPr>
        <w:t xml:space="preserve">, nici </w:t>
      </w:r>
      <w:r w:rsidR="00F53A7F" w:rsidRPr="00246F20">
        <w:rPr>
          <w:color w:val="000000" w:themeColor="text1"/>
          <w:sz w:val="24"/>
          <w:szCs w:val="24"/>
        </w:rPr>
        <w:t>toxicității</w:t>
      </w:r>
      <w:r w:rsidRPr="00246F20">
        <w:rPr>
          <w:color w:val="000000" w:themeColor="text1"/>
          <w:sz w:val="24"/>
          <w:szCs w:val="24"/>
        </w:rPr>
        <w:t xml:space="preserve"> </w:t>
      </w:r>
      <w:r w:rsidR="00F53A7F" w:rsidRPr="00246F20">
        <w:rPr>
          <w:color w:val="000000" w:themeColor="text1"/>
          <w:sz w:val="24"/>
          <w:szCs w:val="24"/>
        </w:rPr>
        <w:t>asupra dezvoltării</w:t>
      </w:r>
      <w:r w:rsidRPr="00246F20">
        <w:rPr>
          <w:color w:val="000000" w:themeColor="text1"/>
          <w:sz w:val="24"/>
          <w:szCs w:val="24"/>
        </w:rPr>
        <w:t>. Cu toate acestea, substanţele și amestecurile cu aceste efecte se clasifică drept „substanţe toxice pentru reproducere” cu o frază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generală.</w:t>
      </w:r>
    </w:p>
    <w:p w14:paraId="4E4DB3B7"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 xml:space="preserve">  </w:t>
      </w:r>
      <w:r w:rsidR="006D148D" w:rsidRPr="00246F20">
        <w:rPr>
          <w:color w:val="000000" w:themeColor="text1"/>
          <w:sz w:val="24"/>
          <w:szCs w:val="24"/>
        </w:rPr>
        <w:t xml:space="preserve"> </w:t>
      </w:r>
    </w:p>
    <w:p w14:paraId="56C305EB"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În scopul clasificării, clasa de pericol Toxicitate pentru reproducere este</w:t>
      </w:r>
      <w:r w:rsidRPr="00246F20">
        <w:rPr>
          <w:color w:val="000000" w:themeColor="text1"/>
          <w:spacing w:val="40"/>
          <w:sz w:val="24"/>
          <w:szCs w:val="24"/>
        </w:rPr>
        <w:t xml:space="preserve"> </w:t>
      </w:r>
      <w:r w:rsidRPr="00246F20">
        <w:rPr>
          <w:color w:val="000000" w:themeColor="text1"/>
          <w:sz w:val="24"/>
          <w:szCs w:val="24"/>
        </w:rPr>
        <w:t>împărţită</w:t>
      </w:r>
      <w:r w:rsidRPr="00246F20">
        <w:rPr>
          <w:color w:val="000000" w:themeColor="text1"/>
          <w:spacing w:val="40"/>
          <w:sz w:val="24"/>
          <w:szCs w:val="24"/>
        </w:rPr>
        <w:t xml:space="preserve"> </w:t>
      </w:r>
      <w:r w:rsidRPr="00246F20">
        <w:rPr>
          <w:color w:val="000000" w:themeColor="text1"/>
          <w:sz w:val="24"/>
          <w:szCs w:val="24"/>
        </w:rPr>
        <w:t>în:</w:t>
      </w:r>
      <w:r w:rsidR="006D148D" w:rsidRPr="00246F20">
        <w:rPr>
          <w:color w:val="000000" w:themeColor="text1"/>
          <w:sz w:val="24"/>
          <w:szCs w:val="24"/>
        </w:rPr>
        <w:t xml:space="preserve"> </w:t>
      </w:r>
    </w:p>
    <w:p w14:paraId="75B282D3" w14:textId="77777777" w:rsidR="006D148D" w:rsidRPr="00246F20" w:rsidRDefault="00BD503D" w:rsidP="002104A7">
      <w:pPr>
        <w:pStyle w:val="a4"/>
        <w:numPr>
          <w:ilvl w:val="0"/>
          <w:numId w:val="57"/>
        </w:numPr>
        <w:tabs>
          <w:tab w:val="left" w:pos="270"/>
          <w:tab w:val="left" w:pos="540"/>
          <w:tab w:val="left" w:pos="1350"/>
          <w:tab w:val="left" w:pos="2017"/>
        </w:tabs>
        <w:spacing w:before="120" w:after="120"/>
        <w:ind w:left="0" w:firstLine="0"/>
        <w:contextualSpacing/>
        <w:rPr>
          <w:color w:val="000000" w:themeColor="text1"/>
          <w:sz w:val="24"/>
          <w:szCs w:val="24"/>
        </w:rPr>
      </w:pPr>
      <w:r w:rsidRPr="00246F20">
        <w:rPr>
          <w:color w:val="000000" w:themeColor="text1"/>
          <w:sz w:val="24"/>
          <w:szCs w:val="24"/>
        </w:rPr>
        <w:t>efecte</w:t>
      </w:r>
      <w:r w:rsidRPr="00246F20">
        <w:rPr>
          <w:color w:val="000000" w:themeColor="text1"/>
          <w:spacing w:val="24"/>
          <w:sz w:val="24"/>
          <w:szCs w:val="24"/>
        </w:rPr>
        <w:t xml:space="preserve"> </w:t>
      </w:r>
      <w:r w:rsidRPr="00246F20">
        <w:rPr>
          <w:color w:val="000000" w:themeColor="text1"/>
          <w:spacing w:val="-2"/>
          <w:sz w:val="24"/>
          <w:szCs w:val="24"/>
        </w:rPr>
        <w:t>adverse</w:t>
      </w:r>
      <w:r w:rsidR="006D148D" w:rsidRPr="00246F20">
        <w:rPr>
          <w:color w:val="000000" w:themeColor="text1"/>
          <w:sz w:val="24"/>
          <w:szCs w:val="24"/>
        </w:rPr>
        <w:t xml:space="preserve"> </w:t>
      </w:r>
    </w:p>
    <w:p w14:paraId="4B1E798D" w14:textId="77777777" w:rsidR="006D148D" w:rsidRPr="00246F20" w:rsidRDefault="00BD503D" w:rsidP="002104A7">
      <w:pPr>
        <w:pStyle w:val="a4"/>
        <w:numPr>
          <w:ilvl w:val="1"/>
          <w:numId w:val="57"/>
        </w:numPr>
        <w:tabs>
          <w:tab w:val="left" w:pos="270"/>
          <w:tab w:val="left" w:pos="540"/>
          <w:tab w:val="left" w:pos="1350"/>
          <w:tab w:val="left" w:pos="2275"/>
        </w:tabs>
        <w:spacing w:before="120" w:after="120"/>
        <w:ind w:left="0" w:firstLine="0"/>
        <w:contextualSpacing/>
        <w:rPr>
          <w:color w:val="000000" w:themeColor="text1"/>
          <w:sz w:val="24"/>
          <w:szCs w:val="24"/>
        </w:rPr>
      </w:pPr>
      <w:r w:rsidRPr="00246F20">
        <w:rPr>
          <w:color w:val="000000" w:themeColor="text1"/>
          <w:sz w:val="24"/>
          <w:szCs w:val="24"/>
        </w:rPr>
        <w:t>asupra</w:t>
      </w:r>
      <w:r w:rsidRPr="00246F20">
        <w:rPr>
          <w:color w:val="000000" w:themeColor="text1"/>
          <w:spacing w:val="25"/>
          <w:sz w:val="24"/>
          <w:szCs w:val="24"/>
        </w:rPr>
        <w:t xml:space="preserve"> </w:t>
      </w:r>
      <w:r w:rsidRPr="00246F20">
        <w:rPr>
          <w:color w:val="000000" w:themeColor="text1"/>
          <w:sz w:val="24"/>
          <w:szCs w:val="24"/>
        </w:rPr>
        <w:t>funcţiei</w:t>
      </w:r>
      <w:r w:rsidRPr="00246F20">
        <w:rPr>
          <w:color w:val="000000" w:themeColor="text1"/>
          <w:spacing w:val="23"/>
          <w:sz w:val="24"/>
          <w:szCs w:val="24"/>
        </w:rPr>
        <w:t xml:space="preserve"> </w:t>
      </w:r>
      <w:r w:rsidRPr="00246F20">
        <w:rPr>
          <w:color w:val="000000" w:themeColor="text1"/>
          <w:sz w:val="24"/>
          <w:szCs w:val="24"/>
        </w:rPr>
        <w:t>sexuale</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asupra</w:t>
      </w:r>
      <w:r w:rsidRPr="00246F20">
        <w:rPr>
          <w:color w:val="000000" w:themeColor="text1"/>
          <w:spacing w:val="26"/>
          <w:sz w:val="24"/>
          <w:szCs w:val="24"/>
        </w:rPr>
        <w:t xml:space="preserve"> </w:t>
      </w:r>
      <w:r w:rsidRPr="00246F20">
        <w:rPr>
          <w:color w:val="000000" w:themeColor="text1"/>
          <w:sz w:val="24"/>
          <w:szCs w:val="24"/>
        </w:rPr>
        <w:t>fertilităţii</w:t>
      </w:r>
      <w:r w:rsidRPr="00246F20">
        <w:rPr>
          <w:color w:val="000000" w:themeColor="text1"/>
          <w:spacing w:val="22"/>
          <w:sz w:val="24"/>
          <w:szCs w:val="24"/>
        </w:rPr>
        <w:t xml:space="preserve"> </w:t>
      </w:r>
      <w:r w:rsidRPr="00246F20">
        <w:rPr>
          <w:color w:val="000000" w:themeColor="text1"/>
          <w:spacing w:val="-5"/>
          <w:sz w:val="24"/>
          <w:szCs w:val="24"/>
        </w:rPr>
        <w:t>sau</w:t>
      </w:r>
      <w:r w:rsidR="006D148D" w:rsidRPr="00246F20">
        <w:rPr>
          <w:color w:val="000000" w:themeColor="text1"/>
          <w:sz w:val="24"/>
          <w:szCs w:val="24"/>
        </w:rPr>
        <w:t xml:space="preserve"> </w:t>
      </w:r>
    </w:p>
    <w:p w14:paraId="4092A284" w14:textId="77777777" w:rsidR="006D148D" w:rsidRPr="00246F20" w:rsidRDefault="00BD503D" w:rsidP="002104A7">
      <w:pPr>
        <w:pStyle w:val="a4"/>
        <w:numPr>
          <w:ilvl w:val="1"/>
          <w:numId w:val="57"/>
        </w:numPr>
        <w:tabs>
          <w:tab w:val="left" w:pos="270"/>
          <w:tab w:val="left" w:pos="540"/>
          <w:tab w:val="left" w:pos="1350"/>
          <w:tab w:val="left" w:pos="2275"/>
        </w:tabs>
        <w:spacing w:before="120" w:after="120"/>
        <w:ind w:left="0" w:firstLine="0"/>
        <w:contextualSpacing/>
        <w:rPr>
          <w:color w:val="000000" w:themeColor="text1"/>
          <w:sz w:val="24"/>
          <w:szCs w:val="24"/>
        </w:rPr>
      </w:pPr>
      <w:r w:rsidRPr="00246F20">
        <w:rPr>
          <w:color w:val="000000" w:themeColor="text1"/>
          <w:sz w:val="24"/>
          <w:szCs w:val="24"/>
        </w:rPr>
        <w:t>asupra</w:t>
      </w:r>
      <w:r w:rsidRPr="00246F20">
        <w:rPr>
          <w:color w:val="000000" w:themeColor="text1"/>
          <w:spacing w:val="24"/>
          <w:sz w:val="24"/>
          <w:szCs w:val="24"/>
        </w:rPr>
        <w:t xml:space="preserve"> </w:t>
      </w:r>
      <w:r w:rsidRPr="00246F20">
        <w:rPr>
          <w:color w:val="000000" w:themeColor="text1"/>
          <w:spacing w:val="-2"/>
          <w:sz w:val="24"/>
          <w:szCs w:val="24"/>
        </w:rPr>
        <w:t>dezvoltării;</w:t>
      </w:r>
      <w:r w:rsidR="006D148D" w:rsidRPr="00246F20">
        <w:rPr>
          <w:color w:val="000000" w:themeColor="text1"/>
          <w:sz w:val="24"/>
          <w:szCs w:val="24"/>
        </w:rPr>
        <w:t xml:space="preserve"> </w:t>
      </w:r>
    </w:p>
    <w:p w14:paraId="1D70D168" w14:textId="77777777" w:rsidR="006D148D" w:rsidRPr="00246F20" w:rsidRDefault="00BD503D" w:rsidP="002104A7">
      <w:pPr>
        <w:pStyle w:val="a4"/>
        <w:numPr>
          <w:ilvl w:val="0"/>
          <w:numId w:val="57"/>
        </w:numPr>
        <w:tabs>
          <w:tab w:val="left" w:pos="270"/>
          <w:tab w:val="left" w:pos="540"/>
          <w:tab w:val="left" w:pos="1350"/>
          <w:tab w:val="left" w:pos="2017"/>
        </w:tabs>
        <w:spacing w:before="120" w:after="120"/>
        <w:ind w:left="0" w:firstLine="0"/>
        <w:contextualSpacing/>
        <w:rPr>
          <w:color w:val="000000" w:themeColor="text1"/>
          <w:sz w:val="24"/>
          <w:szCs w:val="24"/>
        </w:rPr>
      </w:pPr>
      <w:r w:rsidRPr="00246F20">
        <w:rPr>
          <w:color w:val="000000" w:themeColor="text1"/>
          <w:sz w:val="24"/>
          <w:szCs w:val="24"/>
        </w:rPr>
        <w:t>efecte</w:t>
      </w:r>
      <w:r w:rsidRPr="00246F20">
        <w:rPr>
          <w:color w:val="000000" w:themeColor="text1"/>
          <w:spacing w:val="24"/>
          <w:sz w:val="24"/>
          <w:szCs w:val="24"/>
        </w:rPr>
        <w:t xml:space="preserve"> </w:t>
      </w:r>
      <w:r w:rsidRPr="00246F20">
        <w:rPr>
          <w:color w:val="000000" w:themeColor="text1"/>
          <w:sz w:val="24"/>
          <w:szCs w:val="24"/>
        </w:rPr>
        <w:t>asupra</w:t>
      </w:r>
      <w:r w:rsidRPr="00246F20">
        <w:rPr>
          <w:color w:val="000000" w:themeColor="text1"/>
          <w:spacing w:val="25"/>
          <w:sz w:val="24"/>
          <w:szCs w:val="24"/>
        </w:rPr>
        <w:t xml:space="preserve"> </w:t>
      </w:r>
      <w:r w:rsidRPr="00246F20">
        <w:rPr>
          <w:color w:val="000000" w:themeColor="text1"/>
          <w:sz w:val="24"/>
          <w:szCs w:val="24"/>
        </w:rPr>
        <w:t>alăptării</w:t>
      </w:r>
      <w:r w:rsidRPr="00246F20">
        <w:rPr>
          <w:color w:val="000000" w:themeColor="text1"/>
          <w:spacing w:val="23"/>
          <w:sz w:val="24"/>
          <w:szCs w:val="24"/>
        </w:rPr>
        <w:t xml:space="preserve"> </w:t>
      </w:r>
      <w:r w:rsidRPr="00246F20">
        <w:rPr>
          <w:color w:val="000000" w:themeColor="text1"/>
          <w:sz w:val="24"/>
          <w:szCs w:val="24"/>
        </w:rPr>
        <w:t>sau</w:t>
      </w:r>
      <w:r w:rsidRPr="00246F20">
        <w:rPr>
          <w:color w:val="000000" w:themeColor="text1"/>
          <w:spacing w:val="22"/>
          <w:sz w:val="24"/>
          <w:szCs w:val="24"/>
        </w:rPr>
        <w:t xml:space="preserve"> </w:t>
      </w:r>
      <w:r w:rsidRPr="00246F20">
        <w:rPr>
          <w:color w:val="000000" w:themeColor="text1"/>
          <w:sz w:val="24"/>
          <w:szCs w:val="24"/>
        </w:rPr>
        <w:t>prin</w:t>
      </w:r>
      <w:r w:rsidRPr="00246F20">
        <w:rPr>
          <w:color w:val="000000" w:themeColor="text1"/>
          <w:spacing w:val="24"/>
          <w:sz w:val="24"/>
          <w:szCs w:val="24"/>
        </w:rPr>
        <w:t xml:space="preserve"> </w:t>
      </w:r>
      <w:r w:rsidRPr="00246F20">
        <w:rPr>
          <w:color w:val="000000" w:themeColor="text1"/>
          <w:sz w:val="24"/>
          <w:szCs w:val="24"/>
        </w:rPr>
        <w:t>intermediul</w:t>
      </w:r>
      <w:r w:rsidRPr="00246F20">
        <w:rPr>
          <w:color w:val="000000" w:themeColor="text1"/>
          <w:spacing w:val="29"/>
          <w:sz w:val="24"/>
          <w:szCs w:val="24"/>
        </w:rPr>
        <w:t xml:space="preserve"> </w:t>
      </w:r>
      <w:r w:rsidRPr="00246F20">
        <w:rPr>
          <w:color w:val="000000" w:themeColor="text1"/>
          <w:spacing w:val="-2"/>
          <w:sz w:val="24"/>
          <w:szCs w:val="24"/>
        </w:rPr>
        <w:t>alăptării.</w:t>
      </w:r>
      <w:r w:rsidR="006D148D" w:rsidRPr="00246F20">
        <w:rPr>
          <w:color w:val="000000" w:themeColor="text1"/>
          <w:sz w:val="24"/>
          <w:szCs w:val="24"/>
        </w:rPr>
        <w:t xml:space="preserve"> </w:t>
      </w:r>
    </w:p>
    <w:p w14:paraId="37029CB9" w14:textId="5471665D" w:rsidR="00AB0C6E"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Efecte</w:t>
      </w:r>
      <w:r w:rsidRPr="00246F20">
        <w:rPr>
          <w:i/>
          <w:color w:val="000000" w:themeColor="text1"/>
          <w:spacing w:val="24"/>
          <w:sz w:val="24"/>
          <w:szCs w:val="24"/>
        </w:rPr>
        <w:t xml:space="preserve"> </w:t>
      </w:r>
      <w:r w:rsidRPr="00246F20">
        <w:rPr>
          <w:i/>
          <w:color w:val="000000" w:themeColor="text1"/>
          <w:sz w:val="24"/>
          <w:szCs w:val="24"/>
        </w:rPr>
        <w:t>adverse</w:t>
      </w:r>
      <w:r w:rsidRPr="00246F20">
        <w:rPr>
          <w:i/>
          <w:color w:val="000000" w:themeColor="text1"/>
          <w:spacing w:val="26"/>
          <w:sz w:val="24"/>
          <w:szCs w:val="24"/>
        </w:rPr>
        <w:t xml:space="preserve"> </w:t>
      </w:r>
      <w:r w:rsidRPr="00246F20">
        <w:rPr>
          <w:i/>
          <w:color w:val="000000" w:themeColor="text1"/>
          <w:sz w:val="24"/>
          <w:szCs w:val="24"/>
        </w:rPr>
        <w:t>asupra</w:t>
      </w:r>
      <w:r w:rsidRPr="00246F20">
        <w:rPr>
          <w:i/>
          <w:color w:val="000000" w:themeColor="text1"/>
          <w:spacing w:val="26"/>
          <w:sz w:val="24"/>
          <w:szCs w:val="24"/>
        </w:rPr>
        <w:t xml:space="preserve"> </w:t>
      </w:r>
      <w:r w:rsidRPr="00246F20">
        <w:rPr>
          <w:i/>
          <w:color w:val="000000" w:themeColor="text1"/>
          <w:sz w:val="24"/>
          <w:szCs w:val="24"/>
        </w:rPr>
        <w:t>funcţiei</w:t>
      </w:r>
      <w:r w:rsidRPr="00246F20">
        <w:rPr>
          <w:i/>
          <w:color w:val="000000" w:themeColor="text1"/>
          <w:spacing w:val="23"/>
          <w:sz w:val="24"/>
          <w:szCs w:val="24"/>
        </w:rPr>
        <w:t xml:space="preserve"> </w:t>
      </w:r>
      <w:r w:rsidRPr="00246F20">
        <w:rPr>
          <w:i/>
          <w:color w:val="000000" w:themeColor="text1"/>
          <w:sz w:val="24"/>
          <w:szCs w:val="24"/>
        </w:rPr>
        <w:t>sexuale</w:t>
      </w:r>
      <w:r w:rsidRPr="00246F20">
        <w:rPr>
          <w:i/>
          <w:color w:val="000000" w:themeColor="text1"/>
          <w:spacing w:val="25"/>
          <w:sz w:val="24"/>
          <w:szCs w:val="24"/>
        </w:rPr>
        <w:t xml:space="preserve"> </w:t>
      </w:r>
      <w:r w:rsidRPr="00246F20">
        <w:rPr>
          <w:i/>
          <w:color w:val="000000" w:themeColor="text1"/>
          <w:sz w:val="24"/>
          <w:szCs w:val="24"/>
        </w:rPr>
        <w:t>și</w:t>
      </w:r>
      <w:r w:rsidRPr="00246F20">
        <w:rPr>
          <w:i/>
          <w:color w:val="000000" w:themeColor="text1"/>
          <w:spacing w:val="21"/>
          <w:sz w:val="24"/>
          <w:szCs w:val="24"/>
        </w:rPr>
        <w:t xml:space="preserve"> </w:t>
      </w:r>
      <w:r w:rsidRPr="00246F20">
        <w:rPr>
          <w:i/>
          <w:color w:val="000000" w:themeColor="text1"/>
          <w:sz w:val="24"/>
          <w:szCs w:val="24"/>
        </w:rPr>
        <w:t>asupra</w:t>
      </w:r>
      <w:r w:rsidRPr="00246F20">
        <w:rPr>
          <w:i/>
          <w:color w:val="000000" w:themeColor="text1"/>
          <w:spacing w:val="25"/>
          <w:sz w:val="24"/>
          <w:szCs w:val="24"/>
        </w:rPr>
        <w:t xml:space="preserve"> </w:t>
      </w:r>
      <w:r w:rsidRPr="00246F20">
        <w:rPr>
          <w:i/>
          <w:color w:val="000000" w:themeColor="text1"/>
          <w:spacing w:val="-2"/>
          <w:sz w:val="24"/>
          <w:szCs w:val="24"/>
        </w:rPr>
        <w:t>fertilităţii</w:t>
      </w:r>
    </w:p>
    <w:p w14:paraId="022AA494"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Orice efect produs de substanţe, care are potenţialul de a afecta funcţia</w:t>
      </w:r>
      <w:r w:rsidRPr="00246F20">
        <w:rPr>
          <w:color w:val="000000" w:themeColor="text1"/>
          <w:spacing w:val="22"/>
          <w:sz w:val="24"/>
          <w:szCs w:val="24"/>
        </w:rPr>
        <w:t xml:space="preserve"> </w:t>
      </w:r>
      <w:r w:rsidRPr="00246F20">
        <w:rPr>
          <w:color w:val="000000" w:themeColor="text1"/>
          <w:sz w:val="24"/>
          <w:szCs w:val="24"/>
        </w:rPr>
        <w:t>sexuală</w:t>
      </w:r>
      <w:r w:rsidRPr="00246F20">
        <w:rPr>
          <w:color w:val="000000" w:themeColor="text1"/>
          <w:spacing w:val="20"/>
          <w:sz w:val="24"/>
          <w:szCs w:val="24"/>
        </w:rPr>
        <w:t xml:space="preserve"> </w:t>
      </w:r>
      <w:r w:rsidRPr="00246F20">
        <w:rPr>
          <w:color w:val="000000" w:themeColor="text1"/>
          <w:sz w:val="24"/>
          <w:szCs w:val="24"/>
        </w:rPr>
        <w:t>și</w:t>
      </w:r>
      <w:r w:rsidRPr="00246F20">
        <w:rPr>
          <w:color w:val="000000" w:themeColor="text1"/>
          <w:spacing w:val="20"/>
          <w:sz w:val="24"/>
          <w:szCs w:val="24"/>
        </w:rPr>
        <w:t xml:space="preserve"> </w:t>
      </w:r>
      <w:r w:rsidRPr="00246F20">
        <w:rPr>
          <w:color w:val="000000" w:themeColor="text1"/>
          <w:sz w:val="24"/>
          <w:szCs w:val="24"/>
        </w:rPr>
        <w:t>fertilitatea.</w:t>
      </w:r>
      <w:r w:rsidRPr="00246F20">
        <w:rPr>
          <w:color w:val="000000" w:themeColor="text1"/>
          <w:spacing w:val="27"/>
          <w:sz w:val="24"/>
          <w:szCs w:val="24"/>
        </w:rPr>
        <w:t xml:space="preserve"> </w:t>
      </w:r>
      <w:r w:rsidRPr="00246F20">
        <w:rPr>
          <w:color w:val="000000" w:themeColor="text1"/>
          <w:sz w:val="24"/>
          <w:szCs w:val="24"/>
        </w:rPr>
        <w:t>Aceasta</w:t>
      </w:r>
      <w:r w:rsidRPr="00246F20">
        <w:rPr>
          <w:color w:val="000000" w:themeColor="text1"/>
          <w:spacing w:val="26"/>
          <w:sz w:val="24"/>
          <w:szCs w:val="24"/>
        </w:rPr>
        <w:t xml:space="preserve"> </w:t>
      </w:r>
      <w:r w:rsidRPr="00246F20">
        <w:rPr>
          <w:color w:val="000000" w:themeColor="text1"/>
          <w:sz w:val="24"/>
          <w:szCs w:val="24"/>
        </w:rPr>
        <w:t>include,</w:t>
      </w:r>
      <w:r w:rsidRPr="00246F20">
        <w:rPr>
          <w:color w:val="000000" w:themeColor="text1"/>
          <w:spacing w:val="25"/>
          <w:sz w:val="24"/>
          <w:szCs w:val="24"/>
        </w:rPr>
        <w:t xml:space="preserve"> </w:t>
      </w:r>
      <w:r w:rsidRPr="00246F20">
        <w:rPr>
          <w:color w:val="000000" w:themeColor="text1"/>
          <w:sz w:val="24"/>
          <w:szCs w:val="24"/>
        </w:rPr>
        <w:t>dar</w:t>
      </w:r>
      <w:r w:rsidRPr="00246F20">
        <w:rPr>
          <w:color w:val="000000" w:themeColor="text1"/>
          <w:spacing w:val="21"/>
          <w:sz w:val="24"/>
          <w:szCs w:val="24"/>
        </w:rPr>
        <w:t xml:space="preserve"> </w:t>
      </w:r>
      <w:r w:rsidRPr="00246F20">
        <w:rPr>
          <w:color w:val="000000" w:themeColor="text1"/>
          <w:sz w:val="24"/>
          <w:szCs w:val="24"/>
        </w:rPr>
        <w:t>nu</w:t>
      </w:r>
      <w:r w:rsidRPr="00246F20">
        <w:rPr>
          <w:color w:val="000000" w:themeColor="text1"/>
          <w:spacing w:val="22"/>
          <w:sz w:val="24"/>
          <w:szCs w:val="24"/>
        </w:rPr>
        <w:t xml:space="preserve"> </w:t>
      </w: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z w:val="24"/>
          <w:szCs w:val="24"/>
        </w:rPr>
        <w:t>limitează la modificări ale sistemului reproductiv feminin și masculin, efecte adverse asupra debutului pubertăţii, producţia și transportul gameţilor, normalitatea ciclului reproductiv, comportamentul</w:t>
      </w:r>
      <w:r w:rsidRPr="00246F20">
        <w:rPr>
          <w:color w:val="000000" w:themeColor="text1"/>
          <w:spacing w:val="80"/>
          <w:sz w:val="24"/>
          <w:szCs w:val="24"/>
        </w:rPr>
        <w:t xml:space="preserve"> </w:t>
      </w:r>
      <w:r w:rsidRPr="00246F20">
        <w:rPr>
          <w:color w:val="000000" w:themeColor="text1"/>
          <w:sz w:val="24"/>
          <w:szCs w:val="24"/>
        </w:rPr>
        <w:t>sexual, fertilitatea, parturiţia, rezultatele sarcinii, senescenţa reproductivă prematură sau modificări ale altor funcţii care depind de integritatea</w:t>
      </w:r>
      <w:r w:rsidRPr="00246F20">
        <w:rPr>
          <w:color w:val="000000" w:themeColor="text1"/>
          <w:spacing w:val="40"/>
          <w:sz w:val="24"/>
          <w:szCs w:val="24"/>
        </w:rPr>
        <w:t xml:space="preserve"> </w:t>
      </w:r>
      <w:r w:rsidRPr="00246F20">
        <w:rPr>
          <w:color w:val="000000" w:themeColor="text1"/>
          <w:sz w:val="24"/>
          <w:szCs w:val="24"/>
        </w:rPr>
        <w:t>sistemelor</w:t>
      </w:r>
      <w:r w:rsidRPr="00246F20">
        <w:rPr>
          <w:color w:val="000000" w:themeColor="text1"/>
          <w:spacing w:val="40"/>
          <w:sz w:val="24"/>
          <w:szCs w:val="24"/>
        </w:rPr>
        <w:t xml:space="preserve"> </w:t>
      </w:r>
      <w:r w:rsidRPr="00246F20">
        <w:rPr>
          <w:color w:val="000000" w:themeColor="text1"/>
          <w:sz w:val="24"/>
          <w:szCs w:val="24"/>
        </w:rPr>
        <w:t>reproductive.</w:t>
      </w:r>
      <w:r w:rsidR="006D148D" w:rsidRPr="00246F20">
        <w:rPr>
          <w:color w:val="000000" w:themeColor="text1"/>
          <w:sz w:val="24"/>
          <w:szCs w:val="24"/>
        </w:rPr>
        <w:t xml:space="preserve"> </w:t>
      </w:r>
    </w:p>
    <w:p w14:paraId="2E0FE4B3" w14:textId="77777777" w:rsidR="006D148D"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Efecte</w:t>
      </w:r>
      <w:r w:rsidRPr="00246F20">
        <w:rPr>
          <w:i/>
          <w:color w:val="000000" w:themeColor="text1"/>
          <w:spacing w:val="24"/>
          <w:sz w:val="24"/>
          <w:szCs w:val="24"/>
        </w:rPr>
        <w:t xml:space="preserve"> </w:t>
      </w:r>
      <w:r w:rsidRPr="00246F20">
        <w:rPr>
          <w:i/>
          <w:color w:val="000000" w:themeColor="text1"/>
          <w:sz w:val="24"/>
          <w:szCs w:val="24"/>
        </w:rPr>
        <w:t>adverse</w:t>
      </w:r>
      <w:r w:rsidRPr="00246F20">
        <w:rPr>
          <w:i/>
          <w:color w:val="000000" w:themeColor="text1"/>
          <w:spacing w:val="26"/>
          <w:sz w:val="24"/>
          <w:szCs w:val="24"/>
        </w:rPr>
        <w:t xml:space="preserve"> </w:t>
      </w:r>
      <w:r w:rsidRPr="00246F20">
        <w:rPr>
          <w:i/>
          <w:color w:val="000000" w:themeColor="text1"/>
          <w:sz w:val="24"/>
          <w:szCs w:val="24"/>
        </w:rPr>
        <w:t>asupra</w:t>
      </w:r>
      <w:r w:rsidRPr="00246F20">
        <w:rPr>
          <w:i/>
          <w:color w:val="000000" w:themeColor="text1"/>
          <w:spacing w:val="25"/>
          <w:sz w:val="24"/>
          <w:szCs w:val="24"/>
        </w:rPr>
        <w:t xml:space="preserve"> </w:t>
      </w:r>
      <w:r w:rsidRPr="00246F20">
        <w:rPr>
          <w:i/>
          <w:color w:val="000000" w:themeColor="text1"/>
          <w:sz w:val="24"/>
          <w:szCs w:val="24"/>
        </w:rPr>
        <w:t>dezvoltării</w:t>
      </w:r>
      <w:r w:rsidRPr="00246F20">
        <w:rPr>
          <w:i/>
          <w:color w:val="000000" w:themeColor="text1"/>
          <w:spacing w:val="22"/>
          <w:sz w:val="24"/>
          <w:szCs w:val="24"/>
        </w:rPr>
        <w:t xml:space="preserve"> </w:t>
      </w:r>
      <w:r w:rsidRPr="00246F20">
        <w:rPr>
          <w:i/>
          <w:color w:val="000000" w:themeColor="text1"/>
          <w:spacing w:val="-2"/>
          <w:sz w:val="24"/>
          <w:szCs w:val="24"/>
        </w:rPr>
        <w:t>descendenţilor</w:t>
      </w:r>
      <w:r w:rsidR="006D148D" w:rsidRPr="00246F20">
        <w:rPr>
          <w:i/>
          <w:color w:val="000000" w:themeColor="text1"/>
          <w:sz w:val="24"/>
          <w:szCs w:val="24"/>
        </w:rPr>
        <w:t xml:space="preserve"> </w:t>
      </w:r>
    </w:p>
    <w:p w14:paraId="5CE24259"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Toxicitatea </w:t>
      </w:r>
      <w:r w:rsidR="00EC7CC4" w:rsidRPr="00246F20">
        <w:rPr>
          <w:color w:val="000000" w:themeColor="text1"/>
          <w:sz w:val="24"/>
          <w:szCs w:val="24"/>
        </w:rPr>
        <w:t>asupra dezvoltării</w:t>
      </w:r>
      <w:r w:rsidRPr="00246F20">
        <w:rPr>
          <w:color w:val="000000" w:themeColor="text1"/>
          <w:sz w:val="24"/>
          <w:szCs w:val="24"/>
        </w:rPr>
        <w:t xml:space="preserve"> include, în cel mai larg sens, orice efect care afectează dezvoltarea normală a organismului conceput, fie înainte, fie după naștere, și care reprezintă rezultatul expunerii oricăruia dintre părinţi anterior conceperii sau al expunerii descendenţilor în formare în timpul dezvoltării prenatale </w:t>
      </w:r>
      <w:r w:rsidR="00EC7CC4" w:rsidRPr="00246F20">
        <w:rPr>
          <w:color w:val="000000" w:themeColor="text1"/>
          <w:sz w:val="24"/>
          <w:szCs w:val="24"/>
        </w:rPr>
        <w:t>sau</w:t>
      </w:r>
      <w:r w:rsidRPr="00246F20">
        <w:rPr>
          <w:color w:val="000000" w:themeColor="text1"/>
          <w:sz w:val="24"/>
          <w:szCs w:val="24"/>
        </w:rPr>
        <w:t xml:space="preserve"> postnatal, până la momentul maturizării sexuale. Cu toate acestea, se consideră că clasificarea sub titlul de toxicitate </w:t>
      </w:r>
      <w:r w:rsidR="00EC7CC4" w:rsidRPr="00246F20">
        <w:rPr>
          <w:color w:val="000000" w:themeColor="text1"/>
          <w:sz w:val="24"/>
          <w:szCs w:val="24"/>
        </w:rPr>
        <w:t>asupra dezvoltării</w:t>
      </w:r>
      <w:r w:rsidRPr="00246F20">
        <w:rPr>
          <w:color w:val="000000" w:themeColor="text1"/>
          <w:sz w:val="24"/>
          <w:szCs w:val="24"/>
        </w:rPr>
        <w:t xml:space="preserve"> este concepută în principal pentru a avertiza cu privire la existenţa unui pericol</w:t>
      </w:r>
      <w:r w:rsidR="00EC7CC4" w:rsidRPr="00246F20">
        <w:rPr>
          <w:color w:val="000000" w:themeColor="text1"/>
          <w:sz w:val="24"/>
          <w:szCs w:val="24"/>
        </w:rPr>
        <w:t xml:space="preserve"> pentru</w:t>
      </w:r>
      <w:r w:rsidRPr="00246F20">
        <w:rPr>
          <w:color w:val="000000" w:themeColor="text1"/>
          <w:spacing w:val="40"/>
          <w:sz w:val="24"/>
          <w:szCs w:val="24"/>
        </w:rPr>
        <w:t xml:space="preserve"> </w:t>
      </w:r>
      <w:r w:rsidRPr="00246F20">
        <w:rPr>
          <w:color w:val="000000" w:themeColor="text1"/>
          <w:sz w:val="24"/>
          <w:szCs w:val="24"/>
        </w:rPr>
        <w:t xml:space="preserve">femeile însărcinate, precum și bărbaţii și femeile cu capacitate reproductivă. Prin urmare, în scopurile pragmatice ale clasificării, toxicitatea </w:t>
      </w:r>
      <w:r w:rsidR="00544531" w:rsidRPr="00246F20">
        <w:rPr>
          <w:color w:val="000000" w:themeColor="text1"/>
          <w:sz w:val="24"/>
          <w:szCs w:val="24"/>
        </w:rPr>
        <w:t>asupra dezvoltării</w:t>
      </w:r>
      <w:r w:rsidRPr="00246F20">
        <w:rPr>
          <w:color w:val="000000" w:themeColor="text1"/>
          <w:sz w:val="24"/>
          <w:szCs w:val="24"/>
        </w:rPr>
        <w:t xml:space="preserve"> înseamnă în principal efecte adverse induse pe durata sarcinii sau ca rezultat al expunerii părintelui. Aceste efecte</w:t>
      </w:r>
      <w:r w:rsidRPr="00246F20">
        <w:rPr>
          <w:color w:val="000000" w:themeColor="text1"/>
          <w:spacing w:val="40"/>
          <w:sz w:val="24"/>
          <w:szCs w:val="24"/>
        </w:rPr>
        <w:t xml:space="preserve"> </w:t>
      </w:r>
      <w:r w:rsidRPr="00246F20">
        <w:rPr>
          <w:color w:val="000000" w:themeColor="text1"/>
          <w:sz w:val="24"/>
          <w:szCs w:val="24"/>
        </w:rPr>
        <w:t xml:space="preserve">se pot manifesta în orice moment pe durata de viaţă a organismului. Manifestările majore ale toxicităţii </w:t>
      </w:r>
      <w:r w:rsidR="00544531" w:rsidRPr="00246F20">
        <w:rPr>
          <w:color w:val="000000" w:themeColor="text1"/>
          <w:sz w:val="24"/>
          <w:szCs w:val="24"/>
        </w:rPr>
        <w:t>asupra dezvoltării</w:t>
      </w:r>
      <w:r w:rsidRPr="00246F20">
        <w:rPr>
          <w:color w:val="000000" w:themeColor="text1"/>
          <w:sz w:val="24"/>
          <w:szCs w:val="24"/>
        </w:rPr>
        <w:t xml:space="preserve"> includ (1) decesul organismului în curs de dezvoltare, (2) anomalie structurală,</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afectarea</w:t>
      </w:r>
      <w:r w:rsidRPr="00246F20">
        <w:rPr>
          <w:color w:val="000000" w:themeColor="text1"/>
          <w:spacing w:val="40"/>
          <w:sz w:val="24"/>
          <w:szCs w:val="24"/>
        </w:rPr>
        <w:t xml:space="preserve"> </w:t>
      </w:r>
      <w:r w:rsidRPr="00246F20">
        <w:rPr>
          <w:color w:val="000000" w:themeColor="text1"/>
          <w:sz w:val="24"/>
          <w:szCs w:val="24"/>
        </w:rPr>
        <w:t>creșterii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(4)</w:t>
      </w:r>
      <w:r w:rsidRPr="00246F20">
        <w:rPr>
          <w:color w:val="000000" w:themeColor="text1"/>
          <w:spacing w:val="40"/>
          <w:sz w:val="24"/>
          <w:szCs w:val="24"/>
        </w:rPr>
        <w:t xml:space="preserve"> </w:t>
      </w:r>
      <w:r w:rsidRPr="00246F20">
        <w:rPr>
          <w:color w:val="000000" w:themeColor="text1"/>
          <w:sz w:val="24"/>
          <w:szCs w:val="24"/>
        </w:rPr>
        <w:t>deficienţă</w:t>
      </w:r>
      <w:r w:rsidRPr="00246F20">
        <w:rPr>
          <w:color w:val="000000" w:themeColor="text1"/>
          <w:spacing w:val="40"/>
          <w:sz w:val="24"/>
          <w:szCs w:val="24"/>
        </w:rPr>
        <w:t xml:space="preserve"> </w:t>
      </w:r>
      <w:r w:rsidRPr="00246F20">
        <w:rPr>
          <w:color w:val="000000" w:themeColor="text1"/>
          <w:sz w:val="24"/>
          <w:szCs w:val="24"/>
        </w:rPr>
        <w:t>funcţională.</w:t>
      </w:r>
      <w:r w:rsidR="006D148D" w:rsidRPr="00246F20">
        <w:rPr>
          <w:color w:val="000000" w:themeColor="text1"/>
          <w:sz w:val="24"/>
          <w:szCs w:val="24"/>
        </w:rPr>
        <w:t xml:space="preserve"> </w:t>
      </w:r>
    </w:p>
    <w:p w14:paraId="32BA3F1F" w14:textId="32C579E6"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Efectele adverse asupra alăptării sau prin intermediul alăptării sunt</w:t>
      </w:r>
      <w:r w:rsidR="00505E72" w:rsidRPr="00246F20">
        <w:rPr>
          <w:color w:val="000000" w:themeColor="text1"/>
          <w:sz w:val="24"/>
          <w:szCs w:val="24"/>
        </w:rPr>
        <w:t>,</w:t>
      </w:r>
      <w:r w:rsidRPr="00246F20">
        <w:rPr>
          <w:color w:val="000000" w:themeColor="text1"/>
          <w:sz w:val="24"/>
          <w:szCs w:val="24"/>
        </w:rPr>
        <w:t xml:space="preserve"> de asemenea</w:t>
      </w:r>
      <w:r w:rsidR="00505E72" w:rsidRPr="00246F20">
        <w:rPr>
          <w:color w:val="000000" w:themeColor="text1"/>
          <w:sz w:val="24"/>
          <w:szCs w:val="24"/>
        </w:rPr>
        <w:t xml:space="preserve">, </w:t>
      </w:r>
      <w:r w:rsidRPr="00246F20">
        <w:rPr>
          <w:color w:val="000000" w:themeColor="text1"/>
          <w:sz w:val="24"/>
          <w:szCs w:val="24"/>
        </w:rPr>
        <w:t>incluse în toxicitatea pentru reproducere, dar, în</w:t>
      </w:r>
      <w:r w:rsidRPr="00246F20">
        <w:rPr>
          <w:color w:val="000000" w:themeColor="text1"/>
          <w:spacing w:val="40"/>
          <w:sz w:val="24"/>
          <w:szCs w:val="24"/>
        </w:rPr>
        <w:t xml:space="preserve"> </w:t>
      </w:r>
      <w:r w:rsidRPr="00246F20">
        <w:rPr>
          <w:color w:val="000000" w:themeColor="text1"/>
          <w:sz w:val="24"/>
          <w:szCs w:val="24"/>
        </w:rPr>
        <w:t>vederea</w:t>
      </w:r>
      <w:r w:rsidRPr="00246F20">
        <w:rPr>
          <w:color w:val="000000" w:themeColor="text1"/>
          <w:spacing w:val="40"/>
          <w:sz w:val="24"/>
          <w:szCs w:val="24"/>
        </w:rPr>
        <w:t xml:space="preserve"> </w:t>
      </w:r>
      <w:r w:rsidRPr="00246F20">
        <w:rPr>
          <w:color w:val="000000" w:themeColor="text1"/>
          <w:sz w:val="24"/>
          <w:szCs w:val="24"/>
        </w:rPr>
        <w:t>clasificării,</w:t>
      </w:r>
      <w:r w:rsidRPr="00246F20">
        <w:rPr>
          <w:color w:val="000000" w:themeColor="text1"/>
          <w:spacing w:val="40"/>
          <w:sz w:val="24"/>
          <w:szCs w:val="24"/>
        </w:rPr>
        <w:t xml:space="preserve"> </w:t>
      </w:r>
      <w:r w:rsidRPr="00246F20">
        <w:rPr>
          <w:color w:val="000000" w:themeColor="text1"/>
          <w:sz w:val="24"/>
          <w:szCs w:val="24"/>
        </w:rPr>
        <w:t>astfel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tratate</w:t>
      </w:r>
      <w:r w:rsidRPr="00246F20">
        <w:rPr>
          <w:color w:val="000000" w:themeColor="text1"/>
          <w:spacing w:val="40"/>
          <w:sz w:val="24"/>
          <w:szCs w:val="24"/>
        </w:rPr>
        <w:t xml:space="preserve"> </w:t>
      </w:r>
      <w:r w:rsidRPr="00246F20">
        <w:rPr>
          <w:color w:val="000000" w:themeColor="text1"/>
          <w:sz w:val="24"/>
          <w:szCs w:val="24"/>
        </w:rPr>
        <w:t>separat</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 vedea tabelul 3.7.1 (b)]. Aceasta pentru că este de dorit ca</w:t>
      </w:r>
      <w:r w:rsidRPr="00246F20">
        <w:rPr>
          <w:color w:val="000000" w:themeColor="text1"/>
          <w:spacing w:val="40"/>
          <w:sz w:val="24"/>
          <w:szCs w:val="24"/>
        </w:rPr>
        <w:t xml:space="preserve"> </w:t>
      </w: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poată</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mod</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relativ</w:t>
      </w:r>
      <w:r w:rsidRPr="00246F20">
        <w:rPr>
          <w:color w:val="000000" w:themeColor="text1"/>
          <w:spacing w:val="40"/>
          <w:sz w:val="24"/>
          <w:szCs w:val="24"/>
        </w:rPr>
        <w:t xml:space="preserve"> </w:t>
      </w:r>
      <w:r w:rsidRPr="00246F20">
        <w:rPr>
          <w:color w:val="000000" w:themeColor="text1"/>
          <w:sz w:val="24"/>
          <w:szCs w:val="24"/>
        </w:rPr>
        <w:t>la efectul advers asupra lactaţiei, astfel încât să poată fi transmisă o avertizare</w:t>
      </w:r>
      <w:r w:rsidRPr="00246F20">
        <w:rPr>
          <w:color w:val="000000" w:themeColor="text1"/>
          <w:spacing w:val="40"/>
          <w:sz w:val="24"/>
          <w:szCs w:val="24"/>
        </w:rPr>
        <w:t xml:space="preserve"> </w:t>
      </w:r>
      <w:r w:rsidRPr="00246F20">
        <w:rPr>
          <w:color w:val="000000" w:themeColor="text1"/>
          <w:sz w:val="24"/>
          <w:szCs w:val="24"/>
        </w:rPr>
        <w:t>specifică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mamelor</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alăptează.</w:t>
      </w:r>
    </w:p>
    <w:p w14:paraId="0CF70D15"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1652237E" w14:textId="6F182958" w:rsidR="00AB0C6E"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substanţelor</w:t>
      </w:r>
    </w:p>
    <w:p w14:paraId="68286247" w14:textId="77777777" w:rsidR="00AB0C6E"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Categorii</w:t>
      </w:r>
      <w:r w:rsidRPr="00246F20">
        <w:rPr>
          <w:i/>
          <w:color w:val="000000" w:themeColor="text1"/>
          <w:spacing w:val="26"/>
          <w:sz w:val="24"/>
          <w:szCs w:val="24"/>
        </w:rPr>
        <w:t xml:space="preserve"> </w:t>
      </w:r>
      <w:r w:rsidRPr="00246F20">
        <w:rPr>
          <w:i/>
          <w:color w:val="000000" w:themeColor="text1"/>
          <w:sz w:val="24"/>
          <w:szCs w:val="24"/>
        </w:rPr>
        <w:t>de</w:t>
      </w:r>
      <w:r w:rsidRPr="00246F20">
        <w:rPr>
          <w:i/>
          <w:color w:val="000000" w:themeColor="text1"/>
          <w:spacing w:val="22"/>
          <w:sz w:val="24"/>
          <w:szCs w:val="24"/>
        </w:rPr>
        <w:t xml:space="preserve"> </w:t>
      </w:r>
      <w:r w:rsidRPr="00246F20">
        <w:rPr>
          <w:i/>
          <w:color w:val="000000" w:themeColor="text1"/>
          <w:spacing w:val="-2"/>
          <w:sz w:val="24"/>
          <w:szCs w:val="24"/>
        </w:rPr>
        <w:t>pericol</w:t>
      </w:r>
    </w:p>
    <w:p w14:paraId="704F1EE6" w14:textId="51EC55E2"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În scopul clasificării în funcţie de toxicitate pentru reproducere, substanţele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repartizate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una</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două</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În cadrul fiecărei categorii</w:t>
      </w:r>
      <w:r w:rsidR="00576F15" w:rsidRPr="00246F20">
        <w:rPr>
          <w:color w:val="000000" w:themeColor="text1"/>
          <w:sz w:val="24"/>
          <w:szCs w:val="24"/>
        </w:rPr>
        <w:t xml:space="preserve">, </w:t>
      </w:r>
      <w:r w:rsidRPr="00246F20">
        <w:rPr>
          <w:color w:val="000000" w:themeColor="text1"/>
          <w:sz w:val="24"/>
          <w:szCs w:val="24"/>
        </w:rPr>
        <w:t xml:space="preserve">efectele asupra </w:t>
      </w:r>
      <w:r w:rsidR="00576F15" w:rsidRPr="00246F20">
        <w:rPr>
          <w:color w:val="000000" w:themeColor="text1"/>
          <w:sz w:val="24"/>
          <w:szCs w:val="24"/>
        </w:rPr>
        <w:t>funcției</w:t>
      </w:r>
      <w:r w:rsidRPr="00246F20">
        <w:rPr>
          <w:color w:val="000000" w:themeColor="text1"/>
          <w:sz w:val="24"/>
          <w:szCs w:val="24"/>
        </w:rPr>
        <w:t xml:space="preserve"> sexuale și asupra fertilităţii,</w:t>
      </w:r>
      <w:r w:rsidRPr="00246F20">
        <w:rPr>
          <w:color w:val="000000" w:themeColor="text1"/>
          <w:spacing w:val="40"/>
          <w:sz w:val="24"/>
          <w:szCs w:val="24"/>
        </w:rPr>
        <w:t xml:space="preserve"> </w:t>
      </w:r>
      <w:r w:rsidRPr="00246F20">
        <w:rPr>
          <w:color w:val="000000" w:themeColor="text1"/>
          <w:sz w:val="24"/>
          <w:szCs w:val="24"/>
        </w:rPr>
        <w:t>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dezvoltării,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tratate</w:t>
      </w:r>
      <w:r w:rsidRPr="00246F20">
        <w:rPr>
          <w:color w:val="000000" w:themeColor="text1"/>
          <w:spacing w:val="40"/>
          <w:sz w:val="24"/>
          <w:szCs w:val="24"/>
        </w:rPr>
        <w:t xml:space="preserve"> </w:t>
      </w:r>
      <w:r w:rsidRPr="00246F20">
        <w:rPr>
          <w:color w:val="000000" w:themeColor="text1"/>
          <w:sz w:val="24"/>
          <w:szCs w:val="24"/>
        </w:rPr>
        <w:t>separat.</w:t>
      </w:r>
      <w:r w:rsidRPr="00246F20">
        <w:rPr>
          <w:color w:val="000000" w:themeColor="text1"/>
          <w:spacing w:val="40"/>
          <w:sz w:val="24"/>
          <w:szCs w:val="24"/>
        </w:rPr>
        <w:t xml:space="preserve"> </w:t>
      </w:r>
      <w:r w:rsidRPr="00246F20">
        <w:rPr>
          <w:color w:val="000000" w:themeColor="text1"/>
          <w:sz w:val="24"/>
          <w:szCs w:val="24"/>
        </w:rPr>
        <w:t>În plus, efectele asupra lactaţiei sunt încadrate într-o categorie de pericol</w:t>
      </w:r>
      <w:r w:rsidRPr="00246F20">
        <w:rPr>
          <w:color w:val="000000" w:themeColor="text1"/>
          <w:spacing w:val="40"/>
          <w:sz w:val="24"/>
          <w:szCs w:val="24"/>
        </w:rPr>
        <w:t xml:space="preserve"> </w:t>
      </w:r>
      <w:r w:rsidRPr="00246F20">
        <w:rPr>
          <w:color w:val="000000" w:themeColor="text1"/>
          <w:sz w:val="24"/>
          <w:szCs w:val="24"/>
        </w:rPr>
        <w:t>distinctă.</w:t>
      </w:r>
    </w:p>
    <w:p w14:paraId="48E0DE08" w14:textId="77777777" w:rsidR="00A83118" w:rsidRPr="00246F20" w:rsidRDefault="00A83118" w:rsidP="008D5CD5">
      <w:pPr>
        <w:tabs>
          <w:tab w:val="left" w:pos="270"/>
          <w:tab w:val="left" w:pos="540"/>
          <w:tab w:val="left" w:pos="1350"/>
        </w:tabs>
        <w:spacing w:before="120" w:after="120"/>
        <w:contextualSpacing/>
        <w:jc w:val="both"/>
        <w:rPr>
          <w:i/>
          <w:color w:val="000000" w:themeColor="text1"/>
          <w:sz w:val="24"/>
          <w:szCs w:val="24"/>
        </w:rPr>
      </w:pPr>
    </w:p>
    <w:p w14:paraId="7CECD489" w14:textId="615833E3"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5"/>
          <w:sz w:val="24"/>
          <w:szCs w:val="24"/>
        </w:rPr>
        <w:t xml:space="preserve"> </w:t>
      </w:r>
      <w:r w:rsidRPr="00246F20">
        <w:rPr>
          <w:i/>
          <w:color w:val="000000" w:themeColor="text1"/>
          <w:sz w:val="24"/>
          <w:szCs w:val="24"/>
        </w:rPr>
        <w:t>3.7.1</w:t>
      </w:r>
      <w:r w:rsidRPr="00246F20">
        <w:rPr>
          <w:i/>
          <w:color w:val="000000" w:themeColor="text1"/>
          <w:spacing w:val="24"/>
          <w:sz w:val="24"/>
          <w:szCs w:val="24"/>
        </w:rPr>
        <w:t xml:space="preserve"> </w:t>
      </w:r>
      <w:r w:rsidRPr="00246F20">
        <w:rPr>
          <w:i/>
          <w:color w:val="000000" w:themeColor="text1"/>
          <w:spacing w:val="-5"/>
          <w:sz w:val="24"/>
          <w:szCs w:val="24"/>
        </w:rPr>
        <w:t>(a)</w:t>
      </w:r>
      <w:r w:rsidR="00A83118" w:rsidRPr="00246F20">
        <w:rPr>
          <w:i/>
          <w:color w:val="000000" w:themeColor="text1"/>
          <w:spacing w:val="-5"/>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substanţelor</w:t>
      </w:r>
      <w:r w:rsidRPr="00246F20">
        <w:rPr>
          <w:color w:val="000000" w:themeColor="text1"/>
          <w:spacing w:val="40"/>
          <w:sz w:val="24"/>
          <w:szCs w:val="24"/>
        </w:rPr>
        <w:t xml:space="preserve"> </w:t>
      </w:r>
      <w:r w:rsidRPr="00246F20">
        <w:rPr>
          <w:color w:val="000000" w:themeColor="text1"/>
          <w:sz w:val="24"/>
          <w:szCs w:val="24"/>
        </w:rPr>
        <w:t>toxice pentru</w:t>
      </w:r>
      <w:r w:rsidRPr="00246F20">
        <w:rPr>
          <w:color w:val="000000" w:themeColor="text1"/>
          <w:spacing w:val="40"/>
          <w:sz w:val="24"/>
          <w:szCs w:val="24"/>
        </w:rPr>
        <w:t xml:space="preserve"> </w:t>
      </w:r>
      <w:r w:rsidRPr="00246F20">
        <w:rPr>
          <w:color w:val="000000" w:themeColor="text1"/>
          <w:sz w:val="24"/>
          <w:szCs w:val="24"/>
        </w:rPr>
        <w:t>reproducere</w:t>
      </w:r>
    </w:p>
    <w:tbl>
      <w:tblPr>
        <w:tblStyle w:val="TableNormal1"/>
        <w:tblW w:w="927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3"/>
        <w:gridCol w:w="7987"/>
      </w:tblGrid>
      <w:tr w:rsidR="00BE7926" w:rsidRPr="00246F20" w14:paraId="4BF47133" w14:textId="77777777" w:rsidTr="002B617C">
        <w:trPr>
          <w:trHeight w:val="20"/>
        </w:trPr>
        <w:tc>
          <w:tcPr>
            <w:tcW w:w="1283" w:type="dxa"/>
          </w:tcPr>
          <w:p w14:paraId="09E0CCCB" w14:textId="77777777" w:rsidR="00AB0C6E" w:rsidRPr="00246F20" w:rsidRDefault="00BD503D"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pacing w:val="-2"/>
                <w:w w:val="105"/>
                <w:sz w:val="24"/>
                <w:szCs w:val="24"/>
              </w:rPr>
              <w:t>Categorii</w:t>
            </w:r>
          </w:p>
        </w:tc>
        <w:tc>
          <w:tcPr>
            <w:tcW w:w="7987" w:type="dxa"/>
          </w:tcPr>
          <w:p w14:paraId="101D37DA" w14:textId="77777777" w:rsidR="00AB0C6E" w:rsidRPr="00246F20" w:rsidRDefault="00BD503D"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pacing w:val="-2"/>
                <w:w w:val="105"/>
                <w:sz w:val="24"/>
                <w:szCs w:val="24"/>
              </w:rPr>
              <w:t>Criteriile</w:t>
            </w:r>
          </w:p>
        </w:tc>
      </w:tr>
      <w:tr w:rsidR="00BE7926" w:rsidRPr="00246F20" w14:paraId="3FB0C1DB" w14:textId="77777777" w:rsidTr="002B617C">
        <w:trPr>
          <w:trHeight w:val="20"/>
        </w:trPr>
        <w:tc>
          <w:tcPr>
            <w:tcW w:w="1283" w:type="dxa"/>
          </w:tcPr>
          <w:p w14:paraId="793B811E"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pacing w:val="-10"/>
                <w:sz w:val="24"/>
                <w:szCs w:val="24"/>
              </w:rPr>
              <w:t>1</w:t>
            </w:r>
          </w:p>
          <w:p w14:paraId="214C8901"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p>
          <w:p w14:paraId="35476466"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p>
          <w:p w14:paraId="44A8DFA5"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p>
          <w:p w14:paraId="7F4DE5D0"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p>
          <w:p w14:paraId="4015E72D" w14:textId="77777777" w:rsidR="00EA1F90" w:rsidRPr="00246F20" w:rsidRDefault="00EA1F90" w:rsidP="002B617C">
            <w:pPr>
              <w:pStyle w:val="TableParagraph"/>
              <w:tabs>
                <w:tab w:val="left" w:pos="270"/>
                <w:tab w:val="left" w:pos="540"/>
                <w:tab w:val="left" w:pos="1350"/>
              </w:tabs>
              <w:ind w:left="142" w:right="-2"/>
              <w:contextualSpacing/>
              <w:jc w:val="both"/>
              <w:rPr>
                <w:color w:val="000000" w:themeColor="text1"/>
                <w:sz w:val="24"/>
                <w:szCs w:val="24"/>
              </w:rPr>
            </w:pPr>
          </w:p>
          <w:p w14:paraId="30CD0B1C" w14:textId="77777777" w:rsidR="00EA1F90" w:rsidRPr="00246F20" w:rsidRDefault="00EA1F90" w:rsidP="002B617C">
            <w:pPr>
              <w:pStyle w:val="TableParagraph"/>
              <w:tabs>
                <w:tab w:val="left" w:pos="270"/>
                <w:tab w:val="left" w:pos="540"/>
                <w:tab w:val="left" w:pos="1350"/>
              </w:tabs>
              <w:ind w:left="142" w:right="-2"/>
              <w:contextualSpacing/>
              <w:jc w:val="both"/>
              <w:rPr>
                <w:color w:val="000000" w:themeColor="text1"/>
                <w:sz w:val="24"/>
                <w:szCs w:val="24"/>
              </w:rPr>
            </w:pPr>
          </w:p>
          <w:p w14:paraId="5C6BA30F" w14:textId="77777777" w:rsidR="00EA1F90" w:rsidRPr="00246F20" w:rsidRDefault="00EA1F90" w:rsidP="002B617C">
            <w:pPr>
              <w:pStyle w:val="TableParagraph"/>
              <w:tabs>
                <w:tab w:val="left" w:pos="270"/>
                <w:tab w:val="left" w:pos="540"/>
                <w:tab w:val="left" w:pos="1350"/>
              </w:tabs>
              <w:ind w:left="142" w:right="-2"/>
              <w:contextualSpacing/>
              <w:jc w:val="both"/>
              <w:rPr>
                <w:color w:val="000000" w:themeColor="text1"/>
                <w:sz w:val="24"/>
                <w:szCs w:val="24"/>
              </w:rPr>
            </w:pPr>
          </w:p>
          <w:p w14:paraId="7AD567DC" w14:textId="452FF8E1"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lastRenderedPageBreak/>
              <w:t>Categoria</w:t>
            </w:r>
            <w:r w:rsidRPr="00246F20">
              <w:rPr>
                <w:color w:val="000000" w:themeColor="text1"/>
                <w:spacing w:val="24"/>
                <w:sz w:val="24"/>
                <w:szCs w:val="24"/>
              </w:rPr>
              <w:t xml:space="preserve"> </w:t>
            </w:r>
            <w:r w:rsidRPr="00246F20">
              <w:rPr>
                <w:color w:val="000000" w:themeColor="text1"/>
                <w:spacing w:val="-5"/>
                <w:sz w:val="24"/>
                <w:szCs w:val="24"/>
              </w:rPr>
              <w:t>1A</w:t>
            </w:r>
          </w:p>
          <w:p w14:paraId="520CF997" w14:textId="77777777" w:rsidR="00EA1F90" w:rsidRPr="00246F20" w:rsidRDefault="00EA1F90" w:rsidP="002B617C">
            <w:pPr>
              <w:pStyle w:val="TableParagraph"/>
              <w:tabs>
                <w:tab w:val="left" w:pos="270"/>
                <w:tab w:val="left" w:pos="540"/>
                <w:tab w:val="left" w:pos="1350"/>
              </w:tabs>
              <w:ind w:left="142" w:right="-2"/>
              <w:contextualSpacing/>
              <w:jc w:val="both"/>
              <w:rPr>
                <w:color w:val="000000" w:themeColor="text1"/>
                <w:sz w:val="24"/>
                <w:szCs w:val="24"/>
              </w:rPr>
            </w:pPr>
          </w:p>
          <w:p w14:paraId="014B1B6D" w14:textId="77777777" w:rsidR="00EA1F90" w:rsidRPr="00246F20" w:rsidRDefault="00EA1F90" w:rsidP="002B617C">
            <w:pPr>
              <w:pStyle w:val="TableParagraph"/>
              <w:tabs>
                <w:tab w:val="left" w:pos="270"/>
                <w:tab w:val="left" w:pos="540"/>
                <w:tab w:val="left" w:pos="1350"/>
              </w:tabs>
              <w:ind w:left="142" w:right="-2"/>
              <w:contextualSpacing/>
              <w:jc w:val="both"/>
              <w:rPr>
                <w:color w:val="000000" w:themeColor="text1"/>
                <w:sz w:val="24"/>
                <w:szCs w:val="24"/>
              </w:rPr>
            </w:pPr>
          </w:p>
          <w:p w14:paraId="7BA7848B" w14:textId="3967E629"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5"/>
                <w:sz w:val="24"/>
                <w:szCs w:val="24"/>
              </w:rPr>
              <w:t>1B</w:t>
            </w:r>
          </w:p>
        </w:tc>
        <w:tc>
          <w:tcPr>
            <w:tcW w:w="7987" w:type="dxa"/>
          </w:tcPr>
          <w:p w14:paraId="6494D296"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lastRenderedPageBreak/>
              <w:t>Cunoscută sau prezumtivă ca fiind toxică pentru reproducerea</w:t>
            </w:r>
            <w:r w:rsidRPr="00246F20">
              <w:rPr>
                <w:color w:val="000000" w:themeColor="text1"/>
                <w:spacing w:val="40"/>
                <w:sz w:val="24"/>
                <w:szCs w:val="24"/>
              </w:rPr>
              <w:t xml:space="preserve"> </w:t>
            </w:r>
            <w:r w:rsidRPr="00246F20">
              <w:rPr>
                <w:color w:val="000000" w:themeColor="text1"/>
                <w:sz w:val="24"/>
                <w:szCs w:val="24"/>
              </w:rPr>
              <w:t>umană</w:t>
            </w:r>
          </w:p>
          <w:p w14:paraId="4F687631"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Substanţele sunt clasificate în categoria 1 de toxicitate pentru reproducere atunci când se știe</w:t>
            </w:r>
            <w:r w:rsidRPr="00246F20">
              <w:rPr>
                <w:color w:val="000000" w:themeColor="text1"/>
                <w:spacing w:val="40"/>
                <w:sz w:val="24"/>
                <w:szCs w:val="24"/>
              </w:rPr>
              <w:t xml:space="preserve"> </w:t>
            </w:r>
            <w:r w:rsidRPr="00246F20">
              <w:rPr>
                <w:color w:val="000000" w:themeColor="text1"/>
                <w:sz w:val="24"/>
                <w:szCs w:val="24"/>
              </w:rPr>
              <w:t>că produc un efect advers asupra funcţiei sexuale și asupra fertilităţii sau asupra dezvoltării la oameni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provenite din studii pe animale, eventual susţinute de alte informaţii, care generează o puternică prezumţie cu privire</w:t>
            </w:r>
            <w:r w:rsidRPr="00246F20">
              <w:rPr>
                <w:color w:val="000000" w:themeColor="text1"/>
                <w:spacing w:val="32"/>
                <w:sz w:val="24"/>
                <w:szCs w:val="24"/>
              </w:rPr>
              <w:t xml:space="preserve"> </w:t>
            </w:r>
            <w:r w:rsidRPr="00246F20">
              <w:rPr>
                <w:color w:val="000000" w:themeColor="text1"/>
                <w:sz w:val="24"/>
                <w:szCs w:val="24"/>
              </w:rPr>
              <w:t>la faptul</w:t>
            </w:r>
            <w:r w:rsidRPr="00246F20">
              <w:rPr>
                <w:color w:val="000000" w:themeColor="text1"/>
                <w:spacing w:val="31"/>
                <w:sz w:val="24"/>
                <w:szCs w:val="24"/>
              </w:rPr>
              <w:t xml:space="preserve"> </w:t>
            </w:r>
            <w:r w:rsidRPr="00246F20">
              <w:rPr>
                <w:color w:val="000000" w:themeColor="text1"/>
                <w:sz w:val="24"/>
                <w:szCs w:val="24"/>
              </w:rPr>
              <w:t>că substanţa</w:t>
            </w:r>
            <w:r w:rsidRPr="00246F20">
              <w:rPr>
                <w:color w:val="000000" w:themeColor="text1"/>
                <w:spacing w:val="29"/>
                <w:sz w:val="24"/>
                <w:szCs w:val="24"/>
              </w:rPr>
              <w:t xml:space="preserve"> </w:t>
            </w:r>
            <w:r w:rsidRPr="00246F20">
              <w:rPr>
                <w:color w:val="000000" w:themeColor="text1"/>
                <w:sz w:val="24"/>
                <w:szCs w:val="24"/>
              </w:rPr>
              <w:t>are</w:t>
            </w:r>
            <w:r w:rsidRPr="00246F20">
              <w:rPr>
                <w:color w:val="000000" w:themeColor="text1"/>
                <w:spacing w:val="29"/>
                <w:sz w:val="24"/>
                <w:szCs w:val="24"/>
              </w:rPr>
              <w:t xml:space="preserve"> </w:t>
            </w:r>
            <w:r w:rsidRPr="00246F20">
              <w:rPr>
                <w:color w:val="000000" w:themeColor="text1"/>
                <w:sz w:val="24"/>
                <w:szCs w:val="24"/>
              </w:rPr>
              <w:t>capacitatea de a afecta reproducerea la oameni. Clasificarea unei substanţe este împărţită mai departe în</w:t>
            </w:r>
            <w:r w:rsidRPr="00246F20">
              <w:rPr>
                <w:color w:val="000000" w:themeColor="text1"/>
                <w:spacing w:val="40"/>
                <w:sz w:val="24"/>
                <w:szCs w:val="24"/>
              </w:rPr>
              <w:t xml:space="preserve"> </w:t>
            </w:r>
            <w:r w:rsidRPr="00246F20">
              <w:rPr>
                <w:color w:val="000000" w:themeColor="text1"/>
                <w:sz w:val="24"/>
                <w:szCs w:val="24"/>
              </w:rPr>
              <w:t>funcţie de provenienţa datelor pentru clasificare,</w:t>
            </w:r>
            <w:r w:rsidRPr="00246F20">
              <w:rPr>
                <w:color w:val="000000" w:themeColor="text1"/>
                <w:spacing w:val="40"/>
                <w:sz w:val="24"/>
                <w:szCs w:val="24"/>
              </w:rPr>
              <w:t xml:space="preserve"> </w:t>
            </w:r>
            <w:r w:rsidRPr="00246F20">
              <w:rPr>
                <w:color w:val="000000" w:themeColor="text1"/>
                <w:sz w:val="24"/>
                <w:szCs w:val="24"/>
              </w:rPr>
              <w:t>și anume dacă acestea provin în principal</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generate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 xml:space="preserve">(Categoria 1A) sau din date generate de </w:t>
            </w:r>
            <w:r w:rsidRPr="00246F20">
              <w:rPr>
                <w:color w:val="000000" w:themeColor="text1"/>
                <w:sz w:val="24"/>
                <w:szCs w:val="24"/>
              </w:rPr>
              <w:lastRenderedPageBreak/>
              <w:t>studii pe animale (Categoria</w:t>
            </w:r>
            <w:r w:rsidRPr="00246F20">
              <w:rPr>
                <w:color w:val="000000" w:themeColor="text1"/>
                <w:spacing w:val="40"/>
                <w:sz w:val="24"/>
                <w:szCs w:val="24"/>
              </w:rPr>
              <w:t xml:space="preserve"> </w:t>
            </w:r>
            <w:r w:rsidRPr="00246F20">
              <w:rPr>
                <w:color w:val="000000" w:themeColor="text1"/>
                <w:sz w:val="24"/>
                <w:szCs w:val="24"/>
              </w:rPr>
              <w:t>1B).</w:t>
            </w:r>
          </w:p>
          <w:p w14:paraId="758B0D3D"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 xml:space="preserve">Cunoscută ca fiind toxică pentru reproducerea </w:t>
            </w:r>
            <w:r w:rsidRPr="00246F20">
              <w:rPr>
                <w:color w:val="000000" w:themeColor="text1"/>
                <w:spacing w:val="-2"/>
                <w:sz w:val="24"/>
                <w:szCs w:val="24"/>
              </w:rPr>
              <w:t>umană</w:t>
            </w:r>
          </w:p>
          <w:p w14:paraId="7287DC63"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Clasificarea unei substanţe în categoria 1A se bazează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parte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 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oameni.</w:t>
            </w:r>
          </w:p>
          <w:p w14:paraId="611EAC49" w14:textId="77777777"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 xml:space="preserve">Prezumtivă ca fiind toxică pentru reproducerea </w:t>
            </w:r>
            <w:r w:rsidRPr="00246F20">
              <w:rPr>
                <w:color w:val="000000" w:themeColor="text1"/>
                <w:spacing w:val="-2"/>
                <w:sz w:val="24"/>
                <w:szCs w:val="24"/>
              </w:rPr>
              <w:t>umană</w:t>
            </w:r>
          </w:p>
          <w:p w14:paraId="3C5FBBB4" w14:textId="70C46321" w:rsidR="00A83118"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Clasificarea unei substanţe în categoria 1B se bazează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parte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 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r w:rsidRPr="00246F20">
              <w:rPr>
                <w:color w:val="000000" w:themeColor="text1"/>
                <w:spacing w:val="40"/>
                <w:sz w:val="24"/>
                <w:szCs w:val="24"/>
              </w:rPr>
              <w:t xml:space="preserve"> </w:t>
            </w:r>
            <w:r w:rsidRPr="00246F20">
              <w:rPr>
                <w:color w:val="000000" w:themeColor="text1"/>
                <w:sz w:val="24"/>
                <w:szCs w:val="24"/>
              </w:rPr>
              <w:t>Astfel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vor</w:t>
            </w:r>
            <w:r w:rsidRPr="00246F20">
              <w:rPr>
                <w:color w:val="000000" w:themeColor="text1"/>
                <w:spacing w:val="40"/>
                <w:sz w:val="24"/>
                <w:szCs w:val="24"/>
              </w:rPr>
              <w:t xml:space="preserve"> </w:t>
            </w:r>
            <w:r w:rsidRPr="00246F20">
              <w:rPr>
                <w:color w:val="000000" w:themeColor="text1"/>
                <w:sz w:val="24"/>
                <w:szCs w:val="24"/>
              </w:rPr>
              <w:t>oferi dovezi</w:t>
            </w:r>
            <w:r w:rsidRPr="00246F20">
              <w:rPr>
                <w:color w:val="000000" w:themeColor="text1"/>
                <w:spacing w:val="40"/>
                <w:sz w:val="24"/>
                <w:szCs w:val="24"/>
              </w:rPr>
              <w:t xml:space="preserve"> </w:t>
            </w:r>
            <w:r w:rsidRPr="00246F20">
              <w:rPr>
                <w:color w:val="000000" w:themeColor="text1"/>
                <w:sz w:val="24"/>
                <w:szCs w:val="24"/>
              </w:rPr>
              <w:t>clare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advers</w:t>
            </w:r>
            <w:r w:rsidRPr="00246F20">
              <w:rPr>
                <w:color w:val="000000" w:themeColor="text1"/>
                <w:spacing w:val="40"/>
                <w:sz w:val="24"/>
                <w:szCs w:val="24"/>
              </w:rPr>
              <w:t xml:space="preserve"> </w:t>
            </w:r>
            <w:r w:rsidRPr="00246F20">
              <w:rPr>
                <w:color w:val="000000" w:themeColor="text1"/>
                <w:sz w:val="24"/>
                <w:szCs w:val="24"/>
              </w:rPr>
              <w:t>asupra funcţiei sexuale și asupra fertilităţii sau asupra dezvoltării</w:t>
            </w:r>
            <w:r w:rsidRPr="00246F20">
              <w:rPr>
                <w:color w:val="000000" w:themeColor="text1"/>
                <w:spacing w:val="40"/>
                <w:sz w:val="24"/>
                <w:szCs w:val="24"/>
              </w:rPr>
              <w:t xml:space="preserve"> </w:t>
            </w:r>
            <w:r w:rsidRPr="00246F20">
              <w:rPr>
                <w:color w:val="000000" w:themeColor="text1"/>
                <w:sz w:val="24"/>
                <w:szCs w:val="24"/>
              </w:rPr>
              <w:t>în absenţa altor</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t>sau, dacă efectul advers asupra reproducerii survine împreună cu alte efecte toxice, acesta nu este considerat</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o consecinţă</w:t>
            </w:r>
            <w:r w:rsidRPr="00246F20">
              <w:rPr>
                <w:color w:val="000000" w:themeColor="text1"/>
                <w:spacing w:val="40"/>
                <w:sz w:val="24"/>
                <w:szCs w:val="24"/>
              </w:rPr>
              <w:t xml:space="preserve"> </w:t>
            </w:r>
            <w:r w:rsidRPr="00246F20">
              <w:rPr>
                <w:color w:val="000000" w:themeColor="text1"/>
                <w:sz w:val="24"/>
                <w:szCs w:val="24"/>
              </w:rPr>
              <w:t>nespecifică secundară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altor</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toate acestea, în cazul în care există informaţii mecanistice care trezesc îndoieli asupra pertinenţei efectelor</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oamenilor,</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mai adecvată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tc>
      </w:tr>
      <w:tr w:rsidR="00BE7926" w:rsidRPr="00246F20" w14:paraId="78A02444" w14:textId="77777777" w:rsidTr="002B617C">
        <w:trPr>
          <w:trHeight w:val="20"/>
        </w:trPr>
        <w:tc>
          <w:tcPr>
            <w:tcW w:w="1283" w:type="dxa"/>
          </w:tcPr>
          <w:p w14:paraId="3C7FE3D9" w14:textId="77777777" w:rsidR="00AB0C6E" w:rsidRPr="00246F20" w:rsidRDefault="00BD503D"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lastRenderedPageBreak/>
              <w:t>CATEGORIA</w:t>
            </w:r>
            <w:r w:rsidRPr="00246F20">
              <w:rPr>
                <w:color w:val="000000" w:themeColor="text1"/>
                <w:spacing w:val="16"/>
                <w:sz w:val="24"/>
                <w:szCs w:val="24"/>
              </w:rPr>
              <w:t xml:space="preserve"> </w:t>
            </w:r>
            <w:r w:rsidRPr="00246F20">
              <w:rPr>
                <w:color w:val="000000" w:themeColor="text1"/>
                <w:spacing w:val="-10"/>
                <w:sz w:val="24"/>
                <w:szCs w:val="24"/>
              </w:rPr>
              <w:t>2</w:t>
            </w:r>
          </w:p>
        </w:tc>
        <w:tc>
          <w:tcPr>
            <w:tcW w:w="7987" w:type="dxa"/>
          </w:tcPr>
          <w:p w14:paraId="1154BED2" w14:textId="77777777" w:rsidR="00AB0C6E" w:rsidRPr="00246F20" w:rsidRDefault="00BD503D"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 xml:space="preserve">Suspectă ca fiind toxică pentru reproducerea </w:t>
            </w:r>
            <w:r w:rsidRPr="00246F20">
              <w:rPr>
                <w:color w:val="000000" w:themeColor="text1"/>
                <w:spacing w:val="-2"/>
                <w:sz w:val="24"/>
                <w:szCs w:val="24"/>
              </w:rPr>
              <w:t>umană</w:t>
            </w:r>
          </w:p>
          <w:p w14:paraId="7AC576E8" w14:textId="77777777" w:rsidR="00A83118" w:rsidRPr="00246F20" w:rsidRDefault="00BD503D"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 xml:space="preserve">Substanţele sunt clasificate în categoria 2 de toxicitate pentru reproducere atunci când există </w:t>
            </w:r>
            <w:r w:rsidR="00523071" w:rsidRPr="00246F20">
              <w:rPr>
                <w:color w:val="000000" w:themeColor="text1"/>
                <w:sz w:val="24"/>
                <w:szCs w:val="24"/>
              </w:rPr>
              <w:t xml:space="preserve">unele </w:t>
            </w:r>
            <w:r w:rsidRPr="00246F20">
              <w:rPr>
                <w:color w:val="000000" w:themeColor="text1"/>
                <w:sz w:val="24"/>
                <w:szCs w:val="24"/>
              </w:rPr>
              <w:t>date provenite din studii pe oameni sau pe</w:t>
            </w:r>
            <w:r w:rsidRPr="00246F20">
              <w:rPr>
                <w:color w:val="000000" w:themeColor="text1"/>
                <w:spacing w:val="40"/>
                <w:sz w:val="24"/>
                <w:szCs w:val="24"/>
              </w:rPr>
              <w:t xml:space="preserve"> </w:t>
            </w:r>
            <w:r w:rsidRPr="00246F20">
              <w:rPr>
                <w:color w:val="000000" w:themeColor="text1"/>
                <w:sz w:val="24"/>
                <w:szCs w:val="24"/>
              </w:rPr>
              <w:t>animale de laborator, eventual susţinute de alte informaţii, cu privire la un efect advers asupra funcţiei sexuale și asupra fertilităţii sau asupra dezvoltării, aceste date nefiind suficient de convingătoare pentru plasarea substanţei în categoria 1. Dacă din cauza deficienţelor</w:t>
            </w:r>
            <w:r w:rsidRPr="00246F20">
              <w:rPr>
                <w:color w:val="000000" w:themeColor="text1"/>
                <w:spacing w:val="80"/>
                <w:sz w:val="24"/>
                <w:szCs w:val="24"/>
              </w:rPr>
              <w:t xml:space="preserve"> </w:t>
            </w:r>
            <w:r w:rsidRPr="00246F20">
              <w:rPr>
                <w:color w:val="000000" w:themeColor="text1"/>
                <w:sz w:val="24"/>
                <w:szCs w:val="24"/>
              </w:rPr>
              <w:t>studiului calitatea datelor este mai puţin convingătoare, ar putea fi mai adecvată clasificarea în categoria</w:t>
            </w:r>
            <w:r w:rsidRPr="00246F20">
              <w:rPr>
                <w:color w:val="000000" w:themeColor="text1"/>
                <w:spacing w:val="40"/>
                <w:sz w:val="24"/>
                <w:szCs w:val="24"/>
              </w:rPr>
              <w:t xml:space="preserve"> </w:t>
            </w:r>
            <w:r w:rsidRPr="00246F20">
              <w:rPr>
                <w:color w:val="000000" w:themeColor="text1"/>
                <w:sz w:val="24"/>
                <w:szCs w:val="24"/>
              </w:rPr>
              <w:t>2.</w:t>
            </w:r>
            <w:r w:rsidR="00A83118" w:rsidRPr="00246F20">
              <w:rPr>
                <w:color w:val="000000" w:themeColor="text1"/>
                <w:sz w:val="24"/>
                <w:szCs w:val="24"/>
              </w:rPr>
              <w:t xml:space="preserve"> </w:t>
            </w:r>
          </w:p>
          <w:p w14:paraId="7B294099" w14:textId="5E01812D" w:rsidR="00AB0C6E" w:rsidRPr="00246F20" w:rsidRDefault="00A83118" w:rsidP="002B617C">
            <w:pPr>
              <w:pStyle w:val="TableParagraph"/>
              <w:tabs>
                <w:tab w:val="left" w:pos="270"/>
                <w:tab w:val="left" w:pos="540"/>
                <w:tab w:val="left" w:pos="1350"/>
              </w:tabs>
              <w:ind w:left="142" w:right="-2"/>
              <w:contextualSpacing/>
              <w:jc w:val="both"/>
              <w:rPr>
                <w:color w:val="000000" w:themeColor="text1"/>
                <w:sz w:val="24"/>
                <w:szCs w:val="24"/>
              </w:rPr>
            </w:pPr>
            <w:r w:rsidRPr="00246F20">
              <w:rPr>
                <w:color w:val="000000" w:themeColor="text1"/>
                <w:sz w:val="24"/>
                <w:szCs w:val="24"/>
              </w:rPr>
              <w:t>Astfel de efecte vor fi fost observate în absenţa altor efecte toxice sau, dacă au loc împreună cu alte efecte toxice, efectul advers asupra reproducerii nu este considerat drept o consecinţă secundară</w:t>
            </w:r>
            <w:r w:rsidRPr="00246F20">
              <w:rPr>
                <w:color w:val="000000" w:themeColor="text1"/>
                <w:spacing w:val="34"/>
                <w:sz w:val="24"/>
                <w:szCs w:val="24"/>
              </w:rPr>
              <w:t xml:space="preserve"> </w:t>
            </w:r>
            <w:r w:rsidRPr="00246F20">
              <w:rPr>
                <w:color w:val="000000" w:themeColor="text1"/>
                <w:sz w:val="24"/>
                <w:szCs w:val="24"/>
              </w:rPr>
              <w:t>nespecifică</w:t>
            </w:r>
            <w:r w:rsidRPr="00246F20">
              <w:rPr>
                <w:color w:val="000000" w:themeColor="text1"/>
                <w:spacing w:val="34"/>
                <w:sz w:val="24"/>
                <w:szCs w:val="24"/>
              </w:rPr>
              <w:t xml:space="preserve"> </w:t>
            </w:r>
            <w:r w:rsidRPr="00246F20">
              <w:rPr>
                <w:color w:val="000000" w:themeColor="text1"/>
                <w:sz w:val="24"/>
                <w:szCs w:val="24"/>
              </w:rPr>
              <w:t>a</w:t>
            </w:r>
            <w:r w:rsidRPr="00246F20">
              <w:rPr>
                <w:color w:val="000000" w:themeColor="text1"/>
                <w:spacing w:val="34"/>
                <w:sz w:val="24"/>
                <w:szCs w:val="24"/>
              </w:rPr>
              <w:t xml:space="preserve"> </w:t>
            </w:r>
            <w:r w:rsidRPr="00246F20">
              <w:rPr>
                <w:color w:val="000000" w:themeColor="text1"/>
                <w:sz w:val="24"/>
                <w:szCs w:val="24"/>
              </w:rPr>
              <w:t>celorlalte</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37"/>
                <w:sz w:val="24"/>
                <w:szCs w:val="24"/>
              </w:rPr>
              <w:t xml:space="preserve"> </w:t>
            </w:r>
            <w:r w:rsidRPr="00246F20">
              <w:rPr>
                <w:color w:val="000000" w:themeColor="text1"/>
                <w:spacing w:val="-2"/>
                <w:sz w:val="24"/>
                <w:szCs w:val="24"/>
              </w:rPr>
              <w:t>toxice</w:t>
            </w:r>
          </w:p>
        </w:tc>
      </w:tr>
    </w:tbl>
    <w:p w14:paraId="1097DC1A" w14:textId="77777777"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27A120D3" w14:textId="7CBD98B2"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4E78802D" w14:textId="10196F77"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5"/>
          <w:sz w:val="24"/>
          <w:szCs w:val="24"/>
        </w:rPr>
        <w:t xml:space="preserve"> </w:t>
      </w:r>
      <w:r w:rsidRPr="00246F20">
        <w:rPr>
          <w:i/>
          <w:color w:val="000000" w:themeColor="text1"/>
          <w:sz w:val="24"/>
          <w:szCs w:val="24"/>
        </w:rPr>
        <w:t>3.7.1</w:t>
      </w:r>
      <w:r w:rsidRPr="00246F20">
        <w:rPr>
          <w:i/>
          <w:color w:val="000000" w:themeColor="text1"/>
          <w:spacing w:val="24"/>
          <w:sz w:val="24"/>
          <w:szCs w:val="24"/>
        </w:rPr>
        <w:t xml:space="preserve"> </w:t>
      </w:r>
      <w:r w:rsidRPr="00246F20">
        <w:rPr>
          <w:i/>
          <w:color w:val="000000" w:themeColor="text1"/>
          <w:spacing w:val="-5"/>
          <w:sz w:val="24"/>
          <w:szCs w:val="24"/>
        </w:rPr>
        <w:t>(b)</w:t>
      </w:r>
      <w:r w:rsidR="00EA1F90" w:rsidRPr="00246F20">
        <w:rPr>
          <w:i/>
          <w:color w:val="000000" w:themeColor="text1"/>
          <w:spacing w:val="-5"/>
          <w:sz w:val="24"/>
          <w:szCs w:val="24"/>
        </w:rPr>
        <w:t xml:space="preserve"> </w:t>
      </w:r>
      <w:r w:rsidRPr="00246F20">
        <w:rPr>
          <w:color w:val="000000" w:themeColor="text1"/>
          <w:sz w:val="24"/>
          <w:szCs w:val="24"/>
        </w:rPr>
        <w:t>Categorie</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pericol</w:t>
      </w:r>
      <w:r w:rsidRPr="00246F20">
        <w:rPr>
          <w:color w:val="000000" w:themeColor="text1"/>
          <w:spacing w:val="35"/>
          <w:sz w:val="24"/>
          <w:szCs w:val="24"/>
        </w:rPr>
        <w:t xml:space="preserve"> </w:t>
      </w:r>
      <w:r w:rsidRPr="00246F20">
        <w:rPr>
          <w:color w:val="000000" w:themeColor="text1"/>
          <w:sz w:val="24"/>
          <w:szCs w:val="24"/>
        </w:rPr>
        <w:t>pentru</w:t>
      </w:r>
      <w:r w:rsidRPr="00246F20">
        <w:rPr>
          <w:color w:val="000000" w:themeColor="text1"/>
          <w:spacing w:val="34"/>
          <w:sz w:val="24"/>
          <w:szCs w:val="24"/>
        </w:rPr>
        <w:t xml:space="preserve"> </w:t>
      </w:r>
      <w:r w:rsidRPr="00246F20">
        <w:rPr>
          <w:color w:val="000000" w:themeColor="text1"/>
          <w:sz w:val="24"/>
          <w:szCs w:val="24"/>
        </w:rPr>
        <w:t>clasificarea</w:t>
      </w:r>
      <w:r w:rsidRPr="00246F20">
        <w:rPr>
          <w:color w:val="000000" w:themeColor="text1"/>
          <w:spacing w:val="37"/>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funcţie</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 xml:space="preserve">efectele </w:t>
      </w:r>
      <w:r w:rsidR="000F52A1" w:rsidRPr="00246F20">
        <w:rPr>
          <w:color w:val="000000" w:themeColor="text1"/>
          <w:sz w:val="24"/>
          <w:szCs w:val="24"/>
        </w:rPr>
        <w:t>legate de alăptare</w:t>
      </w:r>
    </w:p>
    <w:p w14:paraId="3AD5CF58" w14:textId="77777777" w:rsidR="008E5F6F" w:rsidRPr="00246F20" w:rsidRDefault="008E5F6F" w:rsidP="008D5CD5">
      <w:pPr>
        <w:tabs>
          <w:tab w:val="left" w:pos="270"/>
          <w:tab w:val="left" w:pos="540"/>
          <w:tab w:val="left" w:pos="1350"/>
        </w:tabs>
        <w:spacing w:before="120" w:after="120"/>
        <w:contextualSpacing/>
        <w:jc w:val="both"/>
        <w:rPr>
          <w:color w:val="000000" w:themeColor="text1"/>
          <w:sz w:val="24"/>
          <w:szCs w:val="24"/>
        </w:rPr>
      </w:pPr>
    </w:p>
    <w:tbl>
      <w:tblPr>
        <w:tblStyle w:val="af4"/>
        <w:tblW w:w="0" w:type="auto"/>
        <w:tblLook w:val="04A0" w:firstRow="1" w:lastRow="0" w:firstColumn="1" w:lastColumn="0" w:noHBand="0" w:noVBand="1"/>
      </w:tblPr>
      <w:tblGrid>
        <w:gridCol w:w="9340"/>
      </w:tblGrid>
      <w:tr w:rsidR="00BE7926" w:rsidRPr="00246F20" w14:paraId="5F6DA315" w14:textId="77777777" w:rsidTr="008E5F6F">
        <w:tc>
          <w:tcPr>
            <w:tcW w:w="9340" w:type="dxa"/>
          </w:tcPr>
          <w:p w14:paraId="5C8E8AB5" w14:textId="77777777" w:rsidR="008E5F6F" w:rsidRPr="00246F20" w:rsidRDefault="008E5F6F"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w w:val="105"/>
                <w:sz w:val="24"/>
                <w:szCs w:val="24"/>
              </w:rPr>
              <w:t>EFECTE</w:t>
            </w:r>
            <w:r w:rsidRPr="00246F20">
              <w:rPr>
                <w:color w:val="000000" w:themeColor="text1"/>
                <w:spacing w:val="24"/>
                <w:w w:val="105"/>
                <w:sz w:val="24"/>
                <w:szCs w:val="24"/>
              </w:rPr>
              <w:t xml:space="preserve"> </w:t>
            </w:r>
            <w:r w:rsidRPr="00246F20">
              <w:rPr>
                <w:color w:val="000000" w:themeColor="text1"/>
                <w:w w:val="105"/>
                <w:sz w:val="24"/>
                <w:szCs w:val="24"/>
              </w:rPr>
              <w:t>ASUPRA</w:t>
            </w:r>
            <w:r w:rsidRPr="00246F20">
              <w:rPr>
                <w:color w:val="000000" w:themeColor="text1"/>
                <w:spacing w:val="24"/>
                <w:w w:val="105"/>
                <w:sz w:val="24"/>
                <w:szCs w:val="24"/>
              </w:rPr>
              <w:t xml:space="preserve"> </w:t>
            </w:r>
            <w:r w:rsidRPr="00246F20">
              <w:rPr>
                <w:color w:val="000000" w:themeColor="text1"/>
                <w:w w:val="105"/>
                <w:sz w:val="24"/>
                <w:szCs w:val="24"/>
              </w:rPr>
              <w:t>ALĂPTĂRII</w:t>
            </w:r>
            <w:r w:rsidRPr="00246F20">
              <w:rPr>
                <w:color w:val="000000" w:themeColor="text1"/>
                <w:spacing w:val="20"/>
                <w:w w:val="105"/>
                <w:sz w:val="24"/>
                <w:szCs w:val="24"/>
              </w:rPr>
              <w:t xml:space="preserve"> </w:t>
            </w:r>
            <w:r w:rsidRPr="00246F20">
              <w:rPr>
                <w:color w:val="000000" w:themeColor="text1"/>
                <w:w w:val="105"/>
                <w:sz w:val="24"/>
                <w:szCs w:val="24"/>
              </w:rPr>
              <w:t>SAU</w:t>
            </w:r>
            <w:r w:rsidRPr="00246F20">
              <w:rPr>
                <w:color w:val="000000" w:themeColor="text1"/>
                <w:spacing w:val="22"/>
                <w:w w:val="105"/>
                <w:sz w:val="24"/>
                <w:szCs w:val="24"/>
              </w:rPr>
              <w:t xml:space="preserve"> </w:t>
            </w:r>
            <w:r w:rsidRPr="00246F20">
              <w:rPr>
                <w:color w:val="000000" w:themeColor="text1"/>
                <w:w w:val="105"/>
                <w:sz w:val="24"/>
                <w:szCs w:val="24"/>
              </w:rPr>
              <w:t>PRIN</w:t>
            </w:r>
            <w:r w:rsidRPr="00246F20">
              <w:rPr>
                <w:color w:val="000000" w:themeColor="text1"/>
                <w:spacing w:val="22"/>
                <w:w w:val="105"/>
                <w:sz w:val="24"/>
                <w:szCs w:val="24"/>
              </w:rPr>
              <w:t xml:space="preserve"> </w:t>
            </w:r>
            <w:r w:rsidRPr="00246F20">
              <w:rPr>
                <w:color w:val="000000" w:themeColor="text1"/>
                <w:w w:val="105"/>
                <w:sz w:val="24"/>
                <w:szCs w:val="24"/>
              </w:rPr>
              <w:t>INTERMEDIUL</w:t>
            </w:r>
            <w:r w:rsidRPr="00246F20">
              <w:rPr>
                <w:color w:val="000000" w:themeColor="text1"/>
                <w:spacing w:val="28"/>
                <w:w w:val="105"/>
                <w:sz w:val="24"/>
                <w:szCs w:val="24"/>
              </w:rPr>
              <w:t xml:space="preserve"> </w:t>
            </w:r>
            <w:r w:rsidRPr="00246F20">
              <w:rPr>
                <w:color w:val="000000" w:themeColor="text1"/>
                <w:spacing w:val="-2"/>
                <w:w w:val="105"/>
                <w:sz w:val="24"/>
                <w:szCs w:val="24"/>
              </w:rPr>
              <w:t>ALĂPTĂRII</w:t>
            </w:r>
            <w:r w:rsidRPr="00246F20">
              <w:rPr>
                <w:color w:val="000000" w:themeColor="text1"/>
                <w:sz w:val="24"/>
                <w:szCs w:val="24"/>
              </w:rPr>
              <w:t xml:space="preserve"> </w:t>
            </w:r>
          </w:p>
          <w:p w14:paraId="636C197E" w14:textId="77777777" w:rsidR="008E5F6F" w:rsidRPr="00246F20" w:rsidRDefault="008E5F6F"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Efectele asupra alăptării sau prin intermediul alăptării sunt încadrate într-o singură categorie separată. Este recunoscut faptul că pentru numeroase substanţe nu există informaţii cu privire la potenţialul acestora de a produce efecte adverse asupra descendenţilor prin intermediul</w:t>
            </w:r>
            <w:r w:rsidRPr="00246F20">
              <w:rPr>
                <w:color w:val="000000" w:themeColor="text1"/>
                <w:spacing w:val="40"/>
                <w:sz w:val="24"/>
                <w:szCs w:val="24"/>
              </w:rPr>
              <w:t xml:space="preserve"> </w:t>
            </w:r>
            <w:r w:rsidRPr="00246F20">
              <w:rPr>
                <w:color w:val="000000" w:themeColor="text1"/>
                <w:sz w:val="24"/>
                <w:szCs w:val="24"/>
              </w:rPr>
              <w:t>alăptării.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toate</w:t>
            </w:r>
            <w:r w:rsidRPr="00246F20">
              <w:rPr>
                <w:color w:val="000000" w:themeColor="text1"/>
                <w:spacing w:val="40"/>
                <w:sz w:val="24"/>
                <w:szCs w:val="24"/>
              </w:rPr>
              <w:t xml:space="preserve"> </w:t>
            </w:r>
            <w:r w:rsidRPr="00246F20">
              <w:rPr>
                <w:color w:val="000000" w:themeColor="text1"/>
                <w:sz w:val="24"/>
                <w:szCs w:val="24"/>
              </w:rPr>
              <w:t>acestea,</w:t>
            </w:r>
            <w:r w:rsidRPr="00246F20">
              <w:rPr>
                <w:color w:val="000000" w:themeColor="text1"/>
                <w:spacing w:val="40"/>
                <w:sz w:val="24"/>
                <w:szCs w:val="24"/>
              </w:rPr>
              <w:t xml:space="preserve"> </w:t>
            </w: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sunt absorbite</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femei</w:t>
            </w:r>
            <w:r w:rsidRPr="00246F20">
              <w:rPr>
                <w:color w:val="000000" w:themeColor="text1"/>
                <w:spacing w:val="34"/>
                <w:sz w:val="24"/>
                <w:szCs w:val="24"/>
              </w:rPr>
              <w:t xml:space="preserve"> </w:t>
            </w:r>
            <w:r w:rsidRPr="00246F20">
              <w:rPr>
                <w:color w:val="000000" w:themeColor="text1"/>
                <w:sz w:val="24"/>
                <w:szCs w:val="24"/>
              </w:rPr>
              <w:t>și</w:t>
            </w:r>
            <w:r w:rsidRPr="00246F20">
              <w:rPr>
                <w:color w:val="000000" w:themeColor="text1"/>
                <w:spacing w:val="32"/>
                <w:sz w:val="24"/>
                <w:szCs w:val="24"/>
              </w:rPr>
              <w:t xml:space="preserve"> </w:t>
            </w:r>
            <w:r w:rsidRPr="00246F20">
              <w:rPr>
                <w:color w:val="000000" w:themeColor="text1"/>
                <w:sz w:val="24"/>
                <w:szCs w:val="24"/>
              </w:rPr>
              <w:t>despre</w:t>
            </w:r>
            <w:r w:rsidRPr="00246F20">
              <w:rPr>
                <w:color w:val="000000" w:themeColor="text1"/>
                <w:spacing w:val="36"/>
                <w:sz w:val="24"/>
                <w:szCs w:val="24"/>
              </w:rPr>
              <w:t xml:space="preserve"> </w:t>
            </w:r>
            <w:r w:rsidRPr="00246F20">
              <w:rPr>
                <w:color w:val="000000" w:themeColor="text1"/>
                <w:sz w:val="24"/>
                <w:szCs w:val="24"/>
              </w:rPr>
              <w:t>care</w:t>
            </w:r>
            <w:r w:rsidRPr="00246F20">
              <w:rPr>
                <w:color w:val="000000" w:themeColor="text1"/>
                <w:spacing w:val="33"/>
                <w:sz w:val="24"/>
                <w:szCs w:val="24"/>
              </w:rPr>
              <w:t xml:space="preserve"> </w:t>
            </w:r>
            <w:r w:rsidRPr="00246F20">
              <w:rPr>
                <w:color w:val="000000" w:themeColor="text1"/>
                <w:sz w:val="24"/>
                <w:szCs w:val="24"/>
              </w:rPr>
              <w:t>s-a</w:t>
            </w:r>
            <w:r w:rsidRPr="00246F20">
              <w:rPr>
                <w:color w:val="000000" w:themeColor="text1"/>
                <w:spacing w:val="32"/>
                <w:sz w:val="24"/>
                <w:szCs w:val="24"/>
              </w:rPr>
              <w:t xml:space="preserve"> </w:t>
            </w:r>
            <w:r w:rsidRPr="00246F20">
              <w:rPr>
                <w:color w:val="000000" w:themeColor="text1"/>
                <w:sz w:val="24"/>
                <w:szCs w:val="24"/>
              </w:rPr>
              <w:t>dovedit</w:t>
            </w:r>
            <w:r w:rsidRPr="00246F20">
              <w:rPr>
                <w:color w:val="000000" w:themeColor="text1"/>
                <w:spacing w:val="36"/>
                <w:sz w:val="24"/>
                <w:szCs w:val="24"/>
              </w:rPr>
              <w:t xml:space="preserve"> </w:t>
            </w:r>
            <w:r w:rsidRPr="00246F20">
              <w:rPr>
                <w:color w:val="000000" w:themeColor="text1"/>
                <w:sz w:val="24"/>
                <w:szCs w:val="24"/>
              </w:rPr>
              <w:t>că</w:t>
            </w:r>
            <w:r w:rsidRPr="00246F20">
              <w:rPr>
                <w:color w:val="000000" w:themeColor="text1"/>
                <w:spacing w:val="32"/>
                <w:sz w:val="24"/>
                <w:szCs w:val="24"/>
              </w:rPr>
              <w:t xml:space="preserve"> </w:t>
            </w:r>
            <w:r w:rsidRPr="00246F20">
              <w:rPr>
                <w:color w:val="000000" w:themeColor="text1"/>
                <w:sz w:val="24"/>
                <w:szCs w:val="24"/>
              </w:rPr>
              <w:t>afectează</w:t>
            </w:r>
            <w:r w:rsidRPr="00246F20">
              <w:rPr>
                <w:color w:val="000000" w:themeColor="text1"/>
                <w:spacing w:val="32"/>
                <w:sz w:val="24"/>
                <w:szCs w:val="24"/>
              </w:rPr>
              <w:t xml:space="preserve"> </w:t>
            </w:r>
            <w:r w:rsidRPr="00246F20">
              <w:rPr>
                <w:color w:val="000000" w:themeColor="text1"/>
                <w:sz w:val="24"/>
                <w:szCs w:val="24"/>
              </w:rPr>
              <w:t>lactaţia sau care pot fi prezente (inclusiv metaboliţii) în laptele matern în cantităţi</w:t>
            </w:r>
            <w:r w:rsidRPr="00246F20">
              <w:rPr>
                <w:color w:val="000000" w:themeColor="text1"/>
                <w:spacing w:val="40"/>
                <w:sz w:val="24"/>
                <w:szCs w:val="24"/>
              </w:rPr>
              <w:t xml:space="preserve"> </w:t>
            </w:r>
            <w:r w:rsidRPr="00246F20">
              <w:rPr>
                <w:color w:val="000000" w:themeColor="text1"/>
                <w:sz w:val="24"/>
                <w:szCs w:val="24"/>
              </w:rPr>
              <w:t>suficiente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pune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copilului alăptat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sân</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etichetate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indica această</w:t>
            </w:r>
            <w:r w:rsidRPr="00246F20">
              <w:rPr>
                <w:color w:val="000000" w:themeColor="text1"/>
                <w:spacing w:val="40"/>
                <w:sz w:val="24"/>
                <w:szCs w:val="24"/>
              </w:rPr>
              <w:t xml:space="preserve"> </w:t>
            </w:r>
            <w:r w:rsidRPr="00246F20">
              <w:rPr>
                <w:color w:val="000000" w:themeColor="text1"/>
                <w:sz w:val="24"/>
                <w:szCs w:val="24"/>
              </w:rPr>
              <w:t>calitate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lor,</w:t>
            </w:r>
            <w:r w:rsidRPr="00246F20">
              <w:rPr>
                <w:color w:val="000000" w:themeColor="text1"/>
                <w:spacing w:val="40"/>
                <w:sz w:val="24"/>
                <w:szCs w:val="24"/>
              </w:rPr>
              <w:t xml:space="preserve"> </w:t>
            </w:r>
            <w:r w:rsidRPr="00246F20">
              <w:rPr>
                <w:color w:val="000000" w:themeColor="text1"/>
                <w:sz w:val="24"/>
                <w:szCs w:val="24"/>
              </w:rPr>
              <w:t>periculoasă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copiii</w:t>
            </w:r>
            <w:r w:rsidRPr="00246F20">
              <w:rPr>
                <w:color w:val="000000" w:themeColor="text1"/>
                <w:spacing w:val="40"/>
                <w:sz w:val="24"/>
                <w:szCs w:val="24"/>
              </w:rPr>
              <w:t xml:space="preserve"> </w:t>
            </w:r>
            <w:r w:rsidRPr="00246F20">
              <w:rPr>
                <w:color w:val="000000" w:themeColor="text1"/>
                <w:sz w:val="24"/>
                <w:szCs w:val="24"/>
              </w:rPr>
              <w:t>alăptaţi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sân. Această</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justificată</w:t>
            </w:r>
            <w:r w:rsidRPr="00246F20">
              <w:rPr>
                <w:color w:val="000000" w:themeColor="text1"/>
                <w:spacing w:val="40"/>
                <w:sz w:val="24"/>
                <w:szCs w:val="24"/>
              </w:rPr>
              <w:t xml:space="preserve"> </w:t>
            </w:r>
            <w:r w:rsidRPr="00246F20">
              <w:rPr>
                <w:color w:val="000000" w:themeColor="text1"/>
                <w:sz w:val="24"/>
                <w:szCs w:val="24"/>
              </w:rPr>
              <w:t>de:</w:t>
            </w:r>
          </w:p>
          <w:p w14:paraId="451AEB83" w14:textId="77777777" w:rsidR="008E5F6F" w:rsidRPr="00246F20" w:rsidRDefault="008E5F6F" w:rsidP="002104A7">
            <w:pPr>
              <w:pStyle w:val="a4"/>
              <w:numPr>
                <w:ilvl w:val="0"/>
                <w:numId w:val="56"/>
              </w:numPr>
              <w:tabs>
                <w:tab w:val="left" w:pos="270"/>
                <w:tab w:val="left" w:pos="540"/>
                <w:tab w:val="left" w:pos="1350"/>
                <w:tab w:val="left" w:pos="2023"/>
              </w:tabs>
              <w:spacing w:before="120" w:after="120"/>
              <w:ind w:left="0" w:firstLine="0"/>
              <w:contextualSpacing/>
              <w:rPr>
                <w:color w:val="000000" w:themeColor="text1"/>
                <w:sz w:val="24"/>
                <w:szCs w:val="24"/>
              </w:rPr>
            </w:pPr>
            <w:r w:rsidRPr="00246F20">
              <w:rPr>
                <w:color w:val="000000" w:themeColor="text1"/>
                <w:sz w:val="24"/>
                <w:szCs w:val="24"/>
              </w:rPr>
              <w:t>datele provenite din studii pe oameni, care indică existenţa unui pericol</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copii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durata</w:t>
            </w:r>
            <w:r w:rsidRPr="00246F20">
              <w:rPr>
                <w:color w:val="000000" w:themeColor="text1"/>
                <w:spacing w:val="40"/>
                <w:sz w:val="24"/>
                <w:szCs w:val="24"/>
              </w:rPr>
              <w:t xml:space="preserve"> </w:t>
            </w:r>
            <w:r w:rsidRPr="00246F20">
              <w:rPr>
                <w:color w:val="000000" w:themeColor="text1"/>
                <w:sz w:val="24"/>
                <w:szCs w:val="24"/>
              </w:rPr>
              <w:t>alăptării;</w:t>
            </w:r>
            <w:r w:rsidRPr="00246F20">
              <w:rPr>
                <w:color w:val="000000" w:themeColor="text1"/>
                <w:spacing w:val="40"/>
                <w:sz w:val="24"/>
                <w:szCs w:val="24"/>
              </w:rPr>
              <w:t xml:space="preserve"> </w:t>
            </w:r>
            <w:r w:rsidRPr="00246F20">
              <w:rPr>
                <w:color w:val="000000" w:themeColor="text1"/>
                <w:sz w:val="24"/>
                <w:szCs w:val="24"/>
              </w:rPr>
              <w:t>și/sau</w:t>
            </w:r>
          </w:p>
          <w:p w14:paraId="2EE4D2D8" w14:textId="77777777" w:rsidR="008E5F6F" w:rsidRPr="00246F20" w:rsidRDefault="008E5F6F" w:rsidP="002104A7">
            <w:pPr>
              <w:pStyle w:val="a4"/>
              <w:numPr>
                <w:ilvl w:val="0"/>
                <w:numId w:val="56"/>
              </w:numPr>
              <w:tabs>
                <w:tab w:val="left" w:pos="270"/>
                <w:tab w:val="left" w:pos="540"/>
                <w:tab w:val="left" w:pos="1350"/>
                <w:tab w:val="left" w:pos="2021"/>
                <w:tab w:val="left" w:pos="2023"/>
              </w:tabs>
              <w:spacing w:before="120" w:after="120"/>
              <w:ind w:left="0" w:firstLine="0"/>
              <w:contextualSpacing/>
              <w:rPr>
                <w:color w:val="000000" w:themeColor="text1"/>
                <w:sz w:val="24"/>
                <w:szCs w:val="24"/>
              </w:rPr>
            </w:pPr>
            <w:r w:rsidRPr="00246F20">
              <w:rPr>
                <w:color w:val="000000" w:themeColor="text1"/>
                <w:sz w:val="24"/>
                <w:szCs w:val="24"/>
              </w:rPr>
              <w:t>rezultatele studiilor pe animale de-a lungul uneia sau a două generaţii,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furnizează</w:t>
            </w:r>
            <w:r w:rsidRPr="00246F20">
              <w:rPr>
                <w:color w:val="000000" w:themeColor="text1"/>
                <w:spacing w:val="40"/>
                <w:sz w:val="24"/>
                <w:szCs w:val="24"/>
              </w:rPr>
              <w:t xml:space="preserve"> </w:t>
            </w:r>
            <w:r w:rsidRPr="00246F20">
              <w:rPr>
                <w:color w:val="000000" w:themeColor="text1"/>
                <w:sz w:val="24"/>
                <w:szCs w:val="24"/>
              </w:rPr>
              <w:t>dovezi</w:t>
            </w:r>
            <w:r w:rsidRPr="00246F20">
              <w:rPr>
                <w:color w:val="000000" w:themeColor="text1"/>
                <w:spacing w:val="40"/>
                <w:sz w:val="24"/>
                <w:szCs w:val="24"/>
              </w:rPr>
              <w:t xml:space="preserve"> </w:t>
            </w:r>
            <w:r w:rsidRPr="00246F20">
              <w:rPr>
                <w:color w:val="000000" w:themeColor="text1"/>
                <w:sz w:val="24"/>
                <w:szCs w:val="24"/>
              </w:rPr>
              <w:t>clare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efectului</w:t>
            </w:r>
            <w:r w:rsidRPr="00246F20">
              <w:rPr>
                <w:color w:val="000000" w:themeColor="text1"/>
                <w:spacing w:val="40"/>
                <w:sz w:val="24"/>
                <w:szCs w:val="24"/>
              </w:rPr>
              <w:t xml:space="preserve"> </w:t>
            </w:r>
            <w:r w:rsidRPr="00246F20">
              <w:rPr>
                <w:color w:val="000000" w:themeColor="text1"/>
                <w:sz w:val="24"/>
                <w:szCs w:val="24"/>
              </w:rPr>
              <w:t>advers asupra descendenţilor datorat transferului în lapte sau ale</w:t>
            </w:r>
            <w:r w:rsidRPr="00246F20">
              <w:rPr>
                <w:color w:val="000000" w:themeColor="text1"/>
                <w:spacing w:val="80"/>
                <w:sz w:val="24"/>
                <w:szCs w:val="24"/>
              </w:rPr>
              <w:t xml:space="preserve"> </w:t>
            </w:r>
            <w:r w:rsidRPr="00246F20">
              <w:rPr>
                <w:color w:val="000000" w:themeColor="text1"/>
                <w:sz w:val="24"/>
                <w:szCs w:val="24"/>
              </w:rPr>
              <w:t>efectului</w:t>
            </w:r>
            <w:r w:rsidRPr="00246F20">
              <w:rPr>
                <w:color w:val="000000" w:themeColor="text1"/>
                <w:spacing w:val="40"/>
                <w:sz w:val="24"/>
                <w:szCs w:val="24"/>
              </w:rPr>
              <w:t xml:space="preserve"> </w:t>
            </w:r>
            <w:r w:rsidRPr="00246F20">
              <w:rPr>
                <w:color w:val="000000" w:themeColor="text1"/>
                <w:sz w:val="24"/>
                <w:szCs w:val="24"/>
              </w:rPr>
              <w:t>advers</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calității</w:t>
            </w:r>
            <w:r w:rsidRPr="00246F20">
              <w:rPr>
                <w:color w:val="000000" w:themeColor="text1"/>
                <w:spacing w:val="40"/>
                <w:sz w:val="24"/>
                <w:szCs w:val="24"/>
              </w:rPr>
              <w:t xml:space="preserve"> </w:t>
            </w:r>
            <w:r w:rsidRPr="00246F20">
              <w:rPr>
                <w:color w:val="000000" w:themeColor="text1"/>
                <w:sz w:val="24"/>
                <w:szCs w:val="24"/>
              </w:rPr>
              <w:t>laptelui;</w:t>
            </w:r>
            <w:r w:rsidRPr="00246F20">
              <w:rPr>
                <w:color w:val="000000" w:themeColor="text1"/>
                <w:spacing w:val="40"/>
                <w:sz w:val="24"/>
                <w:szCs w:val="24"/>
              </w:rPr>
              <w:t xml:space="preserve"> </w:t>
            </w:r>
            <w:r w:rsidRPr="00246F20">
              <w:rPr>
                <w:color w:val="000000" w:themeColor="text1"/>
                <w:sz w:val="24"/>
                <w:szCs w:val="24"/>
              </w:rPr>
              <w:t>și/sau</w:t>
            </w:r>
          </w:p>
          <w:p w14:paraId="340C8596" w14:textId="6DE28E3E" w:rsidR="008E5F6F" w:rsidRPr="00246F20" w:rsidRDefault="008E5F6F" w:rsidP="002104A7">
            <w:pPr>
              <w:pStyle w:val="a4"/>
              <w:numPr>
                <w:ilvl w:val="0"/>
                <w:numId w:val="56"/>
              </w:numPr>
              <w:tabs>
                <w:tab w:val="left" w:pos="270"/>
                <w:tab w:val="left" w:pos="540"/>
                <w:tab w:val="left" w:pos="1350"/>
                <w:tab w:val="left" w:pos="2021"/>
                <w:tab w:val="left" w:pos="2023"/>
              </w:tabs>
              <w:spacing w:before="120" w:after="120"/>
              <w:ind w:left="0" w:firstLine="0"/>
              <w:contextualSpacing/>
              <w:rPr>
                <w:b/>
                <w:color w:val="000000" w:themeColor="text1"/>
                <w:sz w:val="24"/>
                <w:szCs w:val="24"/>
              </w:rPr>
            </w:pP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absorbţie,</w:t>
            </w:r>
            <w:r w:rsidRPr="00246F20">
              <w:rPr>
                <w:color w:val="000000" w:themeColor="text1"/>
                <w:spacing w:val="40"/>
                <w:sz w:val="24"/>
                <w:szCs w:val="24"/>
              </w:rPr>
              <w:t xml:space="preserve"> </w:t>
            </w:r>
            <w:r w:rsidRPr="00246F20">
              <w:rPr>
                <w:color w:val="000000" w:themeColor="text1"/>
                <w:sz w:val="24"/>
                <w:szCs w:val="24"/>
              </w:rPr>
              <w:t>metabolism,</w:t>
            </w:r>
            <w:r w:rsidRPr="00246F20">
              <w:rPr>
                <w:color w:val="000000" w:themeColor="text1"/>
                <w:spacing w:val="40"/>
                <w:sz w:val="24"/>
                <w:szCs w:val="24"/>
              </w:rPr>
              <w:t xml:space="preserve"> </w:t>
            </w:r>
            <w:r w:rsidRPr="00246F20">
              <w:rPr>
                <w:color w:val="000000" w:themeColor="text1"/>
                <w:sz w:val="24"/>
                <w:szCs w:val="24"/>
              </w:rPr>
              <w:t>distribuţie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excreţie,</w:t>
            </w:r>
            <w:r w:rsidRPr="00246F20">
              <w:rPr>
                <w:color w:val="000000" w:themeColor="text1"/>
                <w:spacing w:val="40"/>
                <w:sz w:val="24"/>
                <w:szCs w:val="24"/>
              </w:rPr>
              <w:t xml:space="preserve"> </w:t>
            </w:r>
            <w:r w:rsidRPr="00246F20">
              <w:rPr>
                <w:color w:val="000000" w:themeColor="text1"/>
                <w:sz w:val="24"/>
                <w:szCs w:val="24"/>
              </w:rPr>
              <w:t>care indică</w:t>
            </w:r>
            <w:r w:rsidRPr="00246F20">
              <w:rPr>
                <w:color w:val="000000" w:themeColor="text1"/>
                <w:spacing w:val="40"/>
                <w:sz w:val="24"/>
                <w:szCs w:val="24"/>
              </w:rPr>
              <w:t xml:space="preserve"> </w:t>
            </w:r>
            <w:r w:rsidRPr="00246F20">
              <w:rPr>
                <w:color w:val="000000" w:themeColor="text1"/>
                <w:sz w:val="24"/>
                <w:szCs w:val="24"/>
              </w:rPr>
              <w:t>probabilitatea</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substanţe să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prezentă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laptele matern</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niveluri</w:t>
            </w:r>
            <w:r w:rsidRPr="00246F20">
              <w:rPr>
                <w:color w:val="000000" w:themeColor="text1"/>
                <w:spacing w:val="40"/>
                <w:sz w:val="24"/>
                <w:szCs w:val="24"/>
              </w:rPr>
              <w:t xml:space="preserve"> </w:t>
            </w:r>
            <w:r w:rsidRPr="00246F20">
              <w:rPr>
                <w:color w:val="000000" w:themeColor="text1"/>
                <w:sz w:val="24"/>
                <w:szCs w:val="24"/>
              </w:rPr>
              <w:t>potenţial</w:t>
            </w:r>
            <w:r w:rsidRPr="00246F20">
              <w:rPr>
                <w:color w:val="000000" w:themeColor="text1"/>
                <w:spacing w:val="40"/>
                <w:sz w:val="24"/>
                <w:szCs w:val="24"/>
              </w:rPr>
              <w:t xml:space="preserve"> </w:t>
            </w:r>
            <w:r w:rsidRPr="00246F20">
              <w:rPr>
                <w:color w:val="000000" w:themeColor="text1"/>
                <w:sz w:val="24"/>
                <w:szCs w:val="24"/>
              </w:rPr>
              <w:t>toxice.</w:t>
            </w:r>
          </w:p>
        </w:tc>
      </w:tr>
    </w:tbl>
    <w:p w14:paraId="0257B223" w14:textId="39984FFF" w:rsidR="00AB0C6E"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Baza</w:t>
      </w:r>
      <w:r w:rsidRPr="00246F20">
        <w:rPr>
          <w:i/>
          <w:color w:val="000000" w:themeColor="text1"/>
          <w:spacing w:val="24"/>
          <w:sz w:val="24"/>
          <w:szCs w:val="24"/>
        </w:rPr>
        <w:t xml:space="preserve"> </w:t>
      </w:r>
      <w:r w:rsidRPr="00246F20">
        <w:rPr>
          <w:i/>
          <w:color w:val="000000" w:themeColor="text1"/>
          <w:spacing w:val="-2"/>
          <w:sz w:val="24"/>
          <w:szCs w:val="24"/>
        </w:rPr>
        <w:t>clasificării</w:t>
      </w:r>
    </w:p>
    <w:p w14:paraId="544375AA"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Clasificarea se realizează pe baza criteriilor corespunzătoare, prezentate mai sus, și a unei evaluări a </w:t>
      </w:r>
      <w:r w:rsidR="000729EF"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totale a</w:t>
      </w:r>
      <w:r w:rsidRPr="00246F20">
        <w:rPr>
          <w:color w:val="000000" w:themeColor="text1"/>
          <w:spacing w:val="40"/>
          <w:sz w:val="24"/>
          <w:szCs w:val="24"/>
        </w:rPr>
        <w:t xml:space="preserve"> </w:t>
      </w:r>
      <w:r w:rsidRPr="00246F20">
        <w:rPr>
          <w:color w:val="000000" w:themeColor="text1"/>
          <w:sz w:val="24"/>
          <w:szCs w:val="24"/>
        </w:rPr>
        <w:t>datelor</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1.1.1.).</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 substanţă</w:t>
      </w:r>
      <w:r w:rsidRPr="00246F20">
        <w:rPr>
          <w:color w:val="000000" w:themeColor="text1"/>
          <w:spacing w:val="40"/>
          <w:sz w:val="24"/>
          <w:szCs w:val="24"/>
        </w:rPr>
        <w:t xml:space="preserve"> </w:t>
      </w:r>
      <w:r w:rsidRPr="00246F20">
        <w:rPr>
          <w:color w:val="000000" w:themeColor="text1"/>
          <w:sz w:val="24"/>
          <w:szCs w:val="24"/>
        </w:rPr>
        <w:t>toxică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reproducere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menită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utilizată pentru substanţele care deţin proprietatea intrinsecă specifică de a produce un efect advers asupra reproducerii, substanţele nefiind clasificate</w:t>
      </w:r>
      <w:r w:rsidRPr="00246F20">
        <w:rPr>
          <w:color w:val="000000" w:themeColor="text1"/>
          <w:spacing w:val="37"/>
          <w:sz w:val="24"/>
          <w:szCs w:val="24"/>
        </w:rPr>
        <w:t xml:space="preserve"> </w:t>
      </w:r>
      <w:r w:rsidRPr="00246F20">
        <w:rPr>
          <w:color w:val="000000" w:themeColor="text1"/>
          <w:sz w:val="24"/>
          <w:szCs w:val="24"/>
        </w:rPr>
        <w:t>astfel</w:t>
      </w:r>
      <w:r w:rsidRPr="00246F20">
        <w:rPr>
          <w:color w:val="000000" w:themeColor="text1"/>
          <w:spacing w:val="33"/>
          <w:sz w:val="24"/>
          <w:szCs w:val="24"/>
        </w:rPr>
        <w:t xml:space="preserve"> </w:t>
      </w:r>
      <w:r w:rsidRPr="00246F20">
        <w:rPr>
          <w:color w:val="000000" w:themeColor="text1"/>
          <w:sz w:val="24"/>
          <w:szCs w:val="24"/>
        </w:rPr>
        <w:t>dacă</w:t>
      </w:r>
      <w:r w:rsidRPr="00246F20">
        <w:rPr>
          <w:color w:val="000000" w:themeColor="text1"/>
          <w:spacing w:val="30"/>
          <w:sz w:val="24"/>
          <w:szCs w:val="24"/>
        </w:rPr>
        <w:t xml:space="preserve"> </w:t>
      </w:r>
      <w:r w:rsidRPr="00246F20">
        <w:rPr>
          <w:color w:val="000000" w:themeColor="text1"/>
          <w:sz w:val="24"/>
          <w:szCs w:val="24"/>
        </w:rPr>
        <w:t>un</w:t>
      </w:r>
      <w:r w:rsidRPr="00246F20">
        <w:rPr>
          <w:color w:val="000000" w:themeColor="text1"/>
          <w:spacing w:val="32"/>
          <w:sz w:val="24"/>
          <w:szCs w:val="24"/>
        </w:rPr>
        <w:t xml:space="preserve"> </w:t>
      </w:r>
      <w:r w:rsidRPr="00246F20">
        <w:rPr>
          <w:color w:val="000000" w:themeColor="text1"/>
          <w:sz w:val="24"/>
          <w:szCs w:val="24"/>
        </w:rPr>
        <w:t>asemenea</w:t>
      </w:r>
      <w:r w:rsidRPr="00246F20">
        <w:rPr>
          <w:color w:val="000000" w:themeColor="text1"/>
          <w:spacing w:val="35"/>
          <w:sz w:val="24"/>
          <w:szCs w:val="24"/>
        </w:rPr>
        <w:t xml:space="preserve"> </w:t>
      </w:r>
      <w:r w:rsidRPr="00246F20">
        <w:rPr>
          <w:color w:val="000000" w:themeColor="text1"/>
          <w:sz w:val="24"/>
          <w:szCs w:val="24"/>
        </w:rPr>
        <w:t>efect</w:t>
      </w:r>
      <w:r w:rsidRPr="00246F20">
        <w:rPr>
          <w:color w:val="000000" w:themeColor="text1"/>
          <w:spacing w:val="32"/>
          <w:sz w:val="24"/>
          <w:szCs w:val="24"/>
        </w:rPr>
        <w:t xml:space="preserve"> </w:t>
      </w:r>
      <w:r w:rsidRPr="00246F20">
        <w:rPr>
          <w:color w:val="000000" w:themeColor="text1"/>
          <w:sz w:val="24"/>
          <w:szCs w:val="24"/>
        </w:rPr>
        <w:t>este</w:t>
      </w:r>
      <w:r w:rsidRPr="00246F20">
        <w:rPr>
          <w:color w:val="000000" w:themeColor="text1"/>
          <w:spacing w:val="32"/>
          <w:sz w:val="24"/>
          <w:szCs w:val="24"/>
        </w:rPr>
        <w:t xml:space="preserve"> </w:t>
      </w:r>
      <w:r w:rsidRPr="00246F20">
        <w:rPr>
          <w:color w:val="000000" w:themeColor="text1"/>
          <w:sz w:val="24"/>
          <w:szCs w:val="24"/>
        </w:rPr>
        <w:t>produs</w:t>
      </w:r>
      <w:r w:rsidRPr="00246F20">
        <w:rPr>
          <w:color w:val="000000" w:themeColor="text1"/>
          <w:spacing w:val="34"/>
          <w:sz w:val="24"/>
          <w:szCs w:val="24"/>
        </w:rPr>
        <w:t xml:space="preserve"> </w:t>
      </w:r>
      <w:r w:rsidRPr="00246F20">
        <w:rPr>
          <w:color w:val="000000" w:themeColor="text1"/>
          <w:sz w:val="24"/>
          <w:szCs w:val="24"/>
        </w:rPr>
        <w:t>exclusiv</w:t>
      </w:r>
      <w:r w:rsidRPr="00246F20">
        <w:rPr>
          <w:color w:val="000000" w:themeColor="text1"/>
          <w:spacing w:val="33"/>
          <w:sz w:val="24"/>
          <w:szCs w:val="24"/>
        </w:rPr>
        <w:t xml:space="preserve"> </w:t>
      </w:r>
      <w:r w:rsidRPr="00246F20">
        <w:rPr>
          <w:color w:val="000000" w:themeColor="text1"/>
          <w:sz w:val="24"/>
          <w:szCs w:val="24"/>
        </w:rPr>
        <w:t>ca o</w:t>
      </w:r>
      <w:r w:rsidRPr="00246F20">
        <w:rPr>
          <w:color w:val="000000" w:themeColor="text1"/>
          <w:spacing w:val="40"/>
          <w:sz w:val="24"/>
          <w:szCs w:val="24"/>
        </w:rPr>
        <w:t xml:space="preserve"> </w:t>
      </w:r>
      <w:r w:rsidRPr="00246F20">
        <w:rPr>
          <w:color w:val="000000" w:themeColor="text1"/>
          <w:sz w:val="24"/>
          <w:szCs w:val="24"/>
        </w:rPr>
        <w:t>consecinţă</w:t>
      </w:r>
      <w:r w:rsidRPr="00246F20">
        <w:rPr>
          <w:color w:val="000000" w:themeColor="text1"/>
          <w:spacing w:val="40"/>
          <w:sz w:val="24"/>
          <w:szCs w:val="24"/>
        </w:rPr>
        <w:t xml:space="preserve"> </w:t>
      </w:r>
      <w:r w:rsidRPr="00246F20">
        <w:rPr>
          <w:color w:val="000000" w:themeColor="text1"/>
          <w:sz w:val="24"/>
          <w:szCs w:val="24"/>
        </w:rPr>
        <w:t>secundară</w:t>
      </w:r>
      <w:r w:rsidRPr="00246F20">
        <w:rPr>
          <w:color w:val="000000" w:themeColor="text1"/>
          <w:spacing w:val="40"/>
          <w:sz w:val="24"/>
          <w:szCs w:val="24"/>
        </w:rPr>
        <w:t xml:space="preserve"> </w:t>
      </w:r>
      <w:r w:rsidRPr="00246F20">
        <w:rPr>
          <w:color w:val="000000" w:themeColor="text1"/>
          <w:sz w:val="24"/>
          <w:szCs w:val="24"/>
        </w:rPr>
        <w:t>nespecifică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altor</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toxice.</w:t>
      </w:r>
      <w:r w:rsidR="006D148D" w:rsidRPr="00246F20">
        <w:rPr>
          <w:color w:val="000000" w:themeColor="text1"/>
          <w:sz w:val="24"/>
          <w:szCs w:val="24"/>
        </w:rPr>
        <w:t xml:space="preserve"> </w:t>
      </w:r>
    </w:p>
    <w:p w14:paraId="6D85578A"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Clasificarea</w:t>
      </w:r>
      <w:r w:rsidRPr="00246F20">
        <w:rPr>
          <w:color w:val="000000" w:themeColor="text1"/>
          <w:spacing w:val="29"/>
          <w:sz w:val="24"/>
          <w:szCs w:val="24"/>
        </w:rPr>
        <w:t xml:space="preserve"> </w:t>
      </w:r>
      <w:r w:rsidRPr="00246F20">
        <w:rPr>
          <w:color w:val="000000" w:themeColor="text1"/>
          <w:sz w:val="24"/>
          <w:szCs w:val="24"/>
        </w:rPr>
        <w:t>unei</w:t>
      </w:r>
      <w:r w:rsidRPr="00246F20">
        <w:rPr>
          <w:color w:val="000000" w:themeColor="text1"/>
          <w:spacing w:val="25"/>
          <w:sz w:val="24"/>
          <w:szCs w:val="24"/>
        </w:rPr>
        <w:t xml:space="preserve"> </w:t>
      </w:r>
      <w:r w:rsidRPr="00246F20">
        <w:rPr>
          <w:color w:val="000000" w:themeColor="text1"/>
          <w:sz w:val="24"/>
          <w:szCs w:val="24"/>
        </w:rPr>
        <w:t>substanţe</w:t>
      </w:r>
      <w:r w:rsidRPr="00246F20">
        <w:rPr>
          <w:color w:val="000000" w:themeColor="text1"/>
          <w:spacing w:val="22"/>
          <w:sz w:val="24"/>
          <w:szCs w:val="24"/>
        </w:rPr>
        <w:t xml:space="preserve"> </w:t>
      </w:r>
      <w:r w:rsidRPr="00246F20">
        <w:rPr>
          <w:color w:val="000000" w:themeColor="text1"/>
          <w:sz w:val="24"/>
          <w:szCs w:val="24"/>
        </w:rPr>
        <w:t>este</w:t>
      </w:r>
      <w:r w:rsidRPr="00246F20">
        <w:rPr>
          <w:color w:val="000000" w:themeColor="text1"/>
          <w:spacing w:val="25"/>
          <w:sz w:val="24"/>
          <w:szCs w:val="24"/>
        </w:rPr>
        <w:t xml:space="preserve"> </w:t>
      </w:r>
      <w:r w:rsidRPr="00246F20">
        <w:rPr>
          <w:color w:val="000000" w:themeColor="text1"/>
          <w:sz w:val="24"/>
          <w:szCs w:val="24"/>
        </w:rPr>
        <w:t>derivată</w:t>
      </w:r>
      <w:r w:rsidRPr="00246F20">
        <w:rPr>
          <w:color w:val="000000" w:themeColor="text1"/>
          <w:spacing w:val="23"/>
          <w:sz w:val="24"/>
          <w:szCs w:val="24"/>
        </w:rPr>
        <w:t xml:space="preserve"> </w:t>
      </w:r>
      <w:r w:rsidRPr="00246F20">
        <w:rPr>
          <w:color w:val="000000" w:themeColor="text1"/>
          <w:sz w:val="24"/>
          <w:szCs w:val="24"/>
        </w:rPr>
        <w:t>din</w:t>
      </w:r>
      <w:r w:rsidRPr="00246F20">
        <w:rPr>
          <w:color w:val="000000" w:themeColor="text1"/>
          <w:spacing w:val="24"/>
          <w:sz w:val="24"/>
          <w:szCs w:val="24"/>
        </w:rPr>
        <w:t xml:space="preserve"> </w:t>
      </w:r>
      <w:r w:rsidRPr="00246F20">
        <w:rPr>
          <w:color w:val="000000" w:themeColor="text1"/>
          <w:sz w:val="24"/>
          <w:szCs w:val="24"/>
        </w:rPr>
        <w:t>categoriile</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pericol în următoarea ordine a priorităţilor: Categoria 1A, categoria 1B, categoria 2 și categoria suplimentară privind efectele asupra</w:t>
      </w:r>
      <w:r w:rsidRPr="00246F20">
        <w:rPr>
          <w:color w:val="000000" w:themeColor="text1"/>
          <w:spacing w:val="80"/>
          <w:sz w:val="24"/>
          <w:szCs w:val="24"/>
        </w:rPr>
        <w:t xml:space="preserve"> </w:t>
      </w:r>
      <w:r w:rsidRPr="00246F20">
        <w:rPr>
          <w:color w:val="000000" w:themeColor="text1"/>
          <w:sz w:val="24"/>
          <w:szCs w:val="24"/>
        </w:rPr>
        <w:t>alăptării sau prin intermediul alăptării. Dacă o substanţă îndeplinește criteriile de clasificare în ambele din cele două categorii principale (de exemplu în categoria 1B pentru efectele asupra funcţiei</w:t>
      </w:r>
      <w:r w:rsidRPr="00246F20">
        <w:rPr>
          <w:color w:val="000000" w:themeColor="text1"/>
          <w:spacing w:val="40"/>
          <w:sz w:val="24"/>
          <w:szCs w:val="24"/>
        </w:rPr>
        <w:t xml:space="preserve"> </w:t>
      </w:r>
      <w:r w:rsidRPr="00246F20">
        <w:rPr>
          <w:color w:val="000000" w:themeColor="text1"/>
          <w:sz w:val="24"/>
          <w:szCs w:val="24"/>
        </w:rPr>
        <w:t>sexuale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fertilităţii,</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asemenea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în 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dezvoltare),</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comunicate</w:t>
      </w:r>
      <w:r w:rsidRPr="00246F20">
        <w:rPr>
          <w:color w:val="000000" w:themeColor="text1"/>
          <w:spacing w:val="40"/>
          <w:sz w:val="24"/>
          <w:szCs w:val="24"/>
        </w:rPr>
        <w:t xml:space="preserve"> </w:t>
      </w:r>
      <w:r w:rsidRPr="00246F20">
        <w:rPr>
          <w:color w:val="000000" w:themeColor="text1"/>
          <w:sz w:val="24"/>
          <w:szCs w:val="24"/>
        </w:rPr>
        <w:t>ambele tipuri de pericol prin fraza de pericol corespunzătoare. Clasificarea</w:t>
      </w:r>
      <w:r w:rsidRPr="00246F20">
        <w:rPr>
          <w:color w:val="000000" w:themeColor="text1"/>
          <w:spacing w:val="40"/>
          <w:sz w:val="24"/>
          <w:szCs w:val="24"/>
        </w:rPr>
        <w:t xml:space="preserve"> </w:t>
      </w:r>
      <w:r w:rsidRPr="00246F20">
        <w:rPr>
          <w:color w:val="000000" w:themeColor="text1"/>
          <w:sz w:val="24"/>
          <w:szCs w:val="24"/>
        </w:rPr>
        <w:t>în categoria suplimentară privind afectele asupra alăptării sau prin intermediul alăptării va fi examinată indiferent de faptul dacă se realizează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1A,</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sau categoria</w:t>
      </w:r>
      <w:r w:rsidRPr="00246F20">
        <w:rPr>
          <w:color w:val="000000" w:themeColor="text1"/>
          <w:spacing w:val="40"/>
          <w:sz w:val="24"/>
          <w:szCs w:val="24"/>
        </w:rPr>
        <w:t xml:space="preserve"> </w:t>
      </w:r>
      <w:r w:rsidRPr="00246F20">
        <w:rPr>
          <w:color w:val="000000" w:themeColor="text1"/>
          <w:sz w:val="24"/>
          <w:szCs w:val="24"/>
        </w:rPr>
        <w:t>2.</w:t>
      </w:r>
      <w:r w:rsidR="006D148D" w:rsidRPr="00246F20">
        <w:rPr>
          <w:color w:val="000000" w:themeColor="text1"/>
          <w:sz w:val="24"/>
          <w:szCs w:val="24"/>
        </w:rPr>
        <w:t xml:space="preserve"> </w:t>
      </w:r>
    </w:p>
    <w:p w14:paraId="4C3ECF33"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La evaluarea efectelor toxice asupra descendenţilor în formare, este important</w:t>
      </w:r>
      <w:r w:rsidRPr="00246F20">
        <w:rPr>
          <w:color w:val="000000" w:themeColor="text1"/>
          <w:spacing w:val="20"/>
          <w:sz w:val="24"/>
          <w:szCs w:val="24"/>
        </w:rPr>
        <w:t xml:space="preserve"> </w:t>
      </w:r>
      <w:r w:rsidRPr="00246F20">
        <w:rPr>
          <w:color w:val="000000" w:themeColor="text1"/>
          <w:sz w:val="24"/>
          <w:szCs w:val="24"/>
        </w:rPr>
        <w:t>să se ţină cont de posibila</w:t>
      </w:r>
      <w:r w:rsidRPr="00246F20">
        <w:rPr>
          <w:color w:val="000000" w:themeColor="text1"/>
          <w:spacing w:val="19"/>
          <w:sz w:val="24"/>
          <w:szCs w:val="24"/>
        </w:rPr>
        <w:t xml:space="preserve"> </w:t>
      </w:r>
      <w:r w:rsidRPr="00246F20">
        <w:rPr>
          <w:color w:val="000000" w:themeColor="text1"/>
          <w:sz w:val="24"/>
          <w:szCs w:val="24"/>
        </w:rPr>
        <w:t>influenţă a toxicităţii materne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3.7.2.4).</w:t>
      </w:r>
      <w:r w:rsidR="006D148D" w:rsidRPr="00246F20">
        <w:rPr>
          <w:color w:val="000000" w:themeColor="text1"/>
          <w:sz w:val="24"/>
          <w:szCs w:val="24"/>
        </w:rPr>
        <w:t xml:space="preserve"> </w:t>
      </w:r>
    </w:p>
    <w:p w14:paraId="6CD8FC55" w14:textId="4F0451C9"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Pentru ca datele provenite din studii pe oameni să reprezinte baza principală pentru o clasificare în categoria 1A, trebuie să existe dovezi fiabile ale unui efect advers asupra reproducerii la oameni. Datele utilizate pentru clasificare trebuie să provină, în mod ideal, din</w:t>
      </w:r>
      <w:r w:rsidRPr="00246F20">
        <w:rPr>
          <w:color w:val="000000" w:themeColor="text1"/>
          <w:spacing w:val="-4"/>
          <w:sz w:val="24"/>
          <w:szCs w:val="24"/>
        </w:rPr>
        <w:t xml:space="preserve"> </w:t>
      </w:r>
      <w:r w:rsidRPr="00246F20">
        <w:rPr>
          <w:color w:val="000000" w:themeColor="text1"/>
          <w:sz w:val="24"/>
          <w:szCs w:val="24"/>
        </w:rPr>
        <w:t>studii</w:t>
      </w:r>
      <w:r w:rsidRPr="00246F20">
        <w:rPr>
          <w:color w:val="000000" w:themeColor="text1"/>
          <w:spacing w:val="-2"/>
          <w:sz w:val="24"/>
          <w:szCs w:val="24"/>
        </w:rPr>
        <w:t xml:space="preserve"> </w:t>
      </w:r>
      <w:r w:rsidRPr="00246F20">
        <w:rPr>
          <w:color w:val="000000" w:themeColor="text1"/>
          <w:sz w:val="24"/>
          <w:szCs w:val="24"/>
        </w:rPr>
        <w:t>epidemiologice corect</w:t>
      </w:r>
      <w:r w:rsidRPr="00246F20">
        <w:rPr>
          <w:color w:val="000000" w:themeColor="text1"/>
          <w:spacing w:val="-3"/>
          <w:sz w:val="24"/>
          <w:szCs w:val="24"/>
        </w:rPr>
        <w:t xml:space="preserve"> </w:t>
      </w:r>
      <w:r w:rsidRPr="00246F20">
        <w:rPr>
          <w:color w:val="000000" w:themeColor="text1"/>
          <w:sz w:val="24"/>
          <w:szCs w:val="24"/>
        </w:rPr>
        <w:t>realizate,</w:t>
      </w:r>
      <w:r w:rsidRPr="00246F20">
        <w:rPr>
          <w:color w:val="000000" w:themeColor="text1"/>
          <w:spacing w:val="-1"/>
          <w:sz w:val="24"/>
          <w:szCs w:val="24"/>
        </w:rPr>
        <w:t xml:space="preserve"> </w:t>
      </w:r>
      <w:r w:rsidRPr="00246F20">
        <w:rPr>
          <w:color w:val="000000" w:themeColor="text1"/>
          <w:sz w:val="24"/>
          <w:szCs w:val="24"/>
        </w:rPr>
        <w:t>care</w:t>
      </w:r>
      <w:r w:rsidRPr="00246F20">
        <w:rPr>
          <w:color w:val="000000" w:themeColor="text1"/>
          <w:spacing w:val="-3"/>
          <w:sz w:val="24"/>
          <w:szCs w:val="24"/>
        </w:rPr>
        <w:t xml:space="preserve"> </w:t>
      </w:r>
      <w:r w:rsidRPr="00246F20">
        <w:rPr>
          <w:color w:val="000000" w:themeColor="text1"/>
          <w:sz w:val="24"/>
          <w:szCs w:val="24"/>
        </w:rPr>
        <w:t>includ</w:t>
      </w:r>
      <w:r w:rsidRPr="00246F20">
        <w:rPr>
          <w:color w:val="000000" w:themeColor="text1"/>
          <w:spacing w:val="-3"/>
          <w:sz w:val="24"/>
          <w:szCs w:val="24"/>
        </w:rPr>
        <w:t xml:space="preserve"> </w:t>
      </w:r>
      <w:r w:rsidRPr="00246F20">
        <w:rPr>
          <w:color w:val="000000" w:themeColor="text1"/>
          <w:sz w:val="24"/>
          <w:szCs w:val="24"/>
        </w:rPr>
        <w:t>utilizarea</w:t>
      </w:r>
      <w:r w:rsidRPr="00246F20">
        <w:rPr>
          <w:color w:val="000000" w:themeColor="text1"/>
          <w:spacing w:val="-1"/>
          <w:sz w:val="24"/>
          <w:szCs w:val="24"/>
        </w:rPr>
        <w:t xml:space="preserve"> </w:t>
      </w:r>
      <w:r w:rsidRPr="00246F20">
        <w:rPr>
          <w:color w:val="000000" w:themeColor="text1"/>
          <w:sz w:val="24"/>
          <w:szCs w:val="24"/>
        </w:rPr>
        <w:t>unor grupuri de control adecvate, o evaluare echilibrată și acordarea unei</w:t>
      </w:r>
      <w:r w:rsidR="000729EF" w:rsidRPr="00246F20">
        <w:rPr>
          <w:color w:val="000000" w:themeColor="text1"/>
          <w:sz w:val="24"/>
          <w:szCs w:val="24"/>
        </w:rPr>
        <w:t xml:space="preserve"> atenții</w:t>
      </w:r>
      <w:r w:rsidR="008E5F6F" w:rsidRPr="00246F20">
        <w:rPr>
          <w:color w:val="000000" w:themeColor="text1"/>
          <w:sz w:val="24"/>
          <w:szCs w:val="24"/>
        </w:rPr>
        <w:t xml:space="preserve"> c</w:t>
      </w:r>
      <w:r w:rsidRPr="00246F20">
        <w:rPr>
          <w:color w:val="000000" w:themeColor="text1"/>
          <w:sz w:val="24"/>
          <w:szCs w:val="24"/>
        </w:rPr>
        <w:t xml:space="preserve">uvenite </w:t>
      </w:r>
      <w:r w:rsidR="00A81E73" w:rsidRPr="00246F20">
        <w:rPr>
          <w:color w:val="000000" w:themeColor="text1"/>
          <w:sz w:val="24"/>
          <w:szCs w:val="24"/>
        </w:rPr>
        <w:t>influențelor</w:t>
      </w:r>
      <w:r w:rsidRPr="00246F20">
        <w:rPr>
          <w:color w:val="000000" w:themeColor="text1"/>
          <w:sz w:val="24"/>
          <w:szCs w:val="24"/>
        </w:rPr>
        <w:t xml:space="preserve"> sau factorilor de confuzie. Datele mai puţin riguroase provenite din studii pe oameni se suplimentează cu date adecvate provenite din studii pe animale de laborator și se examinează posibilitatea</w:t>
      </w:r>
      <w:r w:rsidRPr="00246F20">
        <w:rPr>
          <w:color w:val="000000" w:themeColor="text1"/>
          <w:spacing w:val="40"/>
          <w:sz w:val="24"/>
          <w:szCs w:val="24"/>
        </w:rPr>
        <w:t xml:space="preserve"> </w:t>
      </w:r>
      <w:r w:rsidRPr="00246F20">
        <w:rPr>
          <w:color w:val="000000" w:themeColor="text1"/>
          <w:sz w:val="24"/>
          <w:szCs w:val="24"/>
        </w:rPr>
        <w:t>clasificării în categoria</w:t>
      </w:r>
      <w:r w:rsidRPr="00246F20">
        <w:rPr>
          <w:color w:val="000000" w:themeColor="text1"/>
          <w:spacing w:val="40"/>
          <w:sz w:val="24"/>
          <w:szCs w:val="24"/>
        </w:rPr>
        <w:t xml:space="preserve"> </w:t>
      </w:r>
      <w:r w:rsidRPr="00246F20">
        <w:rPr>
          <w:color w:val="000000" w:themeColor="text1"/>
          <w:sz w:val="24"/>
          <w:szCs w:val="24"/>
        </w:rPr>
        <w:t>1B.</w:t>
      </w:r>
      <w:r w:rsidR="006D148D" w:rsidRPr="00246F20">
        <w:rPr>
          <w:color w:val="000000" w:themeColor="text1"/>
          <w:sz w:val="24"/>
          <w:szCs w:val="24"/>
        </w:rPr>
        <w:t xml:space="preserve"> </w:t>
      </w:r>
    </w:p>
    <w:p w14:paraId="5B553B38"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6211AC05" w14:textId="0224F2BF" w:rsidR="00AB0C6E" w:rsidRPr="00246F20" w:rsidRDefault="00A81E73" w:rsidP="002104A7">
      <w:pPr>
        <w:pStyle w:val="a4"/>
        <w:numPr>
          <w:ilvl w:val="3"/>
          <w:numId w:val="63"/>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Forța</w:t>
      </w:r>
      <w:r w:rsidR="00BD503D" w:rsidRPr="00246F20">
        <w:rPr>
          <w:i/>
          <w:color w:val="000000" w:themeColor="text1"/>
          <w:spacing w:val="23"/>
          <w:sz w:val="24"/>
          <w:szCs w:val="24"/>
        </w:rPr>
        <w:t xml:space="preserve"> </w:t>
      </w:r>
      <w:r w:rsidR="00E84329" w:rsidRPr="00246F20">
        <w:rPr>
          <w:i/>
          <w:color w:val="000000" w:themeColor="text1"/>
          <w:sz w:val="24"/>
          <w:szCs w:val="24"/>
        </w:rPr>
        <w:t>probatorie</w:t>
      </w:r>
      <w:r w:rsidR="00BD503D" w:rsidRPr="00246F20">
        <w:rPr>
          <w:i/>
          <w:color w:val="000000" w:themeColor="text1"/>
          <w:spacing w:val="23"/>
          <w:sz w:val="24"/>
          <w:szCs w:val="24"/>
        </w:rPr>
        <w:t xml:space="preserve"> </w:t>
      </w:r>
      <w:r w:rsidR="00BD503D" w:rsidRPr="00246F20">
        <w:rPr>
          <w:i/>
          <w:color w:val="000000" w:themeColor="text1"/>
          <w:sz w:val="24"/>
          <w:szCs w:val="24"/>
        </w:rPr>
        <w:t>a</w:t>
      </w:r>
      <w:r w:rsidR="00BD503D" w:rsidRPr="00246F20">
        <w:rPr>
          <w:i/>
          <w:color w:val="000000" w:themeColor="text1"/>
          <w:spacing w:val="24"/>
          <w:sz w:val="24"/>
          <w:szCs w:val="24"/>
        </w:rPr>
        <w:t xml:space="preserve"> </w:t>
      </w:r>
      <w:r w:rsidR="00BD503D" w:rsidRPr="00246F20">
        <w:rPr>
          <w:i/>
          <w:color w:val="000000" w:themeColor="text1"/>
          <w:spacing w:val="-2"/>
          <w:sz w:val="24"/>
          <w:szCs w:val="24"/>
        </w:rPr>
        <w:t>datelor</w:t>
      </w:r>
    </w:p>
    <w:p w14:paraId="418DA955" w14:textId="35A90849"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Clasificarea ca fiind substanţă toxică pentru reproducere se efec­ tuează pe baza unei evaluări a </w:t>
      </w:r>
      <w:r w:rsidR="00A81E73"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totale a datelor, a se vedea secţiunea 1.1.1. Aceasta înseamnă că sunt examinate în ansamblu toate informaţiile disponibile care pot fi utile la deter­ minarea toxicităţii pentru reproducere, cum ar fi studiile epidemio­ logice, rapoartele de caz la oameni și studii specifice privind repro­ ducerea, alături de rezultatele unor studii sub-cronice, cronice și speciale pe animale, care furnizează informaţii pertinente cu privire la toxicitatea pentru organele de reproducere și organele endocrine adiacente. Evaluarea substanţelor înrudite chimic cu substanţa studiată poate fi de asemenea inclusă, în special atunci când infor­ maţiile privind această substanţă sunt reduse. </w:t>
      </w:r>
      <w:r w:rsidR="00361DF9" w:rsidRPr="00246F20">
        <w:rPr>
          <w:color w:val="000000" w:themeColor="text1"/>
          <w:sz w:val="24"/>
          <w:szCs w:val="24"/>
        </w:rPr>
        <w:t>Forța</w:t>
      </w:r>
      <w:r w:rsidRPr="00246F20">
        <w:rPr>
          <w:color w:val="000000" w:themeColor="text1"/>
          <w:sz w:val="24"/>
          <w:szCs w:val="24"/>
        </w:rPr>
        <w:t xml:space="preserve"> </w:t>
      </w:r>
      <w:r w:rsidR="00E84329" w:rsidRPr="00246F20">
        <w:rPr>
          <w:color w:val="000000" w:themeColor="text1"/>
          <w:sz w:val="24"/>
          <w:szCs w:val="24"/>
        </w:rPr>
        <w:t>probatorie</w:t>
      </w:r>
      <w:r w:rsidRPr="00246F20">
        <w:rPr>
          <w:color w:val="000000" w:themeColor="text1"/>
          <w:spacing w:val="40"/>
          <w:sz w:val="24"/>
          <w:szCs w:val="24"/>
        </w:rPr>
        <w:t xml:space="preserve"> </w:t>
      </w:r>
      <w:r w:rsidRPr="00246F20">
        <w:rPr>
          <w:color w:val="000000" w:themeColor="text1"/>
          <w:sz w:val="24"/>
          <w:szCs w:val="24"/>
        </w:rPr>
        <w:t xml:space="preserve">atribuită datelor disponibile va fi influenţată de factori precum calitatea studiilor, consecvenţa rezultatelor, natura și gravitatea efectelor, prezenţa toxicităţii materne în studiile experimentale pe animale, nivelul de semnificaţie statistică pentru diferenţele dintre grupuri, numărul de </w:t>
      </w:r>
      <w:r w:rsidR="00361DF9" w:rsidRPr="00246F20">
        <w:rPr>
          <w:color w:val="000000" w:themeColor="text1"/>
          <w:sz w:val="24"/>
          <w:szCs w:val="24"/>
        </w:rPr>
        <w:t xml:space="preserve">parametri </w:t>
      </w:r>
      <w:r w:rsidRPr="00246F20">
        <w:rPr>
          <w:color w:val="000000" w:themeColor="text1"/>
          <w:sz w:val="24"/>
          <w:szCs w:val="24"/>
        </w:rPr>
        <w:t>afecta</w:t>
      </w:r>
      <w:r w:rsidR="00361DF9" w:rsidRPr="00246F20">
        <w:rPr>
          <w:color w:val="000000" w:themeColor="text1"/>
          <w:sz w:val="24"/>
          <w:szCs w:val="24"/>
        </w:rPr>
        <w:t>ți</w:t>
      </w:r>
      <w:r w:rsidRPr="00246F20">
        <w:rPr>
          <w:color w:val="000000" w:themeColor="text1"/>
          <w:sz w:val="24"/>
          <w:szCs w:val="24"/>
        </w:rPr>
        <w:t xml:space="preserve">, </w:t>
      </w:r>
      <w:r w:rsidR="00361DF9" w:rsidRPr="00246F20">
        <w:rPr>
          <w:color w:val="000000" w:themeColor="text1"/>
          <w:sz w:val="24"/>
          <w:szCs w:val="24"/>
        </w:rPr>
        <w:t>pertinența</w:t>
      </w:r>
      <w:r w:rsidRPr="00246F20">
        <w:rPr>
          <w:color w:val="000000" w:themeColor="text1"/>
          <w:sz w:val="24"/>
          <w:szCs w:val="24"/>
        </w:rPr>
        <w:t xml:space="preserve"> căii de admi­ nistrare la oameni și lipsa factorilor de influenţă. Atât rezultatele pozitive, cât și cele negative sunt asamblate în vederea evaluării </w:t>
      </w:r>
      <w:r w:rsidR="00361DF9"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Un singur studiu pozitiv efectuat conform principiilor știinţifice valide și cu rezultate pozitive semnificative</w:t>
      </w:r>
      <w:r w:rsidRPr="00246F20">
        <w:rPr>
          <w:color w:val="000000" w:themeColor="text1"/>
          <w:spacing w:val="40"/>
          <w:sz w:val="24"/>
          <w:szCs w:val="24"/>
        </w:rPr>
        <w:t xml:space="preserve"> </w:t>
      </w:r>
      <w:r w:rsidRPr="00246F20">
        <w:rPr>
          <w:color w:val="000000" w:themeColor="text1"/>
          <w:sz w:val="24"/>
          <w:szCs w:val="24"/>
        </w:rPr>
        <w:t>din punct de vedere statistic sau biologic poate justifica clasificarea (a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Pr="00246F20">
        <w:rPr>
          <w:color w:val="000000" w:themeColor="text1"/>
          <w:sz w:val="24"/>
          <w:szCs w:val="24"/>
        </w:rPr>
        <w:t>3.7.2.2.3).</w:t>
      </w:r>
      <w:r w:rsidR="006D148D" w:rsidRPr="00246F20">
        <w:rPr>
          <w:color w:val="000000" w:themeColor="text1"/>
          <w:sz w:val="24"/>
          <w:szCs w:val="24"/>
        </w:rPr>
        <w:t xml:space="preserve"> </w:t>
      </w:r>
    </w:p>
    <w:p w14:paraId="72A5EF6D"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262A326D"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Studiile toxicocinetice pe animale și oameni, precum și rezultatele studiilor privind locul de acţiune și mecanismul sau modul de</w:t>
      </w:r>
      <w:r w:rsidRPr="00246F20">
        <w:rPr>
          <w:color w:val="000000" w:themeColor="text1"/>
          <w:spacing w:val="40"/>
          <w:sz w:val="24"/>
          <w:szCs w:val="24"/>
        </w:rPr>
        <w:t xml:space="preserve"> </w:t>
      </w:r>
      <w:r w:rsidRPr="00246F20">
        <w:rPr>
          <w:color w:val="000000" w:themeColor="text1"/>
          <w:sz w:val="24"/>
          <w:szCs w:val="24"/>
        </w:rPr>
        <w:t>acţiune pot furniza informaţii pertinente care reduc sau sporesc îngrijorările</w:t>
      </w:r>
      <w:r w:rsidRPr="00246F20">
        <w:rPr>
          <w:color w:val="000000" w:themeColor="text1"/>
          <w:spacing w:val="33"/>
          <w:sz w:val="24"/>
          <w:szCs w:val="24"/>
        </w:rPr>
        <w:t xml:space="preserve"> </w:t>
      </w:r>
      <w:r w:rsidRPr="00246F20">
        <w:rPr>
          <w:color w:val="000000" w:themeColor="text1"/>
          <w:sz w:val="24"/>
          <w:szCs w:val="24"/>
        </w:rPr>
        <w:t>cu</w:t>
      </w:r>
      <w:r w:rsidRPr="00246F20">
        <w:rPr>
          <w:color w:val="000000" w:themeColor="text1"/>
          <w:spacing w:val="30"/>
          <w:sz w:val="24"/>
          <w:szCs w:val="24"/>
        </w:rPr>
        <w:t xml:space="preserve"> </w:t>
      </w:r>
      <w:r w:rsidRPr="00246F20">
        <w:rPr>
          <w:color w:val="000000" w:themeColor="text1"/>
          <w:sz w:val="24"/>
          <w:szCs w:val="24"/>
        </w:rPr>
        <w:t>privire</w:t>
      </w:r>
      <w:r w:rsidRPr="00246F20">
        <w:rPr>
          <w:color w:val="000000" w:themeColor="text1"/>
          <w:spacing w:val="34"/>
          <w:sz w:val="24"/>
          <w:szCs w:val="24"/>
        </w:rPr>
        <w:t xml:space="preserve"> </w:t>
      </w:r>
      <w:r w:rsidRPr="00246F20">
        <w:rPr>
          <w:color w:val="000000" w:themeColor="text1"/>
          <w:sz w:val="24"/>
          <w:szCs w:val="24"/>
        </w:rPr>
        <w:t>la</w:t>
      </w:r>
      <w:r w:rsidRPr="00246F20">
        <w:rPr>
          <w:color w:val="000000" w:themeColor="text1"/>
          <w:spacing w:val="30"/>
          <w:sz w:val="24"/>
          <w:szCs w:val="24"/>
        </w:rPr>
        <w:t xml:space="preserve"> </w:t>
      </w:r>
      <w:r w:rsidRPr="00246F20">
        <w:rPr>
          <w:color w:val="000000" w:themeColor="text1"/>
          <w:sz w:val="24"/>
          <w:szCs w:val="24"/>
        </w:rPr>
        <w:t>pericolul</w:t>
      </w:r>
      <w:r w:rsidRPr="00246F20">
        <w:rPr>
          <w:color w:val="000000" w:themeColor="text1"/>
          <w:spacing w:val="35"/>
          <w:sz w:val="24"/>
          <w:szCs w:val="24"/>
        </w:rPr>
        <w:t xml:space="preserve"> </w:t>
      </w:r>
      <w:r w:rsidRPr="00246F20">
        <w:rPr>
          <w:color w:val="000000" w:themeColor="text1"/>
          <w:sz w:val="24"/>
          <w:szCs w:val="24"/>
        </w:rPr>
        <w:t>pentru</w:t>
      </w:r>
      <w:r w:rsidRPr="00246F20">
        <w:rPr>
          <w:color w:val="000000" w:themeColor="text1"/>
          <w:spacing w:val="34"/>
          <w:sz w:val="24"/>
          <w:szCs w:val="24"/>
        </w:rPr>
        <w:t xml:space="preserve"> </w:t>
      </w:r>
      <w:r w:rsidRPr="00246F20">
        <w:rPr>
          <w:color w:val="000000" w:themeColor="text1"/>
          <w:sz w:val="24"/>
          <w:szCs w:val="24"/>
        </w:rPr>
        <w:t>sănătatea</w:t>
      </w:r>
      <w:r w:rsidRPr="00246F20">
        <w:rPr>
          <w:color w:val="000000" w:themeColor="text1"/>
          <w:spacing w:val="32"/>
          <w:sz w:val="24"/>
          <w:szCs w:val="24"/>
        </w:rPr>
        <w:t xml:space="preserve"> </w:t>
      </w:r>
      <w:r w:rsidRPr="00246F20">
        <w:rPr>
          <w:color w:val="000000" w:themeColor="text1"/>
          <w:sz w:val="24"/>
          <w:szCs w:val="24"/>
        </w:rPr>
        <w:t>umană.</w:t>
      </w:r>
      <w:r w:rsidRPr="00246F20">
        <w:rPr>
          <w:color w:val="000000" w:themeColor="text1"/>
          <w:spacing w:val="31"/>
          <w:sz w:val="24"/>
          <w:szCs w:val="24"/>
        </w:rPr>
        <w:t xml:space="preserve"> </w:t>
      </w:r>
      <w:r w:rsidRPr="00246F20">
        <w:rPr>
          <w:color w:val="000000" w:themeColor="text1"/>
          <w:sz w:val="24"/>
          <w:szCs w:val="24"/>
        </w:rPr>
        <w:t>Dacă se demonstrează în mod concludent că mecanismul sau modul de acţiune clar identificat</w:t>
      </w:r>
      <w:r w:rsidRPr="00246F20">
        <w:rPr>
          <w:color w:val="000000" w:themeColor="text1"/>
          <w:spacing w:val="40"/>
          <w:sz w:val="24"/>
          <w:szCs w:val="24"/>
        </w:rPr>
        <w:t xml:space="preserve"> </w:t>
      </w:r>
      <w:r w:rsidRPr="00246F20">
        <w:rPr>
          <w:color w:val="000000" w:themeColor="text1"/>
          <w:sz w:val="24"/>
          <w:szCs w:val="24"/>
        </w:rPr>
        <w:t>nu are nicio relevanţă pentru oameni sau</w:t>
      </w:r>
      <w:r w:rsidRPr="00246F20">
        <w:rPr>
          <w:color w:val="000000" w:themeColor="text1"/>
          <w:spacing w:val="40"/>
          <w:sz w:val="24"/>
          <w:szCs w:val="24"/>
        </w:rPr>
        <w:t xml:space="preserve"> </w:t>
      </w:r>
      <w:r w:rsidRPr="00246F20">
        <w:rPr>
          <w:color w:val="000000" w:themeColor="text1"/>
          <w:sz w:val="24"/>
          <w:szCs w:val="24"/>
        </w:rPr>
        <w:t>dacă diferenţele toxicocinetice sunt atât de marcante încât este cert</w:t>
      </w:r>
      <w:r w:rsidRPr="00246F20">
        <w:rPr>
          <w:color w:val="000000" w:themeColor="text1"/>
          <w:spacing w:val="40"/>
          <w:sz w:val="24"/>
          <w:szCs w:val="24"/>
        </w:rPr>
        <w:t xml:space="preserve"> </w:t>
      </w:r>
      <w:r w:rsidRPr="00246F20">
        <w:rPr>
          <w:color w:val="000000" w:themeColor="text1"/>
          <w:sz w:val="24"/>
          <w:szCs w:val="24"/>
        </w:rPr>
        <w:t>că proprietatea periculoasă nu se va manifesta la oameni, atunci substanţa care produce un efect advers asupra reproducerii la animalele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laborator</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trebui</w:t>
      </w:r>
      <w:r w:rsidRPr="00246F20">
        <w:rPr>
          <w:color w:val="000000" w:themeColor="text1"/>
          <w:spacing w:val="40"/>
          <w:sz w:val="24"/>
          <w:szCs w:val="24"/>
        </w:rPr>
        <w:t xml:space="preserve"> </w:t>
      </w:r>
      <w:r w:rsidRPr="00246F20">
        <w:rPr>
          <w:color w:val="000000" w:themeColor="text1"/>
          <w:sz w:val="24"/>
          <w:szCs w:val="24"/>
        </w:rPr>
        <w:t>clasificată.</w:t>
      </w:r>
      <w:r w:rsidR="006D148D" w:rsidRPr="00246F20">
        <w:rPr>
          <w:color w:val="000000" w:themeColor="text1"/>
          <w:sz w:val="24"/>
          <w:szCs w:val="24"/>
        </w:rPr>
        <w:t xml:space="preserve"> </w:t>
      </w:r>
    </w:p>
    <w:p w14:paraId="3BDD44AF"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5A06E219"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Dacă</w:t>
      </w:r>
      <w:r w:rsidRPr="00246F20">
        <w:rPr>
          <w:color w:val="000000" w:themeColor="text1"/>
          <w:spacing w:val="26"/>
          <w:sz w:val="24"/>
          <w:szCs w:val="24"/>
        </w:rPr>
        <w:t xml:space="preserve"> </w:t>
      </w:r>
      <w:r w:rsidRPr="00246F20">
        <w:rPr>
          <w:color w:val="000000" w:themeColor="text1"/>
          <w:sz w:val="24"/>
          <w:szCs w:val="24"/>
        </w:rPr>
        <w:t>în</w:t>
      </w:r>
      <w:r w:rsidRPr="00246F20">
        <w:rPr>
          <w:color w:val="000000" w:themeColor="text1"/>
          <w:spacing w:val="26"/>
          <w:sz w:val="24"/>
          <w:szCs w:val="24"/>
        </w:rPr>
        <w:t xml:space="preserve"> </w:t>
      </w:r>
      <w:r w:rsidRPr="00246F20">
        <w:rPr>
          <w:color w:val="000000" w:themeColor="text1"/>
          <w:sz w:val="24"/>
          <w:szCs w:val="24"/>
        </w:rPr>
        <w:t>unele</w:t>
      </w:r>
      <w:r w:rsidRPr="00246F20">
        <w:rPr>
          <w:color w:val="000000" w:themeColor="text1"/>
          <w:spacing w:val="29"/>
          <w:sz w:val="24"/>
          <w:szCs w:val="24"/>
        </w:rPr>
        <w:t xml:space="preserve"> </w:t>
      </w:r>
      <w:r w:rsidRPr="00246F20">
        <w:rPr>
          <w:color w:val="000000" w:themeColor="text1"/>
          <w:sz w:val="24"/>
          <w:szCs w:val="24"/>
        </w:rPr>
        <w:t>studii</w:t>
      </w:r>
      <w:r w:rsidRPr="00246F20">
        <w:rPr>
          <w:color w:val="000000" w:themeColor="text1"/>
          <w:spacing w:val="30"/>
          <w:sz w:val="24"/>
          <w:szCs w:val="24"/>
        </w:rPr>
        <w:t xml:space="preserve"> </w:t>
      </w:r>
      <w:r w:rsidRPr="00246F20">
        <w:rPr>
          <w:color w:val="000000" w:themeColor="text1"/>
          <w:sz w:val="24"/>
          <w:szCs w:val="24"/>
        </w:rPr>
        <w:t>ale</w:t>
      </w:r>
      <w:r w:rsidRPr="00246F20">
        <w:rPr>
          <w:color w:val="000000" w:themeColor="text1"/>
          <w:spacing w:val="27"/>
          <w:sz w:val="24"/>
          <w:szCs w:val="24"/>
        </w:rPr>
        <w:t xml:space="preserve"> </w:t>
      </w:r>
      <w:r w:rsidRPr="00246F20">
        <w:rPr>
          <w:color w:val="000000" w:themeColor="text1"/>
          <w:sz w:val="24"/>
          <w:szCs w:val="24"/>
        </w:rPr>
        <w:t>toxicităţii</w:t>
      </w:r>
      <w:r w:rsidRPr="00246F20">
        <w:rPr>
          <w:color w:val="000000" w:themeColor="text1"/>
          <w:spacing w:val="27"/>
          <w:sz w:val="24"/>
          <w:szCs w:val="24"/>
        </w:rPr>
        <w:t xml:space="preserve"> </w:t>
      </w:r>
      <w:r w:rsidRPr="00246F20">
        <w:rPr>
          <w:color w:val="000000" w:themeColor="text1"/>
          <w:sz w:val="24"/>
          <w:szCs w:val="24"/>
        </w:rPr>
        <w:t>pentru</w:t>
      </w:r>
      <w:r w:rsidRPr="00246F20">
        <w:rPr>
          <w:color w:val="000000" w:themeColor="text1"/>
          <w:spacing w:val="30"/>
          <w:sz w:val="24"/>
          <w:szCs w:val="24"/>
        </w:rPr>
        <w:t xml:space="preserve"> </w:t>
      </w:r>
      <w:r w:rsidRPr="00246F20">
        <w:rPr>
          <w:color w:val="000000" w:themeColor="text1"/>
          <w:sz w:val="24"/>
          <w:szCs w:val="24"/>
        </w:rPr>
        <w:t>reproducere</w:t>
      </w:r>
      <w:r w:rsidRPr="00246F20">
        <w:rPr>
          <w:color w:val="000000" w:themeColor="text1"/>
          <w:spacing w:val="32"/>
          <w:sz w:val="24"/>
          <w:szCs w:val="24"/>
        </w:rPr>
        <w:t xml:space="preserve"> </w:t>
      </w:r>
      <w:r w:rsidRPr="00246F20">
        <w:rPr>
          <w:color w:val="000000" w:themeColor="text1"/>
          <w:sz w:val="24"/>
          <w:szCs w:val="24"/>
        </w:rPr>
        <w:t>pe</w:t>
      </w:r>
      <w:r w:rsidRPr="00246F20">
        <w:rPr>
          <w:color w:val="000000" w:themeColor="text1"/>
          <w:spacing w:val="27"/>
          <w:sz w:val="24"/>
          <w:szCs w:val="24"/>
        </w:rPr>
        <w:t xml:space="preserve"> </w:t>
      </w:r>
      <w:r w:rsidRPr="00246F20">
        <w:rPr>
          <w:color w:val="000000" w:themeColor="text1"/>
          <w:sz w:val="24"/>
          <w:szCs w:val="24"/>
        </w:rPr>
        <w:t>animale de laborator singurele efecte înregistrate sunt considerate ca având semnificaţie toxicologică scăzută sau minimă, acestea pot să nu</w:t>
      </w:r>
      <w:r w:rsidRPr="00246F20">
        <w:rPr>
          <w:color w:val="000000" w:themeColor="text1"/>
          <w:spacing w:val="80"/>
          <w:sz w:val="24"/>
          <w:szCs w:val="24"/>
        </w:rPr>
        <w:t xml:space="preserve"> </w:t>
      </w:r>
      <w:r w:rsidRPr="00246F20">
        <w:rPr>
          <w:color w:val="000000" w:themeColor="text1"/>
          <w:sz w:val="24"/>
          <w:szCs w:val="24"/>
        </w:rPr>
        <w:t>ducă în mod neapărat la clasificare. Aceste efecte includ mici modificări în parametrii spermatici sau în incidenţa anomaliilor spontane la făt, mici modificări în proporţia variantelor fetale comune,</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observate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examinările</w:t>
      </w:r>
      <w:r w:rsidRPr="00246F20">
        <w:rPr>
          <w:color w:val="000000" w:themeColor="text1"/>
          <w:spacing w:val="40"/>
          <w:sz w:val="24"/>
          <w:szCs w:val="24"/>
        </w:rPr>
        <w:t xml:space="preserve"> </w:t>
      </w:r>
      <w:r w:rsidRPr="00246F20">
        <w:rPr>
          <w:color w:val="000000" w:themeColor="text1"/>
          <w:sz w:val="24"/>
          <w:szCs w:val="24"/>
        </w:rPr>
        <w:t>scheletale,</w:t>
      </w:r>
      <w:r w:rsidRPr="00246F20">
        <w:rPr>
          <w:color w:val="000000" w:themeColor="text1"/>
          <w:spacing w:val="40"/>
          <w:sz w:val="24"/>
          <w:szCs w:val="24"/>
        </w:rPr>
        <w:t xml:space="preserve"> </w:t>
      </w:r>
      <w:r w:rsidRPr="00246F20">
        <w:rPr>
          <w:color w:val="000000" w:themeColor="text1"/>
          <w:sz w:val="24"/>
          <w:szCs w:val="24"/>
        </w:rPr>
        <w:t xml:space="preserve">sau în greutatea feţilor sau mici diferenţe în evaluările dezvoltării </w:t>
      </w:r>
      <w:r w:rsidRPr="00246F20">
        <w:rPr>
          <w:color w:val="000000" w:themeColor="text1"/>
          <w:spacing w:val="-2"/>
          <w:sz w:val="24"/>
          <w:szCs w:val="24"/>
        </w:rPr>
        <w:t>postnatale.</w:t>
      </w:r>
      <w:r w:rsidR="006D148D" w:rsidRPr="00246F20">
        <w:rPr>
          <w:color w:val="000000" w:themeColor="text1"/>
          <w:sz w:val="24"/>
          <w:szCs w:val="24"/>
        </w:rPr>
        <w:t xml:space="preserve"> </w:t>
      </w:r>
    </w:p>
    <w:p w14:paraId="551CB29F"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 xml:space="preserve"> </w:t>
      </w:r>
    </w:p>
    <w:p w14:paraId="471599FF" w14:textId="5C39AF2D"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Datele din studiile pe animale trebuie să furnizeze, în mod ideal, dovezi clare ale toxicităţii specifice pentru reproducere în absenţa altor</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t>sistemice.</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însă</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008016FE" w:rsidRPr="00246F20">
        <w:rPr>
          <w:color w:val="000000" w:themeColor="text1"/>
          <w:sz w:val="24"/>
          <w:szCs w:val="24"/>
        </w:rPr>
        <w:t>asupra dezvoltării</w:t>
      </w:r>
      <w:r w:rsidRPr="00246F20">
        <w:rPr>
          <w:color w:val="000000" w:themeColor="text1"/>
          <w:sz w:val="24"/>
          <w:szCs w:val="24"/>
        </w:rPr>
        <w:t xml:space="preserve"> survine</w:t>
      </w:r>
      <w:r w:rsidRPr="00246F20">
        <w:rPr>
          <w:color w:val="000000" w:themeColor="text1"/>
          <w:spacing w:val="34"/>
          <w:sz w:val="24"/>
          <w:szCs w:val="24"/>
        </w:rPr>
        <w:t xml:space="preserve"> </w:t>
      </w:r>
      <w:r w:rsidRPr="00246F20">
        <w:rPr>
          <w:color w:val="000000" w:themeColor="text1"/>
          <w:sz w:val="24"/>
          <w:szCs w:val="24"/>
        </w:rPr>
        <w:t>simultan</w:t>
      </w:r>
      <w:r w:rsidRPr="00246F20">
        <w:rPr>
          <w:color w:val="000000" w:themeColor="text1"/>
          <w:spacing w:val="33"/>
          <w:sz w:val="24"/>
          <w:szCs w:val="24"/>
        </w:rPr>
        <w:t xml:space="preserve"> </w:t>
      </w:r>
      <w:r w:rsidRPr="00246F20">
        <w:rPr>
          <w:color w:val="000000" w:themeColor="text1"/>
          <w:sz w:val="24"/>
          <w:szCs w:val="24"/>
        </w:rPr>
        <w:t>cu</w:t>
      </w:r>
      <w:r w:rsidRPr="00246F20">
        <w:rPr>
          <w:color w:val="000000" w:themeColor="text1"/>
          <w:spacing w:val="30"/>
          <w:sz w:val="24"/>
          <w:szCs w:val="24"/>
        </w:rPr>
        <w:t xml:space="preserve"> </w:t>
      </w:r>
      <w:r w:rsidRPr="00246F20">
        <w:rPr>
          <w:color w:val="000000" w:themeColor="text1"/>
          <w:sz w:val="24"/>
          <w:szCs w:val="24"/>
        </w:rPr>
        <w:t>alte</w:t>
      </w:r>
      <w:r w:rsidRPr="00246F20">
        <w:rPr>
          <w:color w:val="000000" w:themeColor="text1"/>
          <w:spacing w:val="31"/>
          <w:sz w:val="24"/>
          <w:szCs w:val="24"/>
        </w:rPr>
        <w:t xml:space="preserve"> </w:t>
      </w:r>
      <w:r w:rsidRPr="00246F20">
        <w:rPr>
          <w:color w:val="000000" w:themeColor="text1"/>
          <w:sz w:val="24"/>
          <w:szCs w:val="24"/>
        </w:rPr>
        <w:t>efecte</w:t>
      </w:r>
      <w:r w:rsidRPr="00246F20">
        <w:rPr>
          <w:color w:val="000000" w:themeColor="text1"/>
          <w:spacing w:val="32"/>
          <w:sz w:val="24"/>
          <w:szCs w:val="24"/>
        </w:rPr>
        <w:t xml:space="preserve"> </w:t>
      </w:r>
      <w:r w:rsidRPr="00246F20">
        <w:rPr>
          <w:color w:val="000000" w:themeColor="text1"/>
          <w:sz w:val="24"/>
          <w:szCs w:val="24"/>
        </w:rPr>
        <w:t>toxice</w:t>
      </w:r>
      <w:r w:rsidRPr="00246F20">
        <w:rPr>
          <w:color w:val="000000" w:themeColor="text1"/>
          <w:spacing w:val="32"/>
          <w:sz w:val="24"/>
          <w:szCs w:val="24"/>
        </w:rPr>
        <w:t xml:space="preserve"> </w:t>
      </w:r>
      <w:r w:rsidRPr="00246F20">
        <w:rPr>
          <w:color w:val="000000" w:themeColor="text1"/>
          <w:sz w:val="24"/>
          <w:szCs w:val="24"/>
        </w:rPr>
        <w:t>la</w:t>
      </w:r>
      <w:r w:rsidRPr="00246F20">
        <w:rPr>
          <w:color w:val="000000" w:themeColor="text1"/>
          <w:spacing w:val="29"/>
          <w:sz w:val="24"/>
          <w:szCs w:val="24"/>
        </w:rPr>
        <w:t xml:space="preserve"> </w:t>
      </w:r>
      <w:r w:rsidRPr="00246F20">
        <w:rPr>
          <w:color w:val="000000" w:themeColor="text1"/>
          <w:sz w:val="24"/>
          <w:szCs w:val="24"/>
        </w:rPr>
        <w:t>femele,</w:t>
      </w:r>
      <w:r w:rsidRPr="00246F20">
        <w:rPr>
          <w:color w:val="000000" w:themeColor="text1"/>
          <w:spacing w:val="33"/>
          <w:sz w:val="24"/>
          <w:szCs w:val="24"/>
        </w:rPr>
        <w:t xml:space="preserve"> </w:t>
      </w:r>
      <w:r w:rsidRPr="00246F20">
        <w:rPr>
          <w:color w:val="000000" w:themeColor="text1"/>
          <w:sz w:val="24"/>
          <w:szCs w:val="24"/>
        </w:rPr>
        <w:t>se</w:t>
      </w:r>
      <w:r w:rsidRPr="00246F20">
        <w:rPr>
          <w:color w:val="000000" w:themeColor="text1"/>
          <w:spacing w:val="30"/>
          <w:sz w:val="24"/>
          <w:szCs w:val="24"/>
        </w:rPr>
        <w:t xml:space="preserve"> </w:t>
      </w:r>
      <w:r w:rsidRPr="00246F20">
        <w:rPr>
          <w:color w:val="000000" w:themeColor="text1"/>
          <w:sz w:val="24"/>
          <w:szCs w:val="24"/>
        </w:rPr>
        <w:t>evaluează</w:t>
      </w:r>
      <w:r w:rsidRPr="00246F20">
        <w:rPr>
          <w:color w:val="000000" w:themeColor="text1"/>
          <w:spacing w:val="29"/>
          <w:sz w:val="24"/>
          <w:szCs w:val="24"/>
        </w:rPr>
        <w:t xml:space="preserve"> </w:t>
      </w:r>
      <w:r w:rsidRPr="00246F20">
        <w:rPr>
          <w:color w:val="000000" w:themeColor="text1"/>
          <w:sz w:val="24"/>
          <w:szCs w:val="24"/>
        </w:rPr>
        <w:t xml:space="preserve">pe cât posibil influenţa potenţială a efectelor adverse generalizate. Abordarea preferată este de a examina mai întâi efectele adverse asupra embrionului/fătului, iar apoi de a evalua toxicitatea maternă împreună cu orice alţi factori care e probabil să fi influenţat aceste efecte, ca parte a </w:t>
      </w:r>
      <w:r w:rsidR="008016FE"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În general, efectele </w:t>
      </w:r>
      <w:r w:rsidR="008016FE" w:rsidRPr="00246F20">
        <w:rPr>
          <w:color w:val="000000" w:themeColor="text1"/>
          <w:sz w:val="24"/>
          <w:szCs w:val="24"/>
        </w:rPr>
        <w:t>asupra dezvoltării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observate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doze</w:t>
      </w:r>
      <w:r w:rsidRPr="00246F20">
        <w:rPr>
          <w:color w:val="000000" w:themeColor="text1"/>
          <w:spacing w:val="40"/>
          <w:sz w:val="24"/>
          <w:szCs w:val="24"/>
        </w:rPr>
        <w:t xml:space="preserve"> </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mamă</w:t>
      </w:r>
      <w:r w:rsidRPr="00246F20">
        <w:rPr>
          <w:color w:val="000000" w:themeColor="text1"/>
          <w:spacing w:val="40"/>
          <w:sz w:val="24"/>
          <w:szCs w:val="24"/>
        </w:rPr>
        <w:t xml:space="preserve"> </w:t>
      </w:r>
      <w:r w:rsidRPr="00246F20">
        <w:rPr>
          <w:color w:val="000000" w:themeColor="text1"/>
          <w:sz w:val="24"/>
          <w:szCs w:val="24"/>
        </w:rPr>
        <w:t>nu sunt</w:t>
      </w:r>
      <w:r w:rsidRPr="00246F20">
        <w:rPr>
          <w:color w:val="000000" w:themeColor="text1"/>
          <w:spacing w:val="40"/>
          <w:sz w:val="24"/>
          <w:szCs w:val="24"/>
        </w:rPr>
        <w:t xml:space="preserve"> </w:t>
      </w:r>
      <w:r w:rsidRPr="00246F20">
        <w:rPr>
          <w:color w:val="000000" w:themeColor="text1"/>
          <w:sz w:val="24"/>
          <w:szCs w:val="24"/>
        </w:rPr>
        <w:t>ignorate</w:t>
      </w:r>
      <w:r w:rsidRPr="00246F20">
        <w:rPr>
          <w:color w:val="000000" w:themeColor="text1"/>
          <w:spacing w:val="40"/>
          <w:sz w:val="24"/>
          <w:szCs w:val="24"/>
        </w:rPr>
        <w:t xml:space="preserve"> </w:t>
      </w:r>
      <w:r w:rsidRPr="00246F20">
        <w:rPr>
          <w:color w:val="000000" w:themeColor="text1"/>
          <w:sz w:val="24"/>
          <w:szCs w:val="24"/>
        </w:rPr>
        <w:t>în mod automat.</w:t>
      </w:r>
      <w:r w:rsidRPr="00246F20">
        <w:rPr>
          <w:color w:val="000000" w:themeColor="text1"/>
          <w:spacing w:val="40"/>
          <w:sz w:val="24"/>
          <w:szCs w:val="24"/>
        </w:rPr>
        <w:t xml:space="preserve"> </w:t>
      </w:r>
      <w:r w:rsidRPr="00246F20">
        <w:rPr>
          <w:color w:val="000000" w:themeColor="text1"/>
          <w:sz w:val="24"/>
          <w:szCs w:val="24"/>
        </w:rPr>
        <w:t>Efectele</w:t>
      </w:r>
      <w:r w:rsidRPr="00246F20">
        <w:rPr>
          <w:color w:val="000000" w:themeColor="text1"/>
          <w:spacing w:val="40"/>
          <w:sz w:val="24"/>
          <w:szCs w:val="24"/>
        </w:rPr>
        <w:t xml:space="preserve"> </w:t>
      </w:r>
      <w:r w:rsidR="008016FE" w:rsidRPr="00246F20">
        <w:rPr>
          <w:color w:val="000000" w:themeColor="text1"/>
          <w:sz w:val="24"/>
          <w:szCs w:val="24"/>
        </w:rPr>
        <w:t>asupra dezvoltării</w:t>
      </w:r>
      <w:r w:rsidRPr="00246F20">
        <w:rPr>
          <w:color w:val="000000" w:themeColor="text1"/>
          <w:spacing w:val="40"/>
          <w:sz w:val="24"/>
          <w:szCs w:val="24"/>
        </w:rPr>
        <w:t xml:space="preserve"> </w:t>
      </w:r>
      <w:r w:rsidRPr="00246F20">
        <w:rPr>
          <w:color w:val="000000" w:themeColor="text1"/>
          <w:sz w:val="24"/>
          <w:szCs w:val="24"/>
        </w:rPr>
        <w:t>care sunt observate</w:t>
      </w:r>
      <w:r w:rsidRPr="00246F20">
        <w:rPr>
          <w:color w:val="000000" w:themeColor="text1"/>
          <w:spacing w:val="37"/>
          <w:sz w:val="24"/>
          <w:szCs w:val="24"/>
        </w:rPr>
        <w:t xml:space="preserve"> </w:t>
      </w:r>
      <w:r w:rsidRPr="00246F20">
        <w:rPr>
          <w:color w:val="000000" w:themeColor="text1"/>
          <w:sz w:val="24"/>
          <w:szCs w:val="24"/>
        </w:rPr>
        <w:t>la</w:t>
      </w:r>
      <w:r w:rsidRPr="00246F20">
        <w:rPr>
          <w:color w:val="000000" w:themeColor="text1"/>
          <w:spacing w:val="31"/>
          <w:sz w:val="24"/>
          <w:szCs w:val="24"/>
        </w:rPr>
        <w:t xml:space="preserve"> </w:t>
      </w:r>
      <w:r w:rsidRPr="00246F20">
        <w:rPr>
          <w:color w:val="000000" w:themeColor="text1"/>
          <w:sz w:val="24"/>
          <w:szCs w:val="24"/>
        </w:rPr>
        <w:t>doze</w:t>
      </w:r>
      <w:r w:rsidRPr="00246F20">
        <w:rPr>
          <w:color w:val="000000" w:themeColor="text1"/>
          <w:spacing w:val="34"/>
          <w:sz w:val="24"/>
          <w:szCs w:val="24"/>
        </w:rPr>
        <w:t xml:space="preserve"> </w:t>
      </w:r>
      <w:r w:rsidRPr="00246F20">
        <w:rPr>
          <w:color w:val="000000" w:themeColor="text1"/>
          <w:sz w:val="24"/>
          <w:szCs w:val="24"/>
        </w:rPr>
        <w:t>toxice</w:t>
      </w:r>
      <w:r w:rsidRPr="00246F20">
        <w:rPr>
          <w:color w:val="000000" w:themeColor="text1"/>
          <w:spacing w:val="34"/>
          <w:sz w:val="24"/>
          <w:szCs w:val="24"/>
        </w:rPr>
        <w:t xml:space="preserve"> </w:t>
      </w:r>
      <w:r w:rsidRPr="00246F20">
        <w:rPr>
          <w:color w:val="000000" w:themeColor="text1"/>
          <w:sz w:val="24"/>
          <w:szCs w:val="24"/>
        </w:rPr>
        <w:t>pentru</w:t>
      </w:r>
      <w:r w:rsidRPr="00246F20">
        <w:rPr>
          <w:color w:val="000000" w:themeColor="text1"/>
          <w:spacing w:val="35"/>
          <w:sz w:val="24"/>
          <w:szCs w:val="24"/>
        </w:rPr>
        <w:t xml:space="preserve"> </w:t>
      </w:r>
      <w:r w:rsidRPr="00246F20">
        <w:rPr>
          <w:color w:val="000000" w:themeColor="text1"/>
          <w:sz w:val="24"/>
          <w:szCs w:val="24"/>
        </w:rPr>
        <w:t>mamă</w:t>
      </w:r>
      <w:r w:rsidRPr="00246F20">
        <w:rPr>
          <w:color w:val="000000" w:themeColor="text1"/>
          <w:spacing w:val="31"/>
          <w:sz w:val="24"/>
          <w:szCs w:val="24"/>
        </w:rPr>
        <w:t xml:space="preserve"> </w:t>
      </w:r>
      <w:r w:rsidRPr="00246F20">
        <w:rPr>
          <w:color w:val="000000" w:themeColor="text1"/>
          <w:sz w:val="24"/>
          <w:szCs w:val="24"/>
        </w:rPr>
        <w:t>pot</w:t>
      </w:r>
      <w:r w:rsidRPr="00246F20">
        <w:rPr>
          <w:color w:val="000000" w:themeColor="text1"/>
          <w:spacing w:val="33"/>
          <w:sz w:val="24"/>
          <w:szCs w:val="24"/>
        </w:rPr>
        <w:t xml:space="preserve"> </w:t>
      </w:r>
      <w:r w:rsidRPr="00246F20">
        <w:rPr>
          <w:color w:val="000000" w:themeColor="text1"/>
          <w:sz w:val="24"/>
          <w:szCs w:val="24"/>
        </w:rPr>
        <w:t>fi</w:t>
      </w:r>
      <w:r w:rsidRPr="00246F20">
        <w:rPr>
          <w:color w:val="000000" w:themeColor="text1"/>
          <w:spacing w:val="31"/>
          <w:sz w:val="24"/>
          <w:szCs w:val="24"/>
        </w:rPr>
        <w:t xml:space="preserve"> </w:t>
      </w:r>
      <w:r w:rsidRPr="00246F20">
        <w:rPr>
          <w:color w:val="000000" w:themeColor="text1"/>
          <w:sz w:val="24"/>
          <w:szCs w:val="24"/>
        </w:rPr>
        <w:t>ignorate</w:t>
      </w:r>
      <w:r w:rsidRPr="00246F20">
        <w:rPr>
          <w:color w:val="000000" w:themeColor="text1"/>
          <w:spacing w:val="36"/>
          <w:sz w:val="24"/>
          <w:szCs w:val="24"/>
        </w:rPr>
        <w:t xml:space="preserve"> </w:t>
      </w:r>
      <w:r w:rsidRPr="00246F20">
        <w:rPr>
          <w:color w:val="000000" w:themeColor="text1"/>
          <w:sz w:val="24"/>
          <w:szCs w:val="24"/>
        </w:rPr>
        <w:t>doar</w:t>
      </w:r>
      <w:r w:rsidRPr="00246F20">
        <w:rPr>
          <w:color w:val="000000" w:themeColor="text1"/>
          <w:spacing w:val="33"/>
          <w:sz w:val="24"/>
          <w:szCs w:val="24"/>
        </w:rPr>
        <w:t xml:space="preserve"> </w:t>
      </w:r>
      <w:r w:rsidRPr="00246F20">
        <w:rPr>
          <w:color w:val="000000" w:themeColor="text1"/>
          <w:sz w:val="24"/>
          <w:szCs w:val="24"/>
        </w:rPr>
        <w:t>de</w:t>
      </w:r>
      <w:r w:rsidRPr="00246F20">
        <w:rPr>
          <w:color w:val="000000" w:themeColor="text1"/>
          <w:spacing w:val="31"/>
          <w:sz w:val="24"/>
          <w:szCs w:val="24"/>
        </w:rPr>
        <w:t xml:space="preserve"> </w:t>
      </w:r>
      <w:r w:rsidRPr="00246F20">
        <w:rPr>
          <w:color w:val="000000" w:themeColor="text1"/>
          <w:sz w:val="24"/>
          <w:szCs w:val="24"/>
        </w:rPr>
        <w:t>la caz la caz, atunci când se stabilește sau se infirmă o relaţie cauzală.</w:t>
      </w:r>
    </w:p>
    <w:p w14:paraId="3A6F9C9C"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01BBF7E6"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Dacă sunt disponibile informaţii corespunzătoare, este important să se încerce a se determina dacă toxicitatea </w:t>
      </w:r>
      <w:r w:rsidR="00C056A0" w:rsidRPr="00246F20">
        <w:rPr>
          <w:color w:val="000000" w:themeColor="text1"/>
          <w:sz w:val="24"/>
          <w:szCs w:val="24"/>
        </w:rPr>
        <w:t>asupra dezvoltării</w:t>
      </w:r>
      <w:r w:rsidRPr="00246F20">
        <w:rPr>
          <w:color w:val="000000" w:themeColor="text1"/>
          <w:sz w:val="24"/>
          <w:szCs w:val="24"/>
        </w:rPr>
        <w:t xml:space="preserve"> se datorează</w:t>
      </w:r>
      <w:r w:rsidRPr="00246F20">
        <w:rPr>
          <w:color w:val="000000" w:themeColor="text1"/>
          <w:spacing w:val="8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mecanism</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mediat</w:t>
      </w:r>
      <w:r w:rsidRPr="00246F20">
        <w:rPr>
          <w:color w:val="000000" w:themeColor="text1"/>
          <w:spacing w:val="40"/>
          <w:sz w:val="24"/>
          <w:szCs w:val="24"/>
        </w:rPr>
        <w:t xml:space="preserve"> </w:t>
      </w:r>
      <w:r w:rsidRPr="00246F20">
        <w:rPr>
          <w:color w:val="000000" w:themeColor="text1"/>
          <w:sz w:val="24"/>
          <w:szCs w:val="24"/>
        </w:rPr>
        <w:t>matern</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mecanism secundar nespecific, precum stresul matern și tulburarea homeos­ tazei.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general,</w:t>
      </w:r>
      <w:r w:rsidRPr="00246F20">
        <w:rPr>
          <w:color w:val="000000" w:themeColor="text1"/>
          <w:spacing w:val="40"/>
          <w:sz w:val="24"/>
          <w:szCs w:val="24"/>
        </w:rPr>
        <w:t xml:space="preserve"> </w:t>
      </w:r>
      <w:r w:rsidRPr="00246F20">
        <w:rPr>
          <w:color w:val="000000" w:themeColor="text1"/>
          <w:sz w:val="24"/>
          <w:szCs w:val="24"/>
        </w:rPr>
        <w:t>prezenţa</w:t>
      </w:r>
      <w:r w:rsidRPr="00246F20">
        <w:rPr>
          <w:color w:val="000000" w:themeColor="text1"/>
          <w:spacing w:val="40"/>
          <w:sz w:val="24"/>
          <w:szCs w:val="24"/>
        </w:rPr>
        <w:t xml:space="preserve"> </w:t>
      </w:r>
      <w:r w:rsidRPr="00246F20">
        <w:rPr>
          <w:color w:val="000000" w:themeColor="text1"/>
          <w:sz w:val="24"/>
          <w:szCs w:val="24"/>
        </w:rPr>
        <w:t>toxicităţii</w:t>
      </w:r>
      <w:r w:rsidRPr="00246F20">
        <w:rPr>
          <w:color w:val="000000" w:themeColor="text1"/>
          <w:spacing w:val="40"/>
          <w:sz w:val="24"/>
          <w:szCs w:val="24"/>
        </w:rPr>
        <w:t xml:space="preserve"> </w:t>
      </w:r>
      <w:r w:rsidRPr="00246F20">
        <w:rPr>
          <w:color w:val="000000" w:themeColor="text1"/>
          <w:sz w:val="24"/>
          <w:szCs w:val="24"/>
        </w:rPr>
        <w:t>materne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utilizează pentru a infirma constatările privind efectele embrionare/fetale</w:t>
      </w:r>
      <w:r w:rsidRPr="00246F20">
        <w:rPr>
          <w:color w:val="000000" w:themeColor="text1"/>
          <w:spacing w:val="8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demonstra</w:t>
      </w:r>
      <w:r w:rsidRPr="00246F20">
        <w:rPr>
          <w:color w:val="000000" w:themeColor="text1"/>
          <w:spacing w:val="40"/>
          <w:sz w:val="24"/>
          <w:szCs w:val="24"/>
        </w:rPr>
        <w:t xml:space="preserve"> </w:t>
      </w:r>
      <w:r w:rsidRPr="00246F20">
        <w:rPr>
          <w:color w:val="000000" w:themeColor="text1"/>
          <w:sz w:val="24"/>
          <w:szCs w:val="24"/>
        </w:rPr>
        <w:t>clar</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acestea</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efecte secundare nespecifice.</w:t>
      </w:r>
      <w:r w:rsidRPr="00246F20">
        <w:rPr>
          <w:color w:val="000000" w:themeColor="text1"/>
          <w:spacing w:val="40"/>
          <w:sz w:val="24"/>
          <w:szCs w:val="24"/>
        </w:rPr>
        <w:t xml:space="preserve"> </w:t>
      </w:r>
      <w:r w:rsidRPr="00246F20">
        <w:rPr>
          <w:color w:val="000000" w:themeColor="text1"/>
          <w:sz w:val="24"/>
          <w:szCs w:val="24"/>
        </w:rPr>
        <w:t>Acest lucru este valabil în special 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efectele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descendenţilor</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semnificative,</w:t>
      </w:r>
      <w:r w:rsidRPr="00246F20">
        <w:rPr>
          <w:color w:val="000000" w:themeColor="text1"/>
          <w:spacing w:val="40"/>
          <w:sz w:val="24"/>
          <w:szCs w:val="24"/>
        </w:rPr>
        <w:t xml:space="preserve"> </w:t>
      </w:r>
      <w:r w:rsidRPr="00246F20">
        <w:rPr>
          <w:color w:val="000000" w:themeColor="text1"/>
          <w:sz w:val="24"/>
          <w:szCs w:val="24"/>
        </w:rPr>
        <w:t>de exemplu efecte ireversibile, precum malformaţiile structurale. În unele situaţii</w:t>
      </w:r>
      <w:r w:rsidR="00C056A0" w:rsidRPr="00246F20">
        <w:rPr>
          <w:color w:val="000000" w:themeColor="text1"/>
          <w:sz w:val="24"/>
          <w:szCs w:val="24"/>
        </w:rPr>
        <w:t>,</w:t>
      </w:r>
      <w:r w:rsidRPr="00246F20">
        <w:rPr>
          <w:color w:val="000000" w:themeColor="text1"/>
          <w:sz w:val="24"/>
          <w:szCs w:val="24"/>
        </w:rPr>
        <w:t xml:space="preserve"> se poate presupune</w:t>
      </w:r>
      <w:r w:rsidRPr="00246F20">
        <w:rPr>
          <w:color w:val="000000" w:themeColor="text1"/>
          <w:spacing w:val="25"/>
          <w:sz w:val="24"/>
          <w:szCs w:val="24"/>
        </w:rPr>
        <w:t xml:space="preserve"> </w:t>
      </w:r>
      <w:r w:rsidRPr="00246F20">
        <w:rPr>
          <w:color w:val="000000" w:themeColor="text1"/>
          <w:sz w:val="24"/>
          <w:szCs w:val="24"/>
        </w:rPr>
        <w:t>că toxicitatea</w:t>
      </w:r>
      <w:r w:rsidRPr="00246F20">
        <w:rPr>
          <w:color w:val="000000" w:themeColor="text1"/>
          <w:spacing w:val="25"/>
          <w:sz w:val="24"/>
          <w:szCs w:val="24"/>
        </w:rPr>
        <w:t xml:space="preserve"> </w:t>
      </w:r>
      <w:r w:rsidRPr="00246F20">
        <w:rPr>
          <w:color w:val="000000" w:themeColor="text1"/>
          <w:sz w:val="24"/>
          <w:szCs w:val="24"/>
        </w:rPr>
        <w:t>pentru reproducere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29"/>
          <w:sz w:val="24"/>
          <w:szCs w:val="24"/>
        </w:rPr>
        <w:t xml:space="preserve"> </w:t>
      </w:r>
      <w:r w:rsidRPr="00246F20">
        <w:rPr>
          <w:color w:val="000000" w:themeColor="text1"/>
          <w:sz w:val="24"/>
          <w:szCs w:val="24"/>
        </w:rPr>
        <w:t>datorează</w:t>
      </w:r>
      <w:r w:rsidRPr="00246F20">
        <w:rPr>
          <w:color w:val="000000" w:themeColor="text1"/>
          <w:spacing w:val="28"/>
          <w:sz w:val="24"/>
          <w:szCs w:val="24"/>
        </w:rPr>
        <w:t xml:space="preserve"> </w:t>
      </w:r>
      <w:r w:rsidRPr="00246F20">
        <w:rPr>
          <w:color w:val="000000" w:themeColor="text1"/>
          <w:sz w:val="24"/>
          <w:szCs w:val="24"/>
        </w:rPr>
        <w:t>unei</w:t>
      </w:r>
      <w:r w:rsidRPr="00246F20">
        <w:rPr>
          <w:color w:val="000000" w:themeColor="text1"/>
          <w:spacing w:val="31"/>
          <w:sz w:val="24"/>
          <w:szCs w:val="24"/>
        </w:rPr>
        <w:t xml:space="preserve"> </w:t>
      </w:r>
      <w:r w:rsidRPr="00246F20">
        <w:rPr>
          <w:color w:val="000000" w:themeColor="text1"/>
          <w:sz w:val="24"/>
          <w:szCs w:val="24"/>
        </w:rPr>
        <w:t>consecinţe</w:t>
      </w:r>
      <w:r w:rsidRPr="00246F20">
        <w:rPr>
          <w:color w:val="000000" w:themeColor="text1"/>
          <w:spacing w:val="28"/>
          <w:sz w:val="24"/>
          <w:szCs w:val="24"/>
        </w:rPr>
        <w:t xml:space="preserve"> </w:t>
      </w:r>
      <w:r w:rsidRPr="00246F20">
        <w:rPr>
          <w:color w:val="000000" w:themeColor="text1"/>
          <w:sz w:val="24"/>
          <w:szCs w:val="24"/>
        </w:rPr>
        <w:t>secundare</w:t>
      </w:r>
      <w:r w:rsidRPr="00246F20">
        <w:rPr>
          <w:color w:val="000000" w:themeColor="text1"/>
          <w:spacing w:val="34"/>
          <w:sz w:val="24"/>
          <w:szCs w:val="24"/>
        </w:rPr>
        <w:t xml:space="preserve"> </w:t>
      </w:r>
      <w:r w:rsidRPr="00246F20">
        <w:rPr>
          <w:color w:val="000000" w:themeColor="text1"/>
          <w:sz w:val="24"/>
          <w:szCs w:val="24"/>
        </w:rPr>
        <w:t>a</w:t>
      </w:r>
      <w:r w:rsidRPr="00246F20">
        <w:rPr>
          <w:color w:val="000000" w:themeColor="text1"/>
          <w:spacing w:val="28"/>
          <w:sz w:val="24"/>
          <w:szCs w:val="24"/>
        </w:rPr>
        <w:t xml:space="preserve"> </w:t>
      </w:r>
      <w:r w:rsidRPr="00246F20">
        <w:rPr>
          <w:color w:val="000000" w:themeColor="text1"/>
          <w:sz w:val="24"/>
          <w:szCs w:val="24"/>
        </w:rPr>
        <w:t>toxicităţii</w:t>
      </w:r>
      <w:r w:rsidRPr="00246F20">
        <w:rPr>
          <w:color w:val="000000" w:themeColor="text1"/>
          <w:spacing w:val="29"/>
          <w:sz w:val="24"/>
          <w:szCs w:val="24"/>
        </w:rPr>
        <w:t xml:space="preserve"> </w:t>
      </w:r>
      <w:r w:rsidRPr="00246F20">
        <w:rPr>
          <w:color w:val="000000" w:themeColor="text1"/>
          <w:sz w:val="24"/>
          <w:szCs w:val="24"/>
        </w:rPr>
        <w:t>materne</w:t>
      </w:r>
      <w:r w:rsidRPr="00246F20">
        <w:rPr>
          <w:color w:val="000000" w:themeColor="text1"/>
          <w:spacing w:val="33"/>
          <w:sz w:val="24"/>
          <w:szCs w:val="24"/>
        </w:rPr>
        <w:t xml:space="preserve"> </w:t>
      </w:r>
      <w:r w:rsidRPr="00246F20">
        <w:rPr>
          <w:color w:val="000000" w:themeColor="text1"/>
          <w:sz w:val="24"/>
          <w:szCs w:val="24"/>
        </w:rPr>
        <w:t>și</w:t>
      </w:r>
      <w:r w:rsidRPr="00246F20">
        <w:rPr>
          <w:color w:val="000000" w:themeColor="text1"/>
          <w:spacing w:val="27"/>
          <w:sz w:val="24"/>
          <w:szCs w:val="24"/>
        </w:rPr>
        <w:t xml:space="preserve"> </w:t>
      </w:r>
      <w:r w:rsidRPr="00246F20">
        <w:rPr>
          <w:color w:val="000000" w:themeColor="text1"/>
          <w:sz w:val="24"/>
          <w:szCs w:val="24"/>
        </w:rPr>
        <w:t>să nu se iau în considerare efectele, dacă substanţa este atât de toxică încât femelele nu evoluează în mod adecvat și suferă de inaniţie severă, sunt incapabile să își hrănească puii sau sunt în stare de prostraţie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moarte.</w:t>
      </w:r>
      <w:r w:rsidR="006D148D" w:rsidRPr="00246F20">
        <w:rPr>
          <w:color w:val="000000" w:themeColor="text1"/>
          <w:sz w:val="24"/>
          <w:szCs w:val="24"/>
        </w:rPr>
        <w:t xml:space="preserve"> </w:t>
      </w:r>
    </w:p>
    <w:p w14:paraId="5FEB5B75"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13FBF871" w14:textId="1A94F799" w:rsidR="00AB0C6E"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Toxicitatea</w:t>
      </w:r>
      <w:r w:rsidRPr="00246F20">
        <w:rPr>
          <w:i/>
          <w:color w:val="000000" w:themeColor="text1"/>
          <w:spacing w:val="24"/>
          <w:sz w:val="24"/>
          <w:szCs w:val="24"/>
        </w:rPr>
        <w:t xml:space="preserve"> </w:t>
      </w:r>
      <w:r w:rsidRPr="00246F20">
        <w:rPr>
          <w:i/>
          <w:color w:val="000000" w:themeColor="text1"/>
          <w:spacing w:val="-2"/>
          <w:sz w:val="24"/>
          <w:szCs w:val="24"/>
        </w:rPr>
        <w:t>maternă</w:t>
      </w:r>
    </w:p>
    <w:p w14:paraId="46431213"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Dezvoltarea fătului pe durata gestaţiei și în fazele postnatale</w:t>
      </w:r>
      <w:r w:rsidRPr="00246F20">
        <w:rPr>
          <w:color w:val="000000" w:themeColor="text1"/>
          <w:spacing w:val="80"/>
          <w:sz w:val="24"/>
          <w:szCs w:val="24"/>
        </w:rPr>
        <w:t xml:space="preserve"> </w:t>
      </w:r>
      <w:r w:rsidRPr="00246F20">
        <w:rPr>
          <w:color w:val="000000" w:themeColor="text1"/>
          <w:sz w:val="24"/>
          <w:szCs w:val="24"/>
        </w:rPr>
        <w:t>timpurii</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37"/>
          <w:sz w:val="24"/>
          <w:szCs w:val="24"/>
        </w:rPr>
        <w:t xml:space="preserve"> </w:t>
      </w:r>
      <w:r w:rsidRPr="00246F20">
        <w:rPr>
          <w:color w:val="000000" w:themeColor="text1"/>
          <w:sz w:val="24"/>
          <w:szCs w:val="24"/>
        </w:rPr>
        <w:t>fi</w:t>
      </w:r>
      <w:r w:rsidRPr="00246F20">
        <w:rPr>
          <w:color w:val="000000" w:themeColor="text1"/>
          <w:spacing w:val="35"/>
          <w:sz w:val="24"/>
          <w:szCs w:val="24"/>
        </w:rPr>
        <w:t xml:space="preserve"> </w:t>
      </w:r>
      <w:r w:rsidRPr="00246F20">
        <w:rPr>
          <w:color w:val="000000" w:themeColor="text1"/>
          <w:sz w:val="24"/>
          <w:szCs w:val="24"/>
        </w:rPr>
        <w:t>influenţată</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efectele</w:t>
      </w:r>
      <w:r w:rsidRPr="00246F20">
        <w:rPr>
          <w:color w:val="000000" w:themeColor="text1"/>
          <w:spacing w:val="39"/>
          <w:sz w:val="24"/>
          <w:szCs w:val="24"/>
        </w:rPr>
        <w:t xml:space="preserve"> </w:t>
      </w:r>
      <w:r w:rsidRPr="00246F20">
        <w:rPr>
          <w:color w:val="000000" w:themeColor="text1"/>
          <w:sz w:val="24"/>
          <w:szCs w:val="24"/>
        </w:rPr>
        <w:t>toxice</w:t>
      </w:r>
      <w:r w:rsidRPr="00246F20">
        <w:rPr>
          <w:color w:val="000000" w:themeColor="text1"/>
          <w:spacing w:val="39"/>
          <w:sz w:val="24"/>
          <w:szCs w:val="24"/>
        </w:rPr>
        <w:t xml:space="preserve"> </w:t>
      </w:r>
      <w:r w:rsidRPr="00246F20">
        <w:rPr>
          <w:color w:val="000000" w:themeColor="text1"/>
          <w:sz w:val="24"/>
          <w:szCs w:val="24"/>
        </w:rPr>
        <w:t>asupra</w:t>
      </w:r>
      <w:r w:rsidRPr="00246F20">
        <w:rPr>
          <w:color w:val="000000" w:themeColor="text1"/>
          <w:spacing w:val="38"/>
          <w:sz w:val="24"/>
          <w:szCs w:val="24"/>
        </w:rPr>
        <w:t xml:space="preserve"> </w:t>
      </w:r>
      <w:r w:rsidRPr="00246F20">
        <w:rPr>
          <w:color w:val="000000" w:themeColor="text1"/>
          <w:sz w:val="24"/>
          <w:szCs w:val="24"/>
        </w:rPr>
        <w:t>mamei</w:t>
      </w:r>
      <w:r w:rsidRPr="00246F20">
        <w:rPr>
          <w:color w:val="000000" w:themeColor="text1"/>
          <w:spacing w:val="38"/>
          <w:sz w:val="24"/>
          <w:szCs w:val="24"/>
        </w:rPr>
        <w:t xml:space="preserve"> </w:t>
      </w:r>
      <w:r w:rsidRPr="00246F20">
        <w:rPr>
          <w:color w:val="000000" w:themeColor="text1"/>
          <w:sz w:val="24"/>
          <w:szCs w:val="24"/>
        </w:rPr>
        <w:t xml:space="preserve">fie prin mecanisme nespecifice legate de stres și tulburarea homeostazei materne, fie prin mecanisme specifice mediate matern. În interpretarea rezultatului dezvoltării, pentru a decide clasificarea efectelor asupra acesteia, este important să se ia în considerare influenţa posibilă a toxicităţii materne. Aceasta este o chestiune complexă din cauza incertitudinilor referitoare la raportul dintre toxicitatea maternă și rezultatul dezvoltării. Avizul experţilor și o abordare pe baza </w:t>
      </w:r>
      <w:r w:rsidR="00764DBE"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folosind toate</w:t>
      </w:r>
      <w:r w:rsidRPr="00246F20">
        <w:rPr>
          <w:color w:val="000000" w:themeColor="text1"/>
          <w:spacing w:val="80"/>
          <w:sz w:val="24"/>
          <w:szCs w:val="24"/>
        </w:rPr>
        <w:t xml:space="preserve"> </w:t>
      </w:r>
      <w:r w:rsidRPr="00246F20">
        <w:rPr>
          <w:color w:val="000000" w:themeColor="text1"/>
          <w:sz w:val="24"/>
          <w:szCs w:val="24"/>
        </w:rPr>
        <w:t xml:space="preserve">studiile disponibile, se utilizează pentru a se determina gradul de influenţă care este atribuit toxicităţii materne atunci când se interpretează criteriile pentru clasificarea în funcţie de efectele asupra dezvoltării. Întâi vor fi luate în considerare efectele adverse asupra embrionului/fătului, iar apoi toxicitatea maternă, împreună cu orice alţi factori care e probabil să fi influenţat aceste efecte, ca </w:t>
      </w:r>
      <w:r w:rsidR="00FB3319" w:rsidRPr="00246F20">
        <w:rPr>
          <w:color w:val="000000" w:themeColor="text1"/>
          <w:sz w:val="24"/>
          <w:szCs w:val="24"/>
        </w:rPr>
        <w:t>forță</w:t>
      </w:r>
      <w:r w:rsidRPr="00246F20">
        <w:rPr>
          <w:color w:val="000000" w:themeColor="text1"/>
          <w:sz w:val="24"/>
          <w:szCs w:val="24"/>
        </w:rPr>
        <w:t xml:space="preserve"> </w:t>
      </w:r>
      <w:r w:rsidR="00E84329" w:rsidRPr="00246F20">
        <w:rPr>
          <w:color w:val="000000" w:themeColor="text1"/>
          <w:sz w:val="24"/>
          <w:szCs w:val="24"/>
        </w:rPr>
        <w:t>probatorie</w:t>
      </w:r>
      <w:r w:rsidRPr="00246F20">
        <w:rPr>
          <w:color w:val="000000" w:themeColor="text1"/>
          <w:sz w:val="24"/>
          <w:szCs w:val="24"/>
        </w:rPr>
        <w:t xml:space="preserve"> a datelor, pentru a se ajunge la o concluzie în privinţa </w:t>
      </w:r>
      <w:r w:rsidRPr="00246F20">
        <w:rPr>
          <w:color w:val="000000" w:themeColor="text1"/>
          <w:spacing w:val="-2"/>
          <w:sz w:val="24"/>
          <w:szCs w:val="24"/>
        </w:rPr>
        <w:t>clasificării.</w:t>
      </w:r>
      <w:r w:rsidR="006D148D" w:rsidRPr="00246F20">
        <w:rPr>
          <w:color w:val="000000" w:themeColor="text1"/>
          <w:sz w:val="24"/>
          <w:szCs w:val="24"/>
        </w:rPr>
        <w:t xml:space="preserve"> </w:t>
      </w:r>
    </w:p>
    <w:p w14:paraId="70949886"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4B157BDC" w14:textId="63207E2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Pe baza unor observaţii pragmatice, toxicitatea maternă poate, în funcţie de gravitate,</w:t>
      </w:r>
      <w:r w:rsidRPr="00246F20">
        <w:rPr>
          <w:color w:val="000000" w:themeColor="text1"/>
          <w:spacing w:val="40"/>
          <w:sz w:val="24"/>
          <w:szCs w:val="24"/>
        </w:rPr>
        <w:t xml:space="preserve"> </w:t>
      </w:r>
      <w:r w:rsidRPr="00246F20">
        <w:rPr>
          <w:color w:val="000000" w:themeColor="text1"/>
          <w:sz w:val="24"/>
          <w:szCs w:val="24"/>
        </w:rPr>
        <w:t>să influenţeze dezvoltarea</w:t>
      </w:r>
      <w:r w:rsidRPr="00246F20">
        <w:rPr>
          <w:color w:val="000000" w:themeColor="text1"/>
          <w:spacing w:val="40"/>
          <w:sz w:val="24"/>
          <w:szCs w:val="24"/>
        </w:rPr>
        <w:t xml:space="preserve"> </w:t>
      </w:r>
      <w:r w:rsidRPr="00246F20">
        <w:rPr>
          <w:color w:val="000000" w:themeColor="text1"/>
          <w:sz w:val="24"/>
          <w:szCs w:val="24"/>
        </w:rPr>
        <w:t>prin intermediul</w:t>
      </w:r>
      <w:r w:rsidRPr="00246F20">
        <w:rPr>
          <w:color w:val="000000" w:themeColor="text1"/>
          <w:spacing w:val="40"/>
          <w:sz w:val="24"/>
          <w:szCs w:val="24"/>
        </w:rPr>
        <w:t xml:space="preserve"> </w:t>
      </w:r>
      <w:r w:rsidRPr="00246F20">
        <w:rPr>
          <w:color w:val="000000" w:themeColor="text1"/>
          <w:sz w:val="24"/>
          <w:szCs w:val="24"/>
        </w:rPr>
        <w:t>unor mecanisme secundare nespecifice, producând efecte precum greutatea fetală scăzută, osificarea întârziată și eventual resorbţia și anumite malformaţii la unele rase dintr-o anumită specie. Cu toate acestea, numărul limitat de studii care au investigat raportul dintre efectele asupra dezvoltării și toxicitatea generală maternă nu au</w:t>
      </w:r>
      <w:r w:rsidRPr="00246F20">
        <w:rPr>
          <w:color w:val="000000" w:themeColor="text1"/>
          <w:spacing w:val="40"/>
          <w:sz w:val="24"/>
          <w:szCs w:val="24"/>
        </w:rPr>
        <w:t xml:space="preserve"> </w:t>
      </w:r>
      <w:r w:rsidRPr="00246F20">
        <w:rPr>
          <w:color w:val="000000" w:themeColor="text1"/>
          <w:sz w:val="24"/>
          <w:szCs w:val="24"/>
        </w:rPr>
        <w:t>reușit</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demonstreze,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mod</w:t>
      </w:r>
      <w:r w:rsidRPr="00246F20">
        <w:rPr>
          <w:color w:val="000000" w:themeColor="text1"/>
          <w:spacing w:val="40"/>
          <w:sz w:val="24"/>
          <w:szCs w:val="24"/>
        </w:rPr>
        <w:t xml:space="preserve"> </w:t>
      </w:r>
      <w:r w:rsidRPr="00246F20">
        <w:rPr>
          <w:color w:val="000000" w:themeColor="text1"/>
          <w:sz w:val="24"/>
          <w:szCs w:val="24"/>
        </w:rPr>
        <w:t>consecvent</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reproductibil, existenţa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astfel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raport</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toate</w:t>
      </w:r>
      <w:r w:rsidRPr="00246F20">
        <w:rPr>
          <w:color w:val="000000" w:themeColor="text1"/>
          <w:spacing w:val="40"/>
          <w:sz w:val="24"/>
          <w:szCs w:val="24"/>
        </w:rPr>
        <w:t xml:space="preserve"> </w:t>
      </w:r>
      <w:r w:rsidRPr="00246F20">
        <w:rPr>
          <w:color w:val="000000" w:themeColor="text1"/>
          <w:sz w:val="24"/>
          <w:szCs w:val="24"/>
        </w:rPr>
        <w:t>speciile.</w:t>
      </w:r>
      <w:r w:rsidRPr="00246F20">
        <w:rPr>
          <w:color w:val="000000" w:themeColor="text1"/>
          <w:spacing w:val="40"/>
          <w:sz w:val="24"/>
          <w:szCs w:val="24"/>
        </w:rPr>
        <w:t xml:space="preserve"> </w:t>
      </w:r>
      <w:r w:rsidRPr="00246F20">
        <w:rPr>
          <w:color w:val="000000" w:themeColor="text1"/>
          <w:sz w:val="24"/>
          <w:szCs w:val="24"/>
        </w:rPr>
        <w:t>Efectele asupra</w:t>
      </w:r>
      <w:r w:rsidRPr="00246F20">
        <w:rPr>
          <w:color w:val="000000" w:themeColor="text1"/>
          <w:spacing w:val="40"/>
          <w:sz w:val="24"/>
          <w:szCs w:val="24"/>
        </w:rPr>
        <w:t xml:space="preserve"> </w:t>
      </w:r>
      <w:r w:rsidRPr="00246F20">
        <w:rPr>
          <w:color w:val="000000" w:themeColor="text1"/>
          <w:sz w:val="24"/>
          <w:szCs w:val="24"/>
        </w:rPr>
        <w:t>dezvoltării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apar</w:t>
      </w:r>
      <w:r w:rsidRPr="00246F20">
        <w:rPr>
          <w:color w:val="000000" w:themeColor="text1"/>
          <w:spacing w:val="40"/>
          <w:sz w:val="24"/>
          <w:szCs w:val="24"/>
        </w:rPr>
        <w:t xml:space="preserve"> </w:t>
      </w:r>
      <w:r w:rsidRPr="00246F20">
        <w:rPr>
          <w:color w:val="000000" w:themeColor="text1"/>
          <w:sz w:val="24"/>
          <w:szCs w:val="24"/>
        </w:rPr>
        <w:t>chiar</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prezenţa</w:t>
      </w:r>
      <w:r w:rsidRPr="00246F20">
        <w:rPr>
          <w:color w:val="000000" w:themeColor="text1"/>
          <w:spacing w:val="40"/>
          <w:sz w:val="24"/>
          <w:szCs w:val="24"/>
        </w:rPr>
        <w:t xml:space="preserve"> </w:t>
      </w:r>
      <w:r w:rsidRPr="00246F20">
        <w:rPr>
          <w:color w:val="000000" w:themeColor="text1"/>
          <w:sz w:val="24"/>
          <w:szCs w:val="24"/>
        </w:rPr>
        <w:t xml:space="preserve">toxicităţii materne sunt considerate drept dovezi ale </w:t>
      </w:r>
      <w:r w:rsidR="007A2AE6" w:rsidRPr="00246F20">
        <w:rPr>
          <w:color w:val="000000" w:themeColor="text1"/>
          <w:sz w:val="24"/>
          <w:szCs w:val="24"/>
        </w:rPr>
        <w:t>toxicității</w:t>
      </w:r>
      <w:r w:rsidRPr="00246F20">
        <w:rPr>
          <w:color w:val="000000" w:themeColor="text1"/>
          <w:sz w:val="24"/>
          <w:szCs w:val="24"/>
        </w:rPr>
        <w:t xml:space="preserve"> </w:t>
      </w:r>
      <w:r w:rsidR="007A2AE6" w:rsidRPr="00246F20">
        <w:rPr>
          <w:color w:val="000000" w:themeColor="text1"/>
          <w:sz w:val="24"/>
          <w:szCs w:val="24"/>
        </w:rPr>
        <w:t>asupra dezvoltării</w:t>
      </w:r>
      <w:r w:rsidRPr="00246F20">
        <w:rPr>
          <w:color w:val="000000" w:themeColor="text1"/>
          <w:sz w:val="24"/>
          <w:szCs w:val="24"/>
        </w:rPr>
        <w:t xml:space="preserve">, cu </w:t>
      </w:r>
      <w:r w:rsidR="007A2AE6" w:rsidRPr="00246F20">
        <w:rPr>
          <w:color w:val="000000" w:themeColor="text1"/>
          <w:sz w:val="24"/>
          <w:szCs w:val="24"/>
        </w:rPr>
        <w:t>excepția</w:t>
      </w:r>
      <w:r w:rsidRPr="00246F20">
        <w:rPr>
          <w:color w:val="000000" w:themeColor="text1"/>
          <w:spacing w:val="16"/>
          <w:sz w:val="24"/>
          <w:szCs w:val="24"/>
        </w:rPr>
        <w:t xml:space="preserve"> </w:t>
      </w:r>
      <w:r w:rsidRPr="00246F20">
        <w:rPr>
          <w:color w:val="000000" w:themeColor="text1"/>
          <w:sz w:val="24"/>
          <w:szCs w:val="24"/>
        </w:rPr>
        <w:t>cazului</w:t>
      </w:r>
      <w:r w:rsidRPr="00246F20">
        <w:rPr>
          <w:color w:val="000000" w:themeColor="text1"/>
          <w:spacing w:val="21"/>
          <w:sz w:val="24"/>
          <w:szCs w:val="24"/>
        </w:rPr>
        <w:t xml:space="preserve"> </w:t>
      </w:r>
      <w:r w:rsidRPr="00246F20">
        <w:rPr>
          <w:color w:val="000000" w:themeColor="text1"/>
          <w:sz w:val="24"/>
          <w:szCs w:val="24"/>
        </w:rPr>
        <w:t>în</w:t>
      </w:r>
      <w:r w:rsidRPr="00246F20">
        <w:rPr>
          <w:color w:val="000000" w:themeColor="text1"/>
          <w:spacing w:val="16"/>
          <w:sz w:val="24"/>
          <w:szCs w:val="24"/>
        </w:rPr>
        <w:t xml:space="preserve"> </w:t>
      </w:r>
      <w:r w:rsidRPr="00246F20">
        <w:rPr>
          <w:color w:val="000000" w:themeColor="text1"/>
          <w:sz w:val="24"/>
          <w:szCs w:val="24"/>
        </w:rPr>
        <w:t>care</w:t>
      </w:r>
      <w:r w:rsidRPr="00246F20">
        <w:rPr>
          <w:color w:val="000000" w:themeColor="text1"/>
          <w:spacing w:val="18"/>
          <w:sz w:val="24"/>
          <w:szCs w:val="24"/>
        </w:rPr>
        <w:t xml:space="preserve"> </w:t>
      </w:r>
      <w:r w:rsidRPr="00246F20">
        <w:rPr>
          <w:color w:val="000000" w:themeColor="text1"/>
          <w:sz w:val="24"/>
          <w:szCs w:val="24"/>
        </w:rPr>
        <w:t>se</w:t>
      </w:r>
      <w:r w:rsidRPr="00246F20">
        <w:rPr>
          <w:color w:val="000000" w:themeColor="text1"/>
          <w:spacing w:val="16"/>
          <w:sz w:val="24"/>
          <w:szCs w:val="24"/>
        </w:rPr>
        <w:t xml:space="preserve"> </w:t>
      </w:r>
      <w:r w:rsidRPr="00246F20">
        <w:rPr>
          <w:color w:val="000000" w:themeColor="text1"/>
          <w:sz w:val="24"/>
          <w:szCs w:val="24"/>
        </w:rPr>
        <w:t>poate</w:t>
      </w:r>
      <w:r w:rsidRPr="00246F20">
        <w:rPr>
          <w:color w:val="000000" w:themeColor="text1"/>
          <w:spacing w:val="18"/>
          <w:sz w:val="24"/>
          <w:szCs w:val="24"/>
        </w:rPr>
        <w:t xml:space="preserve"> </w:t>
      </w:r>
      <w:r w:rsidRPr="00246F20">
        <w:rPr>
          <w:color w:val="000000" w:themeColor="text1"/>
          <w:sz w:val="24"/>
          <w:szCs w:val="24"/>
        </w:rPr>
        <w:t>demonstra</w:t>
      </w:r>
      <w:r w:rsidRPr="00246F20">
        <w:rPr>
          <w:color w:val="000000" w:themeColor="text1"/>
          <w:spacing w:val="22"/>
          <w:sz w:val="24"/>
          <w:szCs w:val="24"/>
        </w:rPr>
        <w:t xml:space="preserve"> </w:t>
      </w:r>
      <w:r w:rsidRPr="00246F20">
        <w:rPr>
          <w:color w:val="000000" w:themeColor="text1"/>
          <w:sz w:val="24"/>
          <w:szCs w:val="24"/>
        </w:rPr>
        <w:t>în</w:t>
      </w:r>
      <w:r w:rsidRPr="00246F20">
        <w:rPr>
          <w:color w:val="000000" w:themeColor="text1"/>
          <w:spacing w:val="17"/>
          <w:sz w:val="24"/>
          <w:szCs w:val="24"/>
        </w:rPr>
        <w:t xml:space="preserve"> </w:t>
      </w:r>
      <w:r w:rsidRPr="00246F20">
        <w:rPr>
          <w:color w:val="000000" w:themeColor="text1"/>
          <w:sz w:val="24"/>
          <w:szCs w:val="24"/>
        </w:rPr>
        <w:t>mod</w:t>
      </w:r>
      <w:r w:rsidRPr="00246F20">
        <w:rPr>
          <w:color w:val="000000" w:themeColor="text1"/>
          <w:spacing w:val="17"/>
          <w:sz w:val="24"/>
          <w:szCs w:val="24"/>
        </w:rPr>
        <w:t xml:space="preserve"> </w:t>
      </w:r>
      <w:r w:rsidRPr="00246F20">
        <w:rPr>
          <w:color w:val="000000" w:themeColor="text1"/>
          <w:sz w:val="24"/>
          <w:szCs w:val="24"/>
        </w:rPr>
        <w:t>cert,</w:t>
      </w:r>
      <w:r w:rsidRPr="00246F20">
        <w:rPr>
          <w:color w:val="000000" w:themeColor="text1"/>
          <w:spacing w:val="18"/>
          <w:sz w:val="24"/>
          <w:szCs w:val="24"/>
        </w:rPr>
        <w:t xml:space="preserve"> </w:t>
      </w:r>
      <w:r w:rsidRPr="00246F20">
        <w:rPr>
          <w:color w:val="000000" w:themeColor="text1"/>
          <w:sz w:val="24"/>
          <w:szCs w:val="24"/>
        </w:rPr>
        <w:t>de</w:t>
      </w:r>
      <w:r w:rsidRPr="00246F20">
        <w:rPr>
          <w:color w:val="000000" w:themeColor="text1"/>
          <w:spacing w:val="17"/>
          <w:sz w:val="24"/>
          <w:szCs w:val="24"/>
        </w:rPr>
        <w:t xml:space="preserve"> </w:t>
      </w:r>
      <w:r w:rsidRPr="00246F20">
        <w:rPr>
          <w:color w:val="000000" w:themeColor="text1"/>
          <w:sz w:val="24"/>
          <w:szCs w:val="24"/>
        </w:rPr>
        <w:t>la</w:t>
      </w:r>
      <w:r w:rsidRPr="00246F20">
        <w:rPr>
          <w:color w:val="000000" w:themeColor="text1"/>
          <w:spacing w:val="15"/>
          <w:sz w:val="24"/>
          <w:szCs w:val="24"/>
        </w:rPr>
        <w:t xml:space="preserve"> </w:t>
      </w:r>
      <w:r w:rsidRPr="00246F20">
        <w:rPr>
          <w:color w:val="000000" w:themeColor="text1"/>
          <w:sz w:val="24"/>
          <w:szCs w:val="24"/>
        </w:rPr>
        <w:t>caz la caz, că efectele asupra dezvoltării sunt secundare în raport cu toxicitatea maternă. Mai mult decât atât, se examinează posibilitatea</w:t>
      </w:r>
      <w:r w:rsidRPr="00246F20">
        <w:rPr>
          <w:color w:val="000000" w:themeColor="text1"/>
          <w:spacing w:val="40"/>
          <w:sz w:val="24"/>
          <w:szCs w:val="24"/>
        </w:rPr>
        <w:t xml:space="preserve"> </w:t>
      </w:r>
      <w:r w:rsidRPr="00246F20">
        <w:rPr>
          <w:color w:val="000000" w:themeColor="text1"/>
          <w:sz w:val="24"/>
          <w:szCs w:val="24"/>
        </w:rPr>
        <w:t>clasificării</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toxic</w:t>
      </w:r>
      <w:r w:rsidRPr="00246F20">
        <w:rPr>
          <w:color w:val="000000" w:themeColor="text1"/>
          <w:spacing w:val="40"/>
          <w:sz w:val="24"/>
          <w:szCs w:val="24"/>
        </w:rPr>
        <w:t xml:space="preserve"> </w:t>
      </w:r>
      <w:r w:rsidRPr="00246F20">
        <w:rPr>
          <w:color w:val="000000" w:themeColor="text1"/>
          <w:sz w:val="24"/>
          <w:szCs w:val="24"/>
        </w:rPr>
        <w:t xml:space="preserve">semnificativ la descendenţi, de exemplu efecte ireversibile precum </w:t>
      </w:r>
      <w:r w:rsidR="007A2AE6" w:rsidRPr="00246F20">
        <w:rPr>
          <w:color w:val="000000" w:themeColor="text1"/>
          <w:sz w:val="24"/>
          <w:szCs w:val="24"/>
        </w:rPr>
        <w:t>malformațiile</w:t>
      </w:r>
      <w:r w:rsidRPr="00246F20">
        <w:rPr>
          <w:color w:val="000000" w:themeColor="text1"/>
          <w:sz w:val="24"/>
          <w:szCs w:val="24"/>
        </w:rPr>
        <w:t xml:space="preserve"> structurale, letalitatea embrionară/fetală, deficienţele funcţionale</w:t>
      </w:r>
      <w:r w:rsidRPr="00246F20">
        <w:rPr>
          <w:color w:val="000000" w:themeColor="text1"/>
          <w:spacing w:val="40"/>
          <w:sz w:val="24"/>
          <w:szCs w:val="24"/>
        </w:rPr>
        <w:t xml:space="preserve"> </w:t>
      </w:r>
      <w:r w:rsidRPr="00246F20">
        <w:rPr>
          <w:color w:val="000000" w:themeColor="text1"/>
          <w:sz w:val="24"/>
          <w:szCs w:val="24"/>
        </w:rPr>
        <w:t>postnatale</w:t>
      </w:r>
      <w:r w:rsidRPr="00246F20">
        <w:rPr>
          <w:color w:val="000000" w:themeColor="text1"/>
          <w:spacing w:val="40"/>
          <w:sz w:val="24"/>
          <w:szCs w:val="24"/>
        </w:rPr>
        <w:t xml:space="preserve"> </w:t>
      </w:r>
      <w:r w:rsidRPr="00246F20">
        <w:rPr>
          <w:color w:val="000000" w:themeColor="text1"/>
          <w:sz w:val="24"/>
          <w:szCs w:val="24"/>
        </w:rPr>
        <w:t>semnificative.</w:t>
      </w:r>
      <w:r w:rsidR="006D148D" w:rsidRPr="00246F20">
        <w:rPr>
          <w:color w:val="000000" w:themeColor="text1"/>
          <w:sz w:val="24"/>
          <w:szCs w:val="24"/>
        </w:rPr>
        <w:t xml:space="preserve"> </w:t>
      </w:r>
    </w:p>
    <w:p w14:paraId="5DDDC4FE"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 xml:space="preserve">  </w:t>
      </w:r>
    </w:p>
    <w:p w14:paraId="261FFC05" w14:textId="0FAC3E46"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Nu se va renunţa automat la clasificare în cazul substanţelor care produc toxicitate evolutivă doar în asociere cu toxicitatea maternă, chiar dacă</w:t>
      </w:r>
      <w:r w:rsidRPr="00246F20">
        <w:rPr>
          <w:color w:val="000000" w:themeColor="text1"/>
          <w:spacing w:val="-3"/>
          <w:sz w:val="24"/>
          <w:szCs w:val="24"/>
        </w:rPr>
        <w:t xml:space="preserve"> </w:t>
      </w:r>
      <w:r w:rsidRPr="00246F20">
        <w:rPr>
          <w:color w:val="000000" w:themeColor="text1"/>
          <w:sz w:val="24"/>
          <w:szCs w:val="24"/>
        </w:rPr>
        <w:t>s-a</w:t>
      </w:r>
      <w:r w:rsidRPr="00246F20">
        <w:rPr>
          <w:color w:val="000000" w:themeColor="text1"/>
          <w:spacing w:val="-2"/>
          <w:sz w:val="24"/>
          <w:szCs w:val="24"/>
        </w:rPr>
        <w:t xml:space="preserve"> </w:t>
      </w:r>
      <w:r w:rsidRPr="00246F20">
        <w:rPr>
          <w:color w:val="000000" w:themeColor="text1"/>
          <w:sz w:val="24"/>
          <w:szCs w:val="24"/>
        </w:rPr>
        <w:t>demonstrat un</w:t>
      </w:r>
      <w:r w:rsidRPr="00246F20">
        <w:rPr>
          <w:color w:val="000000" w:themeColor="text1"/>
          <w:spacing w:val="-2"/>
          <w:sz w:val="24"/>
          <w:szCs w:val="24"/>
        </w:rPr>
        <w:t xml:space="preserve"> </w:t>
      </w:r>
      <w:r w:rsidRPr="00246F20">
        <w:rPr>
          <w:color w:val="000000" w:themeColor="text1"/>
          <w:sz w:val="24"/>
          <w:szCs w:val="24"/>
        </w:rPr>
        <w:t>mecanism specific mediat matern. Într- un astfel de caz, clasificarea în categoria 2 poate fi considerată mai potrivită decât clasificarea în categoria 1. Cu toate acestea, atunci când o substanţă este atât de toxică încât are ca rezultat decesul sau inaniţia severă a mamei, sau femelele sunt în stare de prostraţie și incapabile</w:t>
      </w:r>
      <w:r w:rsidRPr="00246F20">
        <w:rPr>
          <w:color w:val="000000" w:themeColor="text1"/>
          <w:spacing w:val="27"/>
          <w:sz w:val="24"/>
          <w:szCs w:val="24"/>
        </w:rPr>
        <w:t xml:space="preserve"> </w:t>
      </w:r>
      <w:r w:rsidRPr="00246F20">
        <w:rPr>
          <w:color w:val="000000" w:themeColor="text1"/>
          <w:sz w:val="24"/>
          <w:szCs w:val="24"/>
        </w:rPr>
        <w:t>să</w:t>
      </w:r>
      <w:r w:rsidRPr="00246F20">
        <w:rPr>
          <w:color w:val="000000" w:themeColor="text1"/>
          <w:spacing w:val="20"/>
          <w:sz w:val="24"/>
          <w:szCs w:val="24"/>
        </w:rPr>
        <w:t xml:space="preserve"> </w:t>
      </w:r>
      <w:r w:rsidRPr="00246F20">
        <w:rPr>
          <w:color w:val="000000" w:themeColor="text1"/>
          <w:sz w:val="24"/>
          <w:szCs w:val="24"/>
        </w:rPr>
        <w:t>își</w:t>
      </w:r>
      <w:r w:rsidRPr="00246F20">
        <w:rPr>
          <w:color w:val="000000" w:themeColor="text1"/>
          <w:spacing w:val="20"/>
          <w:sz w:val="24"/>
          <w:szCs w:val="24"/>
        </w:rPr>
        <w:t xml:space="preserve"> </w:t>
      </w:r>
      <w:r w:rsidRPr="00246F20">
        <w:rPr>
          <w:color w:val="000000" w:themeColor="text1"/>
          <w:sz w:val="24"/>
          <w:szCs w:val="24"/>
        </w:rPr>
        <w:t>hrănească</w:t>
      </w:r>
      <w:r w:rsidRPr="00246F20">
        <w:rPr>
          <w:color w:val="000000" w:themeColor="text1"/>
          <w:spacing w:val="20"/>
          <w:sz w:val="24"/>
          <w:szCs w:val="24"/>
        </w:rPr>
        <w:t xml:space="preserve"> </w:t>
      </w:r>
      <w:r w:rsidRPr="00246F20">
        <w:rPr>
          <w:color w:val="000000" w:themeColor="text1"/>
          <w:sz w:val="24"/>
          <w:szCs w:val="24"/>
        </w:rPr>
        <w:t>puii,</w:t>
      </w:r>
      <w:r w:rsidRPr="00246F20">
        <w:rPr>
          <w:color w:val="000000" w:themeColor="text1"/>
          <w:spacing w:val="23"/>
          <w:sz w:val="24"/>
          <w:szCs w:val="24"/>
        </w:rPr>
        <w:t xml:space="preserve"> </w:t>
      </w:r>
      <w:r w:rsidRPr="00246F20">
        <w:rPr>
          <w:color w:val="000000" w:themeColor="text1"/>
          <w:sz w:val="24"/>
          <w:szCs w:val="24"/>
        </w:rPr>
        <w:t>este</w:t>
      </w:r>
      <w:r w:rsidRPr="00246F20">
        <w:rPr>
          <w:color w:val="000000" w:themeColor="text1"/>
          <w:spacing w:val="22"/>
          <w:sz w:val="24"/>
          <w:szCs w:val="24"/>
        </w:rPr>
        <w:t xml:space="preserve"> </w:t>
      </w:r>
      <w:r w:rsidRPr="00246F20">
        <w:rPr>
          <w:color w:val="000000" w:themeColor="text1"/>
          <w:sz w:val="24"/>
          <w:szCs w:val="24"/>
        </w:rPr>
        <w:t>rezonabil</w:t>
      </w:r>
      <w:r w:rsidRPr="00246F20">
        <w:rPr>
          <w:color w:val="000000" w:themeColor="text1"/>
          <w:spacing w:val="26"/>
          <w:sz w:val="24"/>
          <w:szCs w:val="24"/>
        </w:rPr>
        <w:t xml:space="preserve"> </w:t>
      </w:r>
      <w:r w:rsidRPr="00246F20">
        <w:rPr>
          <w:color w:val="000000" w:themeColor="text1"/>
          <w:sz w:val="24"/>
          <w:szCs w:val="24"/>
        </w:rPr>
        <w:t>să</w:t>
      </w:r>
      <w:r w:rsidRPr="00246F20">
        <w:rPr>
          <w:color w:val="000000" w:themeColor="text1"/>
          <w:spacing w:val="20"/>
          <w:sz w:val="24"/>
          <w:szCs w:val="24"/>
        </w:rPr>
        <w:t xml:space="preserve"> </w:t>
      </w: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z w:val="24"/>
          <w:szCs w:val="24"/>
        </w:rPr>
        <w:t>presupună</w:t>
      </w:r>
      <w:r w:rsidRPr="00246F20">
        <w:rPr>
          <w:color w:val="000000" w:themeColor="text1"/>
          <w:spacing w:val="20"/>
          <w:sz w:val="24"/>
          <w:szCs w:val="24"/>
        </w:rPr>
        <w:t xml:space="preserve"> </w:t>
      </w:r>
      <w:r w:rsidRPr="00246F20">
        <w:rPr>
          <w:color w:val="000000" w:themeColor="text1"/>
          <w:sz w:val="24"/>
          <w:szCs w:val="24"/>
        </w:rPr>
        <w:t>că</w:t>
      </w:r>
    </w:p>
    <w:p w14:paraId="4B8FC6E9"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462EEA62"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toxicitatea </w:t>
      </w:r>
      <w:r w:rsidR="00CD09BB" w:rsidRPr="00246F20">
        <w:rPr>
          <w:color w:val="000000" w:themeColor="text1"/>
          <w:sz w:val="24"/>
          <w:szCs w:val="24"/>
        </w:rPr>
        <w:t>asupra dezvoltării</w:t>
      </w:r>
      <w:r w:rsidRPr="00246F20">
        <w:rPr>
          <w:color w:val="000000" w:themeColor="text1"/>
          <w:sz w:val="24"/>
          <w:szCs w:val="24"/>
        </w:rPr>
        <w:t xml:space="preserve"> este produsă exclusiv ca o consecinţă</w:t>
      </w:r>
      <w:r w:rsidRPr="00246F20">
        <w:rPr>
          <w:color w:val="000000" w:themeColor="text1"/>
          <w:spacing w:val="80"/>
          <w:sz w:val="24"/>
          <w:szCs w:val="24"/>
        </w:rPr>
        <w:t xml:space="preserve"> </w:t>
      </w:r>
      <w:r w:rsidRPr="00246F20">
        <w:rPr>
          <w:color w:val="000000" w:themeColor="text1"/>
          <w:sz w:val="24"/>
          <w:szCs w:val="24"/>
        </w:rPr>
        <w:t>secundară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toxicităţii</w:t>
      </w:r>
      <w:r w:rsidRPr="00246F20">
        <w:rPr>
          <w:color w:val="000000" w:themeColor="text1"/>
          <w:spacing w:val="40"/>
          <w:sz w:val="24"/>
          <w:szCs w:val="24"/>
        </w:rPr>
        <w:t xml:space="preserve"> </w:t>
      </w:r>
      <w:r w:rsidRPr="00246F20">
        <w:rPr>
          <w:color w:val="000000" w:themeColor="text1"/>
          <w:sz w:val="24"/>
          <w:szCs w:val="24"/>
        </w:rPr>
        <w:t>materne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ia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 efectele</w:t>
      </w:r>
      <w:r w:rsidRPr="00246F20">
        <w:rPr>
          <w:color w:val="000000" w:themeColor="text1"/>
          <w:spacing w:val="32"/>
          <w:sz w:val="24"/>
          <w:szCs w:val="24"/>
        </w:rPr>
        <w:t xml:space="preserve"> </w:t>
      </w:r>
      <w:r w:rsidRPr="00246F20">
        <w:rPr>
          <w:color w:val="000000" w:themeColor="text1"/>
          <w:sz w:val="24"/>
          <w:szCs w:val="24"/>
        </w:rPr>
        <w:t>asupra</w:t>
      </w:r>
      <w:r w:rsidRPr="00246F20">
        <w:rPr>
          <w:color w:val="000000" w:themeColor="text1"/>
          <w:spacing w:val="30"/>
          <w:sz w:val="24"/>
          <w:szCs w:val="24"/>
        </w:rPr>
        <w:t xml:space="preserve"> </w:t>
      </w:r>
      <w:r w:rsidRPr="00246F20">
        <w:rPr>
          <w:color w:val="000000" w:themeColor="text1"/>
          <w:sz w:val="24"/>
          <w:szCs w:val="24"/>
        </w:rPr>
        <w:t>dezvoltării.</w:t>
      </w:r>
      <w:r w:rsidRPr="00246F20">
        <w:rPr>
          <w:color w:val="000000" w:themeColor="text1"/>
          <w:spacing w:val="28"/>
          <w:sz w:val="24"/>
          <w:szCs w:val="24"/>
        </w:rPr>
        <w:t xml:space="preserve"> </w:t>
      </w:r>
      <w:r w:rsidRPr="00246F20">
        <w:rPr>
          <w:color w:val="000000" w:themeColor="text1"/>
          <w:sz w:val="24"/>
          <w:szCs w:val="24"/>
        </w:rPr>
        <w:t>Clasificarea</w:t>
      </w:r>
      <w:r w:rsidRPr="00246F20">
        <w:rPr>
          <w:color w:val="000000" w:themeColor="text1"/>
          <w:spacing w:val="34"/>
          <w:sz w:val="24"/>
          <w:szCs w:val="24"/>
        </w:rPr>
        <w:t xml:space="preserve"> </w:t>
      </w:r>
      <w:r w:rsidRPr="00246F20">
        <w:rPr>
          <w:color w:val="000000" w:themeColor="text1"/>
          <w:sz w:val="24"/>
          <w:szCs w:val="24"/>
        </w:rPr>
        <w:t>nu</w:t>
      </w:r>
      <w:r w:rsidRPr="00246F20">
        <w:rPr>
          <w:color w:val="000000" w:themeColor="text1"/>
          <w:spacing w:val="28"/>
          <w:sz w:val="24"/>
          <w:szCs w:val="24"/>
        </w:rPr>
        <w:t xml:space="preserve"> </w:t>
      </w:r>
      <w:r w:rsidRPr="00246F20">
        <w:rPr>
          <w:color w:val="000000" w:themeColor="text1"/>
          <w:sz w:val="24"/>
          <w:szCs w:val="24"/>
        </w:rPr>
        <w:t>este</w:t>
      </w:r>
      <w:r w:rsidRPr="00246F20">
        <w:rPr>
          <w:color w:val="000000" w:themeColor="text1"/>
          <w:spacing w:val="29"/>
          <w:sz w:val="24"/>
          <w:szCs w:val="24"/>
        </w:rPr>
        <w:t xml:space="preserve"> </w:t>
      </w:r>
      <w:r w:rsidRPr="00246F20">
        <w:rPr>
          <w:color w:val="000000" w:themeColor="text1"/>
          <w:sz w:val="24"/>
          <w:szCs w:val="24"/>
        </w:rPr>
        <w:t>neapărat</w:t>
      </w:r>
      <w:r w:rsidRPr="00246F20">
        <w:rPr>
          <w:color w:val="000000" w:themeColor="text1"/>
          <w:spacing w:val="28"/>
          <w:sz w:val="24"/>
          <w:szCs w:val="24"/>
        </w:rPr>
        <w:t xml:space="preserve"> </w:t>
      </w:r>
      <w:r w:rsidRPr="00246F20">
        <w:rPr>
          <w:color w:val="000000" w:themeColor="text1"/>
          <w:sz w:val="24"/>
          <w:szCs w:val="24"/>
        </w:rPr>
        <w:t xml:space="preserve">necesară în cazul unor modificări </w:t>
      </w:r>
      <w:r w:rsidR="00CD09BB" w:rsidRPr="00246F20">
        <w:rPr>
          <w:color w:val="000000" w:themeColor="text1"/>
          <w:sz w:val="24"/>
          <w:szCs w:val="24"/>
        </w:rPr>
        <w:t>în dezvoltare</w:t>
      </w:r>
      <w:r w:rsidRPr="00246F20">
        <w:rPr>
          <w:color w:val="000000" w:themeColor="text1"/>
          <w:sz w:val="24"/>
          <w:szCs w:val="24"/>
        </w:rPr>
        <w:t xml:space="preserve"> minore, atunci când se înregis­ trează doar o mică reducere a greutăţii corporale la făt/pui sau o întârziere a osificării în cazul în care acestea sunt observate în asociere</w:t>
      </w:r>
      <w:r w:rsidRPr="00246F20">
        <w:rPr>
          <w:color w:val="000000" w:themeColor="text1"/>
          <w:spacing w:val="40"/>
          <w:sz w:val="24"/>
          <w:szCs w:val="24"/>
        </w:rPr>
        <w:t xml:space="preserve"> </w:t>
      </w:r>
      <w:r w:rsidRPr="00246F20">
        <w:rPr>
          <w:color w:val="000000" w:themeColor="text1"/>
          <w:sz w:val="24"/>
          <w:szCs w:val="24"/>
        </w:rPr>
        <w:t>cu toxicitatea</w:t>
      </w:r>
      <w:r w:rsidRPr="00246F20">
        <w:rPr>
          <w:color w:val="000000" w:themeColor="text1"/>
          <w:spacing w:val="40"/>
          <w:sz w:val="24"/>
          <w:szCs w:val="24"/>
        </w:rPr>
        <w:t xml:space="preserve"> </w:t>
      </w:r>
      <w:r w:rsidRPr="00246F20">
        <w:rPr>
          <w:color w:val="000000" w:themeColor="text1"/>
          <w:sz w:val="24"/>
          <w:szCs w:val="24"/>
        </w:rPr>
        <w:t>maternă.</w:t>
      </w:r>
      <w:r w:rsidR="006D148D" w:rsidRPr="00246F20">
        <w:rPr>
          <w:color w:val="000000" w:themeColor="text1"/>
          <w:sz w:val="24"/>
          <w:szCs w:val="24"/>
        </w:rPr>
        <w:t xml:space="preserve"> </w:t>
      </w:r>
    </w:p>
    <w:p w14:paraId="5C76F1F5"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În continuare, sunt </w:t>
      </w:r>
      <w:r w:rsidR="005013D7" w:rsidRPr="00246F20">
        <w:rPr>
          <w:color w:val="000000" w:themeColor="text1"/>
          <w:sz w:val="24"/>
          <w:szCs w:val="24"/>
        </w:rPr>
        <w:t>prezentați câțiva dintre parametrii</w:t>
      </w:r>
      <w:r w:rsidRPr="00246F20">
        <w:rPr>
          <w:color w:val="000000" w:themeColor="text1"/>
          <w:sz w:val="24"/>
          <w:szCs w:val="24"/>
        </w:rPr>
        <w:t xml:space="preserve"> utiliza</w:t>
      </w:r>
      <w:r w:rsidR="005013D7" w:rsidRPr="00246F20">
        <w:rPr>
          <w:color w:val="000000" w:themeColor="text1"/>
          <w:sz w:val="24"/>
          <w:szCs w:val="24"/>
        </w:rPr>
        <w:t>ți</w:t>
      </w:r>
      <w:r w:rsidRPr="00246F20">
        <w:rPr>
          <w:color w:val="000000" w:themeColor="text1"/>
          <w:sz w:val="24"/>
          <w:szCs w:val="24"/>
        </w:rPr>
        <w:t xml:space="preserve"> pentru evaluarea efectelor materne. Dacă sunt disponibile, datele privind ace</w:t>
      </w:r>
      <w:r w:rsidR="005013D7" w:rsidRPr="00246F20">
        <w:rPr>
          <w:color w:val="000000" w:themeColor="text1"/>
          <w:sz w:val="24"/>
          <w:szCs w:val="24"/>
        </w:rPr>
        <w:t xml:space="preserve">ști parametri </w:t>
      </w:r>
      <w:r w:rsidRPr="00246F20">
        <w:rPr>
          <w:color w:val="000000" w:themeColor="text1"/>
          <w:sz w:val="24"/>
          <w:szCs w:val="24"/>
        </w:rPr>
        <w:t xml:space="preserve">trebuie evaluate în lumina </w:t>
      </w:r>
      <w:r w:rsidR="005013D7" w:rsidRPr="00246F20">
        <w:rPr>
          <w:color w:val="000000" w:themeColor="text1"/>
          <w:sz w:val="24"/>
          <w:szCs w:val="24"/>
        </w:rPr>
        <w:t>semnificației</w:t>
      </w:r>
      <w:r w:rsidRPr="00246F20">
        <w:rPr>
          <w:color w:val="000000" w:themeColor="text1"/>
          <w:sz w:val="24"/>
          <w:szCs w:val="24"/>
        </w:rPr>
        <w:t xml:space="preserve"> lor</w:t>
      </w:r>
      <w:r w:rsidRPr="00246F20">
        <w:rPr>
          <w:color w:val="000000" w:themeColor="text1"/>
          <w:spacing w:val="80"/>
          <w:sz w:val="24"/>
          <w:szCs w:val="24"/>
        </w:rPr>
        <w:t xml:space="preserve"> </w:t>
      </w:r>
      <w:r w:rsidRPr="00246F20">
        <w:rPr>
          <w:color w:val="000000" w:themeColor="text1"/>
          <w:sz w:val="24"/>
          <w:szCs w:val="24"/>
        </w:rPr>
        <w:t>statistice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biologice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relaţiei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reacţia</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doză.</w:t>
      </w:r>
      <w:r w:rsidR="006D148D" w:rsidRPr="00246F20">
        <w:rPr>
          <w:color w:val="000000" w:themeColor="text1"/>
          <w:sz w:val="24"/>
          <w:szCs w:val="24"/>
        </w:rPr>
        <w:t xml:space="preserve"> </w:t>
      </w:r>
    </w:p>
    <w:p w14:paraId="10A51038"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Mortalitatea</w:t>
      </w:r>
      <w:r w:rsidRPr="00246F20">
        <w:rPr>
          <w:color w:val="000000" w:themeColor="text1"/>
          <w:spacing w:val="24"/>
          <w:sz w:val="24"/>
          <w:szCs w:val="24"/>
        </w:rPr>
        <w:t xml:space="preserve"> </w:t>
      </w:r>
      <w:r w:rsidRPr="00246F20">
        <w:rPr>
          <w:color w:val="000000" w:themeColor="text1"/>
          <w:spacing w:val="-2"/>
          <w:sz w:val="24"/>
          <w:szCs w:val="24"/>
        </w:rPr>
        <w:t>maternă:</w:t>
      </w:r>
      <w:r w:rsidR="006D148D" w:rsidRPr="00246F20">
        <w:rPr>
          <w:color w:val="000000" w:themeColor="text1"/>
          <w:sz w:val="24"/>
          <w:szCs w:val="24"/>
        </w:rPr>
        <w:t xml:space="preserve"> </w:t>
      </w:r>
    </w:p>
    <w:p w14:paraId="74F92ECF"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 incidenţă crescută a mortalităţii în rândul femelelor tratate în comparaţie cu grupul de control este considerată drept dovadă a toxicităţii materne dacă creșterea survine într-o manieră raportată la doză și poate fi atribuită unei toxicităţi sistemice a materialului de test. Mortalitatea maternă mai mare de 10</w:t>
      </w:r>
      <w:r w:rsidRPr="00246F20">
        <w:rPr>
          <w:color w:val="000000" w:themeColor="text1"/>
          <w:spacing w:val="-1"/>
          <w:sz w:val="24"/>
          <w:szCs w:val="24"/>
        </w:rPr>
        <w:t xml:space="preserve"> </w:t>
      </w:r>
      <w:r w:rsidRPr="00246F20">
        <w:rPr>
          <w:color w:val="000000" w:themeColor="text1"/>
          <w:sz w:val="24"/>
          <w:szCs w:val="24"/>
        </w:rPr>
        <w:t>% este considerată excesivă,</w:t>
      </w:r>
      <w:r w:rsidRPr="00246F20">
        <w:rPr>
          <w:color w:val="000000" w:themeColor="text1"/>
          <w:spacing w:val="40"/>
          <w:sz w:val="24"/>
          <w:szCs w:val="24"/>
        </w:rPr>
        <w:t xml:space="preserve"> </w:t>
      </w:r>
      <w:r w:rsidRPr="00246F20">
        <w:rPr>
          <w:color w:val="000000" w:themeColor="text1"/>
          <w:sz w:val="24"/>
          <w:szCs w:val="24"/>
        </w:rPr>
        <w:t>iar</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nivelul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dozare</w:t>
      </w:r>
      <w:r w:rsidRPr="00246F20">
        <w:rPr>
          <w:color w:val="000000" w:themeColor="text1"/>
          <w:spacing w:val="40"/>
          <w:sz w:val="24"/>
          <w:szCs w:val="24"/>
        </w:rPr>
        <w:t xml:space="preserve"> </w:t>
      </w:r>
      <w:r w:rsidRPr="00246F20">
        <w:rPr>
          <w:color w:val="000000" w:themeColor="text1"/>
          <w:sz w:val="24"/>
          <w:szCs w:val="24"/>
        </w:rPr>
        <w:t>respectiv</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mai sunt luate în mod normal în considerare pentru o evaluare supli</w:t>
      </w:r>
      <w:r w:rsidRPr="00246F20">
        <w:rPr>
          <w:color w:val="000000" w:themeColor="text1"/>
          <w:spacing w:val="-2"/>
          <w:sz w:val="24"/>
          <w:szCs w:val="24"/>
        </w:rPr>
        <w:t>mentară.</w:t>
      </w:r>
      <w:r w:rsidR="006D148D" w:rsidRPr="00246F20">
        <w:rPr>
          <w:color w:val="000000" w:themeColor="text1"/>
          <w:sz w:val="24"/>
          <w:szCs w:val="24"/>
        </w:rPr>
        <w:t xml:space="preserve"> </w:t>
      </w:r>
    </w:p>
    <w:p w14:paraId="049C5128" w14:textId="77777777" w:rsidR="008E5F6F" w:rsidRPr="00246F20" w:rsidRDefault="008E5F6F" w:rsidP="008D5CD5">
      <w:pPr>
        <w:pStyle w:val="a3"/>
        <w:tabs>
          <w:tab w:val="left" w:pos="270"/>
          <w:tab w:val="left" w:pos="540"/>
          <w:tab w:val="left" w:pos="1350"/>
        </w:tabs>
        <w:spacing w:before="120" w:after="120"/>
        <w:contextualSpacing/>
        <w:jc w:val="both"/>
        <w:rPr>
          <w:color w:val="000000" w:themeColor="text1"/>
          <w:sz w:val="24"/>
          <w:szCs w:val="24"/>
        </w:rPr>
      </w:pPr>
    </w:p>
    <w:p w14:paraId="1F6B3E85" w14:textId="73C26B53"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Indicele</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pacing w:val="-2"/>
          <w:sz w:val="24"/>
          <w:szCs w:val="24"/>
        </w:rPr>
        <w:t>împerechere</w:t>
      </w:r>
      <w:r w:rsidR="006D148D" w:rsidRPr="00246F20">
        <w:rPr>
          <w:color w:val="000000" w:themeColor="text1"/>
          <w:sz w:val="24"/>
          <w:szCs w:val="24"/>
        </w:rPr>
        <w:t xml:space="preserve"> </w:t>
      </w:r>
    </w:p>
    <w:p w14:paraId="6B12E3D1" w14:textId="589D7AC4"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(numărul de animale cu dopuri vaginale sau spermă/numărul de animale</w:t>
      </w:r>
      <w:r w:rsidRPr="00246F20">
        <w:rPr>
          <w:color w:val="000000" w:themeColor="text1"/>
          <w:spacing w:val="40"/>
          <w:sz w:val="24"/>
          <w:szCs w:val="24"/>
        </w:rPr>
        <w:t xml:space="preserve"> </w:t>
      </w:r>
      <w:r w:rsidRPr="00246F20">
        <w:rPr>
          <w:color w:val="000000" w:themeColor="text1"/>
          <w:sz w:val="24"/>
          <w:szCs w:val="24"/>
        </w:rPr>
        <w:t>împerecheate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100)</w:t>
      </w:r>
      <w:r w:rsidR="00BC22B5" w:rsidRPr="00246F20">
        <w:rPr>
          <w:rStyle w:val="af3"/>
          <w:color w:val="000000" w:themeColor="text1"/>
          <w:sz w:val="24"/>
          <w:szCs w:val="24"/>
        </w:rPr>
        <w:footnoteReference w:id="6"/>
      </w:r>
      <w:r w:rsidRPr="00246F20">
        <w:rPr>
          <w:color w:val="000000" w:themeColor="text1"/>
          <w:sz w:val="24"/>
          <w:szCs w:val="24"/>
        </w:rPr>
        <w:t xml:space="preserve"> </w:t>
      </w:r>
    </w:p>
    <w:p w14:paraId="2DA6D792" w14:textId="77777777" w:rsidR="008E5F6F" w:rsidRPr="00246F20" w:rsidRDefault="008E5F6F" w:rsidP="008D5CD5">
      <w:pPr>
        <w:pStyle w:val="a3"/>
        <w:tabs>
          <w:tab w:val="left" w:pos="270"/>
          <w:tab w:val="left" w:pos="540"/>
          <w:tab w:val="left" w:pos="1350"/>
        </w:tabs>
        <w:spacing w:before="120" w:after="120"/>
        <w:contextualSpacing/>
        <w:jc w:val="both"/>
        <w:rPr>
          <w:color w:val="000000" w:themeColor="text1"/>
          <w:sz w:val="24"/>
          <w:szCs w:val="24"/>
        </w:rPr>
      </w:pPr>
    </w:p>
    <w:p w14:paraId="6C6723E4" w14:textId="7BE224B3"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Indicele</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pacing w:val="-2"/>
          <w:sz w:val="24"/>
          <w:szCs w:val="24"/>
        </w:rPr>
        <w:t>fertilitate</w:t>
      </w:r>
      <w:r w:rsidR="006D148D" w:rsidRPr="00246F20">
        <w:rPr>
          <w:color w:val="000000" w:themeColor="text1"/>
          <w:sz w:val="24"/>
          <w:szCs w:val="24"/>
        </w:rPr>
        <w:t xml:space="preserve"> </w:t>
      </w:r>
    </w:p>
    <w:p w14:paraId="58D4908E"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(numărul</w:t>
      </w:r>
      <w:r w:rsidRPr="00246F20">
        <w:rPr>
          <w:color w:val="000000" w:themeColor="text1"/>
          <w:spacing w:val="18"/>
          <w:sz w:val="24"/>
          <w:szCs w:val="24"/>
        </w:rPr>
        <w:t xml:space="preserve"> </w:t>
      </w:r>
      <w:r w:rsidRPr="00246F20">
        <w:rPr>
          <w:color w:val="000000" w:themeColor="text1"/>
          <w:sz w:val="24"/>
          <w:szCs w:val="24"/>
        </w:rPr>
        <w:t>de</w:t>
      </w:r>
      <w:r w:rsidRPr="00246F20">
        <w:rPr>
          <w:color w:val="000000" w:themeColor="text1"/>
          <w:spacing w:val="17"/>
          <w:sz w:val="24"/>
          <w:szCs w:val="24"/>
        </w:rPr>
        <w:t xml:space="preserve"> </w:t>
      </w:r>
      <w:r w:rsidRPr="00246F20">
        <w:rPr>
          <w:color w:val="000000" w:themeColor="text1"/>
          <w:sz w:val="24"/>
          <w:szCs w:val="24"/>
        </w:rPr>
        <w:t>animale</w:t>
      </w:r>
      <w:r w:rsidRPr="00246F20">
        <w:rPr>
          <w:color w:val="000000" w:themeColor="text1"/>
          <w:spacing w:val="20"/>
          <w:sz w:val="24"/>
          <w:szCs w:val="24"/>
        </w:rPr>
        <w:t xml:space="preserve"> </w:t>
      </w:r>
      <w:r w:rsidRPr="00246F20">
        <w:rPr>
          <w:color w:val="000000" w:themeColor="text1"/>
          <w:sz w:val="24"/>
          <w:szCs w:val="24"/>
        </w:rPr>
        <w:t>cu</w:t>
      </w:r>
      <w:r w:rsidRPr="00246F20">
        <w:rPr>
          <w:color w:val="000000" w:themeColor="text1"/>
          <w:spacing w:val="17"/>
          <w:sz w:val="24"/>
          <w:szCs w:val="24"/>
        </w:rPr>
        <w:t xml:space="preserve"> </w:t>
      </w:r>
      <w:r w:rsidRPr="00246F20">
        <w:rPr>
          <w:color w:val="000000" w:themeColor="text1"/>
          <w:sz w:val="24"/>
          <w:szCs w:val="24"/>
        </w:rPr>
        <w:t>implanturi/numărul</w:t>
      </w:r>
      <w:r w:rsidRPr="00246F20">
        <w:rPr>
          <w:color w:val="000000" w:themeColor="text1"/>
          <w:spacing w:val="17"/>
          <w:sz w:val="24"/>
          <w:szCs w:val="24"/>
        </w:rPr>
        <w:t xml:space="preserve"> </w:t>
      </w:r>
      <w:r w:rsidRPr="00246F20">
        <w:rPr>
          <w:color w:val="000000" w:themeColor="text1"/>
          <w:sz w:val="24"/>
          <w:szCs w:val="24"/>
        </w:rPr>
        <w:t>de</w:t>
      </w:r>
      <w:r w:rsidRPr="00246F20">
        <w:rPr>
          <w:color w:val="000000" w:themeColor="text1"/>
          <w:spacing w:val="17"/>
          <w:sz w:val="24"/>
          <w:szCs w:val="24"/>
        </w:rPr>
        <w:t xml:space="preserve"> </w:t>
      </w:r>
      <w:r w:rsidRPr="00246F20">
        <w:rPr>
          <w:color w:val="000000" w:themeColor="text1"/>
          <w:sz w:val="24"/>
          <w:szCs w:val="24"/>
        </w:rPr>
        <w:t>împerecheri</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16"/>
          <w:sz w:val="24"/>
          <w:szCs w:val="24"/>
        </w:rPr>
        <w:t xml:space="preserve"> </w:t>
      </w:r>
      <w:r w:rsidRPr="00246F20">
        <w:rPr>
          <w:color w:val="000000" w:themeColor="text1"/>
          <w:spacing w:val="-4"/>
          <w:sz w:val="24"/>
          <w:szCs w:val="24"/>
        </w:rPr>
        <w:t>100)</w:t>
      </w:r>
      <w:r w:rsidR="006D148D" w:rsidRPr="00246F20">
        <w:rPr>
          <w:color w:val="000000" w:themeColor="text1"/>
          <w:sz w:val="24"/>
          <w:szCs w:val="24"/>
        </w:rPr>
        <w:t xml:space="preserve"> </w:t>
      </w:r>
    </w:p>
    <w:p w14:paraId="0B24F5CB" w14:textId="77777777" w:rsidR="008E5F6F" w:rsidRPr="00246F20" w:rsidRDefault="008E5F6F" w:rsidP="008D5CD5">
      <w:pPr>
        <w:pStyle w:val="a3"/>
        <w:tabs>
          <w:tab w:val="left" w:pos="270"/>
          <w:tab w:val="left" w:pos="540"/>
          <w:tab w:val="left" w:pos="1350"/>
        </w:tabs>
        <w:spacing w:before="120" w:after="120"/>
        <w:contextualSpacing/>
        <w:jc w:val="both"/>
        <w:rPr>
          <w:color w:val="000000" w:themeColor="text1"/>
          <w:sz w:val="24"/>
          <w:szCs w:val="24"/>
        </w:rPr>
      </w:pPr>
    </w:p>
    <w:p w14:paraId="24285993" w14:textId="74A8CF48"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Durata</w:t>
      </w:r>
      <w:r w:rsidRPr="00246F20">
        <w:rPr>
          <w:color w:val="000000" w:themeColor="text1"/>
          <w:spacing w:val="24"/>
          <w:sz w:val="24"/>
          <w:szCs w:val="24"/>
        </w:rPr>
        <w:t xml:space="preserve"> </w:t>
      </w:r>
      <w:r w:rsidRPr="00246F20">
        <w:rPr>
          <w:color w:val="000000" w:themeColor="text1"/>
          <w:spacing w:val="-2"/>
          <w:sz w:val="24"/>
          <w:szCs w:val="24"/>
        </w:rPr>
        <w:t>gestaţiei</w:t>
      </w:r>
      <w:r w:rsidR="006D148D" w:rsidRPr="00246F20">
        <w:rPr>
          <w:color w:val="000000" w:themeColor="text1"/>
          <w:sz w:val="24"/>
          <w:szCs w:val="24"/>
        </w:rPr>
        <w:t xml:space="preserve"> </w:t>
      </w:r>
    </w:p>
    <w:p w14:paraId="350FA24A"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(dacă</w:t>
      </w:r>
      <w:r w:rsidRPr="00246F20">
        <w:rPr>
          <w:color w:val="000000" w:themeColor="text1"/>
          <w:spacing w:val="23"/>
          <w:sz w:val="24"/>
          <w:szCs w:val="24"/>
        </w:rPr>
        <w:t xml:space="preserve"> </w:t>
      </w:r>
      <w:r w:rsidRPr="00246F20">
        <w:rPr>
          <w:color w:val="000000" w:themeColor="text1"/>
          <w:sz w:val="24"/>
          <w:szCs w:val="24"/>
        </w:rPr>
        <w:t>se</w:t>
      </w:r>
      <w:r w:rsidRPr="00246F20">
        <w:rPr>
          <w:color w:val="000000" w:themeColor="text1"/>
          <w:spacing w:val="24"/>
          <w:sz w:val="24"/>
          <w:szCs w:val="24"/>
        </w:rPr>
        <w:t xml:space="preserve"> </w:t>
      </w:r>
      <w:r w:rsidRPr="00246F20">
        <w:rPr>
          <w:color w:val="000000" w:themeColor="text1"/>
          <w:sz w:val="24"/>
          <w:szCs w:val="24"/>
        </w:rPr>
        <w:t>permite</w:t>
      </w:r>
      <w:r w:rsidRPr="00246F20">
        <w:rPr>
          <w:color w:val="000000" w:themeColor="text1"/>
          <w:spacing w:val="27"/>
          <w:sz w:val="24"/>
          <w:szCs w:val="24"/>
        </w:rPr>
        <w:t xml:space="preserve"> </w:t>
      </w:r>
      <w:r w:rsidRPr="00246F20">
        <w:rPr>
          <w:color w:val="000000" w:themeColor="text1"/>
          <w:spacing w:val="-2"/>
          <w:sz w:val="24"/>
          <w:szCs w:val="24"/>
        </w:rPr>
        <w:t>nașterea)</w:t>
      </w:r>
      <w:r w:rsidR="006D148D" w:rsidRPr="00246F20">
        <w:rPr>
          <w:color w:val="000000" w:themeColor="text1"/>
          <w:sz w:val="24"/>
          <w:szCs w:val="24"/>
        </w:rPr>
        <w:t xml:space="preserve"> </w:t>
      </w:r>
    </w:p>
    <w:p w14:paraId="36CE5EE5" w14:textId="77777777" w:rsidR="008E5F6F" w:rsidRPr="00246F20" w:rsidRDefault="008E5F6F" w:rsidP="008D5CD5">
      <w:pPr>
        <w:pStyle w:val="a3"/>
        <w:tabs>
          <w:tab w:val="left" w:pos="270"/>
          <w:tab w:val="left" w:pos="540"/>
          <w:tab w:val="left" w:pos="1350"/>
        </w:tabs>
        <w:spacing w:before="120" w:after="120"/>
        <w:contextualSpacing/>
        <w:jc w:val="both"/>
        <w:rPr>
          <w:color w:val="000000" w:themeColor="text1"/>
          <w:sz w:val="24"/>
          <w:szCs w:val="24"/>
        </w:rPr>
      </w:pPr>
    </w:p>
    <w:p w14:paraId="519FAF68" w14:textId="661B5C5D"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Greutatea</w:t>
      </w:r>
      <w:r w:rsidRPr="00246F20">
        <w:rPr>
          <w:color w:val="000000" w:themeColor="text1"/>
          <w:spacing w:val="27"/>
          <w:sz w:val="24"/>
          <w:szCs w:val="24"/>
        </w:rPr>
        <w:t xml:space="preserve"> </w:t>
      </w:r>
      <w:r w:rsidRPr="00246F20">
        <w:rPr>
          <w:color w:val="000000" w:themeColor="text1"/>
          <w:sz w:val="24"/>
          <w:szCs w:val="24"/>
        </w:rPr>
        <w:t>corporală</w:t>
      </w:r>
      <w:r w:rsidRPr="00246F20">
        <w:rPr>
          <w:color w:val="000000" w:themeColor="text1"/>
          <w:spacing w:val="22"/>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modificarea</w:t>
      </w:r>
      <w:r w:rsidRPr="00246F20">
        <w:rPr>
          <w:color w:val="000000" w:themeColor="text1"/>
          <w:spacing w:val="28"/>
          <w:sz w:val="24"/>
          <w:szCs w:val="24"/>
        </w:rPr>
        <w:t xml:space="preserve"> </w:t>
      </w:r>
      <w:r w:rsidRPr="00246F20">
        <w:rPr>
          <w:color w:val="000000" w:themeColor="text1"/>
          <w:sz w:val="24"/>
          <w:szCs w:val="24"/>
        </w:rPr>
        <w:t>greutăţii</w:t>
      </w:r>
      <w:r w:rsidRPr="00246F20">
        <w:rPr>
          <w:color w:val="000000" w:themeColor="text1"/>
          <w:spacing w:val="23"/>
          <w:sz w:val="24"/>
          <w:szCs w:val="24"/>
        </w:rPr>
        <w:t xml:space="preserve"> </w:t>
      </w:r>
      <w:r w:rsidRPr="00246F20">
        <w:rPr>
          <w:color w:val="000000" w:themeColor="text1"/>
          <w:spacing w:val="-2"/>
          <w:sz w:val="24"/>
          <w:szCs w:val="24"/>
        </w:rPr>
        <w:t>corporale:</w:t>
      </w:r>
      <w:r w:rsidR="006D148D" w:rsidRPr="00246F20">
        <w:rPr>
          <w:color w:val="000000" w:themeColor="text1"/>
          <w:sz w:val="24"/>
          <w:szCs w:val="24"/>
        </w:rPr>
        <w:t xml:space="preserve"> </w:t>
      </w:r>
      <w:r w:rsidR="008E5F6F" w:rsidRPr="00246F20">
        <w:rPr>
          <w:color w:val="000000" w:themeColor="text1"/>
          <w:sz w:val="24"/>
          <w:szCs w:val="24"/>
        </w:rPr>
        <w:t xml:space="preserve"> </w:t>
      </w:r>
      <w:r w:rsidRPr="00246F20">
        <w:rPr>
          <w:color w:val="000000" w:themeColor="text1"/>
          <w:sz w:val="24"/>
          <w:szCs w:val="24"/>
        </w:rPr>
        <w:t>Analiza modificării greutăţii corporale a mamei și/sau greutatea corporală ajustată (corectată) trebuie să</w:t>
      </w:r>
      <w:r w:rsidR="006D6013" w:rsidRPr="00246F20">
        <w:rPr>
          <w:color w:val="000000" w:themeColor="text1"/>
          <w:sz w:val="24"/>
          <w:szCs w:val="24"/>
        </w:rPr>
        <w:t xml:space="preserve"> fie</w:t>
      </w:r>
      <w:r w:rsidRPr="00246F20">
        <w:rPr>
          <w:color w:val="000000" w:themeColor="text1"/>
          <w:sz w:val="24"/>
          <w:szCs w:val="24"/>
        </w:rPr>
        <w:t xml:space="preserve"> inclu</w:t>
      </w:r>
      <w:r w:rsidR="006D6013" w:rsidRPr="00246F20">
        <w:rPr>
          <w:color w:val="000000" w:themeColor="text1"/>
          <w:sz w:val="24"/>
          <w:szCs w:val="24"/>
        </w:rPr>
        <w:t>s</w:t>
      </w:r>
      <w:r w:rsidRPr="00246F20">
        <w:rPr>
          <w:color w:val="000000" w:themeColor="text1"/>
          <w:sz w:val="24"/>
          <w:szCs w:val="24"/>
        </w:rPr>
        <w:t>ă în evaluarea toxi­ cităţii materne de fiecare dată când sunt disponibile astfel de date. Calcularea unei modificări a greutăţii corporale materne medii ajustate (corectate), care reprezintă diferenţa dintre greutatea corporală</w:t>
      </w:r>
      <w:r w:rsidRPr="00246F20">
        <w:rPr>
          <w:color w:val="000000" w:themeColor="text1"/>
          <w:spacing w:val="40"/>
          <w:sz w:val="24"/>
          <w:szCs w:val="24"/>
        </w:rPr>
        <w:t xml:space="preserve"> </w:t>
      </w:r>
      <w:r w:rsidRPr="00246F20">
        <w:rPr>
          <w:color w:val="000000" w:themeColor="text1"/>
          <w:sz w:val="24"/>
          <w:szCs w:val="24"/>
        </w:rPr>
        <w:t>iniţială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cea</w:t>
      </w:r>
      <w:r w:rsidRPr="00246F20">
        <w:rPr>
          <w:color w:val="000000" w:themeColor="text1"/>
          <w:spacing w:val="40"/>
          <w:sz w:val="24"/>
          <w:szCs w:val="24"/>
        </w:rPr>
        <w:t xml:space="preserve"> </w:t>
      </w:r>
      <w:r w:rsidRPr="00246F20">
        <w:rPr>
          <w:color w:val="000000" w:themeColor="text1"/>
          <w:sz w:val="24"/>
          <w:szCs w:val="24"/>
        </w:rPr>
        <w:t>finală</w:t>
      </w:r>
      <w:r w:rsidRPr="00246F20">
        <w:rPr>
          <w:color w:val="000000" w:themeColor="text1"/>
          <w:spacing w:val="40"/>
          <w:sz w:val="24"/>
          <w:szCs w:val="24"/>
        </w:rPr>
        <w:t xml:space="preserve"> </w:t>
      </w:r>
      <w:r w:rsidRPr="00246F20">
        <w:rPr>
          <w:color w:val="000000" w:themeColor="text1"/>
          <w:sz w:val="24"/>
          <w:szCs w:val="24"/>
        </w:rPr>
        <w:t>minus</w:t>
      </w:r>
      <w:r w:rsidRPr="00246F20">
        <w:rPr>
          <w:color w:val="000000" w:themeColor="text1"/>
          <w:spacing w:val="40"/>
          <w:sz w:val="24"/>
          <w:szCs w:val="24"/>
        </w:rPr>
        <w:t xml:space="preserve"> </w:t>
      </w:r>
      <w:r w:rsidRPr="00246F20">
        <w:rPr>
          <w:color w:val="000000" w:themeColor="text1"/>
          <w:sz w:val="24"/>
          <w:szCs w:val="24"/>
        </w:rPr>
        <w:t>greutatea</w:t>
      </w:r>
      <w:r w:rsidRPr="00246F20">
        <w:rPr>
          <w:color w:val="000000" w:themeColor="text1"/>
          <w:spacing w:val="40"/>
          <w:sz w:val="24"/>
          <w:szCs w:val="24"/>
        </w:rPr>
        <w:t xml:space="preserve"> </w:t>
      </w:r>
      <w:r w:rsidRPr="00246F20">
        <w:rPr>
          <w:color w:val="000000" w:themeColor="text1"/>
          <w:sz w:val="24"/>
          <w:szCs w:val="24"/>
        </w:rPr>
        <w:t>uterului</w:t>
      </w:r>
      <w:r w:rsidRPr="00246F20">
        <w:rPr>
          <w:color w:val="000000" w:themeColor="text1"/>
          <w:spacing w:val="40"/>
          <w:sz w:val="24"/>
          <w:szCs w:val="24"/>
        </w:rPr>
        <w:t xml:space="preserve"> </w:t>
      </w:r>
      <w:r w:rsidRPr="00246F20">
        <w:rPr>
          <w:color w:val="000000" w:themeColor="text1"/>
          <w:sz w:val="24"/>
          <w:szCs w:val="24"/>
        </w:rPr>
        <w:t>gravid (sau,</w:t>
      </w:r>
      <w:r w:rsidRPr="00246F20">
        <w:rPr>
          <w:color w:val="000000" w:themeColor="text1"/>
          <w:spacing w:val="40"/>
          <w:sz w:val="24"/>
          <w:szCs w:val="24"/>
        </w:rPr>
        <w:t xml:space="preserve"> </w:t>
      </w:r>
      <w:r w:rsidRPr="00246F20">
        <w:rPr>
          <w:color w:val="000000" w:themeColor="text1"/>
          <w:sz w:val="24"/>
          <w:szCs w:val="24"/>
        </w:rPr>
        <w:t>alternativ,</w:t>
      </w:r>
      <w:r w:rsidRPr="00246F20">
        <w:rPr>
          <w:color w:val="000000" w:themeColor="text1"/>
          <w:spacing w:val="40"/>
          <w:sz w:val="24"/>
          <w:szCs w:val="24"/>
        </w:rPr>
        <w:t xml:space="preserve"> </w:t>
      </w:r>
      <w:r w:rsidRPr="00246F20">
        <w:rPr>
          <w:color w:val="000000" w:themeColor="text1"/>
          <w:sz w:val="24"/>
          <w:szCs w:val="24"/>
        </w:rPr>
        <w:t>suma</w:t>
      </w:r>
      <w:r w:rsidRPr="00246F20">
        <w:rPr>
          <w:color w:val="000000" w:themeColor="text1"/>
          <w:spacing w:val="40"/>
          <w:sz w:val="24"/>
          <w:szCs w:val="24"/>
        </w:rPr>
        <w:t xml:space="preserve"> </w:t>
      </w:r>
      <w:r w:rsidRPr="00246F20">
        <w:rPr>
          <w:color w:val="000000" w:themeColor="text1"/>
          <w:sz w:val="24"/>
          <w:szCs w:val="24"/>
        </w:rPr>
        <w:t>greutăţilor</w:t>
      </w:r>
      <w:r w:rsidRPr="00246F20">
        <w:rPr>
          <w:color w:val="000000" w:themeColor="text1"/>
          <w:spacing w:val="40"/>
          <w:sz w:val="24"/>
          <w:szCs w:val="24"/>
        </w:rPr>
        <w:t xml:space="preserve"> </w:t>
      </w:r>
      <w:r w:rsidRPr="00246F20">
        <w:rPr>
          <w:color w:val="000000" w:themeColor="text1"/>
          <w:sz w:val="24"/>
          <w:szCs w:val="24"/>
        </w:rPr>
        <w:t>feţilor)</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indica</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un efect este matern sau intrauterin. La iepuri, creșterea în greutate poate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constituie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indiciu</w:t>
      </w:r>
      <w:r w:rsidRPr="00246F20">
        <w:rPr>
          <w:color w:val="000000" w:themeColor="text1"/>
          <w:spacing w:val="40"/>
          <w:sz w:val="24"/>
          <w:szCs w:val="24"/>
        </w:rPr>
        <w:t xml:space="preserve"> </w:t>
      </w:r>
      <w:r w:rsidRPr="00246F20">
        <w:rPr>
          <w:color w:val="000000" w:themeColor="text1"/>
          <w:sz w:val="24"/>
          <w:szCs w:val="24"/>
        </w:rPr>
        <w:t>util</w:t>
      </w:r>
      <w:r w:rsidRPr="00246F20">
        <w:rPr>
          <w:color w:val="000000" w:themeColor="text1"/>
          <w:spacing w:val="40"/>
          <w:sz w:val="24"/>
          <w:szCs w:val="24"/>
        </w:rPr>
        <w:t xml:space="preserve"> </w:t>
      </w:r>
      <w:r w:rsidRPr="00246F20">
        <w:rPr>
          <w:color w:val="000000" w:themeColor="text1"/>
          <w:sz w:val="24"/>
          <w:szCs w:val="24"/>
        </w:rPr>
        <w:t>al</w:t>
      </w:r>
      <w:r w:rsidRPr="00246F20">
        <w:rPr>
          <w:color w:val="000000" w:themeColor="text1"/>
          <w:spacing w:val="40"/>
          <w:sz w:val="24"/>
          <w:szCs w:val="24"/>
        </w:rPr>
        <w:t xml:space="preserve"> </w:t>
      </w:r>
      <w:r w:rsidRPr="00246F20">
        <w:rPr>
          <w:color w:val="000000" w:themeColor="text1"/>
          <w:sz w:val="24"/>
          <w:szCs w:val="24"/>
        </w:rPr>
        <w:t>toxicităţii</w:t>
      </w:r>
      <w:r w:rsidRPr="00246F20">
        <w:rPr>
          <w:color w:val="000000" w:themeColor="text1"/>
          <w:spacing w:val="40"/>
          <w:sz w:val="24"/>
          <w:szCs w:val="24"/>
        </w:rPr>
        <w:t xml:space="preserve"> </w:t>
      </w:r>
      <w:r w:rsidRPr="00246F20">
        <w:rPr>
          <w:color w:val="000000" w:themeColor="text1"/>
          <w:sz w:val="24"/>
          <w:szCs w:val="24"/>
        </w:rPr>
        <w:t>materne</w:t>
      </w:r>
      <w:r w:rsidRPr="00246F20">
        <w:rPr>
          <w:color w:val="000000" w:themeColor="text1"/>
          <w:spacing w:val="40"/>
          <w:sz w:val="24"/>
          <w:szCs w:val="24"/>
        </w:rPr>
        <w:t xml:space="preserve"> </w:t>
      </w:r>
      <w:r w:rsidRPr="00246F20">
        <w:rPr>
          <w:color w:val="000000" w:themeColor="text1"/>
          <w:sz w:val="24"/>
          <w:szCs w:val="24"/>
        </w:rPr>
        <w:t>din cauza</w:t>
      </w:r>
      <w:r w:rsidRPr="00246F20">
        <w:rPr>
          <w:color w:val="000000" w:themeColor="text1"/>
          <w:spacing w:val="40"/>
          <w:sz w:val="24"/>
          <w:szCs w:val="24"/>
        </w:rPr>
        <w:t xml:space="preserve"> </w:t>
      </w:r>
      <w:r w:rsidRPr="00246F20">
        <w:rPr>
          <w:color w:val="000000" w:themeColor="text1"/>
          <w:sz w:val="24"/>
          <w:szCs w:val="24"/>
        </w:rPr>
        <w:t>fluctuaţiilor</w:t>
      </w:r>
      <w:r w:rsidRPr="00246F20">
        <w:rPr>
          <w:color w:val="000000" w:themeColor="text1"/>
          <w:spacing w:val="40"/>
          <w:sz w:val="24"/>
          <w:szCs w:val="24"/>
        </w:rPr>
        <w:t xml:space="preserve"> </w:t>
      </w:r>
      <w:r w:rsidRPr="00246F20">
        <w:rPr>
          <w:color w:val="000000" w:themeColor="text1"/>
          <w:sz w:val="24"/>
          <w:szCs w:val="24"/>
        </w:rPr>
        <w:t>normale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greutăţii</w:t>
      </w:r>
      <w:r w:rsidRPr="00246F20">
        <w:rPr>
          <w:color w:val="000000" w:themeColor="text1"/>
          <w:spacing w:val="40"/>
          <w:sz w:val="24"/>
          <w:szCs w:val="24"/>
        </w:rPr>
        <w:t xml:space="preserve"> </w:t>
      </w:r>
      <w:r w:rsidRPr="00246F20">
        <w:rPr>
          <w:color w:val="000000" w:themeColor="text1"/>
          <w:sz w:val="24"/>
          <w:szCs w:val="24"/>
        </w:rPr>
        <w:t>corporale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 xml:space="preserve">timpul </w:t>
      </w:r>
      <w:r w:rsidRPr="00246F20">
        <w:rPr>
          <w:color w:val="000000" w:themeColor="text1"/>
          <w:spacing w:val="-2"/>
          <w:sz w:val="24"/>
          <w:szCs w:val="24"/>
        </w:rPr>
        <w:t>sarcinii.</w:t>
      </w:r>
      <w:r w:rsidR="006D148D" w:rsidRPr="00246F20">
        <w:rPr>
          <w:color w:val="000000" w:themeColor="text1"/>
          <w:sz w:val="24"/>
          <w:szCs w:val="24"/>
        </w:rPr>
        <w:t xml:space="preserve"> </w:t>
      </w:r>
    </w:p>
    <w:p w14:paraId="42B33C85" w14:textId="77777777" w:rsidR="008E5F6F" w:rsidRPr="00246F20" w:rsidRDefault="008E5F6F" w:rsidP="008D5CD5">
      <w:pPr>
        <w:pStyle w:val="a3"/>
        <w:tabs>
          <w:tab w:val="left" w:pos="270"/>
          <w:tab w:val="left" w:pos="540"/>
          <w:tab w:val="left" w:pos="1350"/>
        </w:tabs>
        <w:spacing w:before="120" w:after="120"/>
        <w:contextualSpacing/>
        <w:jc w:val="both"/>
        <w:rPr>
          <w:color w:val="000000" w:themeColor="text1"/>
          <w:sz w:val="24"/>
          <w:szCs w:val="24"/>
        </w:rPr>
      </w:pPr>
    </w:p>
    <w:p w14:paraId="1AF0C551" w14:textId="712580E5"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Consumul</w:t>
      </w:r>
      <w:r w:rsidRPr="00246F20">
        <w:rPr>
          <w:color w:val="000000" w:themeColor="text1"/>
          <w:spacing w:val="29"/>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hrană</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apă</w:t>
      </w:r>
      <w:r w:rsidRPr="00246F20">
        <w:rPr>
          <w:color w:val="000000" w:themeColor="text1"/>
          <w:spacing w:val="24"/>
          <w:sz w:val="24"/>
          <w:szCs w:val="24"/>
        </w:rPr>
        <w:t xml:space="preserve"> </w:t>
      </w:r>
      <w:r w:rsidRPr="00246F20">
        <w:rPr>
          <w:color w:val="000000" w:themeColor="text1"/>
          <w:sz w:val="24"/>
          <w:szCs w:val="24"/>
        </w:rPr>
        <w:t>(dacă</w:t>
      </w:r>
      <w:r w:rsidRPr="00246F20">
        <w:rPr>
          <w:color w:val="000000" w:themeColor="text1"/>
          <w:spacing w:val="23"/>
          <w:sz w:val="24"/>
          <w:szCs w:val="24"/>
        </w:rPr>
        <w:t xml:space="preserve"> </w:t>
      </w:r>
      <w:r w:rsidRPr="00246F20">
        <w:rPr>
          <w:color w:val="000000" w:themeColor="text1"/>
          <w:sz w:val="24"/>
          <w:szCs w:val="24"/>
        </w:rPr>
        <w:t>este</w:t>
      </w:r>
      <w:r w:rsidRPr="00246F20">
        <w:rPr>
          <w:color w:val="000000" w:themeColor="text1"/>
          <w:spacing w:val="25"/>
          <w:sz w:val="24"/>
          <w:szCs w:val="24"/>
        </w:rPr>
        <w:t xml:space="preserve"> </w:t>
      </w:r>
      <w:r w:rsidRPr="00246F20">
        <w:rPr>
          <w:color w:val="000000" w:themeColor="text1"/>
          <w:spacing w:val="-2"/>
          <w:sz w:val="24"/>
          <w:szCs w:val="24"/>
        </w:rPr>
        <w:t>relevant):</w:t>
      </w:r>
      <w:r w:rsidR="006D148D" w:rsidRPr="00246F20">
        <w:rPr>
          <w:color w:val="000000" w:themeColor="text1"/>
          <w:sz w:val="24"/>
          <w:szCs w:val="24"/>
        </w:rPr>
        <w:t xml:space="preserve"> </w:t>
      </w:r>
      <w:r w:rsidRPr="00246F20">
        <w:rPr>
          <w:color w:val="000000" w:themeColor="text1"/>
          <w:sz w:val="24"/>
          <w:szCs w:val="24"/>
        </w:rPr>
        <w:t>Observarea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scăderi</w:t>
      </w:r>
      <w:r w:rsidRPr="00246F20">
        <w:rPr>
          <w:color w:val="000000" w:themeColor="text1"/>
          <w:spacing w:val="40"/>
          <w:sz w:val="24"/>
          <w:szCs w:val="24"/>
        </w:rPr>
        <w:t xml:space="preserve"> </w:t>
      </w:r>
      <w:r w:rsidRPr="00246F20">
        <w:rPr>
          <w:color w:val="000000" w:themeColor="text1"/>
          <w:sz w:val="24"/>
          <w:szCs w:val="24"/>
        </w:rPr>
        <w:t>semnificative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consumului</w:t>
      </w:r>
      <w:r w:rsidRPr="00246F20">
        <w:rPr>
          <w:color w:val="000000" w:themeColor="text1"/>
          <w:spacing w:val="40"/>
          <w:sz w:val="24"/>
          <w:szCs w:val="24"/>
        </w:rPr>
        <w:t xml:space="preserve"> </w:t>
      </w:r>
      <w:r w:rsidRPr="00246F20">
        <w:rPr>
          <w:color w:val="000000" w:themeColor="text1"/>
          <w:sz w:val="24"/>
          <w:szCs w:val="24"/>
        </w:rPr>
        <w:t>mediu</w:t>
      </w:r>
      <w:r w:rsidRPr="00246F20">
        <w:rPr>
          <w:color w:val="000000" w:themeColor="text1"/>
          <w:spacing w:val="40"/>
          <w:sz w:val="24"/>
          <w:szCs w:val="24"/>
        </w:rPr>
        <w:t xml:space="preserve"> </w:t>
      </w:r>
      <w:r w:rsidRPr="00246F20">
        <w:rPr>
          <w:color w:val="000000" w:themeColor="text1"/>
          <w:sz w:val="24"/>
          <w:szCs w:val="24"/>
        </w:rPr>
        <w:t>de hrană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femelele</w:t>
      </w:r>
      <w:r w:rsidRPr="00246F20">
        <w:rPr>
          <w:color w:val="000000" w:themeColor="text1"/>
          <w:spacing w:val="40"/>
          <w:sz w:val="24"/>
          <w:szCs w:val="24"/>
        </w:rPr>
        <w:t xml:space="preserve"> </w:t>
      </w:r>
      <w:r w:rsidRPr="00246F20">
        <w:rPr>
          <w:color w:val="000000" w:themeColor="text1"/>
          <w:sz w:val="24"/>
          <w:szCs w:val="24"/>
        </w:rPr>
        <w:t>tratate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comparaţie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grupul</w:t>
      </w:r>
      <w:r w:rsidRPr="00246F20">
        <w:rPr>
          <w:color w:val="000000" w:themeColor="text1"/>
          <w:spacing w:val="40"/>
          <w:sz w:val="24"/>
          <w:szCs w:val="24"/>
        </w:rPr>
        <w:t xml:space="preserve"> </w:t>
      </w:r>
      <w:r w:rsidRPr="00246F20">
        <w:rPr>
          <w:color w:val="000000" w:themeColor="text1"/>
          <w:sz w:val="24"/>
          <w:szCs w:val="24"/>
        </w:rPr>
        <w:t>de control</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utilă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toxicităţii</w:t>
      </w:r>
      <w:r w:rsidRPr="00246F20">
        <w:rPr>
          <w:color w:val="000000" w:themeColor="text1"/>
          <w:spacing w:val="40"/>
          <w:sz w:val="24"/>
          <w:szCs w:val="24"/>
        </w:rPr>
        <w:t xml:space="preserve"> </w:t>
      </w:r>
      <w:r w:rsidRPr="00246F20">
        <w:rPr>
          <w:color w:val="000000" w:themeColor="text1"/>
          <w:sz w:val="24"/>
          <w:szCs w:val="24"/>
        </w:rPr>
        <w:t>materne,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special atunci când materialul test este administrat prin intermediul alimentelor</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al</w:t>
      </w:r>
      <w:r w:rsidRPr="00246F20">
        <w:rPr>
          <w:color w:val="000000" w:themeColor="text1"/>
          <w:spacing w:val="40"/>
          <w:sz w:val="24"/>
          <w:szCs w:val="24"/>
        </w:rPr>
        <w:t xml:space="preserve"> </w:t>
      </w:r>
      <w:r w:rsidRPr="00246F20">
        <w:rPr>
          <w:color w:val="000000" w:themeColor="text1"/>
          <w:sz w:val="24"/>
          <w:szCs w:val="24"/>
        </w:rPr>
        <w:t>apei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băut.</w:t>
      </w:r>
      <w:r w:rsidRPr="00246F20">
        <w:rPr>
          <w:color w:val="000000" w:themeColor="text1"/>
          <w:spacing w:val="40"/>
          <w:sz w:val="24"/>
          <w:szCs w:val="24"/>
        </w:rPr>
        <w:t xml:space="preserve"> </w:t>
      </w:r>
      <w:r w:rsidRPr="00246F20">
        <w:rPr>
          <w:color w:val="000000" w:themeColor="text1"/>
          <w:sz w:val="24"/>
          <w:szCs w:val="24"/>
        </w:rPr>
        <w:t>Modificările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consumul</w:t>
      </w:r>
      <w:r w:rsidRPr="00246F20">
        <w:rPr>
          <w:color w:val="000000" w:themeColor="text1"/>
          <w:spacing w:val="40"/>
          <w:sz w:val="24"/>
          <w:szCs w:val="24"/>
        </w:rPr>
        <w:t xml:space="preserve"> </w:t>
      </w:r>
      <w:r w:rsidRPr="00246F20">
        <w:rPr>
          <w:color w:val="000000" w:themeColor="text1"/>
          <w:sz w:val="24"/>
          <w:szCs w:val="24"/>
        </w:rPr>
        <w:t>de hrană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evaluate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conjuncţie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greutăţile corporale</w:t>
      </w:r>
      <w:r w:rsidRPr="00246F20">
        <w:rPr>
          <w:color w:val="000000" w:themeColor="text1"/>
          <w:spacing w:val="40"/>
          <w:sz w:val="24"/>
          <w:szCs w:val="24"/>
        </w:rPr>
        <w:t xml:space="preserve"> </w:t>
      </w:r>
      <w:r w:rsidRPr="00246F20">
        <w:rPr>
          <w:color w:val="000000" w:themeColor="text1"/>
          <w:sz w:val="24"/>
          <w:szCs w:val="24"/>
        </w:rPr>
        <w:t>materne</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stabilește</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efectele observate reflectă toxicitatea maternă sau, mai simplu, gustul neplăcut</w:t>
      </w:r>
      <w:r w:rsidRPr="00246F20">
        <w:rPr>
          <w:color w:val="000000" w:themeColor="text1"/>
          <w:spacing w:val="40"/>
          <w:sz w:val="24"/>
          <w:szCs w:val="24"/>
        </w:rPr>
        <w:t xml:space="preserve"> </w:t>
      </w:r>
      <w:r w:rsidRPr="00246F20">
        <w:rPr>
          <w:color w:val="000000" w:themeColor="text1"/>
          <w:sz w:val="24"/>
          <w:szCs w:val="24"/>
        </w:rPr>
        <w:t>al</w:t>
      </w:r>
      <w:r w:rsidRPr="00246F20">
        <w:rPr>
          <w:color w:val="000000" w:themeColor="text1"/>
          <w:spacing w:val="40"/>
          <w:sz w:val="24"/>
          <w:szCs w:val="24"/>
        </w:rPr>
        <w:t xml:space="preserve"> </w:t>
      </w:r>
      <w:r w:rsidRPr="00246F20">
        <w:rPr>
          <w:color w:val="000000" w:themeColor="text1"/>
          <w:sz w:val="24"/>
          <w:szCs w:val="24"/>
        </w:rPr>
        <w:t>materialului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hrană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apă.</w:t>
      </w:r>
      <w:r w:rsidR="006D148D" w:rsidRPr="00246F20">
        <w:rPr>
          <w:color w:val="000000" w:themeColor="text1"/>
          <w:sz w:val="24"/>
          <w:szCs w:val="24"/>
        </w:rPr>
        <w:t xml:space="preserve"> </w:t>
      </w:r>
    </w:p>
    <w:p w14:paraId="07DF1A75" w14:textId="77777777" w:rsidR="008E5F6F" w:rsidRPr="00246F20" w:rsidRDefault="008E5F6F" w:rsidP="008D5CD5">
      <w:pPr>
        <w:pStyle w:val="a3"/>
        <w:tabs>
          <w:tab w:val="left" w:pos="270"/>
          <w:tab w:val="left" w:pos="540"/>
          <w:tab w:val="left" w:pos="1350"/>
        </w:tabs>
        <w:spacing w:before="120" w:after="120"/>
        <w:contextualSpacing/>
        <w:jc w:val="both"/>
        <w:rPr>
          <w:color w:val="000000" w:themeColor="text1"/>
          <w:sz w:val="24"/>
          <w:szCs w:val="24"/>
        </w:rPr>
      </w:pPr>
    </w:p>
    <w:p w14:paraId="07B6CC1C" w14:textId="46CED571"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Evaluări clinice (inclusiv semne clinice, marcheri, studii de hema­ tologie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chimie</w:t>
      </w:r>
      <w:r w:rsidRPr="00246F20">
        <w:rPr>
          <w:color w:val="000000" w:themeColor="text1"/>
          <w:spacing w:val="40"/>
          <w:sz w:val="24"/>
          <w:szCs w:val="24"/>
        </w:rPr>
        <w:t xml:space="preserve"> </w:t>
      </w:r>
      <w:r w:rsidRPr="00246F20">
        <w:rPr>
          <w:color w:val="000000" w:themeColor="text1"/>
          <w:sz w:val="24"/>
          <w:szCs w:val="24"/>
        </w:rPr>
        <w:t>clinică):</w:t>
      </w:r>
      <w:r w:rsidR="006D148D" w:rsidRPr="00246F20">
        <w:rPr>
          <w:color w:val="000000" w:themeColor="text1"/>
          <w:sz w:val="24"/>
          <w:szCs w:val="24"/>
        </w:rPr>
        <w:t xml:space="preserve"> </w:t>
      </w:r>
    </w:p>
    <w:p w14:paraId="33C0347A" w14:textId="03C578CD"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Observarea unei incidenţe crescute a semnelor clinice semnificative ale toxicităţii la femelele tratate în comparaţie cu grupul de control este</w:t>
      </w:r>
      <w:r w:rsidRPr="00246F20">
        <w:rPr>
          <w:color w:val="000000" w:themeColor="text1"/>
          <w:spacing w:val="6"/>
          <w:sz w:val="24"/>
          <w:szCs w:val="24"/>
        </w:rPr>
        <w:t xml:space="preserve"> </w:t>
      </w:r>
      <w:r w:rsidRPr="00246F20">
        <w:rPr>
          <w:color w:val="000000" w:themeColor="text1"/>
          <w:sz w:val="24"/>
          <w:szCs w:val="24"/>
        </w:rPr>
        <w:t>utilă</w:t>
      </w:r>
      <w:r w:rsidRPr="00246F20">
        <w:rPr>
          <w:color w:val="000000" w:themeColor="text1"/>
          <w:spacing w:val="4"/>
          <w:sz w:val="24"/>
          <w:szCs w:val="24"/>
        </w:rPr>
        <w:t xml:space="preserve"> </w:t>
      </w:r>
      <w:r w:rsidRPr="00246F20">
        <w:rPr>
          <w:color w:val="000000" w:themeColor="text1"/>
          <w:sz w:val="24"/>
          <w:szCs w:val="24"/>
        </w:rPr>
        <w:t>în</w:t>
      </w:r>
      <w:r w:rsidRPr="00246F20">
        <w:rPr>
          <w:color w:val="000000" w:themeColor="text1"/>
          <w:spacing w:val="5"/>
          <w:sz w:val="24"/>
          <w:szCs w:val="24"/>
        </w:rPr>
        <w:t xml:space="preserve"> </w:t>
      </w:r>
      <w:r w:rsidRPr="00246F20">
        <w:rPr>
          <w:color w:val="000000" w:themeColor="text1"/>
          <w:sz w:val="24"/>
          <w:szCs w:val="24"/>
        </w:rPr>
        <w:t>evaluarea</w:t>
      </w:r>
      <w:r w:rsidRPr="00246F20">
        <w:rPr>
          <w:color w:val="000000" w:themeColor="text1"/>
          <w:spacing w:val="9"/>
          <w:sz w:val="24"/>
          <w:szCs w:val="24"/>
        </w:rPr>
        <w:t xml:space="preserve"> </w:t>
      </w:r>
      <w:r w:rsidRPr="00246F20">
        <w:rPr>
          <w:color w:val="000000" w:themeColor="text1"/>
          <w:sz w:val="24"/>
          <w:szCs w:val="24"/>
        </w:rPr>
        <w:t>toxicităţii</w:t>
      </w:r>
      <w:r w:rsidRPr="00246F20">
        <w:rPr>
          <w:color w:val="000000" w:themeColor="text1"/>
          <w:spacing w:val="4"/>
          <w:sz w:val="24"/>
          <w:szCs w:val="24"/>
        </w:rPr>
        <w:t xml:space="preserve"> </w:t>
      </w:r>
      <w:r w:rsidRPr="00246F20">
        <w:rPr>
          <w:color w:val="000000" w:themeColor="text1"/>
          <w:sz w:val="24"/>
          <w:szCs w:val="24"/>
        </w:rPr>
        <w:t>materne.</w:t>
      </w:r>
      <w:r w:rsidRPr="00246F20">
        <w:rPr>
          <w:color w:val="000000" w:themeColor="text1"/>
          <w:spacing w:val="9"/>
          <w:sz w:val="24"/>
          <w:szCs w:val="24"/>
        </w:rPr>
        <w:t xml:space="preserve"> </w:t>
      </w:r>
      <w:r w:rsidRPr="00246F20">
        <w:rPr>
          <w:color w:val="000000" w:themeColor="text1"/>
          <w:sz w:val="24"/>
          <w:szCs w:val="24"/>
        </w:rPr>
        <w:t>Dacă</w:t>
      </w:r>
      <w:r w:rsidRPr="00246F20">
        <w:rPr>
          <w:color w:val="000000" w:themeColor="text1"/>
          <w:spacing w:val="5"/>
          <w:sz w:val="24"/>
          <w:szCs w:val="24"/>
        </w:rPr>
        <w:t xml:space="preserve"> </w:t>
      </w:r>
      <w:r w:rsidRPr="00246F20">
        <w:rPr>
          <w:color w:val="000000" w:themeColor="text1"/>
          <w:sz w:val="24"/>
          <w:szCs w:val="24"/>
        </w:rPr>
        <w:t>acestea</w:t>
      </w:r>
      <w:r w:rsidRPr="00246F20">
        <w:rPr>
          <w:color w:val="000000" w:themeColor="text1"/>
          <w:spacing w:val="7"/>
          <w:sz w:val="24"/>
          <w:szCs w:val="24"/>
        </w:rPr>
        <w:t xml:space="preserve"> </w:t>
      </w:r>
      <w:r w:rsidRPr="00246F20">
        <w:rPr>
          <w:color w:val="000000" w:themeColor="text1"/>
          <w:sz w:val="24"/>
          <w:szCs w:val="24"/>
        </w:rPr>
        <w:t>urmează</w:t>
      </w:r>
      <w:r w:rsidRPr="00246F20">
        <w:rPr>
          <w:color w:val="000000" w:themeColor="text1"/>
          <w:spacing w:val="4"/>
          <w:sz w:val="24"/>
          <w:szCs w:val="24"/>
        </w:rPr>
        <w:t xml:space="preserve"> </w:t>
      </w:r>
      <w:r w:rsidRPr="00246F20">
        <w:rPr>
          <w:color w:val="000000" w:themeColor="text1"/>
          <w:sz w:val="24"/>
          <w:szCs w:val="24"/>
        </w:rPr>
        <w:t>a</w:t>
      </w:r>
      <w:r w:rsidRPr="00246F20">
        <w:rPr>
          <w:color w:val="000000" w:themeColor="text1"/>
          <w:spacing w:val="4"/>
          <w:sz w:val="24"/>
          <w:szCs w:val="24"/>
        </w:rPr>
        <w:t xml:space="preserve"> </w:t>
      </w:r>
      <w:r w:rsidRPr="00246F20">
        <w:rPr>
          <w:color w:val="000000" w:themeColor="text1"/>
          <w:spacing w:val="-7"/>
          <w:sz w:val="24"/>
          <w:szCs w:val="24"/>
        </w:rPr>
        <w:t>fi</w:t>
      </w:r>
      <w:r w:rsidR="00BC22B5" w:rsidRPr="00246F20">
        <w:rPr>
          <w:color w:val="000000" w:themeColor="text1"/>
          <w:spacing w:val="-7"/>
          <w:sz w:val="24"/>
          <w:szCs w:val="24"/>
        </w:rPr>
        <w:t xml:space="preserve"> </w:t>
      </w:r>
      <w:r w:rsidRPr="00246F20">
        <w:rPr>
          <w:color w:val="000000" w:themeColor="text1"/>
          <w:sz w:val="24"/>
          <w:szCs w:val="24"/>
        </w:rPr>
        <w:t>utilizate ca bază pentru evaluarea toxicităţii materne, tipurile, inci­ denţa, gradul și durata semnelor clinice trebuie consemnate în</w:t>
      </w:r>
      <w:r w:rsidRPr="00246F20">
        <w:rPr>
          <w:color w:val="000000" w:themeColor="text1"/>
          <w:spacing w:val="40"/>
          <w:sz w:val="24"/>
          <w:szCs w:val="24"/>
        </w:rPr>
        <w:t xml:space="preserve"> </w:t>
      </w:r>
      <w:r w:rsidRPr="00246F20">
        <w:rPr>
          <w:color w:val="000000" w:themeColor="text1"/>
          <w:sz w:val="24"/>
          <w:szCs w:val="24"/>
        </w:rPr>
        <w:t>studiu. Semnele clinice ale intoxicaţiei materne includ: comă, prostraţie, hiperactivitate, pierderea reflexului de îndreptare, ataxie sau dificultăţi de respiraţie.</w:t>
      </w:r>
      <w:r w:rsidR="006D148D" w:rsidRPr="00246F20">
        <w:rPr>
          <w:color w:val="000000" w:themeColor="text1"/>
          <w:sz w:val="24"/>
          <w:szCs w:val="24"/>
        </w:rPr>
        <w:t xml:space="preserve">  </w:t>
      </w:r>
    </w:p>
    <w:p w14:paraId="660C2379"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Date</w:t>
      </w:r>
      <w:r w:rsidRPr="00246F20">
        <w:rPr>
          <w:color w:val="000000" w:themeColor="text1"/>
          <w:spacing w:val="21"/>
          <w:sz w:val="24"/>
          <w:szCs w:val="24"/>
        </w:rPr>
        <w:t xml:space="preserve"> </w:t>
      </w:r>
      <w:r w:rsidRPr="00246F20">
        <w:rPr>
          <w:color w:val="000000" w:themeColor="text1"/>
          <w:sz w:val="24"/>
          <w:szCs w:val="24"/>
        </w:rPr>
        <w:t>post-</w:t>
      </w:r>
      <w:r w:rsidRPr="00246F20">
        <w:rPr>
          <w:color w:val="000000" w:themeColor="text1"/>
          <w:spacing w:val="-2"/>
          <w:sz w:val="24"/>
          <w:szCs w:val="24"/>
        </w:rPr>
        <w:t>mortem:</w:t>
      </w:r>
      <w:r w:rsidR="006D148D" w:rsidRPr="00246F20">
        <w:rPr>
          <w:color w:val="000000" w:themeColor="text1"/>
          <w:sz w:val="24"/>
          <w:szCs w:val="24"/>
        </w:rPr>
        <w:t xml:space="preserve">  </w:t>
      </w:r>
    </w:p>
    <w:p w14:paraId="44DE61CF"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Incidenţa crescută și/sau gravitatea rezultatelor post-mortem pot constitui indicii ale toxicităţii materne. Acestea pot include descoperiri patologice masive sau microscopice sau date rezultate</w:t>
      </w:r>
      <w:r w:rsidRPr="00246F20">
        <w:rPr>
          <w:color w:val="000000" w:themeColor="text1"/>
          <w:spacing w:val="40"/>
          <w:sz w:val="24"/>
          <w:szCs w:val="24"/>
        </w:rPr>
        <w:t xml:space="preserve"> </w:t>
      </w:r>
      <w:r w:rsidRPr="00246F20">
        <w:rPr>
          <w:color w:val="000000" w:themeColor="text1"/>
          <w:sz w:val="24"/>
          <w:szCs w:val="24"/>
        </w:rPr>
        <w:t>din cântărirea organelor, inclusiv greutatea absolută a organului, raportul de greutate organ-corp sau raportul de greutate organ-creier. Atunci când este susţinută de constatări ale unor efecte adverse histopatologice la organul(ele) afectat(e), observarea unei modificări semnificative a greutăţii medii a organului(elor) ţintă suspectat(e) al(e) femelelor tratate în comparaţie cu cele ale</w:t>
      </w:r>
      <w:r w:rsidRPr="00246F20">
        <w:rPr>
          <w:color w:val="000000" w:themeColor="text1"/>
          <w:spacing w:val="80"/>
          <w:sz w:val="24"/>
          <w:szCs w:val="24"/>
        </w:rPr>
        <w:t xml:space="preserve"> </w:t>
      </w:r>
      <w:r w:rsidRPr="00246F20">
        <w:rPr>
          <w:color w:val="000000" w:themeColor="text1"/>
          <w:sz w:val="24"/>
          <w:szCs w:val="24"/>
        </w:rPr>
        <w:t xml:space="preserve">grupului de control poate fi considerată drept dovadă a toxicităţii </w:t>
      </w:r>
      <w:r w:rsidRPr="00246F20">
        <w:rPr>
          <w:color w:val="000000" w:themeColor="text1"/>
          <w:spacing w:val="-2"/>
          <w:sz w:val="24"/>
          <w:szCs w:val="24"/>
        </w:rPr>
        <w:t>materne.</w:t>
      </w:r>
      <w:r w:rsidR="006D148D" w:rsidRPr="00246F20">
        <w:rPr>
          <w:color w:val="000000" w:themeColor="text1"/>
          <w:sz w:val="24"/>
          <w:szCs w:val="24"/>
        </w:rPr>
        <w:t xml:space="preserve">  </w:t>
      </w:r>
    </w:p>
    <w:p w14:paraId="2D634FFD" w14:textId="7AB9CC45" w:rsidR="006D148D" w:rsidRPr="00246F20" w:rsidRDefault="00BD503D" w:rsidP="002104A7">
      <w:pPr>
        <w:pStyle w:val="a4"/>
        <w:numPr>
          <w:ilvl w:val="3"/>
          <w:numId w:val="63"/>
        </w:numPr>
        <w:tabs>
          <w:tab w:val="left" w:pos="270"/>
          <w:tab w:val="left" w:pos="540"/>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Date</w:t>
      </w:r>
      <w:r w:rsidRPr="00246F20">
        <w:rPr>
          <w:i/>
          <w:color w:val="000000" w:themeColor="text1"/>
          <w:spacing w:val="24"/>
          <w:sz w:val="24"/>
          <w:szCs w:val="24"/>
        </w:rPr>
        <w:t xml:space="preserve"> </w:t>
      </w:r>
      <w:r w:rsidRPr="00246F20">
        <w:rPr>
          <w:i/>
          <w:color w:val="000000" w:themeColor="text1"/>
          <w:sz w:val="24"/>
          <w:szCs w:val="24"/>
        </w:rPr>
        <w:t>experimentale</w:t>
      </w:r>
      <w:r w:rsidRPr="00246F20">
        <w:rPr>
          <w:i/>
          <w:color w:val="000000" w:themeColor="text1"/>
          <w:spacing w:val="30"/>
          <w:sz w:val="24"/>
          <w:szCs w:val="24"/>
        </w:rPr>
        <w:t xml:space="preserve"> </w:t>
      </w:r>
      <w:r w:rsidRPr="00246F20">
        <w:rPr>
          <w:i/>
          <w:color w:val="000000" w:themeColor="text1"/>
          <w:sz w:val="24"/>
          <w:szCs w:val="24"/>
        </w:rPr>
        <w:t>și</w:t>
      </w:r>
      <w:r w:rsidRPr="00246F20">
        <w:rPr>
          <w:i/>
          <w:color w:val="000000" w:themeColor="text1"/>
          <w:spacing w:val="21"/>
          <w:sz w:val="24"/>
          <w:szCs w:val="24"/>
        </w:rPr>
        <w:t xml:space="preserve"> </w:t>
      </w:r>
      <w:r w:rsidRPr="00246F20">
        <w:rPr>
          <w:i/>
          <w:color w:val="000000" w:themeColor="text1"/>
          <w:sz w:val="24"/>
          <w:szCs w:val="24"/>
        </w:rPr>
        <w:t>date</w:t>
      </w:r>
      <w:r w:rsidRPr="00246F20">
        <w:rPr>
          <w:i/>
          <w:color w:val="000000" w:themeColor="text1"/>
          <w:spacing w:val="24"/>
          <w:sz w:val="24"/>
          <w:szCs w:val="24"/>
        </w:rPr>
        <w:t xml:space="preserve"> </w:t>
      </w:r>
      <w:r w:rsidRPr="00246F20">
        <w:rPr>
          <w:i/>
          <w:color w:val="000000" w:themeColor="text1"/>
          <w:sz w:val="24"/>
          <w:szCs w:val="24"/>
        </w:rPr>
        <w:t>provenite</w:t>
      </w:r>
      <w:r w:rsidRPr="00246F20">
        <w:rPr>
          <w:i/>
          <w:color w:val="000000" w:themeColor="text1"/>
          <w:spacing w:val="27"/>
          <w:sz w:val="24"/>
          <w:szCs w:val="24"/>
        </w:rPr>
        <w:t xml:space="preserve"> </w:t>
      </w:r>
      <w:r w:rsidRPr="00246F20">
        <w:rPr>
          <w:i/>
          <w:color w:val="000000" w:themeColor="text1"/>
          <w:sz w:val="24"/>
          <w:szCs w:val="24"/>
        </w:rPr>
        <w:t>din</w:t>
      </w:r>
      <w:r w:rsidRPr="00246F20">
        <w:rPr>
          <w:i/>
          <w:color w:val="000000" w:themeColor="text1"/>
          <w:spacing w:val="24"/>
          <w:sz w:val="24"/>
          <w:szCs w:val="24"/>
        </w:rPr>
        <w:t xml:space="preserve"> </w:t>
      </w:r>
      <w:r w:rsidRPr="00246F20">
        <w:rPr>
          <w:i/>
          <w:color w:val="000000" w:themeColor="text1"/>
          <w:sz w:val="24"/>
          <w:szCs w:val="24"/>
        </w:rPr>
        <w:t>studii</w:t>
      </w:r>
      <w:r w:rsidRPr="00246F20">
        <w:rPr>
          <w:i/>
          <w:color w:val="000000" w:themeColor="text1"/>
          <w:spacing w:val="24"/>
          <w:sz w:val="24"/>
          <w:szCs w:val="24"/>
        </w:rPr>
        <w:t xml:space="preserve"> </w:t>
      </w:r>
      <w:r w:rsidRPr="00246F20">
        <w:rPr>
          <w:i/>
          <w:color w:val="000000" w:themeColor="text1"/>
          <w:sz w:val="24"/>
          <w:szCs w:val="24"/>
        </w:rPr>
        <w:t>pe</w:t>
      </w:r>
      <w:r w:rsidRPr="00246F20">
        <w:rPr>
          <w:i/>
          <w:color w:val="000000" w:themeColor="text1"/>
          <w:spacing w:val="24"/>
          <w:sz w:val="24"/>
          <w:szCs w:val="24"/>
        </w:rPr>
        <w:t xml:space="preserve"> </w:t>
      </w:r>
      <w:r w:rsidRPr="00246F20">
        <w:rPr>
          <w:i/>
          <w:color w:val="000000" w:themeColor="text1"/>
          <w:spacing w:val="-2"/>
          <w:sz w:val="24"/>
          <w:szCs w:val="24"/>
        </w:rPr>
        <w:t>animale</w:t>
      </w:r>
      <w:r w:rsidR="006D148D" w:rsidRPr="00246F20">
        <w:rPr>
          <w:i/>
          <w:color w:val="000000" w:themeColor="text1"/>
          <w:sz w:val="24"/>
          <w:szCs w:val="24"/>
        </w:rPr>
        <w:t xml:space="preserve"> </w:t>
      </w:r>
    </w:p>
    <w:p w14:paraId="65E1EE95" w14:textId="2E7E88B8" w:rsidR="006D148D"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Sunt disponibile mai multe metode de testare acceptate la nivel internaţional; printre acestea se numără metode de testare a toxi­ cităţii pentru dezvoltare (de exemplu Ghidul 414 al O</w:t>
      </w:r>
      <w:r w:rsidR="00FA14AB" w:rsidRPr="00246F20">
        <w:rPr>
          <w:color w:val="000000" w:themeColor="text1"/>
          <w:sz w:val="24"/>
          <w:szCs w:val="24"/>
        </w:rPr>
        <w:t>CDE</w:t>
      </w:r>
      <w:r w:rsidRPr="00246F20">
        <w:rPr>
          <w:color w:val="000000" w:themeColor="text1"/>
          <w:sz w:val="24"/>
          <w:szCs w:val="24"/>
        </w:rPr>
        <w:t>) și</w:t>
      </w:r>
      <w:r w:rsidRPr="00246F20">
        <w:rPr>
          <w:color w:val="000000" w:themeColor="text1"/>
          <w:spacing w:val="40"/>
          <w:sz w:val="24"/>
          <w:szCs w:val="24"/>
        </w:rPr>
        <w:t xml:space="preserve"> </w:t>
      </w:r>
      <w:r w:rsidRPr="00246F20">
        <w:rPr>
          <w:color w:val="000000" w:themeColor="text1"/>
          <w:sz w:val="24"/>
          <w:szCs w:val="24"/>
        </w:rPr>
        <w:t>metode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testarea</w:t>
      </w:r>
      <w:r w:rsidRPr="00246F20">
        <w:rPr>
          <w:color w:val="000000" w:themeColor="text1"/>
          <w:spacing w:val="40"/>
          <w:sz w:val="24"/>
          <w:szCs w:val="24"/>
        </w:rPr>
        <w:t xml:space="preserve"> </w:t>
      </w:r>
      <w:r w:rsidRPr="00246F20">
        <w:rPr>
          <w:color w:val="000000" w:themeColor="text1"/>
          <w:sz w:val="24"/>
          <w:szCs w:val="24"/>
        </w:rPr>
        <w:t>toxicităţii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durata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două generaţii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exemplu</w:t>
      </w:r>
      <w:r w:rsidRPr="00246F20">
        <w:rPr>
          <w:color w:val="000000" w:themeColor="text1"/>
          <w:spacing w:val="40"/>
          <w:sz w:val="24"/>
          <w:szCs w:val="24"/>
        </w:rPr>
        <w:t xml:space="preserve"> </w:t>
      </w:r>
      <w:r w:rsidRPr="00246F20">
        <w:rPr>
          <w:color w:val="000000" w:themeColor="text1"/>
          <w:sz w:val="24"/>
          <w:szCs w:val="24"/>
        </w:rPr>
        <w:t>Ghidurile</w:t>
      </w:r>
      <w:r w:rsidRPr="00246F20">
        <w:rPr>
          <w:color w:val="000000" w:themeColor="text1"/>
          <w:spacing w:val="40"/>
          <w:sz w:val="24"/>
          <w:szCs w:val="24"/>
        </w:rPr>
        <w:t xml:space="preserve"> </w:t>
      </w:r>
      <w:r w:rsidRPr="00246F20">
        <w:rPr>
          <w:color w:val="000000" w:themeColor="text1"/>
          <w:sz w:val="24"/>
          <w:szCs w:val="24"/>
        </w:rPr>
        <w:t>415,</w:t>
      </w:r>
      <w:r w:rsidRPr="00246F20">
        <w:rPr>
          <w:color w:val="000000" w:themeColor="text1"/>
          <w:spacing w:val="40"/>
          <w:sz w:val="24"/>
          <w:szCs w:val="24"/>
        </w:rPr>
        <w:t xml:space="preserve"> </w:t>
      </w:r>
      <w:r w:rsidRPr="00246F20">
        <w:rPr>
          <w:color w:val="000000" w:themeColor="text1"/>
          <w:sz w:val="24"/>
          <w:szCs w:val="24"/>
        </w:rPr>
        <w:t>416</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443</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O</w:t>
      </w:r>
      <w:r w:rsidR="00FA14AB" w:rsidRPr="00246F20">
        <w:rPr>
          <w:color w:val="000000" w:themeColor="text1"/>
          <w:sz w:val="24"/>
          <w:szCs w:val="24"/>
        </w:rPr>
        <w:t>CDE</w:t>
      </w:r>
      <w:r w:rsidRPr="00246F20">
        <w:rPr>
          <w:color w:val="000000" w:themeColor="text1"/>
          <w:sz w:val="24"/>
          <w:szCs w:val="24"/>
        </w:rPr>
        <w:t>).</w:t>
      </w:r>
      <w:r w:rsidR="0008220E" w:rsidRPr="00246F20">
        <w:rPr>
          <w:color w:val="000000" w:themeColor="text1"/>
          <w:sz w:val="24"/>
          <w:szCs w:val="24"/>
        </w:rPr>
        <w:t xml:space="preserve">  </w:t>
      </w:r>
      <w:r w:rsidR="006D148D" w:rsidRPr="00246F20">
        <w:rPr>
          <w:color w:val="000000" w:themeColor="text1"/>
          <w:sz w:val="24"/>
          <w:szCs w:val="24"/>
        </w:rPr>
        <w:t xml:space="preserve"> </w:t>
      </w:r>
    </w:p>
    <w:p w14:paraId="1F015E45"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Rezultatele obţinute din testele de screening (de exemplu Ghidul</w:t>
      </w:r>
      <w:r w:rsidRPr="00246F20">
        <w:rPr>
          <w:color w:val="000000" w:themeColor="text1"/>
          <w:spacing w:val="80"/>
          <w:sz w:val="24"/>
          <w:szCs w:val="24"/>
        </w:rPr>
        <w:t xml:space="preserve"> </w:t>
      </w:r>
      <w:r w:rsidRPr="00246F20">
        <w:rPr>
          <w:color w:val="000000" w:themeColor="text1"/>
          <w:sz w:val="24"/>
          <w:szCs w:val="24"/>
        </w:rPr>
        <w:t>421 – test de screening privind toxicitatea reproductivă/</w:t>
      </w:r>
      <w:r w:rsidR="005C2A04" w:rsidRPr="00246F20">
        <w:rPr>
          <w:color w:val="000000" w:themeColor="text1"/>
          <w:sz w:val="24"/>
          <w:szCs w:val="24"/>
        </w:rPr>
        <w:t>asupra dezvoltării</w:t>
      </w:r>
      <w:r w:rsidRPr="00246F20">
        <w:rPr>
          <w:color w:val="000000" w:themeColor="text1"/>
          <w:sz w:val="24"/>
          <w:szCs w:val="24"/>
        </w:rPr>
        <w:t xml:space="preserve"> –</w:t>
      </w:r>
      <w:r w:rsidRPr="00246F20">
        <w:rPr>
          <w:color w:val="000000" w:themeColor="text1"/>
          <w:spacing w:val="40"/>
          <w:sz w:val="24"/>
          <w:szCs w:val="24"/>
        </w:rPr>
        <w:t xml:space="preserve"> </w:t>
      </w:r>
      <w:r w:rsidRPr="00246F20">
        <w:rPr>
          <w:color w:val="000000" w:themeColor="text1"/>
          <w:sz w:val="24"/>
          <w:szCs w:val="24"/>
        </w:rPr>
        <w:t>și Ghidul 422 – studiile de toxicitate cu doze repetate combinate cu testul de screening privind toxicitatea reproductivă/</w:t>
      </w:r>
      <w:r w:rsidR="005C2A04" w:rsidRPr="00246F20">
        <w:rPr>
          <w:color w:val="000000" w:themeColor="text1"/>
          <w:sz w:val="24"/>
          <w:szCs w:val="24"/>
        </w:rPr>
        <w:t>asupra dezvoltării</w:t>
      </w:r>
      <w:r w:rsidRPr="00246F20">
        <w:rPr>
          <w:color w:val="000000" w:themeColor="text1"/>
          <w:sz w:val="24"/>
          <w:szCs w:val="24"/>
        </w:rPr>
        <w:t xml:space="preserve"> – ale O</w:t>
      </w:r>
      <w:r w:rsidR="00FA14AB" w:rsidRPr="00246F20">
        <w:rPr>
          <w:color w:val="000000" w:themeColor="text1"/>
          <w:sz w:val="24"/>
          <w:szCs w:val="24"/>
        </w:rPr>
        <w:t>CDE</w:t>
      </w:r>
      <w:r w:rsidRPr="00246F20">
        <w:rPr>
          <w:color w:val="000000" w:themeColor="text1"/>
          <w:sz w:val="24"/>
          <w:szCs w:val="24"/>
        </w:rPr>
        <w:t xml:space="preserve">) pot fi de asemenea utilizate pentru justificarea clasificării, deși este recunoscut faptul că aceste date sunt mai puţin </w:t>
      </w:r>
      <w:r w:rsidR="005C2A04" w:rsidRPr="00246F20">
        <w:rPr>
          <w:color w:val="000000" w:themeColor="text1"/>
          <w:sz w:val="24"/>
          <w:szCs w:val="24"/>
        </w:rPr>
        <w:t>fiabile</w:t>
      </w:r>
      <w:r w:rsidRPr="00246F20">
        <w:rPr>
          <w:color w:val="000000" w:themeColor="text1"/>
          <w:spacing w:val="40"/>
          <w:sz w:val="24"/>
          <w:szCs w:val="24"/>
        </w:rPr>
        <w:t xml:space="preserve"> </w:t>
      </w:r>
      <w:r w:rsidRPr="00246F20">
        <w:rPr>
          <w:color w:val="000000" w:themeColor="text1"/>
          <w:sz w:val="24"/>
          <w:szCs w:val="24"/>
        </w:rPr>
        <w:t>decât</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obţinute</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complete.</w:t>
      </w:r>
      <w:r w:rsidR="006D148D" w:rsidRPr="00246F20">
        <w:rPr>
          <w:color w:val="000000" w:themeColor="text1"/>
          <w:sz w:val="24"/>
          <w:szCs w:val="24"/>
        </w:rPr>
        <w:t xml:space="preserve">  </w:t>
      </w:r>
    </w:p>
    <w:p w14:paraId="5BA5C875"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Efectele adverse sau modificările observate în studiile de toxicitate cu doze repetate pe termen scurt sau lung, despre care se consideră</w:t>
      </w:r>
      <w:r w:rsidRPr="00246F20">
        <w:rPr>
          <w:color w:val="000000" w:themeColor="text1"/>
          <w:spacing w:val="40"/>
          <w:sz w:val="24"/>
          <w:szCs w:val="24"/>
        </w:rPr>
        <w:t xml:space="preserve"> </w:t>
      </w:r>
      <w:r w:rsidRPr="00246F20">
        <w:rPr>
          <w:color w:val="000000" w:themeColor="text1"/>
          <w:sz w:val="24"/>
          <w:szCs w:val="24"/>
        </w:rPr>
        <w:t xml:space="preserve">că este probabil să afecteze funcţia reproductivă și care apar în absenţa unei toxicităţi generalizate semnificative, pot fi utilizate ca bază pentru clasificare, de exemplu modificările histopatologice ale </w:t>
      </w:r>
      <w:r w:rsidRPr="00246F20">
        <w:rPr>
          <w:color w:val="000000" w:themeColor="text1"/>
          <w:spacing w:val="-2"/>
          <w:sz w:val="24"/>
          <w:szCs w:val="24"/>
        </w:rPr>
        <w:t>gonadelor.</w:t>
      </w:r>
      <w:r w:rsidR="006D148D" w:rsidRPr="00246F20">
        <w:rPr>
          <w:color w:val="000000" w:themeColor="text1"/>
          <w:sz w:val="24"/>
          <w:szCs w:val="24"/>
        </w:rPr>
        <w:t xml:space="preserve">  </w:t>
      </w:r>
    </w:p>
    <w:p w14:paraId="0CF6FBD0"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Date provenite din teste </w:t>
      </w:r>
      <w:r w:rsidRPr="00246F20">
        <w:rPr>
          <w:iCs/>
          <w:color w:val="000000" w:themeColor="text1"/>
          <w:sz w:val="24"/>
          <w:szCs w:val="24"/>
        </w:rPr>
        <w:t>in vitro</w:t>
      </w:r>
      <w:r w:rsidRPr="00246F20">
        <w:rPr>
          <w:i/>
          <w:color w:val="000000" w:themeColor="text1"/>
          <w:sz w:val="24"/>
          <w:szCs w:val="24"/>
        </w:rPr>
        <w:t xml:space="preserve"> </w:t>
      </w:r>
      <w:r w:rsidRPr="00246F20">
        <w:rPr>
          <w:color w:val="000000" w:themeColor="text1"/>
          <w:sz w:val="24"/>
          <w:szCs w:val="24"/>
        </w:rPr>
        <w:t>sau studii pe alte specii decât mamiferele, precum și din substanţe analoge pe baza relaţiei structură-activitate (SAR) pot contribui la procedura de clasificare.</w:t>
      </w:r>
      <w:r w:rsidRPr="00246F20">
        <w:rPr>
          <w:color w:val="000000" w:themeColor="text1"/>
          <w:spacing w:val="40"/>
          <w:sz w:val="24"/>
          <w:szCs w:val="24"/>
        </w:rPr>
        <w:t xml:space="preserve"> </w:t>
      </w:r>
      <w:r w:rsidRPr="00246F20">
        <w:rPr>
          <w:color w:val="000000" w:themeColor="text1"/>
          <w:sz w:val="24"/>
          <w:szCs w:val="24"/>
        </w:rPr>
        <w:t>În toate cazurile de această natură, se utilizează avizul experţilor pentru evaluarea caracterului adecvat al datelor. Datele inadecvate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utilizate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sprijin</w:t>
      </w:r>
      <w:r w:rsidRPr="00246F20">
        <w:rPr>
          <w:color w:val="000000" w:themeColor="text1"/>
          <w:spacing w:val="40"/>
          <w:sz w:val="24"/>
          <w:szCs w:val="24"/>
        </w:rPr>
        <w:t xml:space="preserve"> </w:t>
      </w:r>
      <w:r w:rsidRPr="00246F20">
        <w:rPr>
          <w:color w:val="000000" w:themeColor="text1"/>
          <w:sz w:val="24"/>
          <w:szCs w:val="24"/>
        </w:rPr>
        <w:t>principal</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clasificare.</w:t>
      </w:r>
      <w:r w:rsidR="006D148D" w:rsidRPr="00246F20">
        <w:rPr>
          <w:color w:val="000000" w:themeColor="text1"/>
          <w:sz w:val="24"/>
          <w:szCs w:val="24"/>
        </w:rPr>
        <w:t xml:space="preserve">  </w:t>
      </w:r>
    </w:p>
    <w:p w14:paraId="5D00C546" w14:textId="0208216D"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Este preferabil ca studiile pe animale să se realizeze utilizând</w:t>
      </w:r>
      <w:r w:rsidRPr="00246F20">
        <w:rPr>
          <w:color w:val="000000" w:themeColor="text1"/>
          <w:spacing w:val="80"/>
          <w:sz w:val="24"/>
          <w:szCs w:val="24"/>
        </w:rPr>
        <w:t xml:space="preserve"> </w:t>
      </w:r>
      <w:r w:rsidRPr="00246F20">
        <w:rPr>
          <w:color w:val="000000" w:themeColor="text1"/>
          <w:sz w:val="24"/>
          <w:szCs w:val="24"/>
        </w:rPr>
        <w:t>căi corespunzătoare de administrare, care se raportează la calea potenţială de expunere la oameni. Cu toate acestea, în practică, studiile privind toxicitatea pentru reproducere sunt realizate de</w:t>
      </w:r>
      <w:r w:rsidRPr="00246F20">
        <w:rPr>
          <w:color w:val="000000" w:themeColor="text1"/>
          <w:spacing w:val="40"/>
          <w:sz w:val="24"/>
          <w:szCs w:val="24"/>
        </w:rPr>
        <w:t xml:space="preserve"> </w:t>
      </w:r>
      <w:r w:rsidRPr="00246F20">
        <w:rPr>
          <w:color w:val="000000" w:themeColor="text1"/>
          <w:sz w:val="24"/>
          <w:szCs w:val="24"/>
        </w:rPr>
        <w:t>obicei utilizând calea orală și astfel de studii vor fi în mod normal adecvate pentru evaluarea proprietăţilor periculoase ale substanţei în ceea ce privește toxicitatea pentru reproducere. Însă, dacă se poate demonstra în mod concludent că mecanismul sau modul de acţiune clar identificat nu are nicio relevanţă pentru</w:t>
      </w:r>
      <w:r w:rsidRPr="00246F20">
        <w:rPr>
          <w:color w:val="000000" w:themeColor="text1"/>
          <w:spacing w:val="40"/>
          <w:sz w:val="24"/>
          <w:szCs w:val="24"/>
        </w:rPr>
        <w:t xml:space="preserve"> </w:t>
      </w:r>
      <w:r w:rsidRPr="00246F20">
        <w:rPr>
          <w:color w:val="000000" w:themeColor="text1"/>
          <w:sz w:val="24"/>
          <w:szCs w:val="24"/>
        </w:rPr>
        <w:t>oameni sau dacă diferenţele toxicocinetice sunt atât de marcante încât este cert că proprietatea periculoasă nu se va manifesta la oameni, atunci o substanţă care produce un efect advers asupra reproducerii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animalele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laborator</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p>
    <w:p w14:paraId="1B894A5C" w14:textId="4BBE2F75"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05C6A734" w14:textId="2BA607E3" w:rsidR="00AB0C6E" w:rsidRPr="00246F20" w:rsidRDefault="00BD503D" w:rsidP="002104A7">
      <w:pPr>
        <w:pStyle w:val="a4"/>
        <w:numPr>
          <w:ilvl w:val="4"/>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Studiile care presupun căi de administrare precum injecţia intra­ venoasă sau intraperitoneală, care au ca rezultat expunerea</w:t>
      </w:r>
      <w:r w:rsidRPr="00246F20">
        <w:rPr>
          <w:color w:val="000000" w:themeColor="text1"/>
          <w:spacing w:val="80"/>
          <w:sz w:val="24"/>
          <w:szCs w:val="24"/>
        </w:rPr>
        <w:t xml:space="preserve"> </w:t>
      </w:r>
      <w:r w:rsidRPr="00246F20">
        <w:rPr>
          <w:color w:val="000000" w:themeColor="text1"/>
          <w:sz w:val="24"/>
          <w:szCs w:val="24"/>
        </w:rPr>
        <w:t>organelor reproductive la niveluri nerealist de înalte ale substanţei</w:t>
      </w:r>
      <w:r w:rsidRPr="00246F20">
        <w:rPr>
          <w:color w:val="000000" w:themeColor="text1"/>
          <w:spacing w:val="80"/>
          <w:sz w:val="24"/>
          <w:szCs w:val="24"/>
        </w:rPr>
        <w:t xml:space="preserve"> </w:t>
      </w:r>
      <w:r w:rsidRPr="00246F20">
        <w:rPr>
          <w:color w:val="000000" w:themeColor="text1"/>
          <w:sz w:val="24"/>
          <w:szCs w:val="24"/>
        </w:rPr>
        <w:t>de test sau care provoacă leziuni locale organelor reproductive, inclusiv prin iritare, trebuie interpretate cu extremă precauţie și singure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constituie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mod</w:t>
      </w:r>
      <w:r w:rsidRPr="00246F20">
        <w:rPr>
          <w:color w:val="000000" w:themeColor="text1"/>
          <w:spacing w:val="40"/>
          <w:sz w:val="24"/>
          <w:szCs w:val="24"/>
        </w:rPr>
        <w:t xml:space="preserve"> </w:t>
      </w:r>
      <w:r w:rsidRPr="00246F20">
        <w:rPr>
          <w:color w:val="000000" w:themeColor="text1"/>
          <w:sz w:val="24"/>
          <w:szCs w:val="24"/>
        </w:rPr>
        <w:t>normal</w:t>
      </w:r>
      <w:r w:rsidRPr="00246F20">
        <w:rPr>
          <w:color w:val="000000" w:themeColor="text1"/>
          <w:spacing w:val="40"/>
          <w:sz w:val="24"/>
          <w:szCs w:val="24"/>
        </w:rPr>
        <w:t xml:space="preserve"> </w:t>
      </w:r>
      <w:r w:rsidRPr="00246F20">
        <w:rPr>
          <w:color w:val="000000" w:themeColor="text1"/>
          <w:sz w:val="24"/>
          <w:szCs w:val="24"/>
        </w:rPr>
        <w:t>baza</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clasificare.</w:t>
      </w:r>
    </w:p>
    <w:p w14:paraId="310935E1" w14:textId="77777777" w:rsidR="00AB0C6E" w:rsidRPr="00246F20" w:rsidRDefault="00BD503D" w:rsidP="002104A7">
      <w:pPr>
        <w:pStyle w:val="a4"/>
        <w:numPr>
          <w:ilvl w:val="4"/>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Există un acord general asupra conceptului</w:t>
      </w:r>
      <w:r w:rsidRPr="00246F20">
        <w:rPr>
          <w:color w:val="000000" w:themeColor="text1"/>
          <w:spacing w:val="39"/>
          <w:sz w:val="24"/>
          <w:szCs w:val="24"/>
        </w:rPr>
        <w:t xml:space="preserve"> </w:t>
      </w:r>
      <w:r w:rsidRPr="00246F20">
        <w:rPr>
          <w:color w:val="000000" w:themeColor="text1"/>
          <w:sz w:val="24"/>
          <w:szCs w:val="24"/>
        </w:rPr>
        <w:t>de doză limită, peste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producerea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advers</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considerată</w:t>
      </w:r>
      <w:r w:rsidRPr="00246F20">
        <w:rPr>
          <w:color w:val="000000" w:themeColor="text1"/>
          <w:spacing w:val="39"/>
          <w:sz w:val="24"/>
          <w:szCs w:val="24"/>
        </w:rPr>
        <w:t xml:space="preserve"> </w:t>
      </w:r>
      <w:r w:rsidRPr="00246F20">
        <w:rPr>
          <w:color w:val="000000" w:themeColor="text1"/>
          <w:sz w:val="24"/>
          <w:szCs w:val="24"/>
        </w:rPr>
        <w:t>a</w:t>
      </w:r>
      <w:r w:rsidRPr="00246F20">
        <w:rPr>
          <w:color w:val="000000" w:themeColor="text1"/>
          <w:spacing w:val="39"/>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situa</w:t>
      </w:r>
      <w:r w:rsidRPr="00246F20">
        <w:rPr>
          <w:color w:val="000000" w:themeColor="text1"/>
          <w:spacing w:val="40"/>
          <w:sz w:val="24"/>
          <w:szCs w:val="24"/>
        </w:rPr>
        <w:t xml:space="preserve"> </w:t>
      </w:r>
      <w:r w:rsidRPr="00246F20">
        <w:rPr>
          <w:color w:val="000000" w:themeColor="text1"/>
          <w:sz w:val="24"/>
          <w:szCs w:val="24"/>
        </w:rPr>
        <w:t>în afara criteriilor care duc la clasificare, dar nu și cu privire la includerea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cadrul</w:t>
      </w:r>
      <w:r w:rsidRPr="00246F20">
        <w:rPr>
          <w:color w:val="000000" w:themeColor="text1"/>
          <w:spacing w:val="40"/>
          <w:sz w:val="24"/>
          <w:szCs w:val="24"/>
        </w:rPr>
        <w:t xml:space="preserve"> </w:t>
      </w:r>
      <w:r w:rsidRPr="00246F20">
        <w:rPr>
          <w:color w:val="000000" w:themeColor="text1"/>
          <w:sz w:val="24"/>
          <w:szCs w:val="24"/>
        </w:rPr>
        <w:t>criteriilor</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doze</w:t>
      </w:r>
      <w:r w:rsidRPr="00246F20">
        <w:rPr>
          <w:color w:val="000000" w:themeColor="text1"/>
          <w:spacing w:val="40"/>
          <w:sz w:val="24"/>
          <w:szCs w:val="24"/>
        </w:rPr>
        <w:t xml:space="preserve"> </w:t>
      </w:r>
      <w:r w:rsidRPr="00246F20">
        <w:rPr>
          <w:color w:val="000000" w:themeColor="text1"/>
          <w:sz w:val="24"/>
          <w:szCs w:val="24"/>
        </w:rPr>
        <w:t>specifice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doză limită.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toate</w:t>
      </w:r>
      <w:r w:rsidRPr="00246F20">
        <w:rPr>
          <w:color w:val="000000" w:themeColor="text1"/>
          <w:spacing w:val="40"/>
          <w:sz w:val="24"/>
          <w:szCs w:val="24"/>
        </w:rPr>
        <w:t xml:space="preserve"> </w:t>
      </w:r>
      <w:r w:rsidRPr="00246F20">
        <w:rPr>
          <w:color w:val="000000" w:themeColor="text1"/>
          <w:sz w:val="24"/>
          <w:szCs w:val="24"/>
        </w:rPr>
        <w:t>acestea,</w:t>
      </w:r>
      <w:r w:rsidRPr="00246F20">
        <w:rPr>
          <w:color w:val="000000" w:themeColor="text1"/>
          <w:spacing w:val="40"/>
          <w:sz w:val="24"/>
          <w:szCs w:val="24"/>
        </w:rPr>
        <w:t xml:space="preserve"> </w:t>
      </w:r>
      <w:r w:rsidRPr="00246F20">
        <w:rPr>
          <w:color w:val="000000" w:themeColor="text1"/>
          <w:sz w:val="24"/>
          <w:szCs w:val="24"/>
        </w:rPr>
        <w:t>unele</w:t>
      </w:r>
      <w:r w:rsidRPr="00246F20">
        <w:rPr>
          <w:color w:val="000000" w:themeColor="text1"/>
          <w:spacing w:val="40"/>
          <w:sz w:val="24"/>
          <w:szCs w:val="24"/>
        </w:rPr>
        <w:t xml:space="preserve"> </w:t>
      </w:r>
      <w:r w:rsidRPr="00246F20">
        <w:rPr>
          <w:color w:val="000000" w:themeColor="text1"/>
          <w:sz w:val="24"/>
          <w:szCs w:val="24"/>
        </w:rPr>
        <w:t>ghiduri</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metodele</w:t>
      </w:r>
      <w:r w:rsidRPr="00246F20">
        <w:rPr>
          <w:color w:val="000000" w:themeColor="text1"/>
          <w:spacing w:val="40"/>
          <w:sz w:val="24"/>
          <w:szCs w:val="24"/>
        </w:rPr>
        <w:t xml:space="preserve"> </w:t>
      </w:r>
      <w:r w:rsidRPr="00246F20">
        <w:rPr>
          <w:color w:val="000000" w:themeColor="text1"/>
          <w:sz w:val="24"/>
          <w:szCs w:val="24"/>
        </w:rPr>
        <w:t>de testare</w:t>
      </w:r>
      <w:r w:rsidRPr="00246F20">
        <w:rPr>
          <w:color w:val="000000" w:themeColor="text1"/>
          <w:spacing w:val="40"/>
          <w:sz w:val="24"/>
          <w:szCs w:val="24"/>
        </w:rPr>
        <w:t xml:space="preserve"> </w:t>
      </w:r>
      <w:r w:rsidRPr="00246F20">
        <w:rPr>
          <w:color w:val="000000" w:themeColor="text1"/>
          <w:sz w:val="24"/>
          <w:szCs w:val="24"/>
        </w:rPr>
        <w:t>specifică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doză</w:t>
      </w:r>
      <w:r w:rsidRPr="00246F20">
        <w:rPr>
          <w:color w:val="000000" w:themeColor="text1"/>
          <w:spacing w:val="40"/>
          <w:sz w:val="24"/>
          <w:szCs w:val="24"/>
        </w:rPr>
        <w:t xml:space="preserve"> </w:t>
      </w:r>
      <w:r w:rsidRPr="00246F20">
        <w:rPr>
          <w:color w:val="000000" w:themeColor="text1"/>
          <w:sz w:val="24"/>
          <w:szCs w:val="24"/>
        </w:rPr>
        <w:t>limită,</w:t>
      </w:r>
      <w:r w:rsidRPr="00246F20">
        <w:rPr>
          <w:color w:val="000000" w:themeColor="text1"/>
          <w:spacing w:val="40"/>
          <w:sz w:val="24"/>
          <w:szCs w:val="24"/>
        </w:rPr>
        <w:t xml:space="preserve"> </w:t>
      </w:r>
      <w:r w:rsidRPr="00246F20">
        <w:rPr>
          <w:color w:val="000000" w:themeColor="text1"/>
          <w:sz w:val="24"/>
          <w:szCs w:val="24"/>
        </w:rPr>
        <w:t>iar</w:t>
      </w:r>
      <w:r w:rsidRPr="00246F20">
        <w:rPr>
          <w:color w:val="000000" w:themeColor="text1"/>
          <w:spacing w:val="40"/>
          <w:sz w:val="24"/>
          <w:szCs w:val="24"/>
        </w:rPr>
        <w:t xml:space="preserve"> </w:t>
      </w:r>
      <w:r w:rsidRPr="00246F20">
        <w:rPr>
          <w:color w:val="000000" w:themeColor="text1"/>
          <w:sz w:val="24"/>
          <w:szCs w:val="24"/>
        </w:rPr>
        <w:t>altele</w:t>
      </w:r>
      <w:r w:rsidRPr="00246F20">
        <w:rPr>
          <w:color w:val="000000" w:themeColor="text1"/>
          <w:spacing w:val="40"/>
          <w:sz w:val="24"/>
          <w:szCs w:val="24"/>
        </w:rPr>
        <w:t xml:space="preserve"> </w:t>
      </w:r>
      <w:r w:rsidRPr="00246F20">
        <w:rPr>
          <w:color w:val="000000" w:themeColor="text1"/>
          <w:sz w:val="24"/>
          <w:szCs w:val="24"/>
        </w:rPr>
        <w:t>califică</w:t>
      </w:r>
      <w:r w:rsidRPr="00246F20">
        <w:rPr>
          <w:color w:val="000000" w:themeColor="text1"/>
          <w:spacing w:val="40"/>
          <w:sz w:val="24"/>
          <w:szCs w:val="24"/>
        </w:rPr>
        <w:t xml:space="preserve"> </w:t>
      </w:r>
      <w:r w:rsidRPr="00246F20">
        <w:rPr>
          <w:color w:val="000000" w:themeColor="text1"/>
          <w:sz w:val="24"/>
          <w:szCs w:val="24"/>
        </w:rPr>
        <w:t>sensul</w:t>
      </w:r>
      <w:r w:rsidRPr="00246F20">
        <w:rPr>
          <w:color w:val="000000" w:themeColor="text1"/>
          <w:spacing w:val="40"/>
          <w:sz w:val="24"/>
          <w:szCs w:val="24"/>
        </w:rPr>
        <w:t xml:space="preserve"> </w:t>
      </w:r>
      <w:r w:rsidRPr="00246F20">
        <w:rPr>
          <w:color w:val="000000" w:themeColor="text1"/>
          <w:sz w:val="24"/>
          <w:szCs w:val="24"/>
        </w:rPr>
        <w:lastRenderedPageBreak/>
        <w:t>noţiunii de</w:t>
      </w:r>
      <w:r w:rsidRPr="00246F20">
        <w:rPr>
          <w:color w:val="000000" w:themeColor="text1"/>
          <w:spacing w:val="40"/>
          <w:sz w:val="24"/>
          <w:szCs w:val="24"/>
        </w:rPr>
        <w:t xml:space="preserve"> </w:t>
      </w:r>
      <w:r w:rsidRPr="00246F20">
        <w:rPr>
          <w:color w:val="000000" w:themeColor="text1"/>
          <w:sz w:val="24"/>
          <w:szCs w:val="24"/>
        </w:rPr>
        <w:t>doză</w:t>
      </w:r>
      <w:r w:rsidRPr="00246F20">
        <w:rPr>
          <w:color w:val="000000" w:themeColor="text1"/>
          <w:spacing w:val="40"/>
          <w:sz w:val="24"/>
          <w:szCs w:val="24"/>
        </w:rPr>
        <w:t xml:space="preserve"> </w:t>
      </w:r>
      <w:r w:rsidRPr="00246F20">
        <w:rPr>
          <w:color w:val="000000" w:themeColor="text1"/>
          <w:sz w:val="24"/>
          <w:szCs w:val="24"/>
        </w:rPr>
        <w:t>limită</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afirmaţia</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doze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mari</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necesare dacă</w:t>
      </w:r>
      <w:r w:rsidRPr="00246F20">
        <w:rPr>
          <w:color w:val="000000" w:themeColor="text1"/>
          <w:spacing w:val="35"/>
          <w:sz w:val="24"/>
          <w:szCs w:val="24"/>
        </w:rPr>
        <w:t xml:space="preserve"> </w:t>
      </w:r>
      <w:r w:rsidRPr="00246F20">
        <w:rPr>
          <w:color w:val="000000" w:themeColor="text1"/>
          <w:sz w:val="24"/>
          <w:szCs w:val="24"/>
        </w:rPr>
        <w:t>expunerea</w:t>
      </w:r>
      <w:r w:rsidRPr="00246F20">
        <w:rPr>
          <w:color w:val="000000" w:themeColor="text1"/>
          <w:spacing w:val="40"/>
          <w:sz w:val="24"/>
          <w:szCs w:val="24"/>
        </w:rPr>
        <w:t xml:space="preserve"> </w:t>
      </w:r>
      <w:r w:rsidRPr="00246F20">
        <w:rPr>
          <w:color w:val="000000" w:themeColor="text1"/>
          <w:sz w:val="24"/>
          <w:szCs w:val="24"/>
        </w:rPr>
        <w:t>umană</w:t>
      </w:r>
      <w:r w:rsidRPr="00246F20">
        <w:rPr>
          <w:color w:val="000000" w:themeColor="text1"/>
          <w:spacing w:val="34"/>
          <w:sz w:val="24"/>
          <w:szCs w:val="24"/>
        </w:rPr>
        <w:t xml:space="preserve"> </w:t>
      </w:r>
      <w:r w:rsidRPr="00246F20">
        <w:rPr>
          <w:color w:val="000000" w:themeColor="text1"/>
          <w:sz w:val="24"/>
          <w:szCs w:val="24"/>
        </w:rPr>
        <w:t>anticipată</w:t>
      </w:r>
      <w:r w:rsidRPr="00246F20">
        <w:rPr>
          <w:color w:val="000000" w:themeColor="text1"/>
          <w:spacing w:val="35"/>
          <w:sz w:val="24"/>
          <w:szCs w:val="24"/>
        </w:rPr>
        <w:t xml:space="preserve"> </w:t>
      </w:r>
      <w:r w:rsidRPr="00246F20">
        <w:rPr>
          <w:color w:val="000000" w:themeColor="text1"/>
          <w:sz w:val="24"/>
          <w:szCs w:val="24"/>
        </w:rPr>
        <w:t>este</w:t>
      </w:r>
      <w:r w:rsidRPr="00246F20">
        <w:rPr>
          <w:color w:val="000000" w:themeColor="text1"/>
          <w:spacing w:val="36"/>
          <w:sz w:val="24"/>
          <w:szCs w:val="24"/>
        </w:rPr>
        <w:t xml:space="preserve"> </w:t>
      </w:r>
      <w:r w:rsidRPr="00246F20">
        <w:rPr>
          <w:color w:val="000000" w:themeColor="text1"/>
          <w:sz w:val="24"/>
          <w:szCs w:val="24"/>
        </w:rPr>
        <w:t>suficient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6"/>
          <w:sz w:val="24"/>
          <w:szCs w:val="24"/>
        </w:rPr>
        <w:t xml:space="preserve"> </w:t>
      </w:r>
      <w:r w:rsidRPr="00246F20">
        <w:rPr>
          <w:color w:val="000000" w:themeColor="text1"/>
          <w:sz w:val="24"/>
          <w:szCs w:val="24"/>
        </w:rPr>
        <w:t>mare</w:t>
      </w:r>
      <w:r w:rsidRPr="00246F20">
        <w:rPr>
          <w:color w:val="000000" w:themeColor="text1"/>
          <w:spacing w:val="37"/>
          <w:sz w:val="24"/>
          <w:szCs w:val="24"/>
        </w:rPr>
        <w:t xml:space="preserve"> </w:t>
      </w:r>
      <w:r w:rsidRPr="00246F20">
        <w:rPr>
          <w:color w:val="000000" w:themeColor="text1"/>
          <w:sz w:val="24"/>
          <w:szCs w:val="24"/>
        </w:rPr>
        <w:t>încât</w:t>
      </w:r>
      <w:r w:rsidRPr="00246F20">
        <w:rPr>
          <w:color w:val="000000" w:themeColor="text1"/>
          <w:spacing w:val="37"/>
          <w:sz w:val="24"/>
          <w:szCs w:val="24"/>
        </w:rPr>
        <w:t xml:space="preserve"> </w:t>
      </w:r>
      <w:r w:rsidRPr="00246F20">
        <w:rPr>
          <w:color w:val="000000" w:themeColor="text1"/>
          <w:sz w:val="24"/>
          <w:szCs w:val="24"/>
        </w:rPr>
        <w:t>să nu se obţină o marjă de expunere adecvată. De asemenea, datorită diferenţelor dintre specii în ceea ce privește toxicocinetica,</w:t>
      </w:r>
      <w:r w:rsidRPr="00246F20">
        <w:rPr>
          <w:color w:val="000000" w:themeColor="text1"/>
          <w:spacing w:val="80"/>
          <w:sz w:val="24"/>
          <w:szCs w:val="24"/>
        </w:rPr>
        <w:t xml:space="preserve"> </w:t>
      </w:r>
      <w:r w:rsidRPr="00246F20">
        <w:rPr>
          <w:color w:val="000000" w:themeColor="text1"/>
          <w:sz w:val="24"/>
          <w:szCs w:val="24"/>
        </w:rPr>
        <w:t>stabilirea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doze</w:t>
      </w:r>
      <w:r w:rsidRPr="00246F20">
        <w:rPr>
          <w:color w:val="000000" w:themeColor="text1"/>
          <w:spacing w:val="40"/>
          <w:sz w:val="24"/>
          <w:szCs w:val="24"/>
        </w:rPr>
        <w:t xml:space="preserve"> </w:t>
      </w:r>
      <w:r w:rsidRPr="00246F20">
        <w:rPr>
          <w:color w:val="000000" w:themeColor="text1"/>
          <w:sz w:val="24"/>
          <w:szCs w:val="24"/>
        </w:rPr>
        <w:t>limită</w:t>
      </w:r>
      <w:r w:rsidRPr="00246F20">
        <w:rPr>
          <w:color w:val="000000" w:themeColor="text1"/>
          <w:spacing w:val="39"/>
          <w:sz w:val="24"/>
          <w:szCs w:val="24"/>
        </w:rPr>
        <w:t xml:space="preserve"> </w:t>
      </w:r>
      <w:r w:rsidRPr="00246F20">
        <w:rPr>
          <w:color w:val="000000" w:themeColor="text1"/>
          <w:sz w:val="24"/>
          <w:szCs w:val="24"/>
        </w:rPr>
        <w:t>specifice</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putea</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39"/>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 xml:space="preserve">adecvată în situaţiile în care oamenii reacţionează mai ușor decât modelul </w:t>
      </w:r>
      <w:r w:rsidRPr="00246F20">
        <w:rPr>
          <w:color w:val="000000" w:themeColor="text1"/>
          <w:spacing w:val="-2"/>
          <w:sz w:val="24"/>
          <w:szCs w:val="24"/>
        </w:rPr>
        <w:t>animal.</w:t>
      </w:r>
    </w:p>
    <w:p w14:paraId="170FFC46" w14:textId="77777777" w:rsidR="006D148D" w:rsidRPr="00246F20" w:rsidRDefault="00BD503D" w:rsidP="002104A7">
      <w:pPr>
        <w:pStyle w:val="a4"/>
        <w:numPr>
          <w:ilvl w:val="4"/>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În principiu, efectele adverse asupra reproducerii, observate doar la doze foarte ridicate în studiile pe animale (de exemplu doze care induc </w:t>
      </w:r>
      <w:r w:rsidR="00CA1E51" w:rsidRPr="00246F20">
        <w:rPr>
          <w:color w:val="000000" w:themeColor="text1"/>
          <w:sz w:val="24"/>
          <w:szCs w:val="24"/>
        </w:rPr>
        <w:t>prostrație</w:t>
      </w:r>
      <w:r w:rsidRPr="00246F20">
        <w:rPr>
          <w:color w:val="000000" w:themeColor="text1"/>
          <w:sz w:val="24"/>
          <w:szCs w:val="24"/>
        </w:rPr>
        <w:t xml:space="preserve">, </w:t>
      </w:r>
      <w:r w:rsidR="00CA1E51" w:rsidRPr="00246F20">
        <w:rPr>
          <w:color w:val="000000" w:themeColor="text1"/>
          <w:sz w:val="24"/>
          <w:szCs w:val="24"/>
        </w:rPr>
        <w:t>inapetență</w:t>
      </w:r>
      <w:r w:rsidRPr="00246F20">
        <w:rPr>
          <w:color w:val="000000" w:themeColor="text1"/>
          <w:sz w:val="24"/>
          <w:szCs w:val="24"/>
        </w:rPr>
        <w:t xml:space="preserve"> severă, mortalitate excesivă), nu duc în mod normal la clasificare decât dacă sunt disponibile și</w:t>
      </w:r>
      <w:r w:rsidRPr="00246F20">
        <w:rPr>
          <w:color w:val="000000" w:themeColor="text1"/>
          <w:spacing w:val="40"/>
          <w:sz w:val="24"/>
          <w:szCs w:val="24"/>
        </w:rPr>
        <w:t xml:space="preserve"> </w:t>
      </w:r>
      <w:r w:rsidRPr="00246F20">
        <w:rPr>
          <w:color w:val="000000" w:themeColor="text1"/>
          <w:sz w:val="24"/>
          <w:szCs w:val="24"/>
        </w:rPr>
        <w:t>alte informaţii, de exemplu informaţii cu privire la toxicocinetică care să indice că oamenii ar putea fi mai susceptibili decât</w:t>
      </w:r>
      <w:r w:rsidRPr="00246F20">
        <w:rPr>
          <w:color w:val="000000" w:themeColor="text1"/>
          <w:spacing w:val="40"/>
          <w:sz w:val="24"/>
          <w:szCs w:val="24"/>
        </w:rPr>
        <w:t xml:space="preserve"> </w:t>
      </w:r>
      <w:r w:rsidRPr="00246F20">
        <w:rPr>
          <w:color w:val="000000" w:themeColor="text1"/>
          <w:sz w:val="24"/>
          <w:szCs w:val="24"/>
        </w:rPr>
        <w:t>animalele,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sugera</w:t>
      </w:r>
      <w:r w:rsidRPr="00246F20">
        <w:rPr>
          <w:color w:val="000000" w:themeColor="text1"/>
          <w:spacing w:val="40"/>
          <w:sz w:val="24"/>
          <w:szCs w:val="24"/>
        </w:rPr>
        <w:t xml:space="preserve"> </w:t>
      </w:r>
      <w:r w:rsidRPr="00246F20">
        <w:rPr>
          <w:color w:val="000000" w:themeColor="text1"/>
          <w:sz w:val="24"/>
          <w:szCs w:val="24"/>
        </w:rPr>
        <w:t>necesitatea</w:t>
      </w:r>
      <w:r w:rsidRPr="00246F20">
        <w:rPr>
          <w:color w:val="000000" w:themeColor="text1"/>
          <w:spacing w:val="40"/>
          <w:sz w:val="24"/>
          <w:szCs w:val="24"/>
        </w:rPr>
        <w:t xml:space="preserve"> </w:t>
      </w:r>
      <w:r w:rsidRPr="00246F20">
        <w:rPr>
          <w:color w:val="000000" w:themeColor="text1"/>
          <w:sz w:val="24"/>
          <w:szCs w:val="24"/>
        </w:rPr>
        <w:t>clasificării.</w:t>
      </w:r>
      <w:r w:rsidRPr="00246F20">
        <w:rPr>
          <w:color w:val="000000" w:themeColor="text1"/>
          <w:spacing w:val="40"/>
          <w:sz w:val="24"/>
          <w:szCs w:val="24"/>
        </w:rPr>
        <w:t xml:space="preserve"> </w:t>
      </w:r>
      <w:r w:rsidRPr="00246F20">
        <w:rPr>
          <w:color w:val="000000" w:themeColor="text1"/>
          <w:sz w:val="24"/>
          <w:szCs w:val="24"/>
        </w:rPr>
        <w:t>Pentru îndrumări</w:t>
      </w:r>
      <w:r w:rsidRPr="00246F20">
        <w:rPr>
          <w:color w:val="000000" w:themeColor="text1"/>
          <w:spacing w:val="40"/>
          <w:sz w:val="24"/>
          <w:szCs w:val="24"/>
        </w:rPr>
        <w:t xml:space="preserve"> </w:t>
      </w:r>
      <w:r w:rsidRPr="00246F20">
        <w:rPr>
          <w:color w:val="000000" w:themeColor="text1"/>
          <w:sz w:val="24"/>
          <w:szCs w:val="24"/>
        </w:rPr>
        <w:t>suplimentare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acest</w:t>
      </w:r>
      <w:r w:rsidRPr="00246F20">
        <w:rPr>
          <w:color w:val="000000" w:themeColor="text1"/>
          <w:spacing w:val="40"/>
          <w:sz w:val="24"/>
          <w:szCs w:val="24"/>
        </w:rPr>
        <w:t xml:space="preserve"> </w:t>
      </w:r>
      <w:r w:rsidRPr="00246F20">
        <w:rPr>
          <w:color w:val="000000" w:themeColor="text1"/>
          <w:sz w:val="24"/>
          <w:szCs w:val="24"/>
        </w:rPr>
        <w:t>domeniu,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00CA1E51" w:rsidRPr="00246F20">
        <w:rPr>
          <w:color w:val="000000" w:themeColor="text1"/>
          <w:sz w:val="24"/>
          <w:szCs w:val="24"/>
        </w:rPr>
        <w:t>secțiunea</w:t>
      </w:r>
      <w:r w:rsidR="008D084A" w:rsidRPr="00246F20">
        <w:rPr>
          <w:color w:val="000000" w:themeColor="text1"/>
          <w:sz w:val="24"/>
          <w:szCs w:val="24"/>
        </w:rPr>
        <w:t xml:space="preserve"> privind toxicitatea maternă (3.7.2.4).</w:t>
      </w:r>
      <w:r w:rsidR="006D148D" w:rsidRPr="00246F20">
        <w:rPr>
          <w:color w:val="000000" w:themeColor="text1"/>
          <w:sz w:val="24"/>
          <w:szCs w:val="24"/>
        </w:rPr>
        <w:t xml:space="preserve"> </w:t>
      </w:r>
    </w:p>
    <w:p w14:paraId="1AEECC4D" w14:textId="7CF67C6A" w:rsidR="00AB0C6E" w:rsidRPr="00246F20" w:rsidRDefault="00BD503D" w:rsidP="002104A7">
      <w:pPr>
        <w:pStyle w:val="a4"/>
        <w:numPr>
          <w:ilvl w:val="4"/>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Cu toate acestea, specificarea „dozei limită” reale va depinde de metoda de testare care a fost utilizată pentru obţinerea rezultatelor experimentale, de exemplu în Ghidurile de testare ale O</w:t>
      </w:r>
      <w:r w:rsidR="00383389" w:rsidRPr="00246F20">
        <w:rPr>
          <w:color w:val="000000" w:themeColor="text1"/>
          <w:sz w:val="24"/>
          <w:szCs w:val="24"/>
        </w:rPr>
        <w:t>CDE</w:t>
      </w:r>
      <w:r w:rsidRPr="00246F20">
        <w:rPr>
          <w:color w:val="000000" w:themeColor="text1"/>
          <w:sz w:val="24"/>
          <w:szCs w:val="24"/>
        </w:rPr>
        <w:t xml:space="preserve"> cu privire la studiile de toxicitate cu doze repetate administrate pe cale orală se recomandă o doză maximă de 1</w:t>
      </w:r>
      <w:r w:rsidRPr="00246F20">
        <w:rPr>
          <w:color w:val="000000" w:themeColor="text1"/>
          <w:spacing w:val="-2"/>
          <w:sz w:val="24"/>
          <w:szCs w:val="24"/>
        </w:rPr>
        <w:t xml:space="preserve"> </w:t>
      </w:r>
      <w:r w:rsidRPr="00246F20">
        <w:rPr>
          <w:color w:val="000000" w:themeColor="text1"/>
          <w:sz w:val="24"/>
          <w:szCs w:val="24"/>
        </w:rPr>
        <w:t>000</w:t>
      </w:r>
      <w:r w:rsidRPr="00246F20">
        <w:rPr>
          <w:color w:val="000000" w:themeColor="text1"/>
          <w:spacing w:val="-1"/>
          <w:sz w:val="24"/>
          <w:szCs w:val="24"/>
        </w:rPr>
        <w:t xml:space="preserve"> </w:t>
      </w:r>
      <w:r w:rsidRPr="00246F20">
        <w:rPr>
          <w:color w:val="000000" w:themeColor="text1"/>
          <w:sz w:val="24"/>
          <w:szCs w:val="24"/>
        </w:rPr>
        <w:t>mg/kg ca doză limită,</w:t>
      </w:r>
      <w:r w:rsidRPr="00246F20">
        <w:rPr>
          <w:color w:val="000000" w:themeColor="text1"/>
          <w:spacing w:val="40"/>
          <w:sz w:val="24"/>
          <w:szCs w:val="24"/>
        </w:rPr>
        <w:t xml:space="preserve"> </w:t>
      </w:r>
      <w:r w:rsidRPr="00246F20">
        <w:rPr>
          <w:color w:val="000000" w:themeColor="text1"/>
          <w:sz w:val="24"/>
          <w:szCs w:val="24"/>
        </w:rPr>
        <w:t>cu excepţia cazului când reacţia umană așteptată indică necesitatea utilizării</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doze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mari.</w:t>
      </w:r>
    </w:p>
    <w:p w14:paraId="56206510" w14:textId="77777777" w:rsidR="00AB0C6E" w:rsidRPr="00246F20" w:rsidRDefault="00BD503D" w:rsidP="002104A7">
      <w:pPr>
        <w:pStyle w:val="3"/>
        <w:numPr>
          <w:ilvl w:val="2"/>
          <w:numId w:val="63"/>
        </w:numPr>
        <w:tabs>
          <w:tab w:val="left" w:pos="270"/>
          <w:tab w:val="left" w:pos="540"/>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amestecurilor</w:t>
      </w:r>
    </w:p>
    <w:p w14:paraId="33D1EE68" w14:textId="77777777" w:rsidR="00AB0C6E" w:rsidRPr="00246F20" w:rsidRDefault="00BD503D" w:rsidP="002104A7">
      <w:pPr>
        <w:pStyle w:val="a4"/>
        <w:numPr>
          <w:ilvl w:val="3"/>
          <w:numId w:val="63"/>
        </w:numPr>
        <w:tabs>
          <w:tab w:val="left" w:pos="270"/>
          <w:tab w:val="left" w:pos="540"/>
          <w:tab w:val="left" w:pos="1088"/>
          <w:tab w:val="left" w:pos="1090"/>
          <w:tab w:val="left" w:pos="135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amestecurilor atunci când sunt disponibile date pentru toate ingredientele sau doar pentru unele ingrediente ale ames­ </w:t>
      </w:r>
      <w:r w:rsidRPr="00246F20">
        <w:rPr>
          <w:i/>
          <w:color w:val="000000" w:themeColor="text1"/>
          <w:spacing w:val="-2"/>
          <w:sz w:val="24"/>
          <w:szCs w:val="24"/>
        </w:rPr>
        <w:t>tecului</w:t>
      </w:r>
    </w:p>
    <w:p w14:paraId="17B3CC39" w14:textId="2EEFEDAE" w:rsidR="00AB0C6E" w:rsidRPr="00246F20" w:rsidRDefault="00BD503D" w:rsidP="002104A7">
      <w:pPr>
        <w:pStyle w:val="a4"/>
        <w:numPr>
          <w:ilvl w:val="4"/>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toxic</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reproducere</w:t>
      </w:r>
      <w:r w:rsidRPr="00246F20">
        <w:rPr>
          <w:color w:val="000000" w:themeColor="text1"/>
          <w:spacing w:val="40"/>
          <w:sz w:val="24"/>
          <w:szCs w:val="24"/>
        </w:rPr>
        <w:t xml:space="preserve"> </w:t>
      </w:r>
      <w:r w:rsidRPr="00246F20">
        <w:rPr>
          <w:color w:val="000000" w:themeColor="text1"/>
          <w:sz w:val="24"/>
          <w:szCs w:val="24"/>
        </w:rPr>
        <w:t>atunci când cel puţin un ingredient a fost clasificat ca fiind toxic pentru reproducere în categoria 1A, categoria 1B sau categoria 2 și este prezent la sau peste limita de concentraţie generică corespunzătoare,</w:t>
      </w:r>
      <w:r w:rsidRPr="00246F20">
        <w:rPr>
          <w:color w:val="000000" w:themeColor="text1"/>
          <w:spacing w:val="32"/>
          <w:sz w:val="24"/>
          <w:szCs w:val="24"/>
        </w:rPr>
        <w:t xml:space="preserve"> </w:t>
      </w:r>
      <w:r w:rsidRPr="00246F20">
        <w:rPr>
          <w:color w:val="000000" w:themeColor="text1"/>
          <w:sz w:val="24"/>
          <w:szCs w:val="24"/>
        </w:rPr>
        <w:t>indicată</w:t>
      </w:r>
      <w:r w:rsidRPr="00246F20">
        <w:rPr>
          <w:color w:val="000000" w:themeColor="text1"/>
          <w:spacing w:val="30"/>
          <w:sz w:val="24"/>
          <w:szCs w:val="24"/>
        </w:rPr>
        <w:t xml:space="preserve"> </w:t>
      </w:r>
      <w:r w:rsidRPr="00246F20">
        <w:rPr>
          <w:color w:val="000000" w:themeColor="text1"/>
          <w:sz w:val="24"/>
          <w:szCs w:val="24"/>
        </w:rPr>
        <w:t>în</w:t>
      </w:r>
      <w:r w:rsidRPr="00246F20">
        <w:rPr>
          <w:color w:val="000000" w:themeColor="text1"/>
          <w:spacing w:val="30"/>
          <w:sz w:val="24"/>
          <w:szCs w:val="24"/>
        </w:rPr>
        <w:t xml:space="preserve"> </w:t>
      </w:r>
      <w:r w:rsidRPr="00246F20">
        <w:rPr>
          <w:color w:val="000000" w:themeColor="text1"/>
          <w:sz w:val="24"/>
          <w:szCs w:val="24"/>
        </w:rPr>
        <w:t>tabelul</w:t>
      </w:r>
      <w:r w:rsidRPr="00246F20">
        <w:rPr>
          <w:color w:val="000000" w:themeColor="text1"/>
          <w:spacing w:val="32"/>
          <w:sz w:val="24"/>
          <w:szCs w:val="24"/>
        </w:rPr>
        <w:t xml:space="preserve"> </w:t>
      </w:r>
      <w:r w:rsidRPr="00246F20">
        <w:rPr>
          <w:color w:val="000000" w:themeColor="text1"/>
          <w:sz w:val="24"/>
          <w:szCs w:val="24"/>
        </w:rPr>
        <w:t>3.7.2</w:t>
      </w:r>
      <w:r w:rsidRPr="00246F20">
        <w:rPr>
          <w:color w:val="000000" w:themeColor="text1"/>
          <w:spacing w:val="31"/>
          <w:sz w:val="24"/>
          <w:szCs w:val="24"/>
        </w:rPr>
        <w:t xml:space="preserve"> </w:t>
      </w:r>
      <w:r w:rsidRPr="00246F20">
        <w:rPr>
          <w:color w:val="000000" w:themeColor="text1"/>
          <w:sz w:val="24"/>
          <w:szCs w:val="24"/>
        </w:rPr>
        <w:t>pentru</w:t>
      </w:r>
      <w:r w:rsidRPr="00246F20">
        <w:rPr>
          <w:color w:val="000000" w:themeColor="text1"/>
          <w:spacing w:val="32"/>
          <w:sz w:val="24"/>
          <w:szCs w:val="24"/>
        </w:rPr>
        <w:t xml:space="preserve"> </w:t>
      </w:r>
      <w:r w:rsidRPr="00246F20">
        <w:rPr>
          <w:color w:val="000000" w:themeColor="text1"/>
          <w:sz w:val="24"/>
          <w:szCs w:val="24"/>
        </w:rPr>
        <w:t>categoria</w:t>
      </w:r>
      <w:r w:rsidRPr="00246F20">
        <w:rPr>
          <w:color w:val="000000" w:themeColor="text1"/>
          <w:spacing w:val="34"/>
          <w:sz w:val="24"/>
          <w:szCs w:val="24"/>
        </w:rPr>
        <w:t xml:space="preserve"> </w:t>
      </w:r>
      <w:r w:rsidRPr="00246F20">
        <w:rPr>
          <w:color w:val="000000" w:themeColor="text1"/>
          <w:sz w:val="24"/>
          <w:szCs w:val="24"/>
        </w:rPr>
        <w:t>1A,</w:t>
      </w:r>
      <w:r w:rsidRPr="00246F20">
        <w:rPr>
          <w:color w:val="000000" w:themeColor="text1"/>
          <w:spacing w:val="31"/>
          <w:sz w:val="24"/>
          <w:szCs w:val="24"/>
        </w:rPr>
        <w:t xml:space="preserve"> </w:t>
      </w:r>
      <w:r w:rsidRPr="00246F20">
        <w:rPr>
          <w:color w:val="000000" w:themeColor="text1"/>
          <w:sz w:val="24"/>
          <w:szCs w:val="24"/>
        </w:rPr>
        <w:t>categoria</w:t>
      </w:r>
      <w:r w:rsidRPr="00246F20">
        <w:rPr>
          <w:color w:val="000000" w:themeColor="text1"/>
          <w:spacing w:val="33"/>
          <w:sz w:val="24"/>
          <w:szCs w:val="24"/>
        </w:rPr>
        <w:t xml:space="preserve"> </w:t>
      </w:r>
      <w:r w:rsidRPr="00246F20">
        <w:rPr>
          <w:color w:val="000000" w:themeColor="text1"/>
          <w:sz w:val="24"/>
          <w:szCs w:val="24"/>
        </w:rPr>
        <w:t>1B și,</w:t>
      </w:r>
      <w:r w:rsidRPr="00246F20">
        <w:rPr>
          <w:color w:val="000000" w:themeColor="text1"/>
          <w:spacing w:val="40"/>
          <w:sz w:val="24"/>
          <w:szCs w:val="24"/>
        </w:rPr>
        <w:t xml:space="preserve"> </w:t>
      </w:r>
      <w:r w:rsidRPr="00246F20">
        <w:rPr>
          <w:color w:val="000000" w:themeColor="text1"/>
          <w:sz w:val="24"/>
          <w:szCs w:val="24"/>
        </w:rPr>
        <w:t>respectiv,</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p w14:paraId="542635FB" w14:textId="77777777" w:rsidR="006D148D" w:rsidRPr="00246F20" w:rsidRDefault="00BD503D" w:rsidP="002104A7">
      <w:pPr>
        <w:pStyle w:val="a4"/>
        <w:numPr>
          <w:ilvl w:val="4"/>
          <w:numId w:val="63"/>
        </w:numPr>
        <w:tabs>
          <w:tab w:val="left" w:pos="270"/>
          <w:tab w:val="left" w:pos="540"/>
          <w:tab w:val="left" w:pos="1088"/>
          <w:tab w:val="left" w:pos="1090"/>
          <w:tab w:val="left" w:pos="1350"/>
        </w:tabs>
        <w:spacing w:before="120" w:after="120"/>
        <w:ind w:left="0" w:firstLine="0"/>
        <w:contextualSpacing/>
        <w:rPr>
          <w:color w:val="000000" w:themeColor="text1"/>
          <w:sz w:val="24"/>
          <w:szCs w:val="24"/>
        </w:rPr>
      </w:pPr>
      <w:r w:rsidRPr="00246F20">
        <w:rPr>
          <w:color w:val="000000" w:themeColor="text1"/>
          <w:sz w:val="24"/>
          <w:szCs w:val="24"/>
        </w:rPr>
        <w:t>Amestecul se clasifică pentru efectele sale asupra alăptării sau prin intermediul alăptării atunci când cel puţin un ingredient a fost clasificat</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alăptării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intermediul alăptării și este prezent la sau peste limita de concentraţie generică corespunzătoare, indicată</w:t>
      </w:r>
      <w:r w:rsidRPr="00246F20">
        <w:rPr>
          <w:color w:val="000000" w:themeColor="text1"/>
          <w:spacing w:val="-1"/>
          <w:sz w:val="24"/>
          <w:szCs w:val="24"/>
        </w:rPr>
        <w:t xml:space="preserve"> </w:t>
      </w:r>
      <w:r w:rsidRPr="00246F20">
        <w:rPr>
          <w:color w:val="000000" w:themeColor="text1"/>
          <w:sz w:val="24"/>
          <w:szCs w:val="24"/>
        </w:rPr>
        <w:t>în tabelul 3.7.2 pentru categoria adiţională privind efectele asupra alăptării sau prin intermediul alăptării.</w:t>
      </w:r>
      <w:r w:rsidR="006D148D" w:rsidRPr="00246F20">
        <w:rPr>
          <w:color w:val="000000" w:themeColor="text1"/>
          <w:sz w:val="24"/>
          <w:szCs w:val="24"/>
        </w:rPr>
        <w:t xml:space="preserve"> </w:t>
      </w:r>
    </w:p>
    <w:p w14:paraId="7FF88C6A" w14:textId="694E074B"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3.7.2</w:t>
      </w:r>
      <w:r w:rsidR="00BC22B5" w:rsidRPr="00246F20">
        <w:rPr>
          <w:i/>
          <w:color w:val="000000" w:themeColor="text1"/>
          <w:spacing w:val="-2"/>
          <w:sz w:val="24"/>
          <w:szCs w:val="24"/>
        </w:rPr>
        <w:t xml:space="preserve"> </w:t>
      </w:r>
      <w:r w:rsidRPr="00246F20">
        <w:rPr>
          <w:color w:val="000000" w:themeColor="text1"/>
          <w:sz w:val="24"/>
          <w:szCs w:val="24"/>
        </w:rPr>
        <w:t>Limitele</w:t>
      </w:r>
      <w:r w:rsidRPr="00246F20">
        <w:rPr>
          <w:color w:val="000000" w:themeColor="text1"/>
          <w:spacing w:val="20"/>
          <w:sz w:val="24"/>
          <w:szCs w:val="24"/>
        </w:rPr>
        <w:t xml:space="preserve"> </w:t>
      </w:r>
      <w:r w:rsidRPr="00246F20">
        <w:rPr>
          <w:color w:val="000000" w:themeColor="text1"/>
          <w:sz w:val="24"/>
          <w:szCs w:val="24"/>
        </w:rPr>
        <w:t>de concentraţie generice</w:t>
      </w:r>
      <w:r w:rsidRPr="00246F20">
        <w:rPr>
          <w:color w:val="000000" w:themeColor="text1"/>
          <w:spacing w:val="20"/>
          <w:sz w:val="24"/>
          <w:szCs w:val="24"/>
        </w:rPr>
        <w:t xml:space="preserve"> </w:t>
      </w:r>
      <w:r w:rsidRPr="00246F20">
        <w:rPr>
          <w:color w:val="000000" w:themeColor="text1"/>
          <w:sz w:val="24"/>
          <w:szCs w:val="24"/>
        </w:rPr>
        <w:t>ale ingredientelor</w:t>
      </w:r>
      <w:r w:rsidRPr="00246F20">
        <w:rPr>
          <w:color w:val="000000" w:themeColor="text1"/>
          <w:spacing w:val="24"/>
          <w:sz w:val="24"/>
          <w:szCs w:val="24"/>
        </w:rPr>
        <w:t xml:space="preserve"> </w:t>
      </w:r>
      <w:r w:rsidRPr="00246F20">
        <w:rPr>
          <w:color w:val="000000" w:themeColor="text1"/>
          <w:sz w:val="24"/>
          <w:szCs w:val="24"/>
        </w:rPr>
        <w:t>unui</w:t>
      </w:r>
      <w:r w:rsidRPr="00246F20">
        <w:rPr>
          <w:color w:val="000000" w:themeColor="text1"/>
          <w:spacing w:val="19"/>
          <w:sz w:val="24"/>
          <w:szCs w:val="24"/>
        </w:rPr>
        <w:t xml:space="preserve"> </w:t>
      </w:r>
      <w:r w:rsidRPr="00246F20">
        <w:rPr>
          <w:color w:val="000000" w:themeColor="text1"/>
          <w:sz w:val="24"/>
          <w:szCs w:val="24"/>
        </w:rPr>
        <w:t>amestec,</w:t>
      </w:r>
      <w:r w:rsidRPr="00246F20">
        <w:rPr>
          <w:color w:val="000000" w:themeColor="text1"/>
          <w:spacing w:val="21"/>
          <w:sz w:val="24"/>
          <w:szCs w:val="24"/>
        </w:rPr>
        <w:t xml:space="preserve"> </w:t>
      </w:r>
      <w:r w:rsidRPr="00246F20">
        <w:rPr>
          <w:color w:val="000000" w:themeColor="text1"/>
          <w:sz w:val="24"/>
          <w:szCs w:val="24"/>
        </w:rPr>
        <w:t>clasificate</w:t>
      </w:r>
      <w:r w:rsidRPr="00246F20">
        <w:rPr>
          <w:color w:val="000000" w:themeColor="text1"/>
          <w:spacing w:val="21"/>
          <w:sz w:val="24"/>
          <w:szCs w:val="24"/>
        </w:rPr>
        <w:t xml:space="preserve"> </w:t>
      </w:r>
      <w:r w:rsidRPr="00246F20">
        <w:rPr>
          <w:color w:val="000000" w:themeColor="text1"/>
          <w:sz w:val="24"/>
          <w:szCs w:val="24"/>
        </w:rPr>
        <w:t>ca fiind</w:t>
      </w:r>
      <w:r w:rsidRPr="00246F20">
        <w:rPr>
          <w:color w:val="000000" w:themeColor="text1"/>
          <w:spacing w:val="19"/>
          <w:sz w:val="24"/>
          <w:szCs w:val="24"/>
        </w:rPr>
        <w:t xml:space="preserve"> </w:t>
      </w:r>
      <w:r w:rsidRPr="00246F20">
        <w:rPr>
          <w:color w:val="000000" w:themeColor="text1"/>
          <w:sz w:val="24"/>
          <w:szCs w:val="24"/>
        </w:rPr>
        <w:t>toxice</w:t>
      </w:r>
      <w:r w:rsidRPr="00246F20">
        <w:rPr>
          <w:color w:val="000000" w:themeColor="text1"/>
          <w:spacing w:val="19"/>
          <w:sz w:val="24"/>
          <w:szCs w:val="24"/>
        </w:rPr>
        <w:t xml:space="preserve"> </w:t>
      </w:r>
      <w:r w:rsidRPr="00246F20">
        <w:rPr>
          <w:color w:val="000000" w:themeColor="text1"/>
          <w:sz w:val="24"/>
          <w:szCs w:val="24"/>
        </w:rPr>
        <w:t>pentru reproducere</w:t>
      </w:r>
      <w:r w:rsidRPr="00246F20">
        <w:rPr>
          <w:color w:val="000000" w:themeColor="text1"/>
          <w:spacing w:val="39"/>
          <w:sz w:val="24"/>
          <w:szCs w:val="24"/>
        </w:rPr>
        <w:t xml:space="preserve"> </w:t>
      </w:r>
      <w:r w:rsidRPr="00246F20">
        <w:rPr>
          <w:color w:val="000000" w:themeColor="text1"/>
          <w:sz w:val="24"/>
          <w:szCs w:val="24"/>
        </w:rPr>
        <w:t>sau</w:t>
      </w:r>
      <w:r w:rsidRPr="00246F20">
        <w:rPr>
          <w:color w:val="000000" w:themeColor="text1"/>
          <w:spacing w:val="34"/>
          <w:sz w:val="24"/>
          <w:szCs w:val="24"/>
        </w:rPr>
        <w:t xml:space="preserve"> </w:t>
      </w:r>
      <w:r w:rsidRPr="00246F20">
        <w:rPr>
          <w:color w:val="000000" w:themeColor="text1"/>
          <w:sz w:val="24"/>
          <w:szCs w:val="24"/>
        </w:rPr>
        <w:t>ca</w:t>
      </w:r>
      <w:r w:rsidRPr="00246F20">
        <w:rPr>
          <w:color w:val="000000" w:themeColor="text1"/>
          <w:spacing w:val="32"/>
          <w:sz w:val="24"/>
          <w:szCs w:val="24"/>
        </w:rPr>
        <w:t xml:space="preserve"> </w:t>
      </w:r>
      <w:r w:rsidRPr="00246F20">
        <w:rPr>
          <w:color w:val="000000" w:themeColor="text1"/>
          <w:sz w:val="24"/>
          <w:szCs w:val="24"/>
        </w:rPr>
        <w:t>având</w:t>
      </w:r>
      <w:r w:rsidRPr="00246F20">
        <w:rPr>
          <w:color w:val="000000" w:themeColor="text1"/>
          <w:spacing w:val="35"/>
          <w:sz w:val="24"/>
          <w:szCs w:val="24"/>
        </w:rPr>
        <w:t xml:space="preserve"> </w:t>
      </w:r>
      <w:r w:rsidRPr="00246F20">
        <w:rPr>
          <w:color w:val="000000" w:themeColor="text1"/>
          <w:sz w:val="24"/>
          <w:szCs w:val="24"/>
        </w:rPr>
        <w:t>efecte</w:t>
      </w:r>
      <w:r w:rsidRPr="00246F20">
        <w:rPr>
          <w:color w:val="000000" w:themeColor="text1"/>
          <w:spacing w:val="35"/>
          <w:sz w:val="24"/>
          <w:szCs w:val="24"/>
        </w:rPr>
        <w:t xml:space="preserve"> </w:t>
      </w:r>
      <w:r w:rsidRPr="00246F20">
        <w:rPr>
          <w:color w:val="000000" w:themeColor="text1"/>
          <w:sz w:val="24"/>
          <w:szCs w:val="24"/>
        </w:rPr>
        <w:t>asupra</w:t>
      </w:r>
      <w:r w:rsidRPr="00246F20">
        <w:rPr>
          <w:color w:val="000000" w:themeColor="text1"/>
          <w:spacing w:val="36"/>
          <w:sz w:val="24"/>
          <w:szCs w:val="24"/>
        </w:rPr>
        <w:t xml:space="preserve"> </w:t>
      </w:r>
      <w:r w:rsidRPr="00246F20">
        <w:rPr>
          <w:color w:val="000000" w:themeColor="text1"/>
          <w:sz w:val="24"/>
          <w:szCs w:val="24"/>
        </w:rPr>
        <w:t>alăptării</w:t>
      </w:r>
      <w:r w:rsidRPr="00246F20">
        <w:rPr>
          <w:color w:val="000000" w:themeColor="text1"/>
          <w:spacing w:val="33"/>
          <w:sz w:val="24"/>
          <w:szCs w:val="24"/>
        </w:rPr>
        <w:t xml:space="preserve"> </w:t>
      </w:r>
      <w:r w:rsidRPr="00246F20">
        <w:rPr>
          <w:color w:val="000000" w:themeColor="text1"/>
          <w:sz w:val="24"/>
          <w:szCs w:val="24"/>
        </w:rPr>
        <w:t>sau</w:t>
      </w:r>
      <w:r w:rsidRPr="00246F20">
        <w:rPr>
          <w:color w:val="000000" w:themeColor="text1"/>
          <w:spacing w:val="33"/>
          <w:sz w:val="24"/>
          <w:szCs w:val="24"/>
        </w:rPr>
        <w:t xml:space="preserve"> </w:t>
      </w:r>
      <w:r w:rsidRPr="00246F20">
        <w:rPr>
          <w:color w:val="000000" w:themeColor="text1"/>
          <w:sz w:val="24"/>
          <w:szCs w:val="24"/>
        </w:rPr>
        <w:t>prin</w:t>
      </w:r>
      <w:r w:rsidRPr="00246F20">
        <w:rPr>
          <w:color w:val="000000" w:themeColor="text1"/>
          <w:spacing w:val="33"/>
          <w:sz w:val="24"/>
          <w:szCs w:val="24"/>
        </w:rPr>
        <w:t xml:space="preserve"> </w:t>
      </w:r>
      <w:r w:rsidRPr="00246F20">
        <w:rPr>
          <w:color w:val="000000" w:themeColor="text1"/>
          <w:sz w:val="24"/>
          <w:szCs w:val="24"/>
        </w:rPr>
        <w:t>intermediul</w:t>
      </w:r>
      <w:r w:rsidRPr="00246F20">
        <w:rPr>
          <w:color w:val="000000" w:themeColor="text1"/>
          <w:spacing w:val="38"/>
          <w:sz w:val="24"/>
          <w:szCs w:val="24"/>
        </w:rPr>
        <w:t xml:space="preserve"> </w:t>
      </w:r>
      <w:r w:rsidRPr="00246F20">
        <w:rPr>
          <w:color w:val="000000" w:themeColor="text1"/>
          <w:sz w:val="24"/>
          <w:szCs w:val="24"/>
        </w:rPr>
        <w:t>alăptării,</w:t>
      </w:r>
      <w:r w:rsidRPr="00246F20">
        <w:rPr>
          <w:color w:val="000000" w:themeColor="text1"/>
          <w:spacing w:val="33"/>
          <w:sz w:val="24"/>
          <w:szCs w:val="24"/>
        </w:rPr>
        <w:t xml:space="preserve"> </w:t>
      </w:r>
      <w:r w:rsidRPr="00246F20">
        <w:rPr>
          <w:color w:val="000000" w:themeColor="text1"/>
          <w:sz w:val="24"/>
          <w:szCs w:val="24"/>
        </w:rPr>
        <w:t>care</w:t>
      </w:r>
      <w:r w:rsidRPr="00246F20">
        <w:rPr>
          <w:color w:val="000000" w:themeColor="text1"/>
          <w:spacing w:val="33"/>
          <w:sz w:val="24"/>
          <w:szCs w:val="24"/>
        </w:rPr>
        <w:t xml:space="preserve"> </w:t>
      </w:r>
      <w:r w:rsidRPr="00246F20">
        <w:rPr>
          <w:color w:val="000000" w:themeColor="text1"/>
          <w:sz w:val="24"/>
          <w:szCs w:val="24"/>
        </w:rPr>
        <w:t>determină clasificarea</w:t>
      </w:r>
      <w:r w:rsidRPr="00246F20">
        <w:rPr>
          <w:color w:val="000000" w:themeColor="text1"/>
          <w:spacing w:val="40"/>
          <w:sz w:val="24"/>
          <w:szCs w:val="24"/>
        </w:rPr>
        <w:t xml:space="preserve"> </w:t>
      </w:r>
      <w:r w:rsidRPr="00246F20">
        <w:rPr>
          <w:color w:val="000000" w:themeColor="text1"/>
          <w:sz w:val="24"/>
          <w:szCs w:val="24"/>
        </w:rPr>
        <w:t>amestecului</w:t>
      </w: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0"/>
        <w:gridCol w:w="1350"/>
        <w:gridCol w:w="1260"/>
        <w:gridCol w:w="1530"/>
        <w:gridCol w:w="2250"/>
      </w:tblGrid>
      <w:tr w:rsidR="00BE7926" w:rsidRPr="00246F20" w14:paraId="60598C0E" w14:textId="77777777" w:rsidTr="00464E13">
        <w:trPr>
          <w:trHeight w:val="20"/>
        </w:trPr>
        <w:tc>
          <w:tcPr>
            <w:tcW w:w="2610" w:type="dxa"/>
            <w:vMerge w:val="restart"/>
          </w:tcPr>
          <w:p w14:paraId="58F1C9DB" w14:textId="474FB4FD" w:rsidR="006D148D" w:rsidRPr="00246F20" w:rsidRDefault="0008220E" w:rsidP="002B617C">
            <w:pPr>
              <w:pStyle w:val="TableParagraph"/>
              <w:tabs>
                <w:tab w:val="left" w:pos="270"/>
                <w:tab w:val="left" w:pos="540"/>
                <w:tab w:val="left" w:pos="1350"/>
              </w:tabs>
              <w:ind w:left="99" w:right="9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02E3D03F"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Ingredient</w:t>
            </w:r>
            <w:r w:rsidRPr="00246F20">
              <w:rPr>
                <w:color w:val="000000" w:themeColor="text1"/>
                <w:spacing w:val="13"/>
                <w:sz w:val="24"/>
                <w:szCs w:val="24"/>
              </w:rPr>
              <w:t xml:space="preserve"> </w:t>
            </w:r>
            <w:r w:rsidRPr="00246F20">
              <w:rPr>
                <w:color w:val="000000" w:themeColor="text1"/>
                <w:sz w:val="24"/>
                <w:szCs w:val="24"/>
              </w:rPr>
              <w:t>clasificat</w:t>
            </w:r>
            <w:r w:rsidRPr="00246F20">
              <w:rPr>
                <w:color w:val="000000" w:themeColor="text1"/>
                <w:spacing w:val="13"/>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pacing w:val="-2"/>
                <w:sz w:val="24"/>
                <w:szCs w:val="24"/>
              </w:rPr>
              <w:t>fiind:</w:t>
            </w:r>
          </w:p>
        </w:tc>
        <w:tc>
          <w:tcPr>
            <w:tcW w:w="6390" w:type="dxa"/>
            <w:gridSpan w:val="4"/>
          </w:tcPr>
          <w:p w14:paraId="78B8B08A"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Limitele</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concentraţie</w:t>
            </w:r>
            <w:r w:rsidRPr="00246F20">
              <w:rPr>
                <w:color w:val="000000" w:themeColor="text1"/>
                <w:spacing w:val="25"/>
                <w:sz w:val="24"/>
                <w:szCs w:val="24"/>
              </w:rPr>
              <w:t xml:space="preserve"> </w:t>
            </w:r>
            <w:r w:rsidRPr="00246F20">
              <w:rPr>
                <w:color w:val="000000" w:themeColor="text1"/>
                <w:sz w:val="24"/>
                <w:szCs w:val="24"/>
              </w:rPr>
              <w:t>generice</w:t>
            </w:r>
            <w:r w:rsidRPr="00246F20">
              <w:rPr>
                <w:color w:val="000000" w:themeColor="text1"/>
                <w:spacing w:val="28"/>
                <w:sz w:val="24"/>
                <w:szCs w:val="24"/>
              </w:rPr>
              <w:t xml:space="preserve"> </w:t>
            </w:r>
            <w:r w:rsidRPr="00246F20">
              <w:rPr>
                <w:color w:val="000000" w:themeColor="text1"/>
                <w:sz w:val="24"/>
                <w:szCs w:val="24"/>
              </w:rPr>
              <w:t>care</w:t>
            </w:r>
            <w:r w:rsidRPr="00246F20">
              <w:rPr>
                <w:color w:val="000000" w:themeColor="text1"/>
                <w:spacing w:val="26"/>
                <w:sz w:val="24"/>
                <w:szCs w:val="24"/>
              </w:rPr>
              <w:t xml:space="preserve"> </w:t>
            </w:r>
            <w:r w:rsidRPr="00246F20">
              <w:rPr>
                <w:color w:val="000000" w:themeColor="text1"/>
                <w:sz w:val="24"/>
                <w:szCs w:val="24"/>
              </w:rPr>
              <w:t>determină</w:t>
            </w:r>
            <w:r w:rsidRPr="00246F20">
              <w:rPr>
                <w:color w:val="000000" w:themeColor="text1"/>
                <w:spacing w:val="24"/>
                <w:sz w:val="24"/>
                <w:szCs w:val="24"/>
              </w:rPr>
              <w:t xml:space="preserve"> </w:t>
            </w:r>
            <w:r w:rsidRPr="00246F20">
              <w:rPr>
                <w:color w:val="000000" w:themeColor="text1"/>
                <w:sz w:val="24"/>
                <w:szCs w:val="24"/>
              </w:rPr>
              <w:t>clasificarea</w:t>
            </w:r>
            <w:r w:rsidRPr="00246F20">
              <w:rPr>
                <w:color w:val="000000" w:themeColor="text1"/>
                <w:spacing w:val="31"/>
                <w:sz w:val="24"/>
                <w:szCs w:val="24"/>
              </w:rPr>
              <w:t xml:space="preserve"> </w:t>
            </w:r>
            <w:r w:rsidRPr="00246F20">
              <w:rPr>
                <w:color w:val="000000" w:themeColor="text1"/>
                <w:sz w:val="24"/>
                <w:szCs w:val="24"/>
              </w:rPr>
              <w:t>unui</w:t>
            </w:r>
            <w:r w:rsidRPr="00246F20">
              <w:rPr>
                <w:color w:val="000000" w:themeColor="text1"/>
                <w:spacing w:val="26"/>
                <w:sz w:val="24"/>
                <w:szCs w:val="24"/>
              </w:rPr>
              <w:t xml:space="preserve"> </w:t>
            </w:r>
            <w:r w:rsidRPr="00246F20">
              <w:rPr>
                <w:color w:val="000000" w:themeColor="text1"/>
                <w:sz w:val="24"/>
                <w:szCs w:val="24"/>
              </w:rPr>
              <w:t>amestec</w:t>
            </w:r>
            <w:r w:rsidRPr="00246F20">
              <w:rPr>
                <w:color w:val="000000" w:themeColor="text1"/>
                <w:spacing w:val="27"/>
                <w:sz w:val="24"/>
                <w:szCs w:val="24"/>
              </w:rPr>
              <w:t xml:space="preserve"> </w:t>
            </w:r>
            <w:r w:rsidRPr="00246F20">
              <w:rPr>
                <w:color w:val="000000" w:themeColor="text1"/>
                <w:sz w:val="24"/>
                <w:szCs w:val="24"/>
              </w:rPr>
              <w:t>ca</w:t>
            </w:r>
            <w:r w:rsidRPr="00246F20">
              <w:rPr>
                <w:color w:val="000000" w:themeColor="text1"/>
                <w:spacing w:val="25"/>
                <w:sz w:val="24"/>
                <w:szCs w:val="24"/>
              </w:rPr>
              <w:t xml:space="preserve"> </w:t>
            </w:r>
            <w:r w:rsidRPr="00246F20">
              <w:rPr>
                <w:color w:val="000000" w:themeColor="text1"/>
                <w:spacing w:val="-2"/>
                <w:sz w:val="24"/>
                <w:szCs w:val="24"/>
              </w:rPr>
              <w:t>fiind:</w:t>
            </w:r>
          </w:p>
        </w:tc>
      </w:tr>
      <w:tr w:rsidR="00BE7926" w:rsidRPr="00246F20" w14:paraId="32C2753C" w14:textId="77777777" w:rsidTr="00082036">
        <w:trPr>
          <w:trHeight w:val="20"/>
        </w:trPr>
        <w:tc>
          <w:tcPr>
            <w:tcW w:w="2610" w:type="dxa"/>
            <w:vMerge/>
          </w:tcPr>
          <w:p w14:paraId="665ED178" w14:textId="77777777" w:rsidR="00AB0C6E" w:rsidRPr="00246F20" w:rsidRDefault="00AB0C6E" w:rsidP="002B617C">
            <w:pPr>
              <w:tabs>
                <w:tab w:val="left" w:pos="270"/>
                <w:tab w:val="left" w:pos="540"/>
                <w:tab w:val="left" w:pos="1350"/>
              </w:tabs>
              <w:ind w:left="99" w:right="90"/>
              <w:contextualSpacing/>
              <w:jc w:val="both"/>
              <w:rPr>
                <w:color w:val="000000" w:themeColor="text1"/>
                <w:sz w:val="24"/>
                <w:szCs w:val="24"/>
              </w:rPr>
            </w:pPr>
          </w:p>
        </w:tc>
        <w:tc>
          <w:tcPr>
            <w:tcW w:w="2610" w:type="dxa"/>
            <w:gridSpan w:val="2"/>
          </w:tcPr>
          <w:p w14:paraId="5E96E75F"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Toxic</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z w:val="24"/>
                <w:szCs w:val="24"/>
              </w:rPr>
              <w:t>reproducere</w:t>
            </w:r>
            <w:r w:rsidRPr="00246F20">
              <w:rPr>
                <w:color w:val="000000" w:themeColor="text1"/>
                <w:spacing w:val="30"/>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pacing w:val="-10"/>
                <w:sz w:val="24"/>
                <w:szCs w:val="24"/>
              </w:rPr>
              <w:t>1</w:t>
            </w:r>
          </w:p>
        </w:tc>
        <w:tc>
          <w:tcPr>
            <w:tcW w:w="1530" w:type="dxa"/>
          </w:tcPr>
          <w:p w14:paraId="5E370E3D" w14:textId="77777777" w:rsidR="00AB0C6E" w:rsidRPr="00246F20" w:rsidRDefault="00AB0C6E" w:rsidP="002B617C">
            <w:pPr>
              <w:pStyle w:val="TableParagraph"/>
              <w:tabs>
                <w:tab w:val="left" w:pos="270"/>
                <w:tab w:val="left" w:pos="540"/>
                <w:tab w:val="left" w:pos="1350"/>
              </w:tabs>
              <w:ind w:left="99" w:right="90"/>
              <w:contextualSpacing/>
              <w:jc w:val="both"/>
              <w:rPr>
                <w:b/>
                <w:color w:val="000000" w:themeColor="text1"/>
                <w:sz w:val="24"/>
                <w:szCs w:val="24"/>
              </w:rPr>
            </w:pPr>
          </w:p>
          <w:p w14:paraId="012A1521"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Toxic</w:t>
            </w:r>
            <w:r w:rsidRPr="00246F20">
              <w:rPr>
                <w:color w:val="000000" w:themeColor="text1"/>
                <w:spacing w:val="10"/>
                <w:sz w:val="24"/>
                <w:szCs w:val="24"/>
              </w:rPr>
              <w:t xml:space="preserve"> </w:t>
            </w:r>
            <w:r w:rsidRPr="00246F20">
              <w:rPr>
                <w:color w:val="000000" w:themeColor="text1"/>
                <w:sz w:val="24"/>
                <w:szCs w:val="24"/>
              </w:rPr>
              <w:t>pentru</w:t>
            </w:r>
            <w:r w:rsidRPr="00246F20">
              <w:rPr>
                <w:color w:val="000000" w:themeColor="text1"/>
                <w:spacing w:val="10"/>
                <w:sz w:val="24"/>
                <w:szCs w:val="24"/>
              </w:rPr>
              <w:t xml:space="preserve"> </w:t>
            </w:r>
            <w:r w:rsidRPr="00246F20">
              <w:rPr>
                <w:color w:val="000000" w:themeColor="text1"/>
                <w:sz w:val="24"/>
                <w:szCs w:val="24"/>
              </w:rPr>
              <w:t>repro­</w:t>
            </w:r>
            <w:r w:rsidRPr="00246F20">
              <w:rPr>
                <w:color w:val="000000" w:themeColor="text1"/>
                <w:spacing w:val="40"/>
                <w:sz w:val="24"/>
                <w:szCs w:val="24"/>
              </w:rPr>
              <w:t xml:space="preserve"> </w:t>
            </w:r>
            <w:r w:rsidRPr="00246F20">
              <w:rPr>
                <w:color w:val="000000" w:themeColor="text1"/>
                <w:sz w:val="24"/>
                <w:szCs w:val="24"/>
              </w:rPr>
              <w:t>ducere</w:t>
            </w:r>
            <w:r w:rsidRPr="00246F20">
              <w:rPr>
                <w:color w:val="000000" w:themeColor="text1"/>
                <w:spacing w:val="26"/>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pacing w:val="-10"/>
                <w:sz w:val="24"/>
                <w:szCs w:val="24"/>
              </w:rPr>
              <w:t>2</w:t>
            </w:r>
          </w:p>
        </w:tc>
        <w:tc>
          <w:tcPr>
            <w:tcW w:w="2250" w:type="dxa"/>
          </w:tcPr>
          <w:p w14:paraId="467933BB"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Categorie</w:t>
            </w:r>
            <w:r w:rsidRPr="00246F20">
              <w:rPr>
                <w:color w:val="000000" w:themeColor="text1"/>
                <w:spacing w:val="21"/>
                <w:sz w:val="24"/>
                <w:szCs w:val="24"/>
              </w:rPr>
              <w:t xml:space="preserve"> </w:t>
            </w:r>
            <w:r w:rsidRPr="00246F20">
              <w:rPr>
                <w:color w:val="000000" w:themeColor="text1"/>
                <w:sz w:val="24"/>
                <w:szCs w:val="24"/>
              </w:rPr>
              <w:t>suplimentară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alăptării</w:t>
            </w:r>
            <w:r w:rsidRPr="00246F20">
              <w:rPr>
                <w:color w:val="000000" w:themeColor="text1"/>
                <w:spacing w:val="15"/>
                <w:sz w:val="24"/>
                <w:szCs w:val="24"/>
              </w:rPr>
              <w:t xml:space="preserve"> </w:t>
            </w:r>
            <w:r w:rsidRPr="00246F20">
              <w:rPr>
                <w:color w:val="000000" w:themeColor="text1"/>
                <w:sz w:val="24"/>
                <w:szCs w:val="24"/>
              </w:rPr>
              <w:t>sau</w:t>
            </w:r>
            <w:r w:rsidRPr="00246F20">
              <w:rPr>
                <w:color w:val="000000" w:themeColor="text1"/>
                <w:spacing w:val="15"/>
                <w:sz w:val="24"/>
                <w:szCs w:val="24"/>
              </w:rPr>
              <w:t xml:space="preserve"> </w:t>
            </w:r>
            <w:r w:rsidRPr="00246F20">
              <w:rPr>
                <w:color w:val="000000" w:themeColor="text1"/>
                <w:sz w:val="24"/>
                <w:szCs w:val="24"/>
              </w:rPr>
              <w:t>prin</w:t>
            </w:r>
            <w:r w:rsidRPr="00246F20">
              <w:rPr>
                <w:color w:val="000000" w:themeColor="text1"/>
                <w:spacing w:val="16"/>
                <w:sz w:val="24"/>
                <w:szCs w:val="24"/>
              </w:rPr>
              <w:t xml:space="preserve"> </w:t>
            </w:r>
            <w:r w:rsidRPr="00246F20">
              <w:rPr>
                <w:color w:val="000000" w:themeColor="text1"/>
                <w:sz w:val="24"/>
                <w:szCs w:val="24"/>
              </w:rPr>
              <w:t>inter­</w:t>
            </w:r>
            <w:r w:rsidRPr="00246F20">
              <w:rPr>
                <w:color w:val="000000" w:themeColor="text1"/>
                <w:spacing w:val="40"/>
                <w:sz w:val="24"/>
                <w:szCs w:val="24"/>
              </w:rPr>
              <w:t xml:space="preserve"> </w:t>
            </w:r>
            <w:r w:rsidRPr="00246F20">
              <w:rPr>
                <w:color w:val="000000" w:themeColor="text1"/>
                <w:sz w:val="24"/>
                <w:szCs w:val="24"/>
              </w:rPr>
              <w:t>mediul</w:t>
            </w:r>
            <w:r w:rsidRPr="00246F20">
              <w:rPr>
                <w:color w:val="000000" w:themeColor="text1"/>
                <w:spacing w:val="40"/>
                <w:sz w:val="24"/>
                <w:szCs w:val="24"/>
              </w:rPr>
              <w:t xml:space="preserve"> </w:t>
            </w:r>
            <w:r w:rsidRPr="00246F20">
              <w:rPr>
                <w:color w:val="000000" w:themeColor="text1"/>
                <w:sz w:val="24"/>
                <w:szCs w:val="24"/>
              </w:rPr>
              <w:t>alăptării</w:t>
            </w:r>
          </w:p>
        </w:tc>
      </w:tr>
      <w:tr w:rsidR="00BE7926" w:rsidRPr="00246F20" w14:paraId="50420F2A" w14:textId="77777777" w:rsidTr="00082036">
        <w:trPr>
          <w:trHeight w:val="20"/>
        </w:trPr>
        <w:tc>
          <w:tcPr>
            <w:tcW w:w="2610" w:type="dxa"/>
            <w:vMerge/>
          </w:tcPr>
          <w:p w14:paraId="69185E1A" w14:textId="77777777" w:rsidR="00AB0C6E" w:rsidRPr="00246F20" w:rsidRDefault="00AB0C6E" w:rsidP="002B617C">
            <w:pPr>
              <w:tabs>
                <w:tab w:val="left" w:pos="270"/>
                <w:tab w:val="left" w:pos="540"/>
                <w:tab w:val="left" w:pos="1350"/>
              </w:tabs>
              <w:ind w:left="99" w:right="90"/>
              <w:contextualSpacing/>
              <w:jc w:val="both"/>
              <w:rPr>
                <w:color w:val="000000" w:themeColor="text1"/>
                <w:sz w:val="24"/>
                <w:szCs w:val="24"/>
              </w:rPr>
            </w:pPr>
          </w:p>
        </w:tc>
        <w:tc>
          <w:tcPr>
            <w:tcW w:w="1350" w:type="dxa"/>
          </w:tcPr>
          <w:p w14:paraId="1613ADE0"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pacing w:val="-5"/>
                <w:sz w:val="24"/>
                <w:szCs w:val="24"/>
              </w:rPr>
              <w:t>1A</w:t>
            </w:r>
          </w:p>
        </w:tc>
        <w:tc>
          <w:tcPr>
            <w:tcW w:w="1260" w:type="dxa"/>
          </w:tcPr>
          <w:p w14:paraId="4A9BAAB5"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pacing w:val="-5"/>
                <w:sz w:val="24"/>
                <w:szCs w:val="24"/>
              </w:rPr>
              <w:t>1B</w:t>
            </w:r>
          </w:p>
        </w:tc>
        <w:tc>
          <w:tcPr>
            <w:tcW w:w="1530" w:type="dxa"/>
          </w:tcPr>
          <w:p w14:paraId="50F0CC14" w14:textId="77777777" w:rsidR="00AB0C6E" w:rsidRPr="00246F20" w:rsidRDefault="00AB0C6E" w:rsidP="002B617C">
            <w:pPr>
              <w:tabs>
                <w:tab w:val="left" w:pos="270"/>
                <w:tab w:val="left" w:pos="540"/>
                <w:tab w:val="left" w:pos="1350"/>
              </w:tabs>
              <w:ind w:left="99" w:right="90"/>
              <w:contextualSpacing/>
              <w:jc w:val="both"/>
              <w:rPr>
                <w:color w:val="000000" w:themeColor="text1"/>
                <w:sz w:val="24"/>
                <w:szCs w:val="24"/>
              </w:rPr>
            </w:pPr>
          </w:p>
        </w:tc>
        <w:tc>
          <w:tcPr>
            <w:tcW w:w="2250" w:type="dxa"/>
          </w:tcPr>
          <w:p w14:paraId="40D1EB70" w14:textId="77777777" w:rsidR="00AB0C6E" w:rsidRPr="00246F20" w:rsidRDefault="00AB0C6E" w:rsidP="002B617C">
            <w:pPr>
              <w:tabs>
                <w:tab w:val="left" w:pos="270"/>
                <w:tab w:val="left" w:pos="540"/>
                <w:tab w:val="left" w:pos="1350"/>
              </w:tabs>
              <w:ind w:left="99" w:right="90"/>
              <w:contextualSpacing/>
              <w:jc w:val="both"/>
              <w:rPr>
                <w:color w:val="000000" w:themeColor="text1"/>
                <w:sz w:val="24"/>
                <w:szCs w:val="24"/>
              </w:rPr>
            </w:pPr>
          </w:p>
        </w:tc>
      </w:tr>
      <w:tr w:rsidR="00BE7926" w:rsidRPr="00246F20" w14:paraId="0D77E690" w14:textId="77777777" w:rsidTr="00082036">
        <w:trPr>
          <w:trHeight w:val="20"/>
        </w:trPr>
        <w:tc>
          <w:tcPr>
            <w:tcW w:w="2610" w:type="dxa"/>
          </w:tcPr>
          <w:p w14:paraId="114C922E"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Toxic</w:t>
            </w:r>
            <w:r w:rsidRPr="00246F20">
              <w:rPr>
                <w:color w:val="000000" w:themeColor="text1"/>
                <w:spacing w:val="70"/>
                <w:sz w:val="24"/>
                <w:szCs w:val="24"/>
              </w:rPr>
              <w:t xml:space="preserve"> </w:t>
            </w:r>
            <w:r w:rsidRPr="00246F20">
              <w:rPr>
                <w:color w:val="000000" w:themeColor="text1"/>
                <w:sz w:val="24"/>
                <w:szCs w:val="24"/>
              </w:rPr>
              <w:t>pentru</w:t>
            </w:r>
            <w:r w:rsidRPr="00246F20">
              <w:rPr>
                <w:color w:val="000000" w:themeColor="text1"/>
                <w:spacing w:val="69"/>
                <w:sz w:val="24"/>
                <w:szCs w:val="24"/>
              </w:rPr>
              <w:t xml:space="preserve"> </w:t>
            </w:r>
            <w:r w:rsidRPr="00246F20">
              <w:rPr>
                <w:color w:val="000000" w:themeColor="text1"/>
                <w:sz w:val="24"/>
                <w:szCs w:val="24"/>
              </w:rPr>
              <w:t>repro­ ducere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1A</w:t>
            </w:r>
          </w:p>
        </w:tc>
        <w:tc>
          <w:tcPr>
            <w:tcW w:w="1350" w:type="dxa"/>
          </w:tcPr>
          <w:p w14:paraId="4190B2F9"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0,3 </w:t>
            </w:r>
            <w:r w:rsidRPr="00246F20">
              <w:rPr>
                <w:color w:val="000000" w:themeColor="text1"/>
                <w:spacing w:val="-12"/>
                <w:sz w:val="24"/>
                <w:szCs w:val="24"/>
              </w:rPr>
              <w:t>%</w:t>
            </w:r>
          </w:p>
          <w:p w14:paraId="672EC023"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pacing w:val="-5"/>
                <w:sz w:val="24"/>
                <w:szCs w:val="24"/>
              </w:rPr>
              <w:t>1]</w:t>
            </w:r>
          </w:p>
        </w:tc>
        <w:tc>
          <w:tcPr>
            <w:tcW w:w="1260" w:type="dxa"/>
          </w:tcPr>
          <w:p w14:paraId="078DFC13" w14:textId="77777777" w:rsidR="00AB0C6E" w:rsidRPr="00246F20" w:rsidRDefault="00AB0C6E" w:rsidP="002B617C">
            <w:pPr>
              <w:pStyle w:val="TableParagraph"/>
              <w:tabs>
                <w:tab w:val="left" w:pos="270"/>
                <w:tab w:val="left" w:pos="540"/>
                <w:tab w:val="left" w:pos="1350"/>
              </w:tabs>
              <w:ind w:left="99" w:right="90"/>
              <w:contextualSpacing/>
              <w:jc w:val="both"/>
              <w:rPr>
                <w:color w:val="000000" w:themeColor="text1"/>
                <w:sz w:val="24"/>
                <w:szCs w:val="24"/>
              </w:rPr>
            </w:pPr>
          </w:p>
        </w:tc>
        <w:tc>
          <w:tcPr>
            <w:tcW w:w="1530" w:type="dxa"/>
          </w:tcPr>
          <w:p w14:paraId="6D0C13F4" w14:textId="77777777" w:rsidR="00AB0C6E" w:rsidRPr="00246F20" w:rsidRDefault="00AB0C6E" w:rsidP="002B617C">
            <w:pPr>
              <w:pStyle w:val="TableParagraph"/>
              <w:tabs>
                <w:tab w:val="left" w:pos="270"/>
                <w:tab w:val="left" w:pos="540"/>
                <w:tab w:val="left" w:pos="1350"/>
              </w:tabs>
              <w:ind w:left="99" w:right="90"/>
              <w:contextualSpacing/>
              <w:jc w:val="both"/>
              <w:rPr>
                <w:color w:val="000000" w:themeColor="text1"/>
                <w:sz w:val="24"/>
                <w:szCs w:val="24"/>
              </w:rPr>
            </w:pPr>
          </w:p>
        </w:tc>
        <w:tc>
          <w:tcPr>
            <w:tcW w:w="2250" w:type="dxa"/>
          </w:tcPr>
          <w:p w14:paraId="03667A8B" w14:textId="77777777" w:rsidR="00AB0C6E" w:rsidRPr="00246F20" w:rsidRDefault="00AB0C6E" w:rsidP="002B617C">
            <w:pPr>
              <w:pStyle w:val="TableParagraph"/>
              <w:tabs>
                <w:tab w:val="left" w:pos="270"/>
                <w:tab w:val="left" w:pos="540"/>
                <w:tab w:val="left" w:pos="1350"/>
              </w:tabs>
              <w:ind w:left="99" w:right="90"/>
              <w:contextualSpacing/>
              <w:jc w:val="both"/>
              <w:rPr>
                <w:color w:val="000000" w:themeColor="text1"/>
                <w:sz w:val="24"/>
                <w:szCs w:val="24"/>
              </w:rPr>
            </w:pPr>
          </w:p>
        </w:tc>
      </w:tr>
      <w:tr w:rsidR="00BE7926" w:rsidRPr="00246F20" w14:paraId="10D260EB" w14:textId="77777777" w:rsidTr="00082036">
        <w:trPr>
          <w:trHeight w:val="20"/>
        </w:trPr>
        <w:tc>
          <w:tcPr>
            <w:tcW w:w="2610" w:type="dxa"/>
          </w:tcPr>
          <w:p w14:paraId="4BD4E167"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Toxic</w:t>
            </w:r>
            <w:r w:rsidRPr="00246F20">
              <w:rPr>
                <w:color w:val="000000" w:themeColor="text1"/>
                <w:spacing w:val="70"/>
                <w:sz w:val="24"/>
                <w:szCs w:val="24"/>
              </w:rPr>
              <w:t xml:space="preserve"> </w:t>
            </w:r>
            <w:r w:rsidRPr="00246F20">
              <w:rPr>
                <w:color w:val="000000" w:themeColor="text1"/>
                <w:sz w:val="24"/>
                <w:szCs w:val="24"/>
              </w:rPr>
              <w:t>pentru</w:t>
            </w:r>
            <w:r w:rsidRPr="00246F20">
              <w:rPr>
                <w:color w:val="000000" w:themeColor="text1"/>
                <w:spacing w:val="69"/>
                <w:sz w:val="24"/>
                <w:szCs w:val="24"/>
              </w:rPr>
              <w:t xml:space="preserve"> </w:t>
            </w:r>
            <w:r w:rsidRPr="00246F20">
              <w:rPr>
                <w:color w:val="000000" w:themeColor="text1"/>
                <w:sz w:val="24"/>
                <w:szCs w:val="24"/>
              </w:rPr>
              <w:t>repro­ ducere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1B</w:t>
            </w:r>
          </w:p>
        </w:tc>
        <w:tc>
          <w:tcPr>
            <w:tcW w:w="1350" w:type="dxa"/>
          </w:tcPr>
          <w:p w14:paraId="40D80402" w14:textId="77777777" w:rsidR="00AB0C6E" w:rsidRPr="00246F20" w:rsidRDefault="00AB0C6E" w:rsidP="002B617C">
            <w:pPr>
              <w:pStyle w:val="TableParagraph"/>
              <w:tabs>
                <w:tab w:val="left" w:pos="270"/>
                <w:tab w:val="left" w:pos="540"/>
                <w:tab w:val="left" w:pos="1350"/>
              </w:tabs>
              <w:ind w:left="99" w:right="90"/>
              <w:contextualSpacing/>
              <w:jc w:val="both"/>
              <w:rPr>
                <w:color w:val="000000" w:themeColor="text1"/>
                <w:sz w:val="24"/>
                <w:szCs w:val="24"/>
              </w:rPr>
            </w:pPr>
          </w:p>
        </w:tc>
        <w:tc>
          <w:tcPr>
            <w:tcW w:w="1260" w:type="dxa"/>
          </w:tcPr>
          <w:p w14:paraId="3A1EA787"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0,3 </w:t>
            </w:r>
            <w:r w:rsidRPr="00246F20">
              <w:rPr>
                <w:color w:val="000000" w:themeColor="text1"/>
                <w:spacing w:val="-12"/>
                <w:sz w:val="24"/>
                <w:szCs w:val="24"/>
              </w:rPr>
              <w:t>%</w:t>
            </w:r>
          </w:p>
          <w:p w14:paraId="450DC7F9" w14:textId="77777777" w:rsidR="00AB0C6E" w:rsidRPr="00246F20" w:rsidRDefault="00BD503D"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pacing w:val="-5"/>
                <w:sz w:val="24"/>
                <w:szCs w:val="24"/>
              </w:rPr>
              <w:t>1]</w:t>
            </w:r>
          </w:p>
        </w:tc>
        <w:tc>
          <w:tcPr>
            <w:tcW w:w="1530" w:type="dxa"/>
          </w:tcPr>
          <w:p w14:paraId="3CBD84CF" w14:textId="77777777" w:rsidR="00AB0C6E" w:rsidRPr="00246F20" w:rsidRDefault="00AB0C6E" w:rsidP="002B617C">
            <w:pPr>
              <w:pStyle w:val="TableParagraph"/>
              <w:tabs>
                <w:tab w:val="left" w:pos="270"/>
                <w:tab w:val="left" w:pos="540"/>
                <w:tab w:val="left" w:pos="1350"/>
              </w:tabs>
              <w:ind w:left="99" w:right="90"/>
              <w:contextualSpacing/>
              <w:jc w:val="both"/>
              <w:rPr>
                <w:color w:val="000000" w:themeColor="text1"/>
                <w:sz w:val="24"/>
                <w:szCs w:val="24"/>
              </w:rPr>
            </w:pPr>
          </w:p>
        </w:tc>
        <w:tc>
          <w:tcPr>
            <w:tcW w:w="2250" w:type="dxa"/>
          </w:tcPr>
          <w:p w14:paraId="4D9CBB83" w14:textId="77777777" w:rsidR="00AB0C6E" w:rsidRPr="00246F20" w:rsidRDefault="00AB0C6E" w:rsidP="002B617C">
            <w:pPr>
              <w:pStyle w:val="TableParagraph"/>
              <w:tabs>
                <w:tab w:val="left" w:pos="270"/>
                <w:tab w:val="left" w:pos="540"/>
                <w:tab w:val="left" w:pos="1350"/>
              </w:tabs>
              <w:ind w:left="99" w:right="90"/>
              <w:contextualSpacing/>
              <w:jc w:val="both"/>
              <w:rPr>
                <w:color w:val="000000" w:themeColor="text1"/>
                <w:sz w:val="24"/>
                <w:szCs w:val="24"/>
              </w:rPr>
            </w:pPr>
          </w:p>
        </w:tc>
      </w:tr>
      <w:tr w:rsidR="00BE7926" w:rsidRPr="00246F20" w14:paraId="29EC9030" w14:textId="77777777" w:rsidTr="00082036">
        <w:trPr>
          <w:trHeight w:val="20"/>
        </w:trPr>
        <w:tc>
          <w:tcPr>
            <w:tcW w:w="2610" w:type="dxa"/>
          </w:tcPr>
          <w:p w14:paraId="58113F1A" w14:textId="77777777" w:rsidR="00464E13" w:rsidRPr="00246F20" w:rsidRDefault="00464E13" w:rsidP="002B617C">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Toxic</w:t>
            </w:r>
            <w:r w:rsidRPr="00246F20">
              <w:rPr>
                <w:color w:val="000000" w:themeColor="text1"/>
                <w:spacing w:val="67"/>
                <w:sz w:val="24"/>
                <w:szCs w:val="24"/>
              </w:rPr>
              <w:t xml:space="preserve"> </w:t>
            </w:r>
            <w:r w:rsidRPr="00246F20">
              <w:rPr>
                <w:color w:val="000000" w:themeColor="text1"/>
                <w:sz w:val="24"/>
                <w:szCs w:val="24"/>
              </w:rPr>
              <w:t>pentru</w:t>
            </w:r>
            <w:r w:rsidRPr="00246F20">
              <w:rPr>
                <w:color w:val="000000" w:themeColor="text1"/>
                <w:spacing w:val="67"/>
                <w:sz w:val="24"/>
                <w:szCs w:val="24"/>
              </w:rPr>
              <w:t xml:space="preserve"> </w:t>
            </w:r>
            <w:r w:rsidRPr="00246F20">
              <w:rPr>
                <w:color w:val="000000" w:themeColor="text1"/>
                <w:spacing w:val="-2"/>
                <w:sz w:val="24"/>
                <w:szCs w:val="24"/>
              </w:rPr>
              <w:t>repro­</w:t>
            </w:r>
          </w:p>
          <w:p w14:paraId="2785CDAC" w14:textId="28AEB3AB"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ducere</w:t>
            </w:r>
            <w:r w:rsidRPr="00246F20">
              <w:rPr>
                <w:color w:val="000000" w:themeColor="text1"/>
                <w:spacing w:val="23"/>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pacing w:val="-10"/>
                <w:sz w:val="24"/>
                <w:szCs w:val="24"/>
              </w:rPr>
              <w:t>2</w:t>
            </w:r>
          </w:p>
        </w:tc>
        <w:tc>
          <w:tcPr>
            <w:tcW w:w="1350" w:type="dxa"/>
          </w:tcPr>
          <w:p w14:paraId="532FFCDA" w14:textId="77777777"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p>
        </w:tc>
        <w:tc>
          <w:tcPr>
            <w:tcW w:w="1260" w:type="dxa"/>
          </w:tcPr>
          <w:p w14:paraId="730407F7" w14:textId="77777777"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p>
        </w:tc>
        <w:tc>
          <w:tcPr>
            <w:tcW w:w="1530" w:type="dxa"/>
          </w:tcPr>
          <w:p w14:paraId="512F7E30" w14:textId="77777777" w:rsidR="00464E13" w:rsidRPr="00246F20" w:rsidRDefault="00464E13" w:rsidP="002B617C">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3,0</w:t>
            </w:r>
            <w:r w:rsidRPr="00246F20">
              <w:rPr>
                <w:color w:val="000000" w:themeColor="text1"/>
                <w:spacing w:val="-1"/>
                <w:sz w:val="24"/>
                <w:szCs w:val="24"/>
              </w:rPr>
              <w:t xml:space="preserve"> </w:t>
            </w:r>
            <w:r w:rsidRPr="00246F20">
              <w:rPr>
                <w:color w:val="000000" w:themeColor="text1"/>
                <w:spacing w:val="-10"/>
                <w:sz w:val="24"/>
                <w:szCs w:val="24"/>
              </w:rPr>
              <w:t>%</w:t>
            </w:r>
          </w:p>
          <w:p w14:paraId="7CB28796" w14:textId="2608D3D3"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24"/>
                <w:sz w:val="24"/>
                <w:szCs w:val="24"/>
              </w:rPr>
              <w:t xml:space="preserve"> </w:t>
            </w:r>
            <w:r w:rsidRPr="00246F20">
              <w:rPr>
                <w:color w:val="000000" w:themeColor="text1"/>
                <w:spacing w:val="-7"/>
                <w:sz w:val="24"/>
                <w:szCs w:val="24"/>
              </w:rPr>
              <w:t>1]</w:t>
            </w:r>
          </w:p>
        </w:tc>
        <w:tc>
          <w:tcPr>
            <w:tcW w:w="2250" w:type="dxa"/>
          </w:tcPr>
          <w:p w14:paraId="6808853E" w14:textId="77777777"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p>
        </w:tc>
      </w:tr>
      <w:tr w:rsidR="00BE7926" w:rsidRPr="00246F20" w14:paraId="0CF3319B" w14:textId="77777777" w:rsidTr="00082036">
        <w:trPr>
          <w:trHeight w:val="20"/>
        </w:trPr>
        <w:tc>
          <w:tcPr>
            <w:tcW w:w="2610" w:type="dxa"/>
          </w:tcPr>
          <w:p w14:paraId="3BB31E11" w14:textId="77777777" w:rsidR="00464E13" w:rsidRPr="00246F20" w:rsidRDefault="00464E13" w:rsidP="002B617C">
            <w:pPr>
              <w:pStyle w:val="TableParagraph"/>
              <w:tabs>
                <w:tab w:val="left" w:pos="270"/>
                <w:tab w:val="left" w:pos="540"/>
                <w:tab w:val="left" w:pos="1124"/>
                <w:tab w:val="left" w:pos="1350"/>
              </w:tabs>
              <w:contextualSpacing/>
              <w:jc w:val="both"/>
              <w:rPr>
                <w:color w:val="000000" w:themeColor="text1"/>
                <w:sz w:val="24"/>
                <w:szCs w:val="24"/>
              </w:rPr>
            </w:pPr>
            <w:r w:rsidRPr="00246F20">
              <w:rPr>
                <w:color w:val="000000" w:themeColor="text1"/>
                <w:spacing w:val="-2"/>
                <w:sz w:val="24"/>
                <w:szCs w:val="24"/>
              </w:rPr>
              <w:t>Categorie</w:t>
            </w:r>
            <w:r w:rsidRPr="00246F20">
              <w:rPr>
                <w:color w:val="000000" w:themeColor="text1"/>
                <w:sz w:val="24"/>
                <w:szCs w:val="24"/>
              </w:rPr>
              <w:tab/>
            </w:r>
            <w:r w:rsidRPr="00246F20">
              <w:rPr>
                <w:color w:val="000000" w:themeColor="text1"/>
                <w:spacing w:val="-2"/>
                <w:sz w:val="24"/>
                <w:szCs w:val="24"/>
              </w:rPr>
              <w:t>supli­</w:t>
            </w:r>
          </w:p>
          <w:p w14:paraId="619558E7" w14:textId="77777777" w:rsidR="00464E13" w:rsidRPr="00246F20" w:rsidRDefault="00464E13" w:rsidP="002B617C">
            <w:pPr>
              <w:pStyle w:val="TableParagraph"/>
              <w:tabs>
                <w:tab w:val="left" w:pos="270"/>
                <w:tab w:val="left" w:pos="540"/>
                <w:tab w:val="left" w:pos="1077"/>
                <w:tab w:val="left" w:pos="1350"/>
              </w:tabs>
              <w:contextualSpacing/>
              <w:jc w:val="both"/>
              <w:rPr>
                <w:color w:val="000000" w:themeColor="text1"/>
                <w:sz w:val="24"/>
                <w:szCs w:val="24"/>
              </w:rPr>
            </w:pPr>
            <w:r w:rsidRPr="00246F20">
              <w:rPr>
                <w:color w:val="000000" w:themeColor="text1"/>
                <w:spacing w:val="-2"/>
                <w:sz w:val="24"/>
                <w:szCs w:val="24"/>
              </w:rPr>
              <w:t>mentară</w:t>
            </w:r>
            <w:r w:rsidRPr="00246F20">
              <w:rPr>
                <w:color w:val="000000" w:themeColor="text1"/>
                <w:sz w:val="24"/>
                <w:szCs w:val="24"/>
              </w:rPr>
              <w:tab/>
            </w:r>
            <w:r w:rsidRPr="00246F20">
              <w:rPr>
                <w:color w:val="000000" w:themeColor="text1"/>
                <w:spacing w:val="-2"/>
                <w:sz w:val="24"/>
                <w:szCs w:val="24"/>
              </w:rPr>
              <w:t>pentru</w:t>
            </w:r>
          </w:p>
          <w:p w14:paraId="398070E2" w14:textId="77777777" w:rsidR="00464E13" w:rsidRPr="00246F20" w:rsidRDefault="00464E13" w:rsidP="002B617C">
            <w:pPr>
              <w:pStyle w:val="TableParagraph"/>
              <w:tabs>
                <w:tab w:val="left" w:pos="270"/>
                <w:tab w:val="left" w:pos="540"/>
                <w:tab w:val="left" w:pos="1068"/>
                <w:tab w:val="left" w:pos="1350"/>
              </w:tabs>
              <w:contextualSpacing/>
              <w:jc w:val="both"/>
              <w:rPr>
                <w:color w:val="000000" w:themeColor="text1"/>
                <w:sz w:val="24"/>
                <w:szCs w:val="24"/>
              </w:rPr>
            </w:pPr>
            <w:r w:rsidRPr="00246F20">
              <w:rPr>
                <w:color w:val="000000" w:themeColor="text1"/>
                <w:spacing w:val="-2"/>
                <w:sz w:val="24"/>
                <w:szCs w:val="24"/>
              </w:rPr>
              <w:t>efecte</w:t>
            </w:r>
            <w:r w:rsidRPr="00246F20">
              <w:rPr>
                <w:color w:val="000000" w:themeColor="text1"/>
                <w:sz w:val="24"/>
                <w:szCs w:val="24"/>
              </w:rPr>
              <w:tab/>
            </w:r>
            <w:r w:rsidRPr="00246F20">
              <w:rPr>
                <w:color w:val="000000" w:themeColor="text1"/>
                <w:spacing w:val="-2"/>
                <w:sz w:val="24"/>
                <w:szCs w:val="24"/>
              </w:rPr>
              <w:t>asupra</w:t>
            </w:r>
          </w:p>
          <w:p w14:paraId="2737EEA8" w14:textId="0F775536"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pacing w:val="-2"/>
                <w:sz w:val="24"/>
                <w:szCs w:val="24"/>
              </w:rPr>
              <w:t>alăptării</w:t>
            </w:r>
            <w:r w:rsidRPr="00246F20">
              <w:rPr>
                <w:color w:val="000000" w:themeColor="text1"/>
                <w:sz w:val="24"/>
                <w:szCs w:val="24"/>
              </w:rPr>
              <w:tab/>
            </w:r>
            <w:r w:rsidRPr="00246F20">
              <w:rPr>
                <w:color w:val="000000" w:themeColor="text1"/>
                <w:spacing w:val="-4"/>
                <w:sz w:val="24"/>
                <w:szCs w:val="24"/>
              </w:rPr>
              <w:t>sau</w:t>
            </w:r>
            <w:r w:rsidRPr="00246F20">
              <w:rPr>
                <w:color w:val="000000" w:themeColor="text1"/>
                <w:sz w:val="24"/>
                <w:szCs w:val="24"/>
              </w:rPr>
              <w:tab/>
            </w:r>
            <w:r w:rsidRPr="00246F20">
              <w:rPr>
                <w:color w:val="000000" w:themeColor="text1"/>
                <w:spacing w:val="-4"/>
                <w:sz w:val="24"/>
                <w:szCs w:val="24"/>
              </w:rPr>
              <w:t>prin</w:t>
            </w:r>
            <w:r w:rsidRPr="00246F20">
              <w:rPr>
                <w:color w:val="000000" w:themeColor="text1"/>
                <w:sz w:val="24"/>
                <w:szCs w:val="24"/>
              </w:rPr>
              <w:t xml:space="preserve"> intermediul</w:t>
            </w:r>
            <w:r w:rsidRPr="00246F20">
              <w:rPr>
                <w:color w:val="000000" w:themeColor="text1"/>
                <w:spacing w:val="40"/>
                <w:sz w:val="24"/>
                <w:szCs w:val="24"/>
              </w:rPr>
              <w:t xml:space="preserve"> </w:t>
            </w:r>
            <w:r w:rsidRPr="00246F20">
              <w:rPr>
                <w:color w:val="000000" w:themeColor="text1"/>
                <w:sz w:val="24"/>
                <w:szCs w:val="24"/>
              </w:rPr>
              <w:lastRenderedPageBreak/>
              <w:t>alăptării</w:t>
            </w:r>
          </w:p>
        </w:tc>
        <w:tc>
          <w:tcPr>
            <w:tcW w:w="1350" w:type="dxa"/>
          </w:tcPr>
          <w:p w14:paraId="27CB68F1" w14:textId="77777777"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p>
        </w:tc>
        <w:tc>
          <w:tcPr>
            <w:tcW w:w="1260" w:type="dxa"/>
          </w:tcPr>
          <w:p w14:paraId="4185AB16" w14:textId="77777777"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p>
        </w:tc>
        <w:tc>
          <w:tcPr>
            <w:tcW w:w="1530" w:type="dxa"/>
          </w:tcPr>
          <w:p w14:paraId="4001340C" w14:textId="77777777"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p>
        </w:tc>
        <w:tc>
          <w:tcPr>
            <w:tcW w:w="2250" w:type="dxa"/>
          </w:tcPr>
          <w:p w14:paraId="700CBA8D" w14:textId="77777777" w:rsidR="00464E13" w:rsidRPr="00246F20" w:rsidRDefault="00464E13" w:rsidP="002B617C">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 xml:space="preserve">0,3 </w:t>
            </w:r>
            <w:r w:rsidRPr="00246F20">
              <w:rPr>
                <w:color w:val="000000" w:themeColor="text1"/>
                <w:spacing w:val="-12"/>
                <w:sz w:val="24"/>
                <w:szCs w:val="24"/>
              </w:rPr>
              <w:t>%</w:t>
            </w:r>
          </w:p>
          <w:p w14:paraId="09368E06" w14:textId="335DAD6F" w:rsidR="00464E13" w:rsidRPr="00246F20" w:rsidRDefault="00464E13" w:rsidP="002B617C">
            <w:pPr>
              <w:pStyle w:val="TableParagraph"/>
              <w:tabs>
                <w:tab w:val="left" w:pos="270"/>
                <w:tab w:val="left" w:pos="540"/>
                <w:tab w:val="left" w:pos="1350"/>
              </w:tabs>
              <w:ind w:left="99" w:right="90"/>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pacing w:val="-5"/>
                <w:sz w:val="24"/>
                <w:szCs w:val="24"/>
              </w:rPr>
              <w:t>1]</w:t>
            </w:r>
          </w:p>
        </w:tc>
      </w:tr>
    </w:tbl>
    <w:p w14:paraId="0D365908" w14:textId="3E71727D" w:rsidR="00464E13" w:rsidRPr="00246F20" w:rsidRDefault="00464E13"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Notă: Limitele de concentraţie din tabelul 3.7.2 se aplică solidelor și lichidelor (unităţi greutate/greutate), precum și gazelor (unităţi volum/volum).</w:t>
      </w:r>
    </w:p>
    <w:p w14:paraId="106AE991" w14:textId="4F2BC5FC" w:rsidR="006D148D" w:rsidRPr="00246F20" w:rsidRDefault="00464E13"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Nota 1: Dacă o substanţă toxică pentru reproducere din categoria 1 sau categoria 2 sau o substanţă clasificată pentru efectele sale asupra alăptării sau prin intermediul alăptării este prezentă în amestec ca ingredient cu o concentraţie egală cu sau peste 0,1 %, pentru amestecul în cauză trebuie să fie disponibilă, la cerere, o FDS.</w:t>
      </w:r>
    </w:p>
    <w:p w14:paraId="3E287C62" w14:textId="77777777" w:rsidR="00082036" w:rsidRPr="00246F20" w:rsidRDefault="00082036" w:rsidP="008D5CD5">
      <w:pPr>
        <w:pStyle w:val="a3"/>
        <w:tabs>
          <w:tab w:val="left" w:pos="270"/>
          <w:tab w:val="left" w:pos="540"/>
          <w:tab w:val="left" w:pos="1350"/>
        </w:tabs>
        <w:spacing w:before="120" w:after="120"/>
        <w:contextualSpacing/>
        <w:jc w:val="both"/>
        <w:rPr>
          <w:b/>
          <w:color w:val="000000" w:themeColor="text1"/>
          <w:sz w:val="24"/>
          <w:szCs w:val="24"/>
        </w:rPr>
      </w:pPr>
    </w:p>
    <w:p w14:paraId="686A7F53" w14:textId="0FCDC355" w:rsidR="00082036" w:rsidRPr="00246F20" w:rsidRDefault="00082036" w:rsidP="002104A7">
      <w:pPr>
        <w:pStyle w:val="a3"/>
        <w:numPr>
          <w:ilvl w:val="3"/>
          <w:numId w:val="63"/>
        </w:num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Clasificarea amestecurilor atunci când sunt disponibile date pentru </w:t>
      </w:r>
      <w:r w:rsidRPr="00246F20">
        <w:rPr>
          <w:color w:val="000000" w:themeColor="text1"/>
          <w:sz w:val="24"/>
          <w:szCs w:val="24"/>
        </w:rPr>
        <w:tab/>
        <w:t>întregul amestec</w:t>
      </w:r>
    </w:p>
    <w:p w14:paraId="27BF3086" w14:textId="7645250C" w:rsidR="00082036" w:rsidRPr="00246F20" w:rsidRDefault="0008203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3.7.3.2.1.</w:t>
      </w:r>
      <w:r w:rsidRPr="00246F20">
        <w:rPr>
          <w:color w:val="000000" w:themeColor="text1"/>
          <w:sz w:val="24"/>
          <w:szCs w:val="24"/>
        </w:rPr>
        <w:tab/>
        <w:t>Clasificarea amestecurilor se va baza pe datele disponibile obţinute în urma testelor efectuate pe ingrediente individuale din componența amestecului, utilizând limitele de concentrație pentru  ingredientele  amestecului.  De la caz la caz, datele obținute în urma testării amestecurilor pot fi utilizate pentru clasificare atunci când demonstrează efecte care nu au fost stabilite din evaluarea bazată pe componenţii individuali. În astfel de cazuri, trebuie să se dovedească că rezultatele testării pentru întregul amestec sunt concludente, ținând seama de doză și de alţi factori precum durata, observaţiile, sensibilitatea și analiza statistică a sistemelor de testare a reproducerii. Documentația corespunzătoare care stă la la baza clasificării trebuie păstrată și pusă la dispoziție, spre examinare, la cerere.</w:t>
      </w:r>
    </w:p>
    <w:p w14:paraId="6CB54B7C" w14:textId="77777777" w:rsidR="00082036" w:rsidRPr="00246F20" w:rsidRDefault="0008203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3.7.3.3.</w:t>
      </w:r>
      <w:r w:rsidRPr="00246F20">
        <w:rPr>
          <w:color w:val="000000" w:themeColor="text1"/>
          <w:sz w:val="24"/>
          <w:szCs w:val="24"/>
        </w:rPr>
        <w:tab/>
        <w:t>Clasificarea amestecurilor atunci când nu sunt disponibile date pentru întregul amestec: principii de corelare</w:t>
      </w:r>
    </w:p>
    <w:p w14:paraId="057768B4" w14:textId="5D1B5EF5" w:rsidR="00082036" w:rsidRPr="00246F20" w:rsidRDefault="0008203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3.7.3.3.1.</w:t>
      </w:r>
      <w:r w:rsidRPr="00246F20">
        <w:rPr>
          <w:color w:val="000000" w:themeColor="text1"/>
          <w:sz w:val="24"/>
          <w:szCs w:val="24"/>
        </w:rPr>
        <w:tab/>
        <w:t xml:space="preserve">Sub rezerva </w:t>
      </w:r>
      <w:r w:rsidR="00BD328B" w:rsidRPr="00246F20">
        <w:rPr>
          <w:color w:val="000000" w:themeColor="text1"/>
          <w:sz w:val="24"/>
          <w:szCs w:val="24"/>
        </w:rPr>
        <w:t xml:space="preserve">pct. </w:t>
      </w:r>
      <w:r w:rsidRPr="00246F20">
        <w:rPr>
          <w:color w:val="000000" w:themeColor="text1"/>
          <w:sz w:val="24"/>
          <w:szCs w:val="24"/>
        </w:rPr>
        <w:t>ui 3.7.3.2.1, atunci când amestecul propriu-zis nu a fost testat pentru a i se determina toxicitatea pentru reproducere, dar există suficiente date cu privire la ingredientele individuale și la amestecuri similare testate pentru a caracteriza în mod adecvat pericolele prezentate de amestec, aceste date se utilizează</w:t>
      </w:r>
      <w:r w:rsidRPr="00246F20">
        <w:rPr>
          <w:color w:val="000000" w:themeColor="text1"/>
          <w:sz w:val="24"/>
          <w:szCs w:val="24"/>
        </w:rPr>
        <w:tab/>
        <w:t>în conformitate cu regulile de corelare aplicabile stabilite în secţiunea 1.1.3.</w:t>
      </w:r>
    </w:p>
    <w:p w14:paraId="50F8638F" w14:textId="77777777" w:rsidR="00082036" w:rsidRPr="00246F20" w:rsidRDefault="0008203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3.7.4.</w:t>
      </w:r>
      <w:r w:rsidRPr="00246F20">
        <w:rPr>
          <w:color w:val="000000" w:themeColor="text1"/>
          <w:sz w:val="24"/>
          <w:szCs w:val="24"/>
        </w:rPr>
        <w:tab/>
        <w:t>Comunicarea pericolelor</w:t>
      </w:r>
    </w:p>
    <w:p w14:paraId="64103831" w14:textId="77777777" w:rsidR="00082036" w:rsidRPr="00246F20" w:rsidRDefault="0008203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3.7.4.1.</w:t>
      </w:r>
      <w:r w:rsidRPr="00246F20">
        <w:rPr>
          <w:color w:val="000000" w:themeColor="text1"/>
          <w:sz w:val="24"/>
          <w:szCs w:val="24"/>
        </w:rPr>
        <w:tab/>
        <w:t>Pentru substanţele sau amestecurile care îndeplinesc criteriile de clasificare în această clasă de pericol se utilizează elemente de etichetare în conformitate cu tabelul 3.7.3</w:t>
      </w:r>
    </w:p>
    <w:p w14:paraId="5D48A86F" w14:textId="77777777" w:rsidR="00082036" w:rsidRPr="00246F20" w:rsidRDefault="0008203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b/>
      </w:r>
    </w:p>
    <w:p w14:paraId="0FEA5C62" w14:textId="6C3D3C61" w:rsidR="00AB0C6E" w:rsidRPr="00246F20" w:rsidRDefault="00082036"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Tabelul 3.7.3 Elemente</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etichetare</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z w:val="24"/>
          <w:szCs w:val="24"/>
        </w:rPr>
        <w:t>toxicitate</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pacing w:val="-2"/>
          <w:sz w:val="24"/>
          <w:szCs w:val="24"/>
        </w:rPr>
        <w:t>reproducere</w:t>
      </w:r>
    </w:p>
    <w:tbl>
      <w:tblPr>
        <w:tblStyle w:val="TableNormal1"/>
        <w:tblW w:w="98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2610"/>
        <w:gridCol w:w="2700"/>
        <w:gridCol w:w="2459"/>
      </w:tblGrid>
      <w:tr w:rsidR="00BE7926" w:rsidRPr="00246F20" w14:paraId="0482B18C" w14:textId="77777777" w:rsidTr="00BC3289">
        <w:trPr>
          <w:trHeight w:val="20"/>
        </w:trPr>
        <w:tc>
          <w:tcPr>
            <w:tcW w:w="2070" w:type="dxa"/>
            <w:vAlign w:val="center"/>
          </w:tcPr>
          <w:p w14:paraId="7260353F" w14:textId="77777777" w:rsidR="00AB0C6E" w:rsidRPr="00246F20" w:rsidRDefault="00AB0C6E" w:rsidP="002B617C">
            <w:pPr>
              <w:pStyle w:val="TableParagraph"/>
              <w:tabs>
                <w:tab w:val="left" w:pos="270"/>
                <w:tab w:val="left" w:pos="540"/>
                <w:tab w:val="left" w:pos="1350"/>
              </w:tabs>
              <w:ind w:left="77"/>
              <w:contextualSpacing/>
              <w:jc w:val="center"/>
              <w:rPr>
                <w:b/>
                <w:color w:val="000000" w:themeColor="text1"/>
                <w:sz w:val="24"/>
                <w:szCs w:val="24"/>
              </w:rPr>
            </w:pPr>
          </w:p>
          <w:p w14:paraId="6FE7B0F6"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2"/>
                <w:w w:val="105"/>
                <w:sz w:val="24"/>
                <w:szCs w:val="24"/>
              </w:rPr>
              <w:t>Clasificare</w:t>
            </w:r>
          </w:p>
        </w:tc>
        <w:tc>
          <w:tcPr>
            <w:tcW w:w="2610" w:type="dxa"/>
            <w:vAlign w:val="center"/>
          </w:tcPr>
          <w:p w14:paraId="267CCFF8" w14:textId="77777777" w:rsidR="00AB0C6E" w:rsidRPr="00246F20" w:rsidRDefault="00AB0C6E" w:rsidP="002B617C">
            <w:pPr>
              <w:pStyle w:val="TableParagraph"/>
              <w:tabs>
                <w:tab w:val="left" w:pos="270"/>
                <w:tab w:val="left" w:pos="540"/>
                <w:tab w:val="left" w:pos="1350"/>
              </w:tabs>
              <w:ind w:left="77"/>
              <w:contextualSpacing/>
              <w:jc w:val="center"/>
              <w:rPr>
                <w:b/>
                <w:color w:val="000000" w:themeColor="text1"/>
                <w:sz w:val="24"/>
                <w:szCs w:val="24"/>
              </w:rPr>
            </w:pPr>
          </w:p>
          <w:p w14:paraId="1D4327A6"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w w:val="105"/>
                <w:sz w:val="24"/>
                <w:szCs w:val="24"/>
              </w:rPr>
              <w:t>1</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12"/>
                <w:w w:val="105"/>
                <w:sz w:val="24"/>
                <w:szCs w:val="24"/>
              </w:rPr>
              <w:t xml:space="preserve"> </w:t>
            </w:r>
            <w:r w:rsidRPr="00246F20">
              <w:rPr>
                <w:color w:val="000000" w:themeColor="text1"/>
                <w:w w:val="105"/>
                <w:sz w:val="24"/>
                <w:szCs w:val="24"/>
              </w:rPr>
              <w:t>1A,</w:t>
            </w:r>
            <w:r w:rsidRPr="00246F20">
              <w:rPr>
                <w:color w:val="000000" w:themeColor="text1"/>
                <w:spacing w:val="10"/>
                <w:w w:val="105"/>
                <w:sz w:val="24"/>
                <w:szCs w:val="24"/>
              </w:rPr>
              <w:t xml:space="preserve"> </w:t>
            </w:r>
            <w:r w:rsidRPr="00246F20">
              <w:rPr>
                <w:color w:val="000000" w:themeColor="text1"/>
                <w:w w:val="105"/>
                <w:sz w:val="24"/>
                <w:szCs w:val="24"/>
              </w:rPr>
              <w:t>1B)</w:t>
            </w:r>
          </w:p>
        </w:tc>
        <w:tc>
          <w:tcPr>
            <w:tcW w:w="2700" w:type="dxa"/>
            <w:vAlign w:val="center"/>
          </w:tcPr>
          <w:p w14:paraId="3454DAE1" w14:textId="77777777" w:rsidR="00AB0C6E" w:rsidRPr="00246F20" w:rsidRDefault="00AB0C6E" w:rsidP="002B617C">
            <w:pPr>
              <w:pStyle w:val="TableParagraph"/>
              <w:tabs>
                <w:tab w:val="left" w:pos="270"/>
                <w:tab w:val="left" w:pos="540"/>
                <w:tab w:val="left" w:pos="1350"/>
              </w:tabs>
              <w:ind w:left="77"/>
              <w:contextualSpacing/>
              <w:jc w:val="center"/>
              <w:rPr>
                <w:b/>
                <w:color w:val="000000" w:themeColor="text1"/>
                <w:sz w:val="24"/>
                <w:szCs w:val="24"/>
              </w:rPr>
            </w:pPr>
          </w:p>
          <w:p w14:paraId="365DBFD5"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2</w:t>
            </w:r>
          </w:p>
        </w:tc>
        <w:tc>
          <w:tcPr>
            <w:tcW w:w="2459" w:type="dxa"/>
            <w:vAlign w:val="center"/>
          </w:tcPr>
          <w:p w14:paraId="45951CE7"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w w:val="105"/>
                <w:sz w:val="24"/>
                <w:szCs w:val="24"/>
              </w:rPr>
              <w:t>Categorie</w:t>
            </w:r>
            <w:r w:rsidRPr="00246F20">
              <w:rPr>
                <w:color w:val="000000" w:themeColor="text1"/>
                <w:spacing w:val="-3"/>
                <w:w w:val="105"/>
                <w:sz w:val="24"/>
                <w:szCs w:val="24"/>
              </w:rPr>
              <w:t xml:space="preserve"> </w:t>
            </w:r>
            <w:r w:rsidRPr="00246F20">
              <w:rPr>
                <w:color w:val="000000" w:themeColor="text1"/>
                <w:w w:val="105"/>
                <w:sz w:val="24"/>
                <w:szCs w:val="24"/>
              </w:rPr>
              <w:t>suplimentară</w:t>
            </w:r>
            <w:r w:rsidRPr="00246F20">
              <w:rPr>
                <w:color w:val="000000" w:themeColor="text1"/>
                <w:spacing w:val="40"/>
                <w:w w:val="105"/>
                <w:sz w:val="24"/>
                <w:szCs w:val="24"/>
              </w:rPr>
              <w:t xml:space="preserve"> </w:t>
            </w:r>
            <w:r w:rsidRPr="00246F20">
              <w:rPr>
                <w:color w:val="000000" w:themeColor="text1"/>
                <w:w w:val="105"/>
                <w:sz w:val="24"/>
                <w:szCs w:val="24"/>
              </w:rPr>
              <w:t>pentru</w:t>
            </w:r>
            <w:r w:rsidRPr="00246F20">
              <w:rPr>
                <w:color w:val="000000" w:themeColor="text1"/>
                <w:spacing w:val="40"/>
                <w:w w:val="105"/>
                <w:sz w:val="24"/>
                <w:szCs w:val="24"/>
              </w:rPr>
              <w:t xml:space="preserve"> </w:t>
            </w:r>
            <w:r w:rsidRPr="00246F20">
              <w:rPr>
                <w:color w:val="000000" w:themeColor="text1"/>
                <w:w w:val="105"/>
                <w:sz w:val="24"/>
                <w:szCs w:val="24"/>
              </w:rPr>
              <w:t>efecte</w:t>
            </w:r>
            <w:r w:rsidRPr="00246F20">
              <w:rPr>
                <w:color w:val="000000" w:themeColor="text1"/>
                <w:spacing w:val="40"/>
                <w:w w:val="105"/>
                <w:sz w:val="24"/>
                <w:szCs w:val="24"/>
              </w:rPr>
              <w:t xml:space="preserve"> </w:t>
            </w:r>
            <w:r w:rsidRPr="00246F20">
              <w:rPr>
                <w:color w:val="000000" w:themeColor="text1"/>
                <w:w w:val="105"/>
                <w:sz w:val="24"/>
                <w:szCs w:val="24"/>
              </w:rPr>
              <w:t>asupra</w:t>
            </w:r>
            <w:r w:rsidRPr="00246F20">
              <w:rPr>
                <w:color w:val="000000" w:themeColor="text1"/>
                <w:spacing w:val="40"/>
                <w:w w:val="105"/>
                <w:sz w:val="24"/>
                <w:szCs w:val="24"/>
              </w:rPr>
              <w:t xml:space="preserve"> </w:t>
            </w:r>
            <w:r w:rsidRPr="00246F20">
              <w:rPr>
                <w:color w:val="000000" w:themeColor="text1"/>
                <w:w w:val="105"/>
                <w:sz w:val="24"/>
                <w:szCs w:val="24"/>
              </w:rPr>
              <w:t>alăptării</w:t>
            </w:r>
            <w:r w:rsidRPr="00246F20">
              <w:rPr>
                <w:color w:val="000000" w:themeColor="text1"/>
                <w:spacing w:val="40"/>
                <w:w w:val="105"/>
                <w:sz w:val="24"/>
                <w:szCs w:val="24"/>
              </w:rPr>
              <w:t xml:space="preserve"> </w:t>
            </w:r>
            <w:r w:rsidRPr="00246F20">
              <w:rPr>
                <w:color w:val="000000" w:themeColor="text1"/>
                <w:w w:val="105"/>
                <w:sz w:val="24"/>
                <w:szCs w:val="24"/>
              </w:rPr>
              <w:t>sau</w:t>
            </w:r>
            <w:r w:rsidRPr="00246F20">
              <w:rPr>
                <w:color w:val="000000" w:themeColor="text1"/>
                <w:spacing w:val="40"/>
                <w:w w:val="105"/>
                <w:sz w:val="24"/>
                <w:szCs w:val="24"/>
              </w:rPr>
              <w:t xml:space="preserve"> </w:t>
            </w:r>
            <w:r w:rsidRPr="00246F20">
              <w:rPr>
                <w:color w:val="000000" w:themeColor="text1"/>
                <w:w w:val="105"/>
                <w:sz w:val="24"/>
                <w:szCs w:val="24"/>
              </w:rPr>
              <w:t>prin</w:t>
            </w:r>
            <w:r w:rsidRPr="00246F20">
              <w:rPr>
                <w:color w:val="000000" w:themeColor="text1"/>
                <w:spacing w:val="40"/>
                <w:w w:val="105"/>
                <w:sz w:val="24"/>
                <w:szCs w:val="24"/>
              </w:rPr>
              <w:t xml:space="preserve"> </w:t>
            </w:r>
            <w:r w:rsidRPr="00246F20">
              <w:rPr>
                <w:color w:val="000000" w:themeColor="text1"/>
                <w:w w:val="105"/>
                <w:sz w:val="24"/>
                <w:szCs w:val="24"/>
              </w:rPr>
              <w:t>intermediul</w:t>
            </w:r>
            <w:r w:rsidRPr="00246F20">
              <w:rPr>
                <w:color w:val="000000" w:themeColor="text1"/>
                <w:spacing w:val="40"/>
                <w:w w:val="105"/>
                <w:sz w:val="24"/>
                <w:szCs w:val="24"/>
              </w:rPr>
              <w:t xml:space="preserve"> </w:t>
            </w:r>
            <w:r w:rsidRPr="00246F20">
              <w:rPr>
                <w:color w:val="000000" w:themeColor="text1"/>
                <w:w w:val="105"/>
                <w:sz w:val="24"/>
                <w:szCs w:val="24"/>
              </w:rPr>
              <w:t>alăptării</w:t>
            </w:r>
          </w:p>
        </w:tc>
      </w:tr>
      <w:tr w:rsidR="00BE7926" w:rsidRPr="00246F20" w14:paraId="5DBB2E0F" w14:textId="77777777" w:rsidTr="00BC3289">
        <w:trPr>
          <w:trHeight w:val="20"/>
        </w:trPr>
        <w:tc>
          <w:tcPr>
            <w:tcW w:w="2070" w:type="dxa"/>
            <w:vAlign w:val="center"/>
          </w:tcPr>
          <w:p w14:paraId="24E2035B"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Pictograme</w:t>
            </w:r>
            <w:r w:rsidRPr="00246F20">
              <w:rPr>
                <w:color w:val="000000" w:themeColor="text1"/>
                <w:spacing w:val="33"/>
                <w:sz w:val="24"/>
                <w:szCs w:val="24"/>
              </w:rPr>
              <w:t xml:space="preserve"> </w:t>
            </w:r>
            <w:r w:rsidRPr="00246F20">
              <w:rPr>
                <w:color w:val="000000" w:themeColor="text1"/>
                <w:spacing w:val="-5"/>
                <w:sz w:val="24"/>
                <w:szCs w:val="24"/>
              </w:rPr>
              <w:t>GHS</w:t>
            </w:r>
          </w:p>
        </w:tc>
        <w:tc>
          <w:tcPr>
            <w:tcW w:w="2610" w:type="dxa"/>
            <w:vAlign w:val="center"/>
          </w:tcPr>
          <w:p w14:paraId="0DA77614" w14:textId="77777777" w:rsidR="00AB0C6E" w:rsidRPr="00246F20" w:rsidRDefault="00AB0C6E" w:rsidP="002B617C">
            <w:pPr>
              <w:pStyle w:val="TableParagraph"/>
              <w:tabs>
                <w:tab w:val="left" w:pos="270"/>
                <w:tab w:val="left" w:pos="540"/>
                <w:tab w:val="left" w:pos="1350"/>
              </w:tabs>
              <w:ind w:left="77"/>
              <w:contextualSpacing/>
              <w:jc w:val="center"/>
              <w:rPr>
                <w:b/>
                <w:color w:val="000000" w:themeColor="text1"/>
                <w:sz w:val="24"/>
                <w:szCs w:val="24"/>
              </w:rPr>
            </w:pPr>
          </w:p>
          <w:p w14:paraId="6C69A3B2"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6867191B" wp14:editId="563B0B95">
                  <wp:extent cx="708665" cy="719328"/>
                  <wp:effectExtent l="0" t="0" r="0" b="0"/>
                  <wp:docPr id="370" name="Imag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 name="Image 370"/>
                          <pic:cNvPicPr/>
                        </pic:nvPicPr>
                        <pic:blipFill>
                          <a:blip r:embed="rId54" cstate="print"/>
                          <a:stretch>
                            <a:fillRect/>
                          </a:stretch>
                        </pic:blipFill>
                        <pic:spPr>
                          <a:xfrm>
                            <a:off x="0" y="0"/>
                            <a:ext cx="708665" cy="719328"/>
                          </a:xfrm>
                          <a:prstGeom prst="rect">
                            <a:avLst/>
                          </a:prstGeom>
                        </pic:spPr>
                      </pic:pic>
                    </a:graphicData>
                  </a:graphic>
                </wp:inline>
              </w:drawing>
            </w:r>
          </w:p>
        </w:tc>
        <w:tc>
          <w:tcPr>
            <w:tcW w:w="2700" w:type="dxa"/>
            <w:vAlign w:val="center"/>
          </w:tcPr>
          <w:p w14:paraId="2BB9D9FA" w14:textId="77777777" w:rsidR="00AB0C6E" w:rsidRPr="00246F20" w:rsidRDefault="00AB0C6E" w:rsidP="002B617C">
            <w:pPr>
              <w:pStyle w:val="TableParagraph"/>
              <w:tabs>
                <w:tab w:val="left" w:pos="270"/>
                <w:tab w:val="left" w:pos="540"/>
                <w:tab w:val="left" w:pos="1350"/>
              </w:tabs>
              <w:ind w:left="77"/>
              <w:contextualSpacing/>
              <w:jc w:val="center"/>
              <w:rPr>
                <w:b/>
                <w:color w:val="000000" w:themeColor="text1"/>
                <w:sz w:val="24"/>
                <w:szCs w:val="24"/>
              </w:rPr>
            </w:pPr>
          </w:p>
          <w:p w14:paraId="13EC1E78"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noProof/>
                <w:color w:val="000000" w:themeColor="text1"/>
                <w:sz w:val="24"/>
                <w:szCs w:val="24"/>
                <w:lang w:val="en-US"/>
              </w:rPr>
              <w:drawing>
                <wp:inline distT="0" distB="0" distL="0" distR="0" wp14:anchorId="323826C0" wp14:editId="2F336280">
                  <wp:extent cx="708665" cy="719328"/>
                  <wp:effectExtent l="0" t="0" r="0" b="0"/>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54" cstate="print"/>
                          <a:stretch>
                            <a:fillRect/>
                          </a:stretch>
                        </pic:blipFill>
                        <pic:spPr>
                          <a:xfrm>
                            <a:off x="0" y="0"/>
                            <a:ext cx="708665" cy="719328"/>
                          </a:xfrm>
                          <a:prstGeom prst="rect">
                            <a:avLst/>
                          </a:prstGeom>
                        </pic:spPr>
                      </pic:pic>
                    </a:graphicData>
                  </a:graphic>
                </wp:inline>
              </w:drawing>
            </w:r>
          </w:p>
        </w:tc>
        <w:tc>
          <w:tcPr>
            <w:tcW w:w="2459" w:type="dxa"/>
            <w:vAlign w:val="center"/>
          </w:tcPr>
          <w:p w14:paraId="6459A27B"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Nicio</w:t>
            </w:r>
            <w:r w:rsidRPr="00246F20">
              <w:rPr>
                <w:color w:val="000000" w:themeColor="text1"/>
                <w:spacing w:val="25"/>
                <w:sz w:val="24"/>
                <w:szCs w:val="24"/>
              </w:rPr>
              <w:t xml:space="preserve"> </w:t>
            </w:r>
            <w:r w:rsidRPr="00246F20">
              <w:rPr>
                <w:color w:val="000000" w:themeColor="text1"/>
                <w:spacing w:val="-2"/>
                <w:sz w:val="24"/>
                <w:szCs w:val="24"/>
              </w:rPr>
              <w:t>pictogramă</w:t>
            </w:r>
          </w:p>
        </w:tc>
      </w:tr>
      <w:tr w:rsidR="00BE7926" w:rsidRPr="00246F20" w14:paraId="35DCF6D5" w14:textId="77777777" w:rsidTr="00BC3289">
        <w:trPr>
          <w:trHeight w:val="20"/>
        </w:trPr>
        <w:tc>
          <w:tcPr>
            <w:tcW w:w="2070" w:type="dxa"/>
            <w:vAlign w:val="center"/>
          </w:tcPr>
          <w:p w14:paraId="606EBA1D" w14:textId="78F6E189"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Cuvânt</w:t>
            </w:r>
            <w:r w:rsidRPr="00246F20">
              <w:rPr>
                <w:color w:val="000000" w:themeColor="text1"/>
                <w:spacing w:val="22"/>
                <w:sz w:val="24"/>
                <w:szCs w:val="24"/>
              </w:rPr>
              <w:t xml:space="preserve"> </w:t>
            </w:r>
            <w:r w:rsidRPr="00246F20">
              <w:rPr>
                <w:color w:val="000000" w:themeColor="text1"/>
                <w:sz w:val="24"/>
                <w:szCs w:val="24"/>
              </w:rPr>
              <w:t>de</w:t>
            </w:r>
          </w:p>
          <w:p w14:paraId="371D3579" w14:textId="39F3ED71"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2"/>
                <w:sz w:val="24"/>
                <w:szCs w:val="24"/>
              </w:rPr>
              <w:t>avertizare</w:t>
            </w:r>
          </w:p>
        </w:tc>
        <w:tc>
          <w:tcPr>
            <w:tcW w:w="2610" w:type="dxa"/>
            <w:vAlign w:val="center"/>
          </w:tcPr>
          <w:p w14:paraId="76992F3B"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2"/>
                <w:sz w:val="24"/>
                <w:szCs w:val="24"/>
              </w:rPr>
              <w:t>Pericol</w:t>
            </w:r>
          </w:p>
        </w:tc>
        <w:tc>
          <w:tcPr>
            <w:tcW w:w="2700" w:type="dxa"/>
            <w:vAlign w:val="center"/>
          </w:tcPr>
          <w:p w14:paraId="6DB5E730"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2"/>
                <w:sz w:val="24"/>
                <w:szCs w:val="24"/>
              </w:rPr>
              <w:t>Atenţie</w:t>
            </w:r>
          </w:p>
        </w:tc>
        <w:tc>
          <w:tcPr>
            <w:tcW w:w="2459" w:type="dxa"/>
            <w:vAlign w:val="center"/>
          </w:tcPr>
          <w:p w14:paraId="767306E8"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Niciun</w:t>
            </w:r>
            <w:r w:rsidRPr="00246F20">
              <w:rPr>
                <w:color w:val="000000" w:themeColor="text1"/>
                <w:spacing w:val="9"/>
                <w:sz w:val="24"/>
                <w:szCs w:val="24"/>
              </w:rPr>
              <w:t xml:space="preserve"> </w:t>
            </w:r>
            <w:r w:rsidRPr="00246F20">
              <w:rPr>
                <w:color w:val="000000" w:themeColor="text1"/>
                <w:sz w:val="24"/>
                <w:szCs w:val="24"/>
              </w:rPr>
              <w:t>cuvânt</w:t>
            </w:r>
            <w:r w:rsidRPr="00246F20">
              <w:rPr>
                <w:color w:val="000000" w:themeColor="text1"/>
                <w:spacing w:val="8"/>
                <w:sz w:val="24"/>
                <w:szCs w:val="24"/>
              </w:rPr>
              <w:t xml:space="preserve"> </w:t>
            </w:r>
            <w:r w:rsidRPr="00246F20">
              <w:rPr>
                <w:color w:val="000000" w:themeColor="text1"/>
                <w:sz w:val="24"/>
                <w:szCs w:val="24"/>
              </w:rPr>
              <w:t xml:space="preserve">de </w:t>
            </w:r>
            <w:r w:rsidRPr="00246F20">
              <w:rPr>
                <w:color w:val="000000" w:themeColor="text1"/>
                <w:spacing w:val="-2"/>
                <w:sz w:val="24"/>
                <w:szCs w:val="24"/>
              </w:rPr>
              <w:t>avertizare</w:t>
            </w:r>
          </w:p>
        </w:tc>
      </w:tr>
      <w:tr w:rsidR="00BE7926" w:rsidRPr="00246F20" w14:paraId="370F81BF" w14:textId="77777777" w:rsidTr="00BC3289">
        <w:trPr>
          <w:trHeight w:val="20"/>
        </w:trPr>
        <w:tc>
          <w:tcPr>
            <w:tcW w:w="2070" w:type="dxa"/>
            <w:vAlign w:val="center"/>
          </w:tcPr>
          <w:p w14:paraId="78F6094A"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pacing w:val="-2"/>
                <w:sz w:val="24"/>
                <w:szCs w:val="24"/>
              </w:rPr>
              <w:t>pericol</w:t>
            </w:r>
          </w:p>
        </w:tc>
        <w:tc>
          <w:tcPr>
            <w:tcW w:w="2610" w:type="dxa"/>
            <w:vAlign w:val="center"/>
          </w:tcPr>
          <w:p w14:paraId="11CF59C4"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H360:</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dăuna fertilităţii sau fătului (indicaţi</w:t>
            </w:r>
            <w:r w:rsidRPr="00246F20">
              <w:rPr>
                <w:color w:val="000000" w:themeColor="text1"/>
                <w:spacing w:val="40"/>
                <w:sz w:val="24"/>
                <w:szCs w:val="24"/>
              </w:rPr>
              <w:t xml:space="preserve"> </w:t>
            </w:r>
            <w:r w:rsidRPr="00246F20">
              <w:rPr>
                <w:color w:val="000000" w:themeColor="text1"/>
                <w:sz w:val="24"/>
                <w:szCs w:val="24"/>
              </w:rPr>
              <w:t>efectul specific</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este cunoscut)</w:t>
            </w:r>
            <w:r w:rsidRPr="00246F20">
              <w:rPr>
                <w:color w:val="000000" w:themeColor="text1"/>
                <w:spacing w:val="40"/>
                <w:sz w:val="24"/>
                <w:szCs w:val="24"/>
              </w:rPr>
              <w:t xml:space="preserve"> </w:t>
            </w:r>
            <w:r w:rsidRPr="00246F20">
              <w:rPr>
                <w:color w:val="000000" w:themeColor="text1"/>
                <w:sz w:val="24"/>
                <w:szCs w:val="24"/>
              </w:rPr>
              <w:t>(indicaţi calea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 dacă</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probe concludente</w:t>
            </w:r>
            <w:r w:rsidRPr="00246F20">
              <w:rPr>
                <w:color w:val="000000" w:themeColor="text1"/>
                <w:spacing w:val="4"/>
                <w:sz w:val="24"/>
                <w:szCs w:val="24"/>
              </w:rPr>
              <w:t xml:space="preserve"> </w:t>
            </w:r>
            <w:r w:rsidRPr="00246F20">
              <w:rPr>
                <w:color w:val="000000" w:themeColor="text1"/>
                <w:sz w:val="24"/>
                <w:szCs w:val="24"/>
              </w:rPr>
              <w:t>că</w:t>
            </w:r>
            <w:r w:rsidRPr="00246F20">
              <w:rPr>
                <w:color w:val="000000" w:themeColor="text1"/>
                <w:spacing w:val="-1"/>
                <w:sz w:val="24"/>
                <w:szCs w:val="24"/>
              </w:rPr>
              <w:t xml:space="preserve"> </w:t>
            </w:r>
            <w:r w:rsidRPr="00246F20">
              <w:rPr>
                <w:color w:val="000000" w:themeColor="text1"/>
                <w:sz w:val="24"/>
                <w:szCs w:val="24"/>
              </w:rPr>
              <w:t>nicio altă</w:t>
            </w:r>
            <w:r w:rsidRPr="00246F20">
              <w:rPr>
                <w:color w:val="000000" w:themeColor="text1"/>
                <w:spacing w:val="40"/>
                <w:sz w:val="24"/>
                <w:szCs w:val="24"/>
              </w:rPr>
              <w:t xml:space="preserve"> </w:t>
            </w:r>
            <w:r w:rsidRPr="00246F20">
              <w:rPr>
                <w:color w:val="000000" w:themeColor="text1"/>
                <w:sz w:val="24"/>
                <w:szCs w:val="24"/>
              </w:rPr>
              <w:t>cale</w:t>
            </w:r>
            <w:r w:rsidRPr="00246F20">
              <w:rPr>
                <w:color w:val="000000" w:themeColor="text1"/>
                <w:spacing w:val="40"/>
                <w:sz w:val="24"/>
                <w:szCs w:val="24"/>
              </w:rPr>
              <w:t xml:space="preserve"> </w:t>
            </w:r>
            <w:r w:rsidRPr="00246F20">
              <w:rPr>
                <w:color w:val="000000" w:themeColor="text1"/>
                <w:sz w:val="24"/>
                <w:szCs w:val="24"/>
              </w:rPr>
              <w:t>de expunere</w:t>
            </w:r>
            <w:r w:rsidRPr="00246F20">
              <w:rPr>
                <w:color w:val="000000" w:themeColor="text1"/>
                <w:spacing w:val="40"/>
                <w:sz w:val="24"/>
                <w:szCs w:val="24"/>
              </w:rPr>
              <w:t xml:space="preserve"> </w:t>
            </w:r>
            <w:r w:rsidRPr="00246F20">
              <w:rPr>
                <w:color w:val="000000" w:themeColor="text1"/>
                <w:sz w:val="24"/>
                <w:szCs w:val="24"/>
              </w:rPr>
              <w:t>nu provoacă</w:t>
            </w:r>
            <w:r w:rsidRPr="00246F20">
              <w:rPr>
                <w:color w:val="000000" w:themeColor="text1"/>
                <w:spacing w:val="40"/>
                <w:sz w:val="24"/>
                <w:szCs w:val="24"/>
              </w:rPr>
              <w:t xml:space="preserve"> </w:t>
            </w:r>
            <w:r w:rsidRPr="00246F20">
              <w:rPr>
                <w:color w:val="000000" w:themeColor="text1"/>
                <w:sz w:val="24"/>
                <w:szCs w:val="24"/>
              </w:rPr>
              <w:t xml:space="preserve">acest </w:t>
            </w:r>
            <w:r w:rsidRPr="00246F20">
              <w:rPr>
                <w:color w:val="000000" w:themeColor="text1"/>
                <w:spacing w:val="-2"/>
                <w:sz w:val="24"/>
                <w:szCs w:val="24"/>
              </w:rPr>
              <w:t>pericol)</w:t>
            </w:r>
          </w:p>
        </w:tc>
        <w:tc>
          <w:tcPr>
            <w:tcW w:w="2700" w:type="dxa"/>
            <w:vAlign w:val="center"/>
          </w:tcPr>
          <w:p w14:paraId="5AB36DAC"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H361: Susceptibil de a</w:t>
            </w:r>
            <w:r w:rsidRPr="00246F20">
              <w:rPr>
                <w:color w:val="000000" w:themeColor="text1"/>
                <w:spacing w:val="40"/>
                <w:sz w:val="24"/>
                <w:szCs w:val="24"/>
              </w:rPr>
              <w:t xml:space="preserve"> </w:t>
            </w:r>
            <w:r w:rsidRPr="00246F20">
              <w:rPr>
                <w:color w:val="000000" w:themeColor="text1"/>
                <w:sz w:val="24"/>
                <w:szCs w:val="24"/>
              </w:rPr>
              <w:t>dăuna</w:t>
            </w:r>
            <w:r w:rsidRPr="00246F20">
              <w:rPr>
                <w:color w:val="000000" w:themeColor="text1"/>
                <w:spacing w:val="40"/>
                <w:sz w:val="24"/>
                <w:szCs w:val="24"/>
              </w:rPr>
              <w:t xml:space="preserve"> </w:t>
            </w:r>
            <w:r w:rsidRPr="00246F20">
              <w:rPr>
                <w:color w:val="000000" w:themeColor="text1"/>
                <w:sz w:val="24"/>
                <w:szCs w:val="24"/>
              </w:rPr>
              <w:t>fertilităţii sau</w:t>
            </w:r>
            <w:r w:rsidRPr="00246F20">
              <w:rPr>
                <w:color w:val="000000" w:themeColor="text1"/>
                <w:spacing w:val="40"/>
                <w:sz w:val="24"/>
                <w:szCs w:val="24"/>
              </w:rPr>
              <w:t xml:space="preserve"> </w:t>
            </w:r>
            <w:r w:rsidRPr="00246F20">
              <w:rPr>
                <w:color w:val="000000" w:themeColor="text1"/>
                <w:sz w:val="24"/>
                <w:szCs w:val="24"/>
              </w:rPr>
              <w:t>fătului</w:t>
            </w:r>
            <w:r w:rsidRPr="00246F20">
              <w:rPr>
                <w:color w:val="000000" w:themeColor="text1"/>
                <w:spacing w:val="40"/>
                <w:sz w:val="24"/>
                <w:szCs w:val="24"/>
              </w:rPr>
              <w:t xml:space="preserve"> </w:t>
            </w:r>
            <w:r w:rsidRPr="00246F20">
              <w:rPr>
                <w:color w:val="000000" w:themeColor="text1"/>
                <w:sz w:val="24"/>
                <w:szCs w:val="24"/>
              </w:rPr>
              <w:t>(indicaţi efectul</w:t>
            </w:r>
            <w:r w:rsidRPr="00246F20">
              <w:rPr>
                <w:color w:val="000000" w:themeColor="text1"/>
                <w:spacing w:val="19"/>
                <w:sz w:val="24"/>
                <w:szCs w:val="24"/>
              </w:rPr>
              <w:t xml:space="preserve"> </w:t>
            </w:r>
            <w:r w:rsidRPr="00246F20">
              <w:rPr>
                <w:color w:val="000000" w:themeColor="text1"/>
                <w:sz w:val="24"/>
                <w:szCs w:val="24"/>
              </w:rPr>
              <w:t>specific</w:t>
            </w:r>
            <w:r w:rsidRPr="00246F20">
              <w:rPr>
                <w:color w:val="000000" w:themeColor="text1"/>
                <w:spacing w:val="20"/>
                <w:sz w:val="24"/>
                <w:szCs w:val="24"/>
              </w:rPr>
              <w:t xml:space="preserve"> </w:t>
            </w:r>
            <w:r w:rsidRPr="00246F20">
              <w:rPr>
                <w:color w:val="000000" w:themeColor="text1"/>
                <w:sz w:val="24"/>
                <w:szCs w:val="24"/>
              </w:rPr>
              <w:t>dacă este</w:t>
            </w:r>
            <w:r w:rsidRPr="00246F20">
              <w:rPr>
                <w:color w:val="000000" w:themeColor="text1"/>
                <w:spacing w:val="40"/>
                <w:sz w:val="24"/>
                <w:szCs w:val="24"/>
              </w:rPr>
              <w:t xml:space="preserve"> </w:t>
            </w:r>
            <w:r w:rsidRPr="00246F20">
              <w:rPr>
                <w:color w:val="000000" w:themeColor="text1"/>
                <w:sz w:val="24"/>
                <w:szCs w:val="24"/>
              </w:rPr>
              <w:t>cunoscut) (indicaţi</w:t>
            </w:r>
            <w:r w:rsidRPr="00246F20">
              <w:rPr>
                <w:color w:val="000000" w:themeColor="text1"/>
                <w:spacing w:val="40"/>
                <w:sz w:val="24"/>
                <w:szCs w:val="24"/>
              </w:rPr>
              <w:t xml:space="preserve"> </w:t>
            </w:r>
            <w:r w:rsidRPr="00246F20">
              <w:rPr>
                <w:color w:val="000000" w:themeColor="text1"/>
                <w:sz w:val="24"/>
                <w:szCs w:val="24"/>
              </w:rPr>
              <w:t>calea</w:t>
            </w:r>
            <w:r w:rsidRPr="00246F20">
              <w:rPr>
                <w:color w:val="000000" w:themeColor="text1"/>
                <w:spacing w:val="40"/>
                <w:sz w:val="24"/>
                <w:szCs w:val="24"/>
              </w:rPr>
              <w:t xml:space="preserve"> </w:t>
            </w:r>
            <w:r w:rsidRPr="00246F20">
              <w:rPr>
                <w:color w:val="000000" w:themeColor="text1"/>
                <w:sz w:val="24"/>
                <w:szCs w:val="24"/>
              </w:rPr>
              <w:t>de expunere</w:t>
            </w:r>
            <w:r w:rsidRPr="00246F20">
              <w:rPr>
                <w:color w:val="000000" w:themeColor="text1"/>
                <w:spacing w:val="8"/>
                <w:sz w:val="24"/>
                <w:szCs w:val="24"/>
              </w:rPr>
              <w:t xml:space="preserve"> </w:t>
            </w:r>
            <w:r w:rsidRPr="00246F20">
              <w:rPr>
                <w:color w:val="000000" w:themeColor="text1"/>
                <w:sz w:val="24"/>
                <w:szCs w:val="24"/>
              </w:rPr>
              <w:t>dacă există probe</w:t>
            </w:r>
            <w:r w:rsidRPr="00246F20">
              <w:rPr>
                <w:color w:val="000000" w:themeColor="text1"/>
                <w:spacing w:val="40"/>
                <w:sz w:val="24"/>
                <w:szCs w:val="24"/>
              </w:rPr>
              <w:t xml:space="preserve"> </w:t>
            </w:r>
            <w:r w:rsidRPr="00246F20">
              <w:rPr>
                <w:color w:val="000000" w:themeColor="text1"/>
                <w:sz w:val="24"/>
                <w:szCs w:val="24"/>
              </w:rPr>
              <w:t>concludente</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20"/>
                <w:sz w:val="24"/>
                <w:szCs w:val="24"/>
              </w:rPr>
              <w:t xml:space="preserve"> </w:t>
            </w:r>
            <w:r w:rsidRPr="00246F20">
              <w:rPr>
                <w:color w:val="000000" w:themeColor="text1"/>
                <w:sz w:val="24"/>
                <w:szCs w:val="24"/>
              </w:rPr>
              <w:t>nicio</w:t>
            </w:r>
            <w:r w:rsidRPr="00246F20">
              <w:rPr>
                <w:color w:val="000000" w:themeColor="text1"/>
                <w:spacing w:val="22"/>
                <w:sz w:val="24"/>
                <w:szCs w:val="24"/>
              </w:rPr>
              <w:t xml:space="preserve"> </w:t>
            </w:r>
            <w:r w:rsidRPr="00246F20">
              <w:rPr>
                <w:color w:val="000000" w:themeColor="text1"/>
                <w:sz w:val="24"/>
                <w:szCs w:val="24"/>
              </w:rPr>
              <w:t>altă</w:t>
            </w:r>
            <w:r w:rsidRPr="00246F20">
              <w:rPr>
                <w:color w:val="000000" w:themeColor="text1"/>
                <w:spacing w:val="20"/>
                <w:sz w:val="24"/>
                <w:szCs w:val="24"/>
              </w:rPr>
              <w:t xml:space="preserve"> </w:t>
            </w:r>
            <w:r w:rsidRPr="00246F20">
              <w:rPr>
                <w:color w:val="000000" w:themeColor="text1"/>
                <w:sz w:val="24"/>
                <w:szCs w:val="24"/>
              </w:rPr>
              <w:t>cale</w:t>
            </w:r>
            <w:r w:rsidRPr="00246F20">
              <w:rPr>
                <w:color w:val="000000" w:themeColor="text1"/>
                <w:spacing w:val="22"/>
                <w:sz w:val="24"/>
                <w:szCs w:val="24"/>
              </w:rPr>
              <w:t xml:space="preserve"> </w:t>
            </w:r>
            <w:r w:rsidRPr="00246F20">
              <w:rPr>
                <w:color w:val="000000" w:themeColor="text1"/>
                <w:sz w:val="24"/>
                <w:szCs w:val="24"/>
              </w:rPr>
              <w:t>de expunere</w:t>
            </w:r>
            <w:r w:rsidRPr="00246F20">
              <w:rPr>
                <w:color w:val="000000" w:themeColor="text1"/>
                <w:spacing w:val="40"/>
                <w:sz w:val="24"/>
                <w:szCs w:val="24"/>
              </w:rPr>
              <w:t xml:space="preserve"> </w:t>
            </w:r>
            <w:r w:rsidRPr="00246F20">
              <w:rPr>
                <w:color w:val="000000" w:themeColor="text1"/>
                <w:sz w:val="24"/>
                <w:szCs w:val="24"/>
              </w:rPr>
              <w:t>nu provoacă</w:t>
            </w:r>
            <w:r w:rsidRPr="00246F20">
              <w:rPr>
                <w:color w:val="000000" w:themeColor="text1"/>
                <w:spacing w:val="40"/>
                <w:sz w:val="24"/>
                <w:szCs w:val="24"/>
              </w:rPr>
              <w:t xml:space="preserve"> </w:t>
            </w:r>
            <w:r w:rsidRPr="00246F20">
              <w:rPr>
                <w:color w:val="000000" w:themeColor="text1"/>
                <w:sz w:val="24"/>
                <w:szCs w:val="24"/>
              </w:rPr>
              <w:t xml:space="preserve">acest </w:t>
            </w:r>
            <w:r w:rsidRPr="00246F20">
              <w:rPr>
                <w:color w:val="000000" w:themeColor="text1"/>
                <w:spacing w:val="-2"/>
                <w:sz w:val="24"/>
                <w:szCs w:val="24"/>
              </w:rPr>
              <w:t>pericol)</w:t>
            </w:r>
          </w:p>
        </w:tc>
        <w:tc>
          <w:tcPr>
            <w:tcW w:w="2459" w:type="dxa"/>
            <w:vAlign w:val="center"/>
          </w:tcPr>
          <w:p w14:paraId="3083458A" w14:textId="77777777" w:rsidR="00AB0C6E" w:rsidRPr="00246F20" w:rsidRDefault="00BD503D"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H362:</w:t>
            </w:r>
            <w:r w:rsidRPr="00246F20">
              <w:rPr>
                <w:color w:val="000000" w:themeColor="text1"/>
                <w:spacing w:val="7"/>
                <w:sz w:val="24"/>
                <w:szCs w:val="24"/>
              </w:rPr>
              <w:t xml:space="preserve"> </w:t>
            </w:r>
            <w:r w:rsidRPr="00246F20">
              <w:rPr>
                <w:color w:val="000000" w:themeColor="text1"/>
                <w:sz w:val="24"/>
                <w:szCs w:val="24"/>
              </w:rPr>
              <w:t>Poate</w:t>
            </w:r>
            <w:r w:rsidRPr="00246F20">
              <w:rPr>
                <w:color w:val="000000" w:themeColor="text1"/>
                <w:spacing w:val="7"/>
                <w:sz w:val="24"/>
                <w:szCs w:val="24"/>
              </w:rPr>
              <w:t xml:space="preserve"> </w:t>
            </w:r>
            <w:r w:rsidRPr="00246F20">
              <w:rPr>
                <w:color w:val="000000" w:themeColor="text1"/>
                <w:sz w:val="24"/>
                <w:szCs w:val="24"/>
              </w:rPr>
              <w:t>dăuna copiilor</w:t>
            </w:r>
            <w:r w:rsidRPr="00246F20">
              <w:rPr>
                <w:color w:val="000000" w:themeColor="text1"/>
                <w:spacing w:val="38"/>
                <w:sz w:val="24"/>
                <w:szCs w:val="24"/>
              </w:rPr>
              <w:t xml:space="preserve"> </w:t>
            </w:r>
            <w:r w:rsidRPr="00246F20">
              <w:rPr>
                <w:color w:val="000000" w:themeColor="text1"/>
                <w:sz w:val="24"/>
                <w:szCs w:val="24"/>
              </w:rPr>
              <w:t>alăptaţi</w:t>
            </w:r>
            <w:r w:rsidRPr="00246F20">
              <w:rPr>
                <w:color w:val="000000" w:themeColor="text1"/>
                <w:spacing w:val="33"/>
                <w:sz w:val="24"/>
                <w:szCs w:val="24"/>
              </w:rPr>
              <w:t xml:space="preserve"> </w:t>
            </w:r>
            <w:r w:rsidRPr="00246F20">
              <w:rPr>
                <w:color w:val="000000" w:themeColor="text1"/>
                <w:sz w:val="24"/>
                <w:szCs w:val="24"/>
              </w:rPr>
              <w:t xml:space="preserve">la </w:t>
            </w:r>
            <w:r w:rsidRPr="00246F20">
              <w:rPr>
                <w:color w:val="000000" w:themeColor="text1"/>
                <w:spacing w:val="-4"/>
                <w:sz w:val="24"/>
                <w:szCs w:val="24"/>
              </w:rPr>
              <w:t>sân</w:t>
            </w:r>
          </w:p>
        </w:tc>
      </w:tr>
      <w:tr w:rsidR="00BE7926" w:rsidRPr="00246F20" w14:paraId="12DF98AF" w14:textId="77777777" w:rsidTr="00BC3289">
        <w:trPr>
          <w:trHeight w:val="20"/>
        </w:trPr>
        <w:tc>
          <w:tcPr>
            <w:tcW w:w="2070" w:type="dxa"/>
            <w:vAlign w:val="center"/>
          </w:tcPr>
          <w:p w14:paraId="3A496F4A" w14:textId="5B198AC3"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2"/>
                <w:sz w:val="24"/>
                <w:szCs w:val="24"/>
              </w:rPr>
              <w:lastRenderedPageBreak/>
              <w:t xml:space="preserve">Frază </w:t>
            </w:r>
            <w:r w:rsidRPr="00246F20">
              <w:rPr>
                <w:color w:val="000000" w:themeColor="text1"/>
                <w:spacing w:val="-5"/>
                <w:sz w:val="24"/>
                <w:szCs w:val="24"/>
              </w:rPr>
              <w:t>de</w:t>
            </w:r>
            <w:r w:rsidRPr="00246F20">
              <w:rPr>
                <w:color w:val="000000" w:themeColor="text1"/>
                <w:spacing w:val="-2"/>
                <w:sz w:val="24"/>
                <w:szCs w:val="24"/>
              </w:rPr>
              <w:t xml:space="preserve"> precauţie Prevenire</w:t>
            </w:r>
          </w:p>
          <w:p w14:paraId="0A864347" w14:textId="63A8635D"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p>
        </w:tc>
        <w:tc>
          <w:tcPr>
            <w:tcW w:w="2610" w:type="dxa"/>
            <w:vAlign w:val="center"/>
          </w:tcPr>
          <w:p w14:paraId="5BCFA19B"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4"/>
                <w:sz w:val="24"/>
                <w:szCs w:val="24"/>
              </w:rPr>
              <w:t>P201</w:t>
            </w:r>
            <w:r w:rsidRPr="00246F20">
              <w:rPr>
                <w:color w:val="000000" w:themeColor="text1"/>
                <w:sz w:val="24"/>
                <w:szCs w:val="24"/>
              </w:rPr>
              <w:t xml:space="preserve"> </w:t>
            </w:r>
            <w:r w:rsidRPr="00246F20">
              <w:rPr>
                <w:color w:val="000000" w:themeColor="text1"/>
                <w:spacing w:val="-4"/>
                <w:sz w:val="24"/>
                <w:szCs w:val="24"/>
              </w:rPr>
              <w:t>P202</w:t>
            </w:r>
            <w:r w:rsidRPr="00246F20">
              <w:rPr>
                <w:color w:val="000000" w:themeColor="text1"/>
                <w:sz w:val="24"/>
                <w:szCs w:val="24"/>
              </w:rPr>
              <w:t xml:space="preserve"> </w:t>
            </w:r>
            <w:r w:rsidRPr="00246F20">
              <w:rPr>
                <w:color w:val="000000" w:themeColor="text1"/>
                <w:spacing w:val="-4"/>
                <w:sz w:val="24"/>
                <w:szCs w:val="24"/>
              </w:rPr>
              <w:t>P280</w:t>
            </w:r>
          </w:p>
        </w:tc>
        <w:tc>
          <w:tcPr>
            <w:tcW w:w="2700" w:type="dxa"/>
            <w:vAlign w:val="center"/>
          </w:tcPr>
          <w:p w14:paraId="47779498"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4"/>
                <w:sz w:val="24"/>
                <w:szCs w:val="24"/>
              </w:rPr>
              <w:t>P201</w:t>
            </w:r>
            <w:r w:rsidRPr="00246F20">
              <w:rPr>
                <w:color w:val="000000" w:themeColor="text1"/>
                <w:sz w:val="24"/>
                <w:szCs w:val="24"/>
              </w:rPr>
              <w:t xml:space="preserve"> </w:t>
            </w:r>
            <w:r w:rsidRPr="00246F20">
              <w:rPr>
                <w:color w:val="000000" w:themeColor="text1"/>
                <w:spacing w:val="-4"/>
                <w:sz w:val="24"/>
                <w:szCs w:val="24"/>
              </w:rPr>
              <w:t>P202</w:t>
            </w:r>
            <w:r w:rsidRPr="00246F20">
              <w:rPr>
                <w:color w:val="000000" w:themeColor="text1"/>
                <w:sz w:val="24"/>
                <w:szCs w:val="24"/>
              </w:rPr>
              <w:t xml:space="preserve"> </w:t>
            </w:r>
            <w:r w:rsidRPr="00246F20">
              <w:rPr>
                <w:color w:val="000000" w:themeColor="text1"/>
                <w:spacing w:val="-4"/>
                <w:sz w:val="24"/>
                <w:szCs w:val="24"/>
              </w:rPr>
              <w:t>P280</w:t>
            </w:r>
          </w:p>
        </w:tc>
        <w:tc>
          <w:tcPr>
            <w:tcW w:w="2459" w:type="dxa"/>
            <w:vAlign w:val="center"/>
          </w:tcPr>
          <w:p w14:paraId="518C6A87"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4"/>
                <w:sz w:val="24"/>
                <w:szCs w:val="24"/>
              </w:rPr>
              <w:t>P201</w:t>
            </w:r>
            <w:r w:rsidRPr="00246F20">
              <w:rPr>
                <w:color w:val="000000" w:themeColor="text1"/>
                <w:sz w:val="24"/>
                <w:szCs w:val="24"/>
              </w:rPr>
              <w:t xml:space="preserve"> </w:t>
            </w:r>
            <w:r w:rsidRPr="00246F20">
              <w:rPr>
                <w:color w:val="000000" w:themeColor="text1"/>
                <w:spacing w:val="-4"/>
                <w:sz w:val="24"/>
                <w:szCs w:val="24"/>
              </w:rPr>
              <w:t>P260</w:t>
            </w:r>
            <w:r w:rsidRPr="00246F20">
              <w:rPr>
                <w:color w:val="000000" w:themeColor="text1"/>
                <w:sz w:val="24"/>
                <w:szCs w:val="24"/>
              </w:rPr>
              <w:t xml:space="preserve"> </w:t>
            </w:r>
            <w:r w:rsidRPr="00246F20">
              <w:rPr>
                <w:color w:val="000000" w:themeColor="text1"/>
                <w:spacing w:val="-4"/>
                <w:sz w:val="24"/>
                <w:szCs w:val="24"/>
              </w:rPr>
              <w:t>P263</w:t>
            </w:r>
            <w:r w:rsidRPr="00246F20">
              <w:rPr>
                <w:color w:val="000000" w:themeColor="text1"/>
                <w:sz w:val="24"/>
                <w:szCs w:val="24"/>
              </w:rPr>
              <w:t xml:space="preserve"> </w:t>
            </w: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p>
        </w:tc>
      </w:tr>
      <w:tr w:rsidR="00BE7926" w:rsidRPr="00246F20" w14:paraId="339C6806" w14:textId="77777777" w:rsidTr="00BC3289">
        <w:trPr>
          <w:trHeight w:val="20"/>
        </w:trPr>
        <w:tc>
          <w:tcPr>
            <w:tcW w:w="2070" w:type="dxa"/>
            <w:vAlign w:val="center"/>
          </w:tcPr>
          <w:p w14:paraId="0CFECBB3" w14:textId="3F6B127B"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2"/>
                <w:sz w:val="24"/>
                <w:szCs w:val="24"/>
              </w:rPr>
              <w:t xml:space="preserve">Frază </w:t>
            </w:r>
            <w:r w:rsidRPr="00246F20">
              <w:rPr>
                <w:color w:val="000000" w:themeColor="text1"/>
                <w:spacing w:val="-6"/>
                <w:sz w:val="24"/>
                <w:szCs w:val="24"/>
              </w:rPr>
              <w:t>de</w:t>
            </w:r>
            <w:r w:rsidRPr="00246F20">
              <w:rPr>
                <w:color w:val="000000" w:themeColor="text1"/>
                <w:spacing w:val="-2"/>
                <w:sz w:val="24"/>
                <w:szCs w:val="24"/>
              </w:rPr>
              <w:t xml:space="preserve"> precauţie Intervenţie</w:t>
            </w:r>
          </w:p>
        </w:tc>
        <w:tc>
          <w:tcPr>
            <w:tcW w:w="2610" w:type="dxa"/>
            <w:vAlign w:val="center"/>
          </w:tcPr>
          <w:p w14:paraId="25D942E2"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P308</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P313</w:t>
            </w:r>
          </w:p>
        </w:tc>
        <w:tc>
          <w:tcPr>
            <w:tcW w:w="2700" w:type="dxa"/>
            <w:vAlign w:val="center"/>
          </w:tcPr>
          <w:p w14:paraId="1AE79C10"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P308</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P313</w:t>
            </w:r>
          </w:p>
        </w:tc>
        <w:tc>
          <w:tcPr>
            <w:tcW w:w="2459" w:type="dxa"/>
            <w:vAlign w:val="center"/>
          </w:tcPr>
          <w:p w14:paraId="425AE1FC"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z w:val="24"/>
                <w:szCs w:val="24"/>
              </w:rPr>
              <w:t>P308</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P313</w:t>
            </w:r>
          </w:p>
        </w:tc>
      </w:tr>
      <w:tr w:rsidR="00BE7926" w:rsidRPr="00246F20" w14:paraId="19BAC7E6" w14:textId="77777777" w:rsidTr="00BC3289">
        <w:trPr>
          <w:trHeight w:val="20"/>
        </w:trPr>
        <w:tc>
          <w:tcPr>
            <w:tcW w:w="2070" w:type="dxa"/>
            <w:vAlign w:val="center"/>
          </w:tcPr>
          <w:p w14:paraId="0F3EE3B5" w14:textId="3F95E6C4"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2"/>
                <w:sz w:val="24"/>
                <w:szCs w:val="24"/>
              </w:rPr>
              <w:t xml:space="preserve">Frază </w:t>
            </w:r>
            <w:r w:rsidRPr="00246F20">
              <w:rPr>
                <w:color w:val="000000" w:themeColor="text1"/>
                <w:spacing w:val="-6"/>
                <w:sz w:val="24"/>
                <w:szCs w:val="24"/>
              </w:rPr>
              <w:t>de</w:t>
            </w:r>
            <w:r w:rsidRPr="00246F20">
              <w:rPr>
                <w:color w:val="000000" w:themeColor="text1"/>
                <w:spacing w:val="-2"/>
                <w:sz w:val="24"/>
                <w:szCs w:val="24"/>
              </w:rPr>
              <w:t xml:space="preserve"> precauţie Depozitare</w:t>
            </w:r>
          </w:p>
        </w:tc>
        <w:tc>
          <w:tcPr>
            <w:tcW w:w="2610" w:type="dxa"/>
            <w:vAlign w:val="center"/>
          </w:tcPr>
          <w:p w14:paraId="7AB25C6F"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4"/>
                <w:sz w:val="24"/>
                <w:szCs w:val="24"/>
              </w:rPr>
              <w:t>P405</w:t>
            </w:r>
          </w:p>
        </w:tc>
        <w:tc>
          <w:tcPr>
            <w:tcW w:w="2700" w:type="dxa"/>
            <w:vAlign w:val="center"/>
          </w:tcPr>
          <w:p w14:paraId="27910BAE"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4"/>
                <w:sz w:val="24"/>
                <w:szCs w:val="24"/>
              </w:rPr>
              <w:t>P405</w:t>
            </w:r>
          </w:p>
        </w:tc>
        <w:tc>
          <w:tcPr>
            <w:tcW w:w="2459" w:type="dxa"/>
            <w:vAlign w:val="center"/>
          </w:tcPr>
          <w:p w14:paraId="0279E7B5"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p>
        </w:tc>
      </w:tr>
      <w:tr w:rsidR="00BE7926" w:rsidRPr="00246F20" w14:paraId="3AA08616" w14:textId="77777777" w:rsidTr="00BC3289">
        <w:trPr>
          <w:trHeight w:val="20"/>
        </w:trPr>
        <w:tc>
          <w:tcPr>
            <w:tcW w:w="2070" w:type="dxa"/>
            <w:vAlign w:val="center"/>
          </w:tcPr>
          <w:p w14:paraId="0A57A1DC" w14:textId="56271384"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2"/>
                <w:sz w:val="24"/>
                <w:szCs w:val="24"/>
              </w:rPr>
              <w:t xml:space="preserve">Frază </w:t>
            </w:r>
            <w:r w:rsidRPr="00246F20">
              <w:rPr>
                <w:color w:val="000000" w:themeColor="text1"/>
                <w:spacing w:val="-5"/>
                <w:sz w:val="24"/>
                <w:szCs w:val="24"/>
              </w:rPr>
              <w:t>de</w:t>
            </w:r>
            <w:r w:rsidRPr="00246F20">
              <w:rPr>
                <w:color w:val="000000" w:themeColor="text1"/>
                <w:spacing w:val="-2"/>
                <w:sz w:val="24"/>
                <w:szCs w:val="24"/>
              </w:rPr>
              <w:t xml:space="preserve"> precauţie Eliminare</w:t>
            </w:r>
          </w:p>
          <w:p w14:paraId="0E65EB1A" w14:textId="03BA0DF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p>
        </w:tc>
        <w:tc>
          <w:tcPr>
            <w:tcW w:w="2610" w:type="dxa"/>
            <w:vAlign w:val="center"/>
          </w:tcPr>
          <w:p w14:paraId="76F8ED34"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4"/>
                <w:sz w:val="24"/>
                <w:szCs w:val="24"/>
              </w:rPr>
              <w:t>P501</w:t>
            </w:r>
          </w:p>
        </w:tc>
        <w:tc>
          <w:tcPr>
            <w:tcW w:w="2700" w:type="dxa"/>
            <w:vAlign w:val="center"/>
          </w:tcPr>
          <w:p w14:paraId="46B0DCE6"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r w:rsidRPr="00246F20">
              <w:rPr>
                <w:color w:val="000000" w:themeColor="text1"/>
                <w:spacing w:val="-4"/>
                <w:sz w:val="24"/>
                <w:szCs w:val="24"/>
              </w:rPr>
              <w:t>P501</w:t>
            </w:r>
          </w:p>
        </w:tc>
        <w:tc>
          <w:tcPr>
            <w:tcW w:w="2459" w:type="dxa"/>
            <w:vAlign w:val="center"/>
          </w:tcPr>
          <w:p w14:paraId="0A174AE2" w14:textId="77777777" w:rsidR="00BC3289" w:rsidRPr="00246F20" w:rsidRDefault="00BC3289" w:rsidP="002B617C">
            <w:pPr>
              <w:pStyle w:val="TableParagraph"/>
              <w:tabs>
                <w:tab w:val="left" w:pos="270"/>
                <w:tab w:val="left" w:pos="540"/>
                <w:tab w:val="left" w:pos="1350"/>
              </w:tabs>
              <w:ind w:left="77"/>
              <w:contextualSpacing/>
              <w:jc w:val="center"/>
              <w:rPr>
                <w:color w:val="000000" w:themeColor="text1"/>
                <w:sz w:val="24"/>
                <w:szCs w:val="24"/>
              </w:rPr>
            </w:pPr>
          </w:p>
        </w:tc>
      </w:tr>
    </w:tbl>
    <w:p w14:paraId="4A8E0C91" w14:textId="57DF25F3" w:rsidR="00AB0C6E" w:rsidRPr="00246F20" w:rsidRDefault="0008220E"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r w:rsidR="00A5491D" w:rsidRPr="00246F20">
        <w:rPr>
          <w:color w:val="000000" w:themeColor="text1"/>
          <w:sz w:val="24"/>
          <w:szCs w:val="24"/>
        </w:rPr>
        <w:t xml:space="preserve"> </w:t>
      </w:r>
    </w:p>
    <w:p w14:paraId="4684FBBC" w14:textId="77777777" w:rsidR="00AB0C6E" w:rsidRPr="00246F20" w:rsidRDefault="00BD503D" w:rsidP="002104A7">
      <w:pPr>
        <w:pStyle w:val="2"/>
        <w:numPr>
          <w:ilvl w:val="1"/>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w:t>
      </w:r>
      <w:r w:rsidRPr="00246F20">
        <w:rPr>
          <w:color w:val="000000" w:themeColor="text1"/>
          <w:spacing w:val="40"/>
          <w:sz w:val="24"/>
          <w:szCs w:val="24"/>
        </w:rPr>
        <w:t xml:space="preserve"> </w:t>
      </w:r>
      <w:r w:rsidRPr="00246F20">
        <w:rPr>
          <w:color w:val="000000" w:themeColor="text1"/>
          <w:sz w:val="24"/>
          <w:szCs w:val="24"/>
        </w:rPr>
        <w:t>ţintă</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 xml:space="preserve">singură </w:t>
      </w:r>
      <w:r w:rsidRPr="00246F20">
        <w:rPr>
          <w:color w:val="000000" w:themeColor="text1"/>
          <w:spacing w:val="-2"/>
          <w:sz w:val="24"/>
          <w:szCs w:val="24"/>
        </w:rPr>
        <w:t>expunere</w:t>
      </w:r>
    </w:p>
    <w:p w14:paraId="658A4257" w14:textId="77777777" w:rsidR="006D148D" w:rsidRPr="00246F20" w:rsidRDefault="00BD503D" w:rsidP="002104A7">
      <w:pPr>
        <w:pStyle w:val="3"/>
        <w:numPr>
          <w:ilvl w:val="2"/>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r w:rsidR="006D148D" w:rsidRPr="00246F20">
        <w:rPr>
          <w:color w:val="000000" w:themeColor="text1"/>
          <w:sz w:val="24"/>
          <w:szCs w:val="24"/>
        </w:rPr>
        <w:t xml:space="preserve"> </w:t>
      </w:r>
    </w:p>
    <w:p w14:paraId="58760DF1" w14:textId="43F73907" w:rsidR="006D148D"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Toxicitate asupra unui organ </w:t>
      </w:r>
      <w:r w:rsidR="00CA6AEB" w:rsidRPr="00246F20">
        <w:rPr>
          <w:color w:val="000000" w:themeColor="text1"/>
          <w:sz w:val="24"/>
          <w:szCs w:val="24"/>
        </w:rPr>
        <w:t>țintă</w:t>
      </w:r>
      <w:r w:rsidRPr="00246F20">
        <w:rPr>
          <w:color w:val="000000" w:themeColor="text1"/>
          <w:sz w:val="24"/>
          <w:szCs w:val="24"/>
        </w:rPr>
        <w:t xml:space="preserve"> specific</w:t>
      </w:r>
      <w:r w:rsidR="00CA6AEB" w:rsidRPr="00246F20">
        <w:rPr>
          <w:color w:val="000000" w:themeColor="text1"/>
          <w:sz w:val="24"/>
          <w:szCs w:val="24"/>
        </w:rPr>
        <w:t xml:space="preserve"> </w:t>
      </w:r>
      <w:r w:rsidRPr="00246F20">
        <w:rPr>
          <w:color w:val="000000" w:themeColor="text1"/>
          <w:sz w:val="24"/>
          <w:szCs w:val="24"/>
        </w:rPr>
        <w:t>cu expunere unică înseamnă efecte toxice neletale specifice</w:t>
      </w:r>
      <w:r w:rsidRPr="00246F20">
        <w:rPr>
          <w:color w:val="000000" w:themeColor="text1"/>
          <w:spacing w:val="40"/>
          <w:sz w:val="24"/>
          <w:szCs w:val="24"/>
        </w:rPr>
        <w:t xml:space="preserve"> </w:t>
      </w:r>
      <w:r w:rsidRPr="00246F20">
        <w:rPr>
          <w:color w:val="000000" w:themeColor="text1"/>
          <w:sz w:val="24"/>
          <w:szCs w:val="24"/>
        </w:rPr>
        <w:t>asupra organelor ţintă</w:t>
      </w:r>
      <w:r w:rsidRPr="00246F20">
        <w:rPr>
          <w:color w:val="000000" w:themeColor="text1"/>
          <w:spacing w:val="40"/>
          <w:sz w:val="24"/>
          <w:szCs w:val="24"/>
        </w:rPr>
        <w:t xml:space="preserve"> </w:t>
      </w:r>
      <w:r w:rsidRPr="00246F20">
        <w:rPr>
          <w:color w:val="000000" w:themeColor="text1"/>
          <w:sz w:val="24"/>
          <w:szCs w:val="24"/>
        </w:rPr>
        <w:t>după o singură expunere la o substanţă sau la un amestec. Sunt incluse toate efectele semnificative asupra sănătăţii care pot afecta funcţia, atât reversibile, cât și ireversibile, imediate și/sau întârziate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5"/>
          <w:sz w:val="24"/>
          <w:szCs w:val="24"/>
        </w:rPr>
        <w:t xml:space="preserve"> </w:t>
      </w:r>
      <w:r w:rsidRPr="00246F20">
        <w:rPr>
          <w:color w:val="000000" w:themeColor="text1"/>
          <w:sz w:val="24"/>
          <w:szCs w:val="24"/>
        </w:rPr>
        <w:t>care</w:t>
      </w:r>
      <w:r w:rsidRPr="00246F20">
        <w:rPr>
          <w:color w:val="000000" w:themeColor="text1"/>
          <w:spacing w:val="38"/>
          <w:sz w:val="24"/>
          <w:szCs w:val="24"/>
        </w:rPr>
        <w:t xml:space="preserve"> </w:t>
      </w:r>
      <w:r w:rsidRPr="00246F20">
        <w:rPr>
          <w:color w:val="000000" w:themeColor="text1"/>
          <w:sz w:val="24"/>
          <w:szCs w:val="24"/>
        </w:rPr>
        <w:t>nu</w:t>
      </w:r>
      <w:r w:rsidRPr="00246F20">
        <w:rPr>
          <w:color w:val="000000" w:themeColor="text1"/>
          <w:spacing w:val="35"/>
          <w:sz w:val="24"/>
          <w:szCs w:val="24"/>
        </w:rPr>
        <w:t xml:space="preserve"> </w:t>
      </w:r>
      <w:r w:rsidRPr="00246F20">
        <w:rPr>
          <w:color w:val="000000" w:themeColor="text1"/>
          <w:sz w:val="24"/>
          <w:szCs w:val="24"/>
        </w:rPr>
        <w:t>sunt</w:t>
      </w:r>
      <w:r w:rsidRPr="00246F20">
        <w:rPr>
          <w:color w:val="000000" w:themeColor="text1"/>
          <w:spacing w:val="37"/>
          <w:sz w:val="24"/>
          <w:szCs w:val="24"/>
        </w:rPr>
        <w:t xml:space="preserve"> </w:t>
      </w:r>
      <w:r w:rsidRPr="00246F20">
        <w:rPr>
          <w:color w:val="000000" w:themeColor="text1"/>
          <w:sz w:val="24"/>
          <w:szCs w:val="24"/>
        </w:rPr>
        <w:t>abordate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5"/>
          <w:sz w:val="24"/>
          <w:szCs w:val="24"/>
        </w:rPr>
        <w:t xml:space="preserve"> </w:t>
      </w:r>
      <w:r w:rsidRPr="00246F20">
        <w:rPr>
          <w:color w:val="000000" w:themeColor="text1"/>
          <w:sz w:val="24"/>
          <w:szCs w:val="24"/>
        </w:rPr>
        <w:t>mod</w:t>
      </w:r>
      <w:r w:rsidRPr="00246F20">
        <w:rPr>
          <w:color w:val="000000" w:themeColor="text1"/>
          <w:spacing w:val="38"/>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5"/>
          <w:sz w:val="24"/>
          <w:szCs w:val="24"/>
        </w:rPr>
        <w:t xml:space="preserve"> </w:t>
      </w:r>
      <w:r w:rsidR="00CA6AEB" w:rsidRPr="00246F20">
        <w:rPr>
          <w:color w:val="000000" w:themeColor="text1"/>
          <w:sz w:val="24"/>
          <w:szCs w:val="24"/>
        </w:rPr>
        <w:t>secțiunile</w:t>
      </w:r>
      <w:r w:rsidRPr="00246F20">
        <w:rPr>
          <w:color w:val="000000" w:themeColor="text1"/>
          <w:spacing w:val="38"/>
          <w:sz w:val="24"/>
          <w:szCs w:val="24"/>
        </w:rPr>
        <w:t xml:space="preserve"> </w:t>
      </w:r>
      <w:r w:rsidRPr="00246F20">
        <w:rPr>
          <w:color w:val="000000" w:themeColor="text1"/>
          <w:sz w:val="24"/>
          <w:szCs w:val="24"/>
        </w:rPr>
        <w:t>3.1-3.7</w:t>
      </w:r>
      <w:r w:rsidRPr="00246F20">
        <w:rPr>
          <w:color w:val="000000" w:themeColor="text1"/>
          <w:spacing w:val="38"/>
          <w:sz w:val="24"/>
          <w:szCs w:val="24"/>
        </w:rPr>
        <w:t xml:space="preserve"> </w:t>
      </w:r>
      <w:r w:rsidRPr="00246F20">
        <w:rPr>
          <w:color w:val="000000" w:themeColor="text1"/>
          <w:sz w:val="24"/>
          <w:szCs w:val="24"/>
        </w:rPr>
        <w:t>și</w:t>
      </w:r>
      <w:r w:rsidR="00CA6AEB" w:rsidRPr="00246F20">
        <w:rPr>
          <w:color w:val="000000" w:themeColor="text1"/>
          <w:sz w:val="24"/>
          <w:szCs w:val="24"/>
        </w:rPr>
        <w:t xml:space="preserve"> 3.10 (a se</w:t>
      </w:r>
      <w:r w:rsidR="00BC3289" w:rsidRPr="00246F20">
        <w:rPr>
          <w:color w:val="000000" w:themeColor="text1"/>
          <w:sz w:val="24"/>
          <w:szCs w:val="24"/>
        </w:rPr>
        <w:t xml:space="preserve"> </w:t>
      </w:r>
      <w:r w:rsidRPr="00246F20">
        <w:rPr>
          <w:color w:val="000000" w:themeColor="text1"/>
          <w:sz w:val="24"/>
          <w:szCs w:val="24"/>
        </w:rPr>
        <w:t>vedea</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00455998" w:rsidRPr="00246F20">
        <w:rPr>
          <w:color w:val="000000" w:themeColor="text1"/>
          <w:sz w:val="24"/>
          <w:szCs w:val="24"/>
        </w:rPr>
        <w:t>secțiunea</w:t>
      </w:r>
      <w:r w:rsidRPr="00246F20">
        <w:rPr>
          <w:color w:val="000000" w:themeColor="text1"/>
          <w:spacing w:val="25"/>
          <w:sz w:val="24"/>
          <w:szCs w:val="24"/>
        </w:rPr>
        <w:t xml:space="preserve"> </w:t>
      </w:r>
      <w:r w:rsidRPr="00246F20">
        <w:rPr>
          <w:color w:val="000000" w:themeColor="text1"/>
          <w:spacing w:val="-2"/>
          <w:sz w:val="24"/>
          <w:szCs w:val="24"/>
        </w:rPr>
        <w:t>3.8.1.6).</w:t>
      </w:r>
      <w:r w:rsidR="0008220E" w:rsidRPr="00246F20">
        <w:rPr>
          <w:color w:val="000000" w:themeColor="text1"/>
          <w:sz w:val="24"/>
          <w:szCs w:val="24"/>
        </w:rPr>
        <w:t xml:space="preserve">  </w:t>
      </w:r>
      <w:r w:rsidR="006D148D" w:rsidRPr="00246F20">
        <w:rPr>
          <w:color w:val="000000" w:themeColor="text1"/>
          <w:sz w:val="24"/>
          <w:szCs w:val="24"/>
        </w:rPr>
        <w:t xml:space="preserve"> </w:t>
      </w:r>
    </w:p>
    <w:p w14:paraId="46C2C4C4" w14:textId="77777777" w:rsidR="006D148D" w:rsidRPr="00246F20" w:rsidRDefault="00BD503D" w:rsidP="002104A7">
      <w:pPr>
        <w:pStyle w:val="a4"/>
        <w:numPr>
          <w:ilvl w:val="3"/>
          <w:numId w:val="5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Clasificarea identifică substanţa sau amestecul ca fiind toxic asupra unui organ ţintă specific și care, ca atare, poate prezenta potenţial de producere a unor efecte adverse asupra sănătăţii la oamenii</w:t>
      </w:r>
      <w:r w:rsidRPr="00246F20">
        <w:rPr>
          <w:color w:val="000000" w:themeColor="text1"/>
          <w:spacing w:val="36"/>
          <w:sz w:val="24"/>
          <w:szCs w:val="24"/>
        </w:rPr>
        <w:t xml:space="preserve"> </w:t>
      </w:r>
      <w:r w:rsidRPr="00246F20">
        <w:rPr>
          <w:color w:val="000000" w:themeColor="text1"/>
          <w:sz w:val="24"/>
          <w:szCs w:val="24"/>
        </w:rPr>
        <w:t>care</w:t>
      </w:r>
      <w:r w:rsidRPr="00246F20">
        <w:rPr>
          <w:color w:val="000000" w:themeColor="text1"/>
          <w:spacing w:val="33"/>
          <w:sz w:val="24"/>
          <w:szCs w:val="24"/>
        </w:rPr>
        <w:t xml:space="preserve"> </w:t>
      </w:r>
      <w:r w:rsidRPr="00246F20">
        <w:rPr>
          <w:color w:val="000000" w:themeColor="text1"/>
          <w:sz w:val="24"/>
          <w:szCs w:val="24"/>
        </w:rPr>
        <w:t>sunt</w:t>
      </w:r>
      <w:r w:rsidRPr="00246F20">
        <w:rPr>
          <w:color w:val="000000" w:themeColor="text1"/>
          <w:spacing w:val="33"/>
          <w:sz w:val="24"/>
          <w:szCs w:val="24"/>
        </w:rPr>
        <w:t xml:space="preserve"> </w:t>
      </w:r>
      <w:r w:rsidRPr="00246F20">
        <w:rPr>
          <w:color w:val="000000" w:themeColor="text1"/>
          <w:sz w:val="24"/>
          <w:szCs w:val="24"/>
        </w:rPr>
        <w:t>expuși</w:t>
      </w:r>
      <w:r w:rsidRPr="00246F20">
        <w:rPr>
          <w:color w:val="000000" w:themeColor="text1"/>
          <w:spacing w:val="30"/>
          <w:sz w:val="24"/>
          <w:szCs w:val="24"/>
        </w:rPr>
        <w:t xml:space="preserve"> </w:t>
      </w:r>
      <w:r w:rsidRPr="00246F20">
        <w:rPr>
          <w:color w:val="000000" w:themeColor="text1"/>
          <w:sz w:val="24"/>
          <w:szCs w:val="24"/>
        </w:rPr>
        <w:t>la</w:t>
      </w:r>
      <w:r w:rsidRPr="00246F20">
        <w:rPr>
          <w:color w:val="000000" w:themeColor="text1"/>
          <w:spacing w:val="31"/>
          <w:sz w:val="24"/>
          <w:szCs w:val="24"/>
        </w:rPr>
        <w:t xml:space="preserve"> </w:t>
      </w:r>
      <w:r w:rsidRPr="00246F20">
        <w:rPr>
          <w:color w:val="000000" w:themeColor="text1"/>
          <w:sz w:val="24"/>
          <w:szCs w:val="24"/>
        </w:rPr>
        <w:t>substanţa</w:t>
      </w:r>
      <w:r w:rsidRPr="00246F20">
        <w:rPr>
          <w:color w:val="000000" w:themeColor="text1"/>
          <w:spacing w:val="31"/>
          <w:sz w:val="24"/>
          <w:szCs w:val="24"/>
        </w:rPr>
        <w:t xml:space="preserve"> </w:t>
      </w:r>
      <w:r w:rsidRPr="00246F20">
        <w:rPr>
          <w:color w:val="000000" w:themeColor="text1"/>
          <w:sz w:val="24"/>
          <w:szCs w:val="24"/>
        </w:rPr>
        <w:t>sau</w:t>
      </w:r>
      <w:r w:rsidRPr="00246F20">
        <w:rPr>
          <w:color w:val="000000" w:themeColor="text1"/>
          <w:spacing w:val="32"/>
          <w:sz w:val="24"/>
          <w:szCs w:val="24"/>
        </w:rPr>
        <w:t xml:space="preserve"> </w:t>
      </w:r>
      <w:r w:rsidRPr="00246F20">
        <w:rPr>
          <w:color w:val="000000" w:themeColor="text1"/>
          <w:sz w:val="24"/>
          <w:szCs w:val="24"/>
        </w:rPr>
        <w:t>la</w:t>
      </w:r>
      <w:r w:rsidRPr="00246F20">
        <w:rPr>
          <w:color w:val="000000" w:themeColor="text1"/>
          <w:spacing w:val="31"/>
          <w:sz w:val="24"/>
          <w:szCs w:val="24"/>
        </w:rPr>
        <w:t xml:space="preserve"> </w:t>
      </w:r>
      <w:r w:rsidRPr="00246F20">
        <w:rPr>
          <w:color w:val="000000" w:themeColor="text1"/>
          <w:sz w:val="24"/>
          <w:szCs w:val="24"/>
        </w:rPr>
        <w:t>amestecul</w:t>
      </w:r>
      <w:r w:rsidRPr="00246F20">
        <w:rPr>
          <w:color w:val="000000" w:themeColor="text1"/>
          <w:spacing w:val="36"/>
          <w:sz w:val="24"/>
          <w:szCs w:val="24"/>
        </w:rPr>
        <w:t xml:space="preserve"> </w:t>
      </w:r>
      <w:r w:rsidRPr="00246F20">
        <w:rPr>
          <w:color w:val="000000" w:themeColor="text1"/>
          <w:sz w:val="24"/>
          <w:szCs w:val="24"/>
        </w:rPr>
        <w:t>în</w:t>
      </w:r>
      <w:r w:rsidRPr="00246F20">
        <w:rPr>
          <w:color w:val="000000" w:themeColor="text1"/>
          <w:spacing w:val="32"/>
          <w:sz w:val="24"/>
          <w:szCs w:val="24"/>
        </w:rPr>
        <w:t xml:space="preserve"> </w:t>
      </w:r>
      <w:r w:rsidRPr="00246F20">
        <w:rPr>
          <w:color w:val="000000" w:themeColor="text1"/>
          <w:sz w:val="24"/>
          <w:szCs w:val="24"/>
        </w:rPr>
        <w:t>cauză.</w:t>
      </w:r>
      <w:r w:rsidR="006D148D" w:rsidRPr="00246F20">
        <w:rPr>
          <w:color w:val="000000" w:themeColor="text1"/>
          <w:sz w:val="24"/>
          <w:szCs w:val="24"/>
        </w:rPr>
        <w:t xml:space="preserve">  </w:t>
      </w:r>
    </w:p>
    <w:p w14:paraId="0FB699D1" w14:textId="7A270A4A" w:rsidR="00AB0C6E" w:rsidRPr="00246F20" w:rsidRDefault="00BD503D" w:rsidP="002104A7">
      <w:pPr>
        <w:pStyle w:val="a4"/>
        <w:numPr>
          <w:ilvl w:val="3"/>
          <w:numId w:val="5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Aceste efecte adverse asupra sănătăţii produse de o singură</w:t>
      </w:r>
      <w:r w:rsidRPr="00246F20">
        <w:rPr>
          <w:color w:val="000000" w:themeColor="text1"/>
          <w:spacing w:val="8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includ</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t>constante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identificabile</w:t>
      </w:r>
      <w:r w:rsidRPr="00246F20">
        <w:rPr>
          <w:color w:val="000000" w:themeColor="text1"/>
          <w:spacing w:val="40"/>
          <w:sz w:val="24"/>
          <w:szCs w:val="24"/>
        </w:rPr>
        <w:t xml:space="preserve"> </w:t>
      </w:r>
      <w:r w:rsidRPr="00246F20">
        <w:rPr>
          <w:color w:val="000000" w:themeColor="text1"/>
          <w:sz w:val="24"/>
          <w:szCs w:val="24"/>
        </w:rPr>
        <w:t>la oameni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animalele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laborator,</w:t>
      </w:r>
      <w:r w:rsidRPr="00246F20">
        <w:rPr>
          <w:color w:val="000000" w:themeColor="text1"/>
          <w:spacing w:val="40"/>
          <w:sz w:val="24"/>
          <w:szCs w:val="24"/>
        </w:rPr>
        <w:t xml:space="preserve"> </w:t>
      </w:r>
      <w:r w:rsidRPr="00246F20">
        <w:rPr>
          <w:color w:val="000000" w:themeColor="text1"/>
          <w:sz w:val="24"/>
          <w:szCs w:val="24"/>
        </w:rPr>
        <w:t>modificări</w:t>
      </w:r>
      <w:r w:rsidRPr="00246F20">
        <w:rPr>
          <w:color w:val="000000" w:themeColor="text1"/>
          <w:spacing w:val="40"/>
          <w:sz w:val="24"/>
          <w:szCs w:val="24"/>
        </w:rPr>
        <w:t xml:space="preserve"> </w:t>
      </w:r>
      <w:r w:rsidRPr="00246F20">
        <w:rPr>
          <w:color w:val="000000" w:themeColor="text1"/>
          <w:sz w:val="24"/>
          <w:szCs w:val="24"/>
        </w:rPr>
        <w:t>semnificative din punct de vedere toxicologic care au afectat funcţia sau morfologia</w:t>
      </w:r>
      <w:r w:rsidRPr="00246F20">
        <w:rPr>
          <w:color w:val="000000" w:themeColor="text1"/>
          <w:spacing w:val="40"/>
          <w:sz w:val="24"/>
          <w:szCs w:val="24"/>
        </w:rPr>
        <w:t xml:space="preserve"> </w:t>
      </w:r>
      <w:r w:rsidRPr="00246F20">
        <w:rPr>
          <w:color w:val="000000" w:themeColor="text1"/>
          <w:sz w:val="24"/>
          <w:szCs w:val="24"/>
        </w:rPr>
        <w:t>ţesutului/organului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au</w:t>
      </w:r>
      <w:r w:rsidRPr="00246F20">
        <w:rPr>
          <w:color w:val="000000" w:themeColor="text1"/>
          <w:spacing w:val="39"/>
          <w:sz w:val="24"/>
          <w:szCs w:val="24"/>
        </w:rPr>
        <w:t xml:space="preserve"> </w:t>
      </w:r>
      <w:r w:rsidRPr="00246F20">
        <w:rPr>
          <w:color w:val="000000" w:themeColor="text1"/>
          <w:sz w:val="24"/>
          <w:szCs w:val="24"/>
        </w:rPr>
        <w:t>produs</w:t>
      </w:r>
      <w:r w:rsidRPr="00246F20">
        <w:rPr>
          <w:color w:val="000000" w:themeColor="text1"/>
          <w:spacing w:val="40"/>
          <w:sz w:val="24"/>
          <w:szCs w:val="24"/>
        </w:rPr>
        <w:t xml:space="preserve"> </w:t>
      </w:r>
      <w:r w:rsidR="00455998" w:rsidRPr="00246F20">
        <w:rPr>
          <w:color w:val="000000" w:themeColor="text1"/>
          <w:sz w:val="24"/>
          <w:szCs w:val="24"/>
        </w:rPr>
        <w:t>modificăr</w:t>
      </w:r>
      <w:r w:rsidRPr="00246F20">
        <w:rPr>
          <w:color w:val="000000" w:themeColor="text1"/>
          <w:sz w:val="24"/>
          <w:szCs w:val="24"/>
        </w:rPr>
        <w:t>i</w:t>
      </w:r>
      <w:r w:rsidRPr="00246F20">
        <w:rPr>
          <w:color w:val="000000" w:themeColor="text1"/>
          <w:spacing w:val="39"/>
          <w:sz w:val="24"/>
          <w:szCs w:val="24"/>
        </w:rPr>
        <w:t xml:space="preserve"> </w:t>
      </w:r>
      <w:r w:rsidRPr="00246F20">
        <w:rPr>
          <w:color w:val="000000" w:themeColor="text1"/>
          <w:sz w:val="24"/>
          <w:szCs w:val="24"/>
        </w:rPr>
        <w:t xml:space="preserve">grave </w:t>
      </w:r>
      <w:r w:rsidR="00455998" w:rsidRPr="00246F20">
        <w:rPr>
          <w:color w:val="000000" w:themeColor="text1"/>
          <w:sz w:val="24"/>
          <w:szCs w:val="24"/>
        </w:rPr>
        <w:t xml:space="preserve">în </w:t>
      </w:r>
      <w:r w:rsidRPr="00246F20">
        <w:rPr>
          <w:color w:val="000000" w:themeColor="text1"/>
          <w:sz w:val="24"/>
          <w:szCs w:val="24"/>
        </w:rPr>
        <w:t>biochimi</w:t>
      </w:r>
      <w:r w:rsidR="00455998" w:rsidRPr="00246F20">
        <w:rPr>
          <w:color w:val="000000" w:themeColor="text1"/>
          <w:sz w:val="24"/>
          <w:szCs w:val="24"/>
        </w:rPr>
        <w:t>a</w:t>
      </w:r>
      <w:r w:rsidRPr="00246F20">
        <w:rPr>
          <w:color w:val="000000" w:themeColor="text1"/>
          <w:sz w:val="24"/>
          <w:szCs w:val="24"/>
        </w:rPr>
        <w:t xml:space="preserve"> sau hematologi</w:t>
      </w:r>
      <w:r w:rsidR="00455998" w:rsidRPr="00246F20">
        <w:rPr>
          <w:color w:val="000000" w:themeColor="text1"/>
          <w:sz w:val="24"/>
          <w:szCs w:val="24"/>
        </w:rPr>
        <w:t>a</w:t>
      </w:r>
      <w:r w:rsidRPr="00246F20">
        <w:rPr>
          <w:color w:val="000000" w:themeColor="text1"/>
          <w:sz w:val="24"/>
          <w:szCs w:val="24"/>
        </w:rPr>
        <w:t xml:space="preserve"> organismului, aceste modificări</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umană.</w:t>
      </w:r>
    </w:p>
    <w:p w14:paraId="346CAED8" w14:textId="77777777" w:rsidR="006D148D" w:rsidRPr="00246F20" w:rsidRDefault="00BD503D" w:rsidP="002104A7">
      <w:pPr>
        <w:pStyle w:val="a4"/>
        <w:numPr>
          <w:ilvl w:val="3"/>
          <w:numId w:val="5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Evaluarea va lua în considerare nu doar modificările semnificative</w:t>
      </w:r>
      <w:r w:rsidRPr="00246F20">
        <w:rPr>
          <w:color w:val="000000" w:themeColor="text1"/>
          <w:spacing w:val="80"/>
          <w:sz w:val="24"/>
          <w:szCs w:val="24"/>
        </w:rPr>
        <w:t xml:space="preserve"> </w:t>
      </w:r>
      <w:r w:rsidRPr="00246F20">
        <w:rPr>
          <w:color w:val="000000" w:themeColor="text1"/>
          <w:sz w:val="24"/>
          <w:szCs w:val="24"/>
        </w:rPr>
        <w:t>la un singur organ sau sistem biologic ci și modificările generalizate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severe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implică</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multe</w:t>
      </w:r>
      <w:r w:rsidRPr="00246F20">
        <w:rPr>
          <w:color w:val="000000" w:themeColor="text1"/>
          <w:spacing w:val="40"/>
          <w:sz w:val="24"/>
          <w:szCs w:val="24"/>
        </w:rPr>
        <w:t xml:space="preserve"> </w:t>
      </w:r>
      <w:r w:rsidRPr="00246F20">
        <w:rPr>
          <w:color w:val="000000" w:themeColor="text1"/>
          <w:sz w:val="24"/>
          <w:szCs w:val="24"/>
        </w:rPr>
        <w:t>organe.</w:t>
      </w:r>
      <w:r w:rsidR="006D148D" w:rsidRPr="00246F20">
        <w:rPr>
          <w:color w:val="000000" w:themeColor="text1"/>
          <w:sz w:val="24"/>
          <w:szCs w:val="24"/>
        </w:rPr>
        <w:t xml:space="preserve"> </w:t>
      </w:r>
    </w:p>
    <w:p w14:paraId="690DD974" w14:textId="77777777" w:rsidR="006D148D" w:rsidRPr="00246F20" w:rsidRDefault="00BD503D" w:rsidP="002104A7">
      <w:pPr>
        <w:pStyle w:val="a4"/>
        <w:numPr>
          <w:ilvl w:val="3"/>
          <w:numId w:val="5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Toxicitatea asupra unui organ ţintă specific poate avea loc pe orice cale care este relevantă pentru oameni, adică în principal orală, dermică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inhalare.</w:t>
      </w:r>
      <w:r w:rsidR="006D148D" w:rsidRPr="00246F20">
        <w:rPr>
          <w:color w:val="000000" w:themeColor="text1"/>
          <w:sz w:val="24"/>
          <w:szCs w:val="24"/>
        </w:rPr>
        <w:t xml:space="preserve"> </w:t>
      </w:r>
    </w:p>
    <w:p w14:paraId="133A02DA" w14:textId="77777777" w:rsidR="006D148D" w:rsidRPr="00246F20" w:rsidRDefault="00BD503D" w:rsidP="002104A7">
      <w:pPr>
        <w:pStyle w:val="a4"/>
        <w:numPr>
          <w:ilvl w:val="3"/>
          <w:numId w:val="5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Toxicitatea asupra unui organ ţintă specific în urma unei expuneri repetate este clasificată conform descrierii din Toxicitatea asupra unui organ ţintă specific – Expunere repetată (secţiunea 3.9) și este prin urmare exclusă din secţiunea 3.8. Alte efecte toxice specifice, enumerate în continuare, sunt evaluate separat și, în consecinţă, nu sunt</w:t>
      </w:r>
      <w:r w:rsidRPr="00246F20">
        <w:rPr>
          <w:color w:val="000000" w:themeColor="text1"/>
          <w:spacing w:val="40"/>
          <w:sz w:val="24"/>
          <w:szCs w:val="24"/>
        </w:rPr>
        <w:t xml:space="preserve"> </w:t>
      </w:r>
      <w:r w:rsidRPr="00246F20">
        <w:rPr>
          <w:color w:val="000000" w:themeColor="text1"/>
          <w:sz w:val="24"/>
          <w:szCs w:val="24"/>
        </w:rPr>
        <w:t>incluse</w:t>
      </w:r>
      <w:r w:rsidRPr="00246F20">
        <w:rPr>
          <w:color w:val="000000" w:themeColor="text1"/>
          <w:spacing w:val="40"/>
          <w:sz w:val="24"/>
          <w:szCs w:val="24"/>
        </w:rPr>
        <w:t xml:space="preserve"> </w:t>
      </w:r>
      <w:r w:rsidRPr="00246F20">
        <w:rPr>
          <w:color w:val="000000" w:themeColor="text1"/>
          <w:sz w:val="24"/>
          <w:szCs w:val="24"/>
        </w:rPr>
        <w:t>aici:</w:t>
      </w:r>
      <w:r w:rsidR="006D148D" w:rsidRPr="00246F20">
        <w:rPr>
          <w:color w:val="000000" w:themeColor="text1"/>
          <w:sz w:val="24"/>
          <w:szCs w:val="24"/>
        </w:rPr>
        <w:t xml:space="preserve"> </w:t>
      </w:r>
    </w:p>
    <w:p w14:paraId="21700697" w14:textId="77777777" w:rsidR="006D148D" w:rsidRPr="00246F20" w:rsidRDefault="00BD503D" w:rsidP="002104A7">
      <w:pPr>
        <w:pStyle w:val="a4"/>
        <w:numPr>
          <w:ilvl w:val="4"/>
          <w:numId w:val="55"/>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7"/>
          <w:sz w:val="24"/>
          <w:szCs w:val="24"/>
        </w:rPr>
        <w:t xml:space="preserve"> </w:t>
      </w:r>
      <w:r w:rsidRPr="00246F20">
        <w:rPr>
          <w:color w:val="000000" w:themeColor="text1"/>
          <w:sz w:val="24"/>
          <w:szCs w:val="24"/>
        </w:rPr>
        <w:t>acută</w:t>
      </w:r>
      <w:r w:rsidRPr="00246F20">
        <w:rPr>
          <w:color w:val="000000" w:themeColor="text1"/>
          <w:spacing w:val="22"/>
          <w:sz w:val="24"/>
          <w:szCs w:val="24"/>
        </w:rPr>
        <w:t xml:space="preserve"> </w:t>
      </w:r>
      <w:r w:rsidRPr="00246F20">
        <w:rPr>
          <w:color w:val="000000" w:themeColor="text1"/>
          <w:sz w:val="24"/>
          <w:szCs w:val="24"/>
        </w:rPr>
        <w:t>(secţiunea</w:t>
      </w:r>
      <w:r w:rsidRPr="00246F20">
        <w:rPr>
          <w:color w:val="000000" w:themeColor="text1"/>
          <w:spacing w:val="24"/>
          <w:sz w:val="24"/>
          <w:szCs w:val="24"/>
        </w:rPr>
        <w:t xml:space="preserve"> </w:t>
      </w:r>
      <w:r w:rsidRPr="00246F20">
        <w:rPr>
          <w:color w:val="000000" w:themeColor="text1"/>
          <w:spacing w:val="-2"/>
          <w:sz w:val="24"/>
          <w:szCs w:val="24"/>
        </w:rPr>
        <w:t>3.1);</w:t>
      </w:r>
      <w:r w:rsidR="006D148D" w:rsidRPr="00246F20">
        <w:rPr>
          <w:color w:val="000000" w:themeColor="text1"/>
          <w:sz w:val="24"/>
          <w:szCs w:val="24"/>
        </w:rPr>
        <w:t xml:space="preserve"> </w:t>
      </w:r>
    </w:p>
    <w:p w14:paraId="250345F7" w14:textId="77777777" w:rsidR="006D148D" w:rsidRPr="00246F20" w:rsidRDefault="00BD503D" w:rsidP="002104A7">
      <w:pPr>
        <w:pStyle w:val="a4"/>
        <w:numPr>
          <w:ilvl w:val="4"/>
          <w:numId w:val="55"/>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Corodarea/iritarea</w:t>
      </w:r>
      <w:r w:rsidRPr="00246F20">
        <w:rPr>
          <w:color w:val="000000" w:themeColor="text1"/>
          <w:spacing w:val="29"/>
          <w:sz w:val="24"/>
          <w:szCs w:val="24"/>
        </w:rPr>
        <w:t xml:space="preserve"> </w:t>
      </w:r>
      <w:r w:rsidRPr="00246F20">
        <w:rPr>
          <w:color w:val="000000" w:themeColor="text1"/>
          <w:sz w:val="24"/>
          <w:szCs w:val="24"/>
        </w:rPr>
        <w:t>pielii</w:t>
      </w:r>
      <w:r w:rsidRPr="00246F20">
        <w:rPr>
          <w:color w:val="000000" w:themeColor="text1"/>
          <w:spacing w:val="22"/>
          <w:sz w:val="24"/>
          <w:szCs w:val="24"/>
        </w:rPr>
        <w:t xml:space="preserve"> </w:t>
      </w:r>
      <w:r w:rsidRPr="00246F20">
        <w:rPr>
          <w:color w:val="000000" w:themeColor="text1"/>
          <w:sz w:val="24"/>
          <w:szCs w:val="24"/>
        </w:rPr>
        <w:t>(secţiunea</w:t>
      </w:r>
      <w:r w:rsidRPr="00246F20">
        <w:rPr>
          <w:color w:val="000000" w:themeColor="text1"/>
          <w:spacing w:val="22"/>
          <w:sz w:val="24"/>
          <w:szCs w:val="24"/>
        </w:rPr>
        <w:t xml:space="preserve"> </w:t>
      </w:r>
      <w:r w:rsidRPr="00246F20">
        <w:rPr>
          <w:color w:val="000000" w:themeColor="text1"/>
          <w:spacing w:val="-2"/>
          <w:sz w:val="24"/>
          <w:szCs w:val="24"/>
        </w:rPr>
        <w:t>3.2);</w:t>
      </w:r>
      <w:r w:rsidR="006D148D" w:rsidRPr="00246F20">
        <w:rPr>
          <w:color w:val="000000" w:themeColor="text1"/>
          <w:sz w:val="24"/>
          <w:szCs w:val="24"/>
        </w:rPr>
        <w:t xml:space="preserve"> </w:t>
      </w:r>
    </w:p>
    <w:p w14:paraId="56A47351" w14:textId="77777777" w:rsidR="006D148D" w:rsidRPr="00246F20" w:rsidRDefault="00BD503D" w:rsidP="002104A7">
      <w:pPr>
        <w:pStyle w:val="a4"/>
        <w:numPr>
          <w:ilvl w:val="4"/>
          <w:numId w:val="55"/>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Lezarea</w:t>
      </w:r>
      <w:r w:rsidRPr="00246F20">
        <w:rPr>
          <w:color w:val="000000" w:themeColor="text1"/>
          <w:spacing w:val="25"/>
          <w:sz w:val="24"/>
          <w:szCs w:val="24"/>
        </w:rPr>
        <w:t xml:space="preserve"> </w:t>
      </w:r>
      <w:r w:rsidRPr="00246F20">
        <w:rPr>
          <w:color w:val="000000" w:themeColor="text1"/>
          <w:sz w:val="24"/>
          <w:szCs w:val="24"/>
        </w:rPr>
        <w:t>gravă</w:t>
      </w:r>
      <w:r w:rsidRPr="00246F20">
        <w:rPr>
          <w:color w:val="000000" w:themeColor="text1"/>
          <w:spacing w:val="21"/>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z w:val="24"/>
          <w:szCs w:val="24"/>
        </w:rPr>
        <w:t>ochilor/iritarea</w:t>
      </w:r>
      <w:r w:rsidRPr="00246F20">
        <w:rPr>
          <w:color w:val="000000" w:themeColor="text1"/>
          <w:spacing w:val="30"/>
          <w:sz w:val="24"/>
          <w:szCs w:val="24"/>
        </w:rPr>
        <w:t xml:space="preserve"> </w:t>
      </w:r>
      <w:r w:rsidRPr="00246F20">
        <w:rPr>
          <w:color w:val="000000" w:themeColor="text1"/>
          <w:sz w:val="24"/>
          <w:szCs w:val="24"/>
        </w:rPr>
        <w:t>ochilor</w:t>
      </w:r>
      <w:r w:rsidRPr="00246F20">
        <w:rPr>
          <w:color w:val="000000" w:themeColor="text1"/>
          <w:spacing w:val="25"/>
          <w:sz w:val="24"/>
          <w:szCs w:val="24"/>
        </w:rPr>
        <w:t xml:space="preserve"> </w:t>
      </w:r>
      <w:r w:rsidRPr="00246F20">
        <w:rPr>
          <w:color w:val="000000" w:themeColor="text1"/>
          <w:sz w:val="24"/>
          <w:szCs w:val="24"/>
        </w:rPr>
        <w:t>(secţiunea</w:t>
      </w:r>
      <w:r w:rsidRPr="00246F20">
        <w:rPr>
          <w:color w:val="000000" w:themeColor="text1"/>
          <w:spacing w:val="24"/>
          <w:sz w:val="24"/>
          <w:szCs w:val="24"/>
        </w:rPr>
        <w:t xml:space="preserve"> </w:t>
      </w:r>
      <w:r w:rsidRPr="00246F20">
        <w:rPr>
          <w:color w:val="000000" w:themeColor="text1"/>
          <w:spacing w:val="-2"/>
          <w:sz w:val="24"/>
          <w:szCs w:val="24"/>
        </w:rPr>
        <w:t>3.3);</w:t>
      </w:r>
      <w:r w:rsidR="006D148D" w:rsidRPr="00246F20">
        <w:rPr>
          <w:color w:val="000000" w:themeColor="text1"/>
          <w:sz w:val="24"/>
          <w:szCs w:val="24"/>
        </w:rPr>
        <w:t xml:space="preserve"> </w:t>
      </w:r>
    </w:p>
    <w:p w14:paraId="649343D3" w14:textId="77777777" w:rsidR="006D148D" w:rsidRPr="00246F20" w:rsidRDefault="00BD503D" w:rsidP="002104A7">
      <w:pPr>
        <w:pStyle w:val="a4"/>
        <w:numPr>
          <w:ilvl w:val="4"/>
          <w:numId w:val="55"/>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Sensibilizarea</w:t>
      </w:r>
      <w:r w:rsidRPr="00246F20">
        <w:rPr>
          <w:color w:val="000000" w:themeColor="text1"/>
          <w:spacing w:val="29"/>
          <w:sz w:val="24"/>
          <w:szCs w:val="24"/>
        </w:rPr>
        <w:t xml:space="preserve"> </w:t>
      </w:r>
      <w:r w:rsidRPr="00246F20">
        <w:rPr>
          <w:color w:val="000000" w:themeColor="text1"/>
          <w:sz w:val="24"/>
          <w:szCs w:val="24"/>
        </w:rPr>
        <w:t>căilor</w:t>
      </w:r>
      <w:r w:rsidRPr="00246F20">
        <w:rPr>
          <w:color w:val="000000" w:themeColor="text1"/>
          <w:spacing w:val="23"/>
          <w:sz w:val="24"/>
          <w:szCs w:val="24"/>
        </w:rPr>
        <w:t xml:space="preserve"> </w:t>
      </w:r>
      <w:r w:rsidRPr="00246F20">
        <w:rPr>
          <w:color w:val="000000" w:themeColor="text1"/>
          <w:sz w:val="24"/>
          <w:szCs w:val="24"/>
        </w:rPr>
        <w:t>respiratorii</w:t>
      </w:r>
      <w:r w:rsidRPr="00246F20">
        <w:rPr>
          <w:color w:val="000000" w:themeColor="text1"/>
          <w:spacing w:val="27"/>
          <w:sz w:val="24"/>
          <w:szCs w:val="24"/>
        </w:rPr>
        <w:t xml:space="preserve"> </w:t>
      </w:r>
      <w:r w:rsidRPr="00246F20">
        <w:rPr>
          <w:color w:val="000000" w:themeColor="text1"/>
          <w:sz w:val="24"/>
          <w:szCs w:val="24"/>
        </w:rPr>
        <w:t>sau</w:t>
      </w:r>
      <w:r w:rsidRPr="00246F20">
        <w:rPr>
          <w:color w:val="000000" w:themeColor="text1"/>
          <w:spacing w:val="23"/>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z w:val="24"/>
          <w:szCs w:val="24"/>
        </w:rPr>
        <w:t>pielii</w:t>
      </w:r>
      <w:r w:rsidRPr="00246F20">
        <w:rPr>
          <w:color w:val="000000" w:themeColor="text1"/>
          <w:spacing w:val="23"/>
          <w:sz w:val="24"/>
          <w:szCs w:val="24"/>
        </w:rPr>
        <w:t xml:space="preserve"> </w:t>
      </w:r>
      <w:r w:rsidRPr="00246F20">
        <w:rPr>
          <w:color w:val="000000" w:themeColor="text1"/>
          <w:sz w:val="24"/>
          <w:szCs w:val="24"/>
        </w:rPr>
        <w:t>(secţiunea</w:t>
      </w:r>
      <w:r w:rsidRPr="00246F20">
        <w:rPr>
          <w:color w:val="000000" w:themeColor="text1"/>
          <w:spacing w:val="23"/>
          <w:sz w:val="24"/>
          <w:szCs w:val="24"/>
        </w:rPr>
        <w:t xml:space="preserve"> </w:t>
      </w:r>
      <w:r w:rsidRPr="00246F20">
        <w:rPr>
          <w:color w:val="000000" w:themeColor="text1"/>
          <w:spacing w:val="-2"/>
          <w:sz w:val="24"/>
          <w:szCs w:val="24"/>
        </w:rPr>
        <w:t>3.4);</w:t>
      </w:r>
      <w:r w:rsidR="006D148D" w:rsidRPr="00246F20">
        <w:rPr>
          <w:color w:val="000000" w:themeColor="text1"/>
          <w:sz w:val="24"/>
          <w:szCs w:val="24"/>
        </w:rPr>
        <w:t xml:space="preserve"> </w:t>
      </w:r>
    </w:p>
    <w:p w14:paraId="421F5B95" w14:textId="77777777" w:rsidR="006D148D" w:rsidRPr="00246F20" w:rsidRDefault="00BD503D" w:rsidP="002104A7">
      <w:pPr>
        <w:pStyle w:val="a4"/>
        <w:numPr>
          <w:ilvl w:val="4"/>
          <w:numId w:val="55"/>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Mutagenicitatea</w:t>
      </w:r>
      <w:r w:rsidRPr="00246F20">
        <w:rPr>
          <w:color w:val="000000" w:themeColor="text1"/>
          <w:spacing w:val="27"/>
          <w:sz w:val="24"/>
          <w:szCs w:val="24"/>
        </w:rPr>
        <w:t xml:space="preserve"> </w:t>
      </w:r>
      <w:r w:rsidRPr="00246F20">
        <w:rPr>
          <w:color w:val="000000" w:themeColor="text1"/>
          <w:sz w:val="24"/>
          <w:szCs w:val="24"/>
        </w:rPr>
        <w:t>celulelor</w:t>
      </w:r>
      <w:r w:rsidRPr="00246F20">
        <w:rPr>
          <w:color w:val="000000" w:themeColor="text1"/>
          <w:spacing w:val="23"/>
          <w:sz w:val="24"/>
          <w:szCs w:val="24"/>
        </w:rPr>
        <w:t xml:space="preserve"> </w:t>
      </w:r>
      <w:r w:rsidRPr="00246F20">
        <w:rPr>
          <w:color w:val="000000" w:themeColor="text1"/>
          <w:sz w:val="24"/>
          <w:szCs w:val="24"/>
        </w:rPr>
        <w:t>embrionare</w:t>
      </w:r>
      <w:r w:rsidRPr="00246F20">
        <w:rPr>
          <w:color w:val="000000" w:themeColor="text1"/>
          <w:spacing w:val="25"/>
          <w:sz w:val="24"/>
          <w:szCs w:val="24"/>
        </w:rPr>
        <w:t xml:space="preserve"> </w:t>
      </w:r>
      <w:r w:rsidRPr="00246F20">
        <w:rPr>
          <w:color w:val="000000" w:themeColor="text1"/>
          <w:sz w:val="24"/>
          <w:szCs w:val="24"/>
        </w:rPr>
        <w:t>(secţiunea</w:t>
      </w:r>
      <w:r w:rsidRPr="00246F20">
        <w:rPr>
          <w:color w:val="000000" w:themeColor="text1"/>
          <w:spacing w:val="21"/>
          <w:sz w:val="24"/>
          <w:szCs w:val="24"/>
        </w:rPr>
        <w:t xml:space="preserve"> </w:t>
      </w:r>
      <w:r w:rsidRPr="00246F20">
        <w:rPr>
          <w:color w:val="000000" w:themeColor="text1"/>
          <w:spacing w:val="-2"/>
          <w:sz w:val="24"/>
          <w:szCs w:val="24"/>
        </w:rPr>
        <w:t>3.5);</w:t>
      </w:r>
      <w:r w:rsidR="006D148D" w:rsidRPr="00246F20">
        <w:rPr>
          <w:color w:val="000000" w:themeColor="text1"/>
          <w:sz w:val="24"/>
          <w:szCs w:val="24"/>
        </w:rPr>
        <w:t xml:space="preserve"> </w:t>
      </w:r>
    </w:p>
    <w:p w14:paraId="2541158F" w14:textId="77777777" w:rsidR="006D148D" w:rsidRPr="00246F20" w:rsidRDefault="00BD503D" w:rsidP="002104A7">
      <w:pPr>
        <w:pStyle w:val="a4"/>
        <w:numPr>
          <w:ilvl w:val="4"/>
          <w:numId w:val="55"/>
        </w:numPr>
        <w:tabs>
          <w:tab w:val="left" w:pos="270"/>
          <w:tab w:val="left" w:pos="540"/>
          <w:tab w:val="left" w:pos="1350"/>
          <w:tab w:val="left" w:pos="2044"/>
        </w:tabs>
        <w:spacing w:before="120" w:after="120"/>
        <w:ind w:left="0" w:firstLine="0"/>
        <w:contextualSpacing/>
        <w:rPr>
          <w:color w:val="000000" w:themeColor="text1"/>
          <w:sz w:val="24"/>
          <w:szCs w:val="24"/>
        </w:rPr>
      </w:pPr>
      <w:r w:rsidRPr="00246F20">
        <w:rPr>
          <w:color w:val="000000" w:themeColor="text1"/>
          <w:sz w:val="24"/>
          <w:szCs w:val="24"/>
        </w:rPr>
        <w:t>Cancerigenitate</w:t>
      </w:r>
      <w:r w:rsidRPr="00246F20">
        <w:rPr>
          <w:color w:val="000000" w:themeColor="text1"/>
          <w:spacing w:val="26"/>
          <w:sz w:val="24"/>
          <w:szCs w:val="24"/>
        </w:rPr>
        <w:t xml:space="preserve"> </w:t>
      </w:r>
      <w:r w:rsidRPr="00246F20">
        <w:rPr>
          <w:color w:val="000000" w:themeColor="text1"/>
          <w:sz w:val="24"/>
          <w:szCs w:val="24"/>
        </w:rPr>
        <w:t>(secţiunea</w:t>
      </w:r>
      <w:r w:rsidRPr="00246F20">
        <w:rPr>
          <w:color w:val="000000" w:themeColor="text1"/>
          <w:spacing w:val="21"/>
          <w:sz w:val="24"/>
          <w:szCs w:val="24"/>
        </w:rPr>
        <w:t xml:space="preserve"> </w:t>
      </w:r>
      <w:r w:rsidRPr="00246F20">
        <w:rPr>
          <w:color w:val="000000" w:themeColor="text1"/>
          <w:spacing w:val="-2"/>
          <w:sz w:val="24"/>
          <w:szCs w:val="24"/>
        </w:rPr>
        <w:t>3.6);</w:t>
      </w:r>
      <w:r w:rsidR="006D148D" w:rsidRPr="00246F20">
        <w:rPr>
          <w:color w:val="000000" w:themeColor="text1"/>
          <w:sz w:val="24"/>
          <w:szCs w:val="24"/>
        </w:rPr>
        <w:t xml:space="preserve"> </w:t>
      </w:r>
    </w:p>
    <w:p w14:paraId="031CD212" w14:textId="77777777" w:rsidR="006D148D" w:rsidRPr="00246F20" w:rsidRDefault="00BD503D" w:rsidP="002104A7">
      <w:pPr>
        <w:pStyle w:val="a4"/>
        <w:numPr>
          <w:ilvl w:val="4"/>
          <w:numId w:val="55"/>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reproducere</w:t>
      </w:r>
      <w:r w:rsidRPr="00246F20">
        <w:rPr>
          <w:color w:val="000000" w:themeColor="text1"/>
          <w:spacing w:val="27"/>
          <w:sz w:val="24"/>
          <w:szCs w:val="24"/>
        </w:rPr>
        <w:t xml:space="preserve"> </w:t>
      </w:r>
      <w:r w:rsidRPr="00246F20">
        <w:rPr>
          <w:color w:val="000000" w:themeColor="text1"/>
          <w:sz w:val="24"/>
          <w:szCs w:val="24"/>
        </w:rPr>
        <w:t>(secţiunea</w:t>
      </w:r>
      <w:r w:rsidRPr="00246F20">
        <w:rPr>
          <w:color w:val="000000" w:themeColor="text1"/>
          <w:spacing w:val="22"/>
          <w:sz w:val="24"/>
          <w:szCs w:val="24"/>
        </w:rPr>
        <w:t xml:space="preserve"> </w:t>
      </w:r>
      <w:r w:rsidRPr="00246F20">
        <w:rPr>
          <w:color w:val="000000" w:themeColor="text1"/>
          <w:sz w:val="24"/>
          <w:szCs w:val="24"/>
        </w:rPr>
        <w:t>3.7);</w:t>
      </w:r>
      <w:r w:rsidRPr="00246F20">
        <w:rPr>
          <w:color w:val="000000" w:themeColor="text1"/>
          <w:spacing w:val="23"/>
          <w:sz w:val="24"/>
          <w:szCs w:val="24"/>
        </w:rPr>
        <w:t xml:space="preserve"> </w:t>
      </w:r>
      <w:r w:rsidRPr="00246F20">
        <w:rPr>
          <w:color w:val="000000" w:themeColor="text1"/>
          <w:spacing w:val="-5"/>
          <w:sz w:val="24"/>
          <w:szCs w:val="24"/>
        </w:rPr>
        <w:t>și</w:t>
      </w:r>
      <w:r w:rsidR="006D148D" w:rsidRPr="00246F20">
        <w:rPr>
          <w:color w:val="000000" w:themeColor="text1"/>
          <w:sz w:val="24"/>
          <w:szCs w:val="24"/>
        </w:rPr>
        <w:t xml:space="preserve"> </w:t>
      </w:r>
    </w:p>
    <w:p w14:paraId="1E2F89BE" w14:textId="77777777" w:rsidR="006D148D" w:rsidRPr="00246F20" w:rsidRDefault="00BD503D" w:rsidP="002104A7">
      <w:pPr>
        <w:pStyle w:val="a4"/>
        <w:numPr>
          <w:ilvl w:val="4"/>
          <w:numId w:val="55"/>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6"/>
          <w:sz w:val="24"/>
          <w:szCs w:val="24"/>
        </w:rPr>
        <w:t xml:space="preserve"> </w:t>
      </w:r>
      <w:r w:rsidRPr="00246F20">
        <w:rPr>
          <w:color w:val="000000" w:themeColor="text1"/>
          <w:sz w:val="24"/>
          <w:szCs w:val="24"/>
        </w:rPr>
        <w:t>prin</w:t>
      </w:r>
      <w:r w:rsidRPr="00246F20">
        <w:rPr>
          <w:color w:val="000000" w:themeColor="text1"/>
          <w:spacing w:val="23"/>
          <w:sz w:val="24"/>
          <w:szCs w:val="24"/>
        </w:rPr>
        <w:t xml:space="preserve"> </w:t>
      </w:r>
      <w:r w:rsidRPr="00246F20">
        <w:rPr>
          <w:color w:val="000000" w:themeColor="text1"/>
          <w:sz w:val="24"/>
          <w:szCs w:val="24"/>
        </w:rPr>
        <w:t>aspirare</w:t>
      </w:r>
      <w:r w:rsidRPr="00246F20">
        <w:rPr>
          <w:color w:val="000000" w:themeColor="text1"/>
          <w:spacing w:val="25"/>
          <w:sz w:val="24"/>
          <w:szCs w:val="24"/>
        </w:rPr>
        <w:t xml:space="preserve"> </w:t>
      </w:r>
      <w:r w:rsidRPr="00246F20">
        <w:rPr>
          <w:color w:val="000000" w:themeColor="text1"/>
          <w:sz w:val="24"/>
          <w:szCs w:val="24"/>
        </w:rPr>
        <w:t>(secţiunea</w:t>
      </w:r>
      <w:r w:rsidRPr="00246F20">
        <w:rPr>
          <w:color w:val="000000" w:themeColor="text1"/>
          <w:spacing w:val="24"/>
          <w:sz w:val="24"/>
          <w:szCs w:val="24"/>
        </w:rPr>
        <w:t xml:space="preserve"> </w:t>
      </w:r>
      <w:r w:rsidRPr="00246F20">
        <w:rPr>
          <w:color w:val="000000" w:themeColor="text1"/>
          <w:spacing w:val="-2"/>
          <w:sz w:val="24"/>
          <w:szCs w:val="24"/>
        </w:rPr>
        <w:t>3.10).</w:t>
      </w:r>
      <w:r w:rsidR="006D148D" w:rsidRPr="00246F20">
        <w:rPr>
          <w:color w:val="000000" w:themeColor="text1"/>
          <w:sz w:val="24"/>
          <w:szCs w:val="24"/>
        </w:rPr>
        <w:t xml:space="preserve"> </w:t>
      </w:r>
    </w:p>
    <w:p w14:paraId="1C418117" w14:textId="77777777" w:rsidR="006D148D" w:rsidRPr="00246F20" w:rsidRDefault="00BD503D" w:rsidP="002104A7">
      <w:pPr>
        <w:pStyle w:val="a4"/>
        <w:numPr>
          <w:ilvl w:val="3"/>
          <w:numId w:val="55"/>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Clasa de pericol „Toxicitate asupra unui organ ţintă specific – o singură</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diferenţiată</w:t>
      </w:r>
      <w:r w:rsidRPr="00246F20">
        <w:rPr>
          <w:color w:val="000000" w:themeColor="text1"/>
          <w:spacing w:val="40"/>
          <w:sz w:val="24"/>
          <w:szCs w:val="24"/>
        </w:rPr>
        <w:t xml:space="preserve"> </w:t>
      </w:r>
      <w:r w:rsidRPr="00246F20">
        <w:rPr>
          <w:color w:val="000000" w:themeColor="text1"/>
          <w:sz w:val="24"/>
          <w:szCs w:val="24"/>
        </w:rPr>
        <w:t>în:</w:t>
      </w:r>
      <w:r w:rsidR="006D148D" w:rsidRPr="00246F20">
        <w:rPr>
          <w:color w:val="000000" w:themeColor="text1"/>
          <w:sz w:val="24"/>
          <w:szCs w:val="24"/>
        </w:rPr>
        <w:t xml:space="preserve"> </w:t>
      </w:r>
    </w:p>
    <w:p w14:paraId="2370C1BE" w14:textId="77777777" w:rsidR="006D148D" w:rsidRPr="00246F20" w:rsidRDefault="00BD503D" w:rsidP="002104A7">
      <w:pPr>
        <w:pStyle w:val="a4"/>
        <w:numPr>
          <w:ilvl w:val="0"/>
          <w:numId w:val="54"/>
        </w:numPr>
        <w:tabs>
          <w:tab w:val="left" w:pos="270"/>
          <w:tab w:val="left" w:pos="540"/>
          <w:tab w:val="left" w:pos="1350"/>
          <w:tab w:val="left" w:pos="2017"/>
          <w:tab w:val="left" w:pos="2019"/>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80"/>
          <w:sz w:val="24"/>
          <w:szCs w:val="24"/>
        </w:rPr>
        <w:t xml:space="preserve"> </w:t>
      </w:r>
      <w:r w:rsidRPr="00246F20">
        <w:rPr>
          <w:color w:val="000000" w:themeColor="text1"/>
          <w:sz w:val="24"/>
          <w:szCs w:val="24"/>
        </w:rPr>
        <w:t>asupra</w:t>
      </w:r>
      <w:r w:rsidRPr="00246F20">
        <w:rPr>
          <w:color w:val="000000" w:themeColor="text1"/>
          <w:spacing w:val="80"/>
          <w:sz w:val="24"/>
          <w:szCs w:val="24"/>
        </w:rPr>
        <w:t xml:space="preserve"> </w:t>
      </w:r>
      <w:r w:rsidRPr="00246F20">
        <w:rPr>
          <w:color w:val="000000" w:themeColor="text1"/>
          <w:sz w:val="24"/>
          <w:szCs w:val="24"/>
        </w:rPr>
        <w:t>unui</w:t>
      </w:r>
      <w:r w:rsidRPr="00246F20">
        <w:rPr>
          <w:color w:val="000000" w:themeColor="text1"/>
          <w:spacing w:val="80"/>
          <w:sz w:val="24"/>
          <w:szCs w:val="24"/>
        </w:rPr>
        <w:t xml:space="preserve"> </w:t>
      </w:r>
      <w:r w:rsidRPr="00246F20">
        <w:rPr>
          <w:color w:val="000000" w:themeColor="text1"/>
          <w:sz w:val="24"/>
          <w:szCs w:val="24"/>
        </w:rPr>
        <w:t>organ</w:t>
      </w:r>
      <w:r w:rsidRPr="00246F20">
        <w:rPr>
          <w:color w:val="000000" w:themeColor="text1"/>
          <w:spacing w:val="80"/>
          <w:sz w:val="24"/>
          <w:szCs w:val="24"/>
        </w:rPr>
        <w:t xml:space="preserve"> </w:t>
      </w:r>
      <w:r w:rsidRPr="00246F20">
        <w:rPr>
          <w:color w:val="000000" w:themeColor="text1"/>
          <w:sz w:val="24"/>
          <w:szCs w:val="24"/>
        </w:rPr>
        <w:t>ţintă</w:t>
      </w:r>
      <w:r w:rsidRPr="00246F20">
        <w:rPr>
          <w:color w:val="000000" w:themeColor="text1"/>
          <w:spacing w:val="80"/>
          <w:sz w:val="24"/>
          <w:szCs w:val="24"/>
        </w:rPr>
        <w:t xml:space="preserve"> </w:t>
      </w:r>
      <w:r w:rsidRPr="00246F20">
        <w:rPr>
          <w:color w:val="000000" w:themeColor="text1"/>
          <w:sz w:val="24"/>
          <w:szCs w:val="24"/>
        </w:rPr>
        <w:t>specific</w:t>
      </w:r>
      <w:r w:rsidRPr="00246F20">
        <w:rPr>
          <w:color w:val="000000" w:themeColor="text1"/>
          <w:spacing w:val="80"/>
          <w:sz w:val="24"/>
          <w:szCs w:val="24"/>
        </w:rPr>
        <w:t xml:space="preserve"> </w:t>
      </w:r>
      <w:r w:rsidRPr="00246F20">
        <w:rPr>
          <w:color w:val="000000" w:themeColor="text1"/>
          <w:sz w:val="24"/>
          <w:szCs w:val="24"/>
        </w:rPr>
        <w:t>–</w:t>
      </w:r>
      <w:r w:rsidRPr="00246F20">
        <w:rPr>
          <w:color w:val="000000" w:themeColor="text1"/>
          <w:spacing w:val="80"/>
          <w:sz w:val="24"/>
          <w:szCs w:val="24"/>
        </w:rPr>
        <w:t xml:space="preserve"> </w:t>
      </w:r>
      <w:r w:rsidRPr="00246F20">
        <w:rPr>
          <w:color w:val="000000" w:themeColor="text1"/>
          <w:sz w:val="24"/>
          <w:szCs w:val="24"/>
        </w:rPr>
        <w:t>o</w:t>
      </w:r>
      <w:r w:rsidRPr="00246F20">
        <w:rPr>
          <w:color w:val="000000" w:themeColor="text1"/>
          <w:spacing w:val="80"/>
          <w:sz w:val="24"/>
          <w:szCs w:val="24"/>
        </w:rPr>
        <w:t xml:space="preserve"> </w:t>
      </w:r>
      <w:r w:rsidRPr="00246F20">
        <w:rPr>
          <w:color w:val="000000" w:themeColor="text1"/>
          <w:sz w:val="24"/>
          <w:szCs w:val="24"/>
        </w:rPr>
        <w:t>singură expunere,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2;</w:t>
      </w:r>
      <w:r w:rsidR="006D148D" w:rsidRPr="00246F20">
        <w:rPr>
          <w:color w:val="000000" w:themeColor="text1"/>
          <w:sz w:val="24"/>
          <w:szCs w:val="24"/>
        </w:rPr>
        <w:t xml:space="preserve"> </w:t>
      </w:r>
    </w:p>
    <w:p w14:paraId="297D1443" w14:textId="77777777" w:rsidR="006D148D" w:rsidRPr="00246F20" w:rsidRDefault="00BD503D" w:rsidP="002104A7">
      <w:pPr>
        <w:pStyle w:val="a4"/>
        <w:numPr>
          <w:ilvl w:val="0"/>
          <w:numId w:val="54"/>
        </w:numPr>
        <w:tabs>
          <w:tab w:val="left" w:pos="270"/>
          <w:tab w:val="left" w:pos="540"/>
          <w:tab w:val="left" w:pos="1350"/>
          <w:tab w:val="left" w:pos="2017"/>
          <w:tab w:val="left" w:pos="2019"/>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80"/>
          <w:sz w:val="24"/>
          <w:szCs w:val="24"/>
        </w:rPr>
        <w:t xml:space="preserve"> </w:t>
      </w:r>
      <w:r w:rsidRPr="00246F20">
        <w:rPr>
          <w:color w:val="000000" w:themeColor="text1"/>
          <w:sz w:val="24"/>
          <w:szCs w:val="24"/>
        </w:rPr>
        <w:t>asupra</w:t>
      </w:r>
      <w:r w:rsidRPr="00246F20">
        <w:rPr>
          <w:color w:val="000000" w:themeColor="text1"/>
          <w:spacing w:val="80"/>
          <w:sz w:val="24"/>
          <w:szCs w:val="24"/>
        </w:rPr>
        <w:t xml:space="preserve"> </w:t>
      </w:r>
      <w:r w:rsidRPr="00246F20">
        <w:rPr>
          <w:color w:val="000000" w:themeColor="text1"/>
          <w:sz w:val="24"/>
          <w:szCs w:val="24"/>
        </w:rPr>
        <w:t>unui</w:t>
      </w:r>
      <w:r w:rsidRPr="00246F20">
        <w:rPr>
          <w:color w:val="000000" w:themeColor="text1"/>
          <w:spacing w:val="80"/>
          <w:sz w:val="24"/>
          <w:szCs w:val="24"/>
        </w:rPr>
        <w:t xml:space="preserve"> </w:t>
      </w:r>
      <w:r w:rsidRPr="00246F20">
        <w:rPr>
          <w:color w:val="000000" w:themeColor="text1"/>
          <w:sz w:val="24"/>
          <w:szCs w:val="24"/>
        </w:rPr>
        <w:t>organ</w:t>
      </w:r>
      <w:r w:rsidRPr="00246F20">
        <w:rPr>
          <w:color w:val="000000" w:themeColor="text1"/>
          <w:spacing w:val="80"/>
          <w:sz w:val="24"/>
          <w:szCs w:val="24"/>
        </w:rPr>
        <w:t xml:space="preserve"> </w:t>
      </w:r>
      <w:r w:rsidRPr="00246F20">
        <w:rPr>
          <w:color w:val="000000" w:themeColor="text1"/>
          <w:sz w:val="24"/>
          <w:szCs w:val="24"/>
        </w:rPr>
        <w:t>ţintă</w:t>
      </w:r>
      <w:r w:rsidRPr="00246F20">
        <w:rPr>
          <w:color w:val="000000" w:themeColor="text1"/>
          <w:spacing w:val="80"/>
          <w:sz w:val="24"/>
          <w:szCs w:val="24"/>
        </w:rPr>
        <w:t xml:space="preserve"> </w:t>
      </w:r>
      <w:r w:rsidRPr="00246F20">
        <w:rPr>
          <w:color w:val="000000" w:themeColor="text1"/>
          <w:sz w:val="24"/>
          <w:szCs w:val="24"/>
        </w:rPr>
        <w:t>specific</w:t>
      </w:r>
      <w:r w:rsidRPr="00246F20">
        <w:rPr>
          <w:color w:val="000000" w:themeColor="text1"/>
          <w:spacing w:val="80"/>
          <w:sz w:val="24"/>
          <w:szCs w:val="24"/>
        </w:rPr>
        <w:t xml:space="preserve"> </w:t>
      </w:r>
      <w:r w:rsidRPr="00246F20">
        <w:rPr>
          <w:color w:val="000000" w:themeColor="text1"/>
          <w:sz w:val="24"/>
          <w:szCs w:val="24"/>
        </w:rPr>
        <w:t>–</w:t>
      </w:r>
      <w:r w:rsidRPr="00246F20">
        <w:rPr>
          <w:color w:val="000000" w:themeColor="text1"/>
          <w:spacing w:val="80"/>
          <w:sz w:val="24"/>
          <w:szCs w:val="24"/>
        </w:rPr>
        <w:t xml:space="preserve"> </w:t>
      </w:r>
      <w:r w:rsidRPr="00246F20">
        <w:rPr>
          <w:color w:val="000000" w:themeColor="text1"/>
          <w:sz w:val="24"/>
          <w:szCs w:val="24"/>
        </w:rPr>
        <w:t>o</w:t>
      </w:r>
      <w:r w:rsidRPr="00246F20">
        <w:rPr>
          <w:color w:val="000000" w:themeColor="text1"/>
          <w:spacing w:val="80"/>
          <w:sz w:val="24"/>
          <w:szCs w:val="24"/>
        </w:rPr>
        <w:t xml:space="preserve"> </w:t>
      </w:r>
      <w:r w:rsidRPr="00246F20">
        <w:rPr>
          <w:color w:val="000000" w:themeColor="text1"/>
          <w:sz w:val="24"/>
          <w:szCs w:val="24"/>
        </w:rPr>
        <w:t>singură expunere,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006D148D" w:rsidRPr="00246F20">
        <w:rPr>
          <w:color w:val="000000" w:themeColor="text1"/>
          <w:sz w:val="24"/>
          <w:szCs w:val="24"/>
        </w:rPr>
        <w:t xml:space="preserve"> </w:t>
      </w:r>
    </w:p>
    <w:p w14:paraId="2A52D6A4"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se</w:t>
      </w:r>
      <w:r w:rsidRPr="00246F20">
        <w:rPr>
          <w:color w:val="000000" w:themeColor="text1"/>
          <w:spacing w:val="23"/>
          <w:sz w:val="24"/>
          <w:szCs w:val="24"/>
        </w:rPr>
        <w:t xml:space="preserve"> </w:t>
      </w:r>
      <w:r w:rsidRPr="00246F20">
        <w:rPr>
          <w:color w:val="000000" w:themeColor="text1"/>
          <w:sz w:val="24"/>
          <w:szCs w:val="24"/>
        </w:rPr>
        <w:t>vedea</w:t>
      </w:r>
      <w:r w:rsidRPr="00246F20">
        <w:rPr>
          <w:color w:val="000000" w:themeColor="text1"/>
          <w:spacing w:val="26"/>
          <w:sz w:val="24"/>
          <w:szCs w:val="24"/>
        </w:rPr>
        <w:t xml:space="preserve"> </w:t>
      </w:r>
      <w:r w:rsidRPr="00246F20">
        <w:rPr>
          <w:color w:val="000000" w:themeColor="text1"/>
          <w:sz w:val="24"/>
          <w:szCs w:val="24"/>
        </w:rPr>
        <w:t>tabelul</w:t>
      </w:r>
      <w:r w:rsidRPr="00246F20">
        <w:rPr>
          <w:color w:val="000000" w:themeColor="text1"/>
          <w:spacing w:val="27"/>
          <w:sz w:val="24"/>
          <w:szCs w:val="24"/>
        </w:rPr>
        <w:t xml:space="preserve"> </w:t>
      </w:r>
      <w:r w:rsidRPr="00246F20">
        <w:rPr>
          <w:color w:val="000000" w:themeColor="text1"/>
          <w:spacing w:val="-2"/>
          <w:sz w:val="24"/>
          <w:szCs w:val="24"/>
        </w:rPr>
        <w:t>3.8.1.</w:t>
      </w:r>
      <w:r w:rsidR="006D148D" w:rsidRPr="00246F20">
        <w:rPr>
          <w:color w:val="000000" w:themeColor="text1"/>
          <w:sz w:val="24"/>
          <w:szCs w:val="24"/>
        </w:rPr>
        <w:t xml:space="preserve"> </w:t>
      </w:r>
    </w:p>
    <w:p w14:paraId="04BBC852" w14:textId="77777777" w:rsidR="00BC3289" w:rsidRPr="00246F20" w:rsidRDefault="00BC3289" w:rsidP="008D5CD5">
      <w:pPr>
        <w:tabs>
          <w:tab w:val="left" w:pos="270"/>
          <w:tab w:val="left" w:pos="540"/>
          <w:tab w:val="left" w:pos="1350"/>
        </w:tabs>
        <w:spacing w:before="120" w:after="120"/>
        <w:contextualSpacing/>
        <w:jc w:val="both"/>
        <w:rPr>
          <w:i/>
          <w:color w:val="000000" w:themeColor="text1"/>
          <w:sz w:val="24"/>
          <w:szCs w:val="24"/>
        </w:rPr>
      </w:pPr>
    </w:p>
    <w:p w14:paraId="3022DE87" w14:textId="3C01A5AB"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3.8.1</w:t>
      </w:r>
      <w:r w:rsidR="00BC3289" w:rsidRPr="00246F20">
        <w:rPr>
          <w:i/>
          <w:color w:val="000000" w:themeColor="text1"/>
          <w:spacing w:val="-2"/>
          <w:sz w:val="24"/>
          <w:szCs w:val="24"/>
        </w:rPr>
        <w:t xml:space="preserve"> </w:t>
      </w:r>
      <w:r w:rsidRPr="00246F20">
        <w:rPr>
          <w:b/>
          <w:color w:val="000000" w:themeColor="text1"/>
          <w:sz w:val="24"/>
          <w:szCs w:val="24"/>
        </w:rPr>
        <w:t>Categorii pentru toxicitate asupra unui organ ţintă specific – o singură</w:t>
      </w:r>
      <w:r w:rsidRPr="00246F20">
        <w:rPr>
          <w:b/>
          <w:color w:val="000000" w:themeColor="text1"/>
          <w:spacing w:val="40"/>
          <w:sz w:val="24"/>
          <w:szCs w:val="24"/>
        </w:rPr>
        <w:t xml:space="preserve"> </w:t>
      </w:r>
      <w:r w:rsidRPr="00246F20">
        <w:rPr>
          <w:b/>
          <w:color w:val="000000" w:themeColor="text1"/>
          <w:sz w:val="24"/>
          <w:szCs w:val="24"/>
        </w:rPr>
        <w:t>expunere</w:t>
      </w:r>
    </w:p>
    <w:p w14:paraId="44BFBFFA"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8184"/>
      </w:tblGrid>
      <w:tr w:rsidR="00BE7926" w:rsidRPr="00246F20" w14:paraId="7877BFCD" w14:textId="77777777" w:rsidTr="00BC3289">
        <w:trPr>
          <w:trHeight w:val="20"/>
        </w:trPr>
        <w:tc>
          <w:tcPr>
            <w:tcW w:w="1176" w:type="dxa"/>
          </w:tcPr>
          <w:p w14:paraId="0B34B8FC" w14:textId="77777777" w:rsidR="00AB0C6E" w:rsidRPr="00246F20" w:rsidRDefault="00BD503D" w:rsidP="002B617C">
            <w:pPr>
              <w:pStyle w:val="TableParagraph"/>
              <w:tabs>
                <w:tab w:val="left" w:pos="270"/>
                <w:tab w:val="left" w:pos="540"/>
                <w:tab w:val="left" w:pos="1350"/>
              </w:tabs>
              <w:ind w:left="52" w:right="169"/>
              <w:contextualSpacing/>
              <w:jc w:val="both"/>
              <w:rPr>
                <w:color w:val="000000" w:themeColor="text1"/>
                <w:sz w:val="24"/>
                <w:szCs w:val="24"/>
              </w:rPr>
            </w:pPr>
            <w:r w:rsidRPr="00246F20">
              <w:rPr>
                <w:color w:val="000000" w:themeColor="text1"/>
                <w:spacing w:val="-2"/>
                <w:sz w:val="24"/>
                <w:szCs w:val="24"/>
              </w:rPr>
              <w:lastRenderedPageBreak/>
              <w:t>Categorii</w:t>
            </w:r>
          </w:p>
        </w:tc>
        <w:tc>
          <w:tcPr>
            <w:tcW w:w="8184" w:type="dxa"/>
          </w:tcPr>
          <w:p w14:paraId="00A942E3" w14:textId="77777777" w:rsidR="00AB0C6E" w:rsidRPr="00246F20" w:rsidRDefault="00BD503D" w:rsidP="002B617C">
            <w:pPr>
              <w:pStyle w:val="TableParagraph"/>
              <w:tabs>
                <w:tab w:val="left" w:pos="270"/>
                <w:tab w:val="left" w:pos="540"/>
                <w:tab w:val="left" w:pos="1350"/>
              </w:tabs>
              <w:ind w:left="52" w:right="169"/>
              <w:contextualSpacing/>
              <w:jc w:val="both"/>
              <w:rPr>
                <w:color w:val="000000" w:themeColor="text1"/>
                <w:sz w:val="24"/>
                <w:szCs w:val="24"/>
              </w:rPr>
            </w:pPr>
            <w:r w:rsidRPr="00246F20">
              <w:rPr>
                <w:color w:val="000000" w:themeColor="text1"/>
                <w:spacing w:val="-2"/>
                <w:sz w:val="24"/>
                <w:szCs w:val="24"/>
              </w:rPr>
              <w:t>Criterii</w:t>
            </w:r>
          </w:p>
        </w:tc>
      </w:tr>
      <w:tr w:rsidR="00BE7926" w:rsidRPr="00246F20" w14:paraId="145A0F07" w14:textId="77777777" w:rsidTr="00BC3289">
        <w:trPr>
          <w:trHeight w:val="20"/>
        </w:trPr>
        <w:tc>
          <w:tcPr>
            <w:tcW w:w="1176" w:type="dxa"/>
          </w:tcPr>
          <w:p w14:paraId="4701208D" w14:textId="77777777" w:rsidR="006D148D" w:rsidRPr="00246F20" w:rsidRDefault="006D148D" w:rsidP="002B617C">
            <w:pPr>
              <w:pStyle w:val="TableParagraph"/>
              <w:tabs>
                <w:tab w:val="left" w:pos="270"/>
                <w:tab w:val="left" w:pos="540"/>
                <w:tab w:val="left" w:pos="1350"/>
              </w:tabs>
              <w:ind w:left="52" w:right="169"/>
              <w:contextualSpacing/>
              <w:jc w:val="both"/>
              <w:rPr>
                <w:b/>
                <w:color w:val="000000" w:themeColor="text1"/>
                <w:sz w:val="24"/>
                <w:szCs w:val="24"/>
              </w:rPr>
            </w:pPr>
            <w:r w:rsidRPr="00246F20">
              <w:rPr>
                <w:b/>
                <w:color w:val="000000" w:themeColor="text1"/>
                <w:sz w:val="24"/>
                <w:szCs w:val="24"/>
              </w:rPr>
              <w:t xml:space="preserve"> </w:t>
            </w:r>
          </w:p>
          <w:p w14:paraId="114AAC4C" w14:textId="77777777" w:rsidR="006D148D" w:rsidRPr="00246F20" w:rsidRDefault="006D148D" w:rsidP="002B617C">
            <w:pPr>
              <w:pStyle w:val="TableParagraph"/>
              <w:tabs>
                <w:tab w:val="left" w:pos="270"/>
                <w:tab w:val="left" w:pos="540"/>
                <w:tab w:val="left" w:pos="1350"/>
              </w:tabs>
              <w:ind w:left="52" w:right="169"/>
              <w:contextualSpacing/>
              <w:jc w:val="both"/>
              <w:rPr>
                <w:b/>
                <w:color w:val="000000" w:themeColor="text1"/>
                <w:sz w:val="24"/>
                <w:szCs w:val="24"/>
              </w:rPr>
            </w:pPr>
            <w:r w:rsidRPr="00246F20">
              <w:rPr>
                <w:b/>
                <w:color w:val="000000" w:themeColor="text1"/>
                <w:sz w:val="24"/>
                <w:szCs w:val="24"/>
              </w:rPr>
              <w:t xml:space="preserve"> </w:t>
            </w:r>
          </w:p>
          <w:p w14:paraId="78C0A8BC" w14:textId="77777777" w:rsidR="006D148D" w:rsidRPr="00246F20" w:rsidRDefault="006D148D" w:rsidP="002B617C">
            <w:pPr>
              <w:pStyle w:val="TableParagraph"/>
              <w:tabs>
                <w:tab w:val="left" w:pos="270"/>
                <w:tab w:val="left" w:pos="540"/>
                <w:tab w:val="left" w:pos="1350"/>
              </w:tabs>
              <w:ind w:left="52" w:right="169"/>
              <w:contextualSpacing/>
              <w:jc w:val="both"/>
              <w:rPr>
                <w:b/>
                <w:color w:val="000000" w:themeColor="text1"/>
                <w:sz w:val="24"/>
                <w:szCs w:val="24"/>
              </w:rPr>
            </w:pPr>
            <w:r w:rsidRPr="00246F20">
              <w:rPr>
                <w:b/>
                <w:color w:val="000000" w:themeColor="text1"/>
                <w:sz w:val="24"/>
                <w:szCs w:val="24"/>
              </w:rPr>
              <w:t xml:space="preserve"> </w:t>
            </w:r>
          </w:p>
          <w:p w14:paraId="51E8A2C6" w14:textId="77777777" w:rsidR="006D148D" w:rsidRPr="00246F20" w:rsidRDefault="006D148D" w:rsidP="002B617C">
            <w:pPr>
              <w:pStyle w:val="TableParagraph"/>
              <w:tabs>
                <w:tab w:val="left" w:pos="270"/>
                <w:tab w:val="left" w:pos="540"/>
                <w:tab w:val="left" w:pos="1350"/>
              </w:tabs>
              <w:ind w:left="52" w:right="169"/>
              <w:contextualSpacing/>
              <w:jc w:val="both"/>
              <w:rPr>
                <w:b/>
                <w:color w:val="000000" w:themeColor="text1"/>
                <w:sz w:val="24"/>
                <w:szCs w:val="24"/>
              </w:rPr>
            </w:pPr>
            <w:r w:rsidRPr="00246F20">
              <w:rPr>
                <w:b/>
                <w:color w:val="000000" w:themeColor="text1"/>
                <w:sz w:val="24"/>
                <w:szCs w:val="24"/>
              </w:rPr>
              <w:t xml:space="preserve">  </w:t>
            </w:r>
          </w:p>
          <w:p w14:paraId="5F51A56A" w14:textId="3903628E" w:rsidR="00AB0C6E" w:rsidRPr="00246F20" w:rsidRDefault="00BD503D" w:rsidP="002B617C">
            <w:pPr>
              <w:pStyle w:val="TableParagraph"/>
              <w:tabs>
                <w:tab w:val="left" w:pos="270"/>
                <w:tab w:val="left" w:pos="540"/>
                <w:tab w:val="left" w:pos="1350"/>
              </w:tabs>
              <w:ind w:left="52" w:right="169"/>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10"/>
                <w:sz w:val="24"/>
                <w:szCs w:val="24"/>
              </w:rPr>
              <w:t>1</w:t>
            </w:r>
          </w:p>
        </w:tc>
        <w:tc>
          <w:tcPr>
            <w:tcW w:w="8184" w:type="dxa"/>
          </w:tcPr>
          <w:p w14:paraId="5A43B669" w14:textId="1E508FB3" w:rsidR="00AB0C6E" w:rsidRPr="00246F20" w:rsidRDefault="00BD503D" w:rsidP="002B617C">
            <w:pPr>
              <w:pStyle w:val="TableParagraph"/>
              <w:tabs>
                <w:tab w:val="left" w:pos="270"/>
                <w:tab w:val="left" w:pos="540"/>
                <w:tab w:val="left" w:pos="1350"/>
              </w:tabs>
              <w:ind w:left="52" w:right="169"/>
              <w:contextualSpacing/>
              <w:jc w:val="both"/>
              <w:rPr>
                <w:color w:val="000000" w:themeColor="text1"/>
                <w:sz w:val="24"/>
                <w:szCs w:val="24"/>
              </w:rPr>
            </w:pPr>
            <w:r w:rsidRPr="00246F20">
              <w:rPr>
                <w:color w:val="000000" w:themeColor="text1"/>
                <w:sz w:val="24"/>
                <w:szCs w:val="24"/>
              </w:rPr>
              <w:t>Substanţele care au produs toxicitate semnificativă la</w:t>
            </w:r>
            <w:r w:rsidRPr="00246F20">
              <w:rPr>
                <w:color w:val="000000" w:themeColor="text1"/>
                <w:spacing w:val="80"/>
                <w:sz w:val="24"/>
                <w:szCs w:val="24"/>
              </w:rPr>
              <w:t xml:space="preserve"> </w:t>
            </w:r>
            <w:r w:rsidRPr="00246F20">
              <w:rPr>
                <w:color w:val="000000" w:themeColor="text1"/>
                <w:sz w:val="24"/>
                <w:szCs w:val="24"/>
              </w:rPr>
              <w:t>oameni</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despre</w:t>
            </w:r>
            <w:r w:rsidRPr="00246F20">
              <w:rPr>
                <w:color w:val="000000" w:themeColor="text1"/>
                <w:spacing w:val="80"/>
                <w:sz w:val="24"/>
                <w:szCs w:val="24"/>
              </w:rPr>
              <w:t xml:space="preserve"> </w:t>
            </w:r>
            <w:r w:rsidRPr="00246F20">
              <w:rPr>
                <w:color w:val="000000" w:themeColor="text1"/>
                <w:sz w:val="24"/>
                <w:szCs w:val="24"/>
              </w:rPr>
              <w:t>care,</w:t>
            </w:r>
            <w:r w:rsidRPr="00246F20">
              <w:rPr>
                <w:color w:val="000000" w:themeColor="text1"/>
                <w:spacing w:val="80"/>
                <w:sz w:val="24"/>
                <w:szCs w:val="24"/>
              </w:rPr>
              <w:t xml:space="preserve"> </w:t>
            </w:r>
            <w:r w:rsidRPr="00246F20">
              <w:rPr>
                <w:color w:val="000000" w:themeColor="text1"/>
                <w:sz w:val="24"/>
                <w:szCs w:val="24"/>
              </w:rPr>
              <w:t>pe</w:t>
            </w:r>
            <w:r w:rsidRPr="00246F20">
              <w:rPr>
                <w:color w:val="000000" w:themeColor="text1"/>
                <w:spacing w:val="80"/>
                <w:sz w:val="24"/>
                <w:szCs w:val="24"/>
              </w:rPr>
              <w:t xml:space="preserve"> </w:t>
            </w:r>
            <w:r w:rsidRPr="00246F20">
              <w:rPr>
                <w:color w:val="000000" w:themeColor="text1"/>
                <w:sz w:val="24"/>
                <w:szCs w:val="24"/>
              </w:rPr>
              <w:t>baza</w:t>
            </w:r>
            <w:r w:rsidRPr="00246F20">
              <w:rPr>
                <w:color w:val="000000" w:themeColor="text1"/>
                <w:spacing w:val="80"/>
                <w:sz w:val="24"/>
                <w:szCs w:val="24"/>
              </w:rPr>
              <w:t xml:space="preserve"> </w:t>
            </w:r>
            <w:r w:rsidRPr="00246F20">
              <w:rPr>
                <w:color w:val="000000" w:themeColor="text1"/>
                <w:sz w:val="24"/>
                <w:szCs w:val="24"/>
              </w:rPr>
              <w:t>datelor 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laborator,</w:t>
            </w:r>
            <w:r w:rsidRPr="00246F20">
              <w:rPr>
                <w:color w:val="000000" w:themeColor="text1"/>
                <w:spacing w:val="40"/>
                <w:sz w:val="24"/>
                <w:szCs w:val="24"/>
              </w:rPr>
              <w:t xml:space="preserve"> </w:t>
            </w:r>
            <w:r w:rsidRPr="00246F20">
              <w:rPr>
                <w:color w:val="000000" w:themeColor="text1"/>
                <w:sz w:val="24"/>
                <w:szCs w:val="24"/>
              </w:rPr>
              <w:t>se poate presupune că produc toxicitate semnificativă la</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urma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singure</w:t>
            </w:r>
            <w:r w:rsidRPr="00246F20">
              <w:rPr>
                <w:color w:val="000000" w:themeColor="text1"/>
                <w:spacing w:val="40"/>
                <w:sz w:val="24"/>
                <w:szCs w:val="24"/>
              </w:rPr>
              <w:t xml:space="preserve"> </w:t>
            </w:r>
            <w:r w:rsidRPr="00246F20">
              <w:rPr>
                <w:color w:val="000000" w:themeColor="text1"/>
                <w:sz w:val="24"/>
                <w:szCs w:val="24"/>
              </w:rPr>
              <w:t>expuneri Substanţele</w:t>
            </w:r>
            <w:r w:rsidRPr="00246F20">
              <w:rPr>
                <w:color w:val="000000" w:themeColor="text1"/>
                <w:spacing w:val="35"/>
                <w:sz w:val="24"/>
                <w:szCs w:val="24"/>
              </w:rPr>
              <w:t xml:space="preserve"> </w:t>
            </w:r>
            <w:r w:rsidRPr="00246F20">
              <w:rPr>
                <w:color w:val="000000" w:themeColor="text1"/>
                <w:sz w:val="24"/>
                <w:szCs w:val="24"/>
              </w:rPr>
              <w:t>sunt</w:t>
            </w:r>
            <w:r w:rsidRPr="00246F20">
              <w:rPr>
                <w:color w:val="000000" w:themeColor="text1"/>
                <w:spacing w:val="36"/>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4"/>
                <w:sz w:val="24"/>
                <w:szCs w:val="24"/>
              </w:rPr>
              <w:t xml:space="preserve"> </w:t>
            </w:r>
            <w:r w:rsidRPr="00246F20">
              <w:rPr>
                <w:color w:val="000000" w:themeColor="text1"/>
                <w:sz w:val="24"/>
                <w:szCs w:val="24"/>
              </w:rPr>
              <w:t>categoria</w:t>
            </w:r>
            <w:r w:rsidRPr="00246F20">
              <w:rPr>
                <w:color w:val="000000" w:themeColor="text1"/>
                <w:spacing w:val="39"/>
                <w:sz w:val="24"/>
                <w:szCs w:val="24"/>
              </w:rPr>
              <w:t xml:space="preserve"> </w:t>
            </w:r>
            <w:r w:rsidRPr="00246F20">
              <w:rPr>
                <w:color w:val="000000" w:themeColor="text1"/>
                <w:sz w:val="24"/>
                <w:szCs w:val="24"/>
              </w:rPr>
              <w:t>1</w:t>
            </w:r>
            <w:r w:rsidRPr="00246F20">
              <w:rPr>
                <w:color w:val="000000" w:themeColor="text1"/>
                <w:spacing w:val="35"/>
                <w:sz w:val="24"/>
                <w:szCs w:val="24"/>
              </w:rPr>
              <w:t xml:space="preserve"> </w:t>
            </w:r>
            <w:r w:rsidRPr="00246F20">
              <w:rPr>
                <w:color w:val="000000" w:themeColor="text1"/>
                <w:sz w:val="24"/>
                <w:szCs w:val="24"/>
              </w:rPr>
              <w:t>pentru toxicitat</w:t>
            </w:r>
            <w:r w:rsidR="001E3871" w:rsidRPr="00246F20">
              <w:rPr>
                <w:color w:val="000000" w:themeColor="text1"/>
                <w:sz w:val="24"/>
                <w:szCs w:val="24"/>
              </w:rPr>
              <w:t>e asupra unui</w:t>
            </w:r>
            <w:r w:rsidRPr="00246F20">
              <w:rPr>
                <w:color w:val="000000" w:themeColor="text1"/>
                <w:spacing w:val="80"/>
                <w:sz w:val="24"/>
                <w:szCs w:val="24"/>
              </w:rPr>
              <w:t xml:space="preserve"> </w:t>
            </w:r>
            <w:r w:rsidRPr="00246F20">
              <w:rPr>
                <w:color w:val="000000" w:themeColor="text1"/>
                <w:sz w:val="24"/>
                <w:szCs w:val="24"/>
              </w:rPr>
              <w:t>organ</w:t>
            </w:r>
            <w:r w:rsidRPr="00246F20">
              <w:rPr>
                <w:color w:val="000000" w:themeColor="text1"/>
                <w:spacing w:val="80"/>
                <w:sz w:val="24"/>
                <w:szCs w:val="24"/>
              </w:rPr>
              <w:t xml:space="preserve"> </w:t>
            </w:r>
            <w:r w:rsidR="001E3871" w:rsidRPr="00246F20">
              <w:rPr>
                <w:color w:val="000000" w:themeColor="text1"/>
                <w:sz w:val="24"/>
                <w:szCs w:val="24"/>
              </w:rPr>
              <w:t>țintă specific</w:t>
            </w:r>
            <w:r w:rsidRPr="00246F20">
              <w:rPr>
                <w:color w:val="000000" w:themeColor="text1"/>
                <w:spacing w:val="80"/>
                <w:sz w:val="24"/>
                <w:szCs w:val="24"/>
              </w:rPr>
              <w:t xml:space="preserve"> </w:t>
            </w:r>
            <w:r w:rsidRPr="00246F20">
              <w:rPr>
                <w:color w:val="000000" w:themeColor="text1"/>
                <w:sz w:val="24"/>
                <w:szCs w:val="24"/>
              </w:rPr>
              <w:t>(o</w:t>
            </w:r>
            <w:r w:rsidRPr="00246F20">
              <w:rPr>
                <w:color w:val="000000" w:themeColor="text1"/>
                <w:spacing w:val="80"/>
                <w:sz w:val="24"/>
                <w:szCs w:val="24"/>
              </w:rPr>
              <w:t xml:space="preserve"> </w:t>
            </w:r>
            <w:r w:rsidRPr="00246F20">
              <w:rPr>
                <w:color w:val="000000" w:themeColor="text1"/>
                <w:sz w:val="24"/>
                <w:szCs w:val="24"/>
              </w:rPr>
              <w:t>singură expunere)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baza:</w:t>
            </w:r>
          </w:p>
          <w:p w14:paraId="72B9D15A" w14:textId="77777777" w:rsidR="00AB0C6E" w:rsidRPr="00246F20" w:rsidRDefault="00BD503D" w:rsidP="002104A7">
            <w:pPr>
              <w:pStyle w:val="TableParagraph"/>
              <w:numPr>
                <w:ilvl w:val="0"/>
                <w:numId w:val="53"/>
              </w:numPr>
              <w:tabs>
                <w:tab w:val="left" w:pos="270"/>
                <w:tab w:val="left" w:pos="540"/>
                <w:tab w:val="left" w:pos="1350"/>
              </w:tabs>
              <w:ind w:left="52" w:right="169" w:firstLine="0"/>
              <w:contextualSpacing/>
              <w:jc w:val="both"/>
              <w:rPr>
                <w:color w:val="000000" w:themeColor="text1"/>
                <w:sz w:val="24"/>
                <w:szCs w:val="24"/>
              </w:rPr>
            </w:pPr>
            <w:r w:rsidRPr="00246F20">
              <w:rPr>
                <w:color w:val="000000" w:themeColor="text1"/>
                <w:sz w:val="24"/>
                <w:szCs w:val="24"/>
              </w:rPr>
              <w:t>datelor fiabile și de bună calitate provenite din cazuri</w:t>
            </w:r>
            <w:r w:rsidRPr="00246F20">
              <w:rPr>
                <w:color w:val="000000" w:themeColor="text1"/>
                <w:spacing w:val="39"/>
                <w:sz w:val="24"/>
                <w:szCs w:val="24"/>
              </w:rPr>
              <w:t xml:space="preserve"> </w:t>
            </w:r>
            <w:r w:rsidRPr="00246F20">
              <w:rPr>
                <w:color w:val="000000" w:themeColor="text1"/>
                <w:sz w:val="24"/>
                <w:szCs w:val="24"/>
              </w:rPr>
              <w:t>umane</w:t>
            </w:r>
            <w:r w:rsidRPr="00246F20">
              <w:rPr>
                <w:color w:val="000000" w:themeColor="text1"/>
                <w:spacing w:val="39"/>
                <w:sz w:val="24"/>
                <w:szCs w:val="24"/>
              </w:rPr>
              <w:t xml:space="preserve"> </w:t>
            </w:r>
            <w:r w:rsidRPr="00246F20">
              <w:rPr>
                <w:color w:val="000000" w:themeColor="text1"/>
                <w:sz w:val="24"/>
                <w:szCs w:val="24"/>
              </w:rPr>
              <w:t>sau</w:t>
            </w:r>
            <w:r w:rsidRPr="00246F20">
              <w:rPr>
                <w:color w:val="000000" w:themeColor="text1"/>
                <w:spacing w:val="38"/>
                <w:sz w:val="24"/>
                <w:szCs w:val="24"/>
              </w:rPr>
              <w:t xml:space="preserve"> </w:t>
            </w:r>
            <w:r w:rsidRPr="00246F20">
              <w:rPr>
                <w:color w:val="000000" w:themeColor="text1"/>
                <w:sz w:val="24"/>
                <w:szCs w:val="24"/>
              </w:rPr>
              <w:t>studii</w:t>
            </w:r>
            <w:r w:rsidRPr="00246F20">
              <w:rPr>
                <w:color w:val="000000" w:themeColor="text1"/>
                <w:spacing w:val="38"/>
                <w:sz w:val="24"/>
                <w:szCs w:val="24"/>
              </w:rPr>
              <w:t xml:space="preserve"> </w:t>
            </w:r>
            <w:r w:rsidRPr="00246F20">
              <w:rPr>
                <w:color w:val="000000" w:themeColor="text1"/>
                <w:sz w:val="24"/>
                <w:szCs w:val="24"/>
              </w:rPr>
              <w:t>epidemiologice;</w:t>
            </w:r>
            <w:r w:rsidRPr="00246F20">
              <w:rPr>
                <w:color w:val="000000" w:themeColor="text1"/>
                <w:spacing w:val="40"/>
                <w:sz w:val="24"/>
                <w:szCs w:val="24"/>
              </w:rPr>
              <w:t xml:space="preserve"> </w:t>
            </w:r>
            <w:r w:rsidRPr="00246F20">
              <w:rPr>
                <w:color w:val="000000" w:themeColor="text1"/>
                <w:sz w:val="24"/>
                <w:szCs w:val="24"/>
              </w:rPr>
              <w:t>sau</w:t>
            </w:r>
          </w:p>
          <w:p w14:paraId="5DA16986" w14:textId="4B28EED8" w:rsidR="00AB0C6E" w:rsidRPr="00246F20" w:rsidRDefault="00BD503D" w:rsidP="002104A7">
            <w:pPr>
              <w:pStyle w:val="TableParagraph"/>
              <w:numPr>
                <w:ilvl w:val="0"/>
                <w:numId w:val="53"/>
              </w:numPr>
              <w:tabs>
                <w:tab w:val="left" w:pos="270"/>
                <w:tab w:val="left" w:pos="540"/>
                <w:tab w:val="left" w:pos="1350"/>
              </w:tabs>
              <w:ind w:left="52" w:right="169" w:firstLine="0"/>
              <w:contextualSpacing/>
              <w:jc w:val="both"/>
              <w:rPr>
                <w:color w:val="000000" w:themeColor="text1"/>
                <w:sz w:val="24"/>
                <w:szCs w:val="24"/>
              </w:rPr>
            </w:pPr>
            <w:r w:rsidRPr="00246F20">
              <w:rPr>
                <w:color w:val="000000" w:themeColor="text1"/>
                <w:sz w:val="24"/>
                <w:szCs w:val="24"/>
              </w:rPr>
              <w:t>observaţiilor</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adecvate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 de laborator la care efectele toxice semnifi­ cative și/sau grave cu relevanţă pentru</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umană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produs</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concentraţii de expunere în general scăzute. Valorile orientative pentru doză/concentraţie sunt furnizate</w:t>
            </w:r>
            <w:r w:rsidRPr="00246F20">
              <w:rPr>
                <w:color w:val="000000" w:themeColor="text1"/>
                <w:spacing w:val="80"/>
                <w:sz w:val="24"/>
                <w:szCs w:val="24"/>
              </w:rPr>
              <w:t xml:space="preserve"> </w:t>
            </w:r>
            <w:r w:rsidRPr="00246F20">
              <w:rPr>
                <w:color w:val="000000" w:themeColor="text1"/>
                <w:sz w:val="24"/>
                <w:szCs w:val="24"/>
              </w:rPr>
              <w:t xml:space="preserve">în continuare (a se vedea </w:t>
            </w:r>
            <w:r w:rsidR="00BD328B" w:rsidRPr="00246F20">
              <w:rPr>
                <w:color w:val="000000" w:themeColor="text1"/>
                <w:sz w:val="24"/>
                <w:szCs w:val="24"/>
              </w:rPr>
              <w:t xml:space="preserve">pct. </w:t>
            </w:r>
            <w:r w:rsidRPr="00246F20">
              <w:rPr>
                <w:color w:val="000000" w:themeColor="text1"/>
                <w:sz w:val="24"/>
                <w:szCs w:val="24"/>
              </w:rPr>
              <w:t xml:space="preserve"> 3.8.2.1.9) pentru a fi utilizate ca parte a evaluării </w:t>
            </w:r>
            <w:r w:rsidR="009A7C57"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p>
        </w:tc>
      </w:tr>
      <w:tr w:rsidR="00BE7926" w:rsidRPr="00246F20" w14:paraId="79E4C579" w14:textId="77777777" w:rsidTr="00BC3289">
        <w:trPr>
          <w:trHeight w:val="20"/>
        </w:trPr>
        <w:tc>
          <w:tcPr>
            <w:tcW w:w="1176" w:type="dxa"/>
          </w:tcPr>
          <w:p w14:paraId="6B2817BD" w14:textId="77777777" w:rsidR="00BC3289" w:rsidRPr="00246F20" w:rsidRDefault="00BC3289" w:rsidP="002B617C">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7C238D7D" w14:textId="77777777" w:rsidR="00BC3289" w:rsidRPr="00246F20" w:rsidRDefault="00BC3289" w:rsidP="002B617C">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7AF800E6" w14:textId="77777777" w:rsidR="00BC3289" w:rsidRPr="00246F20" w:rsidRDefault="00BC3289" w:rsidP="002B617C">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17476793" w14:textId="77777777" w:rsidR="00BC3289" w:rsidRPr="00246F20" w:rsidRDefault="00BC3289" w:rsidP="002B617C">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78FCA9C8" w14:textId="295D3B29" w:rsidR="00BC3289" w:rsidRPr="00246F20" w:rsidRDefault="00BC3289" w:rsidP="002B617C">
            <w:pPr>
              <w:pStyle w:val="TableParagraph"/>
              <w:tabs>
                <w:tab w:val="left" w:pos="270"/>
                <w:tab w:val="left" w:pos="540"/>
                <w:tab w:val="left" w:pos="1350"/>
              </w:tabs>
              <w:ind w:left="52" w:right="169"/>
              <w:contextualSpacing/>
              <w:jc w:val="both"/>
              <w:rPr>
                <w:b/>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10"/>
                <w:sz w:val="24"/>
                <w:szCs w:val="24"/>
              </w:rPr>
              <w:t>2</w:t>
            </w:r>
          </w:p>
        </w:tc>
        <w:tc>
          <w:tcPr>
            <w:tcW w:w="8184" w:type="dxa"/>
          </w:tcPr>
          <w:p w14:paraId="12EAE07C" w14:textId="77777777" w:rsidR="00BC3289" w:rsidRPr="00246F20" w:rsidRDefault="00BC3289" w:rsidP="002B617C">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Substanţe despre care, pe baza datelor provenite</w:t>
            </w:r>
            <w:r w:rsidRPr="00246F20">
              <w:rPr>
                <w:color w:val="000000" w:themeColor="text1"/>
                <w:spacing w:val="80"/>
                <w:sz w:val="24"/>
                <w:szCs w:val="24"/>
              </w:rPr>
              <w:t xml:space="preserve"> </w:t>
            </w:r>
            <w:r w:rsidRPr="00246F20">
              <w:rPr>
                <w:color w:val="000000" w:themeColor="text1"/>
                <w:sz w:val="24"/>
                <w:szCs w:val="24"/>
              </w:rPr>
              <w:t>din studii pe animale de laborator, se poate presupune că au potenţialul de a afecta sănătatea umană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urma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singure</w:t>
            </w:r>
            <w:r w:rsidRPr="00246F20">
              <w:rPr>
                <w:color w:val="000000" w:themeColor="text1"/>
                <w:spacing w:val="40"/>
                <w:sz w:val="24"/>
                <w:szCs w:val="24"/>
              </w:rPr>
              <w:t xml:space="preserve"> </w:t>
            </w:r>
            <w:r w:rsidRPr="00246F20">
              <w:rPr>
                <w:color w:val="000000" w:themeColor="text1"/>
                <w:sz w:val="24"/>
                <w:szCs w:val="24"/>
              </w:rPr>
              <w:t>expuneri</w:t>
            </w:r>
          </w:p>
          <w:p w14:paraId="57B2BAA7" w14:textId="7DA35EE3" w:rsidR="00BC3289" w:rsidRPr="00246F20" w:rsidRDefault="00BC3289" w:rsidP="002B617C">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Substanţele sunt clasificate în categoria 2 pentru toxicitate asupra unui organ ţintă specific (o</w:t>
            </w:r>
            <w:r w:rsidRPr="00246F20">
              <w:rPr>
                <w:color w:val="000000" w:themeColor="text1"/>
                <w:spacing w:val="40"/>
                <w:sz w:val="24"/>
                <w:szCs w:val="24"/>
              </w:rPr>
              <w:t xml:space="preserve"> </w:t>
            </w:r>
            <w:r w:rsidRPr="00246F20">
              <w:rPr>
                <w:color w:val="000000" w:themeColor="text1"/>
                <w:sz w:val="24"/>
                <w:szCs w:val="24"/>
              </w:rPr>
              <w:t>singură expunere) pe baza observaţiilor rezultate</w:t>
            </w:r>
            <w:r w:rsidRPr="00246F20">
              <w:rPr>
                <w:color w:val="000000" w:themeColor="text1"/>
                <w:spacing w:val="40"/>
                <w:sz w:val="24"/>
                <w:szCs w:val="24"/>
              </w:rPr>
              <w:t xml:space="preserve"> </w:t>
            </w:r>
            <w:r w:rsidRPr="00246F20">
              <w:rPr>
                <w:color w:val="000000" w:themeColor="text1"/>
                <w:sz w:val="24"/>
                <w:szCs w:val="24"/>
              </w:rPr>
              <w:t>din studii adecvate pe animale de laborator la care efectele toxice semnificative, cu relevanţă pentru sănătatea umană, s-au produs la concentraţii de expunere în general moderate. Valorile orientative pentru doză/concentraţie sunt furnizate în continuare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38"/>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Pr="00246F20">
              <w:rPr>
                <w:color w:val="000000" w:themeColor="text1"/>
                <w:sz w:val="24"/>
                <w:szCs w:val="24"/>
              </w:rPr>
              <w:t>3.8.2.1.9)</w:t>
            </w:r>
            <w:r w:rsidRPr="00246F20">
              <w:rPr>
                <w:color w:val="000000" w:themeColor="text1"/>
                <w:spacing w:val="40"/>
                <w:sz w:val="24"/>
                <w:szCs w:val="24"/>
              </w:rPr>
              <w:t xml:space="preserve"> </w:t>
            </w:r>
            <w:r w:rsidRPr="00246F20">
              <w:rPr>
                <w:color w:val="000000" w:themeColor="text1"/>
                <w:sz w:val="24"/>
                <w:szCs w:val="24"/>
              </w:rPr>
              <w:t>pentru a</w:t>
            </w:r>
            <w:r w:rsidRPr="00246F20">
              <w:rPr>
                <w:color w:val="000000" w:themeColor="text1"/>
                <w:spacing w:val="40"/>
                <w:sz w:val="24"/>
                <w:szCs w:val="24"/>
              </w:rPr>
              <w:t xml:space="preserve"> </w:t>
            </w:r>
            <w:r w:rsidRPr="00246F20">
              <w:rPr>
                <w:color w:val="000000" w:themeColor="text1"/>
                <w:sz w:val="24"/>
                <w:szCs w:val="24"/>
              </w:rPr>
              <w:t>ajuta procesul de</w:t>
            </w:r>
            <w:r w:rsidRPr="00246F20">
              <w:rPr>
                <w:color w:val="000000" w:themeColor="text1"/>
                <w:spacing w:val="40"/>
                <w:sz w:val="24"/>
                <w:szCs w:val="24"/>
              </w:rPr>
              <w:t xml:space="preserve"> </w:t>
            </w:r>
            <w:r w:rsidRPr="00246F20">
              <w:rPr>
                <w:color w:val="000000" w:themeColor="text1"/>
                <w:sz w:val="24"/>
                <w:szCs w:val="24"/>
              </w:rPr>
              <w:t>clasificare.</w:t>
            </w:r>
          </w:p>
          <w:p w14:paraId="100A6581" w14:textId="562ADA26" w:rsidR="00BC3289" w:rsidRPr="00246F20" w:rsidRDefault="00BC3289" w:rsidP="002B617C">
            <w:pPr>
              <w:pStyle w:val="TableParagraph"/>
              <w:tabs>
                <w:tab w:val="left" w:pos="270"/>
                <w:tab w:val="left" w:pos="540"/>
                <w:tab w:val="left" w:pos="1350"/>
              </w:tabs>
              <w:ind w:left="52" w:right="169"/>
              <w:contextualSpacing/>
              <w:jc w:val="both"/>
              <w:rPr>
                <w:color w:val="000000" w:themeColor="text1"/>
                <w:sz w:val="24"/>
                <w:szCs w:val="24"/>
              </w:rPr>
            </w:pPr>
            <w:r w:rsidRPr="00246F20">
              <w:rPr>
                <w:color w:val="000000" w:themeColor="text1"/>
                <w:sz w:val="24"/>
                <w:szCs w:val="24"/>
              </w:rPr>
              <w:t>În cazuri excepţionale, datele provenite din studii</w:t>
            </w:r>
            <w:r w:rsidRPr="00246F20">
              <w:rPr>
                <w:color w:val="000000" w:themeColor="text1"/>
                <w:spacing w:val="40"/>
                <w:sz w:val="24"/>
                <w:szCs w:val="24"/>
              </w:rPr>
              <w:t xml:space="preserve"> </w:t>
            </w:r>
            <w:r w:rsidRPr="00246F20">
              <w:rPr>
                <w:color w:val="000000" w:themeColor="text1"/>
                <w:sz w:val="24"/>
                <w:szCs w:val="24"/>
              </w:rPr>
              <w:t>pe oameni pot fi de asemenea utilizate pentru plasarea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 vedea</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Pr="00246F20">
              <w:rPr>
                <w:color w:val="000000" w:themeColor="text1"/>
                <w:sz w:val="24"/>
                <w:szCs w:val="24"/>
              </w:rPr>
              <w:t>3.8.2.1.6).</w:t>
            </w:r>
          </w:p>
        </w:tc>
      </w:tr>
      <w:tr w:rsidR="00BE7926" w:rsidRPr="00246F20" w14:paraId="5BEB6F97" w14:textId="77777777" w:rsidTr="00BC3289">
        <w:trPr>
          <w:trHeight w:val="20"/>
        </w:trPr>
        <w:tc>
          <w:tcPr>
            <w:tcW w:w="1176" w:type="dxa"/>
          </w:tcPr>
          <w:p w14:paraId="300FE5A0" w14:textId="77777777" w:rsidR="00BC3289" w:rsidRPr="00246F20" w:rsidRDefault="00BC3289" w:rsidP="002B617C">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6CE9075C" w14:textId="77777777" w:rsidR="00BC3289" w:rsidRPr="00246F20" w:rsidRDefault="00BC3289" w:rsidP="002B617C">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42CC4544" w14:textId="77777777" w:rsidR="00BC3289" w:rsidRPr="00246F20" w:rsidRDefault="00BC3289" w:rsidP="002B617C">
            <w:pPr>
              <w:pStyle w:val="TableParagraph"/>
              <w:tabs>
                <w:tab w:val="left" w:pos="270"/>
                <w:tab w:val="left" w:pos="540"/>
                <w:tab w:val="left" w:pos="1350"/>
              </w:tabs>
              <w:contextualSpacing/>
              <w:jc w:val="both"/>
              <w:rPr>
                <w:b/>
                <w:color w:val="000000" w:themeColor="text1"/>
                <w:sz w:val="24"/>
                <w:szCs w:val="24"/>
              </w:rPr>
            </w:pPr>
            <w:r w:rsidRPr="00246F20">
              <w:rPr>
                <w:b/>
                <w:color w:val="000000" w:themeColor="text1"/>
                <w:sz w:val="24"/>
                <w:szCs w:val="24"/>
              </w:rPr>
              <w:t xml:space="preserve"> </w:t>
            </w:r>
          </w:p>
          <w:p w14:paraId="56917326" w14:textId="318A0A76" w:rsidR="00BC3289" w:rsidRPr="00246F20" w:rsidRDefault="00BC3289" w:rsidP="002B617C">
            <w:pPr>
              <w:pStyle w:val="TableParagraph"/>
              <w:tabs>
                <w:tab w:val="left" w:pos="270"/>
                <w:tab w:val="left" w:pos="540"/>
                <w:tab w:val="left" w:pos="1350"/>
              </w:tabs>
              <w:contextualSpacing/>
              <w:jc w:val="both"/>
              <w:rPr>
                <w:b/>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10"/>
                <w:sz w:val="24"/>
                <w:szCs w:val="24"/>
              </w:rPr>
              <w:t>3</w:t>
            </w:r>
          </w:p>
        </w:tc>
        <w:tc>
          <w:tcPr>
            <w:tcW w:w="8184" w:type="dxa"/>
          </w:tcPr>
          <w:p w14:paraId="17C012A8" w14:textId="77777777" w:rsidR="00BC3289" w:rsidRPr="00246F20" w:rsidRDefault="00BC3289" w:rsidP="002B617C">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Efecte</w:t>
            </w:r>
            <w:r w:rsidRPr="00246F20">
              <w:rPr>
                <w:color w:val="000000" w:themeColor="text1"/>
                <w:spacing w:val="23"/>
                <w:sz w:val="24"/>
                <w:szCs w:val="24"/>
              </w:rPr>
              <w:t xml:space="preserve"> </w:t>
            </w:r>
            <w:r w:rsidRPr="00246F20">
              <w:rPr>
                <w:color w:val="000000" w:themeColor="text1"/>
                <w:sz w:val="24"/>
                <w:szCs w:val="24"/>
              </w:rPr>
              <w:t>temporare</w:t>
            </w:r>
            <w:r w:rsidRPr="00246F20">
              <w:rPr>
                <w:color w:val="000000" w:themeColor="text1"/>
                <w:spacing w:val="26"/>
                <w:sz w:val="24"/>
                <w:szCs w:val="24"/>
              </w:rPr>
              <w:t xml:space="preserve"> </w:t>
            </w:r>
            <w:r w:rsidRPr="00246F20">
              <w:rPr>
                <w:color w:val="000000" w:themeColor="text1"/>
                <w:sz w:val="24"/>
                <w:szCs w:val="24"/>
              </w:rPr>
              <w:t>asupra</w:t>
            </w:r>
            <w:r w:rsidRPr="00246F20">
              <w:rPr>
                <w:color w:val="000000" w:themeColor="text1"/>
                <w:spacing w:val="24"/>
                <w:sz w:val="24"/>
                <w:szCs w:val="24"/>
              </w:rPr>
              <w:t xml:space="preserve"> </w:t>
            </w:r>
            <w:r w:rsidRPr="00246F20">
              <w:rPr>
                <w:color w:val="000000" w:themeColor="text1"/>
                <w:sz w:val="24"/>
                <w:szCs w:val="24"/>
              </w:rPr>
              <w:t>organului</w:t>
            </w:r>
            <w:r w:rsidRPr="00246F20">
              <w:rPr>
                <w:color w:val="000000" w:themeColor="text1"/>
                <w:spacing w:val="25"/>
                <w:sz w:val="24"/>
                <w:szCs w:val="24"/>
              </w:rPr>
              <w:t xml:space="preserve"> </w:t>
            </w:r>
            <w:r w:rsidRPr="00246F20">
              <w:rPr>
                <w:color w:val="000000" w:themeColor="text1"/>
                <w:spacing w:val="-2"/>
                <w:sz w:val="24"/>
                <w:szCs w:val="24"/>
              </w:rPr>
              <w:t>ţintă</w:t>
            </w:r>
          </w:p>
          <w:p w14:paraId="24FB68AD" w14:textId="3E987CF1" w:rsidR="00BC3289" w:rsidRPr="00246F20" w:rsidRDefault="00BC3289" w:rsidP="002B617C">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Această</w:t>
            </w:r>
            <w:r w:rsidRPr="00246F20">
              <w:rPr>
                <w:color w:val="000000" w:themeColor="text1"/>
                <w:spacing w:val="32"/>
                <w:sz w:val="24"/>
                <w:szCs w:val="24"/>
              </w:rPr>
              <w:t xml:space="preserve"> </w:t>
            </w:r>
            <w:r w:rsidRPr="00246F20">
              <w:rPr>
                <w:color w:val="000000" w:themeColor="text1"/>
                <w:sz w:val="24"/>
                <w:szCs w:val="24"/>
              </w:rPr>
              <w:t>categorie</w:t>
            </w:r>
            <w:r w:rsidRPr="00246F20">
              <w:rPr>
                <w:color w:val="000000" w:themeColor="text1"/>
                <w:spacing w:val="37"/>
                <w:sz w:val="24"/>
                <w:szCs w:val="24"/>
              </w:rPr>
              <w:t xml:space="preserve"> </w:t>
            </w:r>
            <w:r w:rsidRPr="00246F20">
              <w:rPr>
                <w:color w:val="000000" w:themeColor="text1"/>
                <w:sz w:val="24"/>
                <w:szCs w:val="24"/>
              </w:rPr>
              <w:t>include</w:t>
            </w:r>
            <w:r w:rsidRPr="00246F20">
              <w:rPr>
                <w:color w:val="000000" w:themeColor="text1"/>
                <w:spacing w:val="36"/>
                <w:sz w:val="24"/>
                <w:szCs w:val="24"/>
              </w:rPr>
              <w:t xml:space="preserve"> </w:t>
            </w:r>
            <w:r w:rsidRPr="00246F20">
              <w:rPr>
                <w:color w:val="000000" w:themeColor="text1"/>
                <w:sz w:val="24"/>
                <w:szCs w:val="24"/>
              </w:rPr>
              <w:t>doar</w:t>
            </w:r>
            <w:r w:rsidRPr="00246F20">
              <w:rPr>
                <w:color w:val="000000" w:themeColor="text1"/>
                <w:spacing w:val="34"/>
                <w:sz w:val="24"/>
                <w:szCs w:val="24"/>
              </w:rPr>
              <w:t xml:space="preserve"> </w:t>
            </w:r>
            <w:r w:rsidRPr="00246F20">
              <w:rPr>
                <w:color w:val="000000" w:themeColor="text1"/>
                <w:sz w:val="24"/>
                <w:szCs w:val="24"/>
              </w:rPr>
              <w:t>efectele</w:t>
            </w:r>
            <w:r w:rsidRPr="00246F20">
              <w:rPr>
                <w:color w:val="000000" w:themeColor="text1"/>
                <w:spacing w:val="37"/>
                <w:sz w:val="24"/>
                <w:szCs w:val="24"/>
              </w:rPr>
              <w:t xml:space="preserve"> </w:t>
            </w:r>
            <w:r w:rsidRPr="00246F20">
              <w:rPr>
                <w:color w:val="000000" w:themeColor="text1"/>
                <w:sz w:val="24"/>
                <w:szCs w:val="24"/>
              </w:rPr>
              <w:t>narcotice și iritarea tractului respirator. Acestea sunt efecte asupra organului ţintă pentru care o substanţă nu îndeplinește criteriile în vederea clasificării în categoriile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indicate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sus.</w:t>
            </w:r>
            <w:r w:rsidRPr="00246F20">
              <w:rPr>
                <w:color w:val="000000" w:themeColor="text1"/>
                <w:spacing w:val="40"/>
                <w:sz w:val="24"/>
                <w:szCs w:val="24"/>
              </w:rPr>
              <w:t xml:space="preserve"> </w:t>
            </w:r>
            <w:r w:rsidRPr="00246F20">
              <w:rPr>
                <w:color w:val="000000" w:themeColor="text1"/>
                <w:sz w:val="24"/>
                <w:szCs w:val="24"/>
              </w:rPr>
              <w:t>Acestea sunt efecte care modifică negativ funcţia umană pentru</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scurtă</w:t>
            </w:r>
            <w:r w:rsidRPr="00246F20">
              <w:rPr>
                <w:color w:val="000000" w:themeColor="text1"/>
                <w:spacing w:val="40"/>
                <w:sz w:val="24"/>
                <w:szCs w:val="24"/>
              </w:rPr>
              <w:t xml:space="preserve"> </w:t>
            </w:r>
            <w:r w:rsidRPr="00246F20">
              <w:rPr>
                <w:color w:val="000000" w:themeColor="text1"/>
                <w:sz w:val="24"/>
                <w:szCs w:val="24"/>
              </w:rPr>
              <w:t>perioadă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din care</w:t>
            </w:r>
            <w:r w:rsidRPr="00246F20">
              <w:rPr>
                <w:color w:val="000000" w:themeColor="text1"/>
                <w:spacing w:val="40"/>
                <w:sz w:val="24"/>
                <w:szCs w:val="24"/>
              </w:rPr>
              <w:t xml:space="preserve"> </w:t>
            </w:r>
            <w:r w:rsidRPr="00246F20">
              <w:rPr>
                <w:color w:val="000000" w:themeColor="text1"/>
                <w:sz w:val="24"/>
                <w:szCs w:val="24"/>
              </w:rPr>
              <w:t>oamenii</w:t>
            </w:r>
            <w:r w:rsidRPr="00246F20">
              <w:rPr>
                <w:color w:val="000000" w:themeColor="text1"/>
                <w:spacing w:val="40"/>
                <w:sz w:val="24"/>
                <w:szCs w:val="24"/>
              </w:rPr>
              <w:t xml:space="preserve"> </w:t>
            </w:r>
            <w:r w:rsidRPr="00246F20">
              <w:rPr>
                <w:color w:val="000000" w:themeColor="text1"/>
                <w:sz w:val="24"/>
                <w:szCs w:val="24"/>
              </w:rPr>
              <w:t>își</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reveni</w:t>
            </w:r>
            <w:r w:rsidRPr="00246F20">
              <w:rPr>
                <w:color w:val="000000" w:themeColor="text1"/>
                <w:spacing w:val="40"/>
                <w:sz w:val="24"/>
                <w:szCs w:val="24"/>
              </w:rPr>
              <w:t xml:space="preserve"> </w:t>
            </w:r>
            <w:r w:rsidRPr="00246F20">
              <w:rPr>
                <w:color w:val="000000" w:themeColor="text1"/>
                <w:sz w:val="24"/>
                <w:szCs w:val="24"/>
              </w:rPr>
              <w:t>într-un</w:t>
            </w:r>
            <w:r w:rsidRPr="00246F20">
              <w:rPr>
                <w:color w:val="000000" w:themeColor="text1"/>
                <w:spacing w:val="40"/>
                <w:sz w:val="24"/>
                <w:szCs w:val="24"/>
              </w:rPr>
              <w:t xml:space="preserve"> </w:t>
            </w:r>
            <w:r w:rsidRPr="00246F20">
              <w:rPr>
                <w:color w:val="000000" w:themeColor="text1"/>
                <w:sz w:val="24"/>
                <w:szCs w:val="24"/>
              </w:rPr>
              <w:t>interval</w:t>
            </w:r>
            <w:r w:rsidRPr="00246F20">
              <w:rPr>
                <w:color w:val="000000" w:themeColor="text1"/>
                <w:spacing w:val="40"/>
                <w:sz w:val="24"/>
                <w:szCs w:val="24"/>
              </w:rPr>
              <w:t xml:space="preserve"> </w:t>
            </w:r>
            <w:r w:rsidRPr="00246F20">
              <w:rPr>
                <w:color w:val="000000" w:themeColor="text1"/>
                <w:sz w:val="24"/>
                <w:szCs w:val="24"/>
              </w:rPr>
              <w:t>de timp rezonabil fără persistența unor alterări semnificative la nivelul structurii sau funcţiei.</w:t>
            </w:r>
            <w:r w:rsidRPr="00246F20">
              <w:rPr>
                <w:color w:val="000000" w:themeColor="text1"/>
                <w:spacing w:val="80"/>
                <w:sz w:val="24"/>
                <w:szCs w:val="24"/>
              </w:rPr>
              <w:t xml:space="preserve"> </w:t>
            </w: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mod</w:t>
            </w:r>
            <w:r w:rsidRPr="00246F20">
              <w:rPr>
                <w:color w:val="000000" w:themeColor="text1"/>
                <w:spacing w:val="40"/>
                <w:sz w:val="24"/>
                <w:szCs w:val="24"/>
              </w:rPr>
              <w:t xml:space="preserve"> </w:t>
            </w:r>
            <w:r w:rsidRPr="00246F20">
              <w:rPr>
                <w:color w:val="000000" w:themeColor="text1"/>
                <w:sz w:val="24"/>
                <w:szCs w:val="24"/>
              </w:rPr>
              <w:t>specific pentru</w:t>
            </w:r>
            <w:r w:rsidRPr="00246F20">
              <w:rPr>
                <w:color w:val="000000" w:themeColor="text1"/>
                <w:spacing w:val="39"/>
                <w:sz w:val="24"/>
                <w:szCs w:val="24"/>
              </w:rPr>
              <w:t xml:space="preserve"> </w:t>
            </w:r>
            <w:r w:rsidRPr="00246F20">
              <w:rPr>
                <w:color w:val="000000" w:themeColor="text1"/>
                <w:sz w:val="24"/>
                <w:szCs w:val="24"/>
              </w:rPr>
              <w:t>aceste</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39"/>
                <w:sz w:val="24"/>
                <w:szCs w:val="24"/>
              </w:rPr>
              <w:t xml:space="preserve"> </w:t>
            </w:r>
            <w:r w:rsidRPr="00246F20">
              <w:rPr>
                <w:color w:val="000000" w:themeColor="text1"/>
                <w:sz w:val="24"/>
                <w:szCs w:val="24"/>
              </w:rPr>
              <w:t>așa</w:t>
            </w:r>
            <w:r w:rsidRPr="00246F20">
              <w:rPr>
                <w:color w:val="000000" w:themeColor="text1"/>
                <w:spacing w:val="36"/>
                <w:sz w:val="24"/>
                <w:szCs w:val="24"/>
              </w:rPr>
              <w:t xml:space="preserve"> </w:t>
            </w:r>
            <w:r w:rsidRPr="00246F20">
              <w:rPr>
                <w:color w:val="000000" w:themeColor="text1"/>
                <w:sz w:val="24"/>
                <w:szCs w:val="24"/>
              </w:rPr>
              <w:t>cum</w:t>
            </w:r>
            <w:r w:rsidRPr="00246F20">
              <w:rPr>
                <w:color w:val="000000" w:themeColor="text1"/>
                <w:spacing w:val="38"/>
                <w:sz w:val="24"/>
                <w:szCs w:val="24"/>
              </w:rPr>
              <w:t xml:space="preserve"> </w:t>
            </w:r>
            <w:r w:rsidRPr="00246F20">
              <w:rPr>
                <w:color w:val="000000" w:themeColor="text1"/>
                <w:sz w:val="24"/>
                <w:szCs w:val="24"/>
              </w:rPr>
              <w:t>se</w:t>
            </w:r>
            <w:r w:rsidRPr="00246F20">
              <w:rPr>
                <w:color w:val="000000" w:themeColor="text1"/>
                <w:spacing w:val="37"/>
                <w:sz w:val="24"/>
                <w:szCs w:val="24"/>
              </w:rPr>
              <w:t xml:space="preserve"> </w:t>
            </w:r>
            <w:r w:rsidRPr="00246F20">
              <w:rPr>
                <w:color w:val="000000" w:themeColor="text1"/>
                <w:sz w:val="24"/>
                <w:szCs w:val="24"/>
              </w:rPr>
              <w:t>arată</w:t>
            </w:r>
            <w:r w:rsidRPr="00246F20">
              <w:rPr>
                <w:color w:val="000000" w:themeColor="text1"/>
                <w:spacing w:val="36"/>
                <w:sz w:val="24"/>
                <w:szCs w:val="24"/>
              </w:rPr>
              <w:t xml:space="preserve"> </w:t>
            </w:r>
            <w:r w:rsidRPr="00246F20">
              <w:rPr>
                <w:color w:val="000000" w:themeColor="text1"/>
                <w:sz w:val="24"/>
                <w:szCs w:val="24"/>
              </w:rPr>
              <w:t>la</w:t>
            </w:r>
            <w:r w:rsidRPr="00246F20">
              <w:rPr>
                <w:color w:val="000000" w:themeColor="text1"/>
                <w:spacing w:val="37"/>
                <w:sz w:val="24"/>
                <w:szCs w:val="24"/>
              </w:rPr>
              <w:t xml:space="preserve"> </w:t>
            </w:r>
            <w:r w:rsidRPr="00246F20">
              <w:rPr>
                <w:color w:val="000000" w:themeColor="text1"/>
                <w:spacing w:val="-2"/>
                <w:sz w:val="24"/>
                <w:szCs w:val="24"/>
              </w:rPr>
              <w:t>3.8.2.2.</w:t>
            </w:r>
          </w:p>
        </w:tc>
      </w:tr>
    </w:tbl>
    <w:p w14:paraId="03267491" w14:textId="77777777"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w w:val="105"/>
          <w:sz w:val="24"/>
          <w:szCs w:val="24"/>
        </w:rPr>
        <w:t xml:space="preserve">Notă: </w:t>
      </w:r>
      <w:r w:rsidRPr="00246F20">
        <w:rPr>
          <w:color w:val="000000" w:themeColor="text1"/>
          <w:w w:val="105"/>
          <w:sz w:val="24"/>
          <w:szCs w:val="24"/>
        </w:rPr>
        <w:t>Se va încerca determinarea principalului organ ţintă a toxicităţii, și</w:t>
      </w:r>
      <w:r w:rsidRPr="00246F20">
        <w:rPr>
          <w:color w:val="000000" w:themeColor="text1"/>
          <w:spacing w:val="40"/>
          <w:w w:val="105"/>
          <w:sz w:val="24"/>
          <w:szCs w:val="24"/>
        </w:rPr>
        <w:t xml:space="preserve"> </w:t>
      </w:r>
      <w:r w:rsidRPr="00246F20">
        <w:rPr>
          <w:color w:val="000000" w:themeColor="text1"/>
          <w:w w:val="105"/>
          <w:sz w:val="24"/>
          <w:szCs w:val="24"/>
        </w:rPr>
        <w:t>substanţele vor fi clasificate în acest sens, cum ar fi hepatotoxice, neurotoxice.</w:t>
      </w:r>
      <w:r w:rsidRPr="00246F20">
        <w:rPr>
          <w:color w:val="000000" w:themeColor="text1"/>
          <w:spacing w:val="40"/>
          <w:w w:val="105"/>
          <w:sz w:val="24"/>
          <w:szCs w:val="24"/>
        </w:rPr>
        <w:t xml:space="preserve"> </w:t>
      </w:r>
      <w:r w:rsidRPr="00246F20">
        <w:rPr>
          <w:color w:val="000000" w:themeColor="text1"/>
          <w:w w:val="105"/>
          <w:sz w:val="24"/>
          <w:szCs w:val="24"/>
        </w:rPr>
        <w:t>Datele</w:t>
      </w:r>
      <w:r w:rsidRPr="00246F20">
        <w:rPr>
          <w:color w:val="000000" w:themeColor="text1"/>
          <w:spacing w:val="40"/>
          <w:w w:val="105"/>
          <w:sz w:val="24"/>
          <w:szCs w:val="24"/>
        </w:rPr>
        <w:t xml:space="preserve"> </w:t>
      </w:r>
      <w:r w:rsidRPr="00246F20">
        <w:rPr>
          <w:color w:val="000000" w:themeColor="text1"/>
          <w:w w:val="105"/>
          <w:sz w:val="24"/>
          <w:szCs w:val="24"/>
        </w:rPr>
        <w:t>vor</w:t>
      </w:r>
      <w:r w:rsidRPr="00246F20">
        <w:rPr>
          <w:color w:val="000000" w:themeColor="text1"/>
          <w:spacing w:val="40"/>
          <w:w w:val="105"/>
          <w:sz w:val="24"/>
          <w:szCs w:val="24"/>
        </w:rPr>
        <w:t xml:space="preserve"> </w:t>
      </w:r>
      <w:r w:rsidRPr="00246F20">
        <w:rPr>
          <w:color w:val="000000" w:themeColor="text1"/>
          <w:w w:val="105"/>
          <w:sz w:val="24"/>
          <w:szCs w:val="24"/>
        </w:rPr>
        <w:t>fi</w:t>
      </w:r>
      <w:r w:rsidRPr="00246F20">
        <w:rPr>
          <w:color w:val="000000" w:themeColor="text1"/>
          <w:spacing w:val="40"/>
          <w:w w:val="105"/>
          <w:sz w:val="24"/>
          <w:szCs w:val="24"/>
        </w:rPr>
        <w:t xml:space="preserve"> </w:t>
      </w:r>
      <w:r w:rsidRPr="00246F20">
        <w:rPr>
          <w:color w:val="000000" w:themeColor="text1"/>
          <w:w w:val="105"/>
          <w:sz w:val="24"/>
          <w:szCs w:val="24"/>
        </w:rPr>
        <w:t>evaluate</w:t>
      </w:r>
      <w:r w:rsidRPr="00246F20">
        <w:rPr>
          <w:color w:val="000000" w:themeColor="text1"/>
          <w:spacing w:val="40"/>
          <w:w w:val="105"/>
          <w:sz w:val="24"/>
          <w:szCs w:val="24"/>
        </w:rPr>
        <w:t xml:space="preserve"> </w:t>
      </w:r>
      <w:r w:rsidRPr="00246F20">
        <w:rPr>
          <w:color w:val="000000" w:themeColor="text1"/>
          <w:w w:val="105"/>
          <w:sz w:val="24"/>
          <w:szCs w:val="24"/>
        </w:rPr>
        <w:t>cu</w:t>
      </w:r>
      <w:r w:rsidRPr="00246F20">
        <w:rPr>
          <w:color w:val="000000" w:themeColor="text1"/>
          <w:spacing w:val="40"/>
          <w:w w:val="105"/>
          <w:sz w:val="24"/>
          <w:szCs w:val="24"/>
        </w:rPr>
        <w:t xml:space="preserve"> </w:t>
      </w:r>
      <w:r w:rsidRPr="00246F20">
        <w:rPr>
          <w:color w:val="000000" w:themeColor="text1"/>
          <w:w w:val="105"/>
          <w:sz w:val="24"/>
          <w:szCs w:val="24"/>
        </w:rPr>
        <w:t>atenţie</w:t>
      </w:r>
      <w:r w:rsidRPr="00246F20">
        <w:rPr>
          <w:color w:val="000000" w:themeColor="text1"/>
          <w:spacing w:val="40"/>
          <w:w w:val="105"/>
          <w:sz w:val="24"/>
          <w:szCs w:val="24"/>
        </w:rPr>
        <w:t xml:space="preserve"> </w:t>
      </w:r>
      <w:r w:rsidRPr="00246F20">
        <w:rPr>
          <w:color w:val="000000" w:themeColor="text1"/>
          <w:w w:val="105"/>
          <w:sz w:val="24"/>
          <w:szCs w:val="24"/>
        </w:rPr>
        <w:t>și,</w:t>
      </w:r>
      <w:r w:rsidRPr="00246F20">
        <w:rPr>
          <w:color w:val="000000" w:themeColor="text1"/>
          <w:spacing w:val="40"/>
          <w:w w:val="105"/>
          <w:sz w:val="24"/>
          <w:szCs w:val="24"/>
        </w:rPr>
        <w:t xml:space="preserve"> </w:t>
      </w:r>
      <w:r w:rsidRPr="00246F20">
        <w:rPr>
          <w:color w:val="000000" w:themeColor="text1"/>
          <w:w w:val="105"/>
          <w:sz w:val="24"/>
          <w:szCs w:val="24"/>
        </w:rPr>
        <w:t>acolo</w:t>
      </w:r>
      <w:r w:rsidRPr="00246F20">
        <w:rPr>
          <w:color w:val="000000" w:themeColor="text1"/>
          <w:spacing w:val="40"/>
          <w:w w:val="105"/>
          <w:sz w:val="24"/>
          <w:szCs w:val="24"/>
        </w:rPr>
        <w:t xml:space="preserve"> </w:t>
      </w:r>
      <w:r w:rsidRPr="00246F20">
        <w:rPr>
          <w:color w:val="000000" w:themeColor="text1"/>
          <w:w w:val="105"/>
          <w:sz w:val="24"/>
          <w:szCs w:val="24"/>
        </w:rPr>
        <w:t>unde</w:t>
      </w:r>
      <w:r w:rsidRPr="00246F20">
        <w:rPr>
          <w:color w:val="000000" w:themeColor="text1"/>
          <w:spacing w:val="40"/>
          <w:w w:val="105"/>
          <w:sz w:val="24"/>
          <w:szCs w:val="24"/>
        </w:rPr>
        <w:t xml:space="preserve"> </w:t>
      </w:r>
      <w:r w:rsidRPr="00246F20">
        <w:rPr>
          <w:color w:val="000000" w:themeColor="text1"/>
          <w:w w:val="105"/>
          <w:sz w:val="24"/>
          <w:szCs w:val="24"/>
        </w:rPr>
        <w:t>este</w:t>
      </w:r>
      <w:r w:rsidRPr="00246F20">
        <w:rPr>
          <w:color w:val="000000" w:themeColor="text1"/>
          <w:spacing w:val="40"/>
          <w:w w:val="105"/>
          <w:sz w:val="24"/>
          <w:szCs w:val="24"/>
        </w:rPr>
        <w:t xml:space="preserve"> </w:t>
      </w:r>
      <w:r w:rsidRPr="00246F20">
        <w:rPr>
          <w:color w:val="000000" w:themeColor="text1"/>
          <w:w w:val="105"/>
          <w:sz w:val="24"/>
          <w:szCs w:val="24"/>
        </w:rPr>
        <w:t>posibil,</w:t>
      </w:r>
      <w:r w:rsidRPr="00246F20">
        <w:rPr>
          <w:color w:val="000000" w:themeColor="text1"/>
          <w:spacing w:val="40"/>
          <w:w w:val="105"/>
          <w:sz w:val="24"/>
          <w:szCs w:val="24"/>
        </w:rPr>
        <w:t xml:space="preserve"> </w:t>
      </w:r>
      <w:r w:rsidRPr="00246F20">
        <w:rPr>
          <w:color w:val="000000" w:themeColor="text1"/>
          <w:w w:val="105"/>
          <w:sz w:val="24"/>
          <w:szCs w:val="24"/>
        </w:rPr>
        <w:t>nu</w:t>
      </w:r>
      <w:r w:rsidRPr="00246F20">
        <w:rPr>
          <w:color w:val="000000" w:themeColor="text1"/>
          <w:spacing w:val="40"/>
          <w:w w:val="105"/>
          <w:sz w:val="24"/>
          <w:szCs w:val="24"/>
        </w:rPr>
        <w:t xml:space="preserve"> </w:t>
      </w:r>
      <w:r w:rsidRPr="00246F20">
        <w:rPr>
          <w:color w:val="000000" w:themeColor="text1"/>
          <w:w w:val="105"/>
          <w:sz w:val="24"/>
          <w:szCs w:val="24"/>
        </w:rPr>
        <w:t>ar</w:t>
      </w:r>
      <w:r w:rsidRPr="00246F20">
        <w:rPr>
          <w:color w:val="000000" w:themeColor="text1"/>
          <w:spacing w:val="40"/>
          <w:w w:val="105"/>
          <w:sz w:val="24"/>
          <w:szCs w:val="24"/>
        </w:rPr>
        <w:t xml:space="preserve"> </w:t>
      </w:r>
      <w:r w:rsidRPr="00246F20">
        <w:rPr>
          <w:color w:val="000000" w:themeColor="text1"/>
          <w:w w:val="105"/>
          <w:sz w:val="24"/>
          <w:szCs w:val="24"/>
        </w:rPr>
        <w:t>trebui</w:t>
      </w:r>
      <w:r w:rsidRPr="00246F20">
        <w:rPr>
          <w:color w:val="000000" w:themeColor="text1"/>
          <w:spacing w:val="40"/>
          <w:w w:val="105"/>
          <w:sz w:val="24"/>
          <w:szCs w:val="24"/>
        </w:rPr>
        <w:t xml:space="preserve"> </w:t>
      </w:r>
      <w:r w:rsidRPr="00246F20">
        <w:rPr>
          <w:color w:val="000000" w:themeColor="text1"/>
          <w:w w:val="105"/>
          <w:sz w:val="24"/>
          <w:szCs w:val="24"/>
        </w:rPr>
        <w:t>incluse efectele secundare (de exemplu un hepatotoxic poate produce efecte</w:t>
      </w:r>
      <w:r w:rsidRPr="00246F20">
        <w:rPr>
          <w:color w:val="000000" w:themeColor="text1"/>
          <w:spacing w:val="40"/>
          <w:w w:val="105"/>
          <w:sz w:val="24"/>
          <w:szCs w:val="24"/>
        </w:rPr>
        <w:t xml:space="preserve"> </w:t>
      </w:r>
      <w:r w:rsidRPr="00246F20">
        <w:rPr>
          <w:color w:val="000000" w:themeColor="text1"/>
          <w:w w:val="105"/>
          <w:sz w:val="24"/>
          <w:szCs w:val="24"/>
        </w:rPr>
        <w:t>secundare</w:t>
      </w:r>
      <w:r w:rsidRPr="00246F20">
        <w:rPr>
          <w:color w:val="000000" w:themeColor="text1"/>
          <w:spacing w:val="40"/>
          <w:w w:val="105"/>
          <w:sz w:val="24"/>
          <w:szCs w:val="24"/>
        </w:rPr>
        <w:t xml:space="preserve"> </w:t>
      </w:r>
      <w:r w:rsidRPr="00246F20">
        <w:rPr>
          <w:color w:val="000000" w:themeColor="text1"/>
          <w:w w:val="105"/>
          <w:sz w:val="24"/>
          <w:szCs w:val="24"/>
        </w:rPr>
        <w:t>asupra</w:t>
      </w:r>
      <w:r w:rsidRPr="00246F20">
        <w:rPr>
          <w:color w:val="000000" w:themeColor="text1"/>
          <w:spacing w:val="40"/>
          <w:w w:val="105"/>
          <w:sz w:val="24"/>
          <w:szCs w:val="24"/>
        </w:rPr>
        <w:t xml:space="preserve"> </w:t>
      </w:r>
      <w:r w:rsidRPr="00246F20">
        <w:rPr>
          <w:color w:val="000000" w:themeColor="text1"/>
          <w:w w:val="105"/>
          <w:sz w:val="24"/>
          <w:szCs w:val="24"/>
        </w:rPr>
        <w:t>sistemului</w:t>
      </w:r>
      <w:r w:rsidRPr="00246F20">
        <w:rPr>
          <w:color w:val="000000" w:themeColor="text1"/>
          <w:spacing w:val="40"/>
          <w:w w:val="105"/>
          <w:sz w:val="24"/>
          <w:szCs w:val="24"/>
        </w:rPr>
        <w:t xml:space="preserve"> </w:t>
      </w:r>
      <w:r w:rsidRPr="00246F20">
        <w:rPr>
          <w:color w:val="000000" w:themeColor="text1"/>
          <w:w w:val="105"/>
          <w:sz w:val="24"/>
          <w:szCs w:val="24"/>
        </w:rPr>
        <w:t>nervos</w:t>
      </w:r>
      <w:r w:rsidRPr="00246F20">
        <w:rPr>
          <w:color w:val="000000" w:themeColor="text1"/>
          <w:spacing w:val="40"/>
          <w:w w:val="105"/>
          <w:sz w:val="24"/>
          <w:szCs w:val="24"/>
        </w:rPr>
        <w:t xml:space="preserve"> </w:t>
      </w:r>
      <w:r w:rsidRPr="00246F20">
        <w:rPr>
          <w:color w:val="000000" w:themeColor="text1"/>
          <w:w w:val="105"/>
          <w:sz w:val="24"/>
          <w:szCs w:val="24"/>
        </w:rPr>
        <w:t>și</w:t>
      </w:r>
      <w:r w:rsidRPr="00246F20">
        <w:rPr>
          <w:color w:val="000000" w:themeColor="text1"/>
          <w:spacing w:val="40"/>
          <w:w w:val="105"/>
          <w:sz w:val="24"/>
          <w:szCs w:val="24"/>
        </w:rPr>
        <w:t xml:space="preserve"> </w:t>
      </w:r>
      <w:r w:rsidRPr="00246F20">
        <w:rPr>
          <w:color w:val="000000" w:themeColor="text1"/>
          <w:w w:val="105"/>
          <w:sz w:val="24"/>
          <w:szCs w:val="24"/>
        </w:rPr>
        <w:t>gastrointestinal).</w:t>
      </w:r>
    </w:p>
    <w:p w14:paraId="0DCB61BF" w14:textId="7D74DED8"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4ED93796" w14:textId="5AEB3E8C" w:rsidR="00AB0C6E"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substanţelor</w:t>
      </w:r>
    </w:p>
    <w:p w14:paraId="7E3646C9" w14:textId="77777777" w:rsidR="00AB0C6E"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Substanţe</w:t>
      </w:r>
      <w:r w:rsidRPr="00246F20">
        <w:rPr>
          <w:i/>
          <w:color w:val="000000" w:themeColor="text1"/>
          <w:spacing w:val="23"/>
          <w:sz w:val="24"/>
          <w:szCs w:val="24"/>
        </w:rPr>
        <w:t xml:space="preserve"> </w:t>
      </w:r>
      <w:r w:rsidRPr="00246F20">
        <w:rPr>
          <w:i/>
          <w:color w:val="000000" w:themeColor="text1"/>
          <w:sz w:val="24"/>
          <w:szCs w:val="24"/>
        </w:rPr>
        <w:t>de</w:t>
      </w:r>
      <w:r w:rsidRPr="00246F20">
        <w:rPr>
          <w:i/>
          <w:color w:val="000000" w:themeColor="text1"/>
          <w:spacing w:val="23"/>
          <w:sz w:val="24"/>
          <w:szCs w:val="24"/>
        </w:rPr>
        <w:t xml:space="preserve"> </w:t>
      </w:r>
      <w:r w:rsidRPr="00246F20">
        <w:rPr>
          <w:i/>
          <w:color w:val="000000" w:themeColor="text1"/>
          <w:sz w:val="24"/>
          <w:szCs w:val="24"/>
        </w:rPr>
        <w:t>categoria</w:t>
      </w:r>
      <w:r w:rsidRPr="00246F20">
        <w:rPr>
          <w:i/>
          <w:color w:val="000000" w:themeColor="text1"/>
          <w:spacing w:val="27"/>
          <w:sz w:val="24"/>
          <w:szCs w:val="24"/>
        </w:rPr>
        <w:t xml:space="preserve"> </w:t>
      </w:r>
      <w:r w:rsidRPr="00246F20">
        <w:rPr>
          <w:i/>
          <w:color w:val="000000" w:themeColor="text1"/>
          <w:sz w:val="24"/>
          <w:szCs w:val="24"/>
        </w:rPr>
        <w:t>1</w:t>
      </w:r>
      <w:r w:rsidRPr="00246F20">
        <w:rPr>
          <w:i/>
          <w:color w:val="000000" w:themeColor="text1"/>
          <w:spacing w:val="23"/>
          <w:sz w:val="24"/>
          <w:szCs w:val="24"/>
        </w:rPr>
        <w:t xml:space="preserve"> </w:t>
      </w:r>
      <w:r w:rsidRPr="00246F20">
        <w:rPr>
          <w:i/>
          <w:color w:val="000000" w:themeColor="text1"/>
          <w:sz w:val="24"/>
          <w:szCs w:val="24"/>
        </w:rPr>
        <w:t>și</w:t>
      </w:r>
      <w:r w:rsidRPr="00246F20">
        <w:rPr>
          <w:i/>
          <w:color w:val="000000" w:themeColor="text1"/>
          <w:spacing w:val="22"/>
          <w:sz w:val="24"/>
          <w:szCs w:val="24"/>
        </w:rPr>
        <w:t xml:space="preserve"> </w:t>
      </w:r>
      <w:r w:rsidRPr="00246F20">
        <w:rPr>
          <w:i/>
          <w:color w:val="000000" w:themeColor="text1"/>
          <w:sz w:val="24"/>
          <w:szCs w:val="24"/>
        </w:rPr>
        <w:t>categoria</w:t>
      </w:r>
      <w:r w:rsidRPr="00246F20">
        <w:rPr>
          <w:i/>
          <w:color w:val="000000" w:themeColor="text1"/>
          <w:spacing w:val="30"/>
          <w:sz w:val="24"/>
          <w:szCs w:val="24"/>
        </w:rPr>
        <w:t xml:space="preserve"> </w:t>
      </w:r>
      <w:r w:rsidRPr="00246F20">
        <w:rPr>
          <w:i/>
          <w:color w:val="000000" w:themeColor="text1"/>
          <w:spacing w:val="-10"/>
          <w:sz w:val="24"/>
          <w:szCs w:val="24"/>
        </w:rPr>
        <w:t>2</w:t>
      </w:r>
    </w:p>
    <w:p w14:paraId="74DCCC23" w14:textId="21ED36AF"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Substanţele sunt clasificate separat în ceea ce privește efectele imediate</w:t>
      </w:r>
      <w:r w:rsidRPr="00246F20">
        <w:rPr>
          <w:color w:val="000000" w:themeColor="text1"/>
          <w:spacing w:val="40"/>
          <w:sz w:val="24"/>
          <w:szCs w:val="24"/>
        </w:rPr>
        <w:t xml:space="preserve"> </w:t>
      </w:r>
      <w:r w:rsidRPr="00246F20">
        <w:rPr>
          <w:color w:val="000000" w:themeColor="text1"/>
          <w:sz w:val="24"/>
          <w:szCs w:val="24"/>
        </w:rPr>
        <w:t>sau întârziate,</w:t>
      </w:r>
      <w:r w:rsidRPr="00246F20">
        <w:rPr>
          <w:color w:val="000000" w:themeColor="text1"/>
          <w:spacing w:val="40"/>
          <w:sz w:val="24"/>
          <w:szCs w:val="24"/>
        </w:rPr>
        <w:t xml:space="preserve"> </w:t>
      </w:r>
      <w:r w:rsidRPr="00246F20">
        <w:rPr>
          <w:color w:val="000000" w:themeColor="text1"/>
          <w:sz w:val="24"/>
          <w:szCs w:val="24"/>
        </w:rPr>
        <w:t>prin utilizarea</w:t>
      </w:r>
      <w:r w:rsidRPr="00246F20">
        <w:rPr>
          <w:color w:val="000000" w:themeColor="text1"/>
          <w:spacing w:val="40"/>
          <w:sz w:val="24"/>
          <w:szCs w:val="24"/>
        </w:rPr>
        <w:t xml:space="preserve"> </w:t>
      </w:r>
      <w:r w:rsidRPr="00246F20">
        <w:rPr>
          <w:color w:val="000000" w:themeColor="text1"/>
          <w:sz w:val="24"/>
          <w:szCs w:val="24"/>
        </w:rPr>
        <w:t>avizului</w:t>
      </w:r>
      <w:r w:rsidRPr="00246F20">
        <w:rPr>
          <w:color w:val="000000" w:themeColor="text1"/>
          <w:spacing w:val="40"/>
          <w:sz w:val="24"/>
          <w:szCs w:val="24"/>
        </w:rPr>
        <w:t xml:space="preserve"> </w:t>
      </w:r>
      <w:r w:rsidRPr="00246F20">
        <w:rPr>
          <w:color w:val="000000" w:themeColor="text1"/>
          <w:sz w:val="24"/>
          <w:szCs w:val="24"/>
        </w:rPr>
        <w:t xml:space="preserve">experţilor (a se vedea secţiunea 1.1.1.) pe baza evaluării </w:t>
      </w:r>
      <w:r w:rsidR="00D606E4"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disponibile, utilizând inclusiv valorile orientative recomandate</w:t>
      </w:r>
      <w:r w:rsidRPr="00246F20">
        <w:rPr>
          <w:color w:val="000000" w:themeColor="text1"/>
          <w:spacing w:val="40"/>
          <w:sz w:val="24"/>
          <w:szCs w:val="24"/>
        </w:rPr>
        <w:t xml:space="preserve"> </w:t>
      </w:r>
      <w:r w:rsidRPr="00246F20">
        <w:rPr>
          <w:color w:val="000000" w:themeColor="text1"/>
          <w:sz w:val="24"/>
          <w:szCs w:val="24"/>
        </w:rPr>
        <w:t xml:space="preserve">(a se vedea </w:t>
      </w:r>
      <w:r w:rsidR="00BD328B" w:rsidRPr="00246F20">
        <w:rPr>
          <w:color w:val="000000" w:themeColor="text1"/>
          <w:sz w:val="24"/>
          <w:szCs w:val="24"/>
        </w:rPr>
        <w:t xml:space="preserve">pct. </w:t>
      </w:r>
      <w:r w:rsidRPr="00246F20">
        <w:rPr>
          <w:color w:val="000000" w:themeColor="text1"/>
          <w:sz w:val="24"/>
          <w:szCs w:val="24"/>
        </w:rPr>
        <w:t xml:space="preserve"> 3.8.2.1.9). Substanţele sunt ulterior plasate în categoria 1 sau 2, în funcţie de natura și gravitatea efectului(elor) observat</w:t>
      </w:r>
      <w:r w:rsidR="00D606E4" w:rsidRPr="00246F20">
        <w:rPr>
          <w:color w:val="000000" w:themeColor="text1"/>
          <w:sz w:val="24"/>
          <w:szCs w:val="24"/>
        </w:rPr>
        <w:t>(</w:t>
      </w:r>
      <w:r w:rsidRPr="00246F20">
        <w:rPr>
          <w:color w:val="000000" w:themeColor="text1"/>
          <w:sz w:val="24"/>
          <w:szCs w:val="24"/>
        </w:rPr>
        <w:t>e</w:t>
      </w:r>
      <w:r w:rsidR="00D606E4"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3.8.1).</w:t>
      </w:r>
      <w:r w:rsidR="006D148D" w:rsidRPr="00246F20">
        <w:rPr>
          <w:color w:val="000000" w:themeColor="text1"/>
          <w:sz w:val="24"/>
          <w:szCs w:val="24"/>
        </w:rPr>
        <w:t xml:space="preserve"> </w:t>
      </w:r>
    </w:p>
    <w:p w14:paraId="1BC674AC" w14:textId="518ED494"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identifică</w:t>
      </w:r>
      <w:r w:rsidRPr="00246F20">
        <w:rPr>
          <w:color w:val="000000" w:themeColor="text1"/>
          <w:spacing w:val="40"/>
          <w:sz w:val="24"/>
          <w:szCs w:val="24"/>
        </w:rPr>
        <w:t xml:space="preserve"> </w:t>
      </w:r>
      <w:r w:rsidRPr="00246F20">
        <w:rPr>
          <w:color w:val="000000" w:themeColor="text1"/>
          <w:sz w:val="24"/>
          <w:szCs w:val="24"/>
        </w:rPr>
        <w:t>calea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căile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care substanţa</w:t>
      </w:r>
      <w:r w:rsidRPr="00246F20">
        <w:rPr>
          <w:color w:val="000000" w:themeColor="text1"/>
          <w:spacing w:val="26"/>
          <w:sz w:val="24"/>
          <w:szCs w:val="24"/>
        </w:rPr>
        <w:t xml:space="preserve"> </w:t>
      </w:r>
      <w:r w:rsidRPr="00246F20">
        <w:rPr>
          <w:color w:val="000000" w:themeColor="text1"/>
          <w:sz w:val="24"/>
          <w:szCs w:val="24"/>
        </w:rPr>
        <w:t>clasificată</w:t>
      </w:r>
      <w:r w:rsidRPr="00246F20">
        <w:rPr>
          <w:color w:val="000000" w:themeColor="text1"/>
          <w:spacing w:val="27"/>
          <w:sz w:val="24"/>
          <w:szCs w:val="24"/>
        </w:rPr>
        <w:t xml:space="preserve"> </w:t>
      </w:r>
      <w:r w:rsidRPr="00246F20">
        <w:rPr>
          <w:color w:val="000000" w:themeColor="text1"/>
          <w:sz w:val="24"/>
          <w:szCs w:val="24"/>
        </w:rPr>
        <w:t>produce</w:t>
      </w:r>
      <w:r w:rsidRPr="00246F20">
        <w:rPr>
          <w:color w:val="000000" w:themeColor="text1"/>
          <w:spacing w:val="32"/>
          <w:sz w:val="24"/>
          <w:szCs w:val="24"/>
        </w:rPr>
        <w:t xml:space="preserve"> </w:t>
      </w:r>
      <w:r w:rsidRPr="00246F20">
        <w:rPr>
          <w:color w:val="000000" w:themeColor="text1"/>
          <w:sz w:val="24"/>
          <w:szCs w:val="24"/>
        </w:rPr>
        <w:t>leziuni</w:t>
      </w:r>
      <w:r w:rsidRPr="00246F20">
        <w:rPr>
          <w:color w:val="000000" w:themeColor="text1"/>
          <w:spacing w:val="31"/>
          <w:sz w:val="24"/>
          <w:szCs w:val="24"/>
        </w:rPr>
        <w:t xml:space="preserve"> </w:t>
      </w:r>
      <w:r w:rsidRPr="00246F20">
        <w:rPr>
          <w:color w:val="000000" w:themeColor="text1"/>
          <w:sz w:val="24"/>
          <w:szCs w:val="24"/>
        </w:rPr>
        <w:t>(a</w:t>
      </w:r>
      <w:r w:rsidRPr="00246F20">
        <w:rPr>
          <w:color w:val="000000" w:themeColor="text1"/>
          <w:spacing w:val="28"/>
          <w:sz w:val="24"/>
          <w:szCs w:val="24"/>
        </w:rPr>
        <w:t xml:space="preserve"> </w:t>
      </w:r>
      <w:r w:rsidRPr="00246F20">
        <w:rPr>
          <w:color w:val="000000" w:themeColor="text1"/>
          <w:sz w:val="24"/>
          <w:szCs w:val="24"/>
        </w:rPr>
        <w:t>se</w:t>
      </w:r>
      <w:r w:rsidRPr="00246F20">
        <w:rPr>
          <w:color w:val="000000" w:themeColor="text1"/>
          <w:spacing w:val="27"/>
          <w:sz w:val="24"/>
          <w:szCs w:val="24"/>
        </w:rPr>
        <w:t xml:space="preserve"> </w:t>
      </w:r>
      <w:r w:rsidRPr="00246F20">
        <w:rPr>
          <w:color w:val="000000" w:themeColor="text1"/>
          <w:sz w:val="24"/>
          <w:szCs w:val="24"/>
        </w:rPr>
        <w:t>vedea</w:t>
      </w:r>
      <w:r w:rsidRPr="00246F20">
        <w:rPr>
          <w:color w:val="000000" w:themeColor="text1"/>
          <w:spacing w:val="31"/>
          <w:sz w:val="24"/>
          <w:szCs w:val="24"/>
        </w:rPr>
        <w:t xml:space="preserve"> </w:t>
      </w:r>
      <w:r w:rsidR="00BD328B" w:rsidRPr="00246F20">
        <w:rPr>
          <w:color w:val="000000" w:themeColor="text1"/>
          <w:sz w:val="24"/>
          <w:szCs w:val="24"/>
        </w:rPr>
        <w:t xml:space="preserve">pct. </w:t>
      </w:r>
      <w:r w:rsidRPr="00246F20">
        <w:rPr>
          <w:color w:val="000000" w:themeColor="text1"/>
          <w:spacing w:val="31"/>
          <w:sz w:val="24"/>
          <w:szCs w:val="24"/>
        </w:rPr>
        <w:t xml:space="preserve"> </w:t>
      </w:r>
      <w:r w:rsidRPr="00246F20">
        <w:rPr>
          <w:color w:val="000000" w:themeColor="text1"/>
          <w:sz w:val="24"/>
          <w:szCs w:val="24"/>
        </w:rPr>
        <w:t>3.8.1.5).</w:t>
      </w:r>
      <w:r w:rsidR="006D148D" w:rsidRPr="00246F20">
        <w:rPr>
          <w:color w:val="000000" w:themeColor="text1"/>
          <w:sz w:val="24"/>
          <w:szCs w:val="24"/>
        </w:rPr>
        <w:t xml:space="preserve"> </w:t>
      </w:r>
    </w:p>
    <w:p w14:paraId="0F8AB608"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Clasificarea este stabilită prin utilizarea avizului experţilor (a se vedea secţiunea 1.1.1), pe baza evaluării </w:t>
      </w:r>
      <w:r w:rsidR="00C66179"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tuturor datelor disponibile, cu includerea îndrumărilor prezentate în </w:t>
      </w:r>
      <w:r w:rsidRPr="00246F20">
        <w:rPr>
          <w:color w:val="000000" w:themeColor="text1"/>
          <w:spacing w:val="-2"/>
          <w:sz w:val="24"/>
          <w:szCs w:val="24"/>
        </w:rPr>
        <w:t>continuare.</w:t>
      </w:r>
      <w:r w:rsidR="006D148D" w:rsidRPr="00246F20">
        <w:rPr>
          <w:color w:val="000000" w:themeColor="text1"/>
          <w:sz w:val="24"/>
          <w:szCs w:val="24"/>
        </w:rPr>
        <w:t xml:space="preserve"> </w:t>
      </w:r>
    </w:p>
    <w:p w14:paraId="640EE6BB"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Evaluarea </w:t>
      </w:r>
      <w:r w:rsidR="00C66179"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tuturor datelor (a se vedea secţiunea 1.1.1),</w:t>
      </w:r>
      <w:r w:rsidRPr="00246F20">
        <w:rPr>
          <w:color w:val="000000" w:themeColor="text1"/>
          <w:spacing w:val="31"/>
          <w:sz w:val="24"/>
          <w:szCs w:val="24"/>
        </w:rPr>
        <w:t xml:space="preserve"> </w:t>
      </w:r>
      <w:r w:rsidRPr="00246F20">
        <w:rPr>
          <w:color w:val="000000" w:themeColor="text1"/>
          <w:sz w:val="24"/>
          <w:szCs w:val="24"/>
        </w:rPr>
        <w:t>inclusiv</w:t>
      </w:r>
      <w:r w:rsidRPr="00246F20">
        <w:rPr>
          <w:color w:val="000000" w:themeColor="text1"/>
          <w:spacing w:val="33"/>
          <w:sz w:val="24"/>
          <w:szCs w:val="24"/>
        </w:rPr>
        <w:t xml:space="preserve"> </w:t>
      </w:r>
      <w:r w:rsidRPr="00246F20">
        <w:rPr>
          <w:color w:val="000000" w:themeColor="text1"/>
          <w:sz w:val="24"/>
          <w:szCs w:val="24"/>
        </w:rPr>
        <w:t>incidente</w:t>
      </w:r>
      <w:r w:rsidRPr="00246F20">
        <w:rPr>
          <w:color w:val="000000" w:themeColor="text1"/>
          <w:spacing w:val="32"/>
          <w:sz w:val="24"/>
          <w:szCs w:val="24"/>
        </w:rPr>
        <w:t xml:space="preserve"> </w:t>
      </w:r>
      <w:r w:rsidRPr="00246F20">
        <w:rPr>
          <w:color w:val="000000" w:themeColor="text1"/>
          <w:sz w:val="24"/>
          <w:szCs w:val="24"/>
        </w:rPr>
        <w:t>umane,</w:t>
      </w:r>
      <w:r w:rsidRPr="00246F20">
        <w:rPr>
          <w:color w:val="000000" w:themeColor="text1"/>
          <w:spacing w:val="32"/>
          <w:sz w:val="24"/>
          <w:szCs w:val="24"/>
        </w:rPr>
        <w:t xml:space="preserve"> </w:t>
      </w:r>
      <w:r w:rsidRPr="00246F20">
        <w:rPr>
          <w:color w:val="000000" w:themeColor="text1"/>
          <w:sz w:val="24"/>
          <w:szCs w:val="24"/>
        </w:rPr>
        <w:t>epidemiologie</w:t>
      </w:r>
      <w:r w:rsidRPr="00246F20">
        <w:rPr>
          <w:color w:val="000000" w:themeColor="text1"/>
          <w:spacing w:val="36"/>
          <w:sz w:val="24"/>
          <w:szCs w:val="24"/>
        </w:rPr>
        <w:t xml:space="preserve"> </w:t>
      </w:r>
      <w:r w:rsidRPr="00246F20">
        <w:rPr>
          <w:color w:val="000000" w:themeColor="text1"/>
          <w:sz w:val="24"/>
          <w:szCs w:val="24"/>
        </w:rPr>
        <w:t>și studii</w:t>
      </w:r>
      <w:r w:rsidRPr="00246F20">
        <w:rPr>
          <w:color w:val="000000" w:themeColor="text1"/>
          <w:spacing w:val="30"/>
          <w:sz w:val="24"/>
          <w:szCs w:val="24"/>
        </w:rPr>
        <w:t xml:space="preserve"> </w:t>
      </w:r>
      <w:r w:rsidRPr="00246F20">
        <w:rPr>
          <w:color w:val="000000" w:themeColor="text1"/>
          <w:sz w:val="24"/>
          <w:szCs w:val="24"/>
        </w:rPr>
        <w:t xml:space="preserve">realizate pe animale de laborator, este utilizată pentru a </w:t>
      </w:r>
      <w:r w:rsidR="00C66179" w:rsidRPr="00246F20">
        <w:rPr>
          <w:color w:val="000000" w:themeColor="text1"/>
          <w:sz w:val="24"/>
          <w:szCs w:val="24"/>
        </w:rPr>
        <w:t>verifica</w:t>
      </w:r>
      <w:r w:rsidRPr="00246F20">
        <w:rPr>
          <w:color w:val="000000" w:themeColor="text1"/>
          <w:sz w:val="24"/>
          <w:szCs w:val="24"/>
        </w:rPr>
        <w:t xml:space="preserve"> efectele</w:t>
      </w:r>
      <w:r w:rsidRPr="00246F20">
        <w:rPr>
          <w:color w:val="000000" w:themeColor="text1"/>
          <w:spacing w:val="80"/>
          <w:sz w:val="24"/>
          <w:szCs w:val="24"/>
        </w:rPr>
        <w:t xml:space="preserve"> </w:t>
      </w:r>
      <w:r w:rsidRPr="00246F20">
        <w:rPr>
          <w:color w:val="000000" w:themeColor="text1"/>
          <w:sz w:val="24"/>
          <w:szCs w:val="24"/>
        </w:rPr>
        <w:t>toxice</w:t>
      </w:r>
      <w:r w:rsidRPr="00246F20">
        <w:rPr>
          <w:color w:val="000000" w:themeColor="text1"/>
          <w:spacing w:val="37"/>
          <w:sz w:val="24"/>
          <w:szCs w:val="24"/>
        </w:rPr>
        <w:t xml:space="preserve"> </w:t>
      </w:r>
      <w:r w:rsidRPr="00246F20">
        <w:rPr>
          <w:color w:val="000000" w:themeColor="text1"/>
          <w:sz w:val="24"/>
          <w:szCs w:val="24"/>
        </w:rPr>
        <w:t>asupra</w:t>
      </w:r>
      <w:r w:rsidRPr="00246F20">
        <w:rPr>
          <w:color w:val="000000" w:themeColor="text1"/>
          <w:spacing w:val="37"/>
          <w:sz w:val="24"/>
          <w:szCs w:val="24"/>
        </w:rPr>
        <w:t xml:space="preserve"> </w:t>
      </w:r>
      <w:r w:rsidRPr="00246F20">
        <w:rPr>
          <w:color w:val="000000" w:themeColor="text1"/>
          <w:sz w:val="24"/>
          <w:szCs w:val="24"/>
        </w:rPr>
        <w:t>unui</w:t>
      </w:r>
      <w:r w:rsidRPr="00246F20">
        <w:rPr>
          <w:color w:val="000000" w:themeColor="text1"/>
          <w:spacing w:val="35"/>
          <w:sz w:val="24"/>
          <w:szCs w:val="24"/>
        </w:rPr>
        <w:t xml:space="preserve"> </w:t>
      </w:r>
      <w:r w:rsidRPr="00246F20">
        <w:rPr>
          <w:color w:val="000000" w:themeColor="text1"/>
          <w:sz w:val="24"/>
          <w:szCs w:val="24"/>
        </w:rPr>
        <w:t>organ</w:t>
      </w:r>
      <w:r w:rsidRPr="00246F20">
        <w:rPr>
          <w:color w:val="000000" w:themeColor="text1"/>
          <w:spacing w:val="37"/>
          <w:sz w:val="24"/>
          <w:szCs w:val="24"/>
        </w:rPr>
        <w:t xml:space="preserve"> </w:t>
      </w:r>
      <w:r w:rsidRPr="00246F20">
        <w:rPr>
          <w:color w:val="000000" w:themeColor="text1"/>
          <w:sz w:val="24"/>
          <w:szCs w:val="24"/>
        </w:rPr>
        <w:t>ţintă</w:t>
      </w:r>
      <w:r w:rsidRPr="00246F20">
        <w:rPr>
          <w:color w:val="000000" w:themeColor="text1"/>
          <w:spacing w:val="33"/>
          <w:sz w:val="24"/>
          <w:szCs w:val="24"/>
        </w:rPr>
        <w:t xml:space="preserve"> </w:t>
      </w:r>
      <w:r w:rsidRPr="00246F20">
        <w:rPr>
          <w:color w:val="000000" w:themeColor="text1"/>
          <w:sz w:val="24"/>
          <w:szCs w:val="24"/>
        </w:rPr>
        <w:t>specific</w:t>
      </w:r>
      <w:r w:rsidRPr="00246F20">
        <w:rPr>
          <w:color w:val="000000" w:themeColor="text1"/>
          <w:spacing w:val="38"/>
          <w:sz w:val="24"/>
          <w:szCs w:val="24"/>
        </w:rPr>
        <w:t xml:space="preserve"> </w:t>
      </w:r>
      <w:r w:rsidRPr="00246F20">
        <w:rPr>
          <w:color w:val="000000" w:themeColor="text1"/>
          <w:sz w:val="24"/>
          <w:szCs w:val="24"/>
        </w:rPr>
        <w:t>care</w:t>
      </w:r>
      <w:r w:rsidRPr="00246F20">
        <w:rPr>
          <w:color w:val="000000" w:themeColor="text1"/>
          <w:spacing w:val="35"/>
          <w:sz w:val="24"/>
          <w:szCs w:val="24"/>
        </w:rPr>
        <w:t xml:space="preserve"> </w:t>
      </w:r>
      <w:r w:rsidRPr="00246F20">
        <w:rPr>
          <w:color w:val="000000" w:themeColor="text1"/>
          <w:sz w:val="24"/>
          <w:szCs w:val="24"/>
        </w:rPr>
        <w:t>justifică</w:t>
      </w:r>
      <w:r w:rsidRPr="00246F20">
        <w:rPr>
          <w:color w:val="000000" w:themeColor="text1"/>
          <w:spacing w:val="33"/>
          <w:sz w:val="24"/>
          <w:szCs w:val="24"/>
        </w:rPr>
        <w:t xml:space="preserve"> </w:t>
      </w:r>
      <w:r w:rsidRPr="00246F20">
        <w:rPr>
          <w:color w:val="000000" w:themeColor="text1"/>
          <w:sz w:val="24"/>
          <w:szCs w:val="24"/>
        </w:rPr>
        <w:t>clasificarea.</w:t>
      </w:r>
      <w:r w:rsidR="006D148D" w:rsidRPr="00246F20">
        <w:rPr>
          <w:color w:val="000000" w:themeColor="text1"/>
          <w:sz w:val="24"/>
          <w:szCs w:val="24"/>
        </w:rPr>
        <w:t xml:space="preserve"> </w:t>
      </w:r>
    </w:p>
    <w:p w14:paraId="366F9624" w14:textId="5E419262"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lastRenderedPageBreak/>
        <w:t>Informaţiile necesare pentru evaluarea toxicităţii asupra unui organ ţintă specific provin fie dintr-o singură expunere a oamenilor, cum</w:t>
      </w:r>
      <w:r w:rsidRPr="00246F20">
        <w:rPr>
          <w:color w:val="000000" w:themeColor="text1"/>
          <w:spacing w:val="80"/>
          <w:sz w:val="24"/>
          <w:szCs w:val="24"/>
        </w:rPr>
        <w:t xml:space="preserve"> </w:t>
      </w:r>
      <w:r w:rsidRPr="00246F20">
        <w:rPr>
          <w:color w:val="000000" w:themeColor="text1"/>
          <w:sz w:val="24"/>
          <w:szCs w:val="24"/>
        </w:rPr>
        <w:t>ar fi expunerea acasă, la locul de muncă sau în mediu, fie din studii realizate pe animale de laborator. Studiile standard realizate pe șobolani</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19"/>
          <w:sz w:val="24"/>
          <w:szCs w:val="24"/>
        </w:rPr>
        <w:t xml:space="preserve"> </w:t>
      </w:r>
      <w:r w:rsidRPr="00246F20">
        <w:rPr>
          <w:color w:val="000000" w:themeColor="text1"/>
          <w:sz w:val="24"/>
          <w:szCs w:val="24"/>
        </w:rPr>
        <w:t>șoareci</w:t>
      </w:r>
      <w:r w:rsidRPr="00246F20">
        <w:rPr>
          <w:color w:val="000000" w:themeColor="text1"/>
          <w:spacing w:val="21"/>
          <w:sz w:val="24"/>
          <w:szCs w:val="24"/>
        </w:rPr>
        <w:t xml:space="preserve"> </w:t>
      </w:r>
      <w:r w:rsidRPr="00246F20">
        <w:rPr>
          <w:color w:val="000000" w:themeColor="text1"/>
          <w:sz w:val="24"/>
          <w:szCs w:val="24"/>
        </w:rPr>
        <w:t>care</w:t>
      </w:r>
      <w:r w:rsidRPr="00246F20">
        <w:rPr>
          <w:color w:val="000000" w:themeColor="text1"/>
          <w:spacing w:val="20"/>
          <w:sz w:val="24"/>
          <w:szCs w:val="24"/>
        </w:rPr>
        <w:t xml:space="preserve"> </w:t>
      </w:r>
      <w:r w:rsidRPr="00246F20">
        <w:rPr>
          <w:color w:val="000000" w:themeColor="text1"/>
          <w:sz w:val="24"/>
          <w:szCs w:val="24"/>
        </w:rPr>
        <w:t>furnizează</w:t>
      </w:r>
      <w:r w:rsidRPr="00246F20">
        <w:rPr>
          <w:color w:val="000000" w:themeColor="text1"/>
          <w:spacing w:val="18"/>
          <w:sz w:val="24"/>
          <w:szCs w:val="24"/>
        </w:rPr>
        <w:t xml:space="preserve"> </w:t>
      </w:r>
      <w:r w:rsidRPr="00246F20">
        <w:rPr>
          <w:color w:val="000000" w:themeColor="text1"/>
          <w:sz w:val="24"/>
          <w:szCs w:val="24"/>
        </w:rPr>
        <w:t>aceste</w:t>
      </w:r>
      <w:r w:rsidRPr="00246F20">
        <w:rPr>
          <w:color w:val="000000" w:themeColor="text1"/>
          <w:spacing w:val="21"/>
          <w:sz w:val="24"/>
          <w:szCs w:val="24"/>
        </w:rPr>
        <w:t xml:space="preserve"> </w:t>
      </w:r>
      <w:r w:rsidRPr="00246F20">
        <w:rPr>
          <w:color w:val="000000" w:themeColor="text1"/>
          <w:sz w:val="24"/>
          <w:szCs w:val="24"/>
        </w:rPr>
        <w:t>informaţii</w:t>
      </w:r>
      <w:r w:rsidRPr="00246F20">
        <w:rPr>
          <w:color w:val="000000" w:themeColor="text1"/>
          <w:spacing w:val="18"/>
          <w:sz w:val="24"/>
          <w:szCs w:val="24"/>
        </w:rPr>
        <w:t xml:space="preserve"> </w:t>
      </w:r>
      <w:r w:rsidRPr="00246F20">
        <w:rPr>
          <w:color w:val="000000" w:themeColor="text1"/>
          <w:sz w:val="24"/>
          <w:szCs w:val="24"/>
        </w:rPr>
        <w:t>sunt</w:t>
      </w:r>
      <w:r w:rsidRPr="00246F20">
        <w:rPr>
          <w:color w:val="000000" w:themeColor="text1"/>
          <w:spacing w:val="20"/>
          <w:sz w:val="24"/>
          <w:szCs w:val="24"/>
        </w:rPr>
        <w:t xml:space="preserve"> </w:t>
      </w:r>
      <w:r w:rsidRPr="00246F20">
        <w:rPr>
          <w:color w:val="000000" w:themeColor="text1"/>
          <w:sz w:val="24"/>
          <w:szCs w:val="24"/>
        </w:rPr>
        <w:t>studiile</w:t>
      </w:r>
      <w:r w:rsidR="003015D0" w:rsidRPr="00246F20">
        <w:rPr>
          <w:color w:val="000000" w:themeColor="text1"/>
          <w:sz w:val="24"/>
          <w:szCs w:val="24"/>
        </w:rPr>
        <w:t xml:space="preserve"> </w:t>
      </w:r>
      <w:r w:rsidRPr="00246F20">
        <w:rPr>
          <w:color w:val="000000" w:themeColor="text1"/>
          <w:sz w:val="24"/>
          <w:szCs w:val="24"/>
        </w:rPr>
        <w:t>de toxicitate acută care pot include observaţii clinice și examinarea detaliată macroscopică și microscopică pentru a permite identi­ ficarea efectelor toxice asupra ţesuturilor/organelor ţintă. Rezul­ tatele studiilor de toxicitate acută realizate pe alte specii pot de asemenea</w:t>
      </w:r>
      <w:r w:rsidRPr="00246F20">
        <w:rPr>
          <w:color w:val="000000" w:themeColor="text1"/>
          <w:spacing w:val="40"/>
          <w:sz w:val="24"/>
          <w:szCs w:val="24"/>
        </w:rPr>
        <w:t xml:space="preserve"> </w:t>
      </w:r>
      <w:r w:rsidRPr="00246F20">
        <w:rPr>
          <w:color w:val="000000" w:themeColor="text1"/>
          <w:sz w:val="24"/>
          <w:szCs w:val="24"/>
        </w:rPr>
        <w:t>oferi</w:t>
      </w:r>
      <w:r w:rsidRPr="00246F20">
        <w:rPr>
          <w:color w:val="000000" w:themeColor="text1"/>
          <w:spacing w:val="40"/>
          <w:sz w:val="24"/>
          <w:szCs w:val="24"/>
        </w:rPr>
        <w:t xml:space="preserve"> </w:t>
      </w:r>
      <w:r w:rsidRPr="00246F20">
        <w:rPr>
          <w:color w:val="000000" w:themeColor="text1"/>
          <w:sz w:val="24"/>
          <w:szCs w:val="24"/>
        </w:rPr>
        <w:t>informaţii</w:t>
      </w:r>
      <w:r w:rsidRPr="00246F20">
        <w:rPr>
          <w:color w:val="000000" w:themeColor="text1"/>
          <w:spacing w:val="40"/>
          <w:sz w:val="24"/>
          <w:szCs w:val="24"/>
        </w:rPr>
        <w:t xml:space="preserve"> </w:t>
      </w:r>
      <w:r w:rsidRPr="00246F20">
        <w:rPr>
          <w:color w:val="000000" w:themeColor="text1"/>
          <w:sz w:val="24"/>
          <w:szCs w:val="24"/>
        </w:rPr>
        <w:t>relevante.</w:t>
      </w:r>
      <w:r w:rsidR="006D148D" w:rsidRPr="00246F20">
        <w:rPr>
          <w:color w:val="000000" w:themeColor="text1"/>
          <w:sz w:val="24"/>
          <w:szCs w:val="24"/>
        </w:rPr>
        <w:t xml:space="preserve"> </w:t>
      </w:r>
    </w:p>
    <w:p w14:paraId="2F84B35D"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În cazuri excepţionale, pe baza avizului experţilor, este adecvată plasarea în categoria 2 a anumitor substanţe care prezintă date 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referitoare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asupra unui</w:t>
      </w:r>
      <w:r w:rsidRPr="00246F20">
        <w:rPr>
          <w:color w:val="000000" w:themeColor="text1"/>
          <w:spacing w:val="40"/>
          <w:sz w:val="24"/>
          <w:szCs w:val="24"/>
        </w:rPr>
        <w:t xml:space="preserve"> </w:t>
      </w:r>
      <w:r w:rsidRPr="00246F20">
        <w:rPr>
          <w:color w:val="000000" w:themeColor="text1"/>
          <w:sz w:val="24"/>
          <w:szCs w:val="24"/>
        </w:rPr>
        <w:t>organ</w:t>
      </w:r>
      <w:r w:rsidRPr="00246F20">
        <w:rPr>
          <w:color w:val="000000" w:themeColor="text1"/>
          <w:spacing w:val="40"/>
          <w:sz w:val="24"/>
          <w:szCs w:val="24"/>
        </w:rPr>
        <w:t xml:space="preserve"> </w:t>
      </w:r>
      <w:r w:rsidRPr="00246F20">
        <w:rPr>
          <w:color w:val="000000" w:themeColor="text1"/>
          <w:sz w:val="24"/>
          <w:szCs w:val="24"/>
        </w:rPr>
        <w:t>ţintă:</w:t>
      </w:r>
      <w:r w:rsidR="006D148D" w:rsidRPr="00246F20">
        <w:rPr>
          <w:color w:val="000000" w:themeColor="text1"/>
          <w:sz w:val="24"/>
          <w:szCs w:val="24"/>
        </w:rPr>
        <w:t xml:space="preserve"> </w:t>
      </w:r>
    </w:p>
    <w:p w14:paraId="3FB776B2" w14:textId="77777777" w:rsidR="006D148D" w:rsidRPr="00246F20" w:rsidRDefault="00BD503D" w:rsidP="002104A7">
      <w:pPr>
        <w:pStyle w:val="a4"/>
        <w:numPr>
          <w:ilvl w:val="0"/>
          <w:numId w:val="52"/>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 xml:space="preserve">atunci când </w:t>
      </w:r>
      <w:r w:rsidR="00AA298D" w:rsidRPr="00246F20">
        <w:rPr>
          <w:color w:val="000000" w:themeColor="text1"/>
          <w:sz w:val="24"/>
          <w:szCs w:val="24"/>
        </w:rPr>
        <w:t>forța</w:t>
      </w:r>
      <w:r w:rsidRPr="00246F20">
        <w:rPr>
          <w:color w:val="000000" w:themeColor="text1"/>
          <w:sz w:val="24"/>
          <w:szCs w:val="24"/>
        </w:rPr>
        <w:t xml:space="preserve"> </w:t>
      </w:r>
      <w:r w:rsidR="00E84329" w:rsidRPr="00246F20">
        <w:rPr>
          <w:color w:val="000000" w:themeColor="text1"/>
          <w:sz w:val="24"/>
          <w:szCs w:val="24"/>
        </w:rPr>
        <w:t>probatorie</w:t>
      </w:r>
      <w:r w:rsidRPr="00246F20">
        <w:rPr>
          <w:color w:val="000000" w:themeColor="text1"/>
          <w:sz w:val="24"/>
          <w:szCs w:val="24"/>
        </w:rPr>
        <w:t xml:space="preserve"> a dovezilor nu este suficient de convingătoare pentru justificarea clasificării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și/sau</w:t>
      </w:r>
      <w:r w:rsidR="006D148D" w:rsidRPr="00246F20">
        <w:rPr>
          <w:color w:val="000000" w:themeColor="text1"/>
          <w:sz w:val="24"/>
          <w:szCs w:val="24"/>
        </w:rPr>
        <w:t xml:space="preserve"> </w:t>
      </w:r>
    </w:p>
    <w:p w14:paraId="5B72248C" w14:textId="77777777" w:rsidR="006D148D" w:rsidRPr="00246F20" w:rsidRDefault="00BD503D" w:rsidP="002104A7">
      <w:pPr>
        <w:pStyle w:val="a4"/>
        <w:numPr>
          <w:ilvl w:val="0"/>
          <w:numId w:val="52"/>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z w:val="24"/>
          <w:szCs w:val="24"/>
        </w:rPr>
        <w:t>baza</w:t>
      </w:r>
      <w:r w:rsidRPr="00246F20">
        <w:rPr>
          <w:color w:val="000000" w:themeColor="text1"/>
          <w:spacing w:val="26"/>
          <w:sz w:val="24"/>
          <w:szCs w:val="24"/>
        </w:rPr>
        <w:t xml:space="preserve"> </w:t>
      </w:r>
      <w:r w:rsidRPr="00246F20">
        <w:rPr>
          <w:color w:val="000000" w:themeColor="text1"/>
          <w:sz w:val="24"/>
          <w:szCs w:val="24"/>
        </w:rPr>
        <w:t>naturii</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gravităţii</w:t>
      </w:r>
      <w:r w:rsidRPr="00246F20">
        <w:rPr>
          <w:color w:val="000000" w:themeColor="text1"/>
          <w:spacing w:val="24"/>
          <w:sz w:val="24"/>
          <w:szCs w:val="24"/>
        </w:rPr>
        <w:t xml:space="preserve"> </w:t>
      </w:r>
      <w:r w:rsidRPr="00246F20">
        <w:rPr>
          <w:color w:val="000000" w:themeColor="text1"/>
          <w:spacing w:val="-2"/>
          <w:sz w:val="24"/>
          <w:szCs w:val="24"/>
        </w:rPr>
        <w:t>efectelor.</w:t>
      </w:r>
      <w:r w:rsidR="006D148D" w:rsidRPr="00246F20">
        <w:rPr>
          <w:color w:val="000000" w:themeColor="text1"/>
          <w:sz w:val="24"/>
          <w:szCs w:val="24"/>
        </w:rPr>
        <w:t xml:space="preserve"> </w:t>
      </w:r>
    </w:p>
    <w:p w14:paraId="6D493C96" w14:textId="2B887CFE"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Nivelurile</w:t>
      </w:r>
      <w:r w:rsidRPr="00246F20">
        <w:rPr>
          <w:color w:val="000000" w:themeColor="text1"/>
          <w:spacing w:val="40"/>
          <w:sz w:val="24"/>
          <w:szCs w:val="24"/>
        </w:rPr>
        <w:t xml:space="preserve"> </w:t>
      </w:r>
      <w:r w:rsidRPr="00246F20">
        <w:rPr>
          <w:color w:val="000000" w:themeColor="text1"/>
          <w:sz w:val="24"/>
          <w:szCs w:val="24"/>
        </w:rPr>
        <w:t>dozei/concentraţiei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luate</w:t>
      </w:r>
      <w:r w:rsidRPr="00246F20">
        <w:rPr>
          <w:color w:val="000000" w:themeColor="text1"/>
          <w:spacing w:val="40"/>
          <w:sz w:val="24"/>
          <w:szCs w:val="24"/>
        </w:rPr>
        <w:t xml:space="preserve"> </w:t>
      </w:r>
      <w:r w:rsidRPr="00246F20">
        <w:rPr>
          <w:color w:val="000000" w:themeColor="text1"/>
          <w:sz w:val="24"/>
          <w:szCs w:val="24"/>
        </w:rPr>
        <w:t>în considerare pentru clasificare, iar orice date disponibile 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16"/>
          <w:sz w:val="24"/>
          <w:szCs w:val="24"/>
        </w:rPr>
        <w:t xml:space="preserve"> </w:t>
      </w:r>
      <w:r w:rsidRPr="00246F20">
        <w:rPr>
          <w:color w:val="000000" w:themeColor="text1"/>
          <w:sz w:val="24"/>
          <w:szCs w:val="24"/>
        </w:rPr>
        <w:t>studii</w:t>
      </w:r>
      <w:r w:rsidRPr="00246F20">
        <w:rPr>
          <w:color w:val="000000" w:themeColor="text1"/>
          <w:spacing w:val="18"/>
          <w:sz w:val="24"/>
          <w:szCs w:val="24"/>
        </w:rPr>
        <w:t xml:space="preserve"> </w:t>
      </w:r>
      <w:r w:rsidRPr="00246F20">
        <w:rPr>
          <w:color w:val="000000" w:themeColor="text1"/>
          <w:sz w:val="24"/>
          <w:szCs w:val="24"/>
        </w:rPr>
        <w:t>pe</w:t>
      </w:r>
      <w:r w:rsidRPr="00246F20">
        <w:rPr>
          <w:color w:val="000000" w:themeColor="text1"/>
          <w:spacing w:val="16"/>
          <w:sz w:val="24"/>
          <w:szCs w:val="24"/>
        </w:rPr>
        <w:t xml:space="preserve"> </w:t>
      </w:r>
      <w:r w:rsidRPr="00246F20">
        <w:rPr>
          <w:color w:val="000000" w:themeColor="text1"/>
          <w:sz w:val="24"/>
          <w:szCs w:val="24"/>
        </w:rPr>
        <w:t>animale</w:t>
      </w:r>
      <w:r w:rsidRPr="00246F20">
        <w:rPr>
          <w:color w:val="000000" w:themeColor="text1"/>
          <w:spacing w:val="20"/>
          <w:sz w:val="24"/>
          <w:szCs w:val="24"/>
        </w:rPr>
        <w:t xml:space="preserve"> </w:t>
      </w:r>
      <w:r w:rsidRPr="00246F20">
        <w:rPr>
          <w:color w:val="000000" w:themeColor="text1"/>
          <w:sz w:val="24"/>
          <w:szCs w:val="24"/>
        </w:rPr>
        <w:t>vor</w:t>
      </w:r>
      <w:r w:rsidRPr="00246F20">
        <w:rPr>
          <w:color w:val="000000" w:themeColor="text1"/>
          <w:spacing w:val="16"/>
          <w:sz w:val="24"/>
          <w:szCs w:val="24"/>
        </w:rPr>
        <w:t xml:space="preserve"> </w:t>
      </w:r>
      <w:r w:rsidRPr="00246F20">
        <w:rPr>
          <w:color w:val="000000" w:themeColor="text1"/>
          <w:sz w:val="24"/>
          <w:szCs w:val="24"/>
        </w:rPr>
        <w:t>fi</w:t>
      </w:r>
      <w:r w:rsidRPr="00246F20">
        <w:rPr>
          <w:color w:val="000000" w:themeColor="text1"/>
          <w:spacing w:val="16"/>
          <w:sz w:val="24"/>
          <w:szCs w:val="24"/>
        </w:rPr>
        <w:t xml:space="preserve"> </w:t>
      </w:r>
      <w:r w:rsidRPr="00246F20">
        <w:rPr>
          <w:color w:val="000000" w:themeColor="text1"/>
          <w:sz w:val="24"/>
          <w:szCs w:val="24"/>
        </w:rPr>
        <w:t>consistente</w:t>
      </w:r>
      <w:r w:rsidRPr="00246F20">
        <w:rPr>
          <w:color w:val="000000" w:themeColor="text1"/>
          <w:spacing w:val="21"/>
          <w:sz w:val="24"/>
          <w:szCs w:val="24"/>
        </w:rPr>
        <w:t xml:space="preserve"> </w:t>
      </w:r>
      <w:r w:rsidRPr="00246F20">
        <w:rPr>
          <w:color w:val="000000" w:themeColor="text1"/>
          <w:sz w:val="24"/>
          <w:szCs w:val="24"/>
        </w:rPr>
        <w:t>cu</w:t>
      </w:r>
      <w:r w:rsidRPr="00246F20">
        <w:rPr>
          <w:color w:val="000000" w:themeColor="text1"/>
          <w:spacing w:val="16"/>
          <w:sz w:val="24"/>
          <w:szCs w:val="24"/>
        </w:rPr>
        <w:t xml:space="preserve"> </w:t>
      </w:r>
      <w:r w:rsidRPr="00246F20">
        <w:rPr>
          <w:color w:val="000000" w:themeColor="text1"/>
          <w:sz w:val="24"/>
          <w:szCs w:val="24"/>
        </w:rPr>
        <w:t>clasificarea</w:t>
      </w:r>
      <w:r w:rsidRPr="00246F20">
        <w:rPr>
          <w:color w:val="000000" w:themeColor="text1"/>
          <w:spacing w:val="22"/>
          <w:sz w:val="24"/>
          <w:szCs w:val="24"/>
        </w:rPr>
        <w:t xml:space="preserve"> </w:t>
      </w:r>
      <w:r w:rsidRPr="00246F20">
        <w:rPr>
          <w:color w:val="000000" w:themeColor="text1"/>
          <w:sz w:val="24"/>
          <w:szCs w:val="24"/>
        </w:rPr>
        <w:t>în</w:t>
      </w:r>
      <w:r w:rsidRPr="00246F20">
        <w:rPr>
          <w:color w:val="000000" w:themeColor="text1"/>
          <w:spacing w:val="15"/>
          <w:sz w:val="24"/>
          <w:szCs w:val="24"/>
        </w:rPr>
        <w:t xml:space="preserve"> </w:t>
      </w:r>
      <w:r w:rsidRPr="00246F20">
        <w:rPr>
          <w:color w:val="000000" w:themeColor="text1"/>
          <w:spacing w:val="-2"/>
          <w:sz w:val="24"/>
          <w:szCs w:val="24"/>
        </w:rPr>
        <w:t>categoria</w:t>
      </w:r>
      <w:r w:rsidR="00F96E2E" w:rsidRPr="00246F20">
        <w:rPr>
          <w:color w:val="000000" w:themeColor="text1"/>
          <w:spacing w:val="-2"/>
          <w:sz w:val="24"/>
          <w:szCs w:val="24"/>
        </w:rPr>
        <w:t xml:space="preserve"> 2. Cu</w:t>
      </w:r>
      <w:r w:rsidR="003015D0" w:rsidRPr="00246F20">
        <w:rPr>
          <w:color w:val="000000" w:themeColor="text1"/>
          <w:spacing w:val="-2"/>
          <w:sz w:val="24"/>
          <w:szCs w:val="24"/>
        </w:rPr>
        <w:t xml:space="preserve"> </w:t>
      </w:r>
      <w:r w:rsidRPr="00246F20">
        <w:rPr>
          <w:color w:val="000000" w:themeColor="text1"/>
          <w:sz w:val="24"/>
          <w:szCs w:val="24"/>
        </w:rPr>
        <w:t>alte cuvinte, dacă sunt disponibile și date provenite din studii pe animale care justifică clasificarea în categoria 1, substanţa va fi clasificată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006D148D" w:rsidRPr="00246F20">
        <w:rPr>
          <w:color w:val="000000" w:themeColor="text1"/>
          <w:sz w:val="24"/>
          <w:szCs w:val="24"/>
        </w:rPr>
        <w:t xml:space="preserve"> </w:t>
      </w:r>
    </w:p>
    <w:p w14:paraId="2E2FEDCC" w14:textId="77777777" w:rsidR="003015D0" w:rsidRPr="00246F20" w:rsidRDefault="003015D0" w:rsidP="008D5CD5">
      <w:pPr>
        <w:pStyle w:val="a3"/>
        <w:tabs>
          <w:tab w:val="left" w:pos="270"/>
          <w:tab w:val="left" w:pos="540"/>
          <w:tab w:val="left" w:pos="1350"/>
        </w:tabs>
        <w:spacing w:before="120" w:after="120"/>
        <w:contextualSpacing/>
        <w:jc w:val="both"/>
        <w:rPr>
          <w:color w:val="000000" w:themeColor="text1"/>
          <w:sz w:val="24"/>
          <w:szCs w:val="24"/>
        </w:rPr>
      </w:pPr>
    </w:p>
    <w:p w14:paraId="2518DB4E" w14:textId="6F07DAAB" w:rsidR="00AB0C6E" w:rsidRPr="00246F20" w:rsidRDefault="003015D0"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Efectele luate în considerare pentru susținerea clasificării în categoria 1 și 2 </w:t>
      </w:r>
    </w:p>
    <w:p w14:paraId="5F1B2A99" w14:textId="77777777" w:rsidR="006D148D"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Clasificarea este susţinută de date care asociază o singură expunere la</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toxic</w:t>
      </w:r>
      <w:r w:rsidRPr="00246F20">
        <w:rPr>
          <w:color w:val="000000" w:themeColor="text1"/>
          <w:spacing w:val="40"/>
          <w:sz w:val="24"/>
          <w:szCs w:val="24"/>
        </w:rPr>
        <w:t xml:space="preserve"> </w:t>
      </w:r>
      <w:r w:rsidRPr="00246F20">
        <w:rPr>
          <w:color w:val="000000" w:themeColor="text1"/>
          <w:sz w:val="24"/>
          <w:szCs w:val="24"/>
        </w:rPr>
        <w:t>constant</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identificabil.</w:t>
      </w:r>
      <w:r w:rsidR="006D148D" w:rsidRPr="00246F20">
        <w:rPr>
          <w:color w:val="000000" w:themeColor="text1"/>
          <w:sz w:val="24"/>
          <w:szCs w:val="24"/>
        </w:rPr>
        <w:t xml:space="preserve"> </w:t>
      </w:r>
    </w:p>
    <w:p w14:paraId="5AD079CE" w14:textId="77777777" w:rsidR="006D148D"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Dovezile privind efectele asupra oamenilor/incidentele umane se limitează de obicei la rapoarte asupra unor consecinţe negative asupra sănătăţii, adesea cu incertitudini privind condiţiile de expunere și pot să nu furnizeze detalierea știinţifică care poate fi obţinută</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corect</w:t>
      </w:r>
      <w:r w:rsidRPr="00246F20">
        <w:rPr>
          <w:color w:val="000000" w:themeColor="text1"/>
          <w:spacing w:val="40"/>
          <w:sz w:val="24"/>
          <w:szCs w:val="24"/>
        </w:rPr>
        <w:t xml:space="preserve"> </w:t>
      </w:r>
      <w:r w:rsidRPr="00246F20">
        <w:rPr>
          <w:color w:val="000000" w:themeColor="text1"/>
          <w:sz w:val="24"/>
          <w:szCs w:val="24"/>
        </w:rPr>
        <w:t>realizate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laborator.</w:t>
      </w:r>
      <w:r w:rsidR="006D148D" w:rsidRPr="00246F20">
        <w:rPr>
          <w:color w:val="000000" w:themeColor="text1"/>
          <w:sz w:val="24"/>
          <w:szCs w:val="24"/>
        </w:rPr>
        <w:t xml:space="preserve"> </w:t>
      </w:r>
    </w:p>
    <w:p w14:paraId="776A9FDA" w14:textId="77777777" w:rsidR="006D148D"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Datele provenite din studii corespunzătoare pe animale de laborator pot</w:t>
      </w:r>
      <w:r w:rsidRPr="00246F20">
        <w:rPr>
          <w:color w:val="000000" w:themeColor="text1"/>
          <w:spacing w:val="21"/>
          <w:sz w:val="24"/>
          <w:szCs w:val="24"/>
        </w:rPr>
        <w:t xml:space="preserve"> </w:t>
      </w:r>
      <w:r w:rsidRPr="00246F20">
        <w:rPr>
          <w:color w:val="000000" w:themeColor="text1"/>
          <w:sz w:val="24"/>
          <w:szCs w:val="24"/>
        </w:rPr>
        <w:t>furniza</w:t>
      </w:r>
      <w:r w:rsidRPr="00246F20">
        <w:rPr>
          <w:color w:val="000000" w:themeColor="text1"/>
          <w:spacing w:val="23"/>
          <w:sz w:val="24"/>
          <w:szCs w:val="24"/>
        </w:rPr>
        <w:t xml:space="preserve"> </w:t>
      </w:r>
      <w:r w:rsidRPr="00246F20">
        <w:rPr>
          <w:color w:val="000000" w:themeColor="text1"/>
          <w:sz w:val="24"/>
          <w:szCs w:val="24"/>
        </w:rPr>
        <w:t>mult</w:t>
      </w:r>
      <w:r w:rsidRPr="00246F20">
        <w:rPr>
          <w:color w:val="000000" w:themeColor="text1"/>
          <w:spacing w:val="22"/>
          <w:sz w:val="24"/>
          <w:szCs w:val="24"/>
        </w:rPr>
        <w:t xml:space="preserve"> </w:t>
      </w:r>
      <w:r w:rsidRPr="00246F20">
        <w:rPr>
          <w:color w:val="000000" w:themeColor="text1"/>
          <w:sz w:val="24"/>
          <w:szCs w:val="24"/>
        </w:rPr>
        <w:t>mai</w:t>
      </w:r>
      <w:r w:rsidRPr="00246F20">
        <w:rPr>
          <w:color w:val="000000" w:themeColor="text1"/>
          <w:spacing w:val="20"/>
          <w:sz w:val="24"/>
          <w:szCs w:val="24"/>
        </w:rPr>
        <w:t xml:space="preserve"> </w:t>
      </w:r>
      <w:r w:rsidRPr="00246F20">
        <w:rPr>
          <w:color w:val="000000" w:themeColor="text1"/>
          <w:sz w:val="24"/>
          <w:szCs w:val="24"/>
        </w:rPr>
        <w:t>multe</w:t>
      </w:r>
      <w:r w:rsidRPr="00246F20">
        <w:rPr>
          <w:color w:val="000000" w:themeColor="text1"/>
          <w:spacing w:val="23"/>
          <w:sz w:val="24"/>
          <w:szCs w:val="24"/>
        </w:rPr>
        <w:t xml:space="preserve"> </w:t>
      </w:r>
      <w:r w:rsidRPr="00246F20">
        <w:rPr>
          <w:color w:val="000000" w:themeColor="text1"/>
          <w:sz w:val="24"/>
          <w:szCs w:val="24"/>
        </w:rPr>
        <w:t>detalii,</w:t>
      </w:r>
      <w:r w:rsidRPr="00246F20">
        <w:rPr>
          <w:color w:val="000000" w:themeColor="text1"/>
          <w:spacing w:val="24"/>
          <w:sz w:val="24"/>
          <w:szCs w:val="24"/>
        </w:rPr>
        <w:t xml:space="preserve"> </w:t>
      </w:r>
      <w:r w:rsidRPr="00246F20">
        <w:rPr>
          <w:color w:val="000000" w:themeColor="text1"/>
          <w:sz w:val="24"/>
          <w:szCs w:val="24"/>
        </w:rPr>
        <w:t>sub</w:t>
      </w:r>
      <w:r w:rsidRPr="00246F20">
        <w:rPr>
          <w:color w:val="000000" w:themeColor="text1"/>
          <w:spacing w:val="21"/>
          <w:sz w:val="24"/>
          <w:szCs w:val="24"/>
        </w:rPr>
        <w:t xml:space="preserve"> </w:t>
      </w:r>
      <w:r w:rsidRPr="00246F20">
        <w:rPr>
          <w:color w:val="000000" w:themeColor="text1"/>
          <w:sz w:val="24"/>
          <w:szCs w:val="24"/>
        </w:rPr>
        <w:t>forma</w:t>
      </w:r>
      <w:r w:rsidRPr="00246F20">
        <w:rPr>
          <w:color w:val="000000" w:themeColor="text1"/>
          <w:spacing w:val="22"/>
          <w:sz w:val="24"/>
          <w:szCs w:val="24"/>
        </w:rPr>
        <w:t xml:space="preserve"> </w:t>
      </w:r>
      <w:r w:rsidRPr="00246F20">
        <w:rPr>
          <w:color w:val="000000" w:themeColor="text1"/>
          <w:sz w:val="24"/>
          <w:szCs w:val="24"/>
        </w:rPr>
        <w:t>observaţiilor</w:t>
      </w:r>
      <w:r w:rsidRPr="00246F20">
        <w:rPr>
          <w:color w:val="000000" w:themeColor="text1"/>
          <w:spacing w:val="22"/>
          <w:sz w:val="24"/>
          <w:szCs w:val="24"/>
        </w:rPr>
        <w:t xml:space="preserve"> </w:t>
      </w:r>
      <w:r w:rsidRPr="00246F20">
        <w:rPr>
          <w:color w:val="000000" w:themeColor="text1"/>
          <w:sz w:val="24"/>
          <w:szCs w:val="24"/>
        </w:rPr>
        <w:t>clinice și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examinării</w:t>
      </w:r>
      <w:r w:rsidRPr="00246F20">
        <w:rPr>
          <w:color w:val="000000" w:themeColor="text1"/>
          <w:spacing w:val="40"/>
          <w:sz w:val="24"/>
          <w:szCs w:val="24"/>
        </w:rPr>
        <w:t xml:space="preserve"> </w:t>
      </w:r>
      <w:r w:rsidRPr="00246F20">
        <w:rPr>
          <w:color w:val="000000" w:themeColor="text1"/>
          <w:sz w:val="24"/>
          <w:szCs w:val="24"/>
        </w:rPr>
        <w:t>patologice</w:t>
      </w:r>
      <w:r w:rsidRPr="00246F20">
        <w:rPr>
          <w:color w:val="000000" w:themeColor="text1"/>
          <w:spacing w:val="40"/>
          <w:sz w:val="24"/>
          <w:szCs w:val="24"/>
        </w:rPr>
        <w:t xml:space="preserve"> </w:t>
      </w:r>
      <w:r w:rsidRPr="00246F20">
        <w:rPr>
          <w:color w:val="000000" w:themeColor="text1"/>
          <w:sz w:val="24"/>
          <w:szCs w:val="24"/>
        </w:rPr>
        <w:t>macroscopice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microscopice,</w:t>
      </w:r>
      <w:r w:rsidRPr="00246F20">
        <w:rPr>
          <w:color w:val="000000" w:themeColor="text1"/>
          <w:spacing w:val="40"/>
          <w:sz w:val="24"/>
          <w:szCs w:val="24"/>
        </w:rPr>
        <w:t xml:space="preserve"> </w:t>
      </w:r>
      <w:r w:rsidRPr="00246F20">
        <w:rPr>
          <w:color w:val="000000" w:themeColor="text1"/>
          <w:sz w:val="24"/>
          <w:szCs w:val="24"/>
        </w:rPr>
        <w:t>iar aceasta poate releva adesea pericole care nu constituie poate o ameninţare la adresa vieţii, dar care ar putea indica o de</w:t>
      </w:r>
      <w:r w:rsidR="00986390" w:rsidRPr="00246F20">
        <w:rPr>
          <w:color w:val="000000" w:themeColor="text1"/>
          <w:sz w:val="24"/>
          <w:szCs w:val="24"/>
        </w:rPr>
        <w:t>ficiență</w:t>
      </w:r>
      <w:r w:rsidRPr="00246F20">
        <w:rPr>
          <w:color w:val="000000" w:themeColor="text1"/>
          <w:sz w:val="24"/>
          <w:szCs w:val="24"/>
        </w:rPr>
        <w:t xml:space="preserve"> funcţională. În consecinţă, toate datele disponibile, precum și relevanţa acestora pentru sănătatea umană, trebuie luate în considerare în procesul de clasificare, inclusiv, fără a se limita la efectele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oamenilor</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40"/>
          <w:sz w:val="24"/>
          <w:szCs w:val="24"/>
        </w:rPr>
        <w:t xml:space="preserve"> </w:t>
      </w:r>
      <w:r w:rsidRPr="00246F20">
        <w:rPr>
          <w:color w:val="000000" w:themeColor="text1"/>
          <w:sz w:val="24"/>
          <w:szCs w:val="24"/>
        </w:rPr>
        <w:t>animalelor:</w:t>
      </w:r>
      <w:r w:rsidR="006D148D" w:rsidRPr="00246F20">
        <w:rPr>
          <w:color w:val="000000" w:themeColor="text1"/>
          <w:sz w:val="24"/>
          <w:szCs w:val="24"/>
        </w:rPr>
        <w:t xml:space="preserve"> </w:t>
      </w:r>
    </w:p>
    <w:p w14:paraId="59551D16" w14:textId="77777777" w:rsidR="006D148D" w:rsidRPr="00246F20" w:rsidRDefault="00BD503D" w:rsidP="002104A7">
      <w:pPr>
        <w:pStyle w:val="a4"/>
        <w:numPr>
          <w:ilvl w:val="6"/>
          <w:numId w:val="63"/>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morbiditatea</w:t>
      </w:r>
      <w:r w:rsidRPr="00246F20">
        <w:rPr>
          <w:color w:val="000000" w:themeColor="text1"/>
          <w:spacing w:val="29"/>
          <w:sz w:val="24"/>
          <w:szCs w:val="24"/>
        </w:rPr>
        <w:t xml:space="preserve"> </w:t>
      </w:r>
      <w:r w:rsidRPr="00246F20">
        <w:rPr>
          <w:color w:val="000000" w:themeColor="text1"/>
          <w:sz w:val="24"/>
          <w:szCs w:val="24"/>
        </w:rPr>
        <w:t>rezultată</w:t>
      </w:r>
      <w:r w:rsidRPr="00246F20">
        <w:rPr>
          <w:color w:val="000000" w:themeColor="text1"/>
          <w:spacing w:val="23"/>
          <w:sz w:val="24"/>
          <w:szCs w:val="24"/>
        </w:rPr>
        <w:t xml:space="preserve"> </w:t>
      </w:r>
      <w:r w:rsidRPr="00246F20">
        <w:rPr>
          <w:color w:val="000000" w:themeColor="text1"/>
          <w:sz w:val="24"/>
          <w:szCs w:val="24"/>
        </w:rPr>
        <w:t>dintr-o</w:t>
      </w:r>
      <w:r w:rsidRPr="00246F20">
        <w:rPr>
          <w:color w:val="000000" w:themeColor="text1"/>
          <w:spacing w:val="25"/>
          <w:sz w:val="24"/>
          <w:szCs w:val="24"/>
        </w:rPr>
        <w:t xml:space="preserve"> </w:t>
      </w:r>
      <w:r w:rsidRPr="00246F20">
        <w:rPr>
          <w:color w:val="000000" w:themeColor="text1"/>
          <w:sz w:val="24"/>
          <w:szCs w:val="24"/>
        </w:rPr>
        <w:t>singură</w:t>
      </w:r>
      <w:r w:rsidRPr="00246F20">
        <w:rPr>
          <w:color w:val="000000" w:themeColor="text1"/>
          <w:spacing w:val="22"/>
          <w:sz w:val="24"/>
          <w:szCs w:val="24"/>
        </w:rPr>
        <w:t xml:space="preserve"> </w:t>
      </w:r>
      <w:r w:rsidRPr="00246F20">
        <w:rPr>
          <w:color w:val="000000" w:themeColor="text1"/>
          <w:spacing w:val="-2"/>
          <w:sz w:val="24"/>
          <w:szCs w:val="24"/>
        </w:rPr>
        <w:t>expunere;</w:t>
      </w:r>
      <w:r w:rsidR="006D148D" w:rsidRPr="00246F20">
        <w:rPr>
          <w:color w:val="000000" w:themeColor="text1"/>
          <w:sz w:val="24"/>
          <w:szCs w:val="24"/>
        </w:rPr>
        <w:t xml:space="preserve"> </w:t>
      </w:r>
    </w:p>
    <w:p w14:paraId="71D09E0A" w14:textId="77777777" w:rsidR="006D148D" w:rsidRPr="00246F20" w:rsidRDefault="00BD503D" w:rsidP="002104A7">
      <w:pPr>
        <w:pStyle w:val="a4"/>
        <w:numPr>
          <w:ilvl w:val="6"/>
          <w:numId w:val="63"/>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modificări</w:t>
      </w:r>
      <w:r w:rsidRPr="00246F20">
        <w:rPr>
          <w:color w:val="000000" w:themeColor="text1"/>
          <w:spacing w:val="40"/>
          <w:sz w:val="24"/>
          <w:szCs w:val="24"/>
        </w:rPr>
        <w:t xml:space="preserve"> </w:t>
      </w:r>
      <w:r w:rsidRPr="00246F20">
        <w:rPr>
          <w:color w:val="000000" w:themeColor="text1"/>
          <w:sz w:val="24"/>
          <w:szCs w:val="24"/>
        </w:rPr>
        <w:t>funcţionale</w:t>
      </w:r>
      <w:r w:rsidRPr="00246F20">
        <w:rPr>
          <w:color w:val="000000" w:themeColor="text1"/>
          <w:spacing w:val="40"/>
          <w:sz w:val="24"/>
          <w:szCs w:val="24"/>
        </w:rPr>
        <w:t xml:space="preserve"> </w:t>
      </w:r>
      <w:r w:rsidRPr="00246F20">
        <w:rPr>
          <w:color w:val="000000" w:themeColor="text1"/>
          <w:sz w:val="24"/>
          <w:szCs w:val="24"/>
        </w:rPr>
        <w:t>semnificative,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w:t>
      </w:r>
      <w:r w:rsidRPr="00246F20">
        <w:rPr>
          <w:color w:val="000000" w:themeColor="text1"/>
          <w:spacing w:val="40"/>
          <w:sz w:val="24"/>
          <w:szCs w:val="24"/>
        </w:rPr>
        <w:t xml:space="preserve"> </w:t>
      </w:r>
      <w:r w:rsidRPr="00246F20">
        <w:rPr>
          <w:color w:val="000000" w:themeColor="text1"/>
          <w:sz w:val="24"/>
          <w:szCs w:val="24"/>
        </w:rPr>
        <w:t>decât temporare, ale sistemului respirator, ale sistemului nervos</w:t>
      </w:r>
      <w:r w:rsidRPr="00246F20">
        <w:rPr>
          <w:color w:val="000000" w:themeColor="text1"/>
          <w:spacing w:val="40"/>
          <w:sz w:val="24"/>
          <w:szCs w:val="24"/>
        </w:rPr>
        <w:t xml:space="preserve"> </w:t>
      </w:r>
      <w:r w:rsidRPr="00246F20">
        <w:rPr>
          <w:color w:val="000000" w:themeColor="text1"/>
          <w:sz w:val="24"/>
          <w:szCs w:val="24"/>
        </w:rPr>
        <w:t>central</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periferic,</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altor</w:t>
      </w:r>
      <w:r w:rsidRPr="00246F20">
        <w:rPr>
          <w:color w:val="000000" w:themeColor="text1"/>
          <w:spacing w:val="40"/>
          <w:sz w:val="24"/>
          <w:szCs w:val="24"/>
        </w:rPr>
        <w:t xml:space="preserve"> </w:t>
      </w:r>
      <w:r w:rsidRPr="00246F20">
        <w:rPr>
          <w:color w:val="000000" w:themeColor="text1"/>
          <w:sz w:val="24"/>
          <w:szCs w:val="24"/>
        </w:rPr>
        <w:t>organe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sisteme</w:t>
      </w:r>
      <w:r w:rsidRPr="00246F20">
        <w:rPr>
          <w:color w:val="000000" w:themeColor="text1"/>
          <w:spacing w:val="40"/>
          <w:sz w:val="24"/>
          <w:szCs w:val="24"/>
        </w:rPr>
        <w:t xml:space="preserve"> </w:t>
      </w:r>
      <w:r w:rsidRPr="00246F20">
        <w:rPr>
          <w:color w:val="000000" w:themeColor="text1"/>
          <w:sz w:val="24"/>
          <w:szCs w:val="24"/>
        </w:rPr>
        <w:t>de organe,</w:t>
      </w:r>
      <w:r w:rsidRPr="00246F20">
        <w:rPr>
          <w:color w:val="000000" w:themeColor="text1"/>
          <w:spacing w:val="25"/>
          <w:sz w:val="24"/>
          <w:szCs w:val="24"/>
        </w:rPr>
        <w:t xml:space="preserve"> </w:t>
      </w:r>
      <w:r w:rsidRPr="00246F20">
        <w:rPr>
          <w:color w:val="000000" w:themeColor="text1"/>
          <w:sz w:val="24"/>
          <w:szCs w:val="24"/>
        </w:rPr>
        <w:t>inclusiv</w:t>
      </w:r>
      <w:r w:rsidRPr="00246F20">
        <w:rPr>
          <w:color w:val="000000" w:themeColor="text1"/>
          <w:spacing w:val="25"/>
          <w:sz w:val="24"/>
          <w:szCs w:val="24"/>
        </w:rPr>
        <w:t xml:space="preserve"> </w:t>
      </w:r>
      <w:r w:rsidRPr="00246F20">
        <w:rPr>
          <w:color w:val="000000" w:themeColor="text1"/>
          <w:sz w:val="24"/>
          <w:szCs w:val="24"/>
        </w:rPr>
        <w:t>semne</w:t>
      </w:r>
      <w:r w:rsidRPr="00246F20">
        <w:rPr>
          <w:color w:val="000000" w:themeColor="text1"/>
          <w:spacing w:val="24"/>
          <w:sz w:val="24"/>
          <w:szCs w:val="24"/>
        </w:rPr>
        <w:t xml:space="preserve"> </w:t>
      </w:r>
      <w:r w:rsidRPr="00246F20">
        <w:rPr>
          <w:color w:val="000000" w:themeColor="text1"/>
          <w:sz w:val="24"/>
          <w:szCs w:val="24"/>
        </w:rPr>
        <w:t>ale</w:t>
      </w:r>
      <w:r w:rsidRPr="00246F20">
        <w:rPr>
          <w:color w:val="000000" w:themeColor="text1"/>
          <w:spacing w:val="21"/>
          <w:sz w:val="24"/>
          <w:szCs w:val="24"/>
        </w:rPr>
        <w:t xml:space="preserve"> </w:t>
      </w:r>
      <w:r w:rsidRPr="00246F20">
        <w:rPr>
          <w:color w:val="000000" w:themeColor="text1"/>
          <w:sz w:val="24"/>
          <w:szCs w:val="24"/>
        </w:rPr>
        <w:t>depresiei</w:t>
      </w:r>
      <w:r w:rsidRPr="00246F20">
        <w:rPr>
          <w:color w:val="000000" w:themeColor="text1"/>
          <w:spacing w:val="25"/>
          <w:sz w:val="24"/>
          <w:szCs w:val="24"/>
        </w:rPr>
        <w:t xml:space="preserve"> </w:t>
      </w:r>
      <w:r w:rsidRPr="00246F20">
        <w:rPr>
          <w:color w:val="000000" w:themeColor="text1"/>
          <w:sz w:val="24"/>
          <w:szCs w:val="24"/>
        </w:rPr>
        <w:t>sistemului</w:t>
      </w:r>
      <w:r w:rsidRPr="00246F20">
        <w:rPr>
          <w:color w:val="000000" w:themeColor="text1"/>
          <w:spacing w:val="27"/>
          <w:sz w:val="24"/>
          <w:szCs w:val="24"/>
        </w:rPr>
        <w:t xml:space="preserve"> </w:t>
      </w:r>
      <w:r w:rsidRPr="00246F20">
        <w:rPr>
          <w:color w:val="000000" w:themeColor="text1"/>
          <w:sz w:val="24"/>
          <w:szCs w:val="24"/>
        </w:rPr>
        <w:t>nervos</w:t>
      </w:r>
      <w:r w:rsidRPr="00246F20">
        <w:rPr>
          <w:color w:val="000000" w:themeColor="text1"/>
          <w:spacing w:val="23"/>
          <w:sz w:val="24"/>
          <w:szCs w:val="24"/>
        </w:rPr>
        <w:t xml:space="preserve"> </w:t>
      </w:r>
      <w:r w:rsidRPr="00246F20">
        <w:rPr>
          <w:color w:val="000000" w:themeColor="text1"/>
          <w:sz w:val="24"/>
          <w:szCs w:val="24"/>
        </w:rPr>
        <w:t>central și</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simţurilor</w:t>
      </w:r>
      <w:r w:rsidRPr="00246F20">
        <w:rPr>
          <w:color w:val="000000" w:themeColor="text1"/>
          <w:spacing w:val="40"/>
          <w:sz w:val="24"/>
          <w:szCs w:val="24"/>
        </w:rPr>
        <w:t xml:space="preserve"> </w:t>
      </w:r>
      <w:r w:rsidRPr="00246F20">
        <w:rPr>
          <w:color w:val="000000" w:themeColor="text1"/>
          <w:sz w:val="24"/>
          <w:szCs w:val="24"/>
        </w:rPr>
        <w:t>specifice</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văz,</w:t>
      </w:r>
      <w:r w:rsidRPr="00246F20">
        <w:rPr>
          <w:color w:val="000000" w:themeColor="text1"/>
          <w:spacing w:val="40"/>
          <w:sz w:val="24"/>
          <w:szCs w:val="24"/>
        </w:rPr>
        <w:t xml:space="preserve"> </w:t>
      </w:r>
      <w:r w:rsidRPr="00246F20">
        <w:rPr>
          <w:color w:val="000000" w:themeColor="text1"/>
          <w:sz w:val="24"/>
          <w:szCs w:val="24"/>
        </w:rPr>
        <w:t>auz</w:t>
      </w:r>
      <w:r w:rsidRPr="00246F20">
        <w:rPr>
          <w:color w:val="000000" w:themeColor="text1"/>
          <w:spacing w:val="40"/>
          <w:sz w:val="24"/>
          <w:szCs w:val="24"/>
        </w:rPr>
        <w:t xml:space="preserve"> </w:t>
      </w:r>
      <w:r w:rsidRPr="00246F20">
        <w:rPr>
          <w:color w:val="000000" w:themeColor="text1"/>
          <w:sz w:val="24"/>
          <w:szCs w:val="24"/>
        </w:rPr>
        <w:t>și simţul</w:t>
      </w:r>
      <w:r w:rsidRPr="00246F20">
        <w:rPr>
          <w:color w:val="000000" w:themeColor="text1"/>
          <w:spacing w:val="40"/>
          <w:sz w:val="24"/>
          <w:szCs w:val="24"/>
        </w:rPr>
        <w:t xml:space="preserve"> </w:t>
      </w:r>
      <w:r w:rsidRPr="00246F20">
        <w:rPr>
          <w:color w:val="000000" w:themeColor="text1"/>
          <w:sz w:val="24"/>
          <w:szCs w:val="24"/>
        </w:rPr>
        <w:t>olfactiv);</w:t>
      </w:r>
      <w:r w:rsidR="006D148D" w:rsidRPr="00246F20">
        <w:rPr>
          <w:color w:val="000000" w:themeColor="text1"/>
          <w:sz w:val="24"/>
          <w:szCs w:val="24"/>
        </w:rPr>
        <w:t xml:space="preserve"> </w:t>
      </w:r>
    </w:p>
    <w:p w14:paraId="5A6C6C86" w14:textId="3A3C11A4" w:rsidR="006D148D" w:rsidRPr="00246F20" w:rsidRDefault="00BD503D" w:rsidP="002104A7">
      <w:pPr>
        <w:pStyle w:val="a4"/>
        <w:numPr>
          <w:ilvl w:val="6"/>
          <w:numId w:val="63"/>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orice modificare negativă constantă și semnificativă a parametrilor</w:t>
      </w:r>
      <w:r w:rsidRPr="00246F20">
        <w:rPr>
          <w:color w:val="000000" w:themeColor="text1"/>
          <w:spacing w:val="39"/>
          <w:sz w:val="24"/>
          <w:szCs w:val="24"/>
        </w:rPr>
        <w:t xml:space="preserve"> </w:t>
      </w:r>
      <w:r w:rsidRPr="00246F20">
        <w:rPr>
          <w:color w:val="000000" w:themeColor="text1"/>
          <w:sz w:val="24"/>
          <w:szCs w:val="24"/>
        </w:rPr>
        <w:t>clinici</w:t>
      </w:r>
      <w:r w:rsidRPr="00246F20">
        <w:rPr>
          <w:color w:val="000000" w:themeColor="text1"/>
          <w:spacing w:val="39"/>
          <w:sz w:val="24"/>
          <w:szCs w:val="24"/>
        </w:rPr>
        <w:t xml:space="preserve"> </w:t>
      </w:r>
      <w:r w:rsidRPr="00246F20">
        <w:rPr>
          <w:color w:val="000000" w:themeColor="text1"/>
          <w:sz w:val="24"/>
          <w:szCs w:val="24"/>
        </w:rPr>
        <w:t>biochimici,</w:t>
      </w:r>
      <w:r w:rsidRPr="00246F20">
        <w:rPr>
          <w:color w:val="000000" w:themeColor="text1"/>
          <w:spacing w:val="40"/>
          <w:sz w:val="24"/>
          <w:szCs w:val="24"/>
        </w:rPr>
        <w:t xml:space="preserve"> </w:t>
      </w:r>
      <w:r w:rsidRPr="00246F20">
        <w:rPr>
          <w:color w:val="000000" w:themeColor="text1"/>
          <w:sz w:val="24"/>
          <w:szCs w:val="24"/>
        </w:rPr>
        <w:t>hematologici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38"/>
          <w:sz w:val="24"/>
          <w:szCs w:val="24"/>
        </w:rPr>
        <w:t xml:space="preserve"> </w:t>
      </w:r>
      <w:r w:rsidRPr="00246F20">
        <w:rPr>
          <w:color w:val="000000" w:themeColor="text1"/>
          <w:sz w:val="24"/>
          <w:szCs w:val="24"/>
        </w:rPr>
        <w:t>din</w:t>
      </w:r>
      <w:r w:rsidRPr="00246F20">
        <w:rPr>
          <w:color w:val="000000" w:themeColor="text1"/>
          <w:spacing w:val="38"/>
          <w:sz w:val="24"/>
          <w:szCs w:val="24"/>
        </w:rPr>
        <w:t xml:space="preserve"> </w:t>
      </w:r>
      <w:r w:rsidRPr="00246F20">
        <w:rPr>
          <w:color w:val="000000" w:themeColor="text1"/>
          <w:sz w:val="24"/>
          <w:szCs w:val="24"/>
        </w:rPr>
        <w:t>analiza</w:t>
      </w:r>
      <w:r w:rsidRPr="00246F20">
        <w:rPr>
          <w:color w:val="000000" w:themeColor="text1"/>
          <w:spacing w:val="40"/>
          <w:sz w:val="24"/>
          <w:szCs w:val="24"/>
        </w:rPr>
        <w:t xml:space="preserve"> </w:t>
      </w:r>
      <w:r w:rsidRPr="00246F20">
        <w:rPr>
          <w:color w:val="000000" w:themeColor="text1"/>
          <w:sz w:val="24"/>
          <w:szCs w:val="24"/>
        </w:rPr>
        <w:t>urinei;</w:t>
      </w:r>
      <w:r w:rsidR="006D148D" w:rsidRPr="00246F20">
        <w:rPr>
          <w:color w:val="000000" w:themeColor="text1"/>
          <w:sz w:val="24"/>
          <w:szCs w:val="24"/>
        </w:rPr>
        <w:t xml:space="preserve"> </w:t>
      </w:r>
    </w:p>
    <w:p w14:paraId="7ACBE504" w14:textId="77777777" w:rsidR="006D148D" w:rsidRPr="00246F20" w:rsidRDefault="00BD503D" w:rsidP="002104A7">
      <w:pPr>
        <w:pStyle w:val="a4"/>
        <w:numPr>
          <w:ilvl w:val="6"/>
          <w:numId w:val="63"/>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 xml:space="preserve">leziune semnificativă a unui organ care este observată la necropsie și/sau observată </w:t>
      </w:r>
      <w:r w:rsidR="00ED315B" w:rsidRPr="00246F20">
        <w:rPr>
          <w:color w:val="000000" w:themeColor="text1"/>
          <w:sz w:val="24"/>
          <w:szCs w:val="24"/>
        </w:rPr>
        <w:t>sau</w:t>
      </w:r>
      <w:r w:rsidRPr="00246F20">
        <w:rPr>
          <w:color w:val="000000" w:themeColor="text1"/>
          <w:sz w:val="24"/>
          <w:szCs w:val="24"/>
        </w:rPr>
        <w:t xml:space="preserve"> confirmată ulterior la examenul </w:t>
      </w:r>
      <w:r w:rsidRPr="00246F20">
        <w:rPr>
          <w:color w:val="000000" w:themeColor="text1"/>
          <w:spacing w:val="-2"/>
          <w:sz w:val="24"/>
          <w:szCs w:val="24"/>
        </w:rPr>
        <w:t>microscopic;</w:t>
      </w:r>
      <w:r w:rsidR="006D148D" w:rsidRPr="00246F20">
        <w:rPr>
          <w:color w:val="000000" w:themeColor="text1"/>
          <w:sz w:val="24"/>
          <w:szCs w:val="24"/>
        </w:rPr>
        <w:t xml:space="preserve"> </w:t>
      </w:r>
    </w:p>
    <w:p w14:paraId="408725B1" w14:textId="77777777" w:rsidR="006D148D" w:rsidRPr="00246F20" w:rsidRDefault="00BD503D" w:rsidP="002104A7">
      <w:pPr>
        <w:pStyle w:val="a4"/>
        <w:numPr>
          <w:ilvl w:val="6"/>
          <w:numId w:val="63"/>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necroză multifocală sau difuză, fibroză sau formarea unui granulom</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organele</w:t>
      </w:r>
      <w:r w:rsidRPr="00246F20">
        <w:rPr>
          <w:color w:val="000000" w:themeColor="text1"/>
          <w:spacing w:val="40"/>
          <w:sz w:val="24"/>
          <w:szCs w:val="24"/>
        </w:rPr>
        <w:t xml:space="preserve"> </w:t>
      </w:r>
      <w:r w:rsidRPr="00246F20">
        <w:rPr>
          <w:color w:val="000000" w:themeColor="text1"/>
          <w:sz w:val="24"/>
          <w:szCs w:val="24"/>
        </w:rPr>
        <w:t>vitale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capacitate</w:t>
      </w:r>
      <w:r w:rsidRPr="00246F20">
        <w:rPr>
          <w:color w:val="000000" w:themeColor="text1"/>
          <w:spacing w:val="40"/>
          <w:sz w:val="24"/>
          <w:szCs w:val="24"/>
        </w:rPr>
        <w:t xml:space="preserve"> </w:t>
      </w:r>
      <w:r w:rsidRPr="00246F20">
        <w:rPr>
          <w:color w:val="000000" w:themeColor="text1"/>
          <w:sz w:val="24"/>
          <w:szCs w:val="24"/>
        </w:rPr>
        <w:t>regenerativă;</w:t>
      </w:r>
      <w:r w:rsidR="006D148D" w:rsidRPr="00246F20">
        <w:rPr>
          <w:color w:val="000000" w:themeColor="text1"/>
          <w:sz w:val="24"/>
          <w:szCs w:val="24"/>
        </w:rPr>
        <w:t xml:space="preserve"> </w:t>
      </w:r>
    </w:p>
    <w:p w14:paraId="768BA633" w14:textId="117BE2FD" w:rsidR="00AB0C6E" w:rsidRPr="00246F20" w:rsidRDefault="00BD503D" w:rsidP="002104A7">
      <w:pPr>
        <w:pStyle w:val="a4"/>
        <w:numPr>
          <w:ilvl w:val="6"/>
          <w:numId w:val="63"/>
        </w:numPr>
        <w:tabs>
          <w:tab w:val="left" w:pos="270"/>
          <w:tab w:val="left" w:pos="540"/>
          <w:tab w:val="left" w:pos="1350"/>
          <w:tab w:val="left" w:pos="2045"/>
        </w:tabs>
        <w:spacing w:before="120" w:after="120"/>
        <w:ind w:left="0" w:firstLine="0"/>
        <w:contextualSpacing/>
        <w:rPr>
          <w:color w:val="000000" w:themeColor="text1"/>
          <w:sz w:val="24"/>
          <w:szCs w:val="24"/>
        </w:rPr>
      </w:pPr>
      <w:r w:rsidRPr="00246F20">
        <w:rPr>
          <w:color w:val="000000" w:themeColor="text1"/>
          <w:sz w:val="24"/>
          <w:szCs w:val="24"/>
        </w:rPr>
        <w:t>modificări</w:t>
      </w:r>
      <w:r w:rsidRPr="00246F20">
        <w:rPr>
          <w:color w:val="000000" w:themeColor="text1"/>
          <w:spacing w:val="40"/>
          <w:sz w:val="24"/>
          <w:szCs w:val="24"/>
        </w:rPr>
        <w:t xml:space="preserve"> </w:t>
      </w:r>
      <w:r w:rsidRPr="00246F20">
        <w:rPr>
          <w:color w:val="000000" w:themeColor="text1"/>
          <w:sz w:val="24"/>
          <w:szCs w:val="24"/>
        </w:rPr>
        <w:t>morfologice</w:t>
      </w:r>
      <w:r w:rsidRPr="00246F20">
        <w:rPr>
          <w:color w:val="000000" w:themeColor="text1"/>
          <w:spacing w:val="40"/>
          <w:sz w:val="24"/>
          <w:szCs w:val="24"/>
        </w:rPr>
        <w:t xml:space="preserve"> </w:t>
      </w:r>
      <w:r w:rsidRPr="00246F20">
        <w:rPr>
          <w:color w:val="000000" w:themeColor="text1"/>
          <w:sz w:val="24"/>
          <w:szCs w:val="24"/>
        </w:rPr>
        <w:t>potenţial</w:t>
      </w:r>
      <w:r w:rsidRPr="00246F20">
        <w:rPr>
          <w:color w:val="000000" w:themeColor="text1"/>
          <w:spacing w:val="40"/>
          <w:sz w:val="24"/>
          <w:szCs w:val="24"/>
        </w:rPr>
        <w:t xml:space="preserve"> </w:t>
      </w:r>
      <w:r w:rsidRPr="00246F20">
        <w:rPr>
          <w:color w:val="000000" w:themeColor="text1"/>
          <w:sz w:val="24"/>
          <w:szCs w:val="24"/>
        </w:rPr>
        <w:t>reversibile,</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care furnizează</w:t>
      </w:r>
      <w:r w:rsidRPr="00246F20">
        <w:rPr>
          <w:color w:val="000000" w:themeColor="text1"/>
          <w:spacing w:val="25"/>
          <w:sz w:val="24"/>
          <w:szCs w:val="24"/>
        </w:rPr>
        <w:t xml:space="preserve"> </w:t>
      </w:r>
      <w:r w:rsidRPr="00246F20">
        <w:rPr>
          <w:color w:val="000000" w:themeColor="text1"/>
          <w:sz w:val="24"/>
          <w:szCs w:val="24"/>
        </w:rPr>
        <w:t>dovezi</w:t>
      </w:r>
      <w:r w:rsidRPr="00246F20">
        <w:rPr>
          <w:color w:val="000000" w:themeColor="text1"/>
          <w:spacing w:val="29"/>
          <w:sz w:val="24"/>
          <w:szCs w:val="24"/>
        </w:rPr>
        <w:t xml:space="preserve"> </w:t>
      </w:r>
      <w:r w:rsidRPr="00246F20">
        <w:rPr>
          <w:color w:val="000000" w:themeColor="text1"/>
          <w:sz w:val="24"/>
          <w:szCs w:val="24"/>
        </w:rPr>
        <w:t>clare</w:t>
      </w:r>
      <w:r w:rsidRPr="00246F20">
        <w:rPr>
          <w:color w:val="000000" w:themeColor="text1"/>
          <w:spacing w:val="27"/>
          <w:sz w:val="24"/>
          <w:szCs w:val="24"/>
        </w:rPr>
        <w:t xml:space="preserve"> </w:t>
      </w:r>
      <w:r w:rsidRPr="00246F20">
        <w:rPr>
          <w:color w:val="000000" w:themeColor="text1"/>
          <w:sz w:val="24"/>
          <w:szCs w:val="24"/>
        </w:rPr>
        <w:t>ale</w:t>
      </w:r>
      <w:r w:rsidRPr="00246F20">
        <w:rPr>
          <w:color w:val="000000" w:themeColor="text1"/>
          <w:spacing w:val="27"/>
          <w:sz w:val="24"/>
          <w:szCs w:val="24"/>
        </w:rPr>
        <w:t xml:space="preserve"> </w:t>
      </w:r>
      <w:r w:rsidRPr="00246F20">
        <w:rPr>
          <w:color w:val="000000" w:themeColor="text1"/>
          <w:sz w:val="24"/>
          <w:szCs w:val="24"/>
        </w:rPr>
        <w:t>unei</w:t>
      </w:r>
      <w:r w:rsidRPr="00246F20">
        <w:rPr>
          <w:color w:val="000000" w:themeColor="text1"/>
          <w:spacing w:val="27"/>
          <w:sz w:val="24"/>
          <w:szCs w:val="24"/>
        </w:rPr>
        <w:t xml:space="preserve"> </w:t>
      </w:r>
      <w:r w:rsidRPr="00246F20">
        <w:rPr>
          <w:color w:val="000000" w:themeColor="text1"/>
          <w:sz w:val="24"/>
          <w:szCs w:val="24"/>
        </w:rPr>
        <w:t>disfuncţii</w:t>
      </w:r>
      <w:r w:rsidRPr="00246F20">
        <w:rPr>
          <w:color w:val="000000" w:themeColor="text1"/>
          <w:spacing w:val="26"/>
          <w:sz w:val="24"/>
          <w:szCs w:val="24"/>
        </w:rPr>
        <w:t xml:space="preserve"> </w:t>
      </w:r>
      <w:r w:rsidRPr="00246F20">
        <w:rPr>
          <w:color w:val="000000" w:themeColor="text1"/>
          <w:sz w:val="24"/>
          <w:szCs w:val="24"/>
        </w:rPr>
        <w:t>organice</w:t>
      </w:r>
      <w:r w:rsidRPr="00246F20">
        <w:rPr>
          <w:color w:val="000000" w:themeColor="text1"/>
          <w:spacing w:val="30"/>
          <w:sz w:val="24"/>
          <w:szCs w:val="24"/>
        </w:rPr>
        <w:t xml:space="preserve"> </w:t>
      </w:r>
      <w:r w:rsidRPr="00246F20">
        <w:rPr>
          <w:color w:val="000000" w:themeColor="text1"/>
          <w:sz w:val="24"/>
          <w:szCs w:val="24"/>
        </w:rPr>
        <w:t>marcante;</w:t>
      </w:r>
    </w:p>
    <w:p w14:paraId="36C4186E" w14:textId="58BFC2A0" w:rsidR="006D148D" w:rsidRPr="00246F20" w:rsidRDefault="00BD503D" w:rsidP="002104A7">
      <w:pPr>
        <w:pStyle w:val="a4"/>
        <w:numPr>
          <w:ilvl w:val="6"/>
          <w:numId w:val="63"/>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dovezi de moarte celulară apreciabilă (inclusiv degenerare celulară</w:t>
      </w:r>
      <w:r w:rsidRPr="00246F20">
        <w:rPr>
          <w:color w:val="000000" w:themeColor="text1"/>
          <w:spacing w:val="25"/>
          <w:sz w:val="24"/>
          <w:szCs w:val="24"/>
        </w:rPr>
        <w:t xml:space="preserve"> </w:t>
      </w:r>
      <w:r w:rsidRPr="00246F20">
        <w:rPr>
          <w:color w:val="000000" w:themeColor="text1"/>
          <w:sz w:val="24"/>
          <w:szCs w:val="24"/>
        </w:rPr>
        <w:t>și</w:t>
      </w:r>
      <w:r w:rsidRPr="00246F20">
        <w:rPr>
          <w:color w:val="000000" w:themeColor="text1"/>
          <w:spacing w:val="25"/>
          <w:sz w:val="24"/>
          <w:szCs w:val="24"/>
        </w:rPr>
        <w:t xml:space="preserve"> </w:t>
      </w:r>
      <w:r w:rsidRPr="00246F20">
        <w:rPr>
          <w:color w:val="000000" w:themeColor="text1"/>
          <w:sz w:val="24"/>
          <w:szCs w:val="24"/>
        </w:rPr>
        <w:t>număr</w:t>
      </w:r>
      <w:r w:rsidRPr="00246F20">
        <w:rPr>
          <w:color w:val="000000" w:themeColor="text1"/>
          <w:spacing w:val="26"/>
          <w:sz w:val="24"/>
          <w:szCs w:val="24"/>
        </w:rPr>
        <w:t xml:space="preserve"> </w:t>
      </w:r>
      <w:r w:rsidRPr="00246F20">
        <w:rPr>
          <w:color w:val="000000" w:themeColor="text1"/>
          <w:sz w:val="24"/>
          <w:szCs w:val="24"/>
        </w:rPr>
        <w:t>redus</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6"/>
          <w:sz w:val="24"/>
          <w:szCs w:val="24"/>
        </w:rPr>
        <w:t xml:space="preserve"> </w:t>
      </w:r>
      <w:r w:rsidRPr="00246F20">
        <w:rPr>
          <w:color w:val="000000" w:themeColor="text1"/>
          <w:sz w:val="24"/>
          <w:szCs w:val="24"/>
        </w:rPr>
        <w:t>celule)</w:t>
      </w:r>
      <w:r w:rsidRPr="00246F20">
        <w:rPr>
          <w:color w:val="000000" w:themeColor="text1"/>
          <w:spacing w:val="30"/>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z w:val="24"/>
          <w:szCs w:val="24"/>
        </w:rPr>
        <w:t>organe</w:t>
      </w:r>
      <w:r w:rsidRPr="00246F20">
        <w:rPr>
          <w:color w:val="000000" w:themeColor="text1"/>
          <w:spacing w:val="29"/>
          <w:sz w:val="24"/>
          <w:szCs w:val="24"/>
        </w:rPr>
        <w:t xml:space="preserve"> </w:t>
      </w:r>
      <w:r w:rsidRPr="00246F20">
        <w:rPr>
          <w:color w:val="000000" w:themeColor="text1"/>
          <w:sz w:val="24"/>
          <w:szCs w:val="24"/>
        </w:rPr>
        <w:t>vitale</w:t>
      </w:r>
      <w:r w:rsidRPr="00246F20">
        <w:rPr>
          <w:color w:val="000000" w:themeColor="text1"/>
          <w:spacing w:val="28"/>
          <w:sz w:val="24"/>
          <w:szCs w:val="24"/>
        </w:rPr>
        <w:t xml:space="preserve"> </w:t>
      </w:r>
      <w:r w:rsidRPr="00246F20">
        <w:rPr>
          <w:color w:val="000000" w:themeColor="text1"/>
          <w:sz w:val="24"/>
          <w:szCs w:val="24"/>
        </w:rPr>
        <w:t>incapabile de</w:t>
      </w:r>
      <w:r w:rsidRPr="00246F20">
        <w:rPr>
          <w:color w:val="000000" w:themeColor="text1"/>
          <w:spacing w:val="40"/>
          <w:sz w:val="24"/>
          <w:szCs w:val="24"/>
        </w:rPr>
        <w:t xml:space="preserve"> </w:t>
      </w:r>
      <w:r w:rsidRPr="00246F20">
        <w:rPr>
          <w:color w:val="000000" w:themeColor="text1"/>
          <w:sz w:val="24"/>
          <w:szCs w:val="24"/>
        </w:rPr>
        <w:t>regenerare.</w:t>
      </w:r>
      <w:r w:rsidR="006D148D" w:rsidRPr="00246F20">
        <w:rPr>
          <w:color w:val="000000" w:themeColor="text1"/>
          <w:sz w:val="24"/>
          <w:szCs w:val="24"/>
        </w:rPr>
        <w:t xml:space="preserve">  </w:t>
      </w:r>
    </w:p>
    <w:p w14:paraId="4F9A4F3D" w14:textId="77777777" w:rsidR="000D6C7E" w:rsidRPr="00246F20" w:rsidRDefault="000D6C7E" w:rsidP="008D5CD5">
      <w:pPr>
        <w:pStyle w:val="a4"/>
        <w:tabs>
          <w:tab w:val="left" w:pos="270"/>
          <w:tab w:val="left" w:pos="540"/>
          <w:tab w:val="left" w:pos="1350"/>
          <w:tab w:val="left" w:pos="2043"/>
          <w:tab w:val="left" w:pos="2045"/>
        </w:tabs>
        <w:spacing w:before="120" w:after="120"/>
        <w:ind w:left="0" w:firstLine="0"/>
        <w:contextualSpacing/>
        <w:rPr>
          <w:color w:val="000000" w:themeColor="text1"/>
          <w:sz w:val="24"/>
          <w:szCs w:val="24"/>
        </w:rPr>
      </w:pPr>
    </w:p>
    <w:p w14:paraId="69B32BA9" w14:textId="46ADBBCD" w:rsidR="006D148D" w:rsidRPr="00246F20" w:rsidRDefault="000D6C7E"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Efectele considerate </w:t>
      </w:r>
      <w:r w:rsidR="003115A4" w:rsidRPr="00246F20">
        <w:rPr>
          <w:color w:val="000000" w:themeColor="text1"/>
          <w:sz w:val="24"/>
          <w:szCs w:val="24"/>
        </w:rPr>
        <w:t xml:space="preserve">a nu susține clasificarea în categoriile 1  și 2 </w:t>
      </w:r>
    </w:p>
    <w:p w14:paraId="7A296549"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Este recunoscut faptul că se pot observa efecte care nu justifică clasificarea. Astfel de efecte asupra oamenilor și/sau animalelor includ,</w:t>
      </w:r>
      <w:r w:rsidRPr="00246F20">
        <w:rPr>
          <w:color w:val="000000" w:themeColor="text1"/>
          <w:spacing w:val="40"/>
          <w:sz w:val="24"/>
          <w:szCs w:val="24"/>
        </w:rPr>
        <w:t xml:space="preserve"> </w:t>
      </w:r>
      <w:r w:rsidRPr="00246F20">
        <w:rPr>
          <w:color w:val="000000" w:themeColor="text1"/>
          <w:sz w:val="24"/>
          <w:szCs w:val="24"/>
        </w:rPr>
        <w:t>fără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limita</w:t>
      </w:r>
      <w:r w:rsidRPr="00246F20">
        <w:rPr>
          <w:color w:val="000000" w:themeColor="text1"/>
          <w:spacing w:val="40"/>
          <w:sz w:val="24"/>
          <w:szCs w:val="24"/>
        </w:rPr>
        <w:t xml:space="preserve"> </w:t>
      </w:r>
      <w:r w:rsidRPr="00246F20">
        <w:rPr>
          <w:color w:val="000000" w:themeColor="text1"/>
          <w:sz w:val="24"/>
          <w:szCs w:val="24"/>
        </w:rPr>
        <w:t>la:</w:t>
      </w:r>
      <w:r w:rsidR="006D148D" w:rsidRPr="00246F20">
        <w:rPr>
          <w:color w:val="000000" w:themeColor="text1"/>
          <w:sz w:val="24"/>
          <w:szCs w:val="24"/>
        </w:rPr>
        <w:t xml:space="preserve">  </w:t>
      </w:r>
    </w:p>
    <w:p w14:paraId="261E91C9" w14:textId="1BE9FA05" w:rsidR="00AB0C6E" w:rsidRPr="00246F20" w:rsidRDefault="00BD503D" w:rsidP="002104A7">
      <w:pPr>
        <w:pStyle w:val="a4"/>
        <w:numPr>
          <w:ilvl w:val="0"/>
          <w:numId w:val="47"/>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 xml:space="preserve">observaţii clinice sau mici modificări </w:t>
      </w:r>
      <w:r w:rsidR="000F772D" w:rsidRPr="00246F20">
        <w:rPr>
          <w:color w:val="000000" w:themeColor="text1"/>
          <w:sz w:val="24"/>
          <w:szCs w:val="24"/>
        </w:rPr>
        <w:t>la creșterea</w:t>
      </w:r>
      <w:r w:rsidRPr="00246F20">
        <w:rPr>
          <w:color w:val="000000" w:themeColor="text1"/>
          <w:sz w:val="24"/>
          <w:szCs w:val="24"/>
        </w:rPr>
        <w:t xml:space="preserve"> în greutate, consumul de hrană sau de apă care poate prezenta o importanţă toxicologică,</w:t>
      </w:r>
      <w:r w:rsidRPr="00246F20">
        <w:rPr>
          <w:color w:val="000000" w:themeColor="text1"/>
          <w:spacing w:val="28"/>
          <w:sz w:val="24"/>
          <w:szCs w:val="24"/>
        </w:rPr>
        <w:t xml:space="preserve"> </w:t>
      </w:r>
      <w:r w:rsidRPr="00246F20">
        <w:rPr>
          <w:color w:val="000000" w:themeColor="text1"/>
          <w:sz w:val="24"/>
          <w:szCs w:val="24"/>
        </w:rPr>
        <w:t>dar</w:t>
      </w:r>
      <w:r w:rsidRPr="00246F20">
        <w:rPr>
          <w:color w:val="000000" w:themeColor="text1"/>
          <w:spacing w:val="31"/>
          <w:sz w:val="24"/>
          <w:szCs w:val="24"/>
        </w:rPr>
        <w:t xml:space="preserve"> </w:t>
      </w:r>
      <w:r w:rsidRPr="00246F20">
        <w:rPr>
          <w:color w:val="000000" w:themeColor="text1"/>
          <w:sz w:val="24"/>
          <w:szCs w:val="24"/>
        </w:rPr>
        <w:t>care</w:t>
      </w:r>
      <w:r w:rsidRPr="00246F20">
        <w:rPr>
          <w:color w:val="000000" w:themeColor="text1"/>
          <w:spacing w:val="31"/>
          <w:sz w:val="24"/>
          <w:szCs w:val="24"/>
        </w:rPr>
        <w:t xml:space="preserve"> </w:t>
      </w:r>
      <w:r w:rsidRPr="00246F20">
        <w:rPr>
          <w:color w:val="000000" w:themeColor="text1"/>
          <w:sz w:val="24"/>
          <w:szCs w:val="24"/>
        </w:rPr>
        <w:t>nu</w:t>
      </w:r>
      <w:r w:rsidRPr="00246F20">
        <w:rPr>
          <w:color w:val="000000" w:themeColor="text1"/>
          <w:spacing w:val="30"/>
          <w:sz w:val="24"/>
          <w:szCs w:val="24"/>
        </w:rPr>
        <w:t xml:space="preserve"> </w:t>
      </w:r>
      <w:r w:rsidRPr="00246F20">
        <w:rPr>
          <w:color w:val="000000" w:themeColor="text1"/>
          <w:sz w:val="24"/>
          <w:szCs w:val="24"/>
        </w:rPr>
        <w:t>indică</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unele</w:t>
      </w:r>
      <w:r w:rsidRPr="00246F20">
        <w:rPr>
          <w:color w:val="000000" w:themeColor="text1"/>
          <w:spacing w:val="32"/>
          <w:sz w:val="24"/>
          <w:szCs w:val="24"/>
        </w:rPr>
        <w:t xml:space="preserve"> </w:t>
      </w:r>
      <w:r w:rsidRPr="00246F20">
        <w:rPr>
          <w:color w:val="000000" w:themeColor="text1"/>
          <w:sz w:val="24"/>
          <w:szCs w:val="24"/>
        </w:rPr>
        <w:t>singure</w:t>
      </w:r>
      <w:r w:rsidRPr="00246F20">
        <w:rPr>
          <w:color w:val="000000" w:themeColor="text1"/>
          <w:spacing w:val="32"/>
          <w:sz w:val="24"/>
          <w:szCs w:val="24"/>
        </w:rPr>
        <w:t xml:space="preserve"> </w:t>
      </w:r>
      <w:r w:rsidRPr="00246F20">
        <w:rPr>
          <w:color w:val="000000" w:themeColor="text1"/>
          <w:sz w:val="24"/>
          <w:szCs w:val="24"/>
        </w:rPr>
        <w:t>o</w:t>
      </w:r>
      <w:r w:rsidRPr="00246F20">
        <w:rPr>
          <w:color w:val="000000" w:themeColor="text1"/>
          <w:spacing w:val="29"/>
          <w:sz w:val="24"/>
          <w:szCs w:val="24"/>
        </w:rPr>
        <w:t xml:space="preserve"> </w:t>
      </w:r>
      <w:r w:rsidRPr="00246F20">
        <w:rPr>
          <w:color w:val="000000" w:themeColor="text1"/>
          <w:sz w:val="24"/>
          <w:szCs w:val="24"/>
        </w:rPr>
        <w:t>toxicitate</w:t>
      </w:r>
    </w:p>
    <w:p w14:paraId="51CBF326"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pacing w:val="-2"/>
          <w:sz w:val="24"/>
          <w:szCs w:val="24"/>
        </w:rPr>
        <w:lastRenderedPageBreak/>
        <w:t>„semnificativă”;</w:t>
      </w:r>
      <w:r w:rsidR="006D148D" w:rsidRPr="00246F20">
        <w:rPr>
          <w:color w:val="000000" w:themeColor="text1"/>
          <w:sz w:val="24"/>
          <w:szCs w:val="24"/>
        </w:rPr>
        <w:t xml:space="preserve">  </w:t>
      </w:r>
    </w:p>
    <w:p w14:paraId="4A54B261" w14:textId="77777777" w:rsidR="006D148D" w:rsidRPr="00246F20" w:rsidRDefault="00BD503D" w:rsidP="002104A7">
      <w:pPr>
        <w:pStyle w:val="a4"/>
        <w:numPr>
          <w:ilvl w:val="0"/>
          <w:numId w:val="47"/>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mici modificări ale parametrilor clinici biochimici, hematologici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analiza</w:t>
      </w:r>
      <w:r w:rsidRPr="00246F20">
        <w:rPr>
          <w:color w:val="000000" w:themeColor="text1"/>
          <w:spacing w:val="40"/>
          <w:sz w:val="24"/>
          <w:szCs w:val="24"/>
        </w:rPr>
        <w:t xml:space="preserve"> </w:t>
      </w:r>
      <w:r w:rsidRPr="00246F20">
        <w:rPr>
          <w:color w:val="000000" w:themeColor="text1"/>
          <w:sz w:val="24"/>
          <w:szCs w:val="24"/>
        </w:rPr>
        <w:t>urinei</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temporare,</w:t>
      </w:r>
      <w:r w:rsidRPr="00246F20">
        <w:rPr>
          <w:color w:val="000000" w:themeColor="text1"/>
          <w:spacing w:val="40"/>
          <w:sz w:val="24"/>
          <w:szCs w:val="24"/>
        </w:rPr>
        <w:t xml:space="preserve"> </w:t>
      </w:r>
      <w:r w:rsidRPr="00246F20">
        <w:rPr>
          <w:color w:val="000000" w:themeColor="text1"/>
          <w:sz w:val="24"/>
          <w:szCs w:val="24"/>
        </w:rPr>
        <w:t>atunci când astfel de modificări sau efecte sunt de o importanţă toxicologică</w:t>
      </w:r>
      <w:r w:rsidRPr="00246F20">
        <w:rPr>
          <w:color w:val="000000" w:themeColor="text1"/>
          <w:spacing w:val="40"/>
          <w:sz w:val="24"/>
          <w:szCs w:val="24"/>
        </w:rPr>
        <w:t xml:space="preserve"> </w:t>
      </w:r>
      <w:r w:rsidRPr="00246F20">
        <w:rPr>
          <w:color w:val="000000" w:themeColor="text1"/>
          <w:sz w:val="24"/>
          <w:szCs w:val="24"/>
        </w:rPr>
        <w:t>îndoielnică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minimală;</w:t>
      </w:r>
      <w:r w:rsidR="006D148D" w:rsidRPr="00246F20">
        <w:rPr>
          <w:color w:val="000000" w:themeColor="text1"/>
          <w:sz w:val="24"/>
          <w:szCs w:val="24"/>
        </w:rPr>
        <w:t xml:space="preserve">  </w:t>
      </w:r>
    </w:p>
    <w:p w14:paraId="385C15E5" w14:textId="77777777" w:rsidR="006D148D" w:rsidRPr="00246F20" w:rsidRDefault="00BD503D" w:rsidP="002104A7">
      <w:pPr>
        <w:pStyle w:val="a4"/>
        <w:numPr>
          <w:ilvl w:val="0"/>
          <w:numId w:val="47"/>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 xml:space="preserve">modificări în greutate ale organelor, fără dovezi de disfuncţie </w:t>
      </w:r>
      <w:r w:rsidRPr="00246F20">
        <w:rPr>
          <w:color w:val="000000" w:themeColor="text1"/>
          <w:spacing w:val="-2"/>
          <w:sz w:val="24"/>
          <w:szCs w:val="24"/>
        </w:rPr>
        <w:t>organică;</w:t>
      </w:r>
      <w:r w:rsidR="006D148D" w:rsidRPr="00246F20">
        <w:rPr>
          <w:color w:val="000000" w:themeColor="text1"/>
          <w:sz w:val="24"/>
          <w:szCs w:val="24"/>
        </w:rPr>
        <w:t xml:space="preserve">  </w:t>
      </w:r>
    </w:p>
    <w:p w14:paraId="5E91AC6B" w14:textId="77777777" w:rsidR="006D148D" w:rsidRPr="00246F20" w:rsidRDefault="00E240CA" w:rsidP="002104A7">
      <w:pPr>
        <w:pStyle w:val="a4"/>
        <w:numPr>
          <w:ilvl w:val="0"/>
          <w:numId w:val="47"/>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r</w:t>
      </w:r>
      <w:r w:rsidR="00BD503D" w:rsidRPr="00246F20">
        <w:rPr>
          <w:color w:val="000000" w:themeColor="text1"/>
          <w:sz w:val="24"/>
          <w:szCs w:val="24"/>
        </w:rPr>
        <w:t>eacţii</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40"/>
          <w:sz w:val="24"/>
          <w:szCs w:val="24"/>
        </w:rPr>
        <w:t xml:space="preserve"> </w:t>
      </w:r>
      <w:r w:rsidR="00BD503D" w:rsidRPr="00246F20">
        <w:rPr>
          <w:color w:val="000000" w:themeColor="text1"/>
          <w:sz w:val="24"/>
          <w:szCs w:val="24"/>
        </w:rPr>
        <w:t>adaptare</w:t>
      </w:r>
      <w:r w:rsidR="00BD503D" w:rsidRPr="00246F20">
        <w:rPr>
          <w:color w:val="000000" w:themeColor="text1"/>
          <w:spacing w:val="40"/>
          <w:sz w:val="24"/>
          <w:szCs w:val="24"/>
        </w:rPr>
        <w:t xml:space="preserve"> </w:t>
      </w:r>
      <w:r w:rsidR="00BD503D" w:rsidRPr="00246F20">
        <w:rPr>
          <w:color w:val="000000" w:themeColor="text1"/>
          <w:sz w:val="24"/>
          <w:szCs w:val="24"/>
        </w:rPr>
        <w:t>care</w:t>
      </w:r>
      <w:r w:rsidR="00BD503D" w:rsidRPr="00246F20">
        <w:rPr>
          <w:color w:val="000000" w:themeColor="text1"/>
          <w:spacing w:val="40"/>
          <w:sz w:val="24"/>
          <w:szCs w:val="24"/>
        </w:rPr>
        <w:t xml:space="preserve"> </w:t>
      </w:r>
      <w:r w:rsidR="00BD503D" w:rsidRPr="00246F20">
        <w:rPr>
          <w:color w:val="000000" w:themeColor="text1"/>
          <w:sz w:val="24"/>
          <w:szCs w:val="24"/>
        </w:rPr>
        <w:t>nu</w:t>
      </w:r>
      <w:r w:rsidR="00BD503D" w:rsidRPr="00246F20">
        <w:rPr>
          <w:color w:val="000000" w:themeColor="text1"/>
          <w:spacing w:val="40"/>
          <w:sz w:val="24"/>
          <w:szCs w:val="24"/>
        </w:rPr>
        <w:t xml:space="preserve"> </w:t>
      </w:r>
      <w:r w:rsidR="00BD503D" w:rsidRPr="00246F20">
        <w:rPr>
          <w:color w:val="000000" w:themeColor="text1"/>
          <w:sz w:val="24"/>
          <w:szCs w:val="24"/>
        </w:rPr>
        <w:t>sunt</w:t>
      </w:r>
      <w:r w:rsidR="00BD503D" w:rsidRPr="00246F20">
        <w:rPr>
          <w:color w:val="000000" w:themeColor="text1"/>
          <w:spacing w:val="40"/>
          <w:sz w:val="24"/>
          <w:szCs w:val="24"/>
        </w:rPr>
        <w:t xml:space="preserve"> </w:t>
      </w:r>
      <w:r w:rsidR="00BD503D" w:rsidRPr="00246F20">
        <w:rPr>
          <w:color w:val="000000" w:themeColor="text1"/>
          <w:sz w:val="24"/>
          <w:szCs w:val="24"/>
        </w:rPr>
        <w:t>considerate</w:t>
      </w:r>
      <w:r w:rsidR="00BD503D" w:rsidRPr="00246F20">
        <w:rPr>
          <w:color w:val="000000" w:themeColor="text1"/>
          <w:spacing w:val="40"/>
          <w:sz w:val="24"/>
          <w:szCs w:val="24"/>
        </w:rPr>
        <w:t xml:space="preserve"> </w:t>
      </w:r>
      <w:r w:rsidR="00BD503D" w:rsidRPr="00246F20">
        <w:rPr>
          <w:color w:val="000000" w:themeColor="text1"/>
          <w:sz w:val="24"/>
          <w:szCs w:val="24"/>
        </w:rPr>
        <w:t>relevante</w:t>
      </w:r>
      <w:r w:rsidR="00BD503D" w:rsidRPr="00246F20">
        <w:rPr>
          <w:color w:val="000000" w:themeColor="text1"/>
          <w:spacing w:val="40"/>
          <w:sz w:val="24"/>
          <w:szCs w:val="24"/>
        </w:rPr>
        <w:t xml:space="preserve"> </w:t>
      </w:r>
      <w:r w:rsidR="00BD503D" w:rsidRPr="00246F20">
        <w:rPr>
          <w:color w:val="000000" w:themeColor="text1"/>
          <w:sz w:val="24"/>
          <w:szCs w:val="24"/>
        </w:rPr>
        <w:t>din punct</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40"/>
          <w:sz w:val="24"/>
          <w:szCs w:val="24"/>
        </w:rPr>
        <w:t xml:space="preserve"> </w:t>
      </w:r>
      <w:r w:rsidR="00BD503D" w:rsidRPr="00246F20">
        <w:rPr>
          <w:color w:val="000000" w:themeColor="text1"/>
          <w:sz w:val="24"/>
          <w:szCs w:val="24"/>
        </w:rPr>
        <w:t>vedere</w:t>
      </w:r>
      <w:r w:rsidR="00BD503D" w:rsidRPr="00246F20">
        <w:rPr>
          <w:color w:val="000000" w:themeColor="text1"/>
          <w:spacing w:val="40"/>
          <w:sz w:val="24"/>
          <w:szCs w:val="24"/>
        </w:rPr>
        <w:t xml:space="preserve"> </w:t>
      </w:r>
      <w:r w:rsidR="00BD503D" w:rsidRPr="00246F20">
        <w:rPr>
          <w:color w:val="000000" w:themeColor="text1"/>
          <w:sz w:val="24"/>
          <w:szCs w:val="24"/>
        </w:rPr>
        <w:t>toxicologic;</w:t>
      </w:r>
      <w:r w:rsidR="006D148D" w:rsidRPr="00246F20">
        <w:rPr>
          <w:color w:val="000000" w:themeColor="text1"/>
          <w:sz w:val="24"/>
          <w:szCs w:val="24"/>
        </w:rPr>
        <w:t xml:space="preserve">  </w:t>
      </w:r>
    </w:p>
    <w:p w14:paraId="60E14304" w14:textId="598CBF5A" w:rsidR="006D148D" w:rsidRPr="00246F20" w:rsidRDefault="00BD503D" w:rsidP="002104A7">
      <w:pPr>
        <w:pStyle w:val="a4"/>
        <w:numPr>
          <w:ilvl w:val="0"/>
          <w:numId w:val="47"/>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mecanismele toxicologice caracteristice unor specii, induse de substanţe, adică despre care s-a demonstrat cu certitudine rezo­ nabilă că nu sunt relevante pentru sănătatea umană, nu vor justifica</w:t>
      </w:r>
      <w:r w:rsidRPr="00246F20">
        <w:rPr>
          <w:color w:val="000000" w:themeColor="text1"/>
          <w:spacing w:val="40"/>
          <w:sz w:val="24"/>
          <w:szCs w:val="24"/>
        </w:rPr>
        <w:t xml:space="preserve"> </w:t>
      </w:r>
      <w:r w:rsidRPr="00246F20">
        <w:rPr>
          <w:color w:val="000000" w:themeColor="text1"/>
          <w:sz w:val="24"/>
          <w:szCs w:val="24"/>
        </w:rPr>
        <w:t>clasificarea</w:t>
      </w:r>
      <w:r w:rsidR="00E240CA" w:rsidRPr="00246F20">
        <w:rPr>
          <w:color w:val="000000" w:themeColor="text1"/>
          <w:sz w:val="24"/>
          <w:szCs w:val="24"/>
        </w:rPr>
        <w:t>.</w:t>
      </w:r>
      <w:r w:rsidR="006D148D" w:rsidRPr="00246F20">
        <w:rPr>
          <w:color w:val="000000" w:themeColor="text1"/>
          <w:sz w:val="24"/>
          <w:szCs w:val="24"/>
        </w:rPr>
        <w:t xml:space="preserve">  </w:t>
      </w:r>
    </w:p>
    <w:p w14:paraId="0795C9DF" w14:textId="77777777" w:rsidR="003115A4" w:rsidRPr="00246F20" w:rsidRDefault="003115A4" w:rsidP="008D5CD5">
      <w:pPr>
        <w:pStyle w:val="a4"/>
        <w:tabs>
          <w:tab w:val="left" w:pos="270"/>
          <w:tab w:val="left" w:pos="540"/>
          <w:tab w:val="left" w:pos="1350"/>
          <w:tab w:val="left" w:pos="2043"/>
          <w:tab w:val="left" w:pos="2045"/>
        </w:tabs>
        <w:spacing w:before="120" w:after="120"/>
        <w:ind w:left="0" w:firstLine="0"/>
        <w:contextualSpacing/>
        <w:rPr>
          <w:color w:val="000000" w:themeColor="text1"/>
          <w:sz w:val="24"/>
          <w:szCs w:val="24"/>
        </w:rPr>
      </w:pPr>
    </w:p>
    <w:p w14:paraId="6F43FD44" w14:textId="143B025D" w:rsidR="006D148D" w:rsidRPr="00246F20" w:rsidRDefault="003115A4"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Valori orientative furnizate în vederea facilitării clasificării pe baza razultatelor obținute din studii realizate pe animale de laborator pentru categoriile 1 și 2 </w:t>
      </w:r>
    </w:p>
    <w:p w14:paraId="4EB41F20" w14:textId="3B45D987" w:rsidR="006D148D"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Pentru a ajuta la luarea unei decizii asupra faptului dacă substanţa</w:t>
      </w:r>
      <w:r w:rsidRPr="00246F20">
        <w:rPr>
          <w:color w:val="000000" w:themeColor="text1"/>
          <w:spacing w:val="80"/>
          <w:sz w:val="24"/>
          <w:szCs w:val="24"/>
        </w:rPr>
        <w:t xml:space="preserve"> </w:t>
      </w:r>
      <w:r w:rsidRPr="00246F20">
        <w:rPr>
          <w:color w:val="000000" w:themeColor="text1"/>
          <w:sz w:val="24"/>
          <w:szCs w:val="24"/>
        </w:rPr>
        <w:t>va fi sau nu clasificată și în ce măsură va fi clasificată (Categoria 1 sau Categoria 2), sunt furnizate „valori orientative” ale dozei/concentraţiei pentru luarea în considerare a dozei/concentraţiei care s-a dovedit a produce efecte semnificative asupra sănătăţii. Argumentul principal pentru propunerea unor astfel de valori orientative este acela că toate substanţele sunt potenţial toxice și că trebuie să existe o doză/concentraţie rezonabilă peste care se recunoaște un anumit</w:t>
      </w:r>
      <w:r w:rsidRPr="00246F20">
        <w:rPr>
          <w:color w:val="000000" w:themeColor="text1"/>
          <w:spacing w:val="40"/>
          <w:sz w:val="24"/>
          <w:szCs w:val="24"/>
        </w:rPr>
        <w:t xml:space="preserve"> </w:t>
      </w:r>
      <w:r w:rsidRPr="00246F20">
        <w:rPr>
          <w:color w:val="000000" w:themeColor="text1"/>
          <w:sz w:val="24"/>
          <w:szCs w:val="24"/>
        </w:rPr>
        <w:t>grad</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toxic.</w:t>
      </w:r>
      <w:r w:rsidR="006D148D" w:rsidRPr="00246F20">
        <w:rPr>
          <w:color w:val="000000" w:themeColor="text1"/>
          <w:sz w:val="24"/>
          <w:szCs w:val="24"/>
        </w:rPr>
        <w:t xml:space="preserve">  </w:t>
      </w:r>
    </w:p>
    <w:p w14:paraId="79F56520" w14:textId="77777777" w:rsidR="006D148D"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Astfel, în studiile pe animale, acolo unde se observă efecte toxice semnificative care indică o clasificare, luarea în considerare a dozei/concentraţiei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observat</w:t>
      </w:r>
      <w:r w:rsidRPr="00246F20">
        <w:rPr>
          <w:color w:val="000000" w:themeColor="text1"/>
          <w:spacing w:val="40"/>
          <w:sz w:val="24"/>
          <w:szCs w:val="24"/>
        </w:rPr>
        <w:t xml:space="preserve"> </w:t>
      </w:r>
      <w:r w:rsidRPr="00246F20">
        <w:rPr>
          <w:color w:val="000000" w:themeColor="text1"/>
          <w:sz w:val="24"/>
          <w:szCs w:val="24"/>
        </w:rPr>
        <w:t>aceste</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relaţie cu</w:t>
      </w:r>
      <w:r w:rsidRPr="00246F20">
        <w:rPr>
          <w:color w:val="000000" w:themeColor="text1"/>
          <w:spacing w:val="29"/>
          <w:sz w:val="24"/>
          <w:szCs w:val="24"/>
        </w:rPr>
        <w:t xml:space="preserve"> </w:t>
      </w:r>
      <w:r w:rsidRPr="00246F20">
        <w:rPr>
          <w:color w:val="000000" w:themeColor="text1"/>
          <w:sz w:val="24"/>
          <w:szCs w:val="24"/>
        </w:rPr>
        <w:t>valorile</w:t>
      </w:r>
      <w:r w:rsidRPr="00246F20">
        <w:rPr>
          <w:color w:val="000000" w:themeColor="text1"/>
          <w:spacing w:val="32"/>
          <w:sz w:val="24"/>
          <w:szCs w:val="24"/>
        </w:rPr>
        <w:t xml:space="preserve"> </w:t>
      </w:r>
      <w:r w:rsidRPr="00246F20">
        <w:rPr>
          <w:color w:val="000000" w:themeColor="text1"/>
          <w:sz w:val="24"/>
          <w:szCs w:val="24"/>
        </w:rPr>
        <w:t>orientative</w:t>
      </w:r>
      <w:r w:rsidRPr="00246F20">
        <w:rPr>
          <w:color w:val="000000" w:themeColor="text1"/>
          <w:spacing w:val="35"/>
          <w:sz w:val="24"/>
          <w:szCs w:val="24"/>
        </w:rPr>
        <w:t xml:space="preserve"> </w:t>
      </w:r>
      <w:r w:rsidRPr="00246F20">
        <w:rPr>
          <w:color w:val="000000" w:themeColor="text1"/>
          <w:sz w:val="24"/>
          <w:szCs w:val="24"/>
        </w:rPr>
        <w:t>sugerate,</w:t>
      </w:r>
      <w:r w:rsidRPr="00246F20">
        <w:rPr>
          <w:color w:val="000000" w:themeColor="text1"/>
          <w:spacing w:val="34"/>
          <w:sz w:val="24"/>
          <w:szCs w:val="24"/>
        </w:rPr>
        <w:t xml:space="preserve"> </w:t>
      </w:r>
      <w:r w:rsidRPr="00246F20">
        <w:rPr>
          <w:color w:val="000000" w:themeColor="text1"/>
          <w:sz w:val="24"/>
          <w:szCs w:val="24"/>
        </w:rPr>
        <w:t>furnizează</w:t>
      </w:r>
      <w:r w:rsidRPr="00246F20">
        <w:rPr>
          <w:color w:val="000000" w:themeColor="text1"/>
          <w:spacing w:val="29"/>
          <w:sz w:val="24"/>
          <w:szCs w:val="24"/>
        </w:rPr>
        <w:t xml:space="preserve"> </w:t>
      </w:r>
      <w:r w:rsidRPr="00246F20">
        <w:rPr>
          <w:color w:val="000000" w:themeColor="text1"/>
          <w:sz w:val="24"/>
          <w:szCs w:val="24"/>
        </w:rPr>
        <w:t>informaţii</w:t>
      </w:r>
      <w:r w:rsidRPr="00246F20">
        <w:rPr>
          <w:color w:val="000000" w:themeColor="text1"/>
          <w:spacing w:val="28"/>
          <w:sz w:val="24"/>
          <w:szCs w:val="24"/>
        </w:rPr>
        <w:t xml:space="preserve"> </w:t>
      </w:r>
      <w:r w:rsidRPr="00246F20">
        <w:rPr>
          <w:color w:val="000000" w:themeColor="text1"/>
          <w:sz w:val="24"/>
          <w:szCs w:val="24"/>
        </w:rPr>
        <w:t>utile</w:t>
      </w:r>
      <w:r w:rsidRPr="00246F20">
        <w:rPr>
          <w:color w:val="000000" w:themeColor="text1"/>
          <w:spacing w:val="30"/>
          <w:sz w:val="24"/>
          <w:szCs w:val="24"/>
        </w:rPr>
        <w:t xml:space="preserve"> </w:t>
      </w:r>
      <w:r w:rsidRPr="00246F20">
        <w:rPr>
          <w:color w:val="000000" w:themeColor="text1"/>
          <w:sz w:val="24"/>
          <w:szCs w:val="24"/>
        </w:rPr>
        <w:t xml:space="preserve">pentru a ajuta la evaluarea necesităţii clasificării [deoarece efectele toxice sunt o consecinţă a proprietăţii(ilor) periculoase precum și a dozei/ </w:t>
      </w:r>
      <w:r w:rsidRPr="00246F20">
        <w:rPr>
          <w:color w:val="000000" w:themeColor="text1"/>
          <w:spacing w:val="-2"/>
          <w:sz w:val="24"/>
          <w:szCs w:val="24"/>
        </w:rPr>
        <w:t>concentraţiei].</w:t>
      </w:r>
      <w:r w:rsidR="006D148D" w:rsidRPr="00246F20">
        <w:rPr>
          <w:color w:val="000000" w:themeColor="text1"/>
          <w:sz w:val="24"/>
          <w:szCs w:val="24"/>
        </w:rPr>
        <w:t xml:space="preserve">  </w:t>
      </w:r>
    </w:p>
    <w:p w14:paraId="45A24939" w14:textId="6F1B00AA" w:rsidR="00AB0C6E"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Intervalele valorilor orientative (C) pentru expunerea la o doză</w:t>
      </w:r>
      <w:r w:rsidRPr="00246F20">
        <w:rPr>
          <w:color w:val="000000" w:themeColor="text1"/>
          <w:spacing w:val="80"/>
          <w:sz w:val="24"/>
          <w:szCs w:val="24"/>
        </w:rPr>
        <w:t xml:space="preserve"> </w:t>
      </w:r>
      <w:r w:rsidRPr="00246F20">
        <w:rPr>
          <w:color w:val="000000" w:themeColor="text1"/>
          <w:sz w:val="24"/>
          <w:szCs w:val="24"/>
        </w:rPr>
        <w:t>unică care a produs un singur efect toxic neletal sunt cele aplicabile testării toxicităţii acute, după cum se indică în tabelul 3.8.2.</w:t>
      </w:r>
    </w:p>
    <w:p w14:paraId="77A5251D" w14:textId="60F537BF"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3.8.2</w:t>
      </w:r>
      <w:r w:rsidR="0081250E" w:rsidRPr="00246F20">
        <w:rPr>
          <w:i/>
          <w:color w:val="000000" w:themeColor="text1"/>
          <w:spacing w:val="-2"/>
          <w:sz w:val="24"/>
          <w:szCs w:val="24"/>
        </w:rPr>
        <w:t xml:space="preserve"> </w:t>
      </w:r>
      <w:r w:rsidRPr="00246F20">
        <w:rPr>
          <w:color w:val="000000" w:themeColor="text1"/>
          <w:sz w:val="24"/>
          <w:szCs w:val="24"/>
        </w:rPr>
        <w:t>Intervalele</w:t>
      </w:r>
      <w:r w:rsidRPr="00246F20">
        <w:rPr>
          <w:color w:val="000000" w:themeColor="text1"/>
          <w:spacing w:val="27"/>
          <w:sz w:val="24"/>
          <w:szCs w:val="24"/>
        </w:rPr>
        <w:t xml:space="preserve"> </w:t>
      </w:r>
      <w:r w:rsidRPr="00246F20">
        <w:rPr>
          <w:color w:val="000000" w:themeColor="text1"/>
          <w:sz w:val="24"/>
          <w:szCs w:val="24"/>
        </w:rPr>
        <w:t>valorii</w:t>
      </w:r>
      <w:r w:rsidRPr="00246F20">
        <w:rPr>
          <w:color w:val="000000" w:themeColor="text1"/>
          <w:spacing w:val="24"/>
          <w:sz w:val="24"/>
          <w:szCs w:val="24"/>
        </w:rPr>
        <w:t xml:space="preserve"> </w:t>
      </w:r>
      <w:r w:rsidRPr="00246F20">
        <w:rPr>
          <w:color w:val="000000" w:themeColor="text1"/>
          <w:sz w:val="24"/>
          <w:szCs w:val="24"/>
        </w:rPr>
        <w:t>orientative</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z w:val="24"/>
          <w:szCs w:val="24"/>
        </w:rPr>
        <w:t>expuneri</w:t>
      </w:r>
      <w:r w:rsidRPr="00246F20">
        <w:rPr>
          <w:color w:val="000000" w:themeColor="text1"/>
          <w:spacing w:val="27"/>
          <w:sz w:val="24"/>
          <w:szCs w:val="24"/>
        </w:rPr>
        <w:t xml:space="preserve"> </w:t>
      </w:r>
      <w:r w:rsidRPr="00246F20">
        <w:rPr>
          <w:color w:val="000000" w:themeColor="text1"/>
          <w:sz w:val="24"/>
          <w:szCs w:val="24"/>
        </w:rPr>
        <w:t>la</w:t>
      </w:r>
      <w:r w:rsidRPr="00246F20">
        <w:rPr>
          <w:color w:val="000000" w:themeColor="text1"/>
          <w:spacing w:val="21"/>
          <w:sz w:val="24"/>
          <w:szCs w:val="24"/>
        </w:rPr>
        <w:t xml:space="preserve"> </w:t>
      </w:r>
      <w:r w:rsidRPr="00246F20">
        <w:rPr>
          <w:color w:val="000000" w:themeColor="text1"/>
          <w:sz w:val="24"/>
          <w:szCs w:val="24"/>
        </w:rPr>
        <w:t>doză</w:t>
      </w:r>
      <w:r w:rsidRPr="00246F20">
        <w:rPr>
          <w:color w:val="000000" w:themeColor="text1"/>
          <w:spacing w:val="20"/>
          <w:sz w:val="24"/>
          <w:szCs w:val="24"/>
        </w:rPr>
        <w:t xml:space="preserve"> </w:t>
      </w:r>
      <w:r w:rsidRPr="00246F20">
        <w:rPr>
          <w:color w:val="000000" w:themeColor="text1"/>
          <w:sz w:val="24"/>
          <w:szCs w:val="24"/>
        </w:rPr>
        <w:t>unică</w:t>
      </w:r>
      <w:r w:rsidRPr="00246F20">
        <w:rPr>
          <w:color w:val="000000" w:themeColor="text1"/>
          <w:spacing w:val="20"/>
          <w:sz w:val="24"/>
          <w:szCs w:val="24"/>
        </w:rPr>
        <w:t xml:space="preserve"> </w:t>
      </w:r>
      <w:r w:rsidRPr="00246F20">
        <w:rPr>
          <w:color w:val="000000" w:themeColor="text1"/>
          <w:spacing w:val="-5"/>
          <w:sz w:val="24"/>
          <w:szCs w:val="24"/>
        </w:rPr>
        <w:t>(</w:t>
      </w:r>
      <w:r w:rsidRPr="00246F20">
        <w:rPr>
          <w:color w:val="000000" w:themeColor="text1"/>
          <w:spacing w:val="-5"/>
          <w:sz w:val="24"/>
          <w:szCs w:val="24"/>
          <w:vertAlign w:val="superscript"/>
        </w:rPr>
        <w:t>a</w:t>
      </w:r>
      <w:r w:rsidRPr="00246F20">
        <w:rPr>
          <w:color w:val="000000" w:themeColor="text1"/>
          <w:spacing w:val="-5"/>
          <w:sz w:val="24"/>
          <w:szCs w:val="24"/>
        </w:rPr>
        <w:t>)</w:t>
      </w:r>
    </w:p>
    <w:tbl>
      <w:tblPr>
        <w:tblStyle w:val="TableNormal1"/>
        <w:tblW w:w="937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800"/>
        <w:gridCol w:w="1350"/>
        <w:gridCol w:w="2160"/>
        <w:gridCol w:w="1908"/>
      </w:tblGrid>
      <w:tr w:rsidR="00BE7926" w:rsidRPr="00246F20" w14:paraId="35A9D81A" w14:textId="77777777" w:rsidTr="00456BA9">
        <w:trPr>
          <w:trHeight w:val="20"/>
        </w:trPr>
        <w:tc>
          <w:tcPr>
            <w:tcW w:w="5310" w:type="dxa"/>
            <w:gridSpan w:val="3"/>
          </w:tcPr>
          <w:p w14:paraId="7B2AED49" w14:textId="77777777" w:rsidR="00AB0C6E" w:rsidRPr="00246F20" w:rsidRDefault="00AB0C6E" w:rsidP="002B617C">
            <w:pPr>
              <w:pStyle w:val="TableParagraph"/>
              <w:tabs>
                <w:tab w:val="left" w:pos="270"/>
                <w:tab w:val="left" w:pos="540"/>
                <w:tab w:val="left" w:pos="1350"/>
              </w:tabs>
              <w:ind w:left="57" w:right="37"/>
              <w:contextualSpacing/>
              <w:jc w:val="both"/>
              <w:rPr>
                <w:color w:val="000000" w:themeColor="text1"/>
                <w:sz w:val="24"/>
                <w:szCs w:val="24"/>
              </w:rPr>
            </w:pPr>
          </w:p>
        </w:tc>
        <w:tc>
          <w:tcPr>
            <w:tcW w:w="4068" w:type="dxa"/>
            <w:gridSpan w:val="2"/>
          </w:tcPr>
          <w:p w14:paraId="38DDF26B"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w w:val="105"/>
                <w:sz w:val="24"/>
                <w:szCs w:val="24"/>
              </w:rPr>
              <w:t>Variaţiile</w:t>
            </w:r>
            <w:r w:rsidRPr="00246F20">
              <w:rPr>
                <w:color w:val="000000" w:themeColor="text1"/>
                <w:spacing w:val="24"/>
                <w:w w:val="105"/>
                <w:sz w:val="24"/>
                <w:szCs w:val="24"/>
              </w:rPr>
              <w:t xml:space="preserve"> </w:t>
            </w:r>
            <w:r w:rsidRPr="00246F20">
              <w:rPr>
                <w:color w:val="000000" w:themeColor="text1"/>
                <w:w w:val="105"/>
                <w:sz w:val="24"/>
                <w:szCs w:val="24"/>
              </w:rPr>
              <w:t>valorii</w:t>
            </w:r>
            <w:r w:rsidRPr="00246F20">
              <w:rPr>
                <w:color w:val="000000" w:themeColor="text1"/>
                <w:spacing w:val="27"/>
                <w:w w:val="105"/>
                <w:sz w:val="24"/>
                <w:szCs w:val="24"/>
              </w:rPr>
              <w:t xml:space="preserve"> </w:t>
            </w:r>
            <w:r w:rsidRPr="00246F20">
              <w:rPr>
                <w:color w:val="000000" w:themeColor="text1"/>
                <w:w w:val="105"/>
                <w:sz w:val="24"/>
                <w:szCs w:val="24"/>
              </w:rPr>
              <w:t>orientative</w:t>
            </w:r>
            <w:r w:rsidRPr="00246F20">
              <w:rPr>
                <w:color w:val="000000" w:themeColor="text1"/>
                <w:spacing w:val="30"/>
                <w:w w:val="105"/>
                <w:sz w:val="24"/>
                <w:szCs w:val="24"/>
              </w:rPr>
              <w:t xml:space="preserve"> </w:t>
            </w:r>
            <w:r w:rsidRPr="00246F20">
              <w:rPr>
                <w:color w:val="000000" w:themeColor="text1"/>
                <w:spacing w:val="-2"/>
                <w:w w:val="105"/>
                <w:sz w:val="24"/>
                <w:szCs w:val="24"/>
              </w:rPr>
              <w:t>pentru:</w:t>
            </w:r>
          </w:p>
        </w:tc>
      </w:tr>
      <w:tr w:rsidR="00BE7926" w:rsidRPr="00246F20" w14:paraId="569BFD7F" w14:textId="77777777" w:rsidTr="00456BA9">
        <w:trPr>
          <w:trHeight w:val="20"/>
        </w:trPr>
        <w:tc>
          <w:tcPr>
            <w:tcW w:w="2160" w:type="dxa"/>
          </w:tcPr>
          <w:p w14:paraId="4FD42021"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w w:val="105"/>
                <w:sz w:val="24"/>
                <w:szCs w:val="24"/>
              </w:rPr>
              <w:t>Calea</w:t>
            </w:r>
            <w:r w:rsidRPr="00246F20">
              <w:rPr>
                <w:color w:val="000000" w:themeColor="text1"/>
                <w:spacing w:val="25"/>
                <w:w w:val="105"/>
                <w:sz w:val="24"/>
                <w:szCs w:val="24"/>
              </w:rPr>
              <w:t xml:space="preserve"> </w:t>
            </w:r>
            <w:r w:rsidRPr="00246F20">
              <w:rPr>
                <w:color w:val="000000" w:themeColor="text1"/>
                <w:w w:val="105"/>
                <w:sz w:val="24"/>
                <w:szCs w:val="24"/>
              </w:rPr>
              <w:t>de</w:t>
            </w:r>
            <w:r w:rsidRPr="00246F20">
              <w:rPr>
                <w:color w:val="000000" w:themeColor="text1"/>
                <w:spacing w:val="24"/>
                <w:w w:val="105"/>
                <w:sz w:val="24"/>
                <w:szCs w:val="24"/>
              </w:rPr>
              <w:t xml:space="preserve"> </w:t>
            </w:r>
            <w:r w:rsidRPr="00246F20">
              <w:rPr>
                <w:color w:val="000000" w:themeColor="text1"/>
                <w:spacing w:val="-2"/>
                <w:w w:val="105"/>
                <w:sz w:val="24"/>
                <w:szCs w:val="24"/>
              </w:rPr>
              <w:t>expunere</w:t>
            </w:r>
          </w:p>
        </w:tc>
        <w:tc>
          <w:tcPr>
            <w:tcW w:w="1800" w:type="dxa"/>
          </w:tcPr>
          <w:p w14:paraId="17E18528"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pacing w:val="-2"/>
                <w:w w:val="105"/>
                <w:sz w:val="24"/>
                <w:szCs w:val="24"/>
              </w:rPr>
              <w:t>Unităţi</w:t>
            </w:r>
          </w:p>
        </w:tc>
        <w:tc>
          <w:tcPr>
            <w:tcW w:w="1350" w:type="dxa"/>
          </w:tcPr>
          <w:p w14:paraId="41BE09FA"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1</w:t>
            </w:r>
          </w:p>
        </w:tc>
        <w:tc>
          <w:tcPr>
            <w:tcW w:w="2160" w:type="dxa"/>
          </w:tcPr>
          <w:p w14:paraId="3291895F"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c>
          <w:tcPr>
            <w:tcW w:w="1908" w:type="dxa"/>
          </w:tcPr>
          <w:p w14:paraId="144FDB47"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3</w:t>
            </w:r>
          </w:p>
        </w:tc>
      </w:tr>
      <w:tr w:rsidR="00BE7926" w:rsidRPr="00246F20" w14:paraId="6C968328" w14:textId="77777777" w:rsidTr="00456BA9">
        <w:trPr>
          <w:trHeight w:val="20"/>
        </w:trPr>
        <w:tc>
          <w:tcPr>
            <w:tcW w:w="2160" w:type="dxa"/>
          </w:tcPr>
          <w:p w14:paraId="3958CEA6"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Orală</w:t>
            </w:r>
            <w:r w:rsidRPr="00246F20">
              <w:rPr>
                <w:color w:val="000000" w:themeColor="text1"/>
                <w:spacing w:val="24"/>
                <w:sz w:val="24"/>
                <w:szCs w:val="24"/>
              </w:rPr>
              <w:t xml:space="preserve"> </w:t>
            </w:r>
            <w:r w:rsidRPr="00246F20">
              <w:rPr>
                <w:color w:val="000000" w:themeColor="text1"/>
                <w:spacing w:val="-2"/>
                <w:sz w:val="24"/>
                <w:szCs w:val="24"/>
              </w:rPr>
              <w:t>(șobolan)</w:t>
            </w:r>
          </w:p>
        </w:tc>
        <w:tc>
          <w:tcPr>
            <w:tcW w:w="1800" w:type="dxa"/>
          </w:tcPr>
          <w:p w14:paraId="1EFC8428"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mg/kg</w:t>
            </w:r>
            <w:r w:rsidRPr="00246F20">
              <w:rPr>
                <w:color w:val="000000" w:themeColor="text1"/>
                <w:spacing w:val="3"/>
                <w:sz w:val="24"/>
                <w:szCs w:val="24"/>
              </w:rPr>
              <w:t xml:space="preserve"> </w:t>
            </w:r>
            <w:r w:rsidRPr="00246F20">
              <w:rPr>
                <w:color w:val="000000" w:themeColor="text1"/>
                <w:sz w:val="24"/>
                <w:szCs w:val="24"/>
              </w:rPr>
              <w:t xml:space="preserve">greutate </w:t>
            </w:r>
            <w:r w:rsidRPr="00246F20">
              <w:rPr>
                <w:color w:val="000000" w:themeColor="text1"/>
                <w:spacing w:val="-2"/>
                <w:sz w:val="24"/>
                <w:szCs w:val="24"/>
              </w:rPr>
              <w:t>corporală</w:t>
            </w:r>
          </w:p>
        </w:tc>
        <w:tc>
          <w:tcPr>
            <w:tcW w:w="1350" w:type="dxa"/>
          </w:tcPr>
          <w:p w14:paraId="5866C1CE"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300</w:t>
            </w:r>
          </w:p>
        </w:tc>
        <w:tc>
          <w:tcPr>
            <w:tcW w:w="2160" w:type="dxa"/>
          </w:tcPr>
          <w:p w14:paraId="7925DC6A"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2 000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&gt;</w:t>
            </w:r>
            <w:r w:rsidRPr="00246F20">
              <w:rPr>
                <w:color w:val="000000" w:themeColor="text1"/>
                <w:spacing w:val="25"/>
                <w:sz w:val="24"/>
                <w:szCs w:val="24"/>
              </w:rPr>
              <w:t xml:space="preserve"> </w:t>
            </w:r>
            <w:r w:rsidRPr="00246F20">
              <w:rPr>
                <w:color w:val="000000" w:themeColor="text1"/>
                <w:spacing w:val="-5"/>
                <w:sz w:val="24"/>
                <w:szCs w:val="24"/>
              </w:rPr>
              <w:t>300</w:t>
            </w:r>
          </w:p>
        </w:tc>
        <w:tc>
          <w:tcPr>
            <w:tcW w:w="1908" w:type="dxa"/>
            <w:vMerge w:val="restart"/>
          </w:tcPr>
          <w:p w14:paraId="3A5C1A61" w14:textId="77777777" w:rsidR="006D148D" w:rsidRPr="00246F20" w:rsidRDefault="006D148D" w:rsidP="002B617C">
            <w:pPr>
              <w:pStyle w:val="TableParagraph"/>
              <w:tabs>
                <w:tab w:val="left" w:pos="270"/>
                <w:tab w:val="left" w:pos="540"/>
                <w:tab w:val="left" w:pos="1350"/>
              </w:tabs>
              <w:ind w:left="57" w:right="37"/>
              <w:contextualSpacing/>
              <w:jc w:val="both"/>
              <w:rPr>
                <w:b/>
                <w:color w:val="000000" w:themeColor="text1"/>
                <w:sz w:val="24"/>
                <w:szCs w:val="24"/>
              </w:rPr>
            </w:pPr>
            <w:r w:rsidRPr="00246F20">
              <w:rPr>
                <w:b/>
                <w:color w:val="000000" w:themeColor="text1"/>
                <w:sz w:val="24"/>
                <w:szCs w:val="24"/>
              </w:rPr>
              <w:t xml:space="preserve"> </w:t>
            </w:r>
          </w:p>
          <w:p w14:paraId="5EB1CF5D" w14:textId="77777777" w:rsidR="006D148D" w:rsidRPr="00246F20" w:rsidRDefault="006D148D" w:rsidP="002B617C">
            <w:pPr>
              <w:pStyle w:val="TableParagraph"/>
              <w:tabs>
                <w:tab w:val="left" w:pos="270"/>
                <w:tab w:val="left" w:pos="540"/>
                <w:tab w:val="left" w:pos="1350"/>
              </w:tabs>
              <w:ind w:left="57" w:right="37"/>
              <w:contextualSpacing/>
              <w:jc w:val="both"/>
              <w:rPr>
                <w:b/>
                <w:color w:val="000000" w:themeColor="text1"/>
                <w:sz w:val="24"/>
                <w:szCs w:val="24"/>
              </w:rPr>
            </w:pPr>
            <w:r w:rsidRPr="00246F20">
              <w:rPr>
                <w:b/>
                <w:color w:val="000000" w:themeColor="text1"/>
                <w:sz w:val="24"/>
                <w:szCs w:val="24"/>
              </w:rPr>
              <w:t xml:space="preserve">  </w:t>
            </w:r>
          </w:p>
          <w:p w14:paraId="3EDAD7D3" w14:textId="56358811"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Valorile</w:t>
            </w:r>
            <w:r w:rsidRPr="00246F20">
              <w:rPr>
                <w:color w:val="000000" w:themeColor="text1"/>
                <w:spacing w:val="4"/>
                <w:sz w:val="24"/>
                <w:szCs w:val="24"/>
              </w:rPr>
              <w:t xml:space="preserve"> </w:t>
            </w:r>
            <w:r w:rsidRPr="00246F20">
              <w:rPr>
                <w:color w:val="000000" w:themeColor="text1"/>
                <w:sz w:val="24"/>
                <w:szCs w:val="24"/>
              </w:rPr>
              <w:t>orien­ tative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se aplică</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z w:val="24"/>
                <w:szCs w:val="24"/>
                <w:vertAlign w:val="superscript"/>
              </w:rPr>
              <w:t>b</w:t>
            </w:r>
            <w:r w:rsidRPr="00246F20">
              <w:rPr>
                <w:color w:val="000000" w:themeColor="text1"/>
                <w:sz w:val="24"/>
                <w:szCs w:val="24"/>
              </w:rPr>
              <w:t>)</w:t>
            </w:r>
          </w:p>
        </w:tc>
      </w:tr>
      <w:tr w:rsidR="00BE7926" w:rsidRPr="00246F20" w14:paraId="57282DE1" w14:textId="77777777" w:rsidTr="00456BA9">
        <w:trPr>
          <w:trHeight w:val="20"/>
        </w:trPr>
        <w:tc>
          <w:tcPr>
            <w:tcW w:w="2160" w:type="dxa"/>
          </w:tcPr>
          <w:p w14:paraId="653276A3" w14:textId="69109EB4" w:rsidR="00AB0C6E" w:rsidRPr="00246F20" w:rsidRDefault="00BD503D" w:rsidP="002B617C">
            <w:pPr>
              <w:pStyle w:val="TableParagraph"/>
              <w:tabs>
                <w:tab w:val="left" w:pos="270"/>
                <w:tab w:val="left" w:pos="540"/>
                <w:tab w:val="left" w:pos="802"/>
                <w:tab w:val="left" w:pos="1350"/>
                <w:tab w:val="left" w:pos="1605"/>
              </w:tabs>
              <w:ind w:left="57" w:right="37"/>
              <w:contextualSpacing/>
              <w:jc w:val="both"/>
              <w:rPr>
                <w:color w:val="000000" w:themeColor="text1"/>
                <w:sz w:val="24"/>
                <w:szCs w:val="24"/>
              </w:rPr>
            </w:pPr>
            <w:r w:rsidRPr="00246F20">
              <w:rPr>
                <w:color w:val="000000" w:themeColor="text1"/>
                <w:spacing w:val="-2"/>
                <w:sz w:val="24"/>
                <w:szCs w:val="24"/>
              </w:rPr>
              <w:t>Dermică</w:t>
            </w:r>
            <w:r w:rsidR="00916065" w:rsidRPr="00246F20">
              <w:rPr>
                <w:color w:val="000000" w:themeColor="text1"/>
                <w:spacing w:val="-2"/>
                <w:sz w:val="24"/>
                <w:szCs w:val="24"/>
              </w:rPr>
              <w:t xml:space="preserve"> </w:t>
            </w:r>
            <w:r w:rsidRPr="00246F20">
              <w:rPr>
                <w:color w:val="000000" w:themeColor="text1"/>
                <w:spacing w:val="-2"/>
                <w:sz w:val="24"/>
                <w:szCs w:val="24"/>
              </w:rPr>
              <w:t>(șobolan</w:t>
            </w:r>
            <w:r w:rsidRPr="00246F20">
              <w:rPr>
                <w:color w:val="000000" w:themeColor="text1"/>
                <w:sz w:val="24"/>
                <w:szCs w:val="24"/>
              </w:rPr>
              <w:tab/>
            </w:r>
            <w:r w:rsidRPr="00246F20">
              <w:rPr>
                <w:color w:val="000000" w:themeColor="text1"/>
                <w:spacing w:val="-4"/>
                <w:sz w:val="24"/>
                <w:szCs w:val="24"/>
              </w:rPr>
              <w:t>sau</w:t>
            </w:r>
            <w:r w:rsidRPr="00246F20">
              <w:rPr>
                <w:color w:val="000000" w:themeColor="text1"/>
                <w:spacing w:val="-2"/>
                <w:sz w:val="24"/>
                <w:szCs w:val="24"/>
              </w:rPr>
              <w:t xml:space="preserve"> iepure)</w:t>
            </w:r>
          </w:p>
        </w:tc>
        <w:tc>
          <w:tcPr>
            <w:tcW w:w="1800" w:type="dxa"/>
          </w:tcPr>
          <w:p w14:paraId="5BFE34A3"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mg/kg</w:t>
            </w:r>
            <w:r w:rsidRPr="00246F20">
              <w:rPr>
                <w:color w:val="000000" w:themeColor="text1"/>
                <w:spacing w:val="3"/>
                <w:sz w:val="24"/>
                <w:szCs w:val="24"/>
              </w:rPr>
              <w:t xml:space="preserve"> </w:t>
            </w:r>
            <w:r w:rsidRPr="00246F20">
              <w:rPr>
                <w:color w:val="000000" w:themeColor="text1"/>
                <w:sz w:val="24"/>
                <w:szCs w:val="24"/>
              </w:rPr>
              <w:t xml:space="preserve">greutate </w:t>
            </w:r>
            <w:r w:rsidRPr="00246F20">
              <w:rPr>
                <w:color w:val="000000" w:themeColor="text1"/>
                <w:spacing w:val="-2"/>
                <w:sz w:val="24"/>
                <w:szCs w:val="24"/>
              </w:rPr>
              <w:t>corporală</w:t>
            </w:r>
          </w:p>
        </w:tc>
        <w:tc>
          <w:tcPr>
            <w:tcW w:w="1350" w:type="dxa"/>
          </w:tcPr>
          <w:p w14:paraId="423640DC"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pacing w:val="-5"/>
                <w:sz w:val="24"/>
                <w:szCs w:val="24"/>
              </w:rPr>
              <w:t>000</w:t>
            </w:r>
          </w:p>
        </w:tc>
        <w:tc>
          <w:tcPr>
            <w:tcW w:w="2160" w:type="dxa"/>
          </w:tcPr>
          <w:p w14:paraId="36630420"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2 000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&gt;</w:t>
            </w:r>
            <w:r w:rsidRPr="00246F20">
              <w:rPr>
                <w:color w:val="000000" w:themeColor="text1"/>
                <w:spacing w:val="25"/>
                <w:sz w:val="24"/>
                <w:szCs w:val="24"/>
              </w:rPr>
              <w:t xml:space="preserve"> </w:t>
            </w:r>
            <w:r w:rsidRPr="00246F20">
              <w:rPr>
                <w:color w:val="000000" w:themeColor="text1"/>
                <w:sz w:val="24"/>
                <w:szCs w:val="24"/>
              </w:rPr>
              <w:t xml:space="preserve">1 </w:t>
            </w:r>
            <w:r w:rsidRPr="00246F20">
              <w:rPr>
                <w:color w:val="000000" w:themeColor="text1"/>
                <w:spacing w:val="-5"/>
                <w:sz w:val="24"/>
                <w:szCs w:val="24"/>
              </w:rPr>
              <w:t>000</w:t>
            </w:r>
          </w:p>
        </w:tc>
        <w:tc>
          <w:tcPr>
            <w:tcW w:w="1908" w:type="dxa"/>
            <w:vMerge/>
          </w:tcPr>
          <w:p w14:paraId="0FA20F0D" w14:textId="77777777" w:rsidR="00AB0C6E" w:rsidRPr="00246F20" w:rsidRDefault="00AB0C6E" w:rsidP="002B617C">
            <w:pPr>
              <w:tabs>
                <w:tab w:val="left" w:pos="270"/>
                <w:tab w:val="left" w:pos="540"/>
                <w:tab w:val="left" w:pos="1350"/>
              </w:tabs>
              <w:ind w:left="57" w:right="37"/>
              <w:contextualSpacing/>
              <w:jc w:val="both"/>
              <w:rPr>
                <w:color w:val="000000" w:themeColor="text1"/>
                <w:sz w:val="24"/>
                <w:szCs w:val="24"/>
              </w:rPr>
            </w:pPr>
          </w:p>
        </w:tc>
      </w:tr>
      <w:tr w:rsidR="00BE7926" w:rsidRPr="00246F20" w14:paraId="311518DC" w14:textId="77777777" w:rsidTr="00456BA9">
        <w:trPr>
          <w:trHeight w:val="20"/>
        </w:trPr>
        <w:tc>
          <w:tcPr>
            <w:tcW w:w="2160" w:type="dxa"/>
          </w:tcPr>
          <w:p w14:paraId="3B74E781"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Inhalare</w:t>
            </w:r>
            <w:r w:rsidRPr="00246F20">
              <w:rPr>
                <w:color w:val="000000" w:themeColor="text1"/>
                <w:spacing w:val="24"/>
                <w:sz w:val="24"/>
                <w:szCs w:val="24"/>
              </w:rPr>
              <w:t xml:space="preserve"> </w:t>
            </w: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(șobolan)</w:t>
            </w:r>
          </w:p>
        </w:tc>
        <w:tc>
          <w:tcPr>
            <w:tcW w:w="1800" w:type="dxa"/>
          </w:tcPr>
          <w:p w14:paraId="0EE226BE"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pacing w:val="-2"/>
                <w:sz w:val="24"/>
                <w:szCs w:val="24"/>
              </w:rPr>
              <w:t>ppmV/4h</w:t>
            </w:r>
          </w:p>
        </w:tc>
        <w:tc>
          <w:tcPr>
            <w:tcW w:w="1350" w:type="dxa"/>
          </w:tcPr>
          <w:p w14:paraId="14F50990"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z w:val="24"/>
                <w:szCs w:val="24"/>
              </w:rPr>
              <w:t>2</w:t>
            </w:r>
            <w:r w:rsidRPr="00246F20">
              <w:rPr>
                <w:color w:val="000000" w:themeColor="text1"/>
                <w:spacing w:val="1"/>
                <w:sz w:val="24"/>
                <w:szCs w:val="24"/>
              </w:rPr>
              <w:t xml:space="preserve"> </w:t>
            </w:r>
            <w:r w:rsidRPr="00246F20">
              <w:rPr>
                <w:color w:val="000000" w:themeColor="text1"/>
                <w:spacing w:val="-5"/>
                <w:sz w:val="24"/>
                <w:szCs w:val="24"/>
              </w:rPr>
              <w:t>500</w:t>
            </w:r>
          </w:p>
        </w:tc>
        <w:tc>
          <w:tcPr>
            <w:tcW w:w="2160" w:type="dxa"/>
          </w:tcPr>
          <w:p w14:paraId="177C982E"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20 000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C</w:t>
            </w:r>
            <w:r w:rsidRPr="00246F20">
              <w:rPr>
                <w:color w:val="000000" w:themeColor="text1"/>
                <w:spacing w:val="25"/>
                <w:sz w:val="24"/>
                <w:szCs w:val="24"/>
              </w:rPr>
              <w:t xml:space="preserve"> </w:t>
            </w:r>
            <w:r w:rsidRPr="00246F20">
              <w:rPr>
                <w:color w:val="000000" w:themeColor="text1"/>
                <w:sz w:val="24"/>
                <w:szCs w:val="24"/>
              </w:rPr>
              <w:t>&gt;</w:t>
            </w:r>
            <w:r w:rsidRPr="00246F20">
              <w:rPr>
                <w:color w:val="000000" w:themeColor="text1"/>
                <w:spacing w:val="24"/>
                <w:sz w:val="24"/>
                <w:szCs w:val="24"/>
              </w:rPr>
              <w:t xml:space="preserve"> </w:t>
            </w:r>
            <w:r w:rsidRPr="00246F20">
              <w:rPr>
                <w:color w:val="000000" w:themeColor="text1"/>
                <w:sz w:val="24"/>
                <w:szCs w:val="24"/>
              </w:rPr>
              <w:t xml:space="preserve">2 </w:t>
            </w:r>
            <w:r w:rsidRPr="00246F20">
              <w:rPr>
                <w:color w:val="000000" w:themeColor="text1"/>
                <w:spacing w:val="-5"/>
                <w:sz w:val="24"/>
                <w:szCs w:val="24"/>
              </w:rPr>
              <w:t>500</w:t>
            </w:r>
          </w:p>
        </w:tc>
        <w:tc>
          <w:tcPr>
            <w:tcW w:w="1908" w:type="dxa"/>
            <w:vMerge/>
          </w:tcPr>
          <w:p w14:paraId="21E6DF66" w14:textId="77777777" w:rsidR="00AB0C6E" w:rsidRPr="00246F20" w:rsidRDefault="00AB0C6E" w:rsidP="002B617C">
            <w:pPr>
              <w:tabs>
                <w:tab w:val="left" w:pos="270"/>
                <w:tab w:val="left" w:pos="540"/>
                <w:tab w:val="left" w:pos="1350"/>
              </w:tabs>
              <w:ind w:left="57" w:right="37"/>
              <w:contextualSpacing/>
              <w:jc w:val="both"/>
              <w:rPr>
                <w:color w:val="000000" w:themeColor="text1"/>
                <w:sz w:val="24"/>
                <w:szCs w:val="24"/>
              </w:rPr>
            </w:pPr>
          </w:p>
        </w:tc>
      </w:tr>
      <w:tr w:rsidR="00BE7926" w:rsidRPr="00246F20" w14:paraId="298C30BC" w14:textId="77777777" w:rsidTr="00456BA9">
        <w:trPr>
          <w:trHeight w:val="20"/>
        </w:trPr>
        <w:tc>
          <w:tcPr>
            <w:tcW w:w="2160" w:type="dxa"/>
          </w:tcPr>
          <w:p w14:paraId="11676A5E"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Inhalare</w:t>
            </w:r>
            <w:r w:rsidRPr="00246F20">
              <w:rPr>
                <w:color w:val="000000" w:themeColor="text1"/>
                <w:spacing w:val="24"/>
                <w:sz w:val="24"/>
                <w:szCs w:val="24"/>
              </w:rPr>
              <w:t xml:space="preserve"> </w:t>
            </w:r>
            <w:r w:rsidRPr="00246F20">
              <w:rPr>
                <w:color w:val="000000" w:themeColor="text1"/>
                <w:sz w:val="24"/>
                <w:szCs w:val="24"/>
              </w:rPr>
              <w:t>vapori</w:t>
            </w:r>
            <w:r w:rsidRPr="00246F20">
              <w:rPr>
                <w:color w:val="000000" w:themeColor="text1"/>
                <w:spacing w:val="25"/>
                <w:sz w:val="24"/>
                <w:szCs w:val="24"/>
              </w:rPr>
              <w:t xml:space="preserve"> </w:t>
            </w:r>
            <w:r w:rsidRPr="00246F20">
              <w:rPr>
                <w:color w:val="000000" w:themeColor="text1"/>
                <w:spacing w:val="-2"/>
                <w:sz w:val="24"/>
                <w:szCs w:val="24"/>
              </w:rPr>
              <w:t>(șobolan)</w:t>
            </w:r>
          </w:p>
        </w:tc>
        <w:tc>
          <w:tcPr>
            <w:tcW w:w="1800" w:type="dxa"/>
          </w:tcPr>
          <w:p w14:paraId="476865B3"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pacing w:val="-2"/>
                <w:sz w:val="24"/>
                <w:szCs w:val="24"/>
              </w:rPr>
              <w:t>mg/l/4h</w:t>
            </w:r>
          </w:p>
        </w:tc>
        <w:tc>
          <w:tcPr>
            <w:tcW w:w="1350" w:type="dxa"/>
          </w:tcPr>
          <w:p w14:paraId="0B125DCC"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10</w:t>
            </w:r>
          </w:p>
        </w:tc>
        <w:tc>
          <w:tcPr>
            <w:tcW w:w="2160" w:type="dxa"/>
          </w:tcPr>
          <w:p w14:paraId="5AA4FF73"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20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z w:val="24"/>
                <w:szCs w:val="24"/>
              </w:rPr>
              <w:t>C</w:t>
            </w:r>
            <w:r w:rsidRPr="00246F20">
              <w:rPr>
                <w:color w:val="000000" w:themeColor="text1"/>
                <w:spacing w:val="24"/>
                <w:sz w:val="24"/>
                <w:szCs w:val="24"/>
              </w:rPr>
              <w:t xml:space="preserve"> </w:t>
            </w:r>
            <w:r w:rsidRPr="00246F20">
              <w:rPr>
                <w:color w:val="000000" w:themeColor="text1"/>
                <w:sz w:val="24"/>
                <w:szCs w:val="24"/>
              </w:rPr>
              <w:t>&gt;</w:t>
            </w:r>
            <w:r w:rsidRPr="00246F20">
              <w:rPr>
                <w:color w:val="000000" w:themeColor="text1"/>
                <w:spacing w:val="25"/>
                <w:sz w:val="24"/>
                <w:szCs w:val="24"/>
              </w:rPr>
              <w:t xml:space="preserve"> </w:t>
            </w:r>
            <w:r w:rsidRPr="00246F20">
              <w:rPr>
                <w:color w:val="000000" w:themeColor="text1"/>
                <w:spacing w:val="-5"/>
                <w:sz w:val="24"/>
                <w:szCs w:val="24"/>
              </w:rPr>
              <w:t>10</w:t>
            </w:r>
          </w:p>
        </w:tc>
        <w:tc>
          <w:tcPr>
            <w:tcW w:w="1908" w:type="dxa"/>
            <w:vMerge/>
          </w:tcPr>
          <w:p w14:paraId="06E8BC4B" w14:textId="77777777" w:rsidR="00AB0C6E" w:rsidRPr="00246F20" w:rsidRDefault="00AB0C6E" w:rsidP="002B617C">
            <w:pPr>
              <w:tabs>
                <w:tab w:val="left" w:pos="270"/>
                <w:tab w:val="left" w:pos="540"/>
                <w:tab w:val="left" w:pos="1350"/>
              </w:tabs>
              <w:ind w:left="57" w:right="37"/>
              <w:contextualSpacing/>
              <w:jc w:val="both"/>
              <w:rPr>
                <w:color w:val="000000" w:themeColor="text1"/>
                <w:sz w:val="24"/>
                <w:szCs w:val="24"/>
              </w:rPr>
            </w:pPr>
          </w:p>
        </w:tc>
      </w:tr>
      <w:tr w:rsidR="00BE7926" w:rsidRPr="00246F20" w14:paraId="63B793EC" w14:textId="77777777" w:rsidTr="00456BA9">
        <w:trPr>
          <w:trHeight w:val="20"/>
        </w:trPr>
        <w:tc>
          <w:tcPr>
            <w:tcW w:w="2160" w:type="dxa"/>
          </w:tcPr>
          <w:p w14:paraId="02366B93" w14:textId="0C5F7B3F" w:rsidR="00720AA5" w:rsidRPr="00246F20" w:rsidRDefault="00BD503D" w:rsidP="002B617C">
            <w:pPr>
              <w:pStyle w:val="TableParagraph"/>
              <w:tabs>
                <w:tab w:val="left" w:pos="270"/>
                <w:tab w:val="left" w:pos="540"/>
                <w:tab w:val="left" w:pos="839"/>
                <w:tab w:val="left" w:pos="1350"/>
              </w:tabs>
              <w:ind w:left="57" w:right="37"/>
              <w:contextualSpacing/>
              <w:jc w:val="both"/>
              <w:rPr>
                <w:color w:val="000000" w:themeColor="text1"/>
                <w:sz w:val="24"/>
                <w:szCs w:val="24"/>
              </w:rPr>
            </w:pPr>
            <w:r w:rsidRPr="00246F20">
              <w:rPr>
                <w:color w:val="000000" w:themeColor="text1"/>
                <w:spacing w:val="-2"/>
                <w:sz w:val="24"/>
                <w:szCs w:val="24"/>
              </w:rPr>
              <w:t>Inhalare</w:t>
            </w:r>
            <w:r w:rsidRPr="00246F20">
              <w:rPr>
                <w:color w:val="000000" w:themeColor="text1"/>
                <w:sz w:val="24"/>
                <w:szCs w:val="24"/>
              </w:rPr>
              <w:tab/>
            </w:r>
            <w:r w:rsidRPr="00246F20">
              <w:rPr>
                <w:color w:val="000000" w:themeColor="text1"/>
                <w:spacing w:val="-2"/>
                <w:sz w:val="24"/>
                <w:szCs w:val="24"/>
              </w:rPr>
              <w:t>praf/</w:t>
            </w:r>
            <w:r w:rsidR="00720AA5" w:rsidRPr="00246F20">
              <w:rPr>
                <w:color w:val="000000" w:themeColor="text1"/>
                <w:spacing w:val="-2"/>
                <w:sz w:val="24"/>
                <w:szCs w:val="24"/>
              </w:rPr>
              <w:t>particule lichide ulverizate</w:t>
            </w:r>
            <w:r w:rsidRPr="00246F20">
              <w:rPr>
                <w:color w:val="000000" w:themeColor="text1"/>
                <w:spacing w:val="-2"/>
                <w:sz w:val="24"/>
                <w:szCs w:val="24"/>
              </w:rPr>
              <w:t>/fum (șobolan)</w:t>
            </w:r>
          </w:p>
        </w:tc>
        <w:tc>
          <w:tcPr>
            <w:tcW w:w="1800" w:type="dxa"/>
          </w:tcPr>
          <w:p w14:paraId="7CC9A09E"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pacing w:val="-2"/>
                <w:sz w:val="24"/>
                <w:szCs w:val="24"/>
              </w:rPr>
              <w:t>mg/l/4h</w:t>
            </w:r>
          </w:p>
        </w:tc>
        <w:tc>
          <w:tcPr>
            <w:tcW w:w="1350" w:type="dxa"/>
          </w:tcPr>
          <w:p w14:paraId="5E23D2C6"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1,0</w:t>
            </w:r>
          </w:p>
        </w:tc>
        <w:tc>
          <w:tcPr>
            <w:tcW w:w="2160" w:type="dxa"/>
          </w:tcPr>
          <w:p w14:paraId="1F59CCC6" w14:textId="77777777" w:rsidR="00AB0C6E" w:rsidRPr="00246F20" w:rsidRDefault="00BD503D" w:rsidP="002B617C">
            <w:pPr>
              <w:pStyle w:val="TableParagraph"/>
              <w:tabs>
                <w:tab w:val="left" w:pos="270"/>
                <w:tab w:val="left" w:pos="540"/>
                <w:tab w:val="left" w:pos="1350"/>
              </w:tabs>
              <w:ind w:left="57" w:right="37"/>
              <w:contextualSpacing/>
              <w:jc w:val="both"/>
              <w:rPr>
                <w:color w:val="000000" w:themeColor="text1"/>
                <w:sz w:val="24"/>
                <w:szCs w:val="24"/>
              </w:rPr>
            </w:pPr>
            <w:r w:rsidRPr="00246F20">
              <w:rPr>
                <w:color w:val="000000" w:themeColor="text1"/>
                <w:sz w:val="24"/>
                <w:szCs w:val="24"/>
              </w:rPr>
              <w:t>5,0</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z w:val="24"/>
                <w:szCs w:val="24"/>
              </w:rPr>
              <w:t>C</w:t>
            </w:r>
            <w:r w:rsidRPr="00246F20">
              <w:rPr>
                <w:color w:val="000000" w:themeColor="text1"/>
                <w:spacing w:val="24"/>
                <w:sz w:val="24"/>
                <w:szCs w:val="24"/>
              </w:rPr>
              <w:t xml:space="preserve"> </w:t>
            </w:r>
            <w:r w:rsidRPr="00246F20">
              <w:rPr>
                <w:color w:val="000000" w:themeColor="text1"/>
                <w:sz w:val="24"/>
                <w:szCs w:val="24"/>
              </w:rPr>
              <w:t>&gt;</w:t>
            </w:r>
            <w:r w:rsidRPr="00246F20">
              <w:rPr>
                <w:color w:val="000000" w:themeColor="text1"/>
                <w:spacing w:val="24"/>
                <w:sz w:val="24"/>
                <w:szCs w:val="24"/>
              </w:rPr>
              <w:t xml:space="preserve"> </w:t>
            </w:r>
            <w:r w:rsidRPr="00246F20">
              <w:rPr>
                <w:color w:val="000000" w:themeColor="text1"/>
                <w:spacing w:val="-5"/>
                <w:sz w:val="24"/>
                <w:szCs w:val="24"/>
              </w:rPr>
              <w:t>1,0</w:t>
            </w:r>
          </w:p>
        </w:tc>
        <w:tc>
          <w:tcPr>
            <w:tcW w:w="1908" w:type="dxa"/>
            <w:vMerge/>
          </w:tcPr>
          <w:p w14:paraId="53118F69" w14:textId="77777777" w:rsidR="00AB0C6E" w:rsidRPr="00246F20" w:rsidRDefault="00AB0C6E" w:rsidP="002B617C">
            <w:pPr>
              <w:tabs>
                <w:tab w:val="left" w:pos="270"/>
                <w:tab w:val="left" w:pos="540"/>
                <w:tab w:val="left" w:pos="1350"/>
              </w:tabs>
              <w:ind w:left="57" w:right="37"/>
              <w:contextualSpacing/>
              <w:jc w:val="both"/>
              <w:rPr>
                <w:color w:val="000000" w:themeColor="text1"/>
                <w:sz w:val="24"/>
                <w:szCs w:val="24"/>
              </w:rPr>
            </w:pPr>
          </w:p>
        </w:tc>
      </w:tr>
    </w:tbl>
    <w:p w14:paraId="253D8AC6" w14:textId="77777777" w:rsidR="00AB0C6E" w:rsidRPr="00246F20" w:rsidRDefault="00BD503D" w:rsidP="002B617C">
      <w:pPr>
        <w:tabs>
          <w:tab w:val="left" w:pos="270"/>
          <w:tab w:val="left" w:pos="540"/>
          <w:tab w:val="left" w:pos="1350"/>
        </w:tabs>
        <w:contextualSpacing/>
        <w:jc w:val="both"/>
        <w:rPr>
          <w:i/>
          <w:color w:val="000000" w:themeColor="text1"/>
          <w:sz w:val="24"/>
          <w:szCs w:val="24"/>
        </w:rPr>
      </w:pPr>
      <w:r w:rsidRPr="00246F20">
        <w:rPr>
          <w:i/>
          <w:color w:val="000000" w:themeColor="text1"/>
          <w:spacing w:val="-2"/>
          <w:sz w:val="24"/>
          <w:szCs w:val="24"/>
        </w:rPr>
        <w:t>Notă:</w:t>
      </w:r>
    </w:p>
    <w:p w14:paraId="7E77B40B" w14:textId="77777777" w:rsidR="006D148D" w:rsidRPr="00246F20" w:rsidRDefault="00BD503D" w:rsidP="002104A7">
      <w:pPr>
        <w:pStyle w:val="a4"/>
        <w:numPr>
          <w:ilvl w:val="6"/>
          <w:numId w:val="63"/>
        </w:numPr>
        <w:tabs>
          <w:tab w:val="left" w:pos="270"/>
          <w:tab w:val="left" w:pos="540"/>
          <w:tab w:val="left" w:pos="1350"/>
          <w:tab w:val="left" w:pos="2043"/>
          <w:tab w:val="left" w:pos="2045"/>
        </w:tabs>
        <w:ind w:left="0" w:firstLine="0"/>
        <w:contextualSpacing/>
        <w:rPr>
          <w:color w:val="000000" w:themeColor="text1"/>
          <w:sz w:val="24"/>
          <w:szCs w:val="24"/>
        </w:rPr>
      </w:pPr>
      <w:r w:rsidRPr="00246F20">
        <w:rPr>
          <w:color w:val="000000" w:themeColor="text1"/>
          <w:sz w:val="24"/>
          <w:szCs w:val="24"/>
        </w:rPr>
        <w:t>Valorile și intervalele orientative menţionate în tabelul 3.8.2</w:t>
      </w:r>
      <w:r w:rsidRPr="00246F20">
        <w:rPr>
          <w:color w:val="000000" w:themeColor="text1"/>
          <w:spacing w:val="40"/>
          <w:sz w:val="24"/>
          <w:szCs w:val="24"/>
        </w:rPr>
        <w:t xml:space="preserve"> </w:t>
      </w:r>
      <w:r w:rsidRPr="00246F20">
        <w:rPr>
          <w:color w:val="000000" w:themeColor="text1"/>
          <w:sz w:val="24"/>
          <w:szCs w:val="24"/>
        </w:rPr>
        <w:t xml:space="preserve">sunt concepute doar în scopuri orientative, adică pentru a fi utilizate ca parte a abordării pe baza evaluării </w:t>
      </w:r>
      <w:r w:rsidR="008E71A0"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și pentru a ajuta la luarea deciziei privind clasificarea.</w:t>
      </w:r>
      <w:r w:rsidRPr="00246F20">
        <w:rPr>
          <w:color w:val="000000" w:themeColor="text1"/>
          <w:spacing w:val="40"/>
          <w:sz w:val="24"/>
          <w:szCs w:val="24"/>
        </w:rPr>
        <w:t xml:space="preserve"> </w:t>
      </w:r>
      <w:r w:rsidRPr="00246F20">
        <w:rPr>
          <w:color w:val="000000" w:themeColor="text1"/>
          <w:sz w:val="24"/>
          <w:szCs w:val="24"/>
        </w:rPr>
        <w:t>Ele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concepute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valori</w:t>
      </w:r>
      <w:r w:rsidRPr="00246F20">
        <w:rPr>
          <w:color w:val="000000" w:themeColor="text1"/>
          <w:spacing w:val="40"/>
          <w:sz w:val="24"/>
          <w:szCs w:val="24"/>
        </w:rPr>
        <w:t xml:space="preserve"> </w:t>
      </w:r>
      <w:r w:rsidRPr="00246F20">
        <w:rPr>
          <w:color w:val="000000" w:themeColor="text1"/>
          <w:sz w:val="24"/>
          <w:szCs w:val="24"/>
        </w:rPr>
        <w:t>stricte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demarcaţie.</w:t>
      </w:r>
      <w:r w:rsidR="006D148D" w:rsidRPr="00246F20">
        <w:rPr>
          <w:color w:val="000000" w:themeColor="text1"/>
          <w:sz w:val="24"/>
          <w:szCs w:val="24"/>
        </w:rPr>
        <w:t xml:space="preserve">  </w:t>
      </w:r>
    </w:p>
    <w:p w14:paraId="133040C2" w14:textId="4607E4AC" w:rsidR="006D148D" w:rsidRPr="00246F20" w:rsidRDefault="00BD503D" w:rsidP="002104A7">
      <w:pPr>
        <w:pStyle w:val="a4"/>
        <w:numPr>
          <w:ilvl w:val="6"/>
          <w:numId w:val="63"/>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Nu sunt furnizate valori orientative pentru substanţele de 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deoarece</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bazează</w:t>
      </w:r>
      <w:r w:rsidRPr="00246F20">
        <w:rPr>
          <w:color w:val="000000" w:themeColor="text1"/>
          <w:spacing w:val="40"/>
          <w:sz w:val="24"/>
          <w:szCs w:val="24"/>
        </w:rPr>
        <w:t xml:space="preserve"> </w:t>
      </w:r>
      <w:r w:rsidRPr="00246F20">
        <w:rPr>
          <w:color w:val="000000" w:themeColor="text1"/>
          <w:sz w:val="24"/>
          <w:szCs w:val="24"/>
        </w:rPr>
        <w:t>în principal pe date provenite din studii pe oameni. Datele provenite din studii pe animale, dacă există, se includ în evaluarea</w:t>
      </w:r>
      <w:r w:rsidRPr="00246F20">
        <w:rPr>
          <w:color w:val="000000" w:themeColor="text1"/>
          <w:spacing w:val="40"/>
          <w:sz w:val="24"/>
          <w:szCs w:val="24"/>
        </w:rPr>
        <w:t xml:space="preserve"> </w:t>
      </w:r>
      <w:r w:rsidR="008E71A0" w:rsidRPr="00246F20">
        <w:rPr>
          <w:color w:val="000000" w:themeColor="text1"/>
          <w:sz w:val="24"/>
          <w:szCs w:val="24"/>
        </w:rPr>
        <w:t>forței</w:t>
      </w:r>
      <w:r w:rsidRPr="00246F20">
        <w:rPr>
          <w:color w:val="000000" w:themeColor="text1"/>
          <w:spacing w:val="40"/>
          <w:sz w:val="24"/>
          <w:szCs w:val="24"/>
        </w:rPr>
        <w:t xml:space="preserve"> </w:t>
      </w:r>
      <w:r w:rsidR="00E84329" w:rsidRPr="00246F20">
        <w:rPr>
          <w:color w:val="000000" w:themeColor="text1"/>
          <w:sz w:val="24"/>
          <w:szCs w:val="24"/>
        </w:rPr>
        <w:t>probatorii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006D148D" w:rsidRPr="00246F20">
        <w:rPr>
          <w:color w:val="000000" w:themeColor="text1"/>
          <w:sz w:val="24"/>
          <w:szCs w:val="24"/>
        </w:rPr>
        <w:t xml:space="preserve">  </w:t>
      </w:r>
    </w:p>
    <w:p w14:paraId="37DC6A95" w14:textId="77777777" w:rsidR="00916065" w:rsidRPr="00246F20" w:rsidRDefault="00916065" w:rsidP="008D5CD5">
      <w:pPr>
        <w:pStyle w:val="a4"/>
        <w:tabs>
          <w:tab w:val="left" w:pos="270"/>
          <w:tab w:val="left" w:pos="540"/>
          <w:tab w:val="left" w:pos="1350"/>
          <w:tab w:val="left" w:pos="2043"/>
          <w:tab w:val="left" w:pos="2045"/>
        </w:tabs>
        <w:spacing w:before="120" w:after="120"/>
        <w:ind w:left="0" w:firstLine="0"/>
        <w:contextualSpacing/>
        <w:rPr>
          <w:color w:val="000000" w:themeColor="text1"/>
          <w:sz w:val="24"/>
          <w:szCs w:val="24"/>
        </w:rPr>
      </w:pPr>
    </w:p>
    <w:p w14:paraId="07407523" w14:textId="7F385C27" w:rsidR="00AB0C6E" w:rsidRPr="00246F20" w:rsidRDefault="00916065" w:rsidP="002104A7">
      <w:pPr>
        <w:pStyle w:val="a4"/>
        <w:numPr>
          <w:ilvl w:val="4"/>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Alte considerații </w:t>
      </w:r>
    </w:p>
    <w:p w14:paraId="1EA9BD33" w14:textId="77777777" w:rsidR="006D148D"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Atunci când o substanţă este caracterizată exclusiv prin utilizarea datelor provenite din studii pe animale (caz tipic pentru substanţele noi, dar valabil și pentru numeroase substanţe </w:t>
      </w:r>
      <w:r w:rsidRPr="00246F20">
        <w:rPr>
          <w:color w:val="000000" w:themeColor="text1"/>
          <w:sz w:val="24"/>
          <w:szCs w:val="24"/>
        </w:rPr>
        <w:lastRenderedPageBreak/>
        <w:t>existente), procesul</w:t>
      </w:r>
      <w:r w:rsidRPr="00246F20">
        <w:rPr>
          <w:color w:val="000000" w:themeColor="text1"/>
          <w:spacing w:val="80"/>
          <w:sz w:val="24"/>
          <w:szCs w:val="24"/>
        </w:rPr>
        <w:t xml:space="preserve"> </w:t>
      </w:r>
      <w:r w:rsidRPr="00246F20">
        <w:rPr>
          <w:color w:val="000000" w:themeColor="text1"/>
          <w:sz w:val="24"/>
          <w:szCs w:val="24"/>
        </w:rPr>
        <w:t>de clasificare va include referiri la valorile orientative ale dozei/ concentraţiei ca unul din elementele care contribuie la abordarea bazată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00F344CC" w:rsidRPr="00246F20">
        <w:rPr>
          <w:color w:val="000000" w:themeColor="text1"/>
          <w:sz w:val="24"/>
          <w:szCs w:val="24"/>
        </w:rPr>
        <w:t>forța</w:t>
      </w:r>
      <w:r w:rsidRPr="00246F20">
        <w:rPr>
          <w:color w:val="000000" w:themeColor="text1"/>
          <w:spacing w:val="40"/>
          <w:sz w:val="24"/>
          <w:szCs w:val="24"/>
        </w:rPr>
        <w:t xml:space="preserve"> </w:t>
      </w:r>
      <w:r w:rsidR="00E84329" w:rsidRPr="00246F20">
        <w:rPr>
          <w:color w:val="000000" w:themeColor="text1"/>
          <w:sz w:val="24"/>
          <w:szCs w:val="24"/>
        </w:rPr>
        <w:t>probatorie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006D148D" w:rsidRPr="00246F20">
        <w:rPr>
          <w:color w:val="000000" w:themeColor="text1"/>
          <w:sz w:val="24"/>
          <w:szCs w:val="24"/>
        </w:rPr>
        <w:t xml:space="preserve">  </w:t>
      </w:r>
    </w:p>
    <w:p w14:paraId="60DE8C0A" w14:textId="77777777" w:rsidR="006D148D"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Atunci când sunt disponibile date provenite din studii pe oameni</w:t>
      </w:r>
      <w:r w:rsidRPr="00246F20">
        <w:rPr>
          <w:color w:val="000000" w:themeColor="text1"/>
          <w:spacing w:val="40"/>
          <w:sz w:val="24"/>
          <w:szCs w:val="24"/>
        </w:rPr>
        <w:t xml:space="preserve"> </w:t>
      </w:r>
      <w:r w:rsidRPr="00246F20">
        <w:rPr>
          <w:color w:val="000000" w:themeColor="text1"/>
          <w:sz w:val="24"/>
          <w:szCs w:val="24"/>
        </w:rPr>
        <w:t>bine</w:t>
      </w:r>
      <w:r w:rsidRPr="00246F20">
        <w:rPr>
          <w:color w:val="000000" w:themeColor="text1"/>
          <w:spacing w:val="40"/>
          <w:sz w:val="24"/>
          <w:szCs w:val="24"/>
        </w:rPr>
        <w:t xml:space="preserve"> </w:t>
      </w:r>
      <w:r w:rsidRPr="00246F20">
        <w:rPr>
          <w:color w:val="000000" w:themeColor="text1"/>
          <w:sz w:val="24"/>
          <w:szCs w:val="24"/>
        </w:rPr>
        <w:t>fundamentate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indică</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toxic</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 ţintă specific care poate fi atribuit în mod credibil unei singure expuneri la substanţă, substanţa trebuie în mod normal clasificată. Datele pozitive provenite din studii pe oameni, indiferent de doza probabilă, au prioritate faţă de datele provenite din studii pe</w:t>
      </w:r>
      <w:r w:rsidRPr="00246F20">
        <w:rPr>
          <w:color w:val="000000" w:themeColor="text1"/>
          <w:spacing w:val="80"/>
          <w:sz w:val="24"/>
          <w:szCs w:val="24"/>
        </w:rPr>
        <w:t xml:space="preserve"> </w:t>
      </w:r>
      <w:r w:rsidRPr="00246F20">
        <w:rPr>
          <w:color w:val="000000" w:themeColor="text1"/>
          <w:sz w:val="24"/>
          <w:szCs w:val="24"/>
        </w:rPr>
        <w:t>animale. Astfel, dacă o substanţă nu este clasificată deoarece toxicitatea asupra unui organ ţintă specific observată a fost considerată irelevantă sau nesemnificativă pentru oameni, dacă devin disponibile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incidente</w:t>
      </w:r>
      <w:r w:rsidRPr="00246F20">
        <w:rPr>
          <w:color w:val="000000" w:themeColor="text1"/>
          <w:spacing w:val="40"/>
          <w:sz w:val="24"/>
          <w:szCs w:val="24"/>
        </w:rPr>
        <w:t xml:space="preserve"> </w:t>
      </w:r>
      <w:r w:rsidRPr="00246F20">
        <w:rPr>
          <w:color w:val="000000" w:themeColor="text1"/>
          <w:sz w:val="24"/>
          <w:szCs w:val="24"/>
        </w:rPr>
        <w:t>umane</w:t>
      </w:r>
      <w:r w:rsidRPr="00246F20">
        <w:rPr>
          <w:color w:val="000000" w:themeColor="text1"/>
          <w:spacing w:val="40"/>
          <w:sz w:val="24"/>
          <w:szCs w:val="24"/>
        </w:rPr>
        <w:t xml:space="preserve"> </w:t>
      </w:r>
      <w:r w:rsidRPr="00246F20">
        <w:rPr>
          <w:color w:val="000000" w:themeColor="text1"/>
          <w:sz w:val="24"/>
          <w:szCs w:val="24"/>
        </w:rPr>
        <w:t>ulterioare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indică</w:t>
      </w:r>
      <w:r w:rsidRPr="00246F20">
        <w:rPr>
          <w:color w:val="000000" w:themeColor="text1"/>
          <w:spacing w:val="40"/>
          <w:sz w:val="24"/>
          <w:szCs w:val="24"/>
        </w:rPr>
        <w:t xml:space="preserve"> </w:t>
      </w:r>
      <w:r w:rsidRPr="00246F20">
        <w:rPr>
          <w:color w:val="000000" w:themeColor="text1"/>
          <w:sz w:val="24"/>
          <w:szCs w:val="24"/>
        </w:rPr>
        <w:t>un efect</w:t>
      </w:r>
      <w:r w:rsidRPr="00246F20">
        <w:rPr>
          <w:color w:val="000000" w:themeColor="text1"/>
          <w:spacing w:val="24"/>
          <w:sz w:val="24"/>
          <w:szCs w:val="24"/>
        </w:rPr>
        <w:t xml:space="preserve"> </w:t>
      </w:r>
      <w:r w:rsidRPr="00246F20">
        <w:rPr>
          <w:color w:val="000000" w:themeColor="text1"/>
          <w:sz w:val="24"/>
          <w:szCs w:val="24"/>
        </w:rPr>
        <w:t>toxic</w:t>
      </w:r>
      <w:r w:rsidRPr="00246F20">
        <w:rPr>
          <w:color w:val="000000" w:themeColor="text1"/>
          <w:spacing w:val="23"/>
          <w:sz w:val="24"/>
          <w:szCs w:val="24"/>
        </w:rPr>
        <w:t xml:space="preserve"> </w:t>
      </w:r>
      <w:r w:rsidRPr="00246F20">
        <w:rPr>
          <w:color w:val="000000" w:themeColor="text1"/>
          <w:sz w:val="24"/>
          <w:szCs w:val="24"/>
        </w:rPr>
        <w:t>asupra</w:t>
      </w:r>
      <w:r w:rsidRPr="00246F20">
        <w:rPr>
          <w:color w:val="000000" w:themeColor="text1"/>
          <w:spacing w:val="26"/>
          <w:sz w:val="24"/>
          <w:szCs w:val="24"/>
        </w:rPr>
        <w:t xml:space="preserve"> </w:t>
      </w:r>
      <w:r w:rsidRPr="00246F20">
        <w:rPr>
          <w:color w:val="000000" w:themeColor="text1"/>
          <w:sz w:val="24"/>
          <w:szCs w:val="24"/>
        </w:rPr>
        <w:t>unui</w:t>
      </w:r>
      <w:r w:rsidRPr="00246F20">
        <w:rPr>
          <w:color w:val="000000" w:themeColor="text1"/>
          <w:spacing w:val="23"/>
          <w:sz w:val="24"/>
          <w:szCs w:val="24"/>
        </w:rPr>
        <w:t xml:space="preserve"> </w:t>
      </w:r>
      <w:r w:rsidRPr="00246F20">
        <w:rPr>
          <w:color w:val="000000" w:themeColor="text1"/>
          <w:sz w:val="24"/>
          <w:szCs w:val="24"/>
        </w:rPr>
        <w:t>organ</w:t>
      </w:r>
      <w:r w:rsidRPr="00246F20">
        <w:rPr>
          <w:color w:val="000000" w:themeColor="text1"/>
          <w:spacing w:val="24"/>
          <w:sz w:val="24"/>
          <w:szCs w:val="24"/>
        </w:rPr>
        <w:t xml:space="preserve"> </w:t>
      </w:r>
      <w:r w:rsidRPr="00246F20">
        <w:rPr>
          <w:color w:val="000000" w:themeColor="text1"/>
          <w:sz w:val="24"/>
          <w:szCs w:val="24"/>
        </w:rPr>
        <w:t>ţintă</w:t>
      </w:r>
      <w:r w:rsidRPr="00246F20">
        <w:rPr>
          <w:color w:val="000000" w:themeColor="text1"/>
          <w:spacing w:val="22"/>
          <w:sz w:val="24"/>
          <w:szCs w:val="24"/>
        </w:rPr>
        <w:t xml:space="preserve"> </w:t>
      </w:r>
      <w:r w:rsidRPr="00246F20">
        <w:rPr>
          <w:color w:val="000000" w:themeColor="text1"/>
          <w:sz w:val="24"/>
          <w:szCs w:val="24"/>
        </w:rPr>
        <w:t>specific,</w:t>
      </w:r>
      <w:r w:rsidRPr="00246F20">
        <w:rPr>
          <w:color w:val="000000" w:themeColor="text1"/>
          <w:spacing w:val="26"/>
          <w:sz w:val="24"/>
          <w:szCs w:val="24"/>
        </w:rPr>
        <w:t xml:space="preserve"> </w:t>
      </w:r>
      <w:r w:rsidRPr="00246F20">
        <w:rPr>
          <w:color w:val="000000" w:themeColor="text1"/>
          <w:sz w:val="24"/>
          <w:szCs w:val="24"/>
        </w:rPr>
        <w:t>substanţa</w:t>
      </w:r>
      <w:r w:rsidRPr="00246F20">
        <w:rPr>
          <w:color w:val="000000" w:themeColor="text1"/>
          <w:spacing w:val="21"/>
          <w:sz w:val="24"/>
          <w:szCs w:val="24"/>
        </w:rPr>
        <w:t xml:space="preserve"> </w:t>
      </w: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z w:val="24"/>
          <w:szCs w:val="24"/>
        </w:rPr>
        <w:t>clasifică.</w:t>
      </w:r>
      <w:r w:rsidR="006D148D" w:rsidRPr="00246F20">
        <w:rPr>
          <w:color w:val="000000" w:themeColor="text1"/>
          <w:sz w:val="24"/>
          <w:szCs w:val="24"/>
        </w:rPr>
        <w:t xml:space="preserve">  </w:t>
      </w:r>
    </w:p>
    <w:p w14:paraId="4AF2F394" w14:textId="70CC18C1" w:rsidR="00AB0C6E"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O substanţă care nu a fost testată în ceea ce privește toxicitatea asupra unui organ ţintă specific</w:t>
      </w:r>
      <w:r w:rsidR="004B46DF" w:rsidRPr="00246F20">
        <w:rPr>
          <w:color w:val="000000" w:themeColor="text1"/>
          <w:sz w:val="24"/>
          <w:szCs w:val="24"/>
        </w:rPr>
        <w:t>, acolo unde este cazul,</w:t>
      </w:r>
      <w:r w:rsidRPr="00246F20">
        <w:rPr>
          <w:color w:val="000000" w:themeColor="text1"/>
          <w:sz w:val="24"/>
          <w:szCs w:val="24"/>
        </w:rPr>
        <w:t xml:space="preserve"> 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clasificată</w:t>
      </w:r>
      <w:r w:rsidRPr="00246F20">
        <w:rPr>
          <w:color w:val="000000" w:themeColor="text1"/>
          <w:spacing w:val="40"/>
          <w:sz w:val="24"/>
          <w:szCs w:val="24"/>
        </w:rPr>
        <w:t xml:space="preserve"> </w:t>
      </w:r>
      <w:r w:rsidRPr="00246F20">
        <w:rPr>
          <w:color w:val="000000" w:themeColor="text1"/>
          <w:sz w:val="24"/>
          <w:szCs w:val="24"/>
        </w:rPr>
        <w:t>pe baza datelor rezultate dintr-o relaţie structură-activitate validată și</w:t>
      </w:r>
      <w:r w:rsidRPr="00246F20">
        <w:rPr>
          <w:color w:val="000000" w:themeColor="text1"/>
          <w:spacing w:val="40"/>
          <w:sz w:val="24"/>
          <w:szCs w:val="24"/>
        </w:rPr>
        <w:t xml:space="preserve"> </w:t>
      </w:r>
      <w:r w:rsidRPr="00246F20">
        <w:rPr>
          <w:color w:val="000000" w:themeColor="text1"/>
          <w:sz w:val="24"/>
          <w:szCs w:val="24"/>
        </w:rPr>
        <w:t>din extrapolarea pe baza avizului experţilor de la un analog</w:t>
      </w:r>
      <w:r w:rsidRPr="00246F20">
        <w:rPr>
          <w:color w:val="000000" w:themeColor="text1"/>
          <w:spacing w:val="40"/>
          <w:sz w:val="24"/>
          <w:szCs w:val="24"/>
        </w:rPr>
        <w:t xml:space="preserve"> </w:t>
      </w:r>
      <w:r w:rsidRPr="00246F20">
        <w:rPr>
          <w:color w:val="000000" w:themeColor="text1"/>
          <w:sz w:val="24"/>
          <w:szCs w:val="24"/>
        </w:rPr>
        <w:t>structural</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39"/>
          <w:sz w:val="24"/>
          <w:szCs w:val="24"/>
        </w:rPr>
        <w:t xml:space="preserve"> </w:t>
      </w:r>
      <w:r w:rsidRPr="00246F20">
        <w:rPr>
          <w:color w:val="000000" w:themeColor="text1"/>
          <w:sz w:val="24"/>
          <w:szCs w:val="24"/>
        </w:rPr>
        <w:t>a fost clasificat</w:t>
      </w:r>
      <w:r w:rsidRPr="00246F20">
        <w:rPr>
          <w:color w:val="000000" w:themeColor="text1"/>
          <w:spacing w:val="40"/>
          <w:sz w:val="24"/>
          <w:szCs w:val="24"/>
        </w:rPr>
        <w:t xml:space="preserve"> </w:t>
      </w:r>
      <w:r w:rsidRPr="00246F20">
        <w:rPr>
          <w:color w:val="000000" w:themeColor="text1"/>
          <w:sz w:val="24"/>
          <w:szCs w:val="24"/>
        </w:rPr>
        <w:t>anterior,</w:t>
      </w:r>
      <w:r w:rsidRPr="00246F20">
        <w:rPr>
          <w:color w:val="000000" w:themeColor="text1"/>
          <w:spacing w:val="40"/>
          <w:sz w:val="24"/>
          <w:szCs w:val="24"/>
        </w:rPr>
        <w:t xml:space="preserve"> </w:t>
      </w:r>
      <w:r w:rsidR="004B46DF" w:rsidRPr="00246F20">
        <w:rPr>
          <w:color w:val="000000" w:themeColor="text1"/>
          <w:sz w:val="24"/>
          <w:szCs w:val="24"/>
        </w:rPr>
        <w:t>fiind însoțită</w:t>
      </w:r>
      <w:r w:rsidRPr="00246F20">
        <w:rPr>
          <w:color w:val="000000" w:themeColor="text1"/>
          <w:sz w:val="24"/>
          <w:szCs w:val="24"/>
        </w:rPr>
        <w:t xml:space="preserve"> de un sprijin </w:t>
      </w:r>
      <w:r w:rsidR="004B46DF" w:rsidRPr="00246F20">
        <w:rPr>
          <w:color w:val="000000" w:themeColor="text1"/>
          <w:sz w:val="24"/>
          <w:szCs w:val="24"/>
        </w:rPr>
        <w:t>substanțial</w:t>
      </w:r>
      <w:r w:rsidRPr="00246F20">
        <w:rPr>
          <w:color w:val="000000" w:themeColor="text1"/>
          <w:sz w:val="24"/>
          <w:szCs w:val="24"/>
        </w:rPr>
        <w:t xml:space="preserve"> rezultat din luarea în considerare a altor factori importanţi, precum formarea de </w:t>
      </w:r>
      <w:r w:rsidR="004B46DF" w:rsidRPr="00246F20">
        <w:rPr>
          <w:color w:val="000000" w:themeColor="text1"/>
          <w:sz w:val="24"/>
          <w:szCs w:val="24"/>
        </w:rPr>
        <w:t>metaboliți</w:t>
      </w:r>
      <w:r w:rsidRPr="00246F20">
        <w:rPr>
          <w:color w:val="000000" w:themeColor="text1"/>
          <w:spacing w:val="40"/>
          <w:sz w:val="24"/>
          <w:szCs w:val="24"/>
        </w:rPr>
        <w:t xml:space="preserve"> </w:t>
      </w:r>
      <w:r w:rsidRPr="00246F20">
        <w:rPr>
          <w:color w:val="000000" w:themeColor="text1"/>
          <w:sz w:val="24"/>
          <w:szCs w:val="24"/>
        </w:rPr>
        <w:t>comuni</w:t>
      </w:r>
      <w:r w:rsidRPr="00246F20">
        <w:rPr>
          <w:color w:val="000000" w:themeColor="text1"/>
          <w:spacing w:val="40"/>
          <w:sz w:val="24"/>
          <w:szCs w:val="24"/>
        </w:rPr>
        <w:t xml:space="preserve"> </w:t>
      </w:r>
      <w:r w:rsidRPr="00246F20">
        <w:rPr>
          <w:color w:val="000000" w:themeColor="text1"/>
          <w:sz w:val="24"/>
          <w:szCs w:val="24"/>
        </w:rPr>
        <w:t>semnificativi.</w:t>
      </w:r>
    </w:p>
    <w:p w14:paraId="4B96DA16" w14:textId="32FDB9A3" w:rsidR="006D148D" w:rsidRPr="00246F20" w:rsidRDefault="00BD503D" w:rsidP="002104A7">
      <w:pPr>
        <w:pStyle w:val="a4"/>
        <w:numPr>
          <w:ilvl w:val="5"/>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Concentraţia saturată cu vapori trebuie considerată, daca este cazul, ca fiind un element adiţional pentru oferirea unei protecţii specifice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sănătăţii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siguranţei</w:t>
      </w:r>
      <w:r w:rsidR="006D148D" w:rsidRPr="00246F20">
        <w:rPr>
          <w:color w:val="000000" w:themeColor="text1"/>
          <w:sz w:val="24"/>
          <w:szCs w:val="24"/>
        </w:rPr>
        <w:t xml:space="preserve"> </w:t>
      </w:r>
    </w:p>
    <w:p w14:paraId="4AC777C8" w14:textId="77777777" w:rsidR="00916065" w:rsidRPr="00246F20" w:rsidRDefault="00916065" w:rsidP="008D5CD5">
      <w:pPr>
        <w:pStyle w:val="a4"/>
        <w:tabs>
          <w:tab w:val="left" w:pos="270"/>
          <w:tab w:val="left" w:pos="540"/>
          <w:tab w:val="left" w:pos="1350"/>
          <w:tab w:val="left" w:pos="1760"/>
        </w:tabs>
        <w:spacing w:before="120" w:after="120"/>
        <w:ind w:left="0" w:firstLine="0"/>
        <w:contextualSpacing/>
        <w:rPr>
          <w:color w:val="000000" w:themeColor="text1"/>
          <w:sz w:val="24"/>
          <w:szCs w:val="24"/>
        </w:rPr>
      </w:pPr>
    </w:p>
    <w:p w14:paraId="4081E60E" w14:textId="558A3AC7" w:rsidR="00AB0C6E"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Substanţele</w:t>
      </w:r>
      <w:r w:rsidRPr="00246F20">
        <w:rPr>
          <w:i/>
          <w:color w:val="000000" w:themeColor="text1"/>
          <w:spacing w:val="49"/>
          <w:sz w:val="24"/>
          <w:szCs w:val="24"/>
        </w:rPr>
        <w:t xml:space="preserve"> </w:t>
      </w:r>
      <w:r w:rsidRPr="00246F20">
        <w:rPr>
          <w:i/>
          <w:color w:val="000000" w:themeColor="text1"/>
          <w:sz w:val="24"/>
          <w:szCs w:val="24"/>
        </w:rPr>
        <w:t>de</w:t>
      </w:r>
      <w:r w:rsidRPr="00246F20">
        <w:rPr>
          <w:i/>
          <w:color w:val="000000" w:themeColor="text1"/>
          <w:spacing w:val="48"/>
          <w:sz w:val="24"/>
          <w:szCs w:val="24"/>
        </w:rPr>
        <w:t xml:space="preserve"> </w:t>
      </w:r>
      <w:r w:rsidRPr="00246F20">
        <w:rPr>
          <w:i/>
          <w:color w:val="000000" w:themeColor="text1"/>
          <w:sz w:val="24"/>
          <w:szCs w:val="24"/>
        </w:rPr>
        <w:t>categoria</w:t>
      </w:r>
      <w:r w:rsidRPr="00246F20">
        <w:rPr>
          <w:i/>
          <w:color w:val="000000" w:themeColor="text1"/>
          <w:spacing w:val="54"/>
          <w:sz w:val="24"/>
          <w:szCs w:val="24"/>
        </w:rPr>
        <w:t xml:space="preserve"> </w:t>
      </w:r>
      <w:r w:rsidRPr="00246F20">
        <w:rPr>
          <w:i/>
          <w:color w:val="000000" w:themeColor="text1"/>
          <w:sz w:val="24"/>
          <w:szCs w:val="24"/>
        </w:rPr>
        <w:t>3:</w:t>
      </w:r>
      <w:r w:rsidRPr="00246F20">
        <w:rPr>
          <w:i/>
          <w:color w:val="000000" w:themeColor="text1"/>
          <w:spacing w:val="49"/>
          <w:sz w:val="24"/>
          <w:szCs w:val="24"/>
        </w:rPr>
        <w:t xml:space="preserve"> </w:t>
      </w:r>
      <w:r w:rsidRPr="00246F20">
        <w:rPr>
          <w:i/>
          <w:color w:val="000000" w:themeColor="text1"/>
          <w:sz w:val="24"/>
          <w:szCs w:val="24"/>
        </w:rPr>
        <w:t>Efecte</w:t>
      </w:r>
      <w:r w:rsidRPr="00246F20">
        <w:rPr>
          <w:i/>
          <w:color w:val="000000" w:themeColor="text1"/>
          <w:spacing w:val="51"/>
          <w:sz w:val="24"/>
          <w:szCs w:val="24"/>
        </w:rPr>
        <w:t xml:space="preserve"> </w:t>
      </w:r>
      <w:r w:rsidRPr="00246F20">
        <w:rPr>
          <w:i/>
          <w:color w:val="000000" w:themeColor="text1"/>
          <w:sz w:val="24"/>
          <w:szCs w:val="24"/>
        </w:rPr>
        <w:t>temporare</w:t>
      </w:r>
      <w:r w:rsidRPr="00246F20">
        <w:rPr>
          <w:i/>
          <w:color w:val="000000" w:themeColor="text1"/>
          <w:spacing w:val="54"/>
          <w:sz w:val="24"/>
          <w:szCs w:val="24"/>
        </w:rPr>
        <w:t xml:space="preserve"> </w:t>
      </w:r>
      <w:r w:rsidRPr="00246F20">
        <w:rPr>
          <w:i/>
          <w:color w:val="000000" w:themeColor="text1"/>
          <w:sz w:val="24"/>
          <w:szCs w:val="24"/>
        </w:rPr>
        <w:t>asupra</w:t>
      </w:r>
      <w:r w:rsidRPr="00246F20">
        <w:rPr>
          <w:i/>
          <w:color w:val="000000" w:themeColor="text1"/>
          <w:spacing w:val="52"/>
          <w:sz w:val="24"/>
          <w:szCs w:val="24"/>
        </w:rPr>
        <w:t xml:space="preserve"> </w:t>
      </w:r>
      <w:r w:rsidRPr="00246F20">
        <w:rPr>
          <w:i/>
          <w:color w:val="000000" w:themeColor="text1"/>
          <w:spacing w:val="-2"/>
          <w:sz w:val="24"/>
          <w:szCs w:val="24"/>
        </w:rPr>
        <w:t>organului</w:t>
      </w:r>
      <w:r w:rsidR="00916065" w:rsidRPr="00246F20">
        <w:rPr>
          <w:i/>
          <w:color w:val="000000" w:themeColor="text1"/>
          <w:spacing w:val="-2"/>
          <w:sz w:val="24"/>
          <w:szCs w:val="24"/>
        </w:rPr>
        <w:t xml:space="preserve"> </w:t>
      </w:r>
      <w:r w:rsidRPr="00246F20">
        <w:rPr>
          <w:i/>
          <w:color w:val="000000" w:themeColor="text1"/>
          <w:spacing w:val="-2"/>
          <w:sz w:val="24"/>
          <w:szCs w:val="24"/>
        </w:rPr>
        <w:t>ţintă</w:t>
      </w:r>
    </w:p>
    <w:p w14:paraId="3660DBBB" w14:textId="4F712D8D" w:rsidR="006D148D" w:rsidRPr="00246F20" w:rsidRDefault="00916065" w:rsidP="002104A7">
      <w:pPr>
        <w:pStyle w:val="a4"/>
        <w:numPr>
          <w:ilvl w:val="4"/>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Criterii pentru iritarea tractului respirator </w:t>
      </w:r>
    </w:p>
    <w:p w14:paraId="1FC4D70A"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substanţelor</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pentru iritarea</w:t>
      </w:r>
      <w:r w:rsidRPr="00246F20">
        <w:rPr>
          <w:color w:val="000000" w:themeColor="text1"/>
          <w:spacing w:val="40"/>
          <w:sz w:val="24"/>
          <w:szCs w:val="24"/>
        </w:rPr>
        <w:t xml:space="preserve"> </w:t>
      </w:r>
      <w:r w:rsidRPr="00246F20">
        <w:rPr>
          <w:color w:val="000000" w:themeColor="text1"/>
          <w:sz w:val="24"/>
          <w:szCs w:val="24"/>
        </w:rPr>
        <w:t>tractului</w:t>
      </w:r>
      <w:r w:rsidRPr="00246F20">
        <w:rPr>
          <w:color w:val="000000" w:themeColor="text1"/>
          <w:spacing w:val="40"/>
          <w:sz w:val="24"/>
          <w:szCs w:val="24"/>
        </w:rPr>
        <w:t xml:space="preserve"> </w:t>
      </w:r>
      <w:r w:rsidRPr="00246F20">
        <w:rPr>
          <w:color w:val="000000" w:themeColor="text1"/>
          <w:sz w:val="24"/>
          <w:szCs w:val="24"/>
        </w:rPr>
        <w:t>respirator</w:t>
      </w:r>
      <w:r w:rsidRPr="00246F20">
        <w:rPr>
          <w:color w:val="000000" w:themeColor="text1"/>
          <w:spacing w:val="40"/>
          <w:sz w:val="24"/>
          <w:szCs w:val="24"/>
        </w:rPr>
        <w:t xml:space="preserve"> </w:t>
      </w:r>
      <w:r w:rsidRPr="00246F20">
        <w:rPr>
          <w:color w:val="000000" w:themeColor="text1"/>
          <w:sz w:val="24"/>
          <w:szCs w:val="24"/>
        </w:rPr>
        <w:t>sunt:</w:t>
      </w:r>
      <w:r w:rsidR="006D148D" w:rsidRPr="00246F20">
        <w:rPr>
          <w:color w:val="000000" w:themeColor="text1"/>
          <w:sz w:val="24"/>
          <w:szCs w:val="24"/>
        </w:rPr>
        <w:t xml:space="preserve"> </w:t>
      </w:r>
    </w:p>
    <w:p w14:paraId="3A803DE9" w14:textId="77777777" w:rsidR="006D148D" w:rsidRPr="00246F20" w:rsidRDefault="00BD503D" w:rsidP="002104A7">
      <w:pPr>
        <w:pStyle w:val="a4"/>
        <w:numPr>
          <w:ilvl w:val="0"/>
          <w:numId w:val="46"/>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sunt incluse efectele iritante la nivel respirator (caracterizate</w:t>
      </w:r>
      <w:r w:rsidRPr="00246F20">
        <w:rPr>
          <w:color w:val="000000" w:themeColor="text1"/>
          <w:spacing w:val="40"/>
          <w:sz w:val="24"/>
          <w:szCs w:val="24"/>
        </w:rPr>
        <w:t xml:space="preserve"> </w:t>
      </w:r>
      <w:r w:rsidRPr="00246F20">
        <w:rPr>
          <w:color w:val="000000" w:themeColor="text1"/>
          <w:sz w:val="24"/>
          <w:szCs w:val="24"/>
        </w:rPr>
        <w:t>prin roșeaţă locală, edem, prurit și/sau durere) care afectează funcţia, însoţite de simptome precum tuse, durere, sufocare și dificultăţi de respiraţie. Această evaluare va fi bazată în</w:t>
      </w:r>
      <w:r w:rsidRPr="00246F20">
        <w:rPr>
          <w:color w:val="000000" w:themeColor="text1"/>
          <w:spacing w:val="40"/>
          <w:sz w:val="24"/>
          <w:szCs w:val="24"/>
        </w:rPr>
        <w:t xml:space="preserve"> </w:t>
      </w:r>
      <w:r w:rsidRPr="00246F20">
        <w:rPr>
          <w:color w:val="000000" w:themeColor="text1"/>
          <w:sz w:val="24"/>
          <w:szCs w:val="24"/>
        </w:rPr>
        <w:t>principal</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oameni;</w:t>
      </w:r>
      <w:r w:rsidR="006D148D" w:rsidRPr="00246F20">
        <w:rPr>
          <w:color w:val="000000" w:themeColor="text1"/>
          <w:sz w:val="24"/>
          <w:szCs w:val="24"/>
        </w:rPr>
        <w:t xml:space="preserve"> </w:t>
      </w:r>
    </w:p>
    <w:p w14:paraId="300E4DF2" w14:textId="77777777" w:rsidR="006D148D" w:rsidRPr="00246F20" w:rsidRDefault="00BD503D" w:rsidP="002104A7">
      <w:pPr>
        <w:pStyle w:val="a4"/>
        <w:numPr>
          <w:ilvl w:val="0"/>
          <w:numId w:val="46"/>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observaţiile subiective la oameni ar putea fi susţinute de măsu­ rători</w:t>
      </w:r>
      <w:r w:rsidRPr="00246F20">
        <w:rPr>
          <w:color w:val="000000" w:themeColor="text1"/>
          <w:spacing w:val="40"/>
          <w:sz w:val="24"/>
          <w:szCs w:val="24"/>
        </w:rPr>
        <w:t xml:space="preserve"> </w:t>
      </w:r>
      <w:r w:rsidRPr="00246F20">
        <w:rPr>
          <w:color w:val="000000" w:themeColor="text1"/>
          <w:sz w:val="24"/>
          <w:szCs w:val="24"/>
        </w:rPr>
        <w:t>obiective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iritării</w:t>
      </w:r>
      <w:r w:rsidRPr="00246F20">
        <w:rPr>
          <w:color w:val="000000" w:themeColor="text1"/>
          <w:spacing w:val="40"/>
          <w:sz w:val="24"/>
          <w:szCs w:val="24"/>
        </w:rPr>
        <w:t xml:space="preserve"> </w:t>
      </w:r>
      <w:r w:rsidRPr="00246F20">
        <w:rPr>
          <w:color w:val="000000" w:themeColor="text1"/>
          <w:sz w:val="24"/>
          <w:szCs w:val="24"/>
        </w:rPr>
        <w:t>clare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tractului</w:t>
      </w:r>
      <w:r w:rsidRPr="00246F20">
        <w:rPr>
          <w:color w:val="000000" w:themeColor="text1"/>
          <w:spacing w:val="40"/>
          <w:sz w:val="24"/>
          <w:szCs w:val="24"/>
        </w:rPr>
        <w:t xml:space="preserve"> </w:t>
      </w:r>
      <w:r w:rsidRPr="00246F20">
        <w:rPr>
          <w:color w:val="000000" w:themeColor="text1"/>
          <w:sz w:val="24"/>
          <w:szCs w:val="24"/>
        </w:rPr>
        <w:t>respirator</w:t>
      </w:r>
      <w:r w:rsidRPr="00246F20">
        <w:rPr>
          <w:color w:val="000000" w:themeColor="text1"/>
          <w:spacing w:val="40"/>
          <w:sz w:val="24"/>
          <w:szCs w:val="24"/>
        </w:rPr>
        <w:t xml:space="preserve"> </w:t>
      </w:r>
      <w:r w:rsidRPr="00246F20">
        <w:rPr>
          <w:color w:val="000000" w:themeColor="text1"/>
          <w:sz w:val="24"/>
          <w:szCs w:val="24"/>
        </w:rPr>
        <w:t>(RTI) (cum ar fi reacţii electrofiziologice,</w:t>
      </w:r>
      <w:r w:rsidRPr="00246F20">
        <w:rPr>
          <w:color w:val="000000" w:themeColor="text1"/>
          <w:spacing w:val="29"/>
          <w:sz w:val="24"/>
          <w:szCs w:val="24"/>
        </w:rPr>
        <w:t xml:space="preserve"> </w:t>
      </w:r>
      <w:r w:rsidRPr="00246F20">
        <w:rPr>
          <w:color w:val="000000" w:themeColor="text1"/>
          <w:sz w:val="24"/>
          <w:szCs w:val="24"/>
        </w:rPr>
        <w:t>biomarcheri ai inflamaţiei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lichidele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lavaj</w:t>
      </w:r>
      <w:r w:rsidRPr="00246F20">
        <w:rPr>
          <w:color w:val="000000" w:themeColor="text1"/>
          <w:spacing w:val="40"/>
          <w:sz w:val="24"/>
          <w:szCs w:val="24"/>
        </w:rPr>
        <w:t xml:space="preserve"> </w:t>
      </w:r>
      <w:r w:rsidRPr="00246F20">
        <w:rPr>
          <w:color w:val="000000" w:themeColor="text1"/>
          <w:sz w:val="24"/>
          <w:szCs w:val="24"/>
        </w:rPr>
        <w:t>nazal</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bronhoalveolar);</w:t>
      </w:r>
      <w:r w:rsidR="006D148D" w:rsidRPr="00246F20">
        <w:rPr>
          <w:color w:val="000000" w:themeColor="text1"/>
          <w:sz w:val="24"/>
          <w:szCs w:val="24"/>
        </w:rPr>
        <w:t xml:space="preserve"> </w:t>
      </w:r>
    </w:p>
    <w:p w14:paraId="024348B9" w14:textId="77777777" w:rsidR="006D148D" w:rsidRPr="00246F20" w:rsidRDefault="00BD503D" w:rsidP="002104A7">
      <w:pPr>
        <w:pStyle w:val="a4"/>
        <w:numPr>
          <w:ilvl w:val="0"/>
          <w:numId w:val="46"/>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simptomele observate la oameni vor fi de asemenea tipice</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pacing w:val="31"/>
          <w:sz w:val="24"/>
          <w:szCs w:val="24"/>
        </w:rPr>
        <w:t xml:space="preserve"> </w:t>
      </w:r>
      <w:r w:rsidRPr="00246F20">
        <w:rPr>
          <w:color w:val="000000" w:themeColor="text1"/>
          <w:sz w:val="24"/>
          <w:szCs w:val="24"/>
        </w:rPr>
        <w:t>cele</w:t>
      </w:r>
      <w:r w:rsidRPr="00246F20">
        <w:rPr>
          <w:color w:val="000000" w:themeColor="text1"/>
          <w:spacing w:val="29"/>
          <w:sz w:val="24"/>
          <w:szCs w:val="24"/>
        </w:rPr>
        <w:t xml:space="preserve"> </w:t>
      </w:r>
      <w:r w:rsidRPr="00246F20">
        <w:rPr>
          <w:color w:val="000000" w:themeColor="text1"/>
          <w:sz w:val="24"/>
          <w:szCs w:val="24"/>
        </w:rPr>
        <w:t>care</w:t>
      </w:r>
      <w:r w:rsidRPr="00246F20">
        <w:rPr>
          <w:color w:val="000000" w:themeColor="text1"/>
          <w:spacing w:val="30"/>
          <w:sz w:val="24"/>
          <w:szCs w:val="24"/>
        </w:rPr>
        <w:t xml:space="preserve"> </w:t>
      </w:r>
      <w:r w:rsidRPr="00246F20">
        <w:rPr>
          <w:color w:val="000000" w:themeColor="text1"/>
          <w:sz w:val="24"/>
          <w:szCs w:val="24"/>
        </w:rPr>
        <w:t>ar</w:t>
      </w:r>
      <w:r w:rsidRPr="00246F20">
        <w:rPr>
          <w:color w:val="000000" w:themeColor="text1"/>
          <w:spacing w:val="29"/>
          <w:sz w:val="24"/>
          <w:szCs w:val="24"/>
        </w:rPr>
        <w:t xml:space="preserve"> </w:t>
      </w:r>
      <w:r w:rsidRPr="00246F20">
        <w:rPr>
          <w:color w:val="000000" w:themeColor="text1"/>
          <w:sz w:val="24"/>
          <w:szCs w:val="24"/>
        </w:rPr>
        <w:t>fi</w:t>
      </w:r>
      <w:r w:rsidRPr="00246F20">
        <w:rPr>
          <w:color w:val="000000" w:themeColor="text1"/>
          <w:spacing w:val="28"/>
          <w:sz w:val="24"/>
          <w:szCs w:val="24"/>
        </w:rPr>
        <w:t xml:space="preserve"> </w:t>
      </w:r>
      <w:r w:rsidRPr="00246F20">
        <w:rPr>
          <w:color w:val="000000" w:themeColor="text1"/>
          <w:sz w:val="24"/>
          <w:szCs w:val="24"/>
        </w:rPr>
        <w:t>produse</w:t>
      </w:r>
      <w:r w:rsidRPr="00246F20">
        <w:rPr>
          <w:color w:val="000000" w:themeColor="text1"/>
          <w:spacing w:val="32"/>
          <w:sz w:val="24"/>
          <w:szCs w:val="24"/>
        </w:rPr>
        <w:t xml:space="preserve"> </w:t>
      </w:r>
      <w:r w:rsidRPr="00246F20">
        <w:rPr>
          <w:color w:val="000000" w:themeColor="text1"/>
          <w:sz w:val="24"/>
          <w:szCs w:val="24"/>
        </w:rPr>
        <w:t>la</w:t>
      </w:r>
      <w:r w:rsidRPr="00246F20">
        <w:rPr>
          <w:color w:val="000000" w:themeColor="text1"/>
          <w:spacing w:val="29"/>
          <w:sz w:val="24"/>
          <w:szCs w:val="24"/>
        </w:rPr>
        <w:t xml:space="preserve"> </w:t>
      </w:r>
      <w:r w:rsidRPr="00246F20">
        <w:rPr>
          <w:color w:val="000000" w:themeColor="text1"/>
          <w:sz w:val="24"/>
          <w:szCs w:val="24"/>
        </w:rPr>
        <w:t>populaţia</w:t>
      </w:r>
      <w:r w:rsidRPr="00246F20">
        <w:rPr>
          <w:color w:val="000000" w:themeColor="text1"/>
          <w:spacing w:val="28"/>
          <w:sz w:val="24"/>
          <w:szCs w:val="24"/>
        </w:rPr>
        <w:t xml:space="preserve"> </w:t>
      </w:r>
      <w:r w:rsidRPr="00246F20">
        <w:rPr>
          <w:color w:val="000000" w:themeColor="text1"/>
          <w:sz w:val="24"/>
          <w:szCs w:val="24"/>
        </w:rPr>
        <w:t>expusă</w:t>
      </w:r>
      <w:r w:rsidRPr="00246F20">
        <w:rPr>
          <w:color w:val="000000" w:themeColor="text1"/>
          <w:spacing w:val="29"/>
          <w:sz w:val="24"/>
          <w:szCs w:val="24"/>
        </w:rPr>
        <w:t xml:space="preserve"> </w:t>
      </w:r>
      <w:r w:rsidRPr="00246F20">
        <w:rPr>
          <w:color w:val="000000" w:themeColor="text1"/>
          <w:sz w:val="24"/>
          <w:szCs w:val="24"/>
        </w:rPr>
        <w:t>și</w:t>
      </w:r>
      <w:r w:rsidRPr="00246F20">
        <w:rPr>
          <w:color w:val="000000" w:themeColor="text1"/>
          <w:spacing w:val="28"/>
          <w:sz w:val="24"/>
          <w:szCs w:val="24"/>
        </w:rPr>
        <w:t xml:space="preserve"> </w:t>
      </w:r>
      <w:r w:rsidRPr="00246F20">
        <w:rPr>
          <w:color w:val="000000" w:themeColor="text1"/>
          <w:sz w:val="24"/>
          <w:szCs w:val="24"/>
        </w:rPr>
        <w:t>nu</w:t>
      </w:r>
      <w:r w:rsidRPr="00246F20">
        <w:rPr>
          <w:color w:val="000000" w:themeColor="text1"/>
          <w:spacing w:val="29"/>
          <w:sz w:val="24"/>
          <w:szCs w:val="24"/>
        </w:rPr>
        <w:t xml:space="preserve"> </w:t>
      </w:r>
      <w:r w:rsidRPr="00246F20">
        <w:rPr>
          <w:color w:val="000000" w:themeColor="text1"/>
          <w:sz w:val="24"/>
          <w:szCs w:val="24"/>
        </w:rPr>
        <w:t>doar o reacţie sau un răspuns idiosincratic izolat declanșat doar la indivizii cu căi respiratorii hipersensibile. Vor fi excluse observaţiile ambigue doar despre „iritaţie” ca atare, deoarece acest termen este utilizat în mod obișnuit pentru a descrie o gamă</w:t>
      </w:r>
      <w:r w:rsidRPr="00246F20">
        <w:rPr>
          <w:color w:val="000000" w:themeColor="text1"/>
          <w:spacing w:val="40"/>
          <w:sz w:val="24"/>
          <w:szCs w:val="24"/>
        </w:rPr>
        <w:t xml:space="preserve"> </w:t>
      </w:r>
      <w:r w:rsidRPr="00246F20">
        <w:rPr>
          <w:color w:val="000000" w:themeColor="text1"/>
          <w:sz w:val="24"/>
          <w:szCs w:val="24"/>
        </w:rPr>
        <w:t>largă de senzaţii, inclusiv cele precum miros, gust neplăcut, senzaţie de gâdilare și uscăciune, care nu fac obiectul acestei clasificări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funcţie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iritarea</w:t>
      </w:r>
      <w:r w:rsidRPr="00246F20">
        <w:rPr>
          <w:color w:val="000000" w:themeColor="text1"/>
          <w:spacing w:val="40"/>
          <w:sz w:val="24"/>
          <w:szCs w:val="24"/>
        </w:rPr>
        <w:t xml:space="preserve"> </w:t>
      </w:r>
      <w:r w:rsidRPr="00246F20">
        <w:rPr>
          <w:color w:val="000000" w:themeColor="text1"/>
          <w:sz w:val="24"/>
          <w:szCs w:val="24"/>
        </w:rPr>
        <w:t>căilor</w:t>
      </w:r>
      <w:r w:rsidRPr="00246F20">
        <w:rPr>
          <w:color w:val="000000" w:themeColor="text1"/>
          <w:spacing w:val="40"/>
          <w:sz w:val="24"/>
          <w:szCs w:val="24"/>
        </w:rPr>
        <w:t xml:space="preserve"> </w:t>
      </w:r>
      <w:r w:rsidRPr="00246F20">
        <w:rPr>
          <w:color w:val="000000" w:themeColor="text1"/>
          <w:sz w:val="24"/>
          <w:szCs w:val="24"/>
        </w:rPr>
        <w:t>respiratorii;</w:t>
      </w:r>
      <w:r w:rsidR="006D148D" w:rsidRPr="00246F20">
        <w:rPr>
          <w:color w:val="000000" w:themeColor="text1"/>
          <w:sz w:val="24"/>
          <w:szCs w:val="24"/>
        </w:rPr>
        <w:t xml:space="preserve"> </w:t>
      </w:r>
    </w:p>
    <w:p w14:paraId="224D2119" w14:textId="77777777" w:rsidR="006D148D" w:rsidRPr="00246F20" w:rsidRDefault="00BD503D" w:rsidP="002104A7">
      <w:pPr>
        <w:pStyle w:val="a4"/>
        <w:numPr>
          <w:ilvl w:val="0"/>
          <w:numId w:val="46"/>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nu există în prezent teste validate pe animale care să vizeze în mod specific RTI, însă informaţii utile se pot obţine din testele de toxicitate prin inhalare unică sau repetată. De exemplu, studiile pe animale pot furniza informaţii utile în ceea ce</w:t>
      </w:r>
      <w:r w:rsidRPr="00246F20">
        <w:rPr>
          <w:color w:val="000000" w:themeColor="text1"/>
          <w:spacing w:val="40"/>
          <w:sz w:val="24"/>
          <w:szCs w:val="24"/>
        </w:rPr>
        <w:t xml:space="preserve"> </w:t>
      </w:r>
      <w:r w:rsidRPr="00246F20">
        <w:rPr>
          <w:color w:val="000000" w:themeColor="text1"/>
          <w:sz w:val="24"/>
          <w:szCs w:val="24"/>
        </w:rPr>
        <w:t>privește semnele clinice de toxicitate (dispnee, rinită etc.) și histopatologie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exemplu</w:t>
      </w:r>
      <w:r w:rsidRPr="00246F20">
        <w:rPr>
          <w:color w:val="000000" w:themeColor="text1"/>
          <w:spacing w:val="40"/>
          <w:sz w:val="24"/>
          <w:szCs w:val="24"/>
        </w:rPr>
        <w:t xml:space="preserve"> </w:t>
      </w:r>
      <w:r w:rsidRPr="00246F20">
        <w:rPr>
          <w:color w:val="000000" w:themeColor="text1"/>
          <w:sz w:val="24"/>
          <w:szCs w:val="24"/>
        </w:rPr>
        <w:t>hiperemie,</w:t>
      </w:r>
      <w:r w:rsidRPr="00246F20">
        <w:rPr>
          <w:color w:val="000000" w:themeColor="text1"/>
          <w:spacing w:val="40"/>
          <w:sz w:val="24"/>
          <w:szCs w:val="24"/>
        </w:rPr>
        <w:t xml:space="preserve"> </w:t>
      </w:r>
      <w:r w:rsidRPr="00246F20">
        <w:rPr>
          <w:color w:val="000000" w:themeColor="text1"/>
          <w:sz w:val="24"/>
          <w:szCs w:val="24"/>
        </w:rPr>
        <w:t>edem,</w:t>
      </w:r>
      <w:r w:rsidRPr="00246F20">
        <w:rPr>
          <w:color w:val="000000" w:themeColor="text1"/>
          <w:spacing w:val="40"/>
          <w:sz w:val="24"/>
          <w:szCs w:val="24"/>
        </w:rPr>
        <w:t xml:space="preserve"> </w:t>
      </w:r>
      <w:r w:rsidRPr="00246F20">
        <w:rPr>
          <w:color w:val="000000" w:themeColor="text1"/>
          <w:sz w:val="24"/>
          <w:szCs w:val="24"/>
        </w:rPr>
        <w:t>inflamare minimă, îngroșarea mucoaselor) care sunt reversibile și pot reflecta simptomele clinice caracteristice descrise mai sus.</w:t>
      </w:r>
      <w:r w:rsidRPr="00246F20">
        <w:rPr>
          <w:color w:val="000000" w:themeColor="text1"/>
          <w:spacing w:val="40"/>
          <w:sz w:val="24"/>
          <w:szCs w:val="24"/>
        </w:rPr>
        <w:t xml:space="preserve"> </w:t>
      </w:r>
      <w:r w:rsidRPr="00246F20">
        <w:rPr>
          <w:color w:val="000000" w:themeColor="text1"/>
          <w:sz w:val="24"/>
          <w:szCs w:val="24"/>
        </w:rPr>
        <w:t>Astfel de studii pe animale pot fi utilizate ca parte a unei</w:t>
      </w:r>
      <w:r w:rsidRPr="00246F20">
        <w:rPr>
          <w:color w:val="000000" w:themeColor="text1"/>
          <w:spacing w:val="40"/>
          <w:sz w:val="24"/>
          <w:szCs w:val="24"/>
        </w:rPr>
        <w:t xml:space="preserve"> </w:t>
      </w:r>
      <w:r w:rsidRPr="00246F20">
        <w:rPr>
          <w:color w:val="000000" w:themeColor="text1"/>
          <w:sz w:val="24"/>
          <w:szCs w:val="24"/>
        </w:rPr>
        <w:t>evaluări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00DA26F7" w:rsidRPr="00246F20">
        <w:rPr>
          <w:color w:val="000000" w:themeColor="text1"/>
          <w:sz w:val="24"/>
          <w:szCs w:val="24"/>
        </w:rPr>
        <w:t>forței</w:t>
      </w:r>
      <w:r w:rsidRPr="00246F20">
        <w:rPr>
          <w:color w:val="000000" w:themeColor="text1"/>
          <w:spacing w:val="40"/>
          <w:sz w:val="24"/>
          <w:szCs w:val="24"/>
        </w:rPr>
        <w:t xml:space="preserve"> </w:t>
      </w:r>
      <w:r w:rsidR="00E84329" w:rsidRPr="00246F20">
        <w:rPr>
          <w:color w:val="000000" w:themeColor="text1"/>
          <w:sz w:val="24"/>
          <w:szCs w:val="24"/>
        </w:rPr>
        <w:t>probatorii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006D148D" w:rsidRPr="00246F20">
        <w:rPr>
          <w:color w:val="000000" w:themeColor="text1"/>
          <w:sz w:val="24"/>
          <w:szCs w:val="24"/>
        </w:rPr>
        <w:t xml:space="preserve"> </w:t>
      </w:r>
    </w:p>
    <w:p w14:paraId="62521755" w14:textId="77777777" w:rsidR="006D148D" w:rsidRPr="00246F20" w:rsidRDefault="00BD503D" w:rsidP="002104A7">
      <w:pPr>
        <w:pStyle w:val="a4"/>
        <w:numPr>
          <w:ilvl w:val="0"/>
          <w:numId w:val="46"/>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această clasificare specială se va face doar atunci când se</w:t>
      </w:r>
      <w:r w:rsidRPr="00246F20">
        <w:rPr>
          <w:color w:val="000000" w:themeColor="text1"/>
          <w:spacing w:val="40"/>
          <w:sz w:val="24"/>
          <w:szCs w:val="24"/>
        </w:rPr>
        <w:t xml:space="preserve"> </w:t>
      </w:r>
      <w:r w:rsidRPr="00246F20">
        <w:rPr>
          <w:color w:val="000000" w:themeColor="text1"/>
          <w:sz w:val="24"/>
          <w:szCs w:val="24"/>
        </w:rPr>
        <w:t>observă mai multe efecte grave asupra organelor, inclusiv</w:t>
      </w:r>
      <w:r w:rsidRPr="00246F20">
        <w:rPr>
          <w:color w:val="000000" w:themeColor="text1"/>
          <w:spacing w:val="8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sistemului</w:t>
      </w:r>
      <w:r w:rsidRPr="00246F20">
        <w:rPr>
          <w:color w:val="000000" w:themeColor="text1"/>
          <w:spacing w:val="40"/>
          <w:sz w:val="24"/>
          <w:szCs w:val="24"/>
        </w:rPr>
        <w:t xml:space="preserve"> </w:t>
      </w:r>
      <w:r w:rsidRPr="00246F20">
        <w:rPr>
          <w:color w:val="000000" w:themeColor="text1"/>
          <w:sz w:val="24"/>
          <w:szCs w:val="24"/>
        </w:rPr>
        <w:t>respirator.</w:t>
      </w:r>
      <w:r w:rsidR="006D148D" w:rsidRPr="00246F20">
        <w:rPr>
          <w:color w:val="000000" w:themeColor="text1"/>
          <w:sz w:val="24"/>
          <w:szCs w:val="24"/>
        </w:rPr>
        <w:t xml:space="preserve"> </w:t>
      </w:r>
    </w:p>
    <w:p w14:paraId="38013C2D" w14:textId="1F620074" w:rsidR="006D148D" w:rsidRPr="00246F20" w:rsidRDefault="00916065" w:rsidP="002104A7">
      <w:pPr>
        <w:pStyle w:val="a4"/>
        <w:numPr>
          <w:ilvl w:val="4"/>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Criterii pentru efecte narcotice </w:t>
      </w:r>
    </w:p>
    <w:p w14:paraId="018A7CA8"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substanţelor</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pentru efecte</w:t>
      </w:r>
      <w:r w:rsidRPr="00246F20">
        <w:rPr>
          <w:color w:val="000000" w:themeColor="text1"/>
          <w:spacing w:val="40"/>
          <w:sz w:val="24"/>
          <w:szCs w:val="24"/>
        </w:rPr>
        <w:t xml:space="preserve"> </w:t>
      </w:r>
      <w:r w:rsidRPr="00246F20">
        <w:rPr>
          <w:color w:val="000000" w:themeColor="text1"/>
          <w:sz w:val="24"/>
          <w:szCs w:val="24"/>
        </w:rPr>
        <w:t>narcotice</w:t>
      </w:r>
      <w:r w:rsidRPr="00246F20">
        <w:rPr>
          <w:color w:val="000000" w:themeColor="text1"/>
          <w:spacing w:val="40"/>
          <w:sz w:val="24"/>
          <w:szCs w:val="24"/>
        </w:rPr>
        <w:t xml:space="preserve"> </w:t>
      </w:r>
      <w:r w:rsidRPr="00246F20">
        <w:rPr>
          <w:color w:val="000000" w:themeColor="text1"/>
          <w:sz w:val="24"/>
          <w:szCs w:val="24"/>
        </w:rPr>
        <w:t>sunt:</w:t>
      </w:r>
      <w:r w:rsidR="006D148D" w:rsidRPr="00246F20">
        <w:rPr>
          <w:color w:val="000000" w:themeColor="text1"/>
          <w:sz w:val="24"/>
          <w:szCs w:val="24"/>
        </w:rPr>
        <w:t xml:space="preserve"> </w:t>
      </w:r>
    </w:p>
    <w:p w14:paraId="0FD9F859" w14:textId="77777777" w:rsidR="006D148D" w:rsidRPr="00246F20" w:rsidRDefault="00BD503D" w:rsidP="002104A7">
      <w:pPr>
        <w:pStyle w:val="a4"/>
        <w:numPr>
          <w:ilvl w:val="0"/>
          <w:numId w:val="45"/>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depresia sistemului nervos central, inclusiv efecte narcotice precum somnolenţă, narcoză, atenţie redusă, pierderea refle­ xelor, lipsa de coordonare și vertij. Aceste efecte se pot manifesta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asemenea</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durere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cap</w:t>
      </w:r>
      <w:r w:rsidRPr="00246F20">
        <w:rPr>
          <w:color w:val="000000" w:themeColor="text1"/>
          <w:spacing w:val="40"/>
          <w:sz w:val="24"/>
          <w:szCs w:val="24"/>
        </w:rPr>
        <w:t xml:space="preserve"> </w:t>
      </w:r>
      <w:r w:rsidRPr="00246F20">
        <w:rPr>
          <w:color w:val="000000" w:themeColor="text1"/>
          <w:sz w:val="24"/>
          <w:szCs w:val="24"/>
        </w:rPr>
        <w:t>severă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8"/>
          <w:sz w:val="24"/>
          <w:szCs w:val="24"/>
        </w:rPr>
        <w:t xml:space="preserve"> </w:t>
      </w:r>
      <w:r w:rsidRPr="00246F20">
        <w:rPr>
          <w:color w:val="000000" w:themeColor="text1"/>
          <w:sz w:val="24"/>
          <w:szCs w:val="24"/>
        </w:rPr>
        <w:t>greaţă</w:t>
      </w:r>
      <w:r w:rsidRPr="00246F20">
        <w:rPr>
          <w:color w:val="000000" w:themeColor="text1"/>
          <w:spacing w:val="39"/>
          <w:sz w:val="24"/>
          <w:szCs w:val="24"/>
        </w:rPr>
        <w:t xml:space="preserve"> </w:t>
      </w:r>
      <w:r w:rsidRPr="00246F20">
        <w:rPr>
          <w:color w:val="000000" w:themeColor="text1"/>
          <w:sz w:val="24"/>
          <w:szCs w:val="24"/>
        </w:rPr>
        <w:t>și pot conduce la scăderea capacităţii de judecată, ameţeală, iritabilitate, oboseală, afectarea funcţiei memoriei, deficite de percepţie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coordonare,</w:t>
      </w:r>
      <w:r w:rsidRPr="00246F20">
        <w:rPr>
          <w:color w:val="000000" w:themeColor="text1"/>
          <w:spacing w:val="40"/>
          <w:sz w:val="24"/>
          <w:szCs w:val="24"/>
        </w:rPr>
        <w:t xml:space="preserve"> </w:t>
      </w:r>
      <w:r w:rsidRPr="00246F20">
        <w:rPr>
          <w:color w:val="000000" w:themeColor="text1"/>
          <w:sz w:val="24"/>
          <w:szCs w:val="24"/>
        </w:rPr>
        <w:t>timp</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reacţie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somnolenţă;</w:t>
      </w:r>
      <w:r w:rsidR="006D148D" w:rsidRPr="00246F20">
        <w:rPr>
          <w:color w:val="000000" w:themeColor="text1"/>
          <w:sz w:val="24"/>
          <w:szCs w:val="24"/>
        </w:rPr>
        <w:t xml:space="preserve"> </w:t>
      </w:r>
    </w:p>
    <w:p w14:paraId="495461C1" w14:textId="38DCF619" w:rsidR="00AB0C6E" w:rsidRPr="00246F20" w:rsidRDefault="00BD503D" w:rsidP="002104A7">
      <w:pPr>
        <w:pStyle w:val="a4"/>
        <w:numPr>
          <w:ilvl w:val="0"/>
          <w:numId w:val="45"/>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efectele narcotice observate în studiile pe animale pot include letargie, lipsa de coordonare, pierderea reflexului de îndreptare</w:t>
      </w:r>
      <w:r w:rsidRPr="00246F20">
        <w:rPr>
          <w:color w:val="000000" w:themeColor="text1"/>
          <w:spacing w:val="40"/>
          <w:sz w:val="24"/>
          <w:szCs w:val="24"/>
        </w:rPr>
        <w:t xml:space="preserve"> </w:t>
      </w:r>
      <w:r w:rsidRPr="00246F20">
        <w:rPr>
          <w:color w:val="000000" w:themeColor="text1"/>
          <w:sz w:val="24"/>
          <w:szCs w:val="24"/>
        </w:rPr>
        <w:t xml:space="preserve">și ataxie. Dacă aceste efecte nu sunt temporare, atunci pot fi </w:t>
      </w:r>
      <w:r w:rsidR="005B3B27" w:rsidRPr="00246F20">
        <w:rPr>
          <w:color w:val="000000" w:themeColor="text1"/>
          <w:sz w:val="24"/>
          <w:szCs w:val="24"/>
        </w:rPr>
        <w:t>considerate</w:t>
      </w:r>
      <w:r w:rsidRPr="00246F20">
        <w:rPr>
          <w:color w:val="000000" w:themeColor="text1"/>
          <w:sz w:val="24"/>
          <w:szCs w:val="24"/>
        </w:rPr>
        <w:t xml:space="preserve"> pentru clasificarea în categoria 1 sau 2 de toxicitate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w:t>
      </w:r>
      <w:r w:rsidRPr="00246F20">
        <w:rPr>
          <w:color w:val="000000" w:themeColor="text1"/>
          <w:spacing w:val="40"/>
          <w:sz w:val="24"/>
          <w:szCs w:val="24"/>
        </w:rPr>
        <w:t xml:space="preserve"> </w:t>
      </w:r>
      <w:r w:rsidRPr="00246F20">
        <w:rPr>
          <w:color w:val="000000" w:themeColor="text1"/>
          <w:sz w:val="24"/>
          <w:szCs w:val="24"/>
        </w:rPr>
        <w:t>ţintă</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urma</w:t>
      </w:r>
      <w:r w:rsidRPr="00246F20">
        <w:rPr>
          <w:color w:val="000000" w:themeColor="text1"/>
          <w:spacing w:val="40"/>
          <w:sz w:val="24"/>
          <w:szCs w:val="24"/>
        </w:rPr>
        <w:t xml:space="preserve"> </w:t>
      </w:r>
      <w:r w:rsidRPr="00246F20">
        <w:rPr>
          <w:color w:val="000000" w:themeColor="text1"/>
          <w:sz w:val="24"/>
          <w:szCs w:val="24"/>
        </w:rPr>
        <w:t>unei singure</w:t>
      </w:r>
      <w:r w:rsidRPr="00246F20">
        <w:rPr>
          <w:color w:val="000000" w:themeColor="text1"/>
          <w:spacing w:val="40"/>
          <w:sz w:val="24"/>
          <w:szCs w:val="24"/>
        </w:rPr>
        <w:t xml:space="preserve"> </w:t>
      </w:r>
      <w:r w:rsidRPr="00246F20">
        <w:rPr>
          <w:color w:val="000000" w:themeColor="text1"/>
          <w:sz w:val="24"/>
          <w:szCs w:val="24"/>
        </w:rPr>
        <w:t>expuneri.</w:t>
      </w:r>
    </w:p>
    <w:p w14:paraId="70F28DC7" w14:textId="54AF3313" w:rsidR="006D148D"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lastRenderedPageBreak/>
        <w:t xml:space="preserve">  </w:t>
      </w:r>
      <w:r w:rsidR="006D148D" w:rsidRPr="00246F20">
        <w:rPr>
          <w:b/>
          <w:color w:val="000000" w:themeColor="text1"/>
          <w:sz w:val="24"/>
          <w:szCs w:val="24"/>
        </w:rPr>
        <w:t xml:space="preserve"> </w:t>
      </w:r>
    </w:p>
    <w:p w14:paraId="78D87CEC" w14:textId="01DC0683" w:rsidR="00AB0C6E" w:rsidRPr="00246F20" w:rsidRDefault="00BD503D" w:rsidP="002104A7">
      <w:pPr>
        <w:pStyle w:val="3"/>
        <w:numPr>
          <w:ilvl w:val="2"/>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amestecurilor</w:t>
      </w:r>
    </w:p>
    <w:p w14:paraId="47053F97" w14:textId="77777777" w:rsidR="006D148D"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Amestecurile sunt clasificate utilizând aceleași criterii ca și pentru</w:t>
      </w:r>
      <w:r w:rsidRPr="00246F20">
        <w:rPr>
          <w:color w:val="000000" w:themeColor="text1"/>
          <w:spacing w:val="31"/>
          <w:sz w:val="24"/>
          <w:szCs w:val="24"/>
        </w:rPr>
        <w:t xml:space="preserve"> </w:t>
      </w:r>
      <w:r w:rsidRPr="00246F20">
        <w:rPr>
          <w:color w:val="000000" w:themeColor="text1"/>
          <w:sz w:val="24"/>
          <w:szCs w:val="24"/>
        </w:rPr>
        <w:t>substanţe</w:t>
      </w:r>
      <w:r w:rsidRPr="00246F20">
        <w:rPr>
          <w:color w:val="000000" w:themeColor="text1"/>
          <w:spacing w:val="28"/>
          <w:sz w:val="24"/>
          <w:szCs w:val="24"/>
        </w:rPr>
        <w:t xml:space="preserve"> </w:t>
      </w:r>
      <w:r w:rsidRPr="00246F20">
        <w:rPr>
          <w:color w:val="000000" w:themeColor="text1"/>
          <w:sz w:val="24"/>
          <w:szCs w:val="24"/>
        </w:rPr>
        <w:t>sau,</w:t>
      </w:r>
      <w:r w:rsidRPr="00246F20">
        <w:rPr>
          <w:color w:val="000000" w:themeColor="text1"/>
          <w:spacing w:val="30"/>
          <w:sz w:val="24"/>
          <w:szCs w:val="24"/>
        </w:rPr>
        <w:t xml:space="preserve"> </w:t>
      </w:r>
      <w:r w:rsidRPr="00246F20">
        <w:rPr>
          <w:color w:val="000000" w:themeColor="text1"/>
          <w:sz w:val="24"/>
          <w:szCs w:val="24"/>
        </w:rPr>
        <w:t>alternativ,</w:t>
      </w:r>
      <w:r w:rsidRPr="00246F20">
        <w:rPr>
          <w:color w:val="000000" w:themeColor="text1"/>
          <w:spacing w:val="33"/>
          <w:sz w:val="24"/>
          <w:szCs w:val="24"/>
        </w:rPr>
        <w:t xml:space="preserve"> </w:t>
      </w:r>
      <w:r w:rsidRPr="00246F20">
        <w:rPr>
          <w:color w:val="000000" w:themeColor="text1"/>
          <w:sz w:val="24"/>
          <w:szCs w:val="24"/>
        </w:rPr>
        <w:t>după</w:t>
      </w:r>
      <w:r w:rsidRPr="00246F20">
        <w:rPr>
          <w:color w:val="000000" w:themeColor="text1"/>
          <w:spacing w:val="27"/>
          <w:sz w:val="24"/>
          <w:szCs w:val="24"/>
        </w:rPr>
        <w:t xml:space="preserve"> </w:t>
      </w:r>
      <w:r w:rsidRPr="00246F20">
        <w:rPr>
          <w:color w:val="000000" w:themeColor="text1"/>
          <w:sz w:val="24"/>
          <w:szCs w:val="24"/>
        </w:rPr>
        <w:t>cum</w:t>
      </w:r>
      <w:r w:rsidRPr="00246F20">
        <w:rPr>
          <w:color w:val="000000" w:themeColor="text1"/>
          <w:spacing w:val="30"/>
          <w:sz w:val="24"/>
          <w:szCs w:val="24"/>
        </w:rPr>
        <w:t xml:space="preserve"> </w:t>
      </w:r>
      <w:r w:rsidRPr="00246F20">
        <w:rPr>
          <w:color w:val="000000" w:themeColor="text1"/>
          <w:sz w:val="24"/>
          <w:szCs w:val="24"/>
        </w:rPr>
        <w:t>se</w:t>
      </w:r>
      <w:r w:rsidRPr="00246F20">
        <w:rPr>
          <w:color w:val="000000" w:themeColor="text1"/>
          <w:spacing w:val="28"/>
          <w:sz w:val="24"/>
          <w:szCs w:val="24"/>
        </w:rPr>
        <w:t xml:space="preserve"> </w:t>
      </w:r>
      <w:r w:rsidRPr="00246F20">
        <w:rPr>
          <w:color w:val="000000" w:themeColor="text1"/>
          <w:sz w:val="24"/>
          <w:szCs w:val="24"/>
        </w:rPr>
        <w:t>arată</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9"/>
          <w:sz w:val="24"/>
          <w:szCs w:val="24"/>
        </w:rPr>
        <w:t xml:space="preserve"> </w:t>
      </w:r>
      <w:r w:rsidRPr="00246F20">
        <w:rPr>
          <w:color w:val="000000" w:themeColor="text1"/>
          <w:sz w:val="24"/>
          <w:szCs w:val="24"/>
        </w:rPr>
        <w:t>continuare. Ca și în cazul substanţelor, amestecurile se clasifică în ceea ce privește toxicitatea asupra unui organ ţintă specific în urma unei singure</w:t>
      </w:r>
      <w:r w:rsidRPr="00246F20">
        <w:rPr>
          <w:color w:val="000000" w:themeColor="text1"/>
          <w:spacing w:val="40"/>
          <w:sz w:val="24"/>
          <w:szCs w:val="24"/>
        </w:rPr>
        <w:t xml:space="preserve"> </w:t>
      </w:r>
      <w:r w:rsidRPr="00246F20">
        <w:rPr>
          <w:color w:val="000000" w:themeColor="text1"/>
          <w:sz w:val="24"/>
          <w:szCs w:val="24"/>
        </w:rPr>
        <w:t>expuneri.</w:t>
      </w:r>
      <w:r w:rsidR="006D148D" w:rsidRPr="00246F20">
        <w:rPr>
          <w:color w:val="000000" w:themeColor="text1"/>
          <w:sz w:val="24"/>
          <w:szCs w:val="24"/>
        </w:rPr>
        <w:t xml:space="preserve"> </w:t>
      </w:r>
    </w:p>
    <w:p w14:paraId="35FBB9E7" w14:textId="2436025C" w:rsidR="00AB0C6E"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amestecurilor atunci când sunt disponibile date pentru </w:t>
      </w:r>
      <w:r w:rsidR="00F65038" w:rsidRPr="00246F20">
        <w:rPr>
          <w:i/>
          <w:color w:val="000000" w:themeColor="text1"/>
          <w:sz w:val="24"/>
          <w:szCs w:val="24"/>
        </w:rPr>
        <w:t xml:space="preserve">întregul </w:t>
      </w:r>
      <w:r w:rsidRPr="00246F20">
        <w:rPr>
          <w:i/>
          <w:color w:val="000000" w:themeColor="text1"/>
          <w:sz w:val="24"/>
          <w:szCs w:val="24"/>
        </w:rPr>
        <w:t>amestec</w:t>
      </w:r>
    </w:p>
    <w:p w14:paraId="5DF670C6" w14:textId="52258441" w:rsidR="006D148D"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Atunci când pentru amestec sunt disponibile date fiabile și de bună calitate</w:t>
      </w:r>
      <w:r w:rsidRPr="00246F20">
        <w:rPr>
          <w:color w:val="000000" w:themeColor="text1"/>
          <w:spacing w:val="37"/>
          <w:sz w:val="24"/>
          <w:szCs w:val="24"/>
        </w:rPr>
        <w:t xml:space="preserve"> </w:t>
      </w:r>
      <w:r w:rsidR="00F65038" w:rsidRPr="00246F20">
        <w:rPr>
          <w:color w:val="000000" w:themeColor="text1"/>
          <w:sz w:val="24"/>
          <w:szCs w:val="24"/>
        </w:rPr>
        <w:t xml:space="preserve">obținute din studii </w:t>
      </w:r>
      <w:r w:rsidRPr="00246F20">
        <w:rPr>
          <w:color w:val="000000" w:themeColor="text1"/>
          <w:sz w:val="24"/>
          <w:szCs w:val="24"/>
        </w:rPr>
        <w:t>asupra</w:t>
      </w:r>
      <w:r w:rsidRPr="00246F20">
        <w:rPr>
          <w:color w:val="000000" w:themeColor="text1"/>
          <w:spacing w:val="37"/>
          <w:sz w:val="24"/>
          <w:szCs w:val="24"/>
        </w:rPr>
        <w:t xml:space="preserve"> </w:t>
      </w:r>
      <w:r w:rsidRPr="00246F20">
        <w:rPr>
          <w:color w:val="000000" w:themeColor="text1"/>
          <w:sz w:val="24"/>
          <w:szCs w:val="24"/>
        </w:rPr>
        <w:t>oamenilor</w:t>
      </w:r>
      <w:r w:rsidRPr="00246F20">
        <w:rPr>
          <w:color w:val="000000" w:themeColor="text1"/>
          <w:spacing w:val="39"/>
          <w:sz w:val="24"/>
          <w:szCs w:val="24"/>
        </w:rPr>
        <w:t xml:space="preserve"> </w:t>
      </w:r>
      <w:r w:rsidRPr="00246F20">
        <w:rPr>
          <w:color w:val="000000" w:themeColor="text1"/>
          <w:sz w:val="24"/>
          <w:szCs w:val="24"/>
        </w:rPr>
        <w:t>sau</w:t>
      </w:r>
      <w:r w:rsidRPr="00246F20">
        <w:rPr>
          <w:color w:val="000000" w:themeColor="text1"/>
          <w:spacing w:val="34"/>
          <w:sz w:val="24"/>
          <w:szCs w:val="24"/>
        </w:rPr>
        <w:t xml:space="preserve"> </w:t>
      </w:r>
      <w:r w:rsidRPr="00246F20">
        <w:rPr>
          <w:color w:val="000000" w:themeColor="text1"/>
          <w:sz w:val="24"/>
          <w:szCs w:val="24"/>
        </w:rPr>
        <w:t>din</w:t>
      </w:r>
      <w:r w:rsidRPr="00246F20">
        <w:rPr>
          <w:color w:val="000000" w:themeColor="text1"/>
          <w:spacing w:val="34"/>
          <w:sz w:val="24"/>
          <w:szCs w:val="24"/>
        </w:rPr>
        <w:t xml:space="preserve"> </w:t>
      </w:r>
      <w:r w:rsidRPr="00246F20">
        <w:rPr>
          <w:color w:val="000000" w:themeColor="text1"/>
          <w:sz w:val="24"/>
          <w:szCs w:val="24"/>
        </w:rPr>
        <w:t>studii</w:t>
      </w:r>
      <w:r w:rsidRPr="00246F20">
        <w:rPr>
          <w:color w:val="000000" w:themeColor="text1"/>
          <w:spacing w:val="35"/>
          <w:sz w:val="24"/>
          <w:szCs w:val="24"/>
        </w:rPr>
        <w:t xml:space="preserve"> </w:t>
      </w:r>
      <w:r w:rsidRPr="00246F20">
        <w:rPr>
          <w:color w:val="000000" w:themeColor="text1"/>
          <w:sz w:val="24"/>
          <w:szCs w:val="24"/>
        </w:rPr>
        <w:t xml:space="preserve">corespunzătoare pe animale de laborator, după cum se arată în criteriile pentru substanţe, atunci amestecul trebuie clasificat prin evaluarea </w:t>
      </w:r>
      <w:r w:rsidR="00F65038"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acestor date (a se vedea </w:t>
      </w:r>
      <w:r w:rsidR="00BD328B" w:rsidRPr="00246F20">
        <w:rPr>
          <w:color w:val="000000" w:themeColor="text1"/>
          <w:sz w:val="24"/>
          <w:szCs w:val="24"/>
        </w:rPr>
        <w:t xml:space="preserve">pct. </w:t>
      </w:r>
      <w:r w:rsidRPr="00246F20">
        <w:rPr>
          <w:color w:val="000000" w:themeColor="text1"/>
          <w:sz w:val="24"/>
          <w:szCs w:val="24"/>
        </w:rPr>
        <w:t xml:space="preserve"> 1.1.1.4). La evaluarea datelor despre amestecuri se acordă atenţie ca doza, durata, observaţia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analiza</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conducă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rezultate</w:t>
      </w:r>
      <w:r w:rsidRPr="00246F20">
        <w:rPr>
          <w:color w:val="000000" w:themeColor="text1"/>
          <w:spacing w:val="40"/>
          <w:sz w:val="24"/>
          <w:szCs w:val="24"/>
        </w:rPr>
        <w:t xml:space="preserve"> </w:t>
      </w:r>
      <w:r w:rsidRPr="00246F20">
        <w:rPr>
          <w:color w:val="000000" w:themeColor="text1"/>
          <w:sz w:val="24"/>
          <w:szCs w:val="24"/>
        </w:rPr>
        <w:t>neconcludente.</w:t>
      </w:r>
      <w:r w:rsidR="006D148D" w:rsidRPr="00246F20">
        <w:rPr>
          <w:color w:val="000000" w:themeColor="text1"/>
          <w:sz w:val="24"/>
          <w:szCs w:val="24"/>
        </w:rPr>
        <w:t xml:space="preserve"> </w:t>
      </w:r>
    </w:p>
    <w:p w14:paraId="5E2F3CBE" w14:textId="2F65583A" w:rsidR="00AB0C6E"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nu sunt disponibile date pentr</w:t>
      </w:r>
      <w:r w:rsidR="000213F7" w:rsidRPr="00246F20">
        <w:rPr>
          <w:i/>
          <w:color w:val="000000" w:themeColor="text1"/>
          <w:sz w:val="24"/>
          <w:szCs w:val="24"/>
        </w:rPr>
        <w:t xml:space="preserve">u întregul </w:t>
      </w:r>
      <w:r w:rsidRPr="00246F20">
        <w:rPr>
          <w:i/>
          <w:color w:val="000000" w:themeColor="text1"/>
          <w:sz w:val="24"/>
          <w:szCs w:val="24"/>
        </w:rPr>
        <w:t>amestec:</w:t>
      </w:r>
      <w:r w:rsidRPr="00246F20">
        <w:rPr>
          <w:i/>
          <w:color w:val="000000" w:themeColor="text1"/>
          <w:spacing w:val="40"/>
          <w:sz w:val="24"/>
          <w:szCs w:val="24"/>
        </w:rPr>
        <w:t xml:space="preserve"> </w:t>
      </w:r>
      <w:r w:rsidRPr="00246F20">
        <w:rPr>
          <w:i/>
          <w:color w:val="000000" w:themeColor="text1"/>
          <w:sz w:val="24"/>
          <w:szCs w:val="24"/>
        </w:rPr>
        <w:t>principii</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corelare</w:t>
      </w:r>
    </w:p>
    <w:p w14:paraId="154E4147" w14:textId="77777777" w:rsidR="006D148D"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Atunci când amestecul propriu-zis nu a fost testat pentru a i se determina toxicitatea asupra unui organ ţintă specific, dar există suficiente date despre ingredientele individuale și despre alte ames­ tecuri similare testate pentru a caracteriza în mod adecvat pericolele prezentate de amestec, aceste date se utilizează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principiile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corelare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1.1.3.</w:t>
      </w:r>
      <w:r w:rsidR="006D148D" w:rsidRPr="00246F20">
        <w:rPr>
          <w:color w:val="000000" w:themeColor="text1"/>
          <w:sz w:val="24"/>
          <w:szCs w:val="24"/>
        </w:rPr>
        <w:t xml:space="preserve"> </w:t>
      </w:r>
    </w:p>
    <w:p w14:paraId="6AD5569F" w14:textId="77777777" w:rsidR="006D148D"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amestecurilor atunci când sunt disponibile date pentru toţi componenţii sau doar pentru </w:t>
      </w:r>
      <w:r w:rsidR="001873AE" w:rsidRPr="00246F20">
        <w:rPr>
          <w:i/>
          <w:color w:val="000000" w:themeColor="text1"/>
          <w:sz w:val="24"/>
          <w:szCs w:val="24"/>
        </w:rPr>
        <w:t>anumiți</w:t>
      </w:r>
      <w:r w:rsidRPr="00246F20">
        <w:rPr>
          <w:i/>
          <w:color w:val="000000" w:themeColor="text1"/>
          <w:sz w:val="24"/>
          <w:szCs w:val="24"/>
        </w:rPr>
        <w:t xml:space="preserve"> </w:t>
      </w:r>
      <w:r w:rsidR="001873AE" w:rsidRPr="00246F20">
        <w:rPr>
          <w:i/>
          <w:color w:val="000000" w:themeColor="text1"/>
          <w:sz w:val="24"/>
          <w:szCs w:val="24"/>
        </w:rPr>
        <w:t>componenți</w:t>
      </w:r>
      <w:r w:rsidRPr="00246F20">
        <w:rPr>
          <w:i/>
          <w:color w:val="000000" w:themeColor="text1"/>
          <w:sz w:val="24"/>
          <w:szCs w:val="24"/>
        </w:rPr>
        <w:t xml:space="preserve"> ai ames</w:t>
      </w:r>
      <w:r w:rsidRPr="00246F20">
        <w:rPr>
          <w:i/>
          <w:color w:val="000000" w:themeColor="text1"/>
          <w:spacing w:val="-2"/>
          <w:sz w:val="24"/>
          <w:szCs w:val="24"/>
        </w:rPr>
        <w:t>tecului</w:t>
      </w:r>
      <w:r w:rsidR="006D148D" w:rsidRPr="00246F20">
        <w:rPr>
          <w:i/>
          <w:color w:val="000000" w:themeColor="text1"/>
          <w:sz w:val="24"/>
          <w:szCs w:val="24"/>
        </w:rPr>
        <w:t xml:space="preserve"> </w:t>
      </w:r>
    </w:p>
    <w:p w14:paraId="6AEC889D" w14:textId="762B0114"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În cazurile în care nu există date fiabile sau date de test pentru amestecul specific propriu-zis, iar principiile de corelare nu pot fi utilizate pentru a face posibilă clasificarea, atunci clasificarea amestecului</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bazează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substanţelor</w:t>
      </w:r>
      <w:r w:rsidRPr="00246F20">
        <w:rPr>
          <w:color w:val="000000" w:themeColor="text1"/>
          <w:spacing w:val="40"/>
          <w:sz w:val="24"/>
          <w:szCs w:val="24"/>
        </w:rPr>
        <w:t xml:space="preserve"> </w:t>
      </w:r>
      <w:r w:rsidRPr="00246F20">
        <w:rPr>
          <w:color w:val="000000" w:themeColor="text1"/>
          <w:sz w:val="24"/>
          <w:szCs w:val="24"/>
        </w:rPr>
        <w:t>componente. În</w:t>
      </w:r>
      <w:r w:rsidRPr="00246F20">
        <w:rPr>
          <w:color w:val="000000" w:themeColor="text1"/>
          <w:spacing w:val="40"/>
          <w:sz w:val="24"/>
          <w:szCs w:val="24"/>
        </w:rPr>
        <w:t xml:space="preserve"> </w:t>
      </w:r>
      <w:r w:rsidRPr="00246F20">
        <w:rPr>
          <w:color w:val="000000" w:themeColor="text1"/>
          <w:sz w:val="24"/>
          <w:szCs w:val="24"/>
        </w:rPr>
        <w:t>acest</w:t>
      </w:r>
      <w:r w:rsidRPr="00246F20">
        <w:rPr>
          <w:color w:val="000000" w:themeColor="text1"/>
          <w:spacing w:val="40"/>
          <w:sz w:val="24"/>
          <w:szCs w:val="24"/>
        </w:rPr>
        <w:t xml:space="preserve"> </w:t>
      </w:r>
      <w:r w:rsidRPr="00246F20">
        <w:rPr>
          <w:color w:val="000000" w:themeColor="text1"/>
          <w:sz w:val="24"/>
          <w:szCs w:val="24"/>
        </w:rPr>
        <w:t>caz,</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toxic</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 organ ţintă specific (cu specificarea</w:t>
      </w:r>
      <w:r w:rsidRPr="00246F20">
        <w:rPr>
          <w:color w:val="000000" w:themeColor="text1"/>
          <w:spacing w:val="40"/>
          <w:sz w:val="24"/>
          <w:szCs w:val="24"/>
        </w:rPr>
        <w:t xml:space="preserve"> </w:t>
      </w:r>
      <w:r w:rsidRPr="00246F20">
        <w:rPr>
          <w:color w:val="000000" w:themeColor="text1"/>
          <w:sz w:val="24"/>
          <w:szCs w:val="24"/>
        </w:rPr>
        <w:t>organului</w:t>
      </w:r>
      <w:r w:rsidRPr="00246F20">
        <w:rPr>
          <w:color w:val="000000" w:themeColor="text1"/>
          <w:spacing w:val="39"/>
          <w:sz w:val="24"/>
          <w:szCs w:val="24"/>
        </w:rPr>
        <w:t xml:space="preserve"> </w:t>
      </w:r>
      <w:r w:rsidRPr="00246F20">
        <w:rPr>
          <w:color w:val="000000" w:themeColor="text1"/>
          <w:sz w:val="24"/>
          <w:szCs w:val="24"/>
        </w:rPr>
        <w:t>în cauză) în urma unei singure expuneri, atunci când cel puţin un ingredient a fost clasificat drept toxic asupra unui organ ţintă specific de categoria 1 sau categoria 2 și este prezent la sau peste limita de concentraţie generică</w:t>
      </w:r>
      <w:r w:rsidRPr="00246F20">
        <w:rPr>
          <w:color w:val="000000" w:themeColor="text1"/>
          <w:spacing w:val="40"/>
          <w:sz w:val="24"/>
          <w:szCs w:val="24"/>
        </w:rPr>
        <w:t xml:space="preserve"> </w:t>
      </w:r>
      <w:r w:rsidRPr="00246F20">
        <w:rPr>
          <w:color w:val="000000" w:themeColor="text1"/>
          <w:sz w:val="24"/>
          <w:szCs w:val="24"/>
        </w:rPr>
        <w:t>corespunzătoare,</w:t>
      </w:r>
      <w:r w:rsidRPr="00246F20">
        <w:rPr>
          <w:color w:val="000000" w:themeColor="text1"/>
          <w:spacing w:val="40"/>
          <w:sz w:val="24"/>
          <w:szCs w:val="24"/>
        </w:rPr>
        <w:t xml:space="preserve"> </w:t>
      </w:r>
      <w:r w:rsidRPr="00246F20">
        <w:rPr>
          <w:color w:val="000000" w:themeColor="text1"/>
          <w:sz w:val="24"/>
          <w:szCs w:val="24"/>
        </w:rPr>
        <w:t>astfel</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menţionează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p>
    <w:p w14:paraId="0F41DF22"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3.8.3</w:t>
      </w:r>
      <w:r w:rsidRPr="00246F20">
        <w:rPr>
          <w:color w:val="000000" w:themeColor="text1"/>
          <w:spacing w:val="23"/>
          <w:sz w:val="24"/>
          <w:szCs w:val="24"/>
        </w:rPr>
        <w:t xml:space="preserve"> </w:t>
      </w:r>
      <w:r w:rsidRPr="00246F20">
        <w:rPr>
          <w:color w:val="000000" w:themeColor="text1"/>
          <w:sz w:val="24"/>
          <w:szCs w:val="24"/>
        </w:rPr>
        <w:t>pentru</w:t>
      </w:r>
      <w:r w:rsidRPr="00246F20">
        <w:rPr>
          <w:color w:val="000000" w:themeColor="text1"/>
          <w:spacing w:val="26"/>
          <w:sz w:val="24"/>
          <w:szCs w:val="24"/>
        </w:rPr>
        <w:t xml:space="preserve"> </w:t>
      </w:r>
      <w:r w:rsidRPr="00246F20">
        <w:rPr>
          <w:color w:val="000000" w:themeColor="text1"/>
          <w:sz w:val="24"/>
          <w:szCs w:val="24"/>
        </w:rPr>
        <w:t>categoria</w:t>
      </w:r>
      <w:r w:rsidRPr="00246F20">
        <w:rPr>
          <w:color w:val="000000" w:themeColor="text1"/>
          <w:spacing w:val="26"/>
          <w:sz w:val="24"/>
          <w:szCs w:val="24"/>
        </w:rPr>
        <w:t xml:space="preserve"> </w:t>
      </w:r>
      <w:r w:rsidRPr="00246F20">
        <w:rPr>
          <w:color w:val="000000" w:themeColor="text1"/>
          <w:sz w:val="24"/>
          <w:szCs w:val="24"/>
        </w:rPr>
        <w:t>1</w:t>
      </w:r>
      <w:r w:rsidRPr="00246F20">
        <w:rPr>
          <w:color w:val="000000" w:themeColor="text1"/>
          <w:spacing w:val="22"/>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respectiv,</w:t>
      </w:r>
      <w:r w:rsidRPr="00246F20">
        <w:rPr>
          <w:color w:val="000000" w:themeColor="text1"/>
          <w:spacing w:val="27"/>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pacing w:val="-5"/>
          <w:sz w:val="24"/>
          <w:szCs w:val="24"/>
        </w:rPr>
        <w:t>2.</w:t>
      </w:r>
    </w:p>
    <w:p w14:paraId="78B55B90"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284A2FFB"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Aceste limite de concentraţie generice și clasificările ulterioare se aplică în mod adecvat substanţelor toxice asupra unui organ ţintă specific</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doză</w:t>
      </w:r>
      <w:r w:rsidRPr="00246F20">
        <w:rPr>
          <w:color w:val="000000" w:themeColor="text1"/>
          <w:spacing w:val="40"/>
          <w:sz w:val="24"/>
          <w:szCs w:val="24"/>
        </w:rPr>
        <w:t xml:space="preserve"> </w:t>
      </w:r>
      <w:r w:rsidRPr="00246F20">
        <w:rPr>
          <w:color w:val="000000" w:themeColor="text1"/>
          <w:sz w:val="24"/>
          <w:szCs w:val="24"/>
        </w:rPr>
        <w:t>unică.</w:t>
      </w:r>
      <w:r w:rsidR="006D148D" w:rsidRPr="00246F20">
        <w:rPr>
          <w:color w:val="000000" w:themeColor="text1"/>
          <w:sz w:val="24"/>
          <w:szCs w:val="24"/>
        </w:rPr>
        <w:t xml:space="preserve"> </w:t>
      </w:r>
    </w:p>
    <w:p w14:paraId="6ED71E31"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Amestecurile se clasifică în mod independent pentru toxicitate în doză</w:t>
      </w:r>
      <w:r w:rsidRPr="00246F20">
        <w:rPr>
          <w:color w:val="000000" w:themeColor="text1"/>
          <w:spacing w:val="40"/>
          <w:sz w:val="24"/>
          <w:szCs w:val="24"/>
        </w:rPr>
        <w:t xml:space="preserve"> </w:t>
      </w:r>
      <w:r w:rsidRPr="00246F20">
        <w:rPr>
          <w:color w:val="000000" w:themeColor="text1"/>
          <w:sz w:val="24"/>
          <w:szCs w:val="24"/>
        </w:rPr>
        <w:t>unică</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doză</w:t>
      </w:r>
      <w:r w:rsidRPr="00246F20">
        <w:rPr>
          <w:color w:val="000000" w:themeColor="text1"/>
          <w:spacing w:val="40"/>
          <w:sz w:val="24"/>
          <w:szCs w:val="24"/>
        </w:rPr>
        <w:t xml:space="preserve"> </w:t>
      </w:r>
      <w:r w:rsidRPr="00246F20">
        <w:rPr>
          <w:color w:val="000000" w:themeColor="text1"/>
          <w:sz w:val="24"/>
          <w:szCs w:val="24"/>
        </w:rPr>
        <w:t>repetată.</w:t>
      </w:r>
      <w:r w:rsidR="006D148D" w:rsidRPr="00246F20">
        <w:rPr>
          <w:color w:val="000000" w:themeColor="text1"/>
          <w:sz w:val="24"/>
          <w:szCs w:val="24"/>
        </w:rPr>
        <w:t xml:space="preserve"> </w:t>
      </w:r>
    </w:p>
    <w:p w14:paraId="35BAD578" w14:textId="77777777" w:rsidR="00916065" w:rsidRPr="00246F20" w:rsidRDefault="00916065" w:rsidP="008D5CD5">
      <w:pPr>
        <w:tabs>
          <w:tab w:val="left" w:pos="270"/>
          <w:tab w:val="left" w:pos="540"/>
          <w:tab w:val="left" w:pos="1350"/>
        </w:tabs>
        <w:spacing w:before="120" w:after="120"/>
        <w:contextualSpacing/>
        <w:jc w:val="both"/>
        <w:rPr>
          <w:i/>
          <w:color w:val="000000" w:themeColor="text1"/>
          <w:sz w:val="24"/>
          <w:szCs w:val="24"/>
        </w:rPr>
      </w:pPr>
    </w:p>
    <w:p w14:paraId="778DD24B" w14:textId="12B31412"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3.8.3</w:t>
      </w:r>
      <w:r w:rsidR="00916065" w:rsidRPr="00246F20">
        <w:rPr>
          <w:i/>
          <w:color w:val="000000" w:themeColor="text1"/>
          <w:spacing w:val="-2"/>
          <w:sz w:val="24"/>
          <w:szCs w:val="24"/>
        </w:rPr>
        <w:t xml:space="preserve"> </w:t>
      </w:r>
      <w:r w:rsidRPr="00246F20">
        <w:rPr>
          <w:b/>
          <w:color w:val="000000" w:themeColor="text1"/>
          <w:sz w:val="24"/>
          <w:szCs w:val="24"/>
        </w:rPr>
        <w:t>Limitele</w:t>
      </w:r>
      <w:r w:rsidRPr="00246F20">
        <w:rPr>
          <w:b/>
          <w:color w:val="000000" w:themeColor="text1"/>
          <w:spacing w:val="80"/>
          <w:sz w:val="24"/>
          <w:szCs w:val="24"/>
        </w:rPr>
        <w:t xml:space="preserve"> </w:t>
      </w:r>
      <w:r w:rsidRPr="00246F20">
        <w:rPr>
          <w:b/>
          <w:color w:val="000000" w:themeColor="text1"/>
          <w:sz w:val="24"/>
          <w:szCs w:val="24"/>
        </w:rPr>
        <w:t>de</w:t>
      </w:r>
      <w:r w:rsidRPr="00246F20">
        <w:rPr>
          <w:b/>
          <w:color w:val="000000" w:themeColor="text1"/>
          <w:spacing w:val="80"/>
          <w:sz w:val="24"/>
          <w:szCs w:val="24"/>
        </w:rPr>
        <w:t xml:space="preserve"> </w:t>
      </w:r>
      <w:r w:rsidRPr="00246F20">
        <w:rPr>
          <w:b/>
          <w:color w:val="000000" w:themeColor="text1"/>
          <w:sz w:val="24"/>
          <w:szCs w:val="24"/>
        </w:rPr>
        <w:t>concentraţie</w:t>
      </w:r>
      <w:r w:rsidRPr="00246F20">
        <w:rPr>
          <w:b/>
          <w:color w:val="000000" w:themeColor="text1"/>
          <w:spacing w:val="80"/>
          <w:sz w:val="24"/>
          <w:szCs w:val="24"/>
        </w:rPr>
        <w:t xml:space="preserve"> </w:t>
      </w:r>
      <w:r w:rsidRPr="00246F20">
        <w:rPr>
          <w:b/>
          <w:color w:val="000000" w:themeColor="text1"/>
          <w:sz w:val="24"/>
          <w:szCs w:val="24"/>
        </w:rPr>
        <w:t>generice</w:t>
      </w:r>
      <w:r w:rsidRPr="00246F20">
        <w:rPr>
          <w:b/>
          <w:color w:val="000000" w:themeColor="text1"/>
          <w:spacing w:val="80"/>
          <w:sz w:val="24"/>
          <w:szCs w:val="24"/>
        </w:rPr>
        <w:t xml:space="preserve"> </w:t>
      </w:r>
      <w:r w:rsidRPr="00246F20">
        <w:rPr>
          <w:b/>
          <w:color w:val="000000" w:themeColor="text1"/>
          <w:sz w:val="24"/>
          <w:szCs w:val="24"/>
        </w:rPr>
        <w:t>ale</w:t>
      </w:r>
      <w:r w:rsidRPr="00246F20">
        <w:rPr>
          <w:b/>
          <w:color w:val="000000" w:themeColor="text1"/>
          <w:spacing w:val="80"/>
          <w:sz w:val="24"/>
          <w:szCs w:val="24"/>
        </w:rPr>
        <w:t xml:space="preserve"> </w:t>
      </w:r>
      <w:r w:rsidRPr="00246F20">
        <w:rPr>
          <w:b/>
          <w:color w:val="000000" w:themeColor="text1"/>
          <w:sz w:val="24"/>
          <w:szCs w:val="24"/>
        </w:rPr>
        <w:t>ingredientelor</w:t>
      </w:r>
      <w:r w:rsidRPr="00246F20">
        <w:rPr>
          <w:b/>
          <w:color w:val="000000" w:themeColor="text1"/>
          <w:spacing w:val="80"/>
          <w:sz w:val="24"/>
          <w:szCs w:val="24"/>
        </w:rPr>
        <w:t xml:space="preserve"> </w:t>
      </w:r>
      <w:r w:rsidRPr="00246F20">
        <w:rPr>
          <w:b/>
          <w:color w:val="000000" w:themeColor="text1"/>
          <w:sz w:val="24"/>
          <w:szCs w:val="24"/>
        </w:rPr>
        <w:t>unui amestec</w:t>
      </w:r>
      <w:r w:rsidRPr="00246F20">
        <w:rPr>
          <w:b/>
          <w:color w:val="000000" w:themeColor="text1"/>
          <w:spacing w:val="80"/>
          <w:sz w:val="24"/>
          <w:szCs w:val="24"/>
        </w:rPr>
        <w:t xml:space="preserve"> </w:t>
      </w:r>
      <w:r w:rsidRPr="00246F20">
        <w:rPr>
          <w:b/>
          <w:color w:val="000000" w:themeColor="text1"/>
          <w:sz w:val="24"/>
          <w:szCs w:val="24"/>
        </w:rPr>
        <w:t>care</w:t>
      </w:r>
      <w:r w:rsidRPr="00246F20">
        <w:rPr>
          <w:b/>
          <w:color w:val="000000" w:themeColor="text1"/>
          <w:spacing w:val="78"/>
          <w:sz w:val="24"/>
          <w:szCs w:val="24"/>
        </w:rPr>
        <w:t xml:space="preserve"> </w:t>
      </w:r>
      <w:r w:rsidRPr="00246F20">
        <w:rPr>
          <w:b/>
          <w:color w:val="000000" w:themeColor="text1"/>
          <w:sz w:val="24"/>
          <w:szCs w:val="24"/>
        </w:rPr>
        <w:t>sunt</w:t>
      </w:r>
      <w:r w:rsidRPr="00246F20">
        <w:rPr>
          <w:b/>
          <w:color w:val="000000" w:themeColor="text1"/>
          <w:spacing w:val="79"/>
          <w:sz w:val="24"/>
          <w:szCs w:val="24"/>
        </w:rPr>
        <w:t xml:space="preserve"> </w:t>
      </w:r>
      <w:r w:rsidRPr="00246F20">
        <w:rPr>
          <w:b/>
          <w:color w:val="000000" w:themeColor="text1"/>
          <w:sz w:val="24"/>
          <w:szCs w:val="24"/>
        </w:rPr>
        <w:t>clasificate</w:t>
      </w:r>
      <w:r w:rsidRPr="00246F20">
        <w:rPr>
          <w:b/>
          <w:color w:val="000000" w:themeColor="text1"/>
          <w:spacing w:val="80"/>
          <w:sz w:val="24"/>
          <w:szCs w:val="24"/>
        </w:rPr>
        <w:t xml:space="preserve"> </w:t>
      </w:r>
      <w:r w:rsidRPr="00246F20">
        <w:rPr>
          <w:b/>
          <w:color w:val="000000" w:themeColor="text1"/>
          <w:sz w:val="24"/>
          <w:szCs w:val="24"/>
        </w:rPr>
        <w:t>ca</w:t>
      </w:r>
      <w:r w:rsidRPr="00246F20">
        <w:rPr>
          <w:b/>
          <w:color w:val="000000" w:themeColor="text1"/>
          <w:spacing w:val="77"/>
          <w:sz w:val="24"/>
          <w:szCs w:val="24"/>
        </w:rPr>
        <w:t xml:space="preserve"> </w:t>
      </w:r>
      <w:r w:rsidRPr="00246F20">
        <w:rPr>
          <w:b/>
          <w:color w:val="000000" w:themeColor="text1"/>
          <w:sz w:val="24"/>
          <w:szCs w:val="24"/>
        </w:rPr>
        <w:t>fiind</w:t>
      </w:r>
      <w:r w:rsidRPr="00246F20">
        <w:rPr>
          <w:b/>
          <w:color w:val="000000" w:themeColor="text1"/>
          <w:spacing w:val="79"/>
          <w:sz w:val="24"/>
          <w:szCs w:val="24"/>
        </w:rPr>
        <w:t xml:space="preserve"> </w:t>
      </w:r>
      <w:r w:rsidRPr="00246F20">
        <w:rPr>
          <w:b/>
          <w:color w:val="000000" w:themeColor="text1"/>
          <w:sz w:val="24"/>
          <w:szCs w:val="24"/>
        </w:rPr>
        <w:t>toxice</w:t>
      </w:r>
      <w:r w:rsidRPr="00246F20">
        <w:rPr>
          <w:b/>
          <w:color w:val="000000" w:themeColor="text1"/>
          <w:spacing w:val="80"/>
          <w:sz w:val="24"/>
          <w:szCs w:val="24"/>
        </w:rPr>
        <w:t xml:space="preserve"> </w:t>
      </w:r>
      <w:r w:rsidRPr="00246F20">
        <w:rPr>
          <w:b/>
          <w:color w:val="000000" w:themeColor="text1"/>
          <w:sz w:val="24"/>
          <w:szCs w:val="24"/>
        </w:rPr>
        <w:t>asupra</w:t>
      </w:r>
      <w:r w:rsidRPr="00246F20">
        <w:rPr>
          <w:b/>
          <w:color w:val="000000" w:themeColor="text1"/>
          <w:spacing w:val="80"/>
          <w:sz w:val="24"/>
          <w:szCs w:val="24"/>
        </w:rPr>
        <w:t xml:space="preserve"> </w:t>
      </w:r>
      <w:r w:rsidRPr="00246F20">
        <w:rPr>
          <w:b/>
          <w:color w:val="000000" w:themeColor="text1"/>
          <w:sz w:val="24"/>
          <w:szCs w:val="24"/>
        </w:rPr>
        <w:t>unui organ</w:t>
      </w:r>
      <w:r w:rsidRPr="00246F20">
        <w:rPr>
          <w:b/>
          <w:color w:val="000000" w:themeColor="text1"/>
          <w:spacing w:val="80"/>
          <w:sz w:val="24"/>
          <w:szCs w:val="24"/>
        </w:rPr>
        <w:t xml:space="preserve"> </w:t>
      </w:r>
      <w:r w:rsidRPr="00246F20">
        <w:rPr>
          <w:b/>
          <w:color w:val="000000" w:themeColor="text1"/>
          <w:sz w:val="24"/>
          <w:szCs w:val="24"/>
        </w:rPr>
        <w:t>ţintă</w:t>
      </w:r>
      <w:r w:rsidRPr="00246F20">
        <w:rPr>
          <w:b/>
          <w:color w:val="000000" w:themeColor="text1"/>
          <w:spacing w:val="80"/>
          <w:sz w:val="24"/>
          <w:szCs w:val="24"/>
        </w:rPr>
        <w:t xml:space="preserve"> </w:t>
      </w:r>
      <w:r w:rsidRPr="00246F20">
        <w:rPr>
          <w:b/>
          <w:color w:val="000000" w:themeColor="text1"/>
          <w:sz w:val="24"/>
          <w:szCs w:val="24"/>
        </w:rPr>
        <w:t>specific</w:t>
      </w:r>
      <w:r w:rsidRPr="00246F20">
        <w:rPr>
          <w:b/>
          <w:color w:val="000000" w:themeColor="text1"/>
          <w:spacing w:val="80"/>
          <w:sz w:val="24"/>
          <w:szCs w:val="24"/>
        </w:rPr>
        <w:t xml:space="preserve"> </w:t>
      </w:r>
      <w:r w:rsidRPr="00246F20">
        <w:rPr>
          <w:b/>
          <w:color w:val="000000" w:themeColor="text1"/>
          <w:sz w:val="24"/>
          <w:szCs w:val="24"/>
        </w:rPr>
        <w:t>și</w:t>
      </w:r>
      <w:r w:rsidRPr="00246F20">
        <w:rPr>
          <w:b/>
          <w:color w:val="000000" w:themeColor="text1"/>
          <w:spacing w:val="80"/>
          <w:sz w:val="24"/>
          <w:szCs w:val="24"/>
        </w:rPr>
        <w:t xml:space="preserve"> </w:t>
      </w:r>
      <w:r w:rsidRPr="00246F20">
        <w:rPr>
          <w:b/>
          <w:color w:val="000000" w:themeColor="text1"/>
          <w:sz w:val="24"/>
          <w:szCs w:val="24"/>
        </w:rPr>
        <w:t>care</w:t>
      </w:r>
      <w:r w:rsidRPr="00246F20">
        <w:rPr>
          <w:b/>
          <w:color w:val="000000" w:themeColor="text1"/>
          <w:spacing w:val="80"/>
          <w:sz w:val="24"/>
          <w:szCs w:val="24"/>
        </w:rPr>
        <w:t xml:space="preserve"> </w:t>
      </w:r>
      <w:r w:rsidRPr="00246F20">
        <w:rPr>
          <w:b/>
          <w:color w:val="000000" w:themeColor="text1"/>
          <w:sz w:val="24"/>
          <w:szCs w:val="24"/>
        </w:rPr>
        <w:t>determină</w:t>
      </w:r>
      <w:r w:rsidRPr="00246F20">
        <w:rPr>
          <w:b/>
          <w:color w:val="000000" w:themeColor="text1"/>
          <w:spacing w:val="80"/>
          <w:sz w:val="24"/>
          <w:szCs w:val="24"/>
        </w:rPr>
        <w:t xml:space="preserve"> </w:t>
      </w:r>
      <w:r w:rsidRPr="00246F20">
        <w:rPr>
          <w:b/>
          <w:color w:val="000000" w:themeColor="text1"/>
          <w:sz w:val="24"/>
          <w:szCs w:val="24"/>
        </w:rPr>
        <w:t>clasificarea</w:t>
      </w:r>
      <w:r w:rsidRPr="00246F20">
        <w:rPr>
          <w:b/>
          <w:color w:val="000000" w:themeColor="text1"/>
          <w:spacing w:val="80"/>
          <w:sz w:val="24"/>
          <w:szCs w:val="24"/>
        </w:rPr>
        <w:t xml:space="preserve"> </w:t>
      </w:r>
      <w:r w:rsidRPr="00246F20">
        <w:rPr>
          <w:b/>
          <w:color w:val="000000" w:themeColor="text1"/>
          <w:sz w:val="24"/>
          <w:szCs w:val="24"/>
        </w:rPr>
        <w:t>unui amestec</w:t>
      </w:r>
      <w:r w:rsidRPr="00246F20">
        <w:rPr>
          <w:b/>
          <w:color w:val="000000" w:themeColor="text1"/>
          <w:spacing w:val="40"/>
          <w:sz w:val="24"/>
          <w:szCs w:val="24"/>
        </w:rPr>
        <w:t xml:space="preserve"> </w:t>
      </w:r>
      <w:r w:rsidRPr="00246F20">
        <w:rPr>
          <w:b/>
          <w:color w:val="000000" w:themeColor="text1"/>
          <w:sz w:val="24"/>
          <w:szCs w:val="24"/>
        </w:rPr>
        <w:t>în</w:t>
      </w:r>
      <w:r w:rsidRPr="00246F20">
        <w:rPr>
          <w:b/>
          <w:color w:val="000000" w:themeColor="text1"/>
          <w:spacing w:val="40"/>
          <w:sz w:val="24"/>
          <w:szCs w:val="24"/>
        </w:rPr>
        <w:t xml:space="preserve"> </w:t>
      </w:r>
      <w:r w:rsidRPr="00246F20">
        <w:rPr>
          <w:b/>
          <w:color w:val="000000" w:themeColor="text1"/>
          <w:sz w:val="24"/>
          <w:szCs w:val="24"/>
        </w:rPr>
        <w:t>categoria</w:t>
      </w:r>
      <w:r w:rsidRPr="00246F20">
        <w:rPr>
          <w:b/>
          <w:color w:val="000000" w:themeColor="text1"/>
          <w:spacing w:val="40"/>
          <w:sz w:val="24"/>
          <w:szCs w:val="24"/>
        </w:rPr>
        <w:t xml:space="preserve"> </w:t>
      </w:r>
      <w:r w:rsidRPr="00246F20">
        <w:rPr>
          <w:b/>
          <w:color w:val="000000" w:themeColor="text1"/>
          <w:sz w:val="24"/>
          <w:szCs w:val="24"/>
        </w:rPr>
        <w:t>1</w:t>
      </w:r>
      <w:r w:rsidRPr="00246F20">
        <w:rPr>
          <w:b/>
          <w:color w:val="000000" w:themeColor="text1"/>
          <w:spacing w:val="40"/>
          <w:sz w:val="24"/>
          <w:szCs w:val="24"/>
        </w:rPr>
        <w:t xml:space="preserve"> </w:t>
      </w:r>
      <w:r w:rsidRPr="00246F20">
        <w:rPr>
          <w:b/>
          <w:color w:val="000000" w:themeColor="text1"/>
          <w:sz w:val="24"/>
          <w:szCs w:val="24"/>
        </w:rPr>
        <w:t>sau</w:t>
      </w:r>
      <w:r w:rsidRPr="00246F20">
        <w:rPr>
          <w:b/>
          <w:color w:val="000000" w:themeColor="text1"/>
          <w:spacing w:val="40"/>
          <w:sz w:val="24"/>
          <w:szCs w:val="24"/>
        </w:rPr>
        <w:t xml:space="preserve"> </w:t>
      </w:r>
      <w:r w:rsidRPr="00246F20">
        <w:rPr>
          <w:b/>
          <w:color w:val="000000" w:themeColor="text1"/>
          <w:sz w:val="24"/>
          <w:szCs w:val="24"/>
        </w:rPr>
        <w:t>2</w:t>
      </w: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0"/>
        <w:gridCol w:w="2250"/>
        <w:gridCol w:w="2610"/>
      </w:tblGrid>
      <w:tr w:rsidR="00BE7926" w:rsidRPr="00246F20" w14:paraId="472EDDFF" w14:textId="77777777" w:rsidTr="00916065">
        <w:trPr>
          <w:trHeight w:val="20"/>
        </w:trPr>
        <w:tc>
          <w:tcPr>
            <w:tcW w:w="3870" w:type="dxa"/>
            <w:vMerge w:val="restart"/>
          </w:tcPr>
          <w:p w14:paraId="4DAE1E4F" w14:textId="77777777" w:rsidR="006D148D" w:rsidRPr="00246F20" w:rsidRDefault="006D148D" w:rsidP="002B617C">
            <w:pPr>
              <w:pStyle w:val="TableParagraph"/>
              <w:tabs>
                <w:tab w:val="left" w:pos="270"/>
                <w:tab w:val="left" w:pos="540"/>
                <w:tab w:val="left" w:pos="1350"/>
              </w:tabs>
              <w:ind w:left="28" w:right="176"/>
              <w:contextualSpacing/>
              <w:jc w:val="both"/>
              <w:rPr>
                <w:b/>
                <w:color w:val="000000" w:themeColor="text1"/>
                <w:sz w:val="24"/>
                <w:szCs w:val="24"/>
              </w:rPr>
            </w:pPr>
            <w:r w:rsidRPr="00246F20">
              <w:rPr>
                <w:b/>
                <w:color w:val="000000" w:themeColor="text1"/>
                <w:sz w:val="24"/>
                <w:szCs w:val="24"/>
              </w:rPr>
              <w:t xml:space="preserve"> </w:t>
            </w:r>
          </w:p>
          <w:p w14:paraId="4ABB8068"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w w:val="105"/>
                <w:sz w:val="24"/>
                <w:szCs w:val="24"/>
              </w:rPr>
              <w:t>Ingredient</w:t>
            </w:r>
            <w:r w:rsidRPr="00246F20">
              <w:rPr>
                <w:color w:val="000000" w:themeColor="text1"/>
                <w:spacing w:val="28"/>
                <w:w w:val="105"/>
                <w:sz w:val="24"/>
                <w:szCs w:val="24"/>
              </w:rPr>
              <w:t xml:space="preserve"> </w:t>
            </w:r>
            <w:r w:rsidRPr="00246F20">
              <w:rPr>
                <w:color w:val="000000" w:themeColor="text1"/>
                <w:w w:val="105"/>
                <w:sz w:val="24"/>
                <w:szCs w:val="24"/>
              </w:rPr>
              <w:t>clasificat</w:t>
            </w:r>
            <w:r w:rsidRPr="00246F20">
              <w:rPr>
                <w:color w:val="000000" w:themeColor="text1"/>
                <w:spacing w:val="28"/>
                <w:w w:val="105"/>
                <w:sz w:val="24"/>
                <w:szCs w:val="24"/>
              </w:rPr>
              <w:t xml:space="preserve"> </w:t>
            </w:r>
            <w:r w:rsidRPr="00246F20">
              <w:rPr>
                <w:color w:val="000000" w:themeColor="text1"/>
                <w:w w:val="105"/>
                <w:sz w:val="24"/>
                <w:szCs w:val="24"/>
              </w:rPr>
              <w:t>ca</w:t>
            </w:r>
            <w:r w:rsidRPr="00246F20">
              <w:rPr>
                <w:color w:val="000000" w:themeColor="text1"/>
                <w:spacing w:val="24"/>
                <w:w w:val="105"/>
                <w:sz w:val="24"/>
                <w:szCs w:val="24"/>
              </w:rPr>
              <w:t xml:space="preserve"> </w:t>
            </w:r>
            <w:r w:rsidRPr="00246F20">
              <w:rPr>
                <w:color w:val="000000" w:themeColor="text1"/>
                <w:spacing w:val="-2"/>
                <w:w w:val="105"/>
                <w:sz w:val="24"/>
                <w:szCs w:val="24"/>
              </w:rPr>
              <w:t>fiind:</w:t>
            </w:r>
          </w:p>
        </w:tc>
        <w:tc>
          <w:tcPr>
            <w:tcW w:w="4860" w:type="dxa"/>
            <w:gridSpan w:val="2"/>
          </w:tcPr>
          <w:p w14:paraId="1639EC67"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w w:val="105"/>
                <w:sz w:val="24"/>
                <w:szCs w:val="24"/>
              </w:rPr>
              <w:t>Limitele</w:t>
            </w:r>
            <w:r w:rsidRPr="00246F20">
              <w:rPr>
                <w:color w:val="000000" w:themeColor="text1"/>
                <w:spacing w:val="29"/>
                <w:w w:val="105"/>
                <w:sz w:val="24"/>
                <w:szCs w:val="24"/>
              </w:rPr>
              <w:t xml:space="preserve"> </w:t>
            </w:r>
            <w:r w:rsidRPr="00246F20">
              <w:rPr>
                <w:color w:val="000000" w:themeColor="text1"/>
                <w:w w:val="105"/>
                <w:sz w:val="24"/>
                <w:szCs w:val="24"/>
              </w:rPr>
              <w:t>de</w:t>
            </w:r>
            <w:r w:rsidRPr="00246F20">
              <w:rPr>
                <w:color w:val="000000" w:themeColor="text1"/>
                <w:spacing w:val="26"/>
                <w:w w:val="105"/>
                <w:sz w:val="24"/>
                <w:szCs w:val="24"/>
              </w:rPr>
              <w:t xml:space="preserve"> </w:t>
            </w:r>
            <w:r w:rsidRPr="00246F20">
              <w:rPr>
                <w:color w:val="000000" w:themeColor="text1"/>
                <w:w w:val="105"/>
                <w:sz w:val="24"/>
                <w:szCs w:val="24"/>
              </w:rPr>
              <w:t>concentraţie</w:t>
            </w:r>
            <w:r w:rsidRPr="00246F20">
              <w:rPr>
                <w:color w:val="000000" w:themeColor="text1"/>
                <w:spacing w:val="25"/>
                <w:w w:val="105"/>
                <w:sz w:val="24"/>
                <w:szCs w:val="24"/>
              </w:rPr>
              <w:t xml:space="preserve"> </w:t>
            </w:r>
            <w:r w:rsidRPr="00246F20">
              <w:rPr>
                <w:color w:val="000000" w:themeColor="text1"/>
                <w:w w:val="105"/>
                <w:sz w:val="24"/>
                <w:szCs w:val="24"/>
              </w:rPr>
              <w:t>generice</w:t>
            </w:r>
            <w:r w:rsidRPr="00246F20">
              <w:rPr>
                <w:color w:val="000000" w:themeColor="text1"/>
                <w:spacing w:val="30"/>
                <w:w w:val="105"/>
                <w:sz w:val="24"/>
                <w:szCs w:val="24"/>
              </w:rPr>
              <w:t xml:space="preserve"> </w:t>
            </w:r>
            <w:r w:rsidRPr="00246F20">
              <w:rPr>
                <w:color w:val="000000" w:themeColor="text1"/>
                <w:w w:val="105"/>
                <w:sz w:val="24"/>
                <w:szCs w:val="24"/>
              </w:rPr>
              <w:t>care</w:t>
            </w:r>
            <w:r w:rsidRPr="00246F20">
              <w:rPr>
                <w:color w:val="000000" w:themeColor="text1"/>
                <w:spacing w:val="40"/>
                <w:w w:val="105"/>
                <w:sz w:val="24"/>
                <w:szCs w:val="24"/>
              </w:rPr>
              <w:t xml:space="preserve"> </w:t>
            </w:r>
            <w:r w:rsidRPr="00246F20">
              <w:rPr>
                <w:color w:val="000000" w:themeColor="text1"/>
                <w:w w:val="105"/>
                <w:sz w:val="24"/>
                <w:szCs w:val="24"/>
              </w:rPr>
              <w:t>determină</w:t>
            </w:r>
            <w:r w:rsidRPr="00246F20">
              <w:rPr>
                <w:color w:val="000000" w:themeColor="text1"/>
                <w:spacing w:val="19"/>
                <w:w w:val="105"/>
                <w:sz w:val="24"/>
                <w:szCs w:val="24"/>
              </w:rPr>
              <w:t xml:space="preserve"> </w:t>
            </w:r>
            <w:r w:rsidRPr="00246F20">
              <w:rPr>
                <w:color w:val="000000" w:themeColor="text1"/>
                <w:w w:val="105"/>
                <w:sz w:val="24"/>
                <w:szCs w:val="24"/>
              </w:rPr>
              <w:t>clasificarea</w:t>
            </w:r>
            <w:r w:rsidRPr="00246F20">
              <w:rPr>
                <w:color w:val="000000" w:themeColor="text1"/>
                <w:spacing w:val="24"/>
                <w:w w:val="105"/>
                <w:sz w:val="24"/>
                <w:szCs w:val="24"/>
              </w:rPr>
              <w:t xml:space="preserve"> </w:t>
            </w:r>
            <w:r w:rsidRPr="00246F20">
              <w:rPr>
                <w:color w:val="000000" w:themeColor="text1"/>
                <w:w w:val="105"/>
                <w:sz w:val="24"/>
                <w:szCs w:val="24"/>
              </w:rPr>
              <w:t>unui</w:t>
            </w:r>
            <w:r w:rsidRPr="00246F20">
              <w:rPr>
                <w:color w:val="000000" w:themeColor="text1"/>
                <w:spacing w:val="20"/>
                <w:w w:val="105"/>
                <w:sz w:val="24"/>
                <w:szCs w:val="24"/>
              </w:rPr>
              <w:t xml:space="preserve"> </w:t>
            </w:r>
            <w:r w:rsidRPr="00246F20">
              <w:rPr>
                <w:color w:val="000000" w:themeColor="text1"/>
                <w:w w:val="105"/>
                <w:sz w:val="24"/>
                <w:szCs w:val="24"/>
              </w:rPr>
              <w:t>amestec</w:t>
            </w:r>
            <w:r w:rsidRPr="00246F20">
              <w:rPr>
                <w:color w:val="000000" w:themeColor="text1"/>
                <w:spacing w:val="22"/>
                <w:w w:val="105"/>
                <w:sz w:val="24"/>
                <w:szCs w:val="24"/>
              </w:rPr>
              <w:t xml:space="preserve"> </w:t>
            </w:r>
            <w:r w:rsidRPr="00246F20">
              <w:rPr>
                <w:color w:val="000000" w:themeColor="text1"/>
                <w:w w:val="105"/>
                <w:sz w:val="24"/>
                <w:szCs w:val="24"/>
              </w:rPr>
              <w:t>ca</w:t>
            </w:r>
            <w:r w:rsidRPr="00246F20">
              <w:rPr>
                <w:color w:val="000000" w:themeColor="text1"/>
                <w:spacing w:val="40"/>
                <w:w w:val="105"/>
                <w:sz w:val="24"/>
                <w:szCs w:val="24"/>
              </w:rPr>
              <w:t xml:space="preserve"> </w:t>
            </w:r>
            <w:r w:rsidRPr="00246F20">
              <w:rPr>
                <w:color w:val="000000" w:themeColor="text1"/>
                <w:spacing w:val="-2"/>
                <w:w w:val="105"/>
                <w:sz w:val="24"/>
                <w:szCs w:val="24"/>
              </w:rPr>
              <w:t>fiind:</w:t>
            </w:r>
          </w:p>
        </w:tc>
      </w:tr>
      <w:tr w:rsidR="00BE7926" w:rsidRPr="00246F20" w14:paraId="10DF322D" w14:textId="77777777" w:rsidTr="00916065">
        <w:trPr>
          <w:trHeight w:val="20"/>
        </w:trPr>
        <w:tc>
          <w:tcPr>
            <w:tcW w:w="3870" w:type="dxa"/>
            <w:vMerge/>
          </w:tcPr>
          <w:p w14:paraId="6C074A6A" w14:textId="77777777" w:rsidR="00AB0C6E" w:rsidRPr="00246F20" w:rsidRDefault="00AB0C6E" w:rsidP="002B617C">
            <w:pPr>
              <w:tabs>
                <w:tab w:val="left" w:pos="270"/>
                <w:tab w:val="left" w:pos="540"/>
                <w:tab w:val="left" w:pos="1350"/>
              </w:tabs>
              <w:ind w:left="28" w:right="176"/>
              <w:contextualSpacing/>
              <w:jc w:val="both"/>
              <w:rPr>
                <w:color w:val="000000" w:themeColor="text1"/>
                <w:sz w:val="24"/>
                <w:szCs w:val="24"/>
              </w:rPr>
            </w:pPr>
          </w:p>
        </w:tc>
        <w:tc>
          <w:tcPr>
            <w:tcW w:w="2250" w:type="dxa"/>
          </w:tcPr>
          <w:p w14:paraId="6EBEA8FC"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c>
          <w:tcPr>
            <w:tcW w:w="2610" w:type="dxa"/>
          </w:tcPr>
          <w:p w14:paraId="2365BBB7"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r>
      <w:tr w:rsidR="00BE7926" w:rsidRPr="00246F20" w14:paraId="161D8FDA" w14:textId="77777777" w:rsidTr="00916065">
        <w:trPr>
          <w:trHeight w:val="20"/>
        </w:trPr>
        <w:tc>
          <w:tcPr>
            <w:tcW w:w="3870" w:type="dxa"/>
          </w:tcPr>
          <w:p w14:paraId="5D94A1E4"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sz w:val="24"/>
                <w:szCs w:val="24"/>
              </w:rPr>
              <w:t xml:space="preserve">Toxic asupra unui organ ţintă </w:t>
            </w:r>
            <w:r w:rsidRPr="00246F20">
              <w:rPr>
                <w:color w:val="000000" w:themeColor="text1"/>
                <w:spacing w:val="-2"/>
                <w:sz w:val="24"/>
                <w:szCs w:val="24"/>
              </w:rPr>
              <w:t>specific,</w:t>
            </w:r>
          </w:p>
          <w:p w14:paraId="2A1394DA"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36"/>
                <w:sz w:val="24"/>
                <w:szCs w:val="24"/>
              </w:rPr>
              <w:t xml:space="preserve"> </w:t>
            </w:r>
            <w:r w:rsidRPr="00246F20">
              <w:rPr>
                <w:color w:val="000000" w:themeColor="text1"/>
                <w:spacing w:val="-10"/>
                <w:sz w:val="24"/>
                <w:szCs w:val="24"/>
              </w:rPr>
              <w:t>1</w:t>
            </w:r>
          </w:p>
        </w:tc>
        <w:tc>
          <w:tcPr>
            <w:tcW w:w="2250" w:type="dxa"/>
          </w:tcPr>
          <w:p w14:paraId="4C422DAF"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sz w:val="24"/>
                <w:szCs w:val="24"/>
              </w:rPr>
              <w:t>Concentraţie</w:t>
            </w:r>
            <w:r w:rsidRPr="00246F20">
              <w:rPr>
                <w:color w:val="000000" w:themeColor="text1"/>
                <w:spacing w:val="2"/>
                <w:sz w:val="24"/>
                <w:szCs w:val="24"/>
              </w:rPr>
              <w:t xml:space="preserve"> </w:t>
            </w:r>
            <w:r w:rsidRPr="00246F20">
              <w:rPr>
                <w:color w:val="000000" w:themeColor="text1"/>
                <w:sz w:val="24"/>
                <w:szCs w:val="24"/>
              </w:rPr>
              <w:t>≥ 10 %</w:t>
            </w:r>
          </w:p>
        </w:tc>
        <w:tc>
          <w:tcPr>
            <w:tcW w:w="2610" w:type="dxa"/>
          </w:tcPr>
          <w:p w14:paraId="21DF7F26"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sz w:val="24"/>
                <w:szCs w:val="24"/>
              </w:rPr>
              <w:t>1,0</w:t>
            </w:r>
            <w:r w:rsidRPr="00246F20">
              <w:rPr>
                <w:color w:val="000000" w:themeColor="text1"/>
                <w:spacing w:val="-9"/>
                <w:sz w:val="24"/>
                <w:szCs w:val="24"/>
              </w:rPr>
              <w:t xml:space="preserve"> </w:t>
            </w:r>
            <w:r w:rsidRPr="00246F20">
              <w:rPr>
                <w:color w:val="000000" w:themeColor="text1"/>
                <w:sz w:val="24"/>
                <w:szCs w:val="24"/>
              </w:rPr>
              <w:t>%</w:t>
            </w:r>
            <w:r w:rsidRPr="00246F20">
              <w:rPr>
                <w:color w:val="000000" w:themeColor="text1"/>
                <w:spacing w:val="11"/>
                <w:sz w:val="24"/>
                <w:szCs w:val="24"/>
              </w:rPr>
              <w:t xml:space="preserve"> </w:t>
            </w:r>
            <w:r w:rsidRPr="00246F20">
              <w:rPr>
                <w:color w:val="000000" w:themeColor="text1"/>
                <w:sz w:val="24"/>
                <w:szCs w:val="24"/>
              </w:rPr>
              <w:t>≤</w:t>
            </w:r>
            <w:r w:rsidRPr="00246F20">
              <w:rPr>
                <w:color w:val="000000" w:themeColor="text1"/>
                <w:spacing w:val="9"/>
                <w:sz w:val="24"/>
                <w:szCs w:val="24"/>
              </w:rPr>
              <w:t xml:space="preserve"> </w:t>
            </w:r>
            <w:r w:rsidRPr="00246F20">
              <w:rPr>
                <w:color w:val="000000" w:themeColor="text1"/>
                <w:sz w:val="24"/>
                <w:szCs w:val="24"/>
              </w:rPr>
              <w:t>concen­ traţie</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10 %</w:t>
            </w:r>
          </w:p>
        </w:tc>
      </w:tr>
      <w:tr w:rsidR="00BE7926" w:rsidRPr="00246F20" w14:paraId="00106537" w14:textId="77777777" w:rsidTr="00916065">
        <w:trPr>
          <w:trHeight w:val="20"/>
        </w:trPr>
        <w:tc>
          <w:tcPr>
            <w:tcW w:w="3870" w:type="dxa"/>
          </w:tcPr>
          <w:p w14:paraId="072456C5"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sz w:val="24"/>
                <w:szCs w:val="24"/>
              </w:rPr>
              <w:t xml:space="preserve">Toxic asupra unui organ ţintă </w:t>
            </w:r>
            <w:r w:rsidRPr="00246F20">
              <w:rPr>
                <w:color w:val="000000" w:themeColor="text1"/>
                <w:spacing w:val="-2"/>
                <w:sz w:val="24"/>
                <w:szCs w:val="24"/>
              </w:rPr>
              <w:t>specific,</w:t>
            </w:r>
          </w:p>
          <w:p w14:paraId="18217C5D"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36"/>
                <w:sz w:val="24"/>
                <w:szCs w:val="24"/>
              </w:rPr>
              <w:t xml:space="preserve"> </w:t>
            </w:r>
            <w:r w:rsidRPr="00246F20">
              <w:rPr>
                <w:color w:val="000000" w:themeColor="text1"/>
                <w:spacing w:val="-10"/>
                <w:sz w:val="24"/>
                <w:szCs w:val="24"/>
              </w:rPr>
              <w:t>2</w:t>
            </w:r>
          </w:p>
        </w:tc>
        <w:tc>
          <w:tcPr>
            <w:tcW w:w="2250" w:type="dxa"/>
          </w:tcPr>
          <w:p w14:paraId="57ACC97C" w14:textId="77777777" w:rsidR="00AB0C6E" w:rsidRPr="00246F20" w:rsidRDefault="00AB0C6E" w:rsidP="002B617C">
            <w:pPr>
              <w:pStyle w:val="TableParagraph"/>
              <w:tabs>
                <w:tab w:val="left" w:pos="270"/>
                <w:tab w:val="left" w:pos="540"/>
                <w:tab w:val="left" w:pos="1350"/>
              </w:tabs>
              <w:ind w:left="28" w:right="176"/>
              <w:contextualSpacing/>
              <w:jc w:val="both"/>
              <w:rPr>
                <w:color w:val="000000" w:themeColor="text1"/>
                <w:sz w:val="24"/>
                <w:szCs w:val="24"/>
              </w:rPr>
            </w:pPr>
          </w:p>
        </w:tc>
        <w:tc>
          <w:tcPr>
            <w:tcW w:w="2610" w:type="dxa"/>
          </w:tcPr>
          <w:p w14:paraId="1ABA81C0" w14:textId="77777777" w:rsidR="00AB0C6E" w:rsidRPr="00246F20" w:rsidRDefault="00BD503D" w:rsidP="002B617C">
            <w:pPr>
              <w:pStyle w:val="TableParagraph"/>
              <w:tabs>
                <w:tab w:val="left" w:pos="270"/>
                <w:tab w:val="left" w:pos="540"/>
                <w:tab w:val="left" w:pos="1350"/>
              </w:tabs>
              <w:ind w:left="28" w:right="176"/>
              <w:contextualSpacing/>
              <w:jc w:val="both"/>
              <w:rPr>
                <w:color w:val="000000" w:themeColor="text1"/>
                <w:sz w:val="24"/>
                <w:szCs w:val="24"/>
              </w:rPr>
            </w:pP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 10</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r>
    </w:tbl>
    <w:p w14:paraId="3490C87A" w14:textId="12F54631" w:rsidR="006D148D"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Nota</w:t>
      </w:r>
      <w:r w:rsidRPr="00246F20">
        <w:rPr>
          <w:i/>
          <w:color w:val="000000" w:themeColor="text1"/>
          <w:spacing w:val="25"/>
          <w:sz w:val="24"/>
          <w:szCs w:val="24"/>
        </w:rPr>
        <w:t xml:space="preserve"> </w:t>
      </w:r>
      <w:r w:rsidRPr="00246F20">
        <w:rPr>
          <w:i/>
          <w:color w:val="000000" w:themeColor="text1"/>
          <w:spacing w:val="-5"/>
          <w:sz w:val="24"/>
          <w:szCs w:val="24"/>
        </w:rPr>
        <w:t>1:</w:t>
      </w:r>
      <w:r w:rsidR="00916065" w:rsidRPr="00246F20">
        <w:rPr>
          <w:i/>
          <w:color w:val="000000" w:themeColor="text1"/>
          <w:spacing w:val="-5"/>
          <w:sz w:val="24"/>
          <w:szCs w:val="24"/>
        </w:rPr>
        <w:t xml:space="preserve"> </w:t>
      </w:r>
      <w:r w:rsidRPr="00246F20">
        <w:rPr>
          <w:color w:val="000000" w:themeColor="text1"/>
          <w:sz w:val="24"/>
          <w:szCs w:val="24"/>
        </w:rPr>
        <w:t>Dacă un toxic asupra unui organ ţintă specific de categoria 2 este prezent ca ingredient în amestec la o concentraţie mai mare sau</w:t>
      </w:r>
      <w:r w:rsidRPr="00246F20">
        <w:rPr>
          <w:color w:val="000000" w:themeColor="text1"/>
          <w:spacing w:val="40"/>
          <w:sz w:val="24"/>
          <w:szCs w:val="24"/>
        </w:rPr>
        <w:t xml:space="preserve"> </w:t>
      </w:r>
      <w:r w:rsidRPr="00246F20">
        <w:rPr>
          <w:color w:val="000000" w:themeColor="text1"/>
          <w:sz w:val="24"/>
          <w:szCs w:val="24"/>
        </w:rPr>
        <w:t>egală cu 1,0</w:t>
      </w:r>
      <w:r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12"/>
          <w:sz w:val="24"/>
          <w:szCs w:val="24"/>
        </w:rPr>
        <w:t xml:space="preserve"> </w:t>
      </w:r>
      <w:r w:rsidRPr="00246F20">
        <w:rPr>
          <w:color w:val="000000" w:themeColor="text1"/>
          <w:sz w:val="24"/>
          <w:szCs w:val="24"/>
        </w:rPr>
        <w:t>pentru</w:t>
      </w:r>
      <w:r w:rsidRPr="00246F20">
        <w:rPr>
          <w:color w:val="000000" w:themeColor="text1"/>
          <w:spacing w:val="14"/>
          <w:sz w:val="24"/>
          <w:szCs w:val="24"/>
        </w:rPr>
        <w:t xml:space="preserve"> </w:t>
      </w:r>
      <w:r w:rsidRPr="00246F20">
        <w:rPr>
          <w:color w:val="000000" w:themeColor="text1"/>
          <w:sz w:val="24"/>
          <w:szCs w:val="24"/>
        </w:rPr>
        <w:t>amestec</w:t>
      </w:r>
      <w:r w:rsidRPr="00246F20">
        <w:rPr>
          <w:color w:val="000000" w:themeColor="text1"/>
          <w:spacing w:val="16"/>
          <w:sz w:val="24"/>
          <w:szCs w:val="24"/>
        </w:rPr>
        <w:t xml:space="preserve"> </w:t>
      </w:r>
      <w:r w:rsidRPr="00246F20">
        <w:rPr>
          <w:color w:val="000000" w:themeColor="text1"/>
          <w:sz w:val="24"/>
          <w:szCs w:val="24"/>
        </w:rPr>
        <w:t>trebuie</w:t>
      </w:r>
      <w:r w:rsidRPr="00246F20">
        <w:rPr>
          <w:color w:val="000000" w:themeColor="text1"/>
          <w:spacing w:val="14"/>
          <w:sz w:val="24"/>
          <w:szCs w:val="24"/>
        </w:rPr>
        <w:t xml:space="preserve"> </w:t>
      </w:r>
      <w:r w:rsidRPr="00246F20">
        <w:rPr>
          <w:color w:val="000000" w:themeColor="text1"/>
          <w:sz w:val="24"/>
          <w:szCs w:val="24"/>
        </w:rPr>
        <w:t>să fie disponibilă, la cerere,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FDS.</w:t>
      </w:r>
      <w:r w:rsidR="006D148D" w:rsidRPr="00246F20">
        <w:rPr>
          <w:color w:val="000000" w:themeColor="text1"/>
          <w:sz w:val="24"/>
          <w:szCs w:val="24"/>
        </w:rPr>
        <w:t xml:space="preserve">  </w:t>
      </w:r>
    </w:p>
    <w:p w14:paraId="66928CFB" w14:textId="77777777" w:rsidR="00916065" w:rsidRPr="00246F20" w:rsidRDefault="00916065" w:rsidP="008D5CD5">
      <w:pPr>
        <w:tabs>
          <w:tab w:val="left" w:pos="270"/>
          <w:tab w:val="left" w:pos="540"/>
          <w:tab w:val="left" w:pos="1350"/>
        </w:tabs>
        <w:spacing w:before="120" w:after="120"/>
        <w:contextualSpacing/>
        <w:jc w:val="both"/>
        <w:rPr>
          <w:color w:val="000000" w:themeColor="text1"/>
          <w:sz w:val="24"/>
          <w:szCs w:val="24"/>
        </w:rPr>
      </w:pPr>
    </w:p>
    <w:p w14:paraId="734AF504"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Atunci când sunt combinate substanţe toxice care afectează mai</w:t>
      </w:r>
      <w:r w:rsidRPr="00246F20">
        <w:rPr>
          <w:color w:val="000000" w:themeColor="text1"/>
          <w:spacing w:val="80"/>
          <w:sz w:val="24"/>
          <w:szCs w:val="24"/>
        </w:rPr>
        <w:t xml:space="preserve"> </w:t>
      </w:r>
      <w:r w:rsidRPr="00246F20">
        <w:rPr>
          <w:color w:val="000000" w:themeColor="text1"/>
          <w:sz w:val="24"/>
          <w:szCs w:val="24"/>
        </w:rPr>
        <w:t>mult</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un</w:t>
      </w:r>
      <w:r w:rsidRPr="00246F20">
        <w:rPr>
          <w:color w:val="000000" w:themeColor="text1"/>
          <w:spacing w:val="33"/>
          <w:sz w:val="24"/>
          <w:szCs w:val="24"/>
        </w:rPr>
        <w:t xml:space="preserve"> </w:t>
      </w:r>
      <w:r w:rsidRPr="00246F20">
        <w:rPr>
          <w:color w:val="000000" w:themeColor="text1"/>
          <w:sz w:val="24"/>
          <w:szCs w:val="24"/>
        </w:rPr>
        <w:t>sistem</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organe,</w:t>
      </w:r>
      <w:r w:rsidRPr="00246F20">
        <w:rPr>
          <w:color w:val="000000" w:themeColor="text1"/>
          <w:spacing w:val="36"/>
          <w:sz w:val="24"/>
          <w:szCs w:val="24"/>
        </w:rPr>
        <w:t xml:space="preserve"> </w:t>
      </w:r>
      <w:r w:rsidRPr="00246F20">
        <w:rPr>
          <w:color w:val="000000" w:themeColor="text1"/>
          <w:sz w:val="24"/>
          <w:szCs w:val="24"/>
        </w:rPr>
        <w:t>se</w:t>
      </w:r>
      <w:r w:rsidRPr="00246F20">
        <w:rPr>
          <w:color w:val="000000" w:themeColor="text1"/>
          <w:spacing w:val="33"/>
          <w:sz w:val="24"/>
          <w:szCs w:val="24"/>
        </w:rPr>
        <w:t xml:space="preserve"> </w:t>
      </w:r>
      <w:r w:rsidRPr="00246F20">
        <w:rPr>
          <w:color w:val="000000" w:themeColor="text1"/>
          <w:sz w:val="24"/>
          <w:szCs w:val="24"/>
        </w:rPr>
        <w:t>va</w:t>
      </w:r>
      <w:r w:rsidRPr="00246F20">
        <w:rPr>
          <w:color w:val="000000" w:themeColor="text1"/>
          <w:spacing w:val="34"/>
          <w:sz w:val="24"/>
          <w:szCs w:val="24"/>
        </w:rPr>
        <w:t xml:space="preserve"> </w:t>
      </w:r>
      <w:r w:rsidRPr="00246F20">
        <w:rPr>
          <w:color w:val="000000" w:themeColor="text1"/>
          <w:sz w:val="24"/>
          <w:szCs w:val="24"/>
        </w:rPr>
        <w:t>acorda</w:t>
      </w:r>
      <w:r w:rsidRPr="00246F20">
        <w:rPr>
          <w:color w:val="000000" w:themeColor="text1"/>
          <w:spacing w:val="35"/>
          <w:sz w:val="24"/>
          <w:szCs w:val="24"/>
        </w:rPr>
        <w:t xml:space="preserve"> </w:t>
      </w:r>
      <w:r w:rsidRPr="00246F20">
        <w:rPr>
          <w:color w:val="000000" w:themeColor="text1"/>
          <w:sz w:val="24"/>
          <w:szCs w:val="24"/>
        </w:rPr>
        <w:t>atenţie</w:t>
      </w:r>
      <w:r w:rsidRPr="00246F20">
        <w:rPr>
          <w:color w:val="000000" w:themeColor="text1"/>
          <w:spacing w:val="32"/>
          <w:sz w:val="24"/>
          <w:szCs w:val="24"/>
        </w:rPr>
        <w:t xml:space="preserve"> </w:t>
      </w:r>
      <w:r w:rsidRPr="00246F20">
        <w:rPr>
          <w:color w:val="000000" w:themeColor="text1"/>
          <w:sz w:val="24"/>
          <w:szCs w:val="24"/>
        </w:rPr>
        <w:t>ca</w:t>
      </w:r>
      <w:r w:rsidRPr="00246F20">
        <w:rPr>
          <w:color w:val="000000" w:themeColor="text1"/>
          <w:spacing w:val="33"/>
          <w:sz w:val="24"/>
          <w:szCs w:val="24"/>
        </w:rPr>
        <w:t xml:space="preserve"> </w:t>
      </w:r>
      <w:r w:rsidRPr="00246F20">
        <w:rPr>
          <w:color w:val="000000" w:themeColor="text1"/>
          <w:sz w:val="24"/>
          <w:szCs w:val="24"/>
        </w:rPr>
        <w:t xml:space="preserve">potenţarea sau interacţiunile sinergice să fie luate în considerare, deoarece anumite substanţe, despre care se știe că alte ingrediente ale amestecului îi potenţează </w:t>
      </w:r>
      <w:r w:rsidRPr="00246F20">
        <w:rPr>
          <w:color w:val="000000" w:themeColor="text1"/>
          <w:sz w:val="24"/>
          <w:szCs w:val="24"/>
        </w:rPr>
        <w:lastRenderedPageBreak/>
        <w:t>efectul, pot cauza toxicitate asupra unui organ ţintă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1 %.</w:t>
      </w:r>
      <w:r w:rsidR="006D148D" w:rsidRPr="00246F20">
        <w:rPr>
          <w:color w:val="000000" w:themeColor="text1"/>
          <w:sz w:val="24"/>
          <w:szCs w:val="24"/>
        </w:rPr>
        <w:t xml:space="preserve">  </w:t>
      </w:r>
    </w:p>
    <w:p w14:paraId="77736501" w14:textId="3167B9AD"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Extrapolarea toxicităţii unui amestec care conţine ingredient(e) de categoria 3 trebuie efectuată cu atenţie. O limită de concentraţie generică de 20</w:t>
      </w:r>
      <w:r w:rsidRPr="00246F20">
        <w:rPr>
          <w:color w:val="000000" w:themeColor="text1"/>
          <w:spacing w:val="-1"/>
          <w:sz w:val="24"/>
          <w:szCs w:val="24"/>
        </w:rPr>
        <w:t xml:space="preserve"> </w:t>
      </w:r>
      <w:r w:rsidRPr="00246F20">
        <w:rPr>
          <w:color w:val="000000" w:themeColor="text1"/>
          <w:sz w:val="24"/>
          <w:szCs w:val="24"/>
        </w:rPr>
        <w:t>% este adecvată; cu toate acestea, se va recunoaște faptul</w:t>
      </w:r>
      <w:r w:rsidRPr="00246F20">
        <w:rPr>
          <w:color w:val="000000" w:themeColor="text1"/>
          <w:spacing w:val="37"/>
          <w:sz w:val="24"/>
          <w:szCs w:val="24"/>
        </w:rPr>
        <w:t xml:space="preserve"> </w:t>
      </w:r>
      <w:r w:rsidRPr="00246F20">
        <w:rPr>
          <w:color w:val="000000" w:themeColor="text1"/>
          <w:sz w:val="24"/>
          <w:szCs w:val="24"/>
        </w:rPr>
        <w:t>că</w:t>
      </w:r>
      <w:r w:rsidRPr="00246F20">
        <w:rPr>
          <w:color w:val="000000" w:themeColor="text1"/>
          <w:spacing w:val="33"/>
          <w:sz w:val="24"/>
          <w:szCs w:val="24"/>
        </w:rPr>
        <w:t xml:space="preserve"> </w:t>
      </w:r>
      <w:r w:rsidRPr="00246F20">
        <w:rPr>
          <w:color w:val="000000" w:themeColor="text1"/>
          <w:sz w:val="24"/>
          <w:szCs w:val="24"/>
        </w:rPr>
        <w:t>această</w:t>
      </w:r>
      <w:r w:rsidRPr="00246F20">
        <w:rPr>
          <w:color w:val="000000" w:themeColor="text1"/>
          <w:spacing w:val="34"/>
          <w:sz w:val="24"/>
          <w:szCs w:val="24"/>
        </w:rPr>
        <w:t xml:space="preserve"> </w:t>
      </w:r>
      <w:r w:rsidRPr="00246F20">
        <w:rPr>
          <w:color w:val="000000" w:themeColor="text1"/>
          <w:sz w:val="24"/>
          <w:szCs w:val="24"/>
        </w:rPr>
        <w:t>limită</w:t>
      </w:r>
      <w:r w:rsidRPr="00246F20">
        <w:rPr>
          <w:color w:val="000000" w:themeColor="text1"/>
          <w:spacing w:val="33"/>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concentraţie</w:t>
      </w:r>
      <w:r w:rsidRPr="00246F20">
        <w:rPr>
          <w:color w:val="000000" w:themeColor="text1"/>
          <w:spacing w:val="33"/>
          <w:sz w:val="24"/>
          <w:szCs w:val="24"/>
        </w:rPr>
        <w:t xml:space="preserve"> </w:t>
      </w:r>
      <w:r w:rsidRPr="00246F20">
        <w:rPr>
          <w:color w:val="000000" w:themeColor="text1"/>
          <w:sz w:val="24"/>
          <w:szCs w:val="24"/>
        </w:rPr>
        <w:t>poate</w:t>
      </w:r>
      <w:r w:rsidRPr="00246F20">
        <w:rPr>
          <w:color w:val="000000" w:themeColor="text1"/>
          <w:spacing w:val="37"/>
          <w:sz w:val="24"/>
          <w:szCs w:val="24"/>
        </w:rPr>
        <w:t xml:space="preserve"> </w:t>
      </w:r>
      <w:r w:rsidRPr="00246F20">
        <w:rPr>
          <w:color w:val="000000" w:themeColor="text1"/>
          <w:sz w:val="24"/>
          <w:szCs w:val="24"/>
        </w:rPr>
        <w:t>fi</w:t>
      </w:r>
      <w:r w:rsidRPr="00246F20">
        <w:rPr>
          <w:color w:val="000000" w:themeColor="text1"/>
          <w:spacing w:val="33"/>
          <w:sz w:val="24"/>
          <w:szCs w:val="24"/>
        </w:rPr>
        <w:t xml:space="preserve"> </w:t>
      </w:r>
      <w:r w:rsidRPr="00246F20">
        <w:rPr>
          <w:color w:val="000000" w:themeColor="text1"/>
          <w:sz w:val="24"/>
          <w:szCs w:val="24"/>
        </w:rPr>
        <w:t>mai</w:t>
      </w:r>
      <w:r w:rsidRPr="00246F20">
        <w:rPr>
          <w:color w:val="000000" w:themeColor="text1"/>
          <w:spacing w:val="35"/>
          <w:sz w:val="24"/>
          <w:szCs w:val="24"/>
        </w:rPr>
        <w:t xml:space="preserve"> </w:t>
      </w:r>
      <w:r w:rsidRPr="00246F20">
        <w:rPr>
          <w:color w:val="000000" w:themeColor="text1"/>
          <w:sz w:val="24"/>
          <w:szCs w:val="24"/>
        </w:rPr>
        <w:t>ridicată</w:t>
      </w:r>
      <w:r w:rsidRPr="00246F20">
        <w:rPr>
          <w:color w:val="000000" w:themeColor="text1"/>
          <w:spacing w:val="31"/>
          <w:sz w:val="24"/>
          <w:szCs w:val="24"/>
        </w:rPr>
        <w:t xml:space="preserve"> </w:t>
      </w:r>
      <w:r w:rsidRPr="00246F20">
        <w:rPr>
          <w:color w:val="000000" w:themeColor="text1"/>
          <w:sz w:val="24"/>
          <w:szCs w:val="24"/>
        </w:rPr>
        <w:t>sau mai</w:t>
      </w:r>
      <w:r w:rsidRPr="00246F20">
        <w:rPr>
          <w:color w:val="000000" w:themeColor="text1"/>
          <w:spacing w:val="40"/>
          <w:sz w:val="24"/>
          <w:szCs w:val="24"/>
        </w:rPr>
        <w:t xml:space="preserve"> </w:t>
      </w:r>
      <w:r w:rsidRPr="00246F20">
        <w:rPr>
          <w:color w:val="000000" w:themeColor="text1"/>
          <w:sz w:val="24"/>
          <w:szCs w:val="24"/>
        </w:rPr>
        <w:t>scăzută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funcţie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ingredientul(ele)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că unele</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precum</w:t>
      </w:r>
      <w:r w:rsidRPr="00246F20">
        <w:rPr>
          <w:color w:val="000000" w:themeColor="text1"/>
          <w:spacing w:val="40"/>
          <w:sz w:val="24"/>
          <w:szCs w:val="24"/>
        </w:rPr>
        <w:t xml:space="preserve"> </w:t>
      </w:r>
      <w:r w:rsidRPr="00246F20">
        <w:rPr>
          <w:color w:val="000000" w:themeColor="text1"/>
          <w:sz w:val="24"/>
          <w:szCs w:val="24"/>
        </w:rPr>
        <w:t>iritarea</w:t>
      </w:r>
      <w:r w:rsidRPr="00246F20">
        <w:rPr>
          <w:color w:val="000000" w:themeColor="text1"/>
          <w:spacing w:val="40"/>
          <w:sz w:val="24"/>
          <w:szCs w:val="24"/>
        </w:rPr>
        <w:t xml:space="preserve"> </w:t>
      </w:r>
      <w:r w:rsidRPr="00246F20">
        <w:rPr>
          <w:color w:val="000000" w:themeColor="text1"/>
          <w:sz w:val="24"/>
          <w:szCs w:val="24"/>
        </w:rPr>
        <w:t>tractului</w:t>
      </w:r>
      <w:r w:rsidRPr="00246F20">
        <w:rPr>
          <w:color w:val="000000" w:themeColor="text1"/>
          <w:spacing w:val="40"/>
          <w:sz w:val="24"/>
          <w:szCs w:val="24"/>
        </w:rPr>
        <w:t xml:space="preserve"> </w:t>
      </w:r>
      <w:r w:rsidRPr="00246F20">
        <w:rPr>
          <w:color w:val="000000" w:themeColor="text1"/>
          <w:sz w:val="24"/>
          <w:szCs w:val="24"/>
        </w:rPr>
        <w:t>respirator</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putea</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nu apară sub o anumită concentraţie, în timp ce alte efecte, precum efectele narcotice, pot apărea sub această valoare de 20</w:t>
      </w:r>
      <w:r w:rsidRPr="00246F20">
        <w:rPr>
          <w:color w:val="000000" w:themeColor="text1"/>
          <w:spacing w:val="-1"/>
          <w:sz w:val="24"/>
          <w:szCs w:val="24"/>
        </w:rPr>
        <w:t xml:space="preserve"> </w:t>
      </w:r>
      <w:r w:rsidRPr="00246F20">
        <w:rPr>
          <w:color w:val="000000" w:themeColor="text1"/>
          <w:sz w:val="24"/>
          <w:szCs w:val="24"/>
        </w:rPr>
        <w:t xml:space="preserve">%. În acest domeniu se recurge la avizul experţilor. Iritarea </w:t>
      </w:r>
      <w:r w:rsidR="00F02545" w:rsidRPr="00246F20">
        <w:rPr>
          <w:color w:val="000000" w:themeColor="text1"/>
          <w:sz w:val="24"/>
          <w:szCs w:val="24"/>
        </w:rPr>
        <w:t>tractului</w:t>
      </w:r>
      <w:r w:rsidRPr="00246F20">
        <w:rPr>
          <w:color w:val="000000" w:themeColor="text1"/>
          <w:sz w:val="24"/>
          <w:szCs w:val="24"/>
        </w:rPr>
        <w:t xml:space="preserve"> respirator și efectele narcotice se evaluează separat, în conformitate cu criteriile prezentate în secţiunea 3.8.2.2. Atunci când se efectuează clasificări ale acestor pericole, contribuţia fiecărei componente trebuie să fie considerată cumulativă, cu excepţia cazului în care există</w:t>
      </w:r>
      <w:r w:rsidRPr="00246F20">
        <w:rPr>
          <w:color w:val="000000" w:themeColor="text1"/>
          <w:spacing w:val="40"/>
          <w:sz w:val="24"/>
          <w:szCs w:val="24"/>
        </w:rPr>
        <w:t xml:space="preserve"> </w:t>
      </w:r>
      <w:r w:rsidRPr="00246F20">
        <w:rPr>
          <w:color w:val="000000" w:themeColor="text1"/>
          <w:sz w:val="24"/>
          <w:szCs w:val="24"/>
        </w:rPr>
        <w:t>indicii</w:t>
      </w:r>
      <w:r w:rsidRPr="00246F20">
        <w:rPr>
          <w:color w:val="000000" w:themeColor="text1"/>
          <w:spacing w:val="40"/>
          <w:sz w:val="24"/>
          <w:szCs w:val="24"/>
        </w:rPr>
        <w:t xml:space="preserve"> </w:t>
      </w:r>
      <w:r w:rsidRPr="00246F20">
        <w:rPr>
          <w:color w:val="000000" w:themeColor="text1"/>
          <w:sz w:val="24"/>
          <w:szCs w:val="24"/>
        </w:rPr>
        <w:t>conform</w:t>
      </w:r>
      <w:r w:rsidRPr="00246F20">
        <w:rPr>
          <w:color w:val="000000" w:themeColor="text1"/>
          <w:spacing w:val="40"/>
          <w:sz w:val="24"/>
          <w:szCs w:val="24"/>
        </w:rPr>
        <w:t xml:space="preserve"> </w:t>
      </w:r>
      <w:r w:rsidRPr="00246F20">
        <w:rPr>
          <w:color w:val="000000" w:themeColor="text1"/>
          <w:sz w:val="24"/>
          <w:szCs w:val="24"/>
        </w:rPr>
        <w:t>cărora</w:t>
      </w:r>
      <w:r w:rsidRPr="00246F20">
        <w:rPr>
          <w:color w:val="000000" w:themeColor="text1"/>
          <w:spacing w:val="40"/>
          <w:sz w:val="24"/>
          <w:szCs w:val="24"/>
        </w:rPr>
        <w:t xml:space="preserve"> </w:t>
      </w:r>
      <w:r w:rsidRPr="00246F20">
        <w:rPr>
          <w:color w:val="000000" w:themeColor="text1"/>
          <w:sz w:val="24"/>
          <w:szCs w:val="24"/>
        </w:rPr>
        <w:t>efectele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 xml:space="preserve">cumulative. </w:t>
      </w:r>
      <w:r w:rsidR="006D148D" w:rsidRPr="00246F20">
        <w:rPr>
          <w:color w:val="000000" w:themeColor="text1"/>
          <w:sz w:val="24"/>
          <w:szCs w:val="24"/>
        </w:rPr>
        <w:t xml:space="preserve"> </w:t>
      </w:r>
    </w:p>
    <w:p w14:paraId="02ED60E7" w14:textId="3E4B33DF"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67AB23FB" w14:textId="7CFB97E9"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În cazurile în care se utilizează regula aditivităţii pentru ingre­ dientele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„ingredientele</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unui amestec</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acelea</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prezente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concentraţii</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 (gr./gr.</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solide,</w:t>
      </w:r>
      <w:r w:rsidRPr="00246F20">
        <w:rPr>
          <w:color w:val="000000" w:themeColor="text1"/>
          <w:spacing w:val="40"/>
          <w:sz w:val="24"/>
          <w:szCs w:val="24"/>
        </w:rPr>
        <w:t xml:space="preserve"> </w:t>
      </w:r>
      <w:r w:rsidRPr="00246F20">
        <w:rPr>
          <w:color w:val="000000" w:themeColor="text1"/>
          <w:sz w:val="24"/>
          <w:szCs w:val="24"/>
        </w:rPr>
        <w:t>lichide,</w:t>
      </w:r>
      <w:r w:rsidRPr="00246F20">
        <w:rPr>
          <w:color w:val="000000" w:themeColor="text1"/>
          <w:spacing w:val="40"/>
          <w:sz w:val="24"/>
          <w:szCs w:val="24"/>
        </w:rPr>
        <w:t xml:space="preserve"> </w:t>
      </w:r>
      <w:r w:rsidRPr="00246F20">
        <w:rPr>
          <w:color w:val="000000" w:themeColor="text1"/>
          <w:sz w:val="24"/>
          <w:szCs w:val="24"/>
        </w:rPr>
        <w:t>praf,</w:t>
      </w:r>
      <w:r w:rsidRPr="00246F20">
        <w:rPr>
          <w:color w:val="000000" w:themeColor="text1"/>
          <w:spacing w:val="40"/>
          <w:sz w:val="24"/>
          <w:szCs w:val="24"/>
        </w:rPr>
        <w:t xml:space="preserve"> </w:t>
      </w:r>
      <w:r w:rsidR="00FB64C9" w:rsidRPr="00246F20">
        <w:rPr>
          <w:color w:val="000000" w:themeColor="text1"/>
          <w:sz w:val="24"/>
          <w:szCs w:val="24"/>
        </w:rPr>
        <w:t>particule lichide pulverizate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vapori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vol./vol. pentru</w:t>
      </w:r>
      <w:r w:rsidRPr="00246F20">
        <w:rPr>
          <w:color w:val="000000" w:themeColor="text1"/>
          <w:spacing w:val="37"/>
          <w:sz w:val="24"/>
          <w:szCs w:val="24"/>
        </w:rPr>
        <w:t xml:space="preserve"> </w:t>
      </w:r>
      <w:r w:rsidRPr="00246F20">
        <w:rPr>
          <w:color w:val="000000" w:themeColor="text1"/>
          <w:sz w:val="24"/>
          <w:szCs w:val="24"/>
        </w:rPr>
        <w:t>gaze),</w:t>
      </w:r>
      <w:r w:rsidRPr="00246F20">
        <w:rPr>
          <w:color w:val="000000" w:themeColor="text1"/>
          <w:spacing w:val="38"/>
          <w:sz w:val="24"/>
          <w:szCs w:val="24"/>
        </w:rPr>
        <w:t xml:space="preserve"> </w:t>
      </w:r>
      <w:r w:rsidRPr="00246F20">
        <w:rPr>
          <w:color w:val="000000" w:themeColor="text1"/>
          <w:sz w:val="24"/>
          <w:szCs w:val="24"/>
        </w:rPr>
        <w:t>cu</w:t>
      </w:r>
      <w:r w:rsidRPr="00246F20">
        <w:rPr>
          <w:color w:val="000000" w:themeColor="text1"/>
          <w:spacing w:val="33"/>
          <w:sz w:val="24"/>
          <w:szCs w:val="24"/>
        </w:rPr>
        <w:t xml:space="preserve"> </w:t>
      </w:r>
      <w:r w:rsidRPr="00246F20">
        <w:rPr>
          <w:color w:val="000000" w:themeColor="text1"/>
          <w:sz w:val="24"/>
          <w:szCs w:val="24"/>
        </w:rPr>
        <w:t>excepţia</w:t>
      </w:r>
      <w:r w:rsidRPr="00246F20">
        <w:rPr>
          <w:color w:val="000000" w:themeColor="text1"/>
          <w:spacing w:val="34"/>
          <w:sz w:val="24"/>
          <w:szCs w:val="24"/>
        </w:rPr>
        <w:t xml:space="preserve"> </w:t>
      </w:r>
      <w:r w:rsidRPr="00246F20">
        <w:rPr>
          <w:color w:val="000000" w:themeColor="text1"/>
          <w:sz w:val="24"/>
          <w:szCs w:val="24"/>
        </w:rPr>
        <w:t>cazului</w:t>
      </w:r>
      <w:r w:rsidRPr="00246F20">
        <w:rPr>
          <w:color w:val="000000" w:themeColor="text1"/>
          <w:spacing w:val="38"/>
          <w:sz w:val="24"/>
          <w:szCs w:val="24"/>
        </w:rPr>
        <w:t xml:space="preserve"> </w:t>
      </w:r>
      <w:r w:rsidRPr="00246F20">
        <w:rPr>
          <w:color w:val="000000" w:themeColor="text1"/>
          <w:sz w:val="24"/>
          <w:szCs w:val="24"/>
        </w:rPr>
        <w:t>în</w:t>
      </w:r>
      <w:r w:rsidRPr="00246F20">
        <w:rPr>
          <w:color w:val="000000" w:themeColor="text1"/>
          <w:spacing w:val="34"/>
          <w:sz w:val="24"/>
          <w:szCs w:val="24"/>
        </w:rPr>
        <w:t xml:space="preserve"> </w:t>
      </w:r>
      <w:r w:rsidRPr="00246F20">
        <w:rPr>
          <w:color w:val="000000" w:themeColor="text1"/>
          <w:sz w:val="24"/>
          <w:szCs w:val="24"/>
        </w:rPr>
        <w:t>care</w:t>
      </w:r>
      <w:r w:rsidRPr="00246F20">
        <w:rPr>
          <w:color w:val="000000" w:themeColor="text1"/>
          <w:spacing w:val="37"/>
          <w:sz w:val="24"/>
          <w:szCs w:val="24"/>
        </w:rPr>
        <w:t xml:space="preserve"> </w:t>
      </w:r>
      <w:r w:rsidRPr="00246F20">
        <w:rPr>
          <w:color w:val="000000" w:themeColor="text1"/>
          <w:sz w:val="24"/>
          <w:szCs w:val="24"/>
        </w:rPr>
        <w:t>există</w:t>
      </w:r>
      <w:r w:rsidRPr="00246F20">
        <w:rPr>
          <w:color w:val="000000" w:themeColor="text1"/>
          <w:spacing w:val="33"/>
          <w:sz w:val="24"/>
          <w:szCs w:val="24"/>
        </w:rPr>
        <w:t xml:space="preserve"> </w:t>
      </w:r>
      <w:r w:rsidRPr="00246F20">
        <w:rPr>
          <w:color w:val="000000" w:themeColor="text1"/>
          <w:sz w:val="24"/>
          <w:szCs w:val="24"/>
        </w:rPr>
        <w:t>un</w:t>
      </w:r>
      <w:r w:rsidRPr="00246F20">
        <w:rPr>
          <w:color w:val="000000" w:themeColor="text1"/>
          <w:spacing w:val="34"/>
          <w:sz w:val="24"/>
          <w:szCs w:val="24"/>
        </w:rPr>
        <w:t xml:space="preserve"> </w:t>
      </w:r>
      <w:r w:rsidRPr="00246F20">
        <w:rPr>
          <w:color w:val="000000" w:themeColor="text1"/>
          <w:sz w:val="24"/>
          <w:szCs w:val="24"/>
        </w:rPr>
        <w:t>motiv</w:t>
      </w:r>
      <w:r w:rsidRPr="00246F20">
        <w:rPr>
          <w:color w:val="000000" w:themeColor="text1"/>
          <w:spacing w:val="37"/>
          <w:sz w:val="24"/>
          <w:szCs w:val="24"/>
        </w:rPr>
        <w:t xml:space="preserve"> </w:t>
      </w:r>
      <w:r w:rsidRPr="00246F20">
        <w:rPr>
          <w:color w:val="000000" w:themeColor="text1"/>
          <w:sz w:val="24"/>
          <w:szCs w:val="24"/>
        </w:rPr>
        <w:t xml:space="preserve">pentru a suspecta că un ingredient prezent într-o concentraţie &lt; 1 % este totuși relevant atunci când se clasifică amestecul din </w:t>
      </w:r>
      <w:r w:rsidR="00BD328B" w:rsidRPr="00246F20">
        <w:rPr>
          <w:color w:val="000000" w:themeColor="text1"/>
          <w:sz w:val="24"/>
          <w:szCs w:val="24"/>
        </w:rPr>
        <w:t xml:space="preserve">pct. </w:t>
      </w:r>
      <w:r w:rsidRPr="00246F20">
        <w:rPr>
          <w:color w:val="000000" w:themeColor="text1"/>
          <w:sz w:val="24"/>
          <w:szCs w:val="24"/>
        </w:rPr>
        <w:t xml:space="preserve"> de vedere</w:t>
      </w:r>
      <w:r w:rsidRPr="00246F20">
        <w:rPr>
          <w:color w:val="000000" w:themeColor="text1"/>
          <w:spacing w:val="40"/>
          <w:sz w:val="24"/>
          <w:szCs w:val="24"/>
        </w:rPr>
        <w:t xml:space="preserve"> </w:t>
      </w:r>
      <w:r w:rsidRPr="00246F20">
        <w:rPr>
          <w:color w:val="000000" w:themeColor="text1"/>
          <w:sz w:val="24"/>
          <w:szCs w:val="24"/>
        </w:rPr>
        <w:t>al</w:t>
      </w:r>
      <w:r w:rsidRPr="00246F20">
        <w:rPr>
          <w:color w:val="000000" w:themeColor="text1"/>
          <w:spacing w:val="40"/>
          <w:sz w:val="24"/>
          <w:szCs w:val="24"/>
        </w:rPr>
        <w:t xml:space="preserve"> </w:t>
      </w:r>
      <w:r w:rsidRPr="00246F20">
        <w:rPr>
          <w:color w:val="000000" w:themeColor="text1"/>
          <w:sz w:val="24"/>
          <w:szCs w:val="24"/>
        </w:rPr>
        <w:t>iritării</w:t>
      </w:r>
      <w:r w:rsidRPr="00246F20">
        <w:rPr>
          <w:color w:val="000000" w:themeColor="text1"/>
          <w:spacing w:val="40"/>
          <w:sz w:val="24"/>
          <w:szCs w:val="24"/>
        </w:rPr>
        <w:t xml:space="preserve"> </w:t>
      </w:r>
      <w:r w:rsidRPr="00246F20">
        <w:rPr>
          <w:color w:val="000000" w:themeColor="text1"/>
          <w:sz w:val="24"/>
          <w:szCs w:val="24"/>
        </w:rPr>
        <w:t>tractului</w:t>
      </w:r>
      <w:r w:rsidRPr="00246F20">
        <w:rPr>
          <w:color w:val="000000" w:themeColor="text1"/>
          <w:spacing w:val="40"/>
          <w:sz w:val="24"/>
          <w:szCs w:val="24"/>
        </w:rPr>
        <w:t xml:space="preserve"> </w:t>
      </w:r>
      <w:r w:rsidRPr="00246F20">
        <w:rPr>
          <w:color w:val="000000" w:themeColor="text1"/>
          <w:sz w:val="24"/>
          <w:szCs w:val="24"/>
        </w:rPr>
        <w:t>respirator</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al</w:t>
      </w:r>
      <w:r w:rsidRPr="00246F20">
        <w:rPr>
          <w:color w:val="000000" w:themeColor="text1"/>
          <w:spacing w:val="40"/>
          <w:sz w:val="24"/>
          <w:szCs w:val="24"/>
        </w:rPr>
        <w:t xml:space="preserve"> </w:t>
      </w:r>
      <w:r w:rsidRPr="00246F20">
        <w:rPr>
          <w:color w:val="000000" w:themeColor="text1"/>
          <w:sz w:val="24"/>
          <w:szCs w:val="24"/>
        </w:rPr>
        <w:t>efectelor</w:t>
      </w:r>
      <w:r w:rsidRPr="00246F20">
        <w:rPr>
          <w:color w:val="000000" w:themeColor="text1"/>
          <w:spacing w:val="40"/>
          <w:sz w:val="24"/>
          <w:szCs w:val="24"/>
        </w:rPr>
        <w:t xml:space="preserve"> </w:t>
      </w:r>
      <w:r w:rsidRPr="00246F20">
        <w:rPr>
          <w:color w:val="000000" w:themeColor="text1"/>
          <w:sz w:val="24"/>
          <w:szCs w:val="24"/>
        </w:rPr>
        <w:t>narcotice.</w:t>
      </w:r>
    </w:p>
    <w:p w14:paraId="38C9FD93" w14:textId="77777777" w:rsidR="006D148D"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5"/>
          <w:sz w:val="24"/>
          <w:szCs w:val="24"/>
        </w:rPr>
        <w:t xml:space="preserve"> </w:t>
      </w:r>
      <w:r w:rsidRPr="00246F20">
        <w:rPr>
          <w:color w:val="000000" w:themeColor="text1"/>
          <w:spacing w:val="-2"/>
          <w:sz w:val="24"/>
          <w:szCs w:val="24"/>
        </w:rPr>
        <w:t>pericolelor</w:t>
      </w:r>
      <w:r w:rsidR="006D148D" w:rsidRPr="00246F20">
        <w:rPr>
          <w:color w:val="000000" w:themeColor="text1"/>
          <w:sz w:val="24"/>
          <w:szCs w:val="24"/>
        </w:rPr>
        <w:t xml:space="preserve"> </w:t>
      </w:r>
    </w:p>
    <w:p w14:paraId="0B3CD14A" w14:textId="118A6464"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3.8.4.</w:t>
      </w:r>
      <w:r w:rsidR="006D148D" w:rsidRPr="00246F20">
        <w:rPr>
          <w:color w:val="000000" w:themeColor="text1"/>
          <w:sz w:val="24"/>
          <w:szCs w:val="24"/>
        </w:rPr>
        <w:t xml:space="preserve"> </w:t>
      </w:r>
    </w:p>
    <w:p w14:paraId="3735C419" w14:textId="53E8BA50"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2BC6C186" w14:textId="1C4697CE"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3.8.4</w:t>
      </w:r>
      <w:r w:rsidR="00916065" w:rsidRPr="00246F20">
        <w:rPr>
          <w:i/>
          <w:color w:val="000000" w:themeColor="text1"/>
          <w:spacing w:val="-2"/>
          <w:sz w:val="24"/>
          <w:szCs w:val="24"/>
        </w:rPr>
        <w:t xml:space="preserve"> </w:t>
      </w:r>
      <w:r w:rsidRPr="00246F20">
        <w:rPr>
          <w:b/>
          <w:color w:val="000000" w:themeColor="text1"/>
          <w:sz w:val="24"/>
          <w:szCs w:val="24"/>
        </w:rPr>
        <w:t>Elemente</w:t>
      </w:r>
      <w:r w:rsidRPr="00246F20">
        <w:rPr>
          <w:b/>
          <w:color w:val="000000" w:themeColor="text1"/>
          <w:spacing w:val="40"/>
          <w:sz w:val="24"/>
          <w:szCs w:val="24"/>
        </w:rPr>
        <w:t xml:space="preserve"> </w:t>
      </w:r>
      <w:r w:rsidRPr="00246F20">
        <w:rPr>
          <w:b/>
          <w:color w:val="000000" w:themeColor="text1"/>
          <w:sz w:val="24"/>
          <w:szCs w:val="24"/>
        </w:rPr>
        <w:t>de</w:t>
      </w:r>
      <w:r w:rsidRPr="00246F20">
        <w:rPr>
          <w:b/>
          <w:color w:val="000000" w:themeColor="text1"/>
          <w:spacing w:val="40"/>
          <w:sz w:val="24"/>
          <w:szCs w:val="24"/>
        </w:rPr>
        <w:t xml:space="preserve"> </w:t>
      </w:r>
      <w:r w:rsidRPr="00246F20">
        <w:rPr>
          <w:b/>
          <w:color w:val="000000" w:themeColor="text1"/>
          <w:sz w:val="24"/>
          <w:szCs w:val="24"/>
        </w:rPr>
        <w:t>etichetare</w:t>
      </w:r>
      <w:r w:rsidRPr="00246F20">
        <w:rPr>
          <w:b/>
          <w:color w:val="000000" w:themeColor="text1"/>
          <w:spacing w:val="40"/>
          <w:sz w:val="24"/>
          <w:szCs w:val="24"/>
        </w:rPr>
        <w:t xml:space="preserve"> </w:t>
      </w:r>
      <w:r w:rsidRPr="00246F20">
        <w:rPr>
          <w:b/>
          <w:color w:val="000000" w:themeColor="text1"/>
          <w:sz w:val="24"/>
          <w:szCs w:val="24"/>
        </w:rPr>
        <w:t>pentru</w:t>
      </w:r>
      <w:r w:rsidRPr="00246F20">
        <w:rPr>
          <w:b/>
          <w:color w:val="000000" w:themeColor="text1"/>
          <w:spacing w:val="40"/>
          <w:sz w:val="24"/>
          <w:szCs w:val="24"/>
        </w:rPr>
        <w:t xml:space="preserve"> </w:t>
      </w:r>
      <w:r w:rsidRPr="00246F20">
        <w:rPr>
          <w:b/>
          <w:color w:val="000000" w:themeColor="text1"/>
          <w:sz w:val="24"/>
          <w:szCs w:val="24"/>
        </w:rPr>
        <w:t>toxicitate</w:t>
      </w:r>
      <w:r w:rsidRPr="00246F20">
        <w:rPr>
          <w:b/>
          <w:color w:val="000000" w:themeColor="text1"/>
          <w:spacing w:val="40"/>
          <w:sz w:val="24"/>
          <w:szCs w:val="24"/>
        </w:rPr>
        <w:t xml:space="preserve"> </w:t>
      </w:r>
      <w:r w:rsidRPr="00246F20">
        <w:rPr>
          <w:b/>
          <w:color w:val="000000" w:themeColor="text1"/>
          <w:sz w:val="24"/>
          <w:szCs w:val="24"/>
        </w:rPr>
        <w:t>asupra</w:t>
      </w:r>
      <w:r w:rsidRPr="00246F20">
        <w:rPr>
          <w:b/>
          <w:color w:val="000000" w:themeColor="text1"/>
          <w:spacing w:val="40"/>
          <w:sz w:val="24"/>
          <w:szCs w:val="24"/>
        </w:rPr>
        <w:t xml:space="preserve"> </w:t>
      </w:r>
      <w:r w:rsidRPr="00246F20">
        <w:rPr>
          <w:b/>
          <w:color w:val="000000" w:themeColor="text1"/>
          <w:sz w:val="24"/>
          <w:szCs w:val="24"/>
        </w:rPr>
        <w:t>unui</w:t>
      </w:r>
      <w:r w:rsidRPr="00246F20">
        <w:rPr>
          <w:b/>
          <w:color w:val="000000" w:themeColor="text1"/>
          <w:spacing w:val="40"/>
          <w:sz w:val="24"/>
          <w:szCs w:val="24"/>
        </w:rPr>
        <w:t xml:space="preserve"> </w:t>
      </w:r>
      <w:r w:rsidRPr="00246F20">
        <w:rPr>
          <w:b/>
          <w:color w:val="000000" w:themeColor="text1"/>
          <w:sz w:val="24"/>
          <w:szCs w:val="24"/>
        </w:rPr>
        <w:t>organ</w:t>
      </w:r>
      <w:r w:rsidRPr="00246F20">
        <w:rPr>
          <w:b/>
          <w:color w:val="000000" w:themeColor="text1"/>
          <w:spacing w:val="40"/>
          <w:sz w:val="24"/>
          <w:szCs w:val="24"/>
        </w:rPr>
        <w:t xml:space="preserve"> </w:t>
      </w:r>
      <w:r w:rsidRPr="00246F20">
        <w:rPr>
          <w:b/>
          <w:color w:val="000000" w:themeColor="text1"/>
          <w:sz w:val="24"/>
          <w:szCs w:val="24"/>
        </w:rPr>
        <w:t>ţintă</w:t>
      </w:r>
      <w:r w:rsidRPr="00246F20">
        <w:rPr>
          <w:b/>
          <w:color w:val="000000" w:themeColor="text1"/>
          <w:spacing w:val="40"/>
          <w:sz w:val="24"/>
          <w:szCs w:val="24"/>
        </w:rPr>
        <w:t xml:space="preserve"> </w:t>
      </w:r>
      <w:r w:rsidRPr="00246F20">
        <w:rPr>
          <w:b/>
          <w:color w:val="000000" w:themeColor="text1"/>
          <w:sz w:val="24"/>
          <w:szCs w:val="24"/>
        </w:rPr>
        <w:t>specific</w:t>
      </w:r>
      <w:r w:rsidRPr="00246F20">
        <w:rPr>
          <w:b/>
          <w:color w:val="000000" w:themeColor="text1"/>
          <w:spacing w:val="40"/>
          <w:sz w:val="24"/>
          <w:szCs w:val="24"/>
        </w:rPr>
        <w:t xml:space="preserve"> </w:t>
      </w:r>
      <w:r w:rsidRPr="00246F20">
        <w:rPr>
          <w:b/>
          <w:color w:val="000000" w:themeColor="text1"/>
          <w:sz w:val="24"/>
          <w:szCs w:val="24"/>
        </w:rPr>
        <w:t>în urma</w:t>
      </w:r>
      <w:r w:rsidRPr="00246F20">
        <w:rPr>
          <w:b/>
          <w:color w:val="000000" w:themeColor="text1"/>
          <w:spacing w:val="40"/>
          <w:sz w:val="24"/>
          <w:szCs w:val="24"/>
        </w:rPr>
        <w:t xml:space="preserve"> </w:t>
      </w:r>
      <w:r w:rsidRPr="00246F20">
        <w:rPr>
          <w:b/>
          <w:color w:val="000000" w:themeColor="text1"/>
          <w:sz w:val="24"/>
          <w:szCs w:val="24"/>
        </w:rPr>
        <w:t>unei</w:t>
      </w:r>
      <w:r w:rsidRPr="00246F20">
        <w:rPr>
          <w:b/>
          <w:color w:val="000000" w:themeColor="text1"/>
          <w:spacing w:val="40"/>
          <w:sz w:val="24"/>
          <w:szCs w:val="24"/>
        </w:rPr>
        <w:t xml:space="preserve"> </w:t>
      </w:r>
      <w:r w:rsidRPr="00246F20">
        <w:rPr>
          <w:b/>
          <w:color w:val="000000" w:themeColor="text1"/>
          <w:sz w:val="24"/>
          <w:szCs w:val="24"/>
        </w:rPr>
        <w:t>singure</w:t>
      </w:r>
      <w:r w:rsidRPr="00246F20">
        <w:rPr>
          <w:b/>
          <w:color w:val="000000" w:themeColor="text1"/>
          <w:spacing w:val="40"/>
          <w:sz w:val="24"/>
          <w:szCs w:val="24"/>
        </w:rPr>
        <w:t xml:space="preserve"> </w:t>
      </w:r>
      <w:r w:rsidRPr="00246F20">
        <w:rPr>
          <w:b/>
          <w:color w:val="000000" w:themeColor="text1"/>
          <w:sz w:val="24"/>
          <w:szCs w:val="24"/>
        </w:rPr>
        <w:t>expuneri</w:t>
      </w:r>
    </w:p>
    <w:tbl>
      <w:tblPr>
        <w:tblStyle w:val="TableNormal1"/>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5"/>
        <w:gridCol w:w="2250"/>
        <w:gridCol w:w="2340"/>
        <w:gridCol w:w="2430"/>
      </w:tblGrid>
      <w:tr w:rsidR="00BE7926" w:rsidRPr="00246F20" w14:paraId="20382DC3" w14:textId="77777777" w:rsidTr="0014425F">
        <w:trPr>
          <w:trHeight w:val="20"/>
        </w:trPr>
        <w:tc>
          <w:tcPr>
            <w:tcW w:w="1885" w:type="dxa"/>
          </w:tcPr>
          <w:p w14:paraId="7D2EB345" w14:textId="7E539204" w:rsidR="00AB0C6E" w:rsidRPr="00246F20" w:rsidRDefault="0008220E"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w w:val="105"/>
                <w:sz w:val="24"/>
                <w:szCs w:val="24"/>
              </w:rPr>
              <w:t>Clasificare</w:t>
            </w:r>
          </w:p>
        </w:tc>
        <w:tc>
          <w:tcPr>
            <w:tcW w:w="2250" w:type="dxa"/>
          </w:tcPr>
          <w:p w14:paraId="03A06192"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1</w:t>
            </w:r>
          </w:p>
        </w:tc>
        <w:tc>
          <w:tcPr>
            <w:tcW w:w="2340" w:type="dxa"/>
          </w:tcPr>
          <w:p w14:paraId="3ACBC920"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2</w:t>
            </w:r>
          </w:p>
        </w:tc>
        <w:tc>
          <w:tcPr>
            <w:tcW w:w="2430" w:type="dxa"/>
          </w:tcPr>
          <w:p w14:paraId="36EF951C"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9"/>
                <w:w w:val="105"/>
                <w:sz w:val="24"/>
                <w:szCs w:val="24"/>
              </w:rPr>
              <w:t xml:space="preserve"> </w:t>
            </w:r>
            <w:r w:rsidRPr="00246F20">
              <w:rPr>
                <w:color w:val="000000" w:themeColor="text1"/>
                <w:spacing w:val="-12"/>
                <w:w w:val="105"/>
                <w:sz w:val="24"/>
                <w:szCs w:val="24"/>
              </w:rPr>
              <w:t>3</w:t>
            </w:r>
          </w:p>
        </w:tc>
      </w:tr>
      <w:tr w:rsidR="00BE7926" w:rsidRPr="00246F20" w14:paraId="0E05954B" w14:textId="77777777" w:rsidTr="0014425F">
        <w:trPr>
          <w:trHeight w:val="20"/>
        </w:trPr>
        <w:tc>
          <w:tcPr>
            <w:tcW w:w="1885" w:type="dxa"/>
          </w:tcPr>
          <w:p w14:paraId="26405C78"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2250" w:type="dxa"/>
          </w:tcPr>
          <w:p w14:paraId="0E283E24" w14:textId="77777777" w:rsidR="00AB0C6E" w:rsidRPr="00246F20" w:rsidRDefault="00AB0C6E" w:rsidP="002B617C">
            <w:pPr>
              <w:pStyle w:val="TableParagraph"/>
              <w:tabs>
                <w:tab w:val="left" w:pos="270"/>
                <w:tab w:val="left" w:pos="540"/>
                <w:tab w:val="left" w:pos="1350"/>
              </w:tabs>
              <w:ind w:left="155" w:right="173"/>
              <w:contextualSpacing/>
              <w:jc w:val="both"/>
              <w:rPr>
                <w:b/>
                <w:color w:val="000000" w:themeColor="text1"/>
                <w:sz w:val="24"/>
                <w:szCs w:val="24"/>
              </w:rPr>
            </w:pPr>
          </w:p>
          <w:p w14:paraId="38E496B0"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noProof/>
                <w:color w:val="000000" w:themeColor="text1"/>
                <w:sz w:val="24"/>
                <w:szCs w:val="24"/>
                <w:lang w:val="en-US"/>
              </w:rPr>
              <w:drawing>
                <wp:inline distT="0" distB="0" distL="0" distR="0" wp14:anchorId="6F22F98A" wp14:editId="2BCC055E">
                  <wp:extent cx="708665" cy="719328"/>
                  <wp:effectExtent l="0" t="0" r="0" b="0"/>
                  <wp:docPr id="386" name="Imag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6" name="Image 386"/>
                          <pic:cNvPicPr/>
                        </pic:nvPicPr>
                        <pic:blipFill>
                          <a:blip r:embed="rId54" cstate="print"/>
                          <a:stretch>
                            <a:fillRect/>
                          </a:stretch>
                        </pic:blipFill>
                        <pic:spPr>
                          <a:xfrm>
                            <a:off x="0" y="0"/>
                            <a:ext cx="708665" cy="719328"/>
                          </a:xfrm>
                          <a:prstGeom prst="rect">
                            <a:avLst/>
                          </a:prstGeom>
                        </pic:spPr>
                      </pic:pic>
                    </a:graphicData>
                  </a:graphic>
                </wp:inline>
              </w:drawing>
            </w:r>
          </w:p>
        </w:tc>
        <w:tc>
          <w:tcPr>
            <w:tcW w:w="2340" w:type="dxa"/>
          </w:tcPr>
          <w:p w14:paraId="3475ACD7" w14:textId="77777777" w:rsidR="00AB0C6E" w:rsidRPr="00246F20" w:rsidRDefault="00AB0C6E" w:rsidP="002B617C">
            <w:pPr>
              <w:pStyle w:val="TableParagraph"/>
              <w:tabs>
                <w:tab w:val="left" w:pos="270"/>
                <w:tab w:val="left" w:pos="540"/>
                <w:tab w:val="left" w:pos="1350"/>
              </w:tabs>
              <w:ind w:left="155" w:right="173"/>
              <w:contextualSpacing/>
              <w:jc w:val="both"/>
              <w:rPr>
                <w:b/>
                <w:color w:val="000000" w:themeColor="text1"/>
                <w:sz w:val="24"/>
                <w:szCs w:val="24"/>
              </w:rPr>
            </w:pPr>
          </w:p>
          <w:p w14:paraId="217471D9"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noProof/>
                <w:color w:val="000000" w:themeColor="text1"/>
                <w:sz w:val="24"/>
                <w:szCs w:val="24"/>
                <w:lang w:val="en-US"/>
              </w:rPr>
              <w:drawing>
                <wp:inline distT="0" distB="0" distL="0" distR="0" wp14:anchorId="4CF69FB8" wp14:editId="2C5A3501">
                  <wp:extent cx="708665" cy="719328"/>
                  <wp:effectExtent l="0" t="0" r="0" b="0"/>
                  <wp:docPr id="387" name="Imag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7" name="Image 387"/>
                          <pic:cNvPicPr/>
                        </pic:nvPicPr>
                        <pic:blipFill>
                          <a:blip r:embed="rId54" cstate="print"/>
                          <a:stretch>
                            <a:fillRect/>
                          </a:stretch>
                        </pic:blipFill>
                        <pic:spPr>
                          <a:xfrm>
                            <a:off x="0" y="0"/>
                            <a:ext cx="708665" cy="719328"/>
                          </a:xfrm>
                          <a:prstGeom prst="rect">
                            <a:avLst/>
                          </a:prstGeom>
                        </pic:spPr>
                      </pic:pic>
                    </a:graphicData>
                  </a:graphic>
                </wp:inline>
              </w:drawing>
            </w:r>
          </w:p>
        </w:tc>
        <w:tc>
          <w:tcPr>
            <w:tcW w:w="2430" w:type="dxa"/>
          </w:tcPr>
          <w:p w14:paraId="0B405F16" w14:textId="77777777" w:rsidR="00AB0C6E" w:rsidRPr="00246F20" w:rsidRDefault="00AB0C6E" w:rsidP="002B617C">
            <w:pPr>
              <w:pStyle w:val="TableParagraph"/>
              <w:tabs>
                <w:tab w:val="left" w:pos="270"/>
                <w:tab w:val="left" w:pos="540"/>
                <w:tab w:val="left" w:pos="1350"/>
              </w:tabs>
              <w:ind w:left="155" w:right="173"/>
              <w:contextualSpacing/>
              <w:jc w:val="both"/>
              <w:rPr>
                <w:b/>
                <w:color w:val="000000" w:themeColor="text1"/>
                <w:sz w:val="24"/>
                <w:szCs w:val="24"/>
              </w:rPr>
            </w:pPr>
          </w:p>
          <w:p w14:paraId="3F8C8CE2"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noProof/>
                <w:color w:val="000000" w:themeColor="text1"/>
                <w:sz w:val="24"/>
                <w:szCs w:val="24"/>
                <w:lang w:val="en-US"/>
              </w:rPr>
              <w:drawing>
                <wp:inline distT="0" distB="0" distL="0" distR="0" wp14:anchorId="1BB03511" wp14:editId="51F08E83">
                  <wp:extent cx="731963" cy="713232"/>
                  <wp:effectExtent l="0" t="0" r="0" b="0"/>
                  <wp:docPr id="388" name="Imag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8" name="Image 388"/>
                          <pic:cNvPicPr/>
                        </pic:nvPicPr>
                        <pic:blipFill>
                          <a:blip r:embed="rId47" cstate="print"/>
                          <a:stretch>
                            <a:fillRect/>
                          </a:stretch>
                        </pic:blipFill>
                        <pic:spPr>
                          <a:xfrm>
                            <a:off x="0" y="0"/>
                            <a:ext cx="731963" cy="713232"/>
                          </a:xfrm>
                          <a:prstGeom prst="rect">
                            <a:avLst/>
                          </a:prstGeom>
                        </pic:spPr>
                      </pic:pic>
                    </a:graphicData>
                  </a:graphic>
                </wp:inline>
              </w:drawing>
            </w:r>
          </w:p>
        </w:tc>
      </w:tr>
      <w:tr w:rsidR="00BE7926" w:rsidRPr="00246F20" w14:paraId="47299B82" w14:textId="77777777" w:rsidTr="0014425F">
        <w:trPr>
          <w:trHeight w:val="20"/>
        </w:trPr>
        <w:tc>
          <w:tcPr>
            <w:tcW w:w="1885" w:type="dxa"/>
          </w:tcPr>
          <w:p w14:paraId="073D13E6" w14:textId="72746D16"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66"/>
                <w:sz w:val="24"/>
                <w:szCs w:val="24"/>
              </w:rPr>
              <w:t xml:space="preserve"> </w:t>
            </w:r>
            <w:r w:rsidRPr="00246F20">
              <w:rPr>
                <w:color w:val="000000" w:themeColor="text1"/>
                <w:sz w:val="24"/>
                <w:szCs w:val="24"/>
              </w:rPr>
              <w:t>de</w:t>
            </w:r>
            <w:r w:rsidRPr="00246F20">
              <w:rPr>
                <w:color w:val="000000" w:themeColor="text1"/>
                <w:spacing w:val="64"/>
                <w:sz w:val="24"/>
                <w:szCs w:val="24"/>
              </w:rPr>
              <w:t xml:space="preserve"> </w:t>
            </w:r>
            <w:r w:rsidR="00703E01" w:rsidRPr="00246F20">
              <w:rPr>
                <w:color w:val="000000" w:themeColor="text1"/>
                <w:sz w:val="24"/>
                <w:szCs w:val="24"/>
              </w:rPr>
              <w:t>aver</w:t>
            </w:r>
            <w:r w:rsidRPr="00246F20">
              <w:rPr>
                <w:color w:val="000000" w:themeColor="text1"/>
                <w:spacing w:val="-2"/>
                <w:sz w:val="24"/>
                <w:szCs w:val="24"/>
              </w:rPr>
              <w:t>tizare</w:t>
            </w:r>
          </w:p>
        </w:tc>
        <w:tc>
          <w:tcPr>
            <w:tcW w:w="2250" w:type="dxa"/>
          </w:tcPr>
          <w:p w14:paraId="4D311421"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2"/>
                <w:sz w:val="24"/>
                <w:szCs w:val="24"/>
              </w:rPr>
              <w:t>Pericol</w:t>
            </w:r>
          </w:p>
        </w:tc>
        <w:tc>
          <w:tcPr>
            <w:tcW w:w="2340" w:type="dxa"/>
          </w:tcPr>
          <w:p w14:paraId="6EDE0AF4"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2"/>
                <w:sz w:val="24"/>
                <w:szCs w:val="24"/>
              </w:rPr>
              <w:t>Atenţie</w:t>
            </w:r>
          </w:p>
        </w:tc>
        <w:tc>
          <w:tcPr>
            <w:tcW w:w="2430" w:type="dxa"/>
          </w:tcPr>
          <w:p w14:paraId="57573218"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2"/>
                <w:sz w:val="24"/>
                <w:szCs w:val="24"/>
              </w:rPr>
              <w:t>Atenţie</w:t>
            </w:r>
          </w:p>
        </w:tc>
      </w:tr>
      <w:tr w:rsidR="00BE7926" w:rsidRPr="00246F20" w14:paraId="612364A9" w14:textId="77777777" w:rsidTr="0014425F">
        <w:trPr>
          <w:trHeight w:val="20"/>
        </w:trPr>
        <w:tc>
          <w:tcPr>
            <w:tcW w:w="1885" w:type="dxa"/>
          </w:tcPr>
          <w:p w14:paraId="09948A4D" w14:textId="075133D2" w:rsidR="00AB0C6E" w:rsidRPr="00246F20" w:rsidRDefault="0008220E"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24"/>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pacing w:val="-2"/>
                <w:sz w:val="24"/>
                <w:szCs w:val="24"/>
              </w:rPr>
              <w:t>pericol</w:t>
            </w:r>
          </w:p>
        </w:tc>
        <w:tc>
          <w:tcPr>
            <w:tcW w:w="2250" w:type="dxa"/>
          </w:tcPr>
          <w:p w14:paraId="228A696A"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H370:</w:t>
            </w:r>
            <w:r w:rsidRPr="00246F20">
              <w:rPr>
                <w:color w:val="000000" w:themeColor="text1"/>
                <w:spacing w:val="40"/>
                <w:sz w:val="24"/>
                <w:szCs w:val="24"/>
              </w:rPr>
              <w:t xml:space="preserve"> </w:t>
            </w:r>
            <w:r w:rsidRPr="00246F20">
              <w:rPr>
                <w:color w:val="000000" w:themeColor="text1"/>
                <w:sz w:val="24"/>
                <w:szCs w:val="24"/>
              </w:rPr>
              <w:t>Provoacă leziuni</w:t>
            </w:r>
            <w:r w:rsidRPr="00246F20">
              <w:rPr>
                <w:color w:val="000000" w:themeColor="text1"/>
                <w:spacing w:val="-7"/>
                <w:sz w:val="24"/>
                <w:szCs w:val="24"/>
              </w:rPr>
              <w:t xml:space="preserve"> </w:t>
            </w:r>
            <w:r w:rsidRPr="00246F20">
              <w:rPr>
                <w:color w:val="000000" w:themeColor="text1"/>
                <w:sz w:val="24"/>
                <w:szCs w:val="24"/>
              </w:rPr>
              <w:t>ale</w:t>
            </w:r>
            <w:r w:rsidRPr="00246F20">
              <w:rPr>
                <w:color w:val="000000" w:themeColor="text1"/>
                <w:spacing w:val="-8"/>
                <w:sz w:val="24"/>
                <w:szCs w:val="24"/>
              </w:rPr>
              <w:t xml:space="preserve"> </w:t>
            </w:r>
            <w:r w:rsidRPr="00246F20">
              <w:rPr>
                <w:color w:val="000000" w:themeColor="text1"/>
                <w:sz w:val="24"/>
                <w:szCs w:val="24"/>
              </w:rPr>
              <w:t>organelor (sau</w:t>
            </w:r>
            <w:r w:rsidRPr="00246F20">
              <w:rPr>
                <w:color w:val="000000" w:themeColor="text1"/>
                <w:spacing w:val="40"/>
                <w:sz w:val="24"/>
                <w:szCs w:val="24"/>
              </w:rPr>
              <w:t xml:space="preserve"> </w:t>
            </w:r>
            <w:r w:rsidRPr="00246F20">
              <w:rPr>
                <w:color w:val="000000" w:themeColor="text1"/>
                <w:sz w:val="24"/>
                <w:szCs w:val="24"/>
              </w:rPr>
              <w:t>indicaţi</w:t>
            </w:r>
            <w:r w:rsidRPr="00246F20">
              <w:rPr>
                <w:color w:val="000000" w:themeColor="text1"/>
                <w:spacing w:val="40"/>
                <w:sz w:val="24"/>
                <w:szCs w:val="24"/>
              </w:rPr>
              <w:t xml:space="preserve"> </w:t>
            </w:r>
            <w:r w:rsidRPr="00246F20">
              <w:rPr>
                <w:color w:val="000000" w:themeColor="text1"/>
                <w:sz w:val="24"/>
                <w:szCs w:val="24"/>
              </w:rPr>
              <w:t>toate organele</w:t>
            </w:r>
            <w:r w:rsidRPr="00246F20">
              <w:rPr>
                <w:color w:val="000000" w:themeColor="text1"/>
                <w:spacing w:val="40"/>
                <w:sz w:val="24"/>
                <w:szCs w:val="24"/>
              </w:rPr>
              <w:t xml:space="preserve"> </w:t>
            </w:r>
            <w:r w:rsidRPr="00246F20">
              <w:rPr>
                <w:color w:val="000000" w:themeColor="text1"/>
                <w:sz w:val="24"/>
                <w:szCs w:val="24"/>
              </w:rPr>
              <w:t>afectate, dacă</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cunoscute)</w:t>
            </w:r>
            <w:r w:rsidRPr="00246F20">
              <w:rPr>
                <w:color w:val="000000" w:themeColor="text1"/>
                <w:spacing w:val="34"/>
                <w:sz w:val="24"/>
                <w:szCs w:val="24"/>
              </w:rPr>
              <w:t xml:space="preserve"> </w:t>
            </w:r>
            <w:r w:rsidRPr="00246F20">
              <w:rPr>
                <w:color w:val="000000" w:themeColor="text1"/>
                <w:sz w:val="24"/>
                <w:szCs w:val="24"/>
              </w:rPr>
              <w:t>(indicaţi calea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 dacă</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probe concludente</w:t>
            </w:r>
            <w:r w:rsidRPr="00246F20">
              <w:rPr>
                <w:color w:val="000000" w:themeColor="text1"/>
                <w:spacing w:val="-4"/>
                <w:sz w:val="24"/>
                <w:szCs w:val="24"/>
              </w:rPr>
              <w:t xml:space="preserve"> </w:t>
            </w:r>
            <w:r w:rsidRPr="00246F20">
              <w:rPr>
                <w:color w:val="000000" w:themeColor="text1"/>
                <w:sz w:val="24"/>
                <w:szCs w:val="24"/>
              </w:rPr>
              <w:t>că</w:t>
            </w:r>
            <w:r w:rsidRPr="00246F20">
              <w:rPr>
                <w:color w:val="000000" w:themeColor="text1"/>
                <w:spacing w:val="-9"/>
                <w:sz w:val="24"/>
                <w:szCs w:val="24"/>
              </w:rPr>
              <w:t xml:space="preserve"> </w:t>
            </w:r>
            <w:r w:rsidRPr="00246F20">
              <w:rPr>
                <w:color w:val="000000" w:themeColor="text1"/>
                <w:sz w:val="24"/>
                <w:szCs w:val="24"/>
              </w:rPr>
              <w:t>nicio altă</w:t>
            </w:r>
            <w:r w:rsidRPr="00246F20">
              <w:rPr>
                <w:color w:val="000000" w:themeColor="text1"/>
                <w:spacing w:val="40"/>
                <w:sz w:val="24"/>
                <w:szCs w:val="24"/>
              </w:rPr>
              <w:t xml:space="preserve"> </w:t>
            </w:r>
            <w:r w:rsidRPr="00246F20">
              <w:rPr>
                <w:color w:val="000000" w:themeColor="text1"/>
                <w:sz w:val="24"/>
                <w:szCs w:val="24"/>
              </w:rPr>
              <w:t>cale</w:t>
            </w:r>
            <w:r w:rsidRPr="00246F20">
              <w:rPr>
                <w:color w:val="000000" w:themeColor="text1"/>
                <w:spacing w:val="40"/>
                <w:sz w:val="24"/>
                <w:szCs w:val="24"/>
              </w:rPr>
              <w:t xml:space="preserve"> </w:t>
            </w:r>
            <w:r w:rsidRPr="00246F20">
              <w:rPr>
                <w:color w:val="000000" w:themeColor="text1"/>
                <w:sz w:val="24"/>
                <w:szCs w:val="24"/>
              </w:rPr>
              <w:t>de expunere</w:t>
            </w:r>
            <w:r w:rsidRPr="00246F20">
              <w:rPr>
                <w:color w:val="000000" w:themeColor="text1"/>
                <w:spacing w:val="40"/>
                <w:sz w:val="24"/>
                <w:szCs w:val="24"/>
              </w:rPr>
              <w:t xml:space="preserve"> </w:t>
            </w:r>
            <w:r w:rsidRPr="00246F20">
              <w:rPr>
                <w:color w:val="000000" w:themeColor="text1"/>
                <w:sz w:val="24"/>
                <w:szCs w:val="24"/>
              </w:rPr>
              <w:t>nu provoacă</w:t>
            </w:r>
            <w:r w:rsidRPr="00246F20">
              <w:rPr>
                <w:color w:val="000000" w:themeColor="text1"/>
                <w:spacing w:val="40"/>
                <w:sz w:val="24"/>
                <w:szCs w:val="24"/>
              </w:rPr>
              <w:t xml:space="preserve"> </w:t>
            </w:r>
            <w:r w:rsidRPr="00246F20">
              <w:rPr>
                <w:color w:val="000000" w:themeColor="text1"/>
                <w:sz w:val="24"/>
                <w:szCs w:val="24"/>
              </w:rPr>
              <w:t xml:space="preserve">acest </w:t>
            </w:r>
            <w:r w:rsidRPr="00246F20">
              <w:rPr>
                <w:color w:val="000000" w:themeColor="text1"/>
                <w:spacing w:val="-2"/>
                <w:sz w:val="24"/>
                <w:szCs w:val="24"/>
              </w:rPr>
              <w:t>pericol)</w:t>
            </w:r>
          </w:p>
        </w:tc>
        <w:tc>
          <w:tcPr>
            <w:tcW w:w="2340" w:type="dxa"/>
          </w:tcPr>
          <w:p w14:paraId="32FADF40"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H371:</w:t>
            </w:r>
            <w:r w:rsidRPr="00246F20">
              <w:rPr>
                <w:color w:val="000000" w:themeColor="text1"/>
                <w:spacing w:val="40"/>
                <w:sz w:val="24"/>
                <w:szCs w:val="24"/>
              </w:rPr>
              <w:t xml:space="preserve"> </w:t>
            </w:r>
            <w:r w:rsidRPr="00246F20">
              <w:rPr>
                <w:color w:val="000000" w:themeColor="text1"/>
                <w:sz w:val="24"/>
                <w:szCs w:val="24"/>
              </w:rPr>
              <w:t>Poate provoca</w:t>
            </w:r>
            <w:r w:rsidRPr="00246F20">
              <w:rPr>
                <w:color w:val="000000" w:themeColor="text1"/>
                <w:spacing w:val="40"/>
                <w:sz w:val="24"/>
                <w:szCs w:val="24"/>
              </w:rPr>
              <w:t xml:space="preserve"> </w:t>
            </w:r>
            <w:r w:rsidRPr="00246F20">
              <w:rPr>
                <w:color w:val="000000" w:themeColor="text1"/>
                <w:sz w:val="24"/>
                <w:szCs w:val="24"/>
              </w:rPr>
              <w:t>leziuni</w:t>
            </w:r>
            <w:r w:rsidRPr="00246F20">
              <w:rPr>
                <w:color w:val="000000" w:themeColor="text1"/>
                <w:spacing w:val="40"/>
                <w:sz w:val="24"/>
                <w:szCs w:val="24"/>
              </w:rPr>
              <w:t xml:space="preserve"> </w:t>
            </w:r>
            <w:r w:rsidRPr="00246F20">
              <w:rPr>
                <w:color w:val="000000" w:themeColor="text1"/>
                <w:sz w:val="24"/>
                <w:szCs w:val="24"/>
              </w:rPr>
              <w:t>ale organelor</w:t>
            </w:r>
            <w:r w:rsidRPr="00246F20">
              <w:rPr>
                <w:color w:val="000000" w:themeColor="text1"/>
                <w:spacing w:val="40"/>
                <w:sz w:val="24"/>
                <w:szCs w:val="24"/>
              </w:rPr>
              <w:t xml:space="preserve"> </w:t>
            </w:r>
            <w:r w:rsidRPr="00246F20">
              <w:rPr>
                <w:color w:val="000000" w:themeColor="text1"/>
                <w:sz w:val="24"/>
                <w:szCs w:val="24"/>
              </w:rPr>
              <w:t>(sau indicaţi</w:t>
            </w:r>
            <w:r w:rsidRPr="00246F20">
              <w:rPr>
                <w:color w:val="000000" w:themeColor="text1"/>
                <w:spacing w:val="40"/>
                <w:sz w:val="24"/>
                <w:szCs w:val="24"/>
              </w:rPr>
              <w:t xml:space="preserve"> </w:t>
            </w:r>
            <w:r w:rsidRPr="00246F20">
              <w:rPr>
                <w:color w:val="000000" w:themeColor="text1"/>
                <w:sz w:val="24"/>
                <w:szCs w:val="24"/>
              </w:rPr>
              <w:t>toate organele</w:t>
            </w:r>
            <w:r w:rsidRPr="00246F20">
              <w:rPr>
                <w:color w:val="000000" w:themeColor="text1"/>
                <w:spacing w:val="40"/>
                <w:sz w:val="24"/>
                <w:szCs w:val="24"/>
              </w:rPr>
              <w:t xml:space="preserve"> </w:t>
            </w:r>
            <w:r w:rsidRPr="00246F20">
              <w:rPr>
                <w:color w:val="000000" w:themeColor="text1"/>
                <w:sz w:val="24"/>
                <w:szCs w:val="24"/>
              </w:rPr>
              <w:t>afectate, dacă</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cunoscute)</w:t>
            </w:r>
            <w:r w:rsidRPr="00246F20">
              <w:rPr>
                <w:color w:val="000000" w:themeColor="text1"/>
                <w:spacing w:val="35"/>
                <w:sz w:val="24"/>
                <w:szCs w:val="24"/>
              </w:rPr>
              <w:t xml:space="preserve"> </w:t>
            </w:r>
            <w:r w:rsidRPr="00246F20">
              <w:rPr>
                <w:color w:val="000000" w:themeColor="text1"/>
                <w:sz w:val="24"/>
                <w:szCs w:val="24"/>
              </w:rPr>
              <w:t>(indicaţi calea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 dacă</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probe concludente</w:t>
            </w:r>
            <w:r w:rsidRPr="00246F20">
              <w:rPr>
                <w:color w:val="000000" w:themeColor="text1"/>
                <w:spacing w:val="-4"/>
                <w:sz w:val="24"/>
                <w:szCs w:val="24"/>
              </w:rPr>
              <w:t xml:space="preserve"> </w:t>
            </w:r>
            <w:r w:rsidRPr="00246F20">
              <w:rPr>
                <w:color w:val="000000" w:themeColor="text1"/>
                <w:sz w:val="24"/>
                <w:szCs w:val="24"/>
              </w:rPr>
              <w:t>că</w:t>
            </w:r>
            <w:r w:rsidRPr="00246F20">
              <w:rPr>
                <w:color w:val="000000" w:themeColor="text1"/>
                <w:spacing w:val="-8"/>
                <w:sz w:val="24"/>
                <w:szCs w:val="24"/>
              </w:rPr>
              <w:t xml:space="preserve"> </w:t>
            </w:r>
            <w:r w:rsidRPr="00246F20">
              <w:rPr>
                <w:color w:val="000000" w:themeColor="text1"/>
                <w:sz w:val="24"/>
                <w:szCs w:val="24"/>
              </w:rPr>
              <w:t>nicio altă</w:t>
            </w:r>
            <w:r w:rsidRPr="00246F20">
              <w:rPr>
                <w:color w:val="000000" w:themeColor="text1"/>
                <w:spacing w:val="40"/>
                <w:sz w:val="24"/>
                <w:szCs w:val="24"/>
              </w:rPr>
              <w:t xml:space="preserve"> </w:t>
            </w:r>
            <w:r w:rsidRPr="00246F20">
              <w:rPr>
                <w:color w:val="000000" w:themeColor="text1"/>
                <w:sz w:val="24"/>
                <w:szCs w:val="24"/>
              </w:rPr>
              <w:t>cale</w:t>
            </w:r>
            <w:r w:rsidRPr="00246F20">
              <w:rPr>
                <w:color w:val="000000" w:themeColor="text1"/>
                <w:spacing w:val="40"/>
                <w:sz w:val="24"/>
                <w:szCs w:val="24"/>
              </w:rPr>
              <w:t xml:space="preserve"> </w:t>
            </w:r>
            <w:r w:rsidRPr="00246F20">
              <w:rPr>
                <w:color w:val="000000" w:themeColor="text1"/>
                <w:sz w:val="24"/>
                <w:szCs w:val="24"/>
              </w:rPr>
              <w:t>de expunere</w:t>
            </w:r>
            <w:r w:rsidRPr="00246F20">
              <w:rPr>
                <w:color w:val="000000" w:themeColor="text1"/>
                <w:spacing w:val="40"/>
                <w:sz w:val="24"/>
                <w:szCs w:val="24"/>
              </w:rPr>
              <w:t xml:space="preserve"> </w:t>
            </w:r>
            <w:r w:rsidRPr="00246F20">
              <w:rPr>
                <w:color w:val="000000" w:themeColor="text1"/>
                <w:sz w:val="24"/>
                <w:szCs w:val="24"/>
              </w:rPr>
              <w:t>nu provoacă</w:t>
            </w:r>
            <w:r w:rsidRPr="00246F20">
              <w:rPr>
                <w:color w:val="000000" w:themeColor="text1"/>
                <w:spacing w:val="40"/>
                <w:sz w:val="24"/>
                <w:szCs w:val="24"/>
              </w:rPr>
              <w:t xml:space="preserve"> </w:t>
            </w:r>
            <w:r w:rsidRPr="00246F20">
              <w:rPr>
                <w:color w:val="000000" w:themeColor="text1"/>
                <w:sz w:val="24"/>
                <w:szCs w:val="24"/>
              </w:rPr>
              <w:t xml:space="preserve">acest </w:t>
            </w:r>
            <w:r w:rsidRPr="00246F20">
              <w:rPr>
                <w:color w:val="000000" w:themeColor="text1"/>
                <w:spacing w:val="-2"/>
                <w:sz w:val="24"/>
                <w:szCs w:val="24"/>
              </w:rPr>
              <w:t>pericol)</w:t>
            </w:r>
          </w:p>
        </w:tc>
        <w:tc>
          <w:tcPr>
            <w:tcW w:w="2430" w:type="dxa"/>
          </w:tcPr>
          <w:p w14:paraId="5D5368A0"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H335:</w:t>
            </w:r>
            <w:r w:rsidRPr="00246F20">
              <w:rPr>
                <w:color w:val="000000" w:themeColor="text1"/>
                <w:spacing w:val="40"/>
                <w:sz w:val="24"/>
                <w:szCs w:val="24"/>
              </w:rPr>
              <w:t xml:space="preserve"> </w:t>
            </w:r>
            <w:r w:rsidRPr="00246F20">
              <w:rPr>
                <w:color w:val="000000" w:themeColor="text1"/>
                <w:sz w:val="24"/>
                <w:szCs w:val="24"/>
              </w:rPr>
              <w:t>Poate provoca</w:t>
            </w:r>
            <w:r w:rsidRPr="00246F20">
              <w:rPr>
                <w:color w:val="000000" w:themeColor="text1"/>
                <w:spacing w:val="40"/>
                <w:sz w:val="24"/>
                <w:szCs w:val="24"/>
              </w:rPr>
              <w:t xml:space="preserve"> </w:t>
            </w:r>
            <w:r w:rsidRPr="00246F20">
              <w:rPr>
                <w:color w:val="000000" w:themeColor="text1"/>
                <w:sz w:val="24"/>
                <w:szCs w:val="24"/>
              </w:rPr>
              <w:t>iritarea căilor</w:t>
            </w:r>
            <w:r w:rsidRPr="00246F20">
              <w:rPr>
                <w:color w:val="000000" w:themeColor="text1"/>
                <w:spacing w:val="3"/>
                <w:sz w:val="24"/>
                <w:szCs w:val="24"/>
              </w:rPr>
              <w:t xml:space="preserve"> </w:t>
            </w:r>
            <w:r w:rsidRPr="00246F20">
              <w:rPr>
                <w:color w:val="000000" w:themeColor="text1"/>
                <w:sz w:val="24"/>
                <w:szCs w:val="24"/>
              </w:rPr>
              <w:t xml:space="preserve">respiratorii; </w:t>
            </w:r>
            <w:r w:rsidRPr="00246F20">
              <w:rPr>
                <w:color w:val="000000" w:themeColor="text1"/>
                <w:spacing w:val="-4"/>
                <w:sz w:val="24"/>
                <w:szCs w:val="24"/>
              </w:rPr>
              <w:t>sau</w:t>
            </w:r>
          </w:p>
          <w:p w14:paraId="63E19BD0"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H336:</w:t>
            </w:r>
            <w:r w:rsidRPr="00246F20">
              <w:rPr>
                <w:color w:val="000000" w:themeColor="text1"/>
                <w:spacing w:val="40"/>
                <w:sz w:val="24"/>
                <w:szCs w:val="24"/>
              </w:rPr>
              <w:t xml:space="preserve"> </w:t>
            </w:r>
            <w:r w:rsidRPr="00246F20">
              <w:rPr>
                <w:color w:val="000000" w:themeColor="text1"/>
                <w:sz w:val="24"/>
                <w:szCs w:val="24"/>
              </w:rPr>
              <w:t>Poate provoca</w:t>
            </w:r>
            <w:r w:rsidRPr="00246F20">
              <w:rPr>
                <w:color w:val="000000" w:themeColor="text1"/>
                <w:spacing w:val="5"/>
                <w:sz w:val="24"/>
                <w:szCs w:val="24"/>
              </w:rPr>
              <w:t xml:space="preserve"> </w:t>
            </w:r>
            <w:r w:rsidRPr="00246F20">
              <w:rPr>
                <w:color w:val="000000" w:themeColor="text1"/>
                <w:sz w:val="24"/>
                <w:szCs w:val="24"/>
              </w:rPr>
              <w:t>somnolenţă sau</w:t>
            </w:r>
            <w:r w:rsidRPr="00246F20">
              <w:rPr>
                <w:color w:val="000000" w:themeColor="text1"/>
                <w:spacing w:val="40"/>
                <w:sz w:val="24"/>
                <w:szCs w:val="24"/>
              </w:rPr>
              <w:t xml:space="preserve"> </w:t>
            </w:r>
            <w:r w:rsidRPr="00246F20">
              <w:rPr>
                <w:color w:val="000000" w:themeColor="text1"/>
                <w:sz w:val="24"/>
                <w:szCs w:val="24"/>
              </w:rPr>
              <w:t>ameţeală</w:t>
            </w:r>
          </w:p>
        </w:tc>
      </w:tr>
      <w:tr w:rsidR="00BE7926" w:rsidRPr="00246F20" w14:paraId="1EF3D7D3" w14:textId="77777777" w:rsidTr="0014425F">
        <w:trPr>
          <w:trHeight w:val="20"/>
        </w:trPr>
        <w:tc>
          <w:tcPr>
            <w:tcW w:w="1885" w:type="dxa"/>
          </w:tcPr>
          <w:p w14:paraId="25D98907" w14:textId="77777777" w:rsidR="00AB0C6E" w:rsidRPr="00246F20" w:rsidRDefault="00BD503D" w:rsidP="002B617C">
            <w:pPr>
              <w:pStyle w:val="TableParagraph"/>
              <w:tabs>
                <w:tab w:val="left" w:pos="270"/>
                <w:tab w:val="left" w:pos="540"/>
                <w:tab w:val="left" w:pos="1096"/>
                <w:tab w:val="left" w:pos="1350"/>
              </w:tabs>
              <w:ind w:left="155" w:right="173"/>
              <w:contextualSpacing/>
              <w:jc w:val="both"/>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256A9F05"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2"/>
                <w:sz w:val="24"/>
                <w:szCs w:val="24"/>
              </w:rPr>
              <w:t>precauţie Prevenire</w:t>
            </w:r>
          </w:p>
        </w:tc>
        <w:tc>
          <w:tcPr>
            <w:tcW w:w="2250" w:type="dxa"/>
          </w:tcPr>
          <w:p w14:paraId="0663559E"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4"/>
                <w:sz w:val="24"/>
                <w:szCs w:val="24"/>
              </w:rPr>
              <w:t>P260</w:t>
            </w:r>
            <w:r w:rsidRPr="00246F20">
              <w:rPr>
                <w:color w:val="000000" w:themeColor="text1"/>
                <w:sz w:val="24"/>
                <w:szCs w:val="24"/>
              </w:rPr>
              <w:t xml:space="preserve"> </w:t>
            </w: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p>
        </w:tc>
        <w:tc>
          <w:tcPr>
            <w:tcW w:w="2340" w:type="dxa"/>
          </w:tcPr>
          <w:p w14:paraId="2BD836DC"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4"/>
                <w:sz w:val="24"/>
                <w:szCs w:val="24"/>
              </w:rPr>
              <w:t>P260</w:t>
            </w:r>
            <w:r w:rsidRPr="00246F20">
              <w:rPr>
                <w:color w:val="000000" w:themeColor="text1"/>
                <w:sz w:val="24"/>
                <w:szCs w:val="24"/>
              </w:rPr>
              <w:t xml:space="preserve"> </w:t>
            </w: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p>
        </w:tc>
        <w:tc>
          <w:tcPr>
            <w:tcW w:w="2430" w:type="dxa"/>
          </w:tcPr>
          <w:p w14:paraId="20BD730F"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4"/>
                <w:sz w:val="24"/>
                <w:szCs w:val="24"/>
              </w:rPr>
              <w:t>P261</w:t>
            </w:r>
            <w:r w:rsidRPr="00246F20">
              <w:rPr>
                <w:color w:val="000000" w:themeColor="text1"/>
                <w:sz w:val="24"/>
                <w:szCs w:val="24"/>
              </w:rPr>
              <w:t xml:space="preserve"> </w:t>
            </w:r>
            <w:r w:rsidRPr="00246F20">
              <w:rPr>
                <w:color w:val="000000" w:themeColor="text1"/>
                <w:spacing w:val="-4"/>
                <w:sz w:val="24"/>
                <w:szCs w:val="24"/>
              </w:rPr>
              <w:t>P271</w:t>
            </w:r>
          </w:p>
        </w:tc>
      </w:tr>
      <w:tr w:rsidR="00BE7926" w:rsidRPr="00246F20" w14:paraId="02293E06" w14:textId="77777777" w:rsidTr="0014425F">
        <w:trPr>
          <w:trHeight w:val="20"/>
        </w:trPr>
        <w:tc>
          <w:tcPr>
            <w:tcW w:w="1885" w:type="dxa"/>
          </w:tcPr>
          <w:p w14:paraId="0BAB772C" w14:textId="77777777" w:rsidR="00AB0C6E" w:rsidRPr="00246F20" w:rsidRDefault="00BD503D" w:rsidP="002B617C">
            <w:pPr>
              <w:pStyle w:val="TableParagraph"/>
              <w:tabs>
                <w:tab w:val="left" w:pos="270"/>
                <w:tab w:val="left" w:pos="540"/>
                <w:tab w:val="left" w:pos="1096"/>
                <w:tab w:val="left" w:pos="1350"/>
              </w:tabs>
              <w:ind w:left="155" w:right="173"/>
              <w:contextualSpacing/>
              <w:jc w:val="both"/>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4C078B54" w14:textId="77777777" w:rsidR="00AB0C6E" w:rsidRPr="00246F20" w:rsidRDefault="00BD503D" w:rsidP="002B617C">
            <w:pPr>
              <w:pStyle w:val="TableParagraph"/>
              <w:tabs>
                <w:tab w:val="left" w:pos="270"/>
                <w:tab w:val="left" w:pos="540"/>
                <w:tab w:val="left" w:pos="878"/>
                <w:tab w:val="left" w:pos="1350"/>
              </w:tabs>
              <w:ind w:left="155" w:right="173"/>
              <w:contextualSpacing/>
              <w:jc w:val="both"/>
              <w:rPr>
                <w:color w:val="000000" w:themeColor="text1"/>
                <w:sz w:val="24"/>
                <w:szCs w:val="24"/>
              </w:rPr>
            </w:pPr>
            <w:r w:rsidRPr="00246F20">
              <w:rPr>
                <w:color w:val="000000" w:themeColor="text1"/>
                <w:spacing w:val="-2"/>
                <w:sz w:val="24"/>
                <w:szCs w:val="24"/>
              </w:rPr>
              <w:t>precauţie</w:t>
            </w:r>
            <w:r w:rsidRPr="00246F20">
              <w:rPr>
                <w:color w:val="000000" w:themeColor="text1"/>
                <w:sz w:val="24"/>
                <w:szCs w:val="24"/>
              </w:rPr>
              <w:lastRenderedPageBreak/>
              <w:tab/>
            </w:r>
            <w:r w:rsidRPr="00246F20">
              <w:rPr>
                <w:color w:val="000000" w:themeColor="text1"/>
                <w:spacing w:val="-2"/>
                <w:sz w:val="24"/>
                <w:szCs w:val="24"/>
              </w:rPr>
              <w:t>Inter­ venţie</w:t>
            </w:r>
          </w:p>
        </w:tc>
        <w:tc>
          <w:tcPr>
            <w:tcW w:w="2250" w:type="dxa"/>
          </w:tcPr>
          <w:p w14:paraId="58790622"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lastRenderedPageBreak/>
              <w:t>P308</w:t>
            </w:r>
            <w:r w:rsidRPr="00246F20">
              <w:rPr>
                <w:color w:val="000000" w:themeColor="text1"/>
                <w:spacing w:val="7"/>
                <w:sz w:val="24"/>
                <w:szCs w:val="24"/>
              </w:rPr>
              <w:t xml:space="preserve"> </w:t>
            </w:r>
            <w:r w:rsidRPr="00246F20">
              <w:rPr>
                <w:color w:val="000000" w:themeColor="text1"/>
                <w:sz w:val="24"/>
                <w:szCs w:val="24"/>
              </w:rPr>
              <w:t>+</w:t>
            </w:r>
            <w:r w:rsidRPr="00246F20">
              <w:rPr>
                <w:color w:val="000000" w:themeColor="text1"/>
                <w:spacing w:val="5"/>
                <w:sz w:val="24"/>
                <w:szCs w:val="24"/>
              </w:rPr>
              <w:t xml:space="preserve"> </w:t>
            </w:r>
            <w:r w:rsidRPr="00246F20">
              <w:rPr>
                <w:color w:val="000000" w:themeColor="text1"/>
                <w:sz w:val="24"/>
                <w:szCs w:val="24"/>
              </w:rPr>
              <w:t xml:space="preserve">P311 </w:t>
            </w:r>
            <w:r w:rsidRPr="00246F20">
              <w:rPr>
                <w:color w:val="000000" w:themeColor="text1"/>
                <w:spacing w:val="-4"/>
                <w:sz w:val="24"/>
                <w:szCs w:val="24"/>
              </w:rPr>
              <w:t>P321</w:t>
            </w:r>
          </w:p>
        </w:tc>
        <w:tc>
          <w:tcPr>
            <w:tcW w:w="2340" w:type="dxa"/>
          </w:tcPr>
          <w:p w14:paraId="35ED206B"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P308</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P311</w:t>
            </w:r>
          </w:p>
        </w:tc>
        <w:tc>
          <w:tcPr>
            <w:tcW w:w="2430" w:type="dxa"/>
          </w:tcPr>
          <w:p w14:paraId="65016915"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P304</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P340 </w:t>
            </w:r>
            <w:r w:rsidRPr="00246F20">
              <w:rPr>
                <w:color w:val="000000" w:themeColor="text1"/>
                <w:spacing w:val="-4"/>
                <w:sz w:val="24"/>
                <w:szCs w:val="24"/>
              </w:rPr>
              <w:t>P312</w:t>
            </w:r>
          </w:p>
        </w:tc>
      </w:tr>
      <w:tr w:rsidR="00BE7926" w:rsidRPr="00246F20" w14:paraId="4C174204" w14:textId="77777777" w:rsidTr="0014425F">
        <w:trPr>
          <w:trHeight w:val="20"/>
        </w:trPr>
        <w:tc>
          <w:tcPr>
            <w:tcW w:w="1885" w:type="dxa"/>
          </w:tcPr>
          <w:p w14:paraId="033D152B" w14:textId="77777777" w:rsidR="00AB0C6E" w:rsidRPr="00246F20" w:rsidRDefault="00BD503D" w:rsidP="002B617C">
            <w:pPr>
              <w:pStyle w:val="TableParagraph"/>
              <w:tabs>
                <w:tab w:val="left" w:pos="270"/>
                <w:tab w:val="left" w:pos="540"/>
                <w:tab w:val="left" w:pos="1096"/>
                <w:tab w:val="left" w:pos="1350"/>
              </w:tabs>
              <w:ind w:left="155" w:right="173"/>
              <w:contextualSpacing/>
              <w:jc w:val="both"/>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5961D3CF" w14:textId="77777777" w:rsidR="00AB0C6E" w:rsidRPr="00246F20" w:rsidRDefault="00BD503D" w:rsidP="002B617C">
            <w:pPr>
              <w:pStyle w:val="TableParagraph"/>
              <w:tabs>
                <w:tab w:val="left" w:pos="270"/>
                <w:tab w:val="left" w:pos="540"/>
                <w:tab w:val="left" w:pos="830"/>
                <w:tab w:val="left" w:pos="1350"/>
              </w:tabs>
              <w:ind w:left="155" w:right="173"/>
              <w:contextualSpacing/>
              <w:jc w:val="both"/>
              <w:rPr>
                <w:color w:val="000000" w:themeColor="text1"/>
                <w:sz w:val="24"/>
                <w:szCs w:val="24"/>
              </w:rPr>
            </w:pPr>
            <w:r w:rsidRPr="00246F20">
              <w:rPr>
                <w:color w:val="000000" w:themeColor="text1"/>
                <w:spacing w:val="-2"/>
                <w:sz w:val="24"/>
                <w:szCs w:val="24"/>
              </w:rPr>
              <w:t>precauţie</w:t>
            </w:r>
            <w:r w:rsidRPr="00246F20">
              <w:rPr>
                <w:color w:val="000000" w:themeColor="text1"/>
                <w:sz w:val="24"/>
                <w:szCs w:val="24"/>
              </w:rPr>
              <w:tab/>
            </w:r>
            <w:r w:rsidRPr="00246F20">
              <w:rPr>
                <w:color w:val="000000" w:themeColor="text1"/>
                <w:spacing w:val="-2"/>
                <w:sz w:val="24"/>
                <w:szCs w:val="24"/>
              </w:rPr>
              <w:t>Depo­ zitare</w:t>
            </w:r>
          </w:p>
        </w:tc>
        <w:tc>
          <w:tcPr>
            <w:tcW w:w="2250" w:type="dxa"/>
          </w:tcPr>
          <w:p w14:paraId="19079E17"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4"/>
                <w:sz w:val="24"/>
                <w:szCs w:val="24"/>
              </w:rPr>
              <w:t>P405</w:t>
            </w:r>
          </w:p>
        </w:tc>
        <w:tc>
          <w:tcPr>
            <w:tcW w:w="2340" w:type="dxa"/>
          </w:tcPr>
          <w:p w14:paraId="544887C9"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4"/>
                <w:sz w:val="24"/>
                <w:szCs w:val="24"/>
              </w:rPr>
              <w:t>P405</w:t>
            </w:r>
          </w:p>
        </w:tc>
        <w:tc>
          <w:tcPr>
            <w:tcW w:w="2430" w:type="dxa"/>
          </w:tcPr>
          <w:p w14:paraId="7D8E0308"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z w:val="24"/>
                <w:szCs w:val="24"/>
              </w:rPr>
              <w:t>P403</w:t>
            </w:r>
            <w:r w:rsidRPr="00246F20">
              <w:rPr>
                <w:color w:val="000000" w:themeColor="text1"/>
                <w:spacing w:val="8"/>
                <w:sz w:val="24"/>
                <w:szCs w:val="24"/>
              </w:rPr>
              <w:t xml:space="preserve"> </w:t>
            </w:r>
            <w:r w:rsidRPr="00246F20">
              <w:rPr>
                <w:color w:val="000000" w:themeColor="text1"/>
                <w:sz w:val="24"/>
                <w:szCs w:val="24"/>
              </w:rPr>
              <w:t>+</w:t>
            </w:r>
            <w:r w:rsidRPr="00246F20">
              <w:rPr>
                <w:color w:val="000000" w:themeColor="text1"/>
                <w:spacing w:val="6"/>
                <w:sz w:val="24"/>
                <w:szCs w:val="24"/>
              </w:rPr>
              <w:t xml:space="preserve"> </w:t>
            </w:r>
            <w:r w:rsidRPr="00246F20">
              <w:rPr>
                <w:color w:val="000000" w:themeColor="text1"/>
                <w:sz w:val="24"/>
                <w:szCs w:val="24"/>
              </w:rPr>
              <w:t xml:space="preserve">P233 </w:t>
            </w:r>
            <w:r w:rsidRPr="00246F20">
              <w:rPr>
                <w:color w:val="000000" w:themeColor="text1"/>
                <w:spacing w:val="-4"/>
                <w:sz w:val="24"/>
                <w:szCs w:val="24"/>
              </w:rPr>
              <w:t>P405</w:t>
            </w:r>
          </w:p>
        </w:tc>
      </w:tr>
      <w:tr w:rsidR="00BE7926" w:rsidRPr="00246F20" w14:paraId="32813735" w14:textId="77777777" w:rsidTr="0014425F">
        <w:trPr>
          <w:trHeight w:val="20"/>
        </w:trPr>
        <w:tc>
          <w:tcPr>
            <w:tcW w:w="1885" w:type="dxa"/>
          </w:tcPr>
          <w:p w14:paraId="334C73E3" w14:textId="77777777" w:rsidR="00AB0C6E" w:rsidRPr="00246F20" w:rsidRDefault="00BD503D" w:rsidP="002B617C">
            <w:pPr>
              <w:pStyle w:val="TableParagraph"/>
              <w:tabs>
                <w:tab w:val="left" w:pos="270"/>
                <w:tab w:val="left" w:pos="540"/>
                <w:tab w:val="left" w:pos="1096"/>
                <w:tab w:val="left" w:pos="1350"/>
              </w:tabs>
              <w:ind w:left="155" w:right="173"/>
              <w:contextualSpacing/>
              <w:jc w:val="both"/>
              <w:rPr>
                <w:color w:val="000000" w:themeColor="text1"/>
                <w:sz w:val="24"/>
                <w:szCs w:val="24"/>
              </w:rPr>
            </w:pPr>
            <w:r w:rsidRPr="00246F20">
              <w:rPr>
                <w:color w:val="000000" w:themeColor="text1"/>
                <w:spacing w:val="-2"/>
                <w:sz w:val="24"/>
                <w:szCs w:val="24"/>
              </w:rPr>
              <w:t>Frază</w:t>
            </w:r>
            <w:r w:rsidRPr="00246F20">
              <w:rPr>
                <w:color w:val="000000" w:themeColor="text1"/>
                <w:sz w:val="24"/>
                <w:szCs w:val="24"/>
              </w:rPr>
              <w:tab/>
            </w:r>
            <w:r w:rsidRPr="00246F20">
              <w:rPr>
                <w:color w:val="000000" w:themeColor="text1"/>
                <w:spacing w:val="-5"/>
                <w:sz w:val="24"/>
                <w:szCs w:val="24"/>
              </w:rPr>
              <w:t>de</w:t>
            </w:r>
          </w:p>
          <w:p w14:paraId="17069C8A"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2"/>
                <w:sz w:val="24"/>
                <w:szCs w:val="24"/>
              </w:rPr>
              <w:t>precauţie Eliminare</w:t>
            </w:r>
          </w:p>
        </w:tc>
        <w:tc>
          <w:tcPr>
            <w:tcW w:w="2250" w:type="dxa"/>
          </w:tcPr>
          <w:p w14:paraId="73B02223"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4"/>
                <w:sz w:val="24"/>
                <w:szCs w:val="24"/>
              </w:rPr>
              <w:t>P501</w:t>
            </w:r>
          </w:p>
        </w:tc>
        <w:tc>
          <w:tcPr>
            <w:tcW w:w="2340" w:type="dxa"/>
          </w:tcPr>
          <w:p w14:paraId="471A87E9"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4"/>
                <w:sz w:val="24"/>
                <w:szCs w:val="24"/>
              </w:rPr>
              <w:t>P501</w:t>
            </w:r>
          </w:p>
        </w:tc>
        <w:tc>
          <w:tcPr>
            <w:tcW w:w="2430" w:type="dxa"/>
          </w:tcPr>
          <w:p w14:paraId="5FDCBE66" w14:textId="77777777" w:rsidR="00AB0C6E" w:rsidRPr="00246F20" w:rsidRDefault="00BD503D" w:rsidP="002B617C">
            <w:pPr>
              <w:pStyle w:val="TableParagraph"/>
              <w:tabs>
                <w:tab w:val="left" w:pos="270"/>
                <w:tab w:val="left" w:pos="540"/>
                <w:tab w:val="left" w:pos="1350"/>
              </w:tabs>
              <w:ind w:left="155" w:right="173"/>
              <w:contextualSpacing/>
              <w:jc w:val="both"/>
              <w:rPr>
                <w:color w:val="000000" w:themeColor="text1"/>
                <w:sz w:val="24"/>
                <w:szCs w:val="24"/>
              </w:rPr>
            </w:pPr>
            <w:r w:rsidRPr="00246F20">
              <w:rPr>
                <w:color w:val="000000" w:themeColor="text1"/>
                <w:spacing w:val="-4"/>
                <w:sz w:val="24"/>
                <w:szCs w:val="24"/>
              </w:rPr>
              <w:t>P501</w:t>
            </w:r>
          </w:p>
        </w:tc>
      </w:tr>
    </w:tbl>
    <w:p w14:paraId="7A593780" w14:textId="69DE20D2" w:rsidR="00AB0C6E" w:rsidRPr="00246F20" w:rsidRDefault="0008220E"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r w:rsidR="00A5491D" w:rsidRPr="00246F20">
        <w:rPr>
          <w:color w:val="000000" w:themeColor="text1"/>
          <w:sz w:val="24"/>
          <w:szCs w:val="24"/>
        </w:rPr>
        <w:t xml:space="preserve"> </w:t>
      </w:r>
    </w:p>
    <w:p w14:paraId="4BB327D4" w14:textId="77777777" w:rsidR="00AB0C6E" w:rsidRPr="00246F20" w:rsidRDefault="00BD503D" w:rsidP="002104A7">
      <w:pPr>
        <w:pStyle w:val="2"/>
        <w:numPr>
          <w:ilvl w:val="1"/>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Toxicitate</w:t>
      </w:r>
      <w:r w:rsidRPr="00246F20">
        <w:rPr>
          <w:color w:val="000000" w:themeColor="text1"/>
          <w:spacing w:val="15"/>
          <w:sz w:val="24"/>
          <w:szCs w:val="24"/>
        </w:rPr>
        <w:t xml:space="preserve"> </w:t>
      </w:r>
      <w:r w:rsidRPr="00246F20">
        <w:rPr>
          <w:color w:val="000000" w:themeColor="text1"/>
          <w:sz w:val="24"/>
          <w:szCs w:val="24"/>
        </w:rPr>
        <w:t>asupra</w:t>
      </w:r>
      <w:r w:rsidRPr="00246F20">
        <w:rPr>
          <w:color w:val="000000" w:themeColor="text1"/>
          <w:spacing w:val="14"/>
          <w:sz w:val="24"/>
          <w:szCs w:val="24"/>
        </w:rPr>
        <w:t xml:space="preserve"> </w:t>
      </w:r>
      <w:r w:rsidRPr="00246F20">
        <w:rPr>
          <w:color w:val="000000" w:themeColor="text1"/>
          <w:sz w:val="24"/>
          <w:szCs w:val="24"/>
        </w:rPr>
        <w:t>unui</w:t>
      </w:r>
      <w:r w:rsidRPr="00246F20">
        <w:rPr>
          <w:color w:val="000000" w:themeColor="text1"/>
          <w:spacing w:val="13"/>
          <w:sz w:val="24"/>
          <w:szCs w:val="24"/>
        </w:rPr>
        <w:t xml:space="preserve"> </w:t>
      </w:r>
      <w:r w:rsidRPr="00246F20">
        <w:rPr>
          <w:color w:val="000000" w:themeColor="text1"/>
          <w:sz w:val="24"/>
          <w:szCs w:val="24"/>
        </w:rPr>
        <w:t>organ</w:t>
      </w:r>
      <w:r w:rsidRPr="00246F20">
        <w:rPr>
          <w:color w:val="000000" w:themeColor="text1"/>
          <w:spacing w:val="14"/>
          <w:sz w:val="24"/>
          <w:szCs w:val="24"/>
        </w:rPr>
        <w:t xml:space="preserve"> </w:t>
      </w:r>
      <w:r w:rsidRPr="00246F20">
        <w:rPr>
          <w:color w:val="000000" w:themeColor="text1"/>
          <w:sz w:val="24"/>
          <w:szCs w:val="24"/>
        </w:rPr>
        <w:t>ţintă</w:t>
      </w:r>
      <w:r w:rsidRPr="00246F20">
        <w:rPr>
          <w:color w:val="000000" w:themeColor="text1"/>
          <w:spacing w:val="10"/>
          <w:sz w:val="24"/>
          <w:szCs w:val="24"/>
        </w:rPr>
        <w:t xml:space="preserve"> </w:t>
      </w:r>
      <w:r w:rsidRPr="00246F20">
        <w:rPr>
          <w:color w:val="000000" w:themeColor="text1"/>
          <w:sz w:val="24"/>
          <w:szCs w:val="24"/>
        </w:rPr>
        <w:t>specific</w:t>
      </w:r>
      <w:r w:rsidRPr="00246F20">
        <w:rPr>
          <w:color w:val="000000" w:themeColor="text1"/>
          <w:spacing w:val="14"/>
          <w:sz w:val="24"/>
          <w:szCs w:val="24"/>
        </w:rPr>
        <w:t xml:space="preserve"> </w:t>
      </w: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z w:val="24"/>
          <w:szCs w:val="24"/>
        </w:rPr>
        <w:t>expunere</w:t>
      </w:r>
      <w:r w:rsidRPr="00246F20">
        <w:rPr>
          <w:color w:val="000000" w:themeColor="text1"/>
          <w:spacing w:val="15"/>
          <w:sz w:val="24"/>
          <w:szCs w:val="24"/>
        </w:rPr>
        <w:t xml:space="preserve"> </w:t>
      </w:r>
      <w:r w:rsidRPr="00246F20">
        <w:rPr>
          <w:color w:val="000000" w:themeColor="text1"/>
          <w:spacing w:val="-2"/>
          <w:sz w:val="24"/>
          <w:szCs w:val="24"/>
        </w:rPr>
        <w:t>repetată</w:t>
      </w:r>
    </w:p>
    <w:p w14:paraId="4162A44C" w14:textId="77777777" w:rsidR="006D148D" w:rsidRPr="00246F20" w:rsidRDefault="00BD503D" w:rsidP="002104A7">
      <w:pPr>
        <w:pStyle w:val="3"/>
        <w:numPr>
          <w:ilvl w:val="2"/>
          <w:numId w:val="63"/>
        </w:numPr>
        <w:tabs>
          <w:tab w:val="left" w:pos="270"/>
          <w:tab w:val="left" w:pos="540"/>
          <w:tab w:val="left" w:pos="100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r w:rsidR="006D148D" w:rsidRPr="00246F20">
        <w:rPr>
          <w:color w:val="000000" w:themeColor="text1"/>
          <w:sz w:val="24"/>
          <w:szCs w:val="24"/>
        </w:rPr>
        <w:t xml:space="preserve"> </w:t>
      </w:r>
    </w:p>
    <w:p w14:paraId="22B6AAD4" w14:textId="1E2D0D44" w:rsidR="00AB0C6E" w:rsidRPr="00246F20" w:rsidRDefault="00BD503D" w:rsidP="002104A7">
      <w:pPr>
        <w:pStyle w:val="a4"/>
        <w:numPr>
          <w:ilvl w:val="3"/>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Toxicitatea asupra unui organ ţintă specific, prin expunere repetată înseamnă efecte toxice specifice asupra organelor ţintă care au loc după expunerea repetată la o substanţă sau la un amestec. Sunt incluse toate efectele semnificative asupra sănătăţii care pot afecta funcţia, atât cele reversibile, cât și cele ireversibile, imediate și/sau întârziate. Cu toate acestea, nu sunt incluse aici alte efecte toxice specifice care sunt abordate în mod specific în secţiunile 3.1-3.8 și</w:t>
      </w:r>
      <w:r w:rsidRPr="00246F20">
        <w:rPr>
          <w:color w:val="000000" w:themeColor="text1"/>
          <w:spacing w:val="8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3.10.</w:t>
      </w:r>
    </w:p>
    <w:p w14:paraId="11C0379B"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Clasificarea toxicităţii asupra unui organ ţintă (expunere repetată) identifică substanţa sau amestecul ca fiind unul toxic asupra</w:t>
      </w:r>
      <w:r w:rsidRPr="00246F20">
        <w:rPr>
          <w:color w:val="000000" w:themeColor="text1"/>
          <w:spacing w:val="28"/>
          <w:sz w:val="24"/>
          <w:szCs w:val="24"/>
        </w:rPr>
        <w:t xml:space="preserve"> </w:t>
      </w:r>
      <w:r w:rsidRPr="00246F20">
        <w:rPr>
          <w:color w:val="000000" w:themeColor="text1"/>
          <w:sz w:val="24"/>
          <w:szCs w:val="24"/>
        </w:rPr>
        <w:t>unui</w:t>
      </w:r>
      <w:r w:rsidRPr="00246F20">
        <w:rPr>
          <w:color w:val="000000" w:themeColor="text1"/>
          <w:spacing w:val="27"/>
          <w:sz w:val="24"/>
          <w:szCs w:val="24"/>
        </w:rPr>
        <w:t xml:space="preserve"> </w:t>
      </w:r>
      <w:r w:rsidRPr="00246F20">
        <w:rPr>
          <w:color w:val="000000" w:themeColor="text1"/>
          <w:sz w:val="24"/>
          <w:szCs w:val="24"/>
        </w:rPr>
        <w:t>organ</w:t>
      </w:r>
      <w:r w:rsidRPr="00246F20">
        <w:rPr>
          <w:color w:val="000000" w:themeColor="text1"/>
          <w:spacing w:val="27"/>
          <w:sz w:val="24"/>
          <w:szCs w:val="24"/>
        </w:rPr>
        <w:t xml:space="preserve"> </w:t>
      </w:r>
      <w:r w:rsidRPr="00246F20">
        <w:rPr>
          <w:color w:val="000000" w:themeColor="text1"/>
          <w:sz w:val="24"/>
          <w:szCs w:val="24"/>
        </w:rPr>
        <w:t>ţintă</w:t>
      </w:r>
      <w:r w:rsidRPr="00246F20">
        <w:rPr>
          <w:color w:val="000000" w:themeColor="text1"/>
          <w:spacing w:val="24"/>
          <w:sz w:val="24"/>
          <w:szCs w:val="24"/>
        </w:rPr>
        <w:t xml:space="preserve"> </w:t>
      </w:r>
      <w:r w:rsidRPr="00246F20">
        <w:rPr>
          <w:color w:val="000000" w:themeColor="text1"/>
          <w:sz w:val="24"/>
          <w:szCs w:val="24"/>
        </w:rPr>
        <w:t>specific</w:t>
      </w:r>
      <w:r w:rsidRPr="00246F20">
        <w:rPr>
          <w:color w:val="000000" w:themeColor="text1"/>
          <w:spacing w:val="28"/>
          <w:sz w:val="24"/>
          <w:szCs w:val="24"/>
        </w:rPr>
        <w:t xml:space="preserve"> </w:t>
      </w:r>
      <w:r w:rsidRPr="00246F20">
        <w:rPr>
          <w:color w:val="000000" w:themeColor="text1"/>
          <w:sz w:val="24"/>
          <w:szCs w:val="24"/>
        </w:rPr>
        <w:t>care,</w:t>
      </w:r>
      <w:r w:rsidRPr="00246F20">
        <w:rPr>
          <w:color w:val="000000" w:themeColor="text1"/>
          <w:spacing w:val="26"/>
          <w:sz w:val="24"/>
          <w:szCs w:val="24"/>
        </w:rPr>
        <w:t xml:space="preserve"> </w:t>
      </w:r>
      <w:r w:rsidRPr="00246F20">
        <w:rPr>
          <w:color w:val="000000" w:themeColor="text1"/>
          <w:sz w:val="24"/>
          <w:szCs w:val="24"/>
        </w:rPr>
        <w:t>prin</w:t>
      </w:r>
      <w:r w:rsidRPr="00246F20">
        <w:rPr>
          <w:color w:val="000000" w:themeColor="text1"/>
          <w:spacing w:val="26"/>
          <w:sz w:val="24"/>
          <w:szCs w:val="24"/>
        </w:rPr>
        <w:t xml:space="preserve"> </w:t>
      </w:r>
      <w:r w:rsidRPr="00246F20">
        <w:rPr>
          <w:color w:val="000000" w:themeColor="text1"/>
          <w:sz w:val="24"/>
          <w:szCs w:val="24"/>
        </w:rPr>
        <w:t>urmare,</w:t>
      </w:r>
      <w:r w:rsidRPr="00246F20">
        <w:rPr>
          <w:color w:val="000000" w:themeColor="text1"/>
          <w:spacing w:val="29"/>
          <w:sz w:val="24"/>
          <w:szCs w:val="24"/>
        </w:rPr>
        <w:t xml:space="preserve"> </w:t>
      </w:r>
      <w:r w:rsidRPr="00246F20">
        <w:rPr>
          <w:color w:val="000000" w:themeColor="text1"/>
          <w:sz w:val="24"/>
          <w:szCs w:val="24"/>
        </w:rPr>
        <w:t>poate</w:t>
      </w:r>
      <w:r w:rsidRPr="00246F20">
        <w:rPr>
          <w:color w:val="000000" w:themeColor="text1"/>
          <w:spacing w:val="27"/>
          <w:sz w:val="24"/>
          <w:szCs w:val="24"/>
        </w:rPr>
        <w:t xml:space="preserve"> </w:t>
      </w:r>
      <w:r w:rsidRPr="00246F20">
        <w:rPr>
          <w:color w:val="000000" w:themeColor="text1"/>
          <w:sz w:val="24"/>
          <w:szCs w:val="24"/>
        </w:rPr>
        <w:t>prezenta un potenţial de a produce efecte adverse asupra sănătăţii la oamenii care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expuși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respectivă.</w:t>
      </w:r>
      <w:r w:rsidR="006D148D" w:rsidRPr="00246F20">
        <w:rPr>
          <w:color w:val="000000" w:themeColor="text1"/>
          <w:sz w:val="24"/>
          <w:szCs w:val="24"/>
        </w:rPr>
        <w:t xml:space="preserve"> </w:t>
      </w:r>
    </w:p>
    <w:p w14:paraId="31841DAD"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Aceste</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adverse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sănătăţii</w:t>
      </w:r>
      <w:r w:rsidRPr="00246F20">
        <w:rPr>
          <w:color w:val="000000" w:themeColor="text1"/>
          <w:spacing w:val="40"/>
          <w:sz w:val="24"/>
          <w:szCs w:val="24"/>
        </w:rPr>
        <w:t xml:space="preserve"> </w:t>
      </w:r>
      <w:r w:rsidRPr="00246F20">
        <w:rPr>
          <w:color w:val="000000" w:themeColor="text1"/>
          <w:sz w:val="24"/>
          <w:szCs w:val="24"/>
        </w:rPr>
        <w:t>includ</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toxice constante și identificabile la oameni sau la animalele de laborator, modificări toxicologice semnificative care au afectat funcţia sau morfologia unui ţesut/organ sau au produs modificări grave ale biochimiei sau hematologiei organismului, aceste modificări fiind relevante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umană.</w:t>
      </w:r>
      <w:r w:rsidR="006D148D" w:rsidRPr="00246F20">
        <w:rPr>
          <w:color w:val="000000" w:themeColor="text1"/>
          <w:sz w:val="24"/>
          <w:szCs w:val="24"/>
        </w:rPr>
        <w:t xml:space="preserve"> </w:t>
      </w:r>
    </w:p>
    <w:p w14:paraId="4500E0F7"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Evaluarea</w:t>
      </w:r>
      <w:r w:rsidRPr="00246F20">
        <w:rPr>
          <w:color w:val="000000" w:themeColor="text1"/>
          <w:spacing w:val="35"/>
          <w:sz w:val="24"/>
          <w:szCs w:val="24"/>
        </w:rPr>
        <w:t xml:space="preserve"> </w:t>
      </w:r>
      <w:r w:rsidRPr="00246F20">
        <w:rPr>
          <w:color w:val="000000" w:themeColor="text1"/>
          <w:sz w:val="24"/>
          <w:szCs w:val="24"/>
        </w:rPr>
        <w:t>ia</w:t>
      </w:r>
      <w:r w:rsidRPr="00246F20">
        <w:rPr>
          <w:color w:val="000000" w:themeColor="text1"/>
          <w:spacing w:val="29"/>
          <w:sz w:val="24"/>
          <w:szCs w:val="24"/>
        </w:rPr>
        <w:t xml:space="preserve"> </w:t>
      </w:r>
      <w:r w:rsidRPr="00246F20">
        <w:rPr>
          <w:color w:val="000000" w:themeColor="text1"/>
          <w:sz w:val="24"/>
          <w:szCs w:val="24"/>
        </w:rPr>
        <w:t>în</w:t>
      </w:r>
      <w:r w:rsidRPr="00246F20">
        <w:rPr>
          <w:color w:val="000000" w:themeColor="text1"/>
          <w:spacing w:val="29"/>
          <w:sz w:val="24"/>
          <w:szCs w:val="24"/>
        </w:rPr>
        <w:t xml:space="preserve"> </w:t>
      </w:r>
      <w:r w:rsidRPr="00246F20">
        <w:rPr>
          <w:color w:val="000000" w:themeColor="text1"/>
          <w:sz w:val="24"/>
          <w:szCs w:val="24"/>
        </w:rPr>
        <w:t>considerare</w:t>
      </w:r>
      <w:r w:rsidRPr="00246F20">
        <w:rPr>
          <w:color w:val="000000" w:themeColor="text1"/>
          <w:spacing w:val="35"/>
          <w:sz w:val="24"/>
          <w:szCs w:val="24"/>
        </w:rPr>
        <w:t xml:space="preserve"> </w:t>
      </w:r>
      <w:r w:rsidRPr="00246F20">
        <w:rPr>
          <w:color w:val="000000" w:themeColor="text1"/>
          <w:sz w:val="24"/>
          <w:szCs w:val="24"/>
        </w:rPr>
        <w:t>nu</w:t>
      </w:r>
      <w:r w:rsidRPr="00246F20">
        <w:rPr>
          <w:color w:val="000000" w:themeColor="text1"/>
          <w:spacing w:val="30"/>
          <w:sz w:val="24"/>
          <w:szCs w:val="24"/>
        </w:rPr>
        <w:t xml:space="preserve"> </w:t>
      </w:r>
      <w:r w:rsidRPr="00246F20">
        <w:rPr>
          <w:color w:val="000000" w:themeColor="text1"/>
          <w:sz w:val="24"/>
          <w:szCs w:val="24"/>
        </w:rPr>
        <w:t>doar</w:t>
      </w:r>
      <w:r w:rsidRPr="00246F20">
        <w:rPr>
          <w:color w:val="000000" w:themeColor="text1"/>
          <w:spacing w:val="30"/>
          <w:sz w:val="24"/>
          <w:szCs w:val="24"/>
        </w:rPr>
        <w:t xml:space="preserve"> </w:t>
      </w:r>
      <w:r w:rsidRPr="00246F20">
        <w:rPr>
          <w:color w:val="000000" w:themeColor="text1"/>
          <w:sz w:val="24"/>
          <w:szCs w:val="24"/>
        </w:rPr>
        <w:t>modificările</w:t>
      </w:r>
      <w:r w:rsidRPr="00246F20">
        <w:rPr>
          <w:color w:val="000000" w:themeColor="text1"/>
          <w:spacing w:val="30"/>
          <w:sz w:val="24"/>
          <w:szCs w:val="24"/>
        </w:rPr>
        <w:t xml:space="preserve"> </w:t>
      </w:r>
      <w:r w:rsidRPr="00246F20">
        <w:rPr>
          <w:color w:val="000000" w:themeColor="text1"/>
          <w:sz w:val="24"/>
          <w:szCs w:val="24"/>
        </w:rPr>
        <w:t>semnificative</w:t>
      </w:r>
      <w:r w:rsidRPr="00246F20">
        <w:rPr>
          <w:color w:val="000000" w:themeColor="text1"/>
          <w:spacing w:val="36"/>
          <w:sz w:val="24"/>
          <w:szCs w:val="24"/>
        </w:rPr>
        <w:t xml:space="preserve"> </w:t>
      </w:r>
      <w:r w:rsidRPr="00246F20">
        <w:rPr>
          <w:color w:val="000000" w:themeColor="text1"/>
          <w:sz w:val="24"/>
          <w:szCs w:val="24"/>
        </w:rPr>
        <w:t>la un singur organ sau sistem biologic ci și modificările generalizate mai</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severe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implică</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multe</w:t>
      </w:r>
      <w:r w:rsidRPr="00246F20">
        <w:rPr>
          <w:color w:val="000000" w:themeColor="text1"/>
          <w:spacing w:val="40"/>
          <w:sz w:val="24"/>
          <w:szCs w:val="24"/>
        </w:rPr>
        <w:t xml:space="preserve"> </w:t>
      </w:r>
      <w:r w:rsidRPr="00246F20">
        <w:rPr>
          <w:color w:val="000000" w:themeColor="text1"/>
          <w:sz w:val="24"/>
          <w:szCs w:val="24"/>
        </w:rPr>
        <w:t>organe.</w:t>
      </w:r>
      <w:r w:rsidR="006D148D" w:rsidRPr="00246F20">
        <w:rPr>
          <w:color w:val="000000" w:themeColor="text1"/>
          <w:sz w:val="24"/>
          <w:szCs w:val="24"/>
        </w:rPr>
        <w:t xml:space="preserve"> </w:t>
      </w:r>
    </w:p>
    <w:p w14:paraId="55B0A0A0"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Toxicitatea asupra unui organ ţintă specific poate avea loc pe orice cale care este relevantă pentru oameni, adică în principal orală, dermică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inhalare.</w:t>
      </w:r>
      <w:r w:rsidR="006D148D" w:rsidRPr="00246F20">
        <w:rPr>
          <w:color w:val="000000" w:themeColor="text1"/>
          <w:sz w:val="24"/>
          <w:szCs w:val="24"/>
        </w:rPr>
        <w:t xml:space="preserve"> </w:t>
      </w:r>
    </w:p>
    <w:p w14:paraId="75BC827E" w14:textId="4DC33AB9"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Efectele</w:t>
      </w:r>
      <w:r w:rsidRPr="00246F20">
        <w:rPr>
          <w:color w:val="000000" w:themeColor="text1"/>
          <w:spacing w:val="40"/>
          <w:sz w:val="24"/>
          <w:szCs w:val="24"/>
        </w:rPr>
        <w:t xml:space="preserve"> </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t>neletale</w:t>
      </w:r>
      <w:r w:rsidRPr="00246F20">
        <w:rPr>
          <w:color w:val="000000" w:themeColor="text1"/>
          <w:spacing w:val="40"/>
          <w:sz w:val="24"/>
          <w:szCs w:val="24"/>
        </w:rPr>
        <w:t xml:space="preserve"> </w:t>
      </w:r>
      <w:r w:rsidRPr="00246F20">
        <w:rPr>
          <w:color w:val="000000" w:themeColor="text1"/>
          <w:sz w:val="24"/>
          <w:szCs w:val="24"/>
        </w:rPr>
        <w:t>observate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urmare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singure expuneri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arată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„Toxicitatea asupra unui organ ţintă specific – o singură expunere” (secţiunea</w:t>
      </w:r>
      <w:r w:rsidRPr="00246F20">
        <w:rPr>
          <w:color w:val="000000" w:themeColor="text1"/>
          <w:spacing w:val="40"/>
          <w:sz w:val="24"/>
          <w:szCs w:val="24"/>
        </w:rPr>
        <w:t xml:space="preserve"> </w:t>
      </w:r>
      <w:r w:rsidRPr="00246F20">
        <w:rPr>
          <w:color w:val="000000" w:themeColor="text1"/>
          <w:sz w:val="24"/>
          <w:szCs w:val="24"/>
        </w:rPr>
        <w:t>3.8)</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așadar</w:t>
      </w:r>
      <w:r w:rsidRPr="00246F20">
        <w:rPr>
          <w:color w:val="000000" w:themeColor="text1"/>
          <w:spacing w:val="40"/>
          <w:sz w:val="24"/>
          <w:szCs w:val="24"/>
        </w:rPr>
        <w:t xml:space="preserve"> </w:t>
      </w:r>
      <w:r w:rsidRPr="00246F20">
        <w:rPr>
          <w:color w:val="000000" w:themeColor="text1"/>
          <w:sz w:val="24"/>
          <w:szCs w:val="24"/>
        </w:rPr>
        <w:t>excluse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3.9.</w:t>
      </w:r>
    </w:p>
    <w:p w14:paraId="6F90E28D" w14:textId="77777777" w:rsidR="00AB0C6E"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substanţelor</w:t>
      </w:r>
    </w:p>
    <w:p w14:paraId="7D1997BE" w14:textId="1F4ABF1E"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Substanţele sunt clasificate ca fiind toxice asupra unui organ ţintă specific</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urma</w:t>
      </w:r>
      <w:r w:rsidRPr="00246F20">
        <w:rPr>
          <w:color w:val="000000" w:themeColor="text1"/>
          <w:spacing w:val="40"/>
          <w:sz w:val="24"/>
          <w:szCs w:val="24"/>
        </w:rPr>
        <w:t xml:space="preserve"> </w:t>
      </w:r>
      <w:r w:rsidRPr="00246F20">
        <w:rPr>
          <w:color w:val="000000" w:themeColor="text1"/>
          <w:sz w:val="24"/>
          <w:szCs w:val="24"/>
        </w:rPr>
        <w:t>expunerii</w:t>
      </w:r>
      <w:r w:rsidRPr="00246F20">
        <w:rPr>
          <w:color w:val="000000" w:themeColor="text1"/>
          <w:spacing w:val="40"/>
          <w:sz w:val="24"/>
          <w:szCs w:val="24"/>
        </w:rPr>
        <w:t xml:space="preserve"> </w:t>
      </w:r>
      <w:r w:rsidRPr="00246F20">
        <w:rPr>
          <w:color w:val="000000" w:themeColor="text1"/>
          <w:sz w:val="24"/>
          <w:szCs w:val="24"/>
        </w:rPr>
        <w:t>repetate</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utilizarea</w:t>
      </w:r>
      <w:r w:rsidRPr="00246F20">
        <w:rPr>
          <w:color w:val="000000" w:themeColor="text1"/>
          <w:spacing w:val="40"/>
          <w:sz w:val="24"/>
          <w:szCs w:val="24"/>
        </w:rPr>
        <w:t xml:space="preserve"> </w:t>
      </w:r>
      <w:r w:rsidRPr="00246F20">
        <w:rPr>
          <w:color w:val="000000" w:themeColor="text1"/>
          <w:sz w:val="24"/>
          <w:szCs w:val="24"/>
        </w:rPr>
        <w:t xml:space="preserve">avizului experţilor (a se vedea secţiunea 1.1.1), pe baza </w:t>
      </w:r>
      <w:r w:rsidR="00066965"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tuturor datelor disponibile, utilizând inclusiv valorile orientative recomandate care iau în considerare durata expunerii și doza/ concentraţia care a produs efectul(ele), (a se vedea </w:t>
      </w:r>
      <w:r w:rsidR="00BD328B" w:rsidRPr="00246F20">
        <w:rPr>
          <w:color w:val="000000" w:themeColor="text1"/>
          <w:sz w:val="24"/>
          <w:szCs w:val="24"/>
        </w:rPr>
        <w:t xml:space="preserve">pct. </w:t>
      </w:r>
      <w:r w:rsidRPr="00246F20">
        <w:rPr>
          <w:color w:val="000000" w:themeColor="text1"/>
          <w:sz w:val="24"/>
          <w:szCs w:val="24"/>
        </w:rPr>
        <w:t xml:space="preserve"> 3.9.2.9), și sunt plasate într-una din cele două categorii, în funcţie de natura</w:t>
      </w:r>
      <w:r w:rsidRPr="00246F20">
        <w:rPr>
          <w:color w:val="000000" w:themeColor="text1"/>
          <w:spacing w:val="8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gravitatea</w:t>
      </w:r>
      <w:r w:rsidRPr="00246F20">
        <w:rPr>
          <w:color w:val="000000" w:themeColor="text1"/>
          <w:spacing w:val="40"/>
          <w:sz w:val="24"/>
          <w:szCs w:val="24"/>
        </w:rPr>
        <w:t xml:space="preserve"> </w:t>
      </w:r>
      <w:r w:rsidRPr="00246F20">
        <w:rPr>
          <w:color w:val="000000" w:themeColor="text1"/>
          <w:sz w:val="24"/>
          <w:szCs w:val="24"/>
        </w:rPr>
        <w:t>efectului(elor)</w:t>
      </w:r>
      <w:r w:rsidRPr="00246F20">
        <w:rPr>
          <w:color w:val="000000" w:themeColor="text1"/>
          <w:spacing w:val="40"/>
          <w:sz w:val="24"/>
          <w:szCs w:val="24"/>
        </w:rPr>
        <w:t xml:space="preserve"> </w:t>
      </w:r>
      <w:r w:rsidRPr="00246F20">
        <w:rPr>
          <w:color w:val="000000" w:themeColor="text1"/>
          <w:sz w:val="24"/>
          <w:szCs w:val="24"/>
        </w:rPr>
        <w:t>observat(e)</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3.9.1)</w:t>
      </w:r>
      <w:r w:rsidR="006D148D" w:rsidRPr="00246F20">
        <w:rPr>
          <w:color w:val="000000" w:themeColor="text1"/>
          <w:sz w:val="24"/>
          <w:szCs w:val="24"/>
        </w:rPr>
        <w:t xml:space="preserve"> </w:t>
      </w:r>
    </w:p>
    <w:p w14:paraId="72E2B949" w14:textId="77777777" w:rsidR="006328E5" w:rsidRPr="00246F20" w:rsidRDefault="006328E5" w:rsidP="008D5CD5">
      <w:pPr>
        <w:tabs>
          <w:tab w:val="left" w:pos="270"/>
          <w:tab w:val="left" w:pos="540"/>
          <w:tab w:val="left" w:pos="1350"/>
        </w:tabs>
        <w:spacing w:before="120" w:after="120"/>
        <w:contextualSpacing/>
        <w:jc w:val="both"/>
        <w:rPr>
          <w:i/>
          <w:color w:val="000000" w:themeColor="text1"/>
          <w:sz w:val="24"/>
          <w:szCs w:val="24"/>
        </w:rPr>
      </w:pPr>
    </w:p>
    <w:p w14:paraId="264DB2C2" w14:textId="1CA30C83"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3.9.1</w:t>
      </w:r>
      <w:r w:rsidR="006328E5" w:rsidRPr="00246F20">
        <w:rPr>
          <w:i/>
          <w:color w:val="000000" w:themeColor="text1"/>
          <w:spacing w:val="-2"/>
          <w:sz w:val="24"/>
          <w:szCs w:val="24"/>
        </w:rPr>
        <w:t xml:space="preserve"> </w:t>
      </w:r>
      <w:r w:rsidRPr="00246F20">
        <w:rPr>
          <w:color w:val="000000" w:themeColor="text1"/>
          <w:sz w:val="24"/>
          <w:szCs w:val="24"/>
        </w:rPr>
        <w:t>Categorii</w:t>
      </w:r>
      <w:r w:rsidRPr="00246F20">
        <w:rPr>
          <w:color w:val="000000" w:themeColor="text1"/>
          <w:spacing w:val="33"/>
          <w:sz w:val="24"/>
          <w:szCs w:val="24"/>
        </w:rPr>
        <w:t xml:space="preserve"> </w:t>
      </w:r>
      <w:r w:rsidRPr="00246F20">
        <w:rPr>
          <w:color w:val="000000" w:themeColor="text1"/>
          <w:sz w:val="24"/>
          <w:szCs w:val="24"/>
        </w:rPr>
        <w:t>pentru</w:t>
      </w:r>
      <w:r w:rsidRPr="00246F20">
        <w:rPr>
          <w:color w:val="000000" w:themeColor="text1"/>
          <w:spacing w:val="33"/>
          <w:sz w:val="24"/>
          <w:szCs w:val="24"/>
        </w:rPr>
        <w:t xml:space="preserve"> </w:t>
      </w:r>
      <w:r w:rsidRPr="00246F20">
        <w:rPr>
          <w:color w:val="000000" w:themeColor="text1"/>
          <w:sz w:val="24"/>
          <w:szCs w:val="24"/>
        </w:rPr>
        <w:t>toxicitate</w:t>
      </w:r>
      <w:r w:rsidRPr="00246F20">
        <w:rPr>
          <w:color w:val="000000" w:themeColor="text1"/>
          <w:spacing w:val="33"/>
          <w:sz w:val="24"/>
          <w:szCs w:val="24"/>
        </w:rPr>
        <w:t xml:space="preserve"> </w:t>
      </w:r>
      <w:r w:rsidRPr="00246F20">
        <w:rPr>
          <w:color w:val="000000" w:themeColor="text1"/>
          <w:sz w:val="24"/>
          <w:szCs w:val="24"/>
        </w:rPr>
        <w:t>asupra</w:t>
      </w:r>
      <w:r w:rsidRPr="00246F20">
        <w:rPr>
          <w:color w:val="000000" w:themeColor="text1"/>
          <w:spacing w:val="30"/>
          <w:sz w:val="24"/>
          <w:szCs w:val="24"/>
        </w:rPr>
        <w:t xml:space="preserve"> </w:t>
      </w:r>
      <w:r w:rsidRPr="00246F20">
        <w:rPr>
          <w:color w:val="000000" w:themeColor="text1"/>
          <w:sz w:val="24"/>
          <w:szCs w:val="24"/>
        </w:rPr>
        <w:t>unui</w:t>
      </w:r>
      <w:r w:rsidRPr="00246F20">
        <w:rPr>
          <w:color w:val="000000" w:themeColor="text1"/>
          <w:spacing w:val="30"/>
          <w:sz w:val="24"/>
          <w:szCs w:val="24"/>
        </w:rPr>
        <w:t xml:space="preserve"> </w:t>
      </w:r>
      <w:r w:rsidRPr="00246F20">
        <w:rPr>
          <w:color w:val="000000" w:themeColor="text1"/>
          <w:sz w:val="24"/>
          <w:szCs w:val="24"/>
        </w:rPr>
        <w:t>organ</w:t>
      </w:r>
      <w:r w:rsidRPr="00246F20">
        <w:rPr>
          <w:color w:val="000000" w:themeColor="text1"/>
          <w:spacing w:val="30"/>
          <w:sz w:val="24"/>
          <w:szCs w:val="24"/>
        </w:rPr>
        <w:t xml:space="preserve"> </w:t>
      </w:r>
      <w:r w:rsidRPr="00246F20">
        <w:rPr>
          <w:color w:val="000000" w:themeColor="text1"/>
          <w:sz w:val="24"/>
          <w:szCs w:val="24"/>
        </w:rPr>
        <w:t>ţintă</w:t>
      </w:r>
      <w:r w:rsidRPr="00246F20">
        <w:rPr>
          <w:color w:val="000000" w:themeColor="text1"/>
          <w:spacing w:val="28"/>
          <w:sz w:val="24"/>
          <w:szCs w:val="24"/>
        </w:rPr>
        <w:t xml:space="preserve"> </w:t>
      </w:r>
      <w:r w:rsidRPr="00246F20">
        <w:rPr>
          <w:color w:val="000000" w:themeColor="text1"/>
          <w:sz w:val="24"/>
          <w:szCs w:val="24"/>
        </w:rPr>
        <w:t>specific</w:t>
      </w:r>
      <w:r w:rsidRPr="00246F20">
        <w:rPr>
          <w:color w:val="000000" w:themeColor="text1"/>
          <w:spacing w:val="32"/>
          <w:sz w:val="24"/>
          <w:szCs w:val="24"/>
        </w:rPr>
        <w:t xml:space="preserve"> </w:t>
      </w:r>
      <w:r w:rsidRPr="00246F20">
        <w:rPr>
          <w:color w:val="000000" w:themeColor="text1"/>
          <w:sz w:val="24"/>
          <w:szCs w:val="24"/>
        </w:rPr>
        <w:t>– expunere</w:t>
      </w:r>
      <w:r w:rsidRPr="00246F20">
        <w:rPr>
          <w:color w:val="000000" w:themeColor="text1"/>
          <w:spacing w:val="40"/>
          <w:sz w:val="24"/>
          <w:szCs w:val="24"/>
        </w:rPr>
        <w:t xml:space="preserve"> </w:t>
      </w:r>
      <w:r w:rsidRPr="00246F20">
        <w:rPr>
          <w:color w:val="000000" w:themeColor="text1"/>
          <w:sz w:val="24"/>
          <w:szCs w:val="24"/>
        </w:rPr>
        <w:t>repetată</w:t>
      </w:r>
    </w:p>
    <w:tbl>
      <w:tblPr>
        <w:tblStyle w:val="TableNormal1"/>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0"/>
        <w:gridCol w:w="8285"/>
      </w:tblGrid>
      <w:tr w:rsidR="00BE7926" w:rsidRPr="00246F20" w14:paraId="10AEDD6B" w14:textId="77777777" w:rsidTr="006328E5">
        <w:trPr>
          <w:trHeight w:val="20"/>
        </w:trPr>
        <w:tc>
          <w:tcPr>
            <w:tcW w:w="1070" w:type="dxa"/>
          </w:tcPr>
          <w:p w14:paraId="6DACEB47" w14:textId="77777777" w:rsidR="00AB0C6E" w:rsidRPr="00246F20" w:rsidRDefault="00BD503D" w:rsidP="00FD798A">
            <w:pPr>
              <w:pStyle w:val="TableParagraph"/>
              <w:tabs>
                <w:tab w:val="left" w:pos="270"/>
                <w:tab w:val="left" w:pos="540"/>
                <w:tab w:val="left" w:pos="1350"/>
              </w:tabs>
              <w:ind w:left="254" w:right="175"/>
              <w:contextualSpacing/>
              <w:jc w:val="both"/>
              <w:rPr>
                <w:color w:val="000000" w:themeColor="text1"/>
                <w:sz w:val="24"/>
                <w:szCs w:val="24"/>
              </w:rPr>
            </w:pPr>
            <w:r w:rsidRPr="00246F20">
              <w:rPr>
                <w:color w:val="000000" w:themeColor="text1"/>
                <w:spacing w:val="-2"/>
                <w:w w:val="105"/>
                <w:sz w:val="24"/>
                <w:szCs w:val="24"/>
              </w:rPr>
              <w:t>Categoria</w:t>
            </w:r>
          </w:p>
        </w:tc>
        <w:tc>
          <w:tcPr>
            <w:tcW w:w="8285" w:type="dxa"/>
          </w:tcPr>
          <w:p w14:paraId="1DCB05EB" w14:textId="77777777" w:rsidR="00AB0C6E" w:rsidRPr="00246F20" w:rsidRDefault="00BD503D" w:rsidP="00FD798A">
            <w:pPr>
              <w:pStyle w:val="TableParagraph"/>
              <w:tabs>
                <w:tab w:val="left" w:pos="270"/>
                <w:tab w:val="left" w:pos="540"/>
                <w:tab w:val="left" w:pos="1350"/>
              </w:tabs>
              <w:ind w:left="254" w:right="175"/>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7A771A03" w14:textId="77777777" w:rsidTr="006328E5">
        <w:trPr>
          <w:trHeight w:val="20"/>
        </w:trPr>
        <w:tc>
          <w:tcPr>
            <w:tcW w:w="1070" w:type="dxa"/>
          </w:tcPr>
          <w:p w14:paraId="59DF5905" w14:textId="77777777" w:rsidR="006D148D" w:rsidRPr="00246F20" w:rsidRDefault="006D148D" w:rsidP="00FD798A">
            <w:pPr>
              <w:pStyle w:val="TableParagraph"/>
              <w:tabs>
                <w:tab w:val="left" w:pos="270"/>
                <w:tab w:val="left" w:pos="540"/>
                <w:tab w:val="left" w:pos="1350"/>
              </w:tabs>
              <w:ind w:left="254" w:right="175"/>
              <w:contextualSpacing/>
              <w:jc w:val="both"/>
              <w:rPr>
                <w:b/>
                <w:color w:val="000000" w:themeColor="text1"/>
                <w:sz w:val="24"/>
                <w:szCs w:val="24"/>
              </w:rPr>
            </w:pPr>
            <w:r w:rsidRPr="00246F20">
              <w:rPr>
                <w:b/>
                <w:color w:val="000000" w:themeColor="text1"/>
                <w:sz w:val="24"/>
                <w:szCs w:val="24"/>
              </w:rPr>
              <w:t xml:space="preserve"> </w:t>
            </w:r>
          </w:p>
          <w:p w14:paraId="6866FE8A" w14:textId="77777777" w:rsidR="006D148D" w:rsidRPr="00246F20" w:rsidRDefault="006D148D" w:rsidP="00FD798A">
            <w:pPr>
              <w:pStyle w:val="TableParagraph"/>
              <w:tabs>
                <w:tab w:val="left" w:pos="270"/>
                <w:tab w:val="left" w:pos="540"/>
                <w:tab w:val="left" w:pos="1350"/>
              </w:tabs>
              <w:ind w:left="254" w:right="175"/>
              <w:contextualSpacing/>
              <w:jc w:val="both"/>
              <w:rPr>
                <w:b/>
                <w:color w:val="000000" w:themeColor="text1"/>
                <w:sz w:val="24"/>
                <w:szCs w:val="24"/>
              </w:rPr>
            </w:pPr>
            <w:r w:rsidRPr="00246F20">
              <w:rPr>
                <w:b/>
                <w:color w:val="000000" w:themeColor="text1"/>
                <w:sz w:val="24"/>
                <w:szCs w:val="24"/>
              </w:rPr>
              <w:t xml:space="preserve"> </w:t>
            </w:r>
          </w:p>
          <w:p w14:paraId="523FD949" w14:textId="77777777" w:rsidR="006D148D" w:rsidRPr="00246F20" w:rsidRDefault="006D148D" w:rsidP="00FD798A">
            <w:pPr>
              <w:pStyle w:val="TableParagraph"/>
              <w:tabs>
                <w:tab w:val="left" w:pos="270"/>
                <w:tab w:val="left" w:pos="540"/>
                <w:tab w:val="left" w:pos="1350"/>
              </w:tabs>
              <w:ind w:left="254" w:right="175"/>
              <w:contextualSpacing/>
              <w:jc w:val="both"/>
              <w:rPr>
                <w:b/>
                <w:color w:val="000000" w:themeColor="text1"/>
                <w:sz w:val="24"/>
                <w:szCs w:val="24"/>
              </w:rPr>
            </w:pPr>
            <w:r w:rsidRPr="00246F20">
              <w:rPr>
                <w:b/>
                <w:color w:val="000000" w:themeColor="text1"/>
                <w:sz w:val="24"/>
                <w:szCs w:val="24"/>
              </w:rPr>
              <w:t xml:space="preserve"> </w:t>
            </w:r>
          </w:p>
          <w:p w14:paraId="767FA799" w14:textId="77777777" w:rsidR="006D148D" w:rsidRPr="00246F20" w:rsidRDefault="006D148D" w:rsidP="00FD798A">
            <w:pPr>
              <w:pStyle w:val="TableParagraph"/>
              <w:tabs>
                <w:tab w:val="left" w:pos="270"/>
                <w:tab w:val="left" w:pos="540"/>
                <w:tab w:val="left" w:pos="1350"/>
              </w:tabs>
              <w:ind w:left="254" w:right="175"/>
              <w:contextualSpacing/>
              <w:jc w:val="both"/>
              <w:rPr>
                <w:b/>
                <w:color w:val="000000" w:themeColor="text1"/>
                <w:sz w:val="24"/>
                <w:szCs w:val="24"/>
              </w:rPr>
            </w:pPr>
            <w:r w:rsidRPr="00246F20">
              <w:rPr>
                <w:b/>
                <w:color w:val="000000" w:themeColor="text1"/>
                <w:sz w:val="24"/>
                <w:szCs w:val="24"/>
              </w:rPr>
              <w:t xml:space="preserve"> </w:t>
            </w:r>
          </w:p>
          <w:p w14:paraId="195A49DF" w14:textId="77777777" w:rsidR="006D148D" w:rsidRPr="00246F20" w:rsidRDefault="006D148D" w:rsidP="00FD798A">
            <w:pPr>
              <w:pStyle w:val="TableParagraph"/>
              <w:tabs>
                <w:tab w:val="left" w:pos="270"/>
                <w:tab w:val="left" w:pos="540"/>
                <w:tab w:val="left" w:pos="1350"/>
              </w:tabs>
              <w:ind w:left="254" w:right="175"/>
              <w:contextualSpacing/>
              <w:jc w:val="both"/>
              <w:rPr>
                <w:b/>
                <w:color w:val="000000" w:themeColor="text1"/>
                <w:sz w:val="24"/>
                <w:szCs w:val="24"/>
              </w:rPr>
            </w:pPr>
            <w:r w:rsidRPr="00246F20">
              <w:rPr>
                <w:b/>
                <w:color w:val="000000" w:themeColor="text1"/>
                <w:sz w:val="24"/>
                <w:szCs w:val="24"/>
              </w:rPr>
              <w:t xml:space="preserve">  </w:t>
            </w:r>
          </w:p>
          <w:p w14:paraId="72A86E78" w14:textId="1DA68C1F" w:rsidR="00AB0C6E" w:rsidRPr="00246F20" w:rsidRDefault="00BD503D" w:rsidP="00FD798A">
            <w:pPr>
              <w:pStyle w:val="TableParagraph"/>
              <w:tabs>
                <w:tab w:val="left" w:pos="270"/>
                <w:tab w:val="left" w:pos="540"/>
                <w:tab w:val="left" w:pos="1350"/>
              </w:tabs>
              <w:ind w:right="175"/>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10"/>
                <w:sz w:val="24"/>
                <w:szCs w:val="24"/>
              </w:rPr>
              <w:t>1</w:t>
            </w:r>
          </w:p>
        </w:tc>
        <w:tc>
          <w:tcPr>
            <w:tcW w:w="8285" w:type="dxa"/>
          </w:tcPr>
          <w:p w14:paraId="42A2DB05" w14:textId="77777777" w:rsidR="00AB0C6E" w:rsidRPr="00246F20" w:rsidRDefault="00BD503D" w:rsidP="00FD798A">
            <w:pPr>
              <w:pStyle w:val="TableParagraph"/>
              <w:tabs>
                <w:tab w:val="left" w:pos="270"/>
                <w:tab w:val="left" w:pos="540"/>
                <w:tab w:val="left" w:pos="1350"/>
              </w:tabs>
              <w:ind w:left="254" w:right="175"/>
              <w:contextualSpacing/>
              <w:jc w:val="both"/>
              <w:rPr>
                <w:color w:val="000000" w:themeColor="text1"/>
                <w:sz w:val="24"/>
                <w:szCs w:val="24"/>
              </w:rPr>
            </w:pPr>
            <w:r w:rsidRPr="00246F20">
              <w:rPr>
                <w:color w:val="000000" w:themeColor="text1"/>
                <w:sz w:val="24"/>
                <w:szCs w:val="24"/>
              </w:rPr>
              <w:t>Substanţele care au produs toxicitate semnificativă la oameni sau despre care, pe baza datelor</w:t>
            </w:r>
            <w:r w:rsidRPr="00246F20">
              <w:rPr>
                <w:color w:val="000000" w:themeColor="text1"/>
                <w:spacing w:val="40"/>
                <w:sz w:val="24"/>
                <w:szCs w:val="24"/>
              </w:rPr>
              <w:t xml:space="preserve"> </w:t>
            </w:r>
            <w:r w:rsidRPr="00246F20">
              <w:rPr>
                <w:color w:val="000000" w:themeColor="text1"/>
                <w:sz w:val="24"/>
                <w:szCs w:val="24"/>
              </w:rPr>
              <w:t>provenite din studii pe animale de laborator, se poate presupune că au potenţialul de a produce toxicitate semnificativă la oameni în urma</w:t>
            </w:r>
            <w:r w:rsidRPr="00246F20">
              <w:rPr>
                <w:color w:val="000000" w:themeColor="text1"/>
                <w:spacing w:val="40"/>
                <w:sz w:val="24"/>
                <w:szCs w:val="24"/>
              </w:rPr>
              <w:t xml:space="preserve"> </w:t>
            </w:r>
            <w:r w:rsidRPr="00246F20">
              <w:rPr>
                <w:color w:val="000000" w:themeColor="text1"/>
                <w:sz w:val="24"/>
                <w:szCs w:val="24"/>
              </w:rPr>
              <w:t>expunerii</w:t>
            </w:r>
            <w:r w:rsidRPr="00246F20">
              <w:rPr>
                <w:color w:val="000000" w:themeColor="text1"/>
                <w:spacing w:val="40"/>
                <w:sz w:val="24"/>
                <w:szCs w:val="24"/>
              </w:rPr>
              <w:t xml:space="preserve"> </w:t>
            </w:r>
            <w:r w:rsidRPr="00246F20">
              <w:rPr>
                <w:color w:val="000000" w:themeColor="text1"/>
                <w:sz w:val="24"/>
                <w:szCs w:val="24"/>
              </w:rPr>
              <w:t>repetate.</w:t>
            </w:r>
          </w:p>
          <w:p w14:paraId="7CB9182B" w14:textId="77777777" w:rsidR="00AB0C6E" w:rsidRPr="00246F20" w:rsidRDefault="00BD503D" w:rsidP="00FD798A">
            <w:pPr>
              <w:pStyle w:val="TableParagraph"/>
              <w:tabs>
                <w:tab w:val="left" w:pos="270"/>
                <w:tab w:val="left" w:pos="540"/>
                <w:tab w:val="left" w:pos="1350"/>
              </w:tabs>
              <w:ind w:left="254" w:right="175"/>
              <w:contextualSpacing/>
              <w:jc w:val="both"/>
              <w:rPr>
                <w:color w:val="000000" w:themeColor="text1"/>
                <w:sz w:val="24"/>
                <w:szCs w:val="24"/>
              </w:rPr>
            </w:pPr>
            <w:r w:rsidRPr="00246F20">
              <w:rPr>
                <w:color w:val="000000" w:themeColor="text1"/>
                <w:sz w:val="24"/>
                <w:szCs w:val="24"/>
              </w:rPr>
              <w:t>Substanţele sunt clasificate în categoria 1 pentru toxicitate asupra unui organ ţintă (expunere repetată)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baza:</w:t>
            </w:r>
          </w:p>
          <w:p w14:paraId="63E12327" w14:textId="77777777" w:rsidR="00AB0C6E" w:rsidRPr="00246F20" w:rsidRDefault="00BD503D" w:rsidP="002104A7">
            <w:pPr>
              <w:pStyle w:val="TableParagraph"/>
              <w:numPr>
                <w:ilvl w:val="0"/>
                <w:numId w:val="44"/>
              </w:numPr>
              <w:tabs>
                <w:tab w:val="left" w:pos="270"/>
                <w:tab w:val="left" w:pos="540"/>
                <w:tab w:val="left" w:pos="1350"/>
              </w:tabs>
              <w:ind w:left="254" w:right="175" w:firstLine="0"/>
              <w:contextualSpacing/>
              <w:jc w:val="both"/>
              <w:rPr>
                <w:color w:val="000000" w:themeColor="text1"/>
                <w:sz w:val="24"/>
                <w:szCs w:val="24"/>
              </w:rPr>
            </w:pPr>
            <w:r w:rsidRPr="00246F20">
              <w:rPr>
                <w:color w:val="000000" w:themeColor="text1"/>
                <w:sz w:val="24"/>
                <w:szCs w:val="24"/>
              </w:rPr>
              <w:t>datelor fiabile și de bună calitate provenite din cazuri</w:t>
            </w:r>
            <w:r w:rsidRPr="00246F20">
              <w:rPr>
                <w:color w:val="000000" w:themeColor="text1"/>
                <w:spacing w:val="35"/>
                <w:sz w:val="24"/>
                <w:szCs w:val="24"/>
              </w:rPr>
              <w:t xml:space="preserve"> </w:t>
            </w:r>
            <w:r w:rsidRPr="00246F20">
              <w:rPr>
                <w:color w:val="000000" w:themeColor="text1"/>
                <w:sz w:val="24"/>
                <w:szCs w:val="24"/>
              </w:rPr>
              <w:t>umane</w:t>
            </w:r>
            <w:r w:rsidRPr="00246F20">
              <w:rPr>
                <w:color w:val="000000" w:themeColor="text1"/>
                <w:spacing w:val="36"/>
                <w:sz w:val="24"/>
                <w:szCs w:val="24"/>
              </w:rPr>
              <w:t xml:space="preserve"> </w:t>
            </w:r>
            <w:r w:rsidRPr="00246F20">
              <w:rPr>
                <w:color w:val="000000" w:themeColor="text1"/>
                <w:sz w:val="24"/>
                <w:szCs w:val="24"/>
              </w:rPr>
              <w:t>sau</w:t>
            </w:r>
            <w:r w:rsidRPr="00246F20">
              <w:rPr>
                <w:color w:val="000000" w:themeColor="text1"/>
                <w:spacing w:val="34"/>
                <w:sz w:val="24"/>
                <w:szCs w:val="24"/>
              </w:rPr>
              <w:t xml:space="preserve"> </w:t>
            </w:r>
            <w:r w:rsidRPr="00246F20">
              <w:rPr>
                <w:color w:val="000000" w:themeColor="text1"/>
                <w:sz w:val="24"/>
                <w:szCs w:val="24"/>
              </w:rPr>
              <w:t>studii</w:t>
            </w:r>
            <w:r w:rsidRPr="00246F20">
              <w:rPr>
                <w:color w:val="000000" w:themeColor="text1"/>
                <w:spacing w:val="36"/>
                <w:sz w:val="24"/>
                <w:szCs w:val="24"/>
              </w:rPr>
              <w:t xml:space="preserve"> </w:t>
            </w:r>
            <w:r w:rsidRPr="00246F20">
              <w:rPr>
                <w:color w:val="000000" w:themeColor="text1"/>
                <w:sz w:val="24"/>
                <w:szCs w:val="24"/>
              </w:rPr>
              <w:t>epidemiologice;</w:t>
            </w:r>
            <w:r w:rsidRPr="00246F20">
              <w:rPr>
                <w:color w:val="000000" w:themeColor="text1"/>
                <w:spacing w:val="40"/>
                <w:sz w:val="24"/>
                <w:szCs w:val="24"/>
              </w:rPr>
              <w:t xml:space="preserve"> </w:t>
            </w:r>
            <w:r w:rsidRPr="00246F20">
              <w:rPr>
                <w:color w:val="000000" w:themeColor="text1"/>
                <w:sz w:val="24"/>
                <w:szCs w:val="24"/>
              </w:rPr>
              <w:t>sau</w:t>
            </w:r>
          </w:p>
          <w:p w14:paraId="4F0E80FC" w14:textId="439E05D3" w:rsidR="00AB0C6E" w:rsidRPr="00246F20" w:rsidRDefault="00BD503D" w:rsidP="002104A7">
            <w:pPr>
              <w:pStyle w:val="TableParagraph"/>
              <w:numPr>
                <w:ilvl w:val="0"/>
                <w:numId w:val="44"/>
              </w:numPr>
              <w:tabs>
                <w:tab w:val="left" w:pos="270"/>
                <w:tab w:val="left" w:pos="540"/>
                <w:tab w:val="left" w:pos="1350"/>
              </w:tabs>
              <w:ind w:left="254" w:right="175" w:firstLine="0"/>
              <w:contextualSpacing/>
              <w:jc w:val="both"/>
              <w:rPr>
                <w:color w:val="000000" w:themeColor="text1"/>
                <w:sz w:val="24"/>
                <w:szCs w:val="24"/>
              </w:rPr>
            </w:pPr>
            <w:r w:rsidRPr="00246F20">
              <w:rPr>
                <w:color w:val="000000" w:themeColor="text1"/>
                <w:sz w:val="24"/>
                <w:szCs w:val="24"/>
              </w:rPr>
              <w:lastRenderedPageBreak/>
              <w:t>observaţiilor provenite din studii adecvate pe animale de laborator la care efectele toxice semnificative</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40"/>
                <w:sz w:val="24"/>
                <w:szCs w:val="24"/>
              </w:rPr>
              <w:t xml:space="preserve"> </w:t>
            </w:r>
            <w:r w:rsidRPr="00246F20">
              <w:rPr>
                <w:color w:val="000000" w:themeColor="text1"/>
                <w:sz w:val="24"/>
                <w:szCs w:val="24"/>
              </w:rPr>
              <w:t>grave</w:t>
            </w:r>
            <w:r w:rsidR="00A87AE6"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relevanţă</w:t>
            </w:r>
            <w:r w:rsidRPr="00246F20">
              <w:rPr>
                <w:color w:val="000000" w:themeColor="text1"/>
                <w:spacing w:val="40"/>
                <w:sz w:val="24"/>
                <w:szCs w:val="24"/>
              </w:rPr>
              <w:t xml:space="preserve"> </w:t>
            </w:r>
            <w:r w:rsidRPr="00246F20">
              <w:rPr>
                <w:color w:val="000000" w:themeColor="text1"/>
                <w:sz w:val="24"/>
                <w:szCs w:val="24"/>
              </w:rPr>
              <w:t>pentru sănătatea umană</w:t>
            </w:r>
            <w:r w:rsidR="00A87AE6" w:rsidRPr="00246F20">
              <w:rPr>
                <w:color w:val="000000" w:themeColor="text1"/>
                <w:sz w:val="24"/>
                <w:szCs w:val="24"/>
              </w:rPr>
              <w:t>,</w:t>
            </w:r>
            <w:r w:rsidRPr="00246F20">
              <w:rPr>
                <w:color w:val="000000" w:themeColor="text1"/>
                <w:sz w:val="24"/>
                <w:szCs w:val="24"/>
              </w:rPr>
              <w:t xml:space="preserve"> s-au produs la concentraţii de expunere în general scăzute. Valorile orientative pentru doză/concentraţie sunt furnizate în continuare (a se vedea</w:t>
            </w:r>
            <w:r w:rsidRPr="00246F20">
              <w:rPr>
                <w:color w:val="000000" w:themeColor="text1"/>
                <w:spacing w:val="80"/>
                <w:sz w:val="24"/>
                <w:szCs w:val="24"/>
              </w:rPr>
              <w:t xml:space="preserve"> </w:t>
            </w:r>
            <w:r w:rsidR="00BD328B" w:rsidRPr="00246F20">
              <w:rPr>
                <w:color w:val="000000" w:themeColor="text1"/>
                <w:sz w:val="24"/>
                <w:szCs w:val="24"/>
              </w:rPr>
              <w:t xml:space="preserve">pct. </w:t>
            </w:r>
            <w:r w:rsidRPr="00246F20">
              <w:rPr>
                <w:color w:val="000000" w:themeColor="text1"/>
                <w:spacing w:val="30"/>
                <w:sz w:val="24"/>
                <w:szCs w:val="24"/>
              </w:rPr>
              <w:t xml:space="preserve"> </w:t>
            </w:r>
            <w:r w:rsidRPr="00246F20">
              <w:rPr>
                <w:color w:val="000000" w:themeColor="text1"/>
                <w:sz w:val="24"/>
                <w:szCs w:val="24"/>
              </w:rPr>
              <w:t>3.9.2.9)</w:t>
            </w:r>
            <w:r w:rsidRPr="00246F20">
              <w:rPr>
                <w:color w:val="000000" w:themeColor="text1"/>
                <w:spacing w:val="32"/>
                <w:sz w:val="24"/>
                <w:szCs w:val="24"/>
              </w:rPr>
              <w:t xml:space="preserve"> </w:t>
            </w:r>
            <w:r w:rsidRPr="00246F20">
              <w:rPr>
                <w:color w:val="000000" w:themeColor="text1"/>
                <w:sz w:val="24"/>
                <w:szCs w:val="24"/>
              </w:rPr>
              <w:t>pentru</w:t>
            </w:r>
            <w:r w:rsidRPr="00246F20">
              <w:rPr>
                <w:color w:val="000000" w:themeColor="text1"/>
                <w:spacing w:val="29"/>
                <w:sz w:val="24"/>
                <w:szCs w:val="24"/>
              </w:rPr>
              <w:t xml:space="preserve"> </w:t>
            </w:r>
            <w:r w:rsidRPr="00246F20">
              <w:rPr>
                <w:color w:val="000000" w:themeColor="text1"/>
                <w:sz w:val="24"/>
                <w:szCs w:val="24"/>
              </w:rPr>
              <w:t>a</w:t>
            </w:r>
            <w:r w:rsidRPr="00246F20">
              <w:rPr>
                <w:color w:val="000000" w:themeColor="text1"/>
                <w:spacing w:val="28"/>
                <w:sz w:val="24"/>
                <w:szCs w:val="24"/>
              </w:rPr>
              <w:t xml:space="preserve"> </w:t>
            </w:r>
            <w:r w:rsidRPr="00246F20">
              <w:rPr>
                <w:color w:val="000000" w:themeColor="text1"/>
                <w:sz w:val="24"/>
                <w:szCs w:val="24"/>
              </w:rPr>
              <w:t>fi</w:t>
            </w:r>
            <w:r w:rsidRPr="00246F20">
              <w:rPr>
                <w:color w:val="000000" w:themeColor="text1"/>
                <w:spacing w:val="27"/>
                <w:sz w:val="24"/>
                <w:szCs w:val="24"/>
              </w:rPr>
              <w:t xml:space="preserve"> </w:t>
            </w:r>
            <w:r w:rsidRPr="00246F20">
              <w:rPr>
                <w:color w:val="000000" w:themeColor="text1"/>
                <w:sz w:val="24"/>
                <w:szCs w:val="24"/>
              </w:rPr>
              <w:t>utilizate</w:t>
            </w:r>
            <w:r w:rsidRPr="00246F20">
              <w:rPr>
                <w:color w:val="000000" w:themeColor="text1"/>
                <w:spacing w:val="31"/>
                <w:sz w:val="24"/>
                <w:szCs w:val="24"/>
              </w:rPr>
              <w:t xml:space="preserve"> </w:t>
            </w:r>
            <w:r w:rsidRPr="00246F20">
              <w:rPr>
                <w:color w:val="000000" w:themeColor="text1"/>
                <w:sz w:val="24"/>
                <w:szCs w:val="24"/>
              </w:rPr>
              <w:t>ca</w:t>
            </w:r>
            <w:r w:rsidRPr="00246F20">
              <w:rPr>
                <w:color w:val="000000" w:themeColor="text1"/>
                <w:spacing w:val="28"/>
                <w:sz w:val="24"/>
                <w:szCs w:val="24"/>
              </w:rPr>
              <w:t xml:space="preserve"> </w:t>
            </w:r>
            <w:r w:rsidRPr="00246F20">
              <w:rPr>
                <w:color w:val="000000" w:themeColor="text1"/>
                <w:sz w:val="24"/>
                <w:szCs w:val="24"/>
              </w:rPr>
              <w:t>parte 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evaluări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00EE4A8D" w:rsidRPr="00246F20">
              <w:rPr>
                <w:color w:val="000000" w:themeColor="text1"/>
                <w:sz w:val="24"/>
                <w:szCs w:val="24"/>
              </w:rPr>
              <w:t>forței</w:t>
            </w:r>
            <w:r w:rsidRPr="00246F20">
              <w:rPr>
                <w:color w:val="000000" w:themeColor="text1"/>
                <w:spacing w:val="40"/>
                <w:sz w:val="24"/>
                <w:szCs w:val="24"/>
              </w:rPr>
              <w:t xml:space="preserve"> </w:t>
            </w:r>
            <w:r w:rsidR="00E84329" w:rsidRPr="00246F20">
              <w:rPr>
                <w:color w:val="000000" w:themeColor="text1"/>
                <w:sz w:val="24"/>
                <w:szCs w:val="24"/>
              </w:rPr>
              <w:t>probatorii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p>
        </w:tc>
      </w:tr>
      <w:tr w:rsidR="00BE7926" w:rsidRPr="00246F20" w14:paraId="150AF741" w14:textId="77777777" w:rsidTr="006328E5">
        <w:trPr>
          <w:trHeight w:val="20"/>
        </w:trPr>
        <w:tc>
          <w:tcPr>
            <w:tcW w:w="1070" w:type="dxa"/>
          </w:tcPr>
          <w:p w14:paraId="2C951815" w14:textId="77777777" w:rsidR="006D148D" w:rsidRPr="00246F20" w:rsidRDefault="006D148D" w:rsidP="00FD798A">
            <w:pPr>
              <w:pStyle w:val="TableParagraph"/>
              <w:tabs>
                <w:tab w:val="left" w:pos="270"/>
                <w:tab w:val="left" w:pos="540"/>
                <w:tab w:val="left" w:pos="1350"/>
              </w:tabs>
              <w:ind w:left="254" w:right="175"/>
              <w:contextualSpacing/>
              <w:jc w:val="both"/>
              <w:rPr>
                <w:b/>
                <w:color w:val="000000" w:themeColor="text1"/>
                <w:sz w:val="24"/>
                <w:szCs w:val="24"/>
              </w:rPr>
            </w:pPr>
            <w:r w:rsidRPr="00246F20">
              <w:rPr>
                <w:b/>
                <w:color w:val="000000" w:themeColor="text1"/>
                <w:sz w:val="24"/>
                <w:szCs w:val="24"/>
              </w:rPr>
              <w:lastRenderedPageBreak/>
              <w:t xml:space="preserve"> </w:t>
            </w:r>
          </w:p>
          <w:p w14:paraId="6EC9AEB3" w14:textId="77777777" w:rsidR="006D148D" w:rsidRPr="00246F20" w:rsidRDefault="006D148D" w:rsidP="00FD798A">
            <w:pPr>
              <w:pStyle w:val="TableParagraph"/>
              <w:tabs>
                <w:tab w:val="left" w:pos="270"/>
                <w:tab w:val="left" w:pos="540"/>
                <w:tab w:val="left" w:pos="1350"/>
              </w:tabs>
              <w:ind w:left="254" w:right="175"/>
              <w:contextualSpacing/>
              <w:jc w:val="both"/>
              <w:rPr>
                <w:b/>
                <w:color w:val="000000" w:themeColor="text1"/>
                <w:sz w:val="24"/>
                <w:szCs w:val="24"/>
              </w:rPr>
            </w:pPr>
            <w:r w:rsidRPr="00246F20">
              <w:rPr>
                <w:b/>
                <w:color w:val="000000" w:themeColor="text1"/>
                <w:sz w:val="24"/>
                <w:szCs w:val="24"/>
              </w:rPr>
              <w:t xml:space="preserve"> </w:t>
            </w:r>
          </w:p>
          <w:p w14:paraId="4A3FF765" w14:textId="77777777" w:rsidR="006D148D" w:rsidRPr="00246F20" w:rsidRDefault="006D148D" w:rsidP="00FD798A">
            <w:pPr>
              <w:pStyle w:val="TableParagraph"/>
              <w:tabs>
                <w:tab w:val="left" w:pos="270"/>
                <w:tab w:val="left" w:pos="540"/>
                <w:tab w:val="left" w:pos="1350"/>
              </w:tabs>
              <w:ind w:left="254" w:right="175"/>
              <w:contextualSpacing/>
              <w:jc w:val="both"/>
              <w:rPr>
                <w:b/>
                <w:color w:val="000000" w:themeColor="text1"/>
                <w:sz w:val="24"/>
                <w:szCs w:val="24"/>
              </w:rPr>
            </w:pPr>
            <w:r w:rsidRPr="00246F20">
              <w:rPr>
                <w:b/>
                <w:color w:val="000000" w:themeColor="text1"/>
                <w:sz w:val="24"/>
                <w:szCs w:val="24"/>
              </w:rPr>
              <w:t xml:space="preserve"> </w:t>
            </w:r>
          </w:p>
          <w:p w14:paraId="5A2B236F" w14:textId="77777777" w:rsidR="006D148D" w:rsidRPr="00246F20" w:rsidRDefault="006D148D" w:rsidP="00FD798A">
            <w:pPr>
              <w:pStyle w:val="TableParagraph"/>
              <w:tabs>
                <w:tab w:val="left" w:pos="270"/>
                <w:tab w:val="left" w:pos="540"/>
                <w:tab w:val="left" w:pos="1350"/>
              </w:tabs>
              <w:ind w:left="254" w:right="175"/>
              <w:contextualSpacing/>
              <w:jc w:val="both"/>
              <w:rPr>
                <w:b/>
                <w:color w:val="000000" w:themeColor="text1"/>
                <w:sz w:val="24"/>
                <w:szCs w:val="24"/>
              </w:rPr>
            </w:pPr>
            <w:r w:rsidRPr="00246F20">
              <w:rPr>
                <w:b/>
                <w:color w:val="000000" w:themeColor="text1"/>
                <w:sz w:val="24"/>
                <w:szCs w:val="24"/>
              </w:rPr>
              <w:t xml:space="preserve">  </w:t>
            </w:r>
          </w:p>
          <w:p w14:paraId="7E50147B" w14:textId="37D0A3DD" w:rsidR="00AB0C6E" w:rsidRPr="00246F20" w:rsidRDefault="00BD503D" w:rsidP="00FD798A">
            <w:pPr>
              <w:pStyle w:val="TableParagraph"/>
              <w:tabs>
                <w:tab w:val="left" w:pos="270"/>
                <w:tab w:val="left" w:pos="540"/>
                <w:tab w:val="left" w:pos="1350"/>
              </w:tabs>
              <w:ind w:right="175"/>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pacing w:val="-10"/>
                <w:sz w:val="24"/>
                <w:szCs w:val="24"/>
              </w:rPr>
              <w:t>2</w:t>
            </w:r>
          </w:p>
        </w:tc>
        <w:tc>
          <w:tcPr>
            <w:tcW w:w="8285" w:type="dxa"/>
          </w:tcPr>
          <w:p w14:paraId="612EA313" w14:textId="77777777" w:rsidR="00AB0C6E" w:rsidRPr="00246F20" w:rsidRDefault="00BD503D" w:rsidP="00FD798A">
            <w:pPr>
              <w:pStyle w:val="TableParagraph"/>
              <w:tabs>
                <w:tab w:val="left" w:pos="270"/>
                <w:tab w:val="left" w:pos="540"/>
                <w:tab w:val="left" w:pos="1350"/>
              </w:tabs>
              <w:ind w:left="254" w:right="175"/>
              <w:contextualSpacing/>
              <w:jc w:val="both"/>
              <w:rPr>
                <w:color w:val="000000" w:themeColor="text1"/>
                <w:sz w:val="24"/>
                <w:szCs w:val="24"/>
              </w:rPr>
            </w:pPr>
            <w:r w:rsidRPr="00246F20">
              <w:rPr>
                <w:color w:val="000000" w:themeColor="text1"/>
                <w:sz w:val="24"/>
                <w:szCs w:val="24"/>
              </w:rPr>
              <w:t>Substanţe despre care, pe baza datelor provenite</w:t>
            </w:r>
            <w:r w:rsidRPr="00246F20">
              <w:rPr>
                <w:color w:val="000000" w:themeColor="text1"/>
                <w:spacing w:val="80"/>
                <w:sz w:val="24"/>
                <w:szCs w:val="24"/>
              </w:rPr>
              <w:t xml:space="preserve"> </w:t>
            </w:r>
            <w:r w:rsidRPr="00246F20">
              <w:rPr>
                <w:color w:val="000000" w:themeColor="text1"/>
                <w:sz w:val="24"/>
                <w:szCs w:val="24"/>
              </w:rPr>
              <w:t>din studii pe animale de laborator, se poate presupune că au potenţialul de a fi dăunătoare sănătăţii</w:t>
            </w:r>
            <w:r w:rsidRPr="00246F20">
              <w:rPr>
                <w:color w:val="000000" w:themeColor="text1"/>
                <w:spacing w:val="40"/>
                <w:sz w:val="24"/>
                <w:szCs w:val="24"/>
              </w:rPr>
              <w:t xml:space="preserve"> </w:t>
            </w:r>
            <w:r w:rsidRPr="00246F20">
              <w:rPr>
                <w:color w:val="000000" w:themeColor="text1"/>
                <w:sz w:val="24"/>
                <w:szCs w:val="24"/>
              </w:rPr>
              <w:t>umane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urma</w:t>
            </w:r>
            <w:r w:rsidRPr="00246F20">
              <w:rPr>
                <w:color w:val="000000" w:themeColor="text1"/>
                <w:spacing w:val="40"/>
                <w:sz w:val="24"/>
                <w:szCs w:val="24"/>
              </w:rPr>
              <w:t xml:space="preserve"> </w:t>
            </w:r>
            <w:r w:rsidRPr="00246F20">
              <w:rPr>
                <w:color w:val="000000" w:themeColor="text1"/>
                <w:sz w:val="24"/>
                <w:szCs w:val="24"/>
              </w:rPr>
              <w:t>expunerii</w:t>
            </w:r>
            <w:r w:rsidRPr="00246F20">
              <w:rPr>
                <w:color w:val="000000" w:themeColor="text1"/>
                <w:spacing w:val="40"/>
                <w:sz w:val="24"/>
                <w:szCs w:val="24"/>
              </w:rPr>
              <w:t xml:space="preserve"> </w:t>
            </w:r>
            <w:r w:rsidRPr="00246F20">
              <w:rPr>
                <w:color w:val="000000" w:themeColor="text1"/>
                <w:sz w:val="24"/>
                <w:szCs w:val="24"/>
              </w:rPr>
              <w:t>repetate.</w:t>
            </w:r>
          </w:p>
          <w:p w14:paraId="5532FB6C" w14:textId="11DCC14D" w:rsidR="00AB0C6E" w:rsidRPr="00246F20" w:rsidRDefault="00BD503D" w:rsidP="00FD798A">
            <w:pPr>
              <w:pStyle w:val="TableParagraph"/>
              <w:tabs>
                <w:tab w:val="left" w:pos="270"/>
                <w:tab w:val="left" w:pos="540"/>
                <w:tab w:val="left" w:pos="1350"/>
              </w:tabs>
              <w:ind w:left="254" w:right="175"/>
              <w:contextualSpacing/>
              <w:jc w:val="both"/>
              <w:rPr>
                <w:color w:val="000000" w:themeColor="text1"/>
                <w:sz w:val="24"/>
                <w:szCs w:val="24"/>
              </w:rPr>
            </w:pPr>
            <w:r w:rsidRPr="00246F20">
              <w:rPr>
                <w:color w:val="000000" w:themeColor="text1"/>
                <w:sz w:val="24"/>
                <w:szCs w:val="24"/>
              </w:rPr>
              <w:t>Substanţele sunt clasificate în categoria 2 pentru toxicitate asupra unui organ ţintă (expunere repetată)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baza</w:t>
            </w:r>
            <w:r w:rsidRPr="00246F20">
              <w:rPr>
                <w:color w:val="000000" w:themeColor="text1"/>
                <w:spacing w:val="40"/>
                <w:sz w:val="24"/>
                <w:szCs w:val="24"/>
              </w:rPr>
              <w:t xml:space="preserve"> </w:t>
            </w:r>
            <w:r w:rsidRPr="00246F20">
              <w:rPr>
                <w:color w:val="000000" w:themeColor="text1"/>
                <w:sz w:val="24"/>
                <w:szCs w:val="24"/>
              </w:rPr>
              <w:t>observaţiilor</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 studii corespunzătoare pe animale de laborator la care efectele toxice semnificative, cu relevanţă pentru sănătatea umană, s-au produs la concentraţii de expunere în general moderate. Valorile orientative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doză/concentraţie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furnizate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continuare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z w:val="24"/>
                <w:szCs w:val="24"/>
              </w:rPr>
              <w:t xml:space="preserve"> 3.9.2.9)</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ajuta</w:t>
            </w:r>
            <w:r w:rsidRPr="00246F20">
              <w:rPr>
                <w:color w:val="000000" w:themeColor="text1"/>
                <w:spacing w:val="40"/>
                <w:sz w:val="24"/>
                <w:szCs w:val="24"/>
              </w:rPr>
              <w:t xml:space="preserve"> </w:t>
            </w:r>
            <w:r w:rsidR="006E0FF5" w:rsidRPr="00246F20">
              <w:rPr>
                <w:color w:val="000000" w:themeColor="text1"/>
                <w:sz w:val="24"/>
                <w:szCs w:val="24"/>
              </w:rPr>
              <w:t>în procesul de</w:t>
            </w:r>
            <w:r w:rsidRPr="00246F20">
              <w:rPr>
                <w:color w:val="000000" w:themeColor="text1"/>
                <w:spacing w:val="40"/>
                <w:sz w:val="24"/>
                <w:szCs w:val="24"/>
              </w:rPr>
              <w:t xml:space="preserve"> </w:t>
            </w:r>
            <w:r w:rsidRPr="00246F20">
              <w:rPr>
                <w:color w:val="000000" w:themeColor="text1"/>
                <w:sz w:val="24"/>
                <w:szCs w:val="24"/>
              </w:rPr>
              <w:t>clasificare.</w:t>
            </w:r>
          </w:p>
          <w:p w14:paraId="1FE4512D" w14:textId="0A692F5C" w:rsidR="00AB0C6E" w:rsidRPr="00246F20" w:rsidRDefault="00BD503D" w:rsidP="00FD798A">
            <w:pPr>
              <w:pStyle w:val="TableParagraph"/>
              <w:tabs>
                <w:tab w:val="left" w:pos="270"/>
                <w:tab w:val="left" w:pos="540"/>
                <w:tab w:val="left" w:pos="1350"/>
              </w:tabs>
              <w:ind w:left="254" w:right="175"/>
              <w:contextualSpacing/>
              <w:jc w:val="both"/>
              <w:rPr>
                <w:color w:val="000000" w:themeColor="text1"/>
                <w:sz w:val="24"/>
                <w:szCs w:val="24"/>
              </w:rPr>
            </w:pPr>
            <w:r w:rsidRPr="00246F20">
              <w:rPr>
                <w:color w:val="000000" w:themeColor="text1"/>
                <w:sz w:val="24"/>
                <w:szCs w:val="24"/>
              </w:rPr>
              <w:t>În cazuri excepţionale, datele provenite din studii</w:t>
            </w:r>
            <w:r w:rsidRPr="00246F20">
              <w:rPr>
                <w:color w:val="000000" w:themeColor="text1"/>
                <w:spacing w:val="40"/>
                <w:sz w:val="24"/>
                <w:szCs w:val="24"/>
              </w:rPr>
              <w:t xml:space="preserve"> </w:t>
            </w:r>
            <w:r w:rsidRPr="00246F20">
              <w:rPr>
                <w:color w:val="000000" w:themeColor="text1"/>
                <w:sz w:val="24"/>
                <w:szCs w:val="24"/>
              </w:rPr>
              <w:t>pe oameni pot fi de asemenea utilizate pentru plasarea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 vedea</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Pr="00246F20">
              <w:rPr>
                <w:color w:val="000000" w:themeColor="text1"/>
                <w:sz w:val="24"/>
                <w:szCs w:val="24"/>
              </w:rPr>
              <w:t>3.9.2.6).</w:t>
            </w:r>
          </w:p>
        </w:tc>
      </w:tr>
    </w:tbl>
    <w:p w14:paraId="0D985B63" w14:textId="1874F421" w:rsidR="006D148D"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pacing w:val="-2"/>
          <w:sz w:val="24"/>
          <w:szCs w:val="24"/>
        </w:rPr>
        <w:t>Notă:</w:t>
      </w:r>
      <w:r w:rsidR="006328E5" w:rsidRPr="00246F20">
        <w:rPr>
          <w:i/>
          <w:color w:val="000000" w:themeColor="text1"/>
          <w:spacing w:val="-2"/>
          <w:sz w:val="24"/>
          <w:szCs w:val="24"/>
        </w:rPr>
        <w:t xml:space="preserve"> </w:t>
      </w:r>
      <w:r w:rsidR="00F631BB" w:rsidRPr="00246F20">
        <w:rPr>
          <w:color w:val="000000" w:themeColor="text1"/>
          <w:sz w:val="24"/>
          <w:szCs w:val="24"/>
        </w:rPr>
        <w:t>Trebuie făcute încercări pentru a</w:t>
      </w:r>
      <w:r w:rsidRPr="00246F20">
        <w:rPr>
          <w:color w:val="000000" w:themeColor="text1"/>
          <w:sz w:val="24"/>
          <w:szCs w:val="24"/>
        </w:rPr>
        <w:t xml:space="preserve"> determin principalu</w:t>
      </w:r>
      <w:r w:rsidR="00F631BB" w:rsidRPr="00246F20">
        <w:rPr>
          <w:color w:val="000000" w:themeColor="text1"/>
          <w:sz w:val="24"/>
          <w:szCs w:val="24"/>
        </w:rPr>
        <w:t>l</w:t>
      </w:r>
      <w:r w:rsidRPr="00246F20">
        <w:rPr>
          <w:color w:val="000000" w:themeColor="text1"/>
          <w:sz w:val="24"/>
          <w:szCs w:val="24"/>
        </w:rPr>
        <w:t xml:space="preserve"> organ </w:t>
      </w:r>
      <w:r w:rsidR="00F631BB" w:rsidRPr="00246F20">
        <w:rPr>
          <w:color w:val="000000" w:themeColor="text1"/>
          <w:sz w:val="24"/>
          <w:szCs w:val="24"/>
        </w:rPr>
        <w:t>țintă</w:t>
      </w:r>
      <w:r w:rsidRPr="00246F20">
        <w:rPr>
          <w:color w:val="000000" w:themeColor="text1"/>
          <w:sz w:val="24"/>
          <w:szCs w:val="24"/>
        </w:rPr>
        <w:t xml:space="preserve"> a </w:t>
      </w:r>
      <w:r w:rsidR="00F631BB" w:rsidRPr="00246F20">
        <w:rPr>
          <w:color w:val="000000" w:themeColor="text1"/>
          <w:sz w:val="24"/>
          <w:szCs w:val="24"/>
        </w:rPr>
        <w:t>toxicității</w:t>
      </w:r>
      <w:r w:rsidRPr="00246F20">
        <w:rPr>
          <w:color w:val="000000" w:themeColor="text1"/>
          <w:sz w:val="24"/>
          <w:szCs w:val="24"/>
        </w:rPr>
        <w:t xml:space="preserve">, </w:t>
      </w:r>
      <w:r w:rsidR="00F631BB" w:rsidRPr="00246F20">
        <w:rPr>
          <w:color w:val="000000" w:themeColor="text1"/>
          <w:sz w:val="24"/>
          <w:szCs w:val="24"/>
        </w:rPr>
        <w:t>substanțele</w:t>
      </w:r>
      <w:r w:rsidRPr="00246F20">
        <w:rPr>
          <w:color w:val="000000" w:themeColor="text1"/>
          <w:sz w:val="24"/>
          <w:szCs w:val="24"/>
        </w:rPr>
        <w:t xml:space="preserve"> </w:t>
      </w:r>
      <w:r w:rsidR="00F631BB" w:rsidRPr="00246F20">
        <w:rPr>
          <w:color w:val="000000" w:themeColor="text1"/>
          <w:sz w:val="24"/>
          <w:szCs w:val="24"/>
        </w:rPr>
        <w:t>fiind</w:t>
      </w:r>
      <w:r w:rsidRPr="00246F20">
        <w:rPr>
          <w:color w:val="000000" w:themeColor="text1"/>
          <w:sz w:val="24"/>
          <w:szCs w:val="24"/>
        </w:rPr>
        <w:t xml:space="preserve"> clasific</w:t>
      </w:r>
      <w:r w:rsidR="00F631BB" w:rsidRPr="00246F20">
        <w:rPr>
          <w:color w:val="000000" w:themeColor="text1"/>
          <w:sz w:val="24"/>
          <w:szCs w:val="24"/>
        </w:rPr>
        <w:t>ate</w:t>
      </w:r>
      <w:r w:rsidRPr="00246F20">
        <w:rPr>
          <w:color w:val="000000" w:themeColor="text1"/>
          <w:sz w:val="24"/>
          <w:szCs w:val="24"/>
        </w:rPr>
        <w:t xml:space="preserve"> în acest s</w:t>
      </w:r>
      <w:r w:rsidR="00F631BB" w:rsidRPr="00246F20">
        <w:rPr>
          <w:color w:val="000000" w:themeColor="text1"/>
          <w:sz w:val="24"/>
          <w:szCs w:val="24"/>
        </w:rPr>
        <w:t>cop</w:t>
      </w:r>
      <w:r w:rsidRPr="00246F20">
        <w:rPr>
          <w:color w:val="000000" w:themeColor="text1"/>
          <w:sz w:val="24"/>
          <w:szCs w:val="24"/>
        </w:rPr>
        <w:t>, cum ar fi hepatotoxice, neurotoxice.</w:t>
      </w:r>
      <w:r w:rsidRPr="00246F20">
        <w:rPr>
          <w:color w:val="000000" w:themeColor="text1"/>
          <w:spacing w:val="31"/>
          <w:sz w:val="24"/>
          <w:szCs w:val="24"/>
        </w:rPr>
        <w:t xml:space="preserve"> </w:t>
      </w:r>
      <w:r w:rsidRPr="00246F20">
        <w:rPr>
          <w:color w:val="000000" w:themeColor="text1"/>
          <w:sz w:val="24"/>
          <w:szCs w:val="24"/>
        </w:rPr>
        <w:t>Datele</w:t>
      </w:r>
      <w:r w:rsidRPr="00246F20">
        <w:rPr>
          <w:color w:val="000000" w:themeColor="text1"/>
          <w:spacing w:val="29"/>
          <w:sz w:val="24"/>
          <w:szCs w:val="24"/>
        </w:rPr>
        <w:t xml:space="preserve"> </w:t>
      </w:r>
      <w:r w:rsidRPr="00246F20">
        <w:rPr>
          <w:color w:val="000000" w:themeColor="text1"/>
          <w:sz w:val="24"/>
          <w:szCs w:val="24"/>
        </w:rPr>
        <w:t>se</w:t>
      </w:r>
      <w:r w:rsidRPr="00246F20">
        <w:rPr>
          <w:color w:val="000000" w:themeColor="text1"/>
          <w:spacing w:val="27"/>
          <w:sz w:val="24"/>
          <w:szCs w:val="24"/>
        </w:rPr>
        <w:t xml:space="preserve"> </w:t>
      </w:r>
      <w:r w:rsidRPr="00246F20">
        <w:rPr>
          <w:color w:val="000000" w:themeColor="text1"/>
          <w:sz w:val="24"/>
          <w:szCs w:val="24"/>
        </w:rPr>
        <w:t>evaluează</w:t>
      </w:r>
      <w:r w:rsidRPr="00246F20">
        <w:rPr>
          <w:color w:val="000000" w:themeColor="text1"/>
          <w:spacing w:val="26"/>
          <w:sz w:val="24"/>
          <w:szCs w:val="24"/>
        </w:rPr>
        <w:t xml:space="preserve"> </w:t>
      </w:r>
      <w:r w:rsidRPr="00246F20">
        <w:rPr>
          <w:color w:val="000000" w:themeColor="text1"/>
          <w:sz w:val="24"/>
          <w:szCs w:val="24"/>
        </w:rPr>
        <w:t>cu</w:t>
      </w:r>
      <w:r w:rsidRPr="00246F20">
        <w:rPr>
          <w:color w:val="000000" w:themeColor="text1"/>
          <w:spacing w:val="27"/>
          <w:sz w:val="24"/>
          <w:szCs w:val="24"/>
        </w:rPr>
        <w:t xml:space="preserve"> </w:t>
      </w:r>
      <w:r w:rsidRPr="00246F20">
        <w:rPr>
          <w:color w:val="000000" w:themeColor="text1"/>
          <w:sz w:val="24"/>
          <w:szCs w:val="24"/>
        </w:rPr>
        <w:t>atenţie</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7"/>
          <w:sz w:val="24"/>
          <w:szCs w:val="24"/>
        </w:rPr>
        <w:t xml:space="preserve"> </w:t>
      </w:r>
      <w:r w:rsidRPr="00246F20">
        <w:rPr>
          <w:color w:val="000000" w:themeColor="text1"/>
          <w:sz w:val="24"/>
          <w:szCs w:val="24"/>
        </w:rPr>
        <w:t>acolo</w:t>
      </w:r>
      <w:r w:rsidRPr="00246F20">
        <w:rPr>
          <w:color w:val="000000" w:themeColor="text1"/>
          <w:spacing w:val="29"/>
          <w:sz w:val="24"/>
          <w:szCs w:val="24"/>
        </w:rPr>
        <w:t xml:space="preserve"> </w:t>
      </w:r>
      <w:r w:rsidRPr="00246F20">
        <w:rPr>
          <w:color w:val="000000" w:themeColor="text1"/>
          <w:sz w:val="24"/>
          <w:szCs w:val="24"/>
        </w:rPr>
        <w:t>unde</w:t>
      </w:r>
      <w:r w:rsidRPr="00246F20">
        <w:rPr>
          <w:color w:val="000000" w:themeColor="text1"/>
          <w:spacing w:val="28"/>
          <w:sz w:val="24"/>
          <w:szCs w:val="24"/>
        </w:rPr>
        <w:t xml:space="preserve"> </w:t>
      </w:r>
      <w:r w:rsidRPr="00246F20">
        <w:rPr>
          <w:color w:val="000000" w:themeColor="text1"/>
          <w:sz w:val="24"/>
          <w:szCs w:val="24"/>
        </w:rPr>
        <w:t>este</w:t>
      </w:r>
      <w:r w:rsidRPr="00246F20">
        <w:rPr>
          <w:color w:val="000000" w:themeColor="text1"/>
          <w:spacing w:val="28"/>
          <w:sz w:val="24"/>
          <w:szCs w:val="24"/>
        </w:rPr>
        <w:t xml:space="preserve"> </w:t>
      </w:r>
      <w:r w:rsidRPr="00246F20">
        <w:rPr>
          <w:color w:val="000000" w:themeColor="text1"/>
          <w:sz w:val="24"/>
          <w:szCs w:val="24"/>
        </w:rPr>
        <w:t>posibil, nu sunt incluse efectele secundare (un hepatotoxic poate produce efecte</w:t>
      </w:r>
      <w:r w:rsidRPr="00246F20">
        <w:rPr>
          <w:color w:val="000000" w:themeColor="text1"/>
          <w:spacing w:val="40"/>
          <w:sz w:val="24"/>
          <w:szCs w:val="24"/>
        </w:rPr>
        <w:t xml:space="preserve"> </w:t>
      </w:r>
      <w:r w:rsidRPr="00246F20">
        <w:rPr>
          <w:color w:val="000000" w:themeColor="text1"/>
          <w:sz w:val="24"/>
          <w:szCs w:val="24"/>
        </w:rPr>
        <w:t>secundare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sistemului</w:t>
      </w:r>
      <w:r w:rsidRPr="00246F20">
        <w:rPr>
          <w:color w:val="000000" w:themeColor="text1"/>
          <w:spacing w:val="40"/>
          <w:sz w:val="24"/>
          <w:szCs w:val="24"/>
        </w:rPr>
        <w:t xml:space="preserve"> </w:t>
      </w:r>
      <w:r w:rsidRPr="00246F20">
        <w:rPr>
          <w:color w:val="000000" w:themeColor="text1"/>
          <w:sz w:val="24"/>
          <w:szCs w:val="24"/>
        </w:rPr>
        <w:t>nervos</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gastrointestinal).</w:t>
      </w:r>
      <w:r w:rsidR="006D148D" w:rsidRPr="00246F20">
        <w:rPr>
          <w:color w:val="000000" w:themeColor="text1"/>
          <w:sz w:val="24"/>
          <w:szCs w:val="24"/>
        </w:rPr>
        <w:t xml:space="preserve"> </w:t>
      </w:r>
    </w:p>
    <w:p w14:paraId="0CB265EC" w14:textId="6D7DC917"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identifică</w:t>
      </w:r>
      <w:r w:rsidRPr="00246F20">
        <w:rPr>
          <w:color w:val="000000" w:themeColor="text1"/>
          <w:spacing w:val="40"/>
          <w:sz w:val="24"/>
          <w:szCs w:val="24"/>
        </w:rPr>
        <w:t xml:space="preserve"> </w:t>
      </w:r>
      <w:r w:rsidRPr="00246F20">
        <w:rPr>
          <w:color w:val="000000" w:themeColor="text1"/>
          <w:sz w:val="24"/>
          <w:szCs w:val="24"/>
        </w:rPr>
        <w:t>calea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căile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care substanţa</w:t>
      </w:r>
      <w:r w:rsidRPr="00246F20">
        <w:rPr>
          <w:color w:val="000000" w:themeColor="text1"/>
          <w:spacing w:val="40"/>
          <w:sz w:val="24"/>
          <w:szCs w:val="24"/>
        </w:rPr>
        <w:t xml:space="preserve"> </w:t>
      </w:r>
      <w:r w:rsidRPr="00246F20">
        <w:rPr>
          <w:color w:val="000000" w:themeColor="text1"/>
          <w:sz w:val="24"/>
          <w:szCs w:val="24"/>
        </w:rPr>
        <w:t>clasificată</w:t>
      </w:r>
      <w:r w:rsidRPr="00246F20">
        <w:rPr>
          <w:color w:val="000000" w:themeColor="text1"/>
          <w:spacing w:val="40"/>
          <w:sz w:val="24"/>
          <w:szCs w:val="24"/>
        </w:rPr>
        <w:t xml:space="preserve"> </w:t>
      </w:r>
      <w:r w:rsidRPr="00246F20">
        <w:rPr>
          <w:color w:val="000000" w:themeColor="text1"/>
          <w:sz w:val="24"/>
          <w:szCs w:val="24"/>
        </w:rPr>
        <w:t>produce</w:t>
      </w:r>
      <w:r w:rsidRPr="00246F20">
        <w:rPr>
          <w:color w:val="000000" w:themeColor="text1"/>
          <w:spacing w:val="40"/>
          <w:sz w:val="24"/>
          <w:szCs w:val="24"/>
        </w:rPr>
        <w:t xml:space="preserve"> </w:t>
      </w:r>
      <w:r w:rsidRPr="00246F20">
        <w:rPr>
          <w:color w:val="000000" w:themeColor="text1"/>
          <w:sz w:val="24"/>
          <w:szCs w:val="24"/>
        </w:rPr>
        <w:t>leziuni.</w:t>
      </w:r>
    </w:p>
    <w:p w14:paraId="1A175823"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Clasificarea este stabilită pe baza avizului experţilor (a se vedea secţiunea 1.1.1), pe baza </w:t>
      </w:r>
      <w:r w:rsidR="009600C7"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tuturor datelor dispo­ nibile,</w:t>
      </w:r>
      <w:r w:rsidRPr="00246F20">
        <w:rPr>
          <w:color w:val="000000" w:themeColor="text1"/>
          <w:spacing w:val="40"/>
          <w:sz w:val="24"/>
          <w:szCs w:val="24"/>
        </w:rPr>
        <w:t xml:space="preserve"> </w:t>
      </w:r>
      <w:r w:rsidRPr="00246F20">
        <w:rPr>
          <w:color w:val="000000" w:themeColor="text1"/>
          <w:sz w:val="24"/>
          <w:szCs w:val="24"/>
        </w:rPr>
        <w:t>inclusiv</w:t>
      </w:r>
      <w:r w:rsidRPr="00246F20">
        <w:rPr>
          <w:color w:val="000000" w:themeColor="text1"/>
          <w:spacing w:val="40"/>
          <w:sz w:val="24"/>
          <w:szCs w:val="24"/>
        </w:rPr>
        <w:t xml:space="preserve"> </w:t>
      </w:r>
      <w:r w:rsidRPr="00246F20">
        <w:rPr>
          <w:color w:val="000000" w:themeColor="text1"/>
          <w:sz w:val="24"/>
          <w:szCs w:val="24"/>
        </w:rPr>
        <w:t>orientările</w:t>
      </w:r>
      <w:r w:rsidRPr="00246F20">
        <w:rPr>
          <w:color w:val="000000" w:themeColor="text1"/>
          <w:spacing w:val="40"/>
          <w:sz w:val="24"/>
          <w:szCs w:val="24"/>
        </w:rPr>
        <w:t xml:space="preserve"> </w:t>
      </w:r>
      <w:r w:rsidRPr="00246F20">
        <w:rPr>
          <w:color w:val="000000" w:themeColor="text1"/>
          <w:sz w:val="24"/>
          <w:szCs w:val="24"/>
        </w:rPr>
        <w:t>prezentate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continuare.</w:t>
      </w:r>
      <w:r w:rsidR="006D148D" w:rsidRPr="00246F20">
        <w:rPr>
          <w:color w:val="000000" w:themeColor="text1"/>
          <w:sz w:val="24"/>
          <w:szCs w:val="24"/>
        </w:rPr>
        <w:t xml:space="preserve"> </w:t>
      </w:r>
    </w:p>
    <w:p w14:paraId="7A5870E7"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009600C7" w:rsidRPr="00246F20">
        <w:rPr>
          <w:color w:val="000000" w:themeColor="text1"/>
          <w:sz w:val="24"/>
          <w:szCs w:val="24"/>
        </w:rPr>
        <w:t xml:space="preserve">verifica </w:t>
      </w:r>
      <w:r w:rsidRPr="00246F20">
        <w:rPr>
          <w:color w:val="000000" w:themeColor="text1"/>
          <w:sz w:val="24"/>
          <w:szCs w:val="24"/>
        </w:rPr>
        <w:t>efectele</w:t>
      </w:r>
      <w:r w:rsidRPr="00246F20">
        <w:rPr>
          <w:color w:val="000000" w:themeColor="text1"/>
          <w:spacing w:val="40"/>
          <w:sz w:val="24"/>
          <w:szCs w:val="24"/>
        </w:rPr>
        <w:t xml:space="preserve"> </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w:t>
      </w:r>
      <w:r w:rsidRPr="00246F20">
        <w:rPr>
          <w:color w:val="000000" w:themeColor="text1"/>
          <w:spacing w:val="40"/>
          <w:sz w:val="24"/>
          <w:szCs w:val="24"/>
        </w:rPr>
        <w:t xml:space="preserve"> </w:t>
      </w:r>
      <w:r w:rsidRPr="00246F20">
        <w:rPr>
          <w:color w:val="000000" w:themeColor="text1"/>
          <w:sz w:val="24"/>
          <w:szCs w:val="24"/>
        </w:rPr>
        <w:t>ţintă</w:t>
      </w:r>
      <w:r w:rsidRPr="00246F20">
        <w:rPr>
          <w:color w:val="000000" w:themeColor="text1"/>
          <w:spacing w:val="39"/>
          <w:sz w:val="24"/>
          <w:szCs w:val="24"/>
        </w:rPr>
        <w:t xml:space="preserve"> </w:t>
      </w:r>
      <w:r w:rsidRPr="00246F20">
        <w:rPr>
          <w:color w:val="000000" w:themeColor="text1"/>
          <w:sz w:val="24"/>
          <w:szCs w:val="24"/>
        </w:rPr>
        <w:t xml:space="preserve">specific care justifică clasificarea se recurge la </w:t>
      </w:r>
      <w:r w:rsidR="009600C7" w:rsidRPr="00246F20">
        <w:rPr>
          <w:color w:val="000000" w:themeColor="text1"/>
          <w:sz w:val="24"/>
          <w:szCs w:val="24"/>
        </w:rPr>
        <w:t>forța</w:t>
      </w:r>
      <w:r w:rsidRPr="00246F20">
        <w:rPr>
          <w:color w:val="000000" w:themeColor="text1"/>
          <w:sz w:val="24"/>
          <w:szCs w:val="24"/>
        </w:rPr>
        <w:t xml:space="preserve"> </w:t>
      </w:r>
      <w:r w:rsidR="00E84329" w:rsidRPr="00246F20">
        <w:rPr>
          <w:color w:val="000000" w:themeColor="text1"/>
          <w:sz w:val="24"/>
          <w:szCs w:val="24"/>
        </w:rPr>
        <w:t>probatorie</w:t>
      </w:r>
      <w:r w:rsidRPr="00246F20">
        <w:rPr>
          <w:color w:val="000000" w:themeColor="text1"/>
          <w:sz w:val="24"/>
          <w:szCs w:val="24"/>
        </w:rPr>
        <w:t xml:space="preserve"> a tuturor</w:t>
      </w:r>
      <w:r w:rsidRPr="00246F20">
        <w:rPr>
          <w:color w:val="000000" w:themeColor="text1"/>
          <w:spacing w:val="40"/>
          <w:sz w:val="24"/>
          <w:szCs w:val="24"/>
        </w:rPr>
        <w:t xml:space="preserve"> </w:t>
      </w:r>
      <w:r w:rsidRPr="00246F20">
        <w:rPr>
          <w:color w:val="000000" w:themeColor="text1"/>
          <w:sz w:val="24"/>
          <w:szCs w:val="24"/>
        </w:rPr>
        <w:t xml:space="preserve">datelor (a se vedea secţiunea 1.1.1), inclusiv incidente umane, epidemiologie și studii realizate pe animale de laborator. Se utilizează astfel corpusul considerabil de date toxicologice industriale colectate pe parcursul anilor. Evaluarea se bazează pe toate datele existente, inclusiv pe studii publicate </w:t>
      </w:r>
      <w:r w:rsidR="009600C7" w:rsidRPr="00246F20">
        <w:rPr>
          <w:color w:val="000000" w:themeColor="text1"/>
          <w:sz w:val="24"/>
          <w:szCs w:val="24"/>
        </w:rPr>
        <w:t>revizuite de experți în domeniu</w:t>
      </w:r>
      <w:r w:rsidRPr="00246F20">
        <w:rPr>
          <w:color w:val="000000" w:themeColor="text1"/>
          <w:sz w:val="24"/>
          <w:szCs w:val="24"/>
        </w:rPr>
        <w:t xml:space="preserve"> și date suplimentare</w:t>
      </w:r>
      <w:r w:rsidRPr="00246F20">
        <w:rPr>
          <w:color w:val="000000" w:themeColor="text1"/>
          <w:spacing w:val="40"/>
          <w:sz w:val="24"/>
          <w:szCs w:val="24"/>
        </w:rPr>
        <w:t xml:space="preserve"> </w:t>
      </w:r>
      <w:r w:rsidRPr="00246F20">
        <w:rPr>
          <w:color w:val="000000" w:themeColor="text1"/>
          <w:sz w:val="24"/>
          <w:szCs w:val="24"/>
        </w:rPr>
        <w:t>acceptabile.</w:t>
      </w:r>
      <w:r w:rsidR="006D148D" w:rsidRPr="00246F20">
        <w:rPr>
          <w:color w:val="000000" w:themeColor="text1"/>
          <w:sz w:val="24"/>
          <w:szCs w:val="24"/>
        </w:rPr>
        <w:t xml:space="preserve"> </w:t>
      </w:r>
    </w:p>
    <w:p w14:paraId="7411EE1D"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Informaţiile necesare pentru evaluarea toxicităţii asupra unui organ ţintă specific provin fie din expunerea repetată a oamenilor, cum ar</w:t>
      </w:r>
      <w:r w:rsidRPr="00246F20">
        <w:rPr>
          <w:color w:val="000000" w:themeColor="text1"/>
          <w:spacing w:val="40"/>
          <w:sz w:val="24"/>
          <w:szCs w:val="24"/>
        </w:rPr>
        <w:t xml:space="preserve"> </w:t>
      </w:r>
      <w:r w:rsidRPr="00246F20">
        <w:rPr>
          <w:color w:val="000000" w:themeColor="text1"/>
          <w:sz w:val="24"/>
          <w:szCs w:val="24"/>
        </w:rPr>
        <w:t>fi expunerea la domiciliu, la locul de muncă sau în mediu, fie din studii</w:t>
      </w:r>
      <w:r w:rsidRPr="00246F20">
        <w:rPr>
          <w:color w:val="000000" w:themeColor="text1"/>
          <w:spacing w:val="40"/>
          <w:sz w:val="24"/>
          <w:szCs w:val="24"/>
        </w:rPr>
        <w:t xml:space="preserve"> </w:t>
      </w:r>
      <w:r w:rsidRPr="00246F20">
        <w:rPr>
          <w:color w:val="000000" w:themeColor="text1"/>
          <w:sz w:val="24"/>
          <w:szCs w:val="24"/>
        </w:rPr>
        <w:t>realizate</w:t>
      </w:r>
      <w:r w:rsidRPr="00246F20">
        <w:rPr>
          <w:color w:val="000000" w:themeColor="text1"/>
          <w:spacing w:val="40"/>
          <w:sz w:val="24"/>
          <w:szCs w:val="24"/>
        </w:rPr>
        <w:t xml:space="preserve"> </w:t>
      </w:r>
      <w:r w:rsidRPr="00246F20">
        <w:rPr>
          <w:color w:val="000000" w:themeColor="text1"/>
          <w:sz w:val="24"/>
          <w:szCs w:val="24"/>
        </w:rPr>
        <w:t>pe animale</w:t>
      </w:r>
      <w:r w:rsidRPr="00246F20">
        <w:rPr>
          <w:color w:val="000000" w:themeColor="text1"/>
          <w:spacing w:val="40"/>
          <w:sz w:val="24"/>
          <w:szCs w:val="24"/>
        </w:rPr>
        <w:t xml:space="preserve"> </w:t>
      </w:r>
      <w:r w:rsidRPr="00246F20">
        <w:rPr>
          <w:color w:val="000000" w:themeColor="text1"/>
          <w:sz w:val="24"/>
          <w:szCs w:val="24"/>
        </w:rPr>
        <w:t>de laborator.</w:t>
      </w:r>
      <w:r w:rsidRPr="00246F20">
        <w:rPr>
          <w:color w:val="000000" w:themeColor="text1"/>
          <w:spacing w:val="40"/>
          <w:sz w:val="24"/>
          <w:szCs w:val="24"/>
        </w:rPr>
        <w:t xml:space="preserve"> </w:t>
      </w:r>
      <w:r w:rsidRPr="00246F20">
        <w:rPr>
          <w:color w:val="000000" w:themeColor="text1"/>
          <w:sz w:val="24"/>
          <w:szCs w:val="24"/>
        </w:rPr>
        <w:t>Studiile</w:t>
      </w:r>
      <w:r w:rsidRPr="00246F20">
        <w:rPr>
          <w:color w:val="000000" w:themeColor="text1"/>
          <w:spacing w:val="40"/>
          <w:sz w:val="24"/>
          <w:szCs w:val="24"/>
        </w:rPr>
        <w:t xml:space="preserve"> </w:t>
      </w:r>
      <w:r w:rsidRPr="00246F20">
        <w:rPr>
          <w:color w:val="000000" w:themeColor="text1"/>
          <w:sz w:val="24"/>
          <w:szCs w:val="24"/>
        </w:rPr>
        <w:t>standard</w:t>
      </w:r>
      <w:r w:rsidRPr="00246F20">
        <w:rPr>
          <w:color w:val="000000" w:themeColor="text1"/>
          <w:spacing w:val="40"/>
          <w:sz w:val="24"/>
          <w:szCs w:val="24"/>
        </w:rPr>
        <w:t xml:space="preserve"> </w:t>
      </w:r>
      <w:r w:rsidRPr="00246F20">
        <w:rPr>
          <w:color w:val="000000" w:themeColor="text1"/>
          <w:sz w:val="24"/>
          <w:szCs w:val="24"/>
        </w:rPr>
        <w:t>pe animale efectuate pe șobolani sau șoareci care oferă aceste</w:t>
      </w:r>
      <w:r w:rsidRPr="00246F20">
        <w:rPr>
          <w:color w:val="000000" w:themeColor="text1"/>
          <w:spacing w:val="40"/>
          <w:sz w:val="24"/>
          <w:szCs w:val="24"/>
        </w:rPr>
        <w:t xml:space="preserve"> </w:t>
      </w:r>
      <w:r w:rsidRPr="00246F20">
        <w:rPr>
          <w:color w:val="000000" w:themeColor="text1"/>
          <w:sz w:val="24"/>
          <w:szCs w:val="24"/>
        </w:rPr>
        <w:t>informaţii sunt studii de 28 de zile, 90 de zile și studii pe durata</w:t>
      </w:r>
      <w:r w:rsidRPr="00246F20">
        <w:rPr>
          <w:color w:val="000000" w:themeColor="text1"/>
          <w:spacing w:val="40"/>
          <w:sz w:val="24"/>
          <w:szCs w:val="24"/>
        </w:rPr>
        <w:t xml:space="preserve"> </w:t>
      </w:r>
      <w:r w:rsidRPr="00246F20">
        <w:rPr>
          <w:color w:val="000000" w:themeColor="text1"/>
          <w:sz w:val="24"/>
          <w:szCs w:val="24"/>
        </w:rPr>
        <w:t>vieţii (până la 2 ani) care includ examen hematologic, clinico­chimic și examen macroscopic și microscopic detaliat pentru a permite identificarea efectelor toxice asupra ţesuturilor/organelor ţintă.</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doză</w:t>
      </w:r>
      <w:r w:rsidRPr="00246F20">
        <w:rPr>
          <w:color w:val="000000" w:themeColor="text1"/>
          <w:spacing w:val="40"/>
          <w:sz w:val="24"/>
          <w:szCs w:val="24"/>
        </w:rPr>
        <w:t xml:space="preserve"> </w:t>
      </w:r>
      <w:r w:rsidRPr="00246F20">
        <w:rPr>
          <w:color w:val="000000" w:themeColor="text1"/>
          <w:sz w:val="24"/>
          <w:szCs w:val="24"/>
        </w:rPr>
        <w:t>repetată</w:t>
      </w:r>
      <w:r w:rsidRPr="00246F20">
        <w:rPr>
          <w:color w:val="000000" w:themeColor="text1"/>
          <w:spacing w:val="40"/>
          <w:sz w:val="24"/>
          <w:szCs w:val="24"/>
        </w:rPr>
        <w:t xml:space="preserve"> </w:t>
      </w:r>
      <w:r w:rsidRPr="00246F20">
        <w:rPr>
          <w:color w:val="000000" w:themeColor="text1"/>
          <w:sz w:val="24"/>
          <w:szCs w:val="24"/>
        </w:rPr>
        <w:t>realizate</w:t>
      </w:r>
      <w:r w:rsidRPr="00246F20">
        <w:rPr>
          <w:color w:val="000000" w:themeColor="text1"/>
          <w:spacing w:val="40"/>
          <w:sz w:val="24"/>
          <w:szCs w:val="24"/>
        </w:rPr>
        <w:t xml:space="preserve"> </w:t>
      </w:r>
      <w:r w:rsidRPr="00246F20">
        <w:rPr>
          <w:color w:val="000000" w:themeColor="text1"/>
          <w:sz w:val="24"/>
          <w:szCs w:val="24"/>
        </w:rPr>
        <w:t>pe alte</w:t>
      </w:r>
      <w:r w:rsidRPr="00246F20">
        <w:rPr>
          <w:color w:val="000000" w:themeColor="text1"/>
          <w:spacing w:val="35"/>
          <w:sz w:val="24"/>
          <w:szCs w:val="24"/>
        </w:rPr>
        <w:t xml:space="preserve"> </w:t>
      </w:r>
      <w:r w:rsidRPr="00246F20">
        <w:rPr>
          <w:color w:val="000000" w:themeColor="text1"/>
          <w:sz w:val="24"/>
          <w:szCs w:val="24"/>
        </w:rPr>
        <w:t>specii</w:t>
      </w:r>
      <w:r w:rsidRPr="00246F20">
        <w:rPr>
          <w:color w:val="000000" w:themeColor="text1"/>
          <w:spacing w:val="38"/>
          <w:sz w:val="24"/>
          <w:szCs w:val="24"/>
        </w:rPr>
        <w:t xml:space="preserve"> </w:t>
      </w:r>
      <w:r w:rsidRPr="00246F20">
        <w:rPr>
          <w:color w:val="000000" w:themeColor="text1"/>
          <w:sz w:val="24"/>
          <w:szCs w:val="24"/>
        </w:rPr>
        <w:t>trebuie</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asemenea</w:t>
      </w:r>
      <w:r w:rsidRPr="00246F20">
        <w:rPr>
          <w:color w:val="000000" w:themeColor="text1"/>
          <w:spacing w:val="39"/>
          <w:sz w:val="24"/>
          <w:szCs w:val="24"/>
        </w:rPr>
        <w:t xml:space="preserve"> </w:t>
      </w:r>
      <w:r w:rsidRPr="00246F20">
        <w:rPr>
          <w:color w:val="000000" w:themeColor="text1"/>
          <w:sz w:val="24"/>
          <w:szCs w:val="24"/>
        </w:rPr>
        <w:t>utilizate,</w:t>
      </w:r>
      <w:r w:rsidRPr="00246F20">
        <w:rPr>
          <w:color w:val="000000" w:themeColor="text1"/>
          <w:spacing w:val="39"/>
          <w:sz w:val="24"/>
          <w:szCs w:val="24"/>
        </w:rPr>
        <w:t xml:space="preserve"> </w:t>
      </w:r>
      <w:r w:rsidRPr="00246F20">
        <w:rPr>
          <w:color w:val="000000" w:themeColor="text1"/>
          <w:sz w:val="24"/>
          <w:szCs w:val="24"/>
        </w:rPr>
        <w:t>dacă</w:t>
      </w:r>
      <w:r w:rsidRPr="00246F20">
        <w:rPr>
          <w:color w:val="000000" w:themeColor="text1"/>
          <w:spacing w:val="33"/>
          <w:sz w:val="24"/>
          <w:szCs w:val="24"/>
        </w:rPr>
        <w:t xml:space="preserve"> </w:t>
      </w:r>
      <w:r w:rsidRPr="00246F20">
        <w:rPr>
          <w:color w:val="000000" w:themeColor="text1"/>
          <w:sz w:val="24"/>
          <w:szCs w:val="24"/>
        </w:rPr>
        <w:t>există.</w:t>
      </w:r>
      <w:r w:rsidRPr="00246F20">
        <w:rPr>
          <w:color w:val="000000" w:themeColor="text1"/>
          <w:spacing w:val="34"/>
          <w:sz w:val="24"/>
          <w:szCs w:val="24"/>
        </w:rPr>
        <w:t xml:space="preserve"> </w:t>
      </w:r>
      <w:r w:rsidRPr="00246F20">
        <w:rPr>
          <w:color w:val="000000" w:themeColor="text1"/>
          <w:sz w:val="24"/>
          <w:szCs w:val="24"/>
        </w:rPr>
        <w:t>Alte</w:t>
      </w:r>
      <w:r w:rsidRPr="00246F20">
        <w:rPr>
          <w:color w:val="000000" w:themeColor="text1"/>
          <w:spacing w:val="35"/>
          <w:sz w:val="24"/>
          <w:szCs w:val="24"/>
        </w:rPr>
        <w:t xml:space="preserve"> </w:t>
      </w:r>
      <w:r w:rsidRPr="00246F20">
        <w:rPr>
          <w:color w:val="000000" w:themeColor="text1"/>
          <w:sz w:val="24"/>
          <w:szCs w:val="24"/>
        </w:rPr>
        <w:t>studii ale expunerii pe termen lung, cum ar fi cele referitoare la cancerigenitate, neurotoxicitate sau toxicitate pentru reproducere, pot de asemenea furniza dovezi ale toxicităţii asupra unui organ ţintă specific,</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putea</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utilizate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clasificării.</w:t>
      </w:r>
      <w:r w:rsidR="006D148D" w:rsidRPr="00246F20">
        <w:rPr>
          <w:color w:val="000000" w:themeColor="text1"/>
          <w:sz w:val="24"/>
          <w:szCs w:val="24"/>
        </w:rPr>
        <w:t xml:space="preserve"> </w:t>
      </w:r>
    </w:p>
    <w:p w14:paraId="726A3056"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În cazuri excepţionale, pe baza avizului experţilor, este considerată drept adecvată plasarea în categoria 2 a anumitor substanţe pentru care există date provenite din studii pe oameni de toxicitate asupra unui</w:t>
      </w:r>
      <w:r w:rsidRPr="00246F20">
        <w:rPr>
          <w:color w:val="000000" w:themeColor="text1"/>
          <w:spacing w:val="40"/>
          <w:sz w:val="24"/>
          <w:szCs w:val="24"/>
        </w:rPr>
        <w:t xml:space="preserve"> </w:t>
      </w:r>
      <w:r w:rsidRPr="00246F20">
        <w:rPr>
          <w:color w:val="000000" w:themeColor="text1"/>
          <w:sz w:val="24"/>
          <w:szCs w:val="24"/>
        </w:rPr>
        <w:t>organ</w:t>
      </w:r>
      <w:r w:rsidRPr="00246F20">
        <w:rPr>
          <w:color w:val="000000" w:themeColor="text1"/>
          <w:spacing w:val="40"/>
          <w:sz w:val="24"/>
          <w:szCs w:val="24"/>
        </w:rPr>
        <w:t xml:space="preserve"> </w:t>
      </w:r>
      <w:r w:rsidRPr="00246F20">
        <w:rPr>
          <w:color w:val="000000" w:themeColor="text1"/>
          <w:sz w:val="24"/>
          <w:szCs w:val="24"/>
        </w:rPr>
        <w:t>ţintă</w:t>
      </w:r>
      <w:r w:rsidRPr="00246F20">
        <w:rPr>
          <w:color w:val="000000" w:themeColor="text1"/>
          <w:spacing w:val="40"/>
          <w:sz w:val="24"/>
          <w:szCs w:val="24"/>
        </w:rPr>
        <w:t xml:space="preserve"> </w:t>
      </w:r>
      <w:r w:rsidRPr="00246F20">
        <w:rPr>
          <w:color w:val="000000" w:themeColor="text1"/>
          <w:sz w:val="24"/>
          <w:szCs w:val="24"/>
        </w:rPr>
        <w:t>specific:</w:t>
      </w:r>
      <w:r w:rsidR="006D148D" w:rsidRPr="00246F20">
        <w:rPr>
          <w:color w:val="000000" w:themeColor="text1"/>
          <w:sz w:val="24"/>
          <w:szCs w:val="24"/>
        </w:rPr>
        <w:t xml:space="preserve"> </w:t>
      </w:r>
    </w:p>
    <w:p w14:paraId="5332AEC0" w14:textId="77777777" w:rsidR="006D148D" w:rsidRPr="00246F20" w:rsidRDefault="00BD503D" w:rsidP="002104A7">
      <w:pPr>
        <w:pStyle w:val="a4"/>
        <w:numPr>
          <w:ilvl w:val="0"/>
          <w:numId w:val="43"/>
        </w:numPr>
        <w:tabs>
          <w:tab w:val="left" w:pos="270"/>
          <w:tab w:val="left" w:pos="540"/>
          <w:tab w:val="left" w:pos="1350"/>
          <w:tab w:val="left" w:pos="2043"/>
          <w:tab w:val="left" w:pos="2045"/>
        </w:tabs>
        <w:spacing w:before="120" w:after="120"/>
        <w:ind w:left="0" w:firstLine="0"/>
        <w:contextualSpacing/>
        <w:rPr>
          <w:color w:val="000000" w:themeColor="text1"/>
          <w:sz w:val="24"/>
          <w:szCs w:val="24"/>
        </w:rPr>
      </w:pPr>
      <w:r w:rsidRPr="00246F20">
        <w:rPr>
          <w:color w:val="000000" w:themeColor="text1"/>
          <w:sz w:val="24"/>
          <w:szCs w:val="24"/>
        </w:rPr>
        <w:t xml:space="preserve">atunci când </w:t>
      </w:r>
      <w:r w:rsidR="000538EE" w:rsidRPr="00246F20">
        <w:rPr>
          <w:color w:val="000000" w:themeColor="text1"/>
          <w:sz w:val="24"/>
          <w:szCs w:val="24"/>
        </w:rPr>
        <w:t>forța</w:t>
      </w:r>
      <w:r w:rsidRPr="00246F20">
        <w:rPr>
          <w:color w:val="000000" w:themeColor="text1"/>
          <w:sz w:val="24"/>
          <w:szCs w:val="24"/>
        </w:rPr>
        <w:t xml:space="preserve"> </w:t>
      </w:r>
      <w:r w:rsidR="00E84329" w:rsidRPr="00246F20">
        <w:rPr>
          <w:color w:val="000000" w:themeColor="text1"/>
          <w:sz w:val="24"/>
          <w:szCs w:val="24"/>
        </w:rPr>
        <w:t>probatorie</w:t>
      </w:r>
      <w:r w:rsidRPr="00246F20">
        <w:rPr>
          <w:color w:val="000000" w:themeColor="text1"/>
          <w:sz w:val="24"/>
          <w:szCs w:val="24"/>
        </w:rPr>
        <w:t xml:space="preserve"> a datelor provenite din studii pe oameni este insuficientă pentru a justifica clasificarea în 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și/sau</w:t>
      </w:r>
      <w:r w:rsidR="006D148D" w:rsidRPr="00246F20">
        <w:rPr>
          <w:color w:val="000000" w:themeColor="text1"/>
          <w:sz w:val="24"/>
          <w:szCs w:val="24"/>
        </w:rPr>
        <w:t xml:space="preserve"> </w:t>
      </w:r>
    </w:p>
    <w:p w14:paraId="3781437E" w14:textId="77777777" w:rsidR="006D148D" w:rsidRPr="00246F20" w:rsidRDefault="00BD503D" w:rsidP="002104A7">
      <w:pPr>
        <w:pStyle w:val="a4"/>
        <w:numPr>
          <w:ilvl w:val="0"/>
          <w:numId w:val="43"/>
        </w:numPr>
        <w:tabs>
          <w:tab w:val="left" w:pos="270"/>
          <w:tab w:val="left" w:pos="540"/>
          <w:tab w:val="left" w:pos="1350"/>
          <w:tab w:val="left" w:pos="2043"/>
        </w:tabs>
        <w:spacing w:before="120" w:after="120"/>
        <w:ind w:left="0" w:firstLine="0"/>
        <w:contextualSpacing/>
        <w:rPr>
          <w:color w:val="000000" w:themeColor="text1"/>
          <w:sz w:val="24"/>
          <w:szCs w:val="24"/>
        </w:rPr>
      </w:pP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z w:val="24"/>
          <w:szCs w:val="24"/>
        </w:rPr>
        <w:t>baza</w:t>
      </w:r>
      <w:r w:rsidRPr="00246F20">
        <w:rPr>
          <w:color w:val="000000" w:themeColor="text1"/>
          <w:spacing w:val="26"/>
          <w:sz w:val="24"/>
          <w:szCs w:val="24"/>
        </w:rPr>
        <w:t xml:space="preserve"> </w:t>
      </w:r>
      <w:r w:rsidRPr="00246F20">
        <w:rPr>
          <w:color w:val="000000" w:themeColor="text1"/>
          <w:sz w:val="24"/>
          <w:szCs w:val="24"/>
        </w:rPr>
        <w:t>naturii</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gravităţii</w:t>
      </w:r>
      <w:r w:rsidRPr="00246F20">
        <w:rPr>
          <w:color w:val="000000" w:themeColor="text1"/>
          <w:spacing w:val="24"/>
          <w:sz w:val="24"/>
          <w:szCs w:val="24"/>
        </w:rPr>
        <w:t xml:space="preserve"> </w:t>
      </w:r>
      <w:r w:rsidRPr="00246F20">
        <w:rPr>
          <w:color w:val="000000" w:themeColor="text1"/>
          <w:spacing w:val="-2"/>
          <w:sz w:val="24"/>
          <w:szCs w:val="24"/>
        </w:rPr>
        <w:t>efectelor.</w:t>
      </w:r>
      <w:r w:rsidR="006D148D" w:rsidRPr="00246F20">
        <w:rPr>
          <w:color w:val="000000" w:themeColor="text1"/>
          <w:sz w:val="24"/>
          <w:szCs w:val="24"/>
        </w:rPr>
        <w:t xml:space="preserve"> </w:t>
      </w:r>
    </w:p>
    <w:p w14:paraId="297938B2"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Nivelurile</w:t>
      </w:r>
      <w:r w:rsidRPr="00246F20">
        <w:rPr>
          <w:color w:val="000000" w:themeColor="text1"/>
          <w:spacing w:val="40"/>
          <w:sz w:val="24"/>
          <w:szCs w:val="24"/>
        </w:rPr>
        <w:t xml:space="preserve"> </w:t>
      </w:r>
      <w:r w:rsidRPr="00246F20">
        <w:rPr>
          <w:color w:val="000000" w:themeColor="text1"/>
          <w:sz w:val="24"/>
          <w:szCs w:val="24"/>
        </w:rPr>
        <w:t>dozei/concentraţiei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luate</w:t>
      </w:r>
      <w:r w:rsidRPr="00246F20">
        <w:rPr>
          <w:color w:val="000000" w:themeColor="text1"/>
          <w:spacing w:val="40"/>
          <w:sz w:val="24"/>
          <w:szCs w:val="24"/>
        </w:rPr>
        <w:t xml:space="preserve"> </w:t>
      </w:r>
      <w:r w:rsidRPr="00246F20">
        <w:rPr>
          <w:color w:val="000000" w:themeColor="text1"/>
          <w:sz w:val="24"/>
          <w:szCs w:val="24"/>
        </w:rPr>
        <w:t>în considerare pentru clasificare, iar orice date disponibile provenite</w:t>
      </w:r>
      <w:r w:rsidRPr="00246F20">
        <w:rPr>
          <w:color w:val="000000" w:themeColor="text1"/>
          <w:spacing w:val="40"/>
          <w:sz w:val="24"/>
          <w:szCs w:val="24"/>
        </w:rPr>
        <w:t xml:space="preserve"> </w:t>
      </w:r>
      <w:r w:rsidRPr="00246F20">
        <w:rPr>
          <w:color w:val="000000" w:themeColor="text1"/>
          <w:sz w:val="24"/>
          <w:szCs w:val="24"/>
        </w:rPr>
        <w:t>din studii pe animale sunt consistente cu clasificarea în categoria 2. Cu</w:t>
      </w:r>
      <w:r w:rsidRPr="00246F20">
        <w:rPr>
          <w:color w:val="000000" w:themeColor="text1"/>
          <w:spacing w:val="24"/>
          <w:sz w:val="24"/>
          <w:szCs w:val="24"/>
        </w:rPr>
        <w:t xml:space="preserve"> </w:t>
      </w:r>
      <w:r w:rsidRPr="00246F20">
        <w:rPr>
          <w:color w:val="000000" w:themeColor="text1"/>
          <w:sz w:val="24"/>
          <w:szCs w:val="24"/>
        </w:rPr>
        <w:t>alte</w:t>
      </w:r>
      <w:r w:rsidRPr="00246F20">
        <w:rPr>
          <w:color w:val="000000" w:themeColor="text1"/>
          <w:spacing w:val="25"/>
          <w:sz w:val="24"/>
          <w:szCs w:val="24"/>
        </w:rPr>
        <w:t xml:space="preserve"> </w:t>
      </w:r>
      <w:r w:rsidRPr="00246F20">
        <w:rPr>
          <w:color w:val="000000" w:themeColor="text1"/>
          <w:sz w:val="24"/>
          <w:szCs w:val="24"/>
        </w:rPr>
        <w:t>cuvinte,</w:t>
      </w:r>
      <w:r w:rsidRPr="00246F20">
        <w:rPr>
          <w:color w:val="000000" w:themeColor="text1"/>
          <w:spacing w:val="28"/>
          <w:sz w:val="24"/>
          <w:szCs w:val="24"/>
        </w:rPr>
        <w:t xml:space="preserve"> </w:t>
      </w:r>
      <w:r w:rsidRPr="00246F20">
        <w:rPr>
          <w:color w:val="000000" w:themeColor="text1"/>
          <w:sz w:val="24"/>
          <w:szCs w:val="24"/>
        </w:rPr>
        <w:t>dacă</w:t>
      </w:r>
      <w:r w:rsidRPr="00246F20">
        <w:rPr>
          <w:color w:val="000000" w:themeColor="text1"/>
          <w:spacing w:val="23"/>
          <w:sz w:val="24"/>
          <w:szCs w:val="24"/>
        </w:rPr>
        <w:t xml:space="preserve"> </w:t>
      </w:r>
      <w:r w:rsidRPr="00246F20">
        <w:rPr>
          <w:color w:val="000000" w:themeColor="text1"/>
          <w:sz w:val="24"/>
          <w:szCs w:val="24"/>
        </w:rPr>
        <w:t>sunt</w:t>
      </w:r>
      <w:r w:rsidRPr="00246F20">
        <w:rPr>
          <w:color w:val="000000" w:themeColor="text1"/>
          <w:spacing w:val="26"/>
          <w:sz w:val="24"/>
          <w:szCs w:val="24"/>
        </w:rPr>
        <w:t xml:space="preserve"> </w:t>
      </w:r>
      <w:r w:rsidRPr="00246F20">
        <w:rPr>
          <w:color w:val="000000" w:themeColor="text1"/>
          <w:sz w:val="24"/>
          <w:szCs w:val="24"/>
        </w:rPr>
        <w:t>disponibile</w:t>
      </w:r>
      <w:r w:rsidRPr="00246F20">
        <w:rPr>
          <w:color w:val="000000" w:themeColor="text1"/>
          <w:spacing w:val="30"/>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date</w:t>
      </w:r>
      <w:r w:rsidRPr="00246F20">
        <w:rPr>
          <w:color w:val="000000" w:themeColor="text1"/>
          <w:spacing w:val="25"/>
          <w:sz w:val="24"/>
          <w:szCs w:val="24"/>
        </w:rPr>
        <w:t xml:space="preserve"> </w:t>
      </w:r>
      <w:r w:rsidRPr="00246F20">
        <w:rPr>
          <w:color w:val="000000" w:themeColor="text1"/>
          <w:sz w:val="24"/>
          <w:szCs w:val="24"/>
        </w:rPr>
        <w:t>provenite</w:t>
      </w:r>
      <w:r w:rsidRPr="00246F20">
        <w:rPr>
          <w:color w:val="000000" w:themeColor="text1"/>
          <w:spacing w:val="29"/>
          <w:sz w:val="24"/>
          <w:szCs w:val="24"/>
        </w:rPr>
        <w:t xml:space="preserve"> </w:t>
      </w:r>
      <w:r w:rsidRPr="00246F20">
        <w:rPr>
          <w:color w:val="000000" w:themeColor="text1"/>
          <w:sz w:val="24"/>
          <w:szCs w:val="24"/>
        </w:rPr>
        <w:t>din</w:t>
      </w:r>
      <w:r w:rsidRPr="00246F20">
        <w:rPr>
          <w:color w:val="000000" w:themeColor="text1"/>
          <w:spacing w:val="24"/>
          <w:sz w:val="24"/>
          <w:szCs w:val="24"/>
        </w:rPr>
        <w:t xml:space="preserve"> </w:t>
      </w:r>
      <w:r w:rsidRPr="00246F20">
        <w:rPr>
          <w:color w:val="000000" w:themeColor="text1"/>
          <w:sz w:val="24"/>
          <w:szCs w:val="24"/>
        </w:rPr>
        <w:t>studii pe animale care justifică clasificarea în categoria 1, substanţa se clasifică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006D148D" w:rsidRPr="00246F20">
        <w:rPr>
          <w:color w:val="000000" w:themeColor="text1"/>
          <w:sz w:val="24"/>
          <w:szCs w:val="24"/>
        </w:rPr>
        <w:t xml:space="preserve"> </w:t>
      </w:r>
    </w:p>
    <w:p w14:paraId="4D852934" w14:textId="750705DF"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i/>
          <w:color w:val="000000" w:themeColor="text1"/>
          <w:sz w:val="24"/>
          <w:szCs w:val="24"/>
        </w:rPr>
      </w:pPr>
      <w:r w:rsidRPr="00246F20">
        <w:rPr>
          <w:i/>
          <w:color w:val="000000" w:themeColor="text1"/>
          <w:sz w:val="24"/>
          <w:szCs w:val="24"/>
        </w:rPr>
        <w:t>Efecte considerate a susţine clasificarea în funcţie de toxicitatea asupra</w:t>
      </w:r>
      <w:r w:rsidRPr="00246F20">
        <w:rPr>
          <w:i/>
          <w:color w:val="000000" w:themeColor="text1"/>
          <w:spacing w:val="40"/>
          <w:sz w:val="24"/>
          <w:szCs w:val="24"/>
        </w:rPr>
        <w:t xml:space="preserve"> </w:t>
      </w:r>
      <w:r w:rsidRPr="00246F20">
        <w:rPr>
          <w:i/>
          <w:color w:val="000000" w:themeColor="text1"/>
          <w:sz w:val="24"/>
          <w:szCs w:val="24"/>
        </w:rPr>
        <w:t>unui</w:t>
      </w:r>
      <w:r w:rsidRPr="00246F20">
        <w:rPr>
          <w:i/>
          <w:color w:val="000000" w:themeColor="text1"/>
          <w:spacing w:val="40"/>
          <w:sz w:val="24"/>
          <w:szCs w:val="24"/>
        </w:rPr>
        <w:t xml:space="preserve"> </w:t>
      </w:r>
      <w:r w:rsidRPr="00246F20">
        <w:rPr>
          <w:i/>
          <w:color w:val="000000" w:themeColor="text1"/>
          <w:sz w:val="24"/>
          <w:szCs w:val="24"/>
        </w:rPr>
        <w:t>organ</w:t>
      </w:r>
      <w:r w:rsidRPr="00246F20">
        <w:rPr>
          <w:i/>
          <w:color w:val="000000" w:themeColor="text1"/>
          <w:spacing w:val="40"/>
          <w:sz w:val="24"/>
          <w:szCs w:val="24"/>
        </w:rPr>
        <w:t xml:space="preserve"> </w:t>
      </w:r>
      <w:r w:rsidRPr="00246F20">
        <w:rPr>
          <w:i/>
          <w:color w:val="000000" w:themeColor="text1"/>
          <w:sz w:val="24"/>
          <w:szCs w:val="24"/>
        </w:rPr>
        <w:t>ţintă</w:t>
      </w:r>
      <w:r w:rsidRPr="00246F20">
        <w:rPr>
          <w:i/>
          <w:color w:val="000000" w:themeColor="text1"/>
          <w:spacing w:val="40"/>
          <w:sz w:val="24"/>
          <w:szCs w:val="24"/>
        </w:rPr>
        <w:t xml:space="preserve"> </w:t>
      </w:r>
      <w:r w:rsidRPr="00246F20">
        <w:rPr>
          <w:i/>
          <w:color w:val="000000" w:themeColor="text1"/>
          <w:sz w:val="24"/>
          <w:szCs w:val="24"/>
        </w:rPr>
        <w:t>specific</w:t>
      </w:r>
      <w:r w:rsidRPr="00246F20">
        <w:rPr>
          <w:i/>
          <w:color w:val="000000" w:themeColor="text1"/>
          <w:spacing w:val="40"/>
          <w:sz w:val="24"/>
          <w:szCs w:val="24"/>
        </w:rPr>
        <w:t xml:space="preserve"> </w:t>
      </w:r>
      <w:r w:rsidRPr="00246F20">
        <w:rPr>
          <w:i/>
          <w:color w:val="000000" w:themeColor="text1"/>
          <w:sz w:val="24"/>
          <w:szCs w:val="24"/>
        </w:rPr>
        <w:t>în</w:t>
      </w:r>
      <w:r w:rsidRPr="00246F20">
        <w:rPr>
          <w:i/>
          <w:color w:val="000000" w:themeColor="text1"/>
          <w:spacing w:val="40"/>
          <w:sz w:val="24"/>
          <w:szCs w:val="24"/>
        </w:rPr>
        <w:t xml:space="preserve"> </w:t>
      </w:r>
      <w:r w:rsidRPr="00246F20">
        <w:rPr>
          <w:i/>
          <w:color w:val="000000" w:themeColor="text1"/>
          <w:sz w:val="24"/>
          <w:szCs w:val="24"/>
        </w:rPr>
        <w:t>urma</w:t>
      </w:r>
      <w:r w:rsidRPr="00246F20">
        <w:rPr>
          <w:i/>
          <w:color w:val="000000" w:themeColor="text1"/>
          <w:spacing w:val="40"/>
          <w:sz w:val="24"/>
          <w:szCs w:val="24"/>
        </w:rPr>
        <w:t xml:space="preserve"> </w:t>
      </w:r>
      <w:r w:rsidRPr="00246F20">
        <w:rPr>
          <w:i/>
          <w:color w:val="000000" w:themeColor="text1"/>
          <w:sz w:val="24"/>
          <w:szCs w:val="24"/>
        </w:rPr>
        <w:t>expunerii</w:t>
      </w:r>
      <w:r w:rsidRPr="00246F20">
        <w:rPr>
          <w:i/>
          <w:color w:val="000000" w:themeColor="text1"/>
          <w:spacing w:val="40"/>
          <w:sz w:val="24"/>
          <w:szCs w:val="24"/>
        </w:rPr>
        <w:t xml:space="preserve"> </w:t>
      </w:r>
      <w:r w:rsidRPr="00246F20">
        <w:rPr>
          <w:i/>
          <w:color w:val="000000" w:themeColor="text1"/>
          <w:sz w:val="24"/>
          <w:szCs w:val="24"/>
        </w:rPr>
        <w:t>repetate</w:t>
      </w:r>
    </w:p>
    <w:p w14:paraId="2894FE33"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lastRenderedPageBreak/>
        <w:t xml:space="preserve">Date </w:t>
      </w:r>
      <w:r w:rsidR="0025494A" w:rsidRPr="00246F20">
        <w:rPr>
          <w:color w:val="000000" w:themeColor="text1"/>
          <w:sz w:val="24"/>
          <w:szCs w:val="24"/>
        </w:rPr>
        <w:t>fiabile</w:t>
      </w:r>
      <w:r w:rsidRPr="00246F20">
        <w:rPr>
          <w:color w:val="000000" w:themeColor="text1"/>
          <w:sz w:val="24"/>
          <w:szCs w:val="24"/>
        </w:rPr>
        <w:t xml:space="preserve"> care asociază expunerea repetată la substanţă cu un efect toxic constant</w:t>
      </w:r>
      <w:r w:rsidRPr="00246F20">
        <w:rPr>
          <w:color w:val="000000" w:themeColor="text1"/>
          <w:spacing w:val="26"/>
          <w:sz w:val="24"/>
          <w:szCs w:val="24"/>
        </w:rPr>
        <w:t xml:space="preserve"> </w:t>
      </w:r>
      <w:r w:rsidRPr="00246F20">
        <w:rPr>
          <w:color w:val="000000" w:themeColor="text1"/>
          <w:sz w:val="24"/>
          <w:szCs w:val="24"/>
        </w:rPr>
        <w:t>și identificabil</w:t>
      </w:r>
      <w:r w:rsidRPr="00246F20">
        <w:rPr>
          <w:color w:val="000000" w:themeColor="text1"/>
          <w:spacing w:val="27"/>
          <w:sz w:val="24"/>
          <w:szCs w:val="24"/>
        </w:rPr>
        <w:t xml:space="preserve"> </w:t>
      </w:r>
      <w:r w:rsidRPr="00246F20">
        <w:rPr>
          <w:color w:val="000000" w:themeColor="text1"/>
          <w:sz w:val="24"/>
          <w:szCs w:val="24"/>
        </w:rPr>
        <w:t>constituie</w:t>
      </w:r>
      <w:r w:rsidRPr="00246F20">
        <w:rPr>
          <w:color w:val="000000" w:themeColor="text1"/>
          <w:spacing w:val="27"/>
          <w:sz w:val="24"/>
          <w:szCs w:val="24"/>
        </w:rPr>
        <w:t xml:space="preserve"> </w:t>
      </w:r>
      <w:r w:rsidRPr="00246F20">
        <w:rPr>
          <w:color w:val="000000" w:themeColor="text1"/>
          <w:sz w:val="24"/>
          <w:szCs w:val="24"/>
        </w:rPr>
        <w:t>elemente</w:t>
      </w:r>
      <w:r w:rsidRPr="00246F20">
        <w:rPr>
          <w:color w:val="000000" w:themeColor="text1"/>
          <w:spacing w:val="26"/>
          <w:sz w:val="24"/>
          <w:szCs w:val="24"/>
        </w:rPr>
        <w:t xml:space="preserve"> </w:t>
      </w:r>
      <w:r w:rsidRPr="00246F20">
        <w:rPr>
          <w:color w:val="000000" w:themeColor="text1"/>
          <w:sz w:val="24"/>
          <w:szCs w:val="24"/>
        </w:rPr>
        <w:t>importante în</w:t>
      </w:r>
      <w:r w:rsidRPr="00246F20">
        <w:rPr>
          <w:color w:val="000000" w:themeColor="text1"/>
          <w:spacing w:val="40"/>
          <w:sz w:val="24"/>
          <w:szCs w:val="24"/>
        </w:rPr>
        <w:t xml:space="preserve"> </w:t>
      </w:r>
      <w:r w:rsidRPr="00246F20">
        <w:rPr>
          <w:color w:val="000000" w:themeColor="text1"/>
          <w:sz w:val="24"/>
          <w:szCs w:val="24"/>
        </w:rPr>
        <w:t>justificarea</w:t>
      </w:r>
      <w:r w:rsidRPr="00246F20">
        <w:rPr>
          <w:color w:val="000000" w:themeColor="text1"/>
          <w:spacing w:val="40"/>
          <w:sz w:val="24"/>
          <w:szCs w:val="24"/>
        </w:rPr>
        <w:t xml:space="preserve"> </w:t>
      </w:r>
      <w:r w:rsidRPr="00246F20">
        <w:rPr>
          <w:color w:val="000000" w:themeColor="text1"/>
          <w:sz w:val="24"/>
          <w:szCs w:val="24"/>
        </w:rPr>
        <w:t>clasificării.</w:t>
      </w:r>
      <w:r w:rsidR="006D148D" w:rsidRPr="00246F20">
        <w:rPr>
          <w:color w:val="000000" w:themeColor="text1"/>
          <w:sz w:val="24"/>
          <w:szCs w:val="24"/>
        </w:rPr>
        <w:t xml:space="preserve"> </w:t>
      </w:r>
    </w:p>
    <w:p w14:paraId="56610E42"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Dovezile privind efectele asupra oamenilor/incidentele umane se limitează de obicei la rapoarte asupra unor consecinţe negative asupra sănătăţii, adesea cu incertitudini privind condiţiile de expunere și pot să nu furnizeze detalierea știinţifică care poate fi obţinută</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corect</w:t>
      </w:r>
      <w:r w:rsidRPr="00246F20">
        <w:rPr>
          <w:color w:val="000000" w:themeColor="text1"/>
          <w:spacing w:val="40"/>
          <w:sz w:val="24"/>
          <w:szCs w:val="24"/>
        </w:rPr>
        <w:t xml:space="preserve"> </w:t>
      </w:r>
      <w:r w:rsidRPr="00246F20">
        <w:rPr>
          <w:color w:val="000000" w:themeColor="text1"/>
          <w:sz w:val="24"/>
          <w:szCs w:val="24"/>
        </w:rPr>
        <w:t>realizate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animale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laborator.</w:t>
      </w:r>
      <w:r w:rsidR="006D148D" w:rsidRPr="00246F20">
        <w:rPr>
          <w:color w:val="000000" w:themeColor="text1"/>
          <w:sz w:val="24"/>
          <w:szCs w:val="24"/>
        </w:rPr>
        <w:t xml:space="preserve"> </w:t>
      </w:r>
    </w:p>
    <w:p w14:paraId="4AC583F7" w14:textId="76E8A724" w:rsidR="00AB0C6E"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Datele provenite din studii corespunzătoare pe animale de laborator pot furniza mult mai multe detalii, sub forma observaţiilor clinice, hematologiei, chimiei clinice și a examenului patologic</w:t>
      </w:r>
      <w:r w:rsidRPr="00246F20">
        <w:rPr>
          <w:color w:val="000000" w:themeColor="text1"/>
          <w:spacing w:val="80"/>
          <w:sz w:val="24"/>
          <w:szCs w:val="24"/>
        </w:rPr>
        <w:t xml:space="preserve"> </w:t>
      </w:r>
      <w:r w:rsidRPr="00246F20">
        <w:rPr>
          <w:color w:val="000000" w:themeColor="text1"/>
          <w:sz w:val="24"/>
          <w:szCs w:val="24"/>
        </w:rPr>
        <w:t>macroscopic și microscopic, aceste studii putând adesea releva pericole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constituie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ameninţare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adresa</w:t>
      </w:r>
      <w:r w:rsidRPr="00246F20">
        <w:rPr>
          <w:color w:val="000000" w:themeColor="text1"/>
          <w:spacing w:val="40"/>
          <w:sz w:val="24"/>
          <w:szCs w:val="24"/>
        </w:rPr>
        <w:t xml:space="preserve"> </w:t>
      </w:r>
      <w:r w:rsidRPr="00246F20">
        <w:rPr>
          <w:color w:val="000000" w:themeColor="text1"/>
          <w:sz w:val="24"/>
          <w:szCs w:val="24"/>
        </w:rPr>
        <w:t>vieţii, dar</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putea</w:t>
      </w:r>
      <w:r w:rsidRPr="00246F20">
        <w:rPr>
          <w:color w:val="000000" w:themeColor="text1"/>
          <w:spacing w:val="40"/>
          <w:sz w:val="24"/>
          <w:szCs w:val="24"/>
        </w:rPr>
        <w:t xml:space="preserve"> </w:t>
      </w:r>
      <w:r w:rsidRPr="00246F20">
        <w:rPr>
          <w:color w:val="000000" w:themeColor="text1"/>
          <w:sz w:val="24"/>
          <w:szCs w:val="24"/>
        </w:rPr>
        <w:t>indica</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de</w:t>
      </w:r>
      <w:r w:rsidR="00971585" w:rsidRPr="00246F20">
        <w:rPr>
          <w:color w:val="000000" w:themeColor="text1"/>
          <w:sz w:val="24"/>
          <w:szCs w:val="24"/>
        </w:rPr>
        <w:t>ficiență</w:t>
      </w:r>
      <w:r w:rsidRPr="00246F20">
        <w:rPr>
          <w:color w:val="000000" w:themeColor="text1"/>
          <w:spacing w:val="40"/>
          <w:sz w:val="24"/>
          <w:szCs w:val="24"/>
        </w:rPr>
        <w:t xml:space="preserve"> </w:t>
      </w:r>
      <w:r w:rsidRPr="00246F20">
        <w:rPr>
          <w:color w:val="000000" w:themeColor="text1"/>
          <w:sz w:val="24"/>
          <w:szCs w:val="24"/>
        </w:rPr>
        <w:t>funcţională.</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urmare, toate</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disponibile,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relevanţă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umană, sunt</w:t>
      </w:r>
      <w:r w:rsidRPr="00246F20">
        <w:rPr>
          <w:color w:val="000000" w:themeColor="text1"/>
          <w:spacing w:val="31"/>
          <w:sz w:val="24"/>
          <w:szCs w:val="24"/>
        </w:rPr>
        <w:t xml:space="preserve"> </w:t>
      </w:r>
      <w:r w:rsidRPr="00246F20">
        <w:rPr>
          <w:color w:val="000000" w:themeColor="text1"/>
          <w:sz w:val="24"/>
          <w:szCs w:val="24"/>
        </w:rPr>
        <w:t>luate</w:t>
      </w:r>
      <w:r w:rsidRPr="00246F20">
        <w:rPr>
          <w:color w:val="000000" w:themeColor="text1"/>
          <w:spacing w:val="31"/>
          <w:sz w:val="24"/>
          <w:szCs w:val="24"/>
        </w:rPr>
        <w:t xml:space="preserve"> </w:t>
      </w:r>
      <w:r w:rsidRPr="00246F20">
        <w:rPr>
          <w:color w:val="000000" w:themeColor="text1"/>
          <w:sz w:val="24"/>
          <w:szCs w:val="24"/>
        </w:rPr>
        <w:t>în</w:t>
      </w:r>
      <w:r w:rsidRPr="00246F20">
        <w:rPr>
          <w:color w:val="000000" w:themeColor="text1"/>
          <w:spacing w:val="30"/>
          <w:sz w:val="24"/>
          <w:szCs w:val="24"/>
        </w:rPr>
        <w:t xml:space="preserve"> </w:t>
      </w:r>
      <w:r w:rsidRPr="00246F20">
        <w:rPr>
          <w:color w:val="000000" w:themeColor="text1"/>
          <w:sz w:val="24"/>
          <w:szCs w:val="24"/>
        </w:rPr>
        <w:t>considerare</w:t>
      </w:r>
      <w:r w:rsidRPr="00246F20">
        <w:rPr>
          <w:color w:val="000000" w:themeColor="text1"/>
          <w:spacing w:val="37"/>
          <w:sz w:val="24"/>
          <w:szCs w:val="24"/>
        </w:rPr>
        <w:t xml:space="preserve"> </w:t>
      </w:r>
      <w:r w:rsidRPr="00246F20">
        <w:rPr>
          <w:color w:val="000000" w:themeColor="text1"/>
          <w:sz w:val="24"/>
          <w:szCs w:val="24"/>
        </w:rPr>
        <w:t>în</w:t>
      </w:r>
      <w:r w:rsidRPr="00246F20">
        <w:rPr>
          <w:color w:val="000000" w:themeColor="text1"/>
          <w:spacing w:val="30"/>
          <w:sz w:val="24"/>
          <w:szCs w:val="24"/>
        </w:rPr>
        <w:t xml:space="preserve"> </w:t>
      </w:r>
      <w:r w:rsidRPr="00246F20">
        <w:rPr>
          <w:color w:val="000000" w:themeColor="text1"/>
          <w:sz w:val="24"/>
          <w:szCs w:val="24"/>
        </w:rPr>
        <w:t>procesul</w:t>
      </w:r>
      <w:r w:rsidRPr="00246F20">
        <w:rPr>
          <w:color w:val="000000" w:themeColor="text1"/>
          <w:spacing w:val="33"/>
          <w:sz w:val="24"/>
          <w:szCs w:val="24"/>
        </w:rPr>
        <w:t xml:space="preserve"> </w:t>
      </w:r>
      <w:r w:rsidRPr="00246F20">
        <w:rPr>
          <w:color w:val="000000" w:themeColor="text1"/>
          <w:sz w:val="24"/>
          <w:szCs w:val="24"/>
        </w:rPr>
        <w:t>de</w:t>
      </w:r>
      <w:r w:rsidRPr="00246F20">
        <w:rPr>
          <w:color w:val="000000" w:themeColor="text1"/>
          <w:spacing w:val="30"/>
          <w:sz w:val="24"/>
          <w:szCs w:val="24"/>
        </w:rPr>
        <w:t xml:space="preserve"> </w:t>
      </w:r>
      <w:r w:rsidRPr="00246F20">
        <w:rPr>
          <w:color w:val="000000" w:themeColor="text1"/>
          <w:sz w:val="24"/>
          <w:szCs w:val="24"/>
        </w:rPr>
        <w:t>clasificare,</w:t>
      </w:r>
      <w:r w:rsidRPr="00246F20">
        <w:rPr>
          <w:color w:val="000000" w:themeColor="text1"/>
          <w:spacing w:val="35"/>
          <w:sz w:val="24"/>
          <w:szCs w:val="24"/>
        </w:rPr>
        <w:t xml:space="preserve"> </w:t>
      </w:r>
      <w:r w:rsidRPr="00246F20">
        <w:rPr>
          <w:color w:val="000000" w:themeColor="text1"/>
          <w:sz w:val="24"/>
          <w:szCs w:val="24"/>
        </w:rPr>
        <w:t>inclusiv,</w:t>
      </w:r>
      <w:r w:rsidRPr="00246F20">
        <w:rPr>
          <w:color w:val="000000" w:themeColor="text1"/>
          <w:spacing w:val="33"/>
          <w:sz w:val="24"/>
          <w:szCs w:val="24"/>
        </w:rPr>
        <w:t xml:space="preserve"> </w:t>
      </w:r>
      <w:r w:rsidRPr="00246F20">
        <w:rPr>
          <w:color w:val="000000" w:themeColor="text1"/>
          <w:sz w:val="24"/>
          <w:szCs w:val="24"/>
        </w:rPr>
        <w:t>fără a</w:t>
      </w:r>
      <w:r w:rsidRPr="00246F20">
        <w:rPr>
          <w:color w:val="000000" w:themeColor="text1"/>
          <w:spacing w:val="25"/>
          <w:sz w:val="24"/>
          <w:szCs w:val="24"/>
        </w:rPr>
        <w:t xml:space="preserve"> </w:t>
      </w:r>
      <w:r w:rsidRPr="00246F20">
        <w:rPr>
          <w:color w:val="000000" w:themeColor="text1"/>
          <w:sz w:val="24"/>
          <w:szCs w:val="24"/>
        </w:rPr>
        <w:t>se</w:t>
      </w:r>
      <w:r w:rsidRPr="00246F20">
        <w:rPr>
          <w:color w:val="000000" w:themeColor="text1"/>
          <w:spacing w:val="25"/>
          <w:sz w:val="24"/>
          <w:szCs w:val="24"/>
        </w:rPr>
        <w:t xml:space="preserve"> </w:t>
      </w:r>
      <w:r w:rsidRPr="00246F20">
        <w:rPr>
          <w:color w:val="000000" w:themeColor="text1"/>
          <w:sz w:val="24"/>
          <w:szCs w:val="24"/>
        </w:rPr>
        <w:t>limita</w:t>
      </w:r>
      <w:r w:rsidRPr="00246F20">
        <w:rPr>
          <w:color w:val="000000" w:themeColor="text1"/>
          <w:spacing w:val="28"/>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z w:val="24"/>
          <w:szCs w:val="24"/>
        </w:rPr>
        <w:t>următoarele</w:t>
      </w:r>
      <w:r w:rsidRPr="00246F20">
        <w:rPr>
          <w:color w:val="000000" w:themeColor="text1"/>
          <w:spacing w:val="28"/>
          <w:sz w:val="24"/>
          <w:szCs w:val="24"/>
        </w:rPr>
        <w:t xml:space="preserve"> </w:t>
      </w:r>
      <w:r w:rsidRPr="00246F20">
        <w:rPr>
          <w:color w:val="000000" w:themeColor="text1"/>
          <w:sz w:val="24"/>
          <w:szCs w:val="24"/>
        </w:rPr>
        <w:t>efecte</w:t>
      </w:r>
      <w:r w:rsidRPr="00246F20">
        <w:rPr>
          <w:color w:val="000000" w:themeColor="text1"/>
          <w:spacing w:val="28"/>
          <w:sz w:val="24"/>
          <w:szCs w:val="24"/>
        </w:rPr>
        <w:t xml:space="preserve"> </w:t>
      </w:r>
      <w:r w:rsidRPr="00246F20">
        <w:rPr>
          <w:color w:val="000000" w:themeColor="text1"/>
          <w:sz w:val="24"/>
          <w:szCs w:val="24"/>
        </w:rPr>
        <w:t>toxice</w:t>
      </w:r>
      <w:r w:rsidRPr="00246F20">
        <w:rPr>
          <w:color w:val="000000" w:themeColor="text1"/>
          <w:spacing w:val="27"/>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z w:val="24"/>
          <w:szCs w:val="24"/>
        </w:rPr>
        <w:t>oameni</w:t>
      </w:r>
      <w:r w:rsidRPr="00246F20">
        <w:rPr>
          <w:color w:val="000000" w:themeColor="text1"/>
          <w:spacing w:val="29"/>
          <w:sz w:val="24"/>
          <w:szCs w:val="24"/>
        </w:rPr>
        <w:t xml:space="preserve"> </w:t>
      </w:r>
      <w:r w:rsidRPr="00246F20">
        <w:rPr>
          <w:color w:val="000000" w:themeColor="text1"/>
          <w:sz w:val="24"/>
          <w:szCs w:val="24"/>
        </w:rPr>
        <w:t>și/sau</w:t>
      </w:r>
      <w:r w:rsidRPr="00246F20">
        <w:rPr>
          <w:color w:val="000000" w:themeColor="text1"/>
          <w:spacing w:val="27"/>
          <w:sz w:val="24"/>
          <w:szCs w:val="24"/>
        </w:rPr>
        <w:t xml:space="preserve"> </w:t>
      </w:r>
      <w:r w:rsidRPr="00246F20">
        <w:rPr>
          <w:color w:val="000000" w:themeColor="text1"/>
          <w:sz w:val="24"/>
          <w:szCs w:val="24"/>
        </w:rPr>
        <w:t>animale:</w:t>
      </w:r>
    </w:p>
    <w:p w14:paraId="193B6C9B" w14:textId="32B48450"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 morbiditate sau deces rezultând din expunere repetată sau pe</w:t>
      </w:r>
      <w:r w:rsidR="00024F99" w:rsidRPr="00246F20">
        <w:rPr>
          <w:color w:val="000000" w:themeColor="text1"/>
          <w:sz w:val="24"/>
          <w:szCs w:val="24"/>
        </w:rPr>
        <w:t xml:space="preserve"> </w:t>
      </w:r>
      <w:r w:rsidRPr="00246F20">
        <w:rPr>
          <w:color w:val="000000" w:themeColor="text1"/>
          <w:sz w:val="24"/>
          <w:szCs w:val="24"/>
        </w:rPr>
        <w:t>termen lung. Morbiditatea sau decesul pot rezulta din expunere repetată, chiar la doze/concentraţii relativ scăzute, datorită bioacumulării substanţei sau a metaboliţilor acesteia și/sau deoarece procesul de detoxifiere este covârșit de expunerea</w:t>
      </w:r>
      <w:r w:rsidR="00024F99" w:rsidRPr="00246F20">
        <w:rPr>
          <w:color w:val="000000" w:themeColor="text1"/>
          <w:sz w:val="24"/>
          <w:szCs w:val="24"/>
        </w:rPr>
        <w:t xml:space="preserve"> </w:t>
      </w:r>
      <w:r w:rsidRPr="00246F20">
        <w:rPr>
          <w:color w:val="000000" w:themeColor="text1"/>
          <w:sz w:val="24"/>
          <w:szCs w:val="24"/>
        </w:rPr>
        <w:tab/>
        <w:t>repetată la substanţă sau la metaboliţii acesteia;</w:t>
      </w:r>
    </w:p>
    <w:p w14:paraId="0DEF5F86" w14:textId="487E833F"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(b) modificări funcţionale semnificative în sistemul nervos central sau cel periferic sau în alte sisteme de organe, inclusiv semne de depresie a sistemului </w:t>
      </w:r>
      <w:r w:rsidR="00024F99" w:rsidRPr="00246F20">
        <w:rPr>
          <w:color w:val="000000" w:themeColor="text1"/>
          <w:sz w:val="24"/>
          <w:szCs w:val="24"/>
        </w:rPr>
        <w:t xml:space="preserve">nervos central și efecte asupra </w:t>
      </w:r>
      <w:r w:rsidRPr="00246F20">
        <w:rPr>
          <w:color w:val="000000" w:themeColor="text1"/>
          <w:sz w:val="24"/>
          <w:szCs w:val="24"/>
        </w:rPr>
        <w:t>simţurilor specifice (de exemplu: văz, auz și simț olfactiv);</w:t>
      </w:r>
    </w:p>
    <w:p w14:paraId="5FA0451D" w14:textId="3424B299"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 orice modificare negativă constantă și semnificativă a parametrilor clinici biochimici, hematologici sau din analiza urinei;</w:t>
      </w:r>
    </w:p>
    <w:p w14:paraId="22885AC1" w14:textId="7EE46F05"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 leziuni semnificative ale organelor care sunt observate la necropsie și/sau ulterior observate sau confirmate la examenul microscopic;</w:t>
      </w:r>
    </w:p>
    <w:p w14:paraId="640E6332" w14:textId="11B51A53"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 necroză multifocală sau difuză, fibroză sau formarea unui granulom la organele vitale cu capacitate regenerativă;</w:t>
      </w:r>
    </w:p>
    <w:p w14:paraId="049B4BBE" w14:textId="54126575"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(f) modificări morfologice care sunt potenţial reversibile, dar care</w:t>
      </w:r>
      <w:r w:rsidR="00024F99" w:rsidRPr="00246F20">
        <w:rPr>
          <w:color w:val="000000" w:themeColor="text1"/>
          <w:sz w:val="24"/>
          <w:szCs w:val="24"/>
        </w:rPr>
        <w:t xml:space="preserve"> </w:t>
      </w:r>
      <w:r w:rsidRPr="00246F20">
        <w:rPr>
          <w:color w:val="000000" w:themeColor="text1"/>
          <w:sz w:val="24"/>
          <w:szCs w:val="24"/>
        </w:rPr>
        <w:tab/>
        <w:t>oferă dovezi clare de disfuncţie organică marcată (de exemplu: acumularea grăsimii în exces în ficat);</w:t>
      </w:r>
    </w:p>
    <w:p w14:paraId="4EDE5FB0" w14:textId="10088AC9"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(g) dovezi de moarte celulară apreciabilă (inclusiv degenerare</w:t>
      </w:r>
      <w:r w:rsidR="00024F99" w:rsidRPr="00246F20">
        <w:rPr>
          <w:color w:val="000000" w:themeColor="text1"/>
          <w:sz w:val="24"/>
          <w:szCs w:val="24"/>
        </w:rPr>
        <w:t xml:space="preserve"> </w:t>
      </w:r>
      <w:r w:rsidRPr="00246F20">
        <w:rPr>
          <w:color w:val="000000" w:themeColor="text1"/>
          <w:sz w:val="24"/>
          <w:szCs w:val="24"/>
        </w:rPr>
        <w:t>celulară și număr redus de celule) la organe vitale incapabile de regenerare.</w:t>
      </w:r>
    </w:p>
    <w:p w14:paraId="4409CCD0" w14:textId="77777777"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3.9.2.8.</w:t>
      </w:r>
      <w:r w:rsidRPr="00246F20">
        <w:rPr>
          <w:color w:val="000000" w:themeColor="text1"/>
          <w:sz w:val="24"/>
          <w:szCs w:val="24"/>
        </w:rPr>
        <w:tab/>
        <w:t>Efecte considerate a nu susţine clasificarea în funcţie de toxi­ citatea asupra unui organ ţintă specific în urma expunerii repetate</w:t>
      </w:r>
    </w:p>
    <w:p w14:paraId="4703144A" w14:textId="77777777"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3.9.2.8.1.</w:t>
      </w:r>
      <w:r w:rsidRPr="00246F20">
        <w:rPr>
          <w:color w:val="000000" w:themeColor="text1"/>
          <w:sz w:val="24"/>
          <w:szCs w:val="24"/>
        </w:rPr>
        <w:tab/>
        <w:t>Este recunoscut faptul că se pot observa efecte la oameni și/sau animale care nu justifică clasificarea. Astfel de efecte includ, fără a se limita la:</w:t>
      </w:r>
    </w:p>
    <w:p w14:paraId="73A96EE0" w14:textId="4409F02D" w:rsidR="006328E5" w:rsidRPr="00246F20" w:rsidRDefault="00024F99"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328E5" w:rsidRPr="00246F20">
        <w:rPr>
          <w:color w:val="000000" w:themeColor="text1"/>
          <w:sz w:val="24"/>
          <w:szCs w:val="24"/>
        </w:rPr>
        <w:t>(a) observaţii clinice sau mici modificări ale creșterii în greutate,</w:t>
      </w:r>
      <w:r w:rsidRPr="00246F20">
        <w:rPr>
          <w:color w:val="000000" w:themeColor="text1"/>
          <w:sz w:val="24"/>
          <w:szCs w:val="24"/>
        </w:rPr>
        <w:t xml:space="preserve"> </w:t>
      </w:r>
      <w:r w:rsidR="006328E5" w:rsidRPr="00246F20">
        <w:rPr>
          <w:color w:val="000000" w:themeColor="text1"/>
          <w:sz w:val="24"/>
          <w:szCs w:val="24"/>
        </w:rPr>
        <w:t>ale consumului de hrană sau de apă care au o importanţă toxicologică, dar singure nu indică o toxicitate „semnificativă”;</w:t>
      </w:r>
    </w:p>
    <w:p w14:paraId="31C833BF" w14:textId="77777777" w:rsidR="00024F99" w:rsidRPr="00246F20" w:rsidRDefault="00024F99"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328E5" w:rsidRPr="00246F20">
        <w:rPr>
          <w:color w:val="000000" w:themeColor="text1"/>
          <w:sz w:val="24"/>
          <w:szCs w:val="24"/>
        </w:rPr>
        <w:t>(b) mici modificări ale parametr</w:t>
      </w:r>
      <w:r w:rsidRPr="00246F20">
        <w:rPr>
          <w:color w:val="000000" w:themeColor="text1"/>
          <w:sz w:val="24"/>
          <w:szCs w:val="24"/>
        </w:rPr>
        <w:t>ilor clinici biochimici, hemato</w:t>
      </w:r>
      <w:r w:rsidR="006328E5" w:rsidRPr="00246F20">
        <w:rPr>
          <w:color w:val="000000" w:themeColor="text1"/>
          <w:sz w:val="24"/>
          <w:szCs w:val="24"/>
        </w:rPr>
        <w:t>logici sau din analiza urinei și/sau efecte temporare, atunci când astfel de modificări sau efecte sunt de o importanţă toxi­ c</w:t>
      </w:r>
      <w:r w:rsidRPr="00246F20">
        <w:rPr>
          <w:color w:val="000000" w:themeColor="text1"/>
          <w:sz w:val="24"/>
          <w:szCs w:val="24"/>
        </w:rPr>
        <w:t>ologică îndoielnică sau minimă;</w:t>
      </w:r>
    </w:p>
    <w:p w14:paraId="5FDF0A2A" w14:textId="08F41DC0"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 modificări în greutăţile organelor  fără nicio dovadă de</w:t>
      </w:r>
      <w:r w:rsidR="00024F99" w:rsidRPr="00246F20">
        <w:rPr>
          <w:color w:val="000000" w:themeColor="text1"/>
          <w:sz w:val="24"/>
          <w:szCs w:val="24"/>
        </w:rPr>
        <w:t xml:space="preserve"> </w:t>
      </w:r>
      <w:r w:rsidRPr="00246F20">
        <w:rPr>
          <w:color w:val="000000" w:themeColor="text1"/>
          <w:sz w:val="24"/>
          <w:szCs w:val="24"/>
        </w:rPr>
        <w:t>disfuncţie a organului;</w:t>
      </w:r>
    </w:p>
    <w:p w14:paraId="0A95CE85" w14:textId="0632F11B" w:rsidR="006328E5" w:rsidRPr="00246F20" w:rsidRDefault="00024F99"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328E5" w:rsidRPr="00246F20">
        <w:rPr>
          <w:color w:val="000000" w:themeColor="text1"/>
          <w:sz w:val="24"/>
          <w:szCs w:val="24"/>
        </w:rPr>
        <w:t>(d) reacţii de adaptare care nu sunt considerate relevante din punct de vedere toxicologic;</w:t>
      </w:r>
    </w:p>
    <w:p w14:paraId="30206EF4" w14:textId="374AC8FC" w:rsidR="006328E5" w:rsidRPr="00246F20" w:rsidRDefault="00024F99"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328E5" w:rsidRPr="00246F20">
        <w:rPr>
          <w:color w:val="000000" w:themeColor="text1"/>
          <w:sz w:val="24"/>
          <w:szCs w:val="24"/>
        </w:rPr>
        <w:t>(e) mecanismele toxicologice caracteristice unor specii, induse de substanţe, adică despre care s-a demonstrat cu certitudine rezo­ nabilă că nu sunt relevante pentru sănătatea umană, nu vor justifica clasificarea.</w:t>
      </w:r>
    </w:p>
    <w:p w14:paraId="674D47AD" w14:textId="77777777"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3.9.2.9.</w:t>
      </w:r>
      <w:r w:rsidRPr="00246F20">
        <w:rPr>
          <w:color w:val="000000" w:themeColor="text1"/>
          <w:sz w:val="24"/>
          <w:szCs w:val="24"/>
        </w:rPr>
        <w:tab/>
        <w:t>Valori orientative pentru a ajuta la clasificarea pe baza rezul­ tatelor obţinute din studii realizate pe animale de laborator</w:t>
      </w:r>
    </w:p>
    <w:p w14:paraId="7CF44586" w14:textId="53584422" w:rsidR="006328E5" w:rsidRPr="00246F20" w:rsidRDefault="006328E5" w:rsidP="008D5CD5">
      <w:pPr>
        <w:tabs>
          <w:tab w:val="left" w:pos="270"/>
          <w:tab w:val="left" w:pos="540"/>
          <w:tab w:val="left" w:pos="1350"/>
        </w:tabs>
        <w:spacing w:before="120" w:after="120"/>
        <w:contextualSpacing/>
        <w:jc w:val="both"/>
        <w:rPr>
          <w:color w:val="000000" w:themeColor="text1"/>
          <w:sz w:val="24"/>
          <w:szCs w:val="24"/>
        </w:rPr>
        <w:sectPr w:rsidR="006328E5" w:rsidRPr="00246F20" w:rsidSect="007D7856">
          <w:headerReference w:type="default" r:id="rId55"/>
          <w:pgSz w:w="11910" w:h="16840"/>
          <w:pgMar w:top="990" w:right="1110" w:bottom="900" w:left="1320" w:header="962" w:footer="0" w:gutter="0"/>
          <w:cols w:space="720"/>
        </w:sectPr>
      </w:pPr>
      <w:r w:rsidRPr="00246F20">
        <w:rPr>
          <w:color w:val="000000" w:themeColor="text1"/>
          <w:sz w:val="24"/>
          <w:szCs w:val="24"/>
        </w:rPr>
        <w:t>3.9.2.9.1.</w:t>
      </w:r>
      <w:r w:rsidRPr="00246F20">
        <w:rPr>
          <w:color w:val="000000" w:themeColor="text1"/>
          <w:sz w:val="24"/>
          <w:szCs w:val="24"/>
        </w:rPr>
        <w:tab/>
        <w:t>În studiile realizate pe animale de laborator, bazarea pe observarea exclusivă a efectelor, fără refe</w:t>
      </w:r>
      <w:r w:rsidR="00024F99" w:rsidRPr="00246F20">
        <w:rPr>
          <w:color w:val="000000" w:themeColor="text1"/>
          <w:sz w:val="24"/>
          <w:szCs w:val="24"/>
        </w:rPr>
        <w:t>rire la durata expunerii experi</w:t>
      </w:r>
      <w:r w:rsidRPr="00246F20">
        <w:rPr>
          <w:color w:val="000000" w:themeColor="text1"/>
          <w:sz w:val="24"/>
          <w:szCs w:val="24"/>
        </w:rPr>
        <w:t>mentale și la doză/concentraţie, omite un concept toxicologic fundamental, și anume că toate substanţele sunt potenţial toxice și că determinarea toxicităţii este o funcţie a dozei/concentraţiei și a duratei expunerii. În cele mai multe studii realizate peanimale de laborator, ghidurile de testare utilizează o valoare a</w:t>
      </w:r>
      <w:r w:rsidR="00024F99" w:rsidRPr="00246F20">
        <w:rPr>
          <w:color w:val="000000" w:themeColor="text1"/>
          <w:sz w:val="24"/>
          <w:szCs w:val="24"/>
        </w:rPr>
        <w:t xml:space="preserve"> </w:t>
      </w:r>
      <w:r w:rsidRPr="00246F20">
        <w:rPr>
          <w:color w:val="000000" w:themeColor="text1"/>
          <w:sz w:val="24"/>
          <w:szCs w:val="24"/>
        </w:rPr>
        <w:t>dozei la limita superioară.</w:t>
      </w:r>
    </w:p>
    <w:p w14:paraId="19993D18" w14:textId="358A77A1" w:rsidR="00AB0C6E" w:rsidRPr="00246F20" w:rsidRDefault="00AB0C6E" w:rsidP="008D5CD5">
      <w:pPr>
        <w:pStyle w:val="1"/>
        <w:tabs>
          <w:tab w:val="left" w:pos="270"/>
          <w:tab w:val="left" w:pos="540"/>
          <w:tab w:val="left" w:pos="1350"/>
        </w:tabs>
        <w:spacing w:before="120" w:after="120"/>
        <w:ind w:left="0"/>
        <w:contextualSpacing/>
        <w:jc w:val="both"/>
        <w:rPr>
          <w:color w:val="000000" w:themeColor="text1"/>
          <w:sz w:val="24"/>
          <w:szCs w:val="24"/>
          <w:u w:val="none"/>
        </w:rPr>
      </w:pPr>
    </w:p>
    <w:p w14:paraId="3D5A525C" w14:textId="77777777" w:rsidR="006D148D" w:rsidRPr="00246F20" w:rsidRDefault="00BD503D" w:rsidP="002104A7">
      <w:pPr>
        <w:pStyle w:val="a4"/>
        <w:numPr>
          <w:ilvl w:val="4"/>
          <w:numId w:val="42"/>
        </w:numPr>
        <w:tabs>
          <w:tab w:val="left" w:pos="270"/>
          <w:tab w:val="left" w:pos="540"/>
          <w:tab w:val="left" w:pos="1350"/>
          <w:tab w:val="left" w:pos="1758"/>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lastRenderedPageBreak/>
        <w:t>Pentru a ajuta la luarea unei decizii asupra faptului dacă substanţa</w:t>
      </w:r>
      <w:r w:rsidRPr="00246F20">
        <w:rPr>
          <w:color w:val="000000" w:themeColor="text1"/>
          <w:spacing w:val="80"/>
          <w:sz w:val="24"/>
          <w:szCs w:val="24"/>
        </w:rPr>
        <w:t xml:space="preserve"> </w:t>
      </w:r>
      <w:r w:rsidRPr="00246F20">
        <w:rPr>
          <w:color w:val="000000" w:themeColor="text1"/>
          <w:sz w:val="24"/>
          <w:szCs w:val="24"/>
        </w:rPr>
        <w:t>va fi sau nu clasificată și în ce măsură va fi clasificată (categoria 1 sau categoria 2), sunt furnizate „valori orientative” ale dozei/con­ centraţiei pentru luarea în considerare a dozei/concentraţiei care s-a dovedit a produce efecte semnificative asupra sănătăţii. Argumentul principal pentru propunerea unor astfel de valori orientative este acela că toate substanţele sunt potenţial toxice și că trebuie să existe o doză/concentraţie rezonabilă peste care se recunoaște un anumit grad de efect toxic. De asemenea, studiile cu doză repetată realizate pe animale de laborator sunt concepute pentru a produce toxicitate la cea mai mare doză utilizată în scopul optimizării obiectivului</w:t>
      </w:r>
      <w:r w:rsidRPr="00246F20">
        <w:rPr>
          <w:color w:val="000000" w:themeColor="text1"/>
          <w:spacing w:val="35"/>
          <w:sz w:val="24"/>
          <w:szCs w:val="24"/>
        </w:rPr>
        <w:t xml:space="preserve"> </w:t>
      </w:r>
      <w:r w:rsidRPr="00246F20">
        <w:rPr>
          <w:color w:val="000000" w:themeColor="text1"/>
          <w:sz w:val="24"/>
          <w:szCs w:val="24"/>
        </w:rPr>
        <w:t>testului,</w:t>
      </w:r>
      <w:r w:rsidRPr="00246F20">
        <w:rPr>
          <w:color w:val="000000" w:themeColor="text1"/>
          <w:spacing w:val="34"/>
          <w:sz w:val="24"/>
          <w:szCs w:val="24"/>
        </w:rPr>
        <w:t xml:space="preserve"> </w:t>
      </w:r>
      <w:r w:rsidRPr="00246F20">
        <w:rPr>
          <w:color w:val="000000" w:themeColor="text1"/>
          <w:sz w:val="24"/>
          <w:szCs w:val="24"/>
        </w:rPr>
        <w:t>astfel</w:t>
      </w:r>
      <w:r w:rsidRPr="00246F20">
        <w:rPr>
          <w:color w:val="000000" w:themeColor="text1"/>
          <w:spacing w:val="31"/>
          <w:sz w:val="24"/>
          <w:szCs w:val="24"/>
        </w:rPr>
        <w:t xml:space="preserve"> </w:t>
      </w:r>
      <w:r w:rsidRPr="00246F20">
        <w:rPr>
          <w:color w:val="000000" w:themeColor="text1"/>
          <w:sz w:val="24"/>
          <w:szCs w:val="24"/>
        </w:rPr>
        <w:t>încât</w:t>
      </w:r>
      <w:r w:rsidRPr="00246F20">
        <w:rPr>
          <w:color w:val="000000" w:themeColor="text1"/>
          <w:spacing w:val="31"/>
          <w:sz w:val="24"/>
          <w:szCs w:val="24"/>
        </w:rPr>
        <w:t xml:space="preserve"> </w:t>
      </w:r>
      <w:r w:rsidRPr="00246F20">
        <w:rPr>
          <w:color w:val="000000" w:themeColor="text1"/>
          <w:sz w:val="24"/>
          <w:szCs w:val="24"/>
        </w:rPr>
        <w:t>cele</w:t>
      </w:r>
      <w:r w:rsidRPr="00246F20">
        <w:rPr>
          <w:color w:val="000000" w:themeColor="text1"/>
          <w:spacing w:val="30"/>
          <w:sz w:val="24"/>
          <w:szCs w:val="24"/>
        </w:rPr>
        <w:t xml:space="preserve"> </w:t>
      </w:r>
      <w:r w:rsidRPr="00246F20">
        <w:rPr>
          <w:color w:val="000000" w:themeColor="text1"/>
          <w:sz w:val="24"/>
          <w:szCs w:val="24"/>
        </w:rPr>
        <w:t>mai</w:t>
      </w:r>
      <w:r w:rsidRPr="00246F20">
        <w:rPr>
          <w:color w:val="000000" w:themeColor="text1"/>
          <w:spacing w:val="30"/>
          <w:sz w:val="24"/>
          <w:szCs w:val="24"/>
        </w:rPr>
        <w:t xml:space="preserve"> </w:t>
      </w:r>
      <w:r w:rsidRPr="00246F20">
        <w:rPr>
          <w:color w:val="000000" w:themeColor="text1"/>
          <w:sz w:val="24"/>
          <w:szCs w:val="24"/>
        </w:rPr>
        <w:t>multe</w:t>
      </w:r>
      <w:r w:rsidRPr="00246F20">
        <w:rPr>
          <w:color w:val="000000" w:themeColor="text1"/>
          <w:spacing w:val="32"/>
          <w:sz w:val="24"/>
          <w:szCs w:val="24"/>
        </w:rPr>
        <w:t xml:space="preserve"> </w:t>
      </w:r>
      <w:r w:rsidRPr="00246F20">
        <w:rPr>
          <w:color w:val="000000" w:themeColor="text1"/>
          <w:sz w:val="24"/>
          <w:szCs w:val="24"/>
        </w:rPr>
        <w:t>studii</w:t>
      </w:r>
      <w:r w:rsidRPr="00246F20">
        <w:rPr>
          <w:color w:val="000000" w:themeColor="text1"/>
          <w:spacing w:val="32"/>
          <w:sz w:val="24"/>
          <w:szCs w:val="24"/>
        </w:rPr>
        <w:t xml:space="preserve"> </w:t>
      </w:r>
      <w:r w:rsidRPr="00246F20">
        <w:rPr>
          <w:color w:val="000000" w:themeColor="text1"/>
          <w:sz w:val="24"/>
          <w:szCs w:val="24"/>
        </w:rPr>
        <w:t>vor</w:t>
      </w:r>
      <w:r w:rsidRPr="00246F20">
        <w:rPr>
          <w:color w:val="000000" w:themeColor="text1"/>
          <w:spacing w:val="30"/>
          <w:sz w:val="24"/>
          <w:szCs w:val="24"/>
        </w:rPr>
        <w:t xml:space="preserve"> </w:t>
      </w:r>
      <w:r w:rsidRPr="00246F20">
        <w:rPr>
          <w:color w:val="000000" w:themeColor="text1"/>
          <w:sz w:val="24"/>
          <w:szCs w:val="24"/>
        </w:rPr>
        <w:t>releva cel puţin un efect toxic la această doză maximă. Ceea ce se decide, prin urmare, nu este doar ce efecte au fost produse, ci și la ce doză/concentraţie au fost ele produse și cât de relevant este acest lucru</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oameni.</w:t>
      </w:r>
      <w:r w:rsidR="006D148D" w:rsidRPr="00246F20">
        <w:rPr>
          <w:color w:val="000000" w:themeColor="text1"/>
          <w:sz w:val="24"/>
          <w:szCs w:val="24"/>
        </w:rPr>
        <w:t xml:space="preserve"> </w:t>
      </w:r>
    </w:p>
    <w:p w14:paraId="6D28DA84" w14:textId="77777777" w:rsidR="006D148D" w:rsidRPr="00246F20" w:rsidRDefault="00BD503D" w:rsidP="002104A7">
      <w:pPr>
        <w:pStyle w:val="a4"/>
        <w:numPr>
          <w:ilvl w:val="4"/>
          <w:numId w:val="42"/>
        </w:numPr>
        <w:tabs>
          <w:tab w:val="left" w:pos="270"/>
          <w:tab w:val="left" w:pos="540"/>
          <w:tab w:val="left" w:pos="1350"/>
          <w:tab w:val="left" w:pos="1758"/>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Astfel, în studiile pe animale, atunci când se observă efecte toxice semnificative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indică clasificarea,</w:t>
      </w:r>
      <w:r w:rsidRPr="00246F20">
        <w:rPr>
          <w:color w:val="000000" w:themeColor="text1"/>
          <w:spacing w:val="40"/>
          <w:sz w:val="24"/>
          <w:szCs w:val="24"/>
        </w:rPr>
        <w:t xml:space="preserve"> </w:t>
      </w:r>
      <w:r w:rsidRPr="00246F20">
        <w:rPr>
          <w:color w:val="000000" w:themeColor="text1"/>
          <w:sz w:val="24"/>
          <w:szCs w:val="24"/>
        </w:rPr>
        <w:t>luarea</w:t>
      </w:r>
      <w:r w:rsidRPr="00246F20">
        <w:rPr>
          <w:color w:val="000000" w:themeColor="text1"/>
          <w:spacing w:val="40"/>
          <w:sz w:val="24"/>
          <w:szCs w:val="24"/>
        </w:rPr>
        <w:t xml:space="preserve"> </w:t>
      </w:r>
      <w:r w:rsidRPr="00246F20">
        <w:rPr>
          <w:color w:val="000000" w:themeColor="text1"/>
          <w:sz w:val="24"/>
          <w:szCs w:val="24"/>
        </w:rPr>
        <w:t>în considerare</w:t>
      </w:r>
      <w:r w:rsidRPr="00246F20">
        <w:rPr>
          <w:color w:val="000000" w:themeColor="text1"/>
          <w:spacing w:val="40"/>
          <w:sz w:val="24"/>
          <w:szCs w:val="24"/>
        </w:rPr>
        <w:t xml:space="preserve"> </w:t>
      </w:r>
      <w:r w:rsidRPr="00246F20">
        <w:rPr>
          <w:color w:val="000000" w:themeColor="text1"/>
          <w:sz w:val="24"/>
          <w:szCs w:val="24"/>
        </w:rPr>
        <w:t>a duratei expunerii experimentale și a dozei/concentraţiei la care se observă</w:t>
      </w:r>
      <w:r w:rsidRPr="00246F20">
        <w:rPr>
          <w:color w:val="000000" w:themeColor="text1"/>
          <w:spacing w:val="40"/>
          <w:sz w:val="24"/>
          <w:szCs w:val="24"/>
        </w:rPr>
        <w:t xml:space="preserve"> </w:t>
      </w:r>
      <w:r w:rsidRPr="00246F20">
        <w:rPr>
          <w:color w:val="000000" w:themeColor="text1"/>
          <w:sz w:val="24"/>
          <w:szCs w:val="24"/>
        </w:rPr>
        <w:t>aceste</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raport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valorile</w:t>
      </w:r>
      <w:r w:rsidRPr="00246F20">
        <w:rPr>
          <w:color w:val="000000" w:themeColor="text1"/>
          <w:spacing w:val="40"/>
          <w:sz w:val="24"/>
          <w:szCs w:val="24"/>
        </w:rPr>
        <w:t xml:space="preserve"> </w:t>
      </w:r>
      <w:r w:rsidRPr="00246F20">
        <w:rPr>
          <w:color w:val="000000" w:themeColor="text1"/>
          <w:sz w:val="24"/>
          <w:szCs w:val="24"/>
        </w:rPr>
        <w:t>orientative</w:t>
      </w:r>
      <w:r w:rsidRPr="00246F20">
        <w:rPr>
          <w:color w:val="000000" w:themeColor="text1"/>
          <w:spacing w:val="40"/>
          <w:sz w:val="24"/>
          <w:szCs w:val="24"/>
        </w:rPr>
        <w:t xml:space="preserve"> </w:t>
      </w:r>
      <w:r w:rsidRPr="00246F20">
        <w:rPr>
          <w:color w:val="000000" w:themeColor="text1"/>
          <w:sz w:val="24"/>
          <w:szCs w:val="24"/>
        </w:rPr>
        <w:t xml:space="preserve">sugerate poate oferi informaţii utile pentru a ajuta la evaluarea necesităţii clasificării (deoarece efectele toxice sunt o consecinţă a proprietăţii (ilor) periculoase, precum și a duratei de expunere și a dozei/con­ </w:t>
      </w:r>
      <w:r w:rsidRPr="00246F20">
        <w:rPr>
          <w:color w:val="000000" w:themeColor="text1"/>
          <w:spacing w:val="-2"/>
          <w:sz w:val="24"/>
          <w:szCs w:val="24"/>
        </w:rPr>
        <w:t>centraţiei).</w:t>
      </w:r>
      <w:r w:rsidR="006D148D" w:rsidRPr="00246F20">
        <w:rPr>
          <w:color w:val="000000" w:themeColor="text1"/>
          <w:sz w:val="24"/>
          <w:szCs w:val="24"/>
        </w:rPr>
        <w:t xml:space="preserve"> </w:t>
      </w:r>
    </w:p>
    <w:p w14:paraId="52BFDB2E" w14:textId="77777777" w:rsidR="006D148D" w:rsidRPr="00246F20" w:rsidRDefault="00BD503D" w:rsidP="002104A7">
      <w:pPr>
        <w:pStyle w:val="a4"/>
        <w:numPr>
          <w:ilvl w:val="4"/>
          <w:numId w:val="42"/>
        </w:numPr>
        <w:tabs>
          <w:tab w:val="left" w:pos="270"/>
          <w:tab w:val="left" w:pos="540"/>
          <w:tab w:val="left" w:pos="1350"/>
          <w:tab w:val="left" w:pos="1758"/>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Decizia de clasificare în sine poate fi influenţată de trimiterea la valorile</w:t>
      </w:r>
      <w:r w:rsidRPr="00246F20">
        <w:rPr>
          <w:color w:val="000000" w:themeColor="text1"/>
          <w:spacing w:val="16"/>
          <w:sz w:val="24"/>
          <w:szCs w:val="24"/>
        </w:rPr>
        <w:t xml:space="preserve"> </w:t>
      </w:r>
      <w:r w:rsidRPr="00246F20">
        <w:rPr>
          <w:color w:val="000000" w:themeColor="text1"/>
          <w:sz w:val="24"/>
          <w:szCs w:val="24"/>
        </w:rPr>
        <w:t>orientative</w:t>
      </w:r>
      <w:r w:rsidRPr="00246F20">
        <w:rPr>
          <w:color w:val="000000" w:themeColor="text1"/>
          <w:spacing w:val="16"/>
          <w:sz w:val="24"/>
          <w:szCs w:val="24"/>
        </w:rPr>
        <w:t xml:space="preserve"> </w:t>
      </w:r>
      <w:r w:rsidRPr="00246F20">
        <w:rPr>
          <w:color w:val="000000" w:themeColor="text1"/>
          <w:sz w:val="24"/>
          <w:szCs w:val="24"/>
        </w:rPr>
        <w:t>pentru</w:t>
      </w:r>
      <w:r w:rsidRPr="00246F20">
        <w:rPr>
          <w:color w:val="000000" w:themeColor="text1"/>
          <w:spacing w:val="14"/>
          <w:sz w:val="24"/>
          <w:szCs w:val="24"/>
        </w:rPr>
        <w:t xml:space="preserve"> </w:t>
      </w:r>
      <w:r w:rsidRPr="00246F20">
        <w:rPr>
          <w:color w:val="000000" w:themeColor="text1"/>
          <w:sz w:val="24"/>
          <w:szCs w:val="24"/>
        </w:rPr>
        <w:t>doza/concentraţia la care sau sub care s-a</w:t>
      </w:r>
      <w:r w:rsidRPr="00246F20">
        <w:rPr>
          <w:color w:val="000000" w:themeColor="text1"/>
          <w:spacing w:val="40"/>
          <w:sz w:val="24"/>
          <w:szCs w:val="24"/>
        </w:rPr>
        <w:t xml:space="preserve"> </w:t>
      </w:r>
      <w:r w:rsidRPr="00246F20">
        <w:rPr>
          <w:color w:val="000000" w:themeColor="text1"/>
          <w:sz w:val="24"/>
          <w:szCs w:val="24"/>
        </w:rPr>
        <w:t>observat</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toxic</w:t>
      </w:r>
      <w:r w:rsidRPr="00246F20">
        <w:rPr>
          <w:color w:val="000000" w:themeColor="text1"/>
          <w:spacing w:val="40"/>
          <w:sz w:val="24"/>
          <w:szCs w:val="24"/>
        </w:rPr>
        <w:t xml:space="preserve"> </w:t>
      </w:r>
      <w:r w:rsidRPr="00246F20">
        <w:rPr>
          <w:color w:val="000000" w:themeColor="text1"/>
          <w:sz w:val="24"/>
          <w:szCs w:val="24"/>
        </w:rPr>
        <w:t>semnificativ.</w:t>
      </w:r>
      <w:r w:rsidR="006D148D" w:rsidRPr="00246F20">
        <w:rPr>
          <w:color w:val="000000" w:themeColor="text1"/>
          <w:sz w:val="24"/>
          <w:szCs w:val="24"/>
        </w:rPr>
        <w:t xml:space="preserve"> </w:t>
      </w:r>
    </w:p>
    <w:p w14:paraId="6454EF0E" w14:textId="77777777" w:rsidR="006D148D" w:rsidRPr="00246F20" w:rsidRDefault="00BD503D" w:rsidP="002104A7">
      <w:pPr>
        <w:pStyle w:val="a4"/>
        <w:numPr>
          <w:ilvl w:val="4"/>
          <w:numId w:val="42"/>
        </w:numPr>
        <w:tabs>
          <w:tab w:val="left" w:pos="270"/>
          <w:tab w:val="left" w:pos="540"/>
          <w:tab w:val="left" w:pos="1350"/>
          <w:tab w:val="left" w:pos="1758"/>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Valorile orientative se referă la efecte observate în cadrul unui test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toxicitate</w:t>
      </w:r>
      <w:r w:rsidRPr="00246F20">
        <w:rPr>
          <w:color w:val="000000" w:themeColor="text1"/>
          <w:spacing w:val="33"/>
          <w:sz w:val="24"/>
          <w:szCs w:val="24"/>
        </w:rPr>
        <w:t xml:space="preserve"> </w:t>
      </w:r>
      <w:r w:rsidRPr="00246F20">
        <w:rPr>
          <w:color w:val="000000" w:themeColor="text1"/>
          <w:sz w:val="24"/>
          <w:szCs w:val="24"/>
        </w:rPr>
        <w:t>standard</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28"/>
          <w:sz w:val="24"/>
          <w:szCs w:val="24"/>
        </w:rPr>
        <w:t xml:space="preserve"> </w:t>
      </w:r>
      <w:r w:rsidRPr="00246F20">
        <w:rPr>
          <w:color w:val="000000" w:themeColor="text1"/>
          <w:sz w:val="24"/>
          <w:szCs w:val="24"/>
        </w:rPr>
        <w:t>90</w:t>
      </w:r>
      <w:r w:rsidRPr="00246F20">
        <w:rPr>
          <w:color w:val="000000" w:themeColor="text1"/>
          <w:spacing w:val="29"/>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zile</w:t>
      </w:r>
      <w:r w:rsidRPr="00246F20">
        <w:rPr>
          <w:color w:val="000000" w:themeColor="text1"/>
          <w:spacing w:val="30"/>
          <w:sz w:val="24"/>
          <w:szCs w:val="24"/>
        </w:rPr>
        <w:t xml:space="preserve"> </w:t>
      </w:r>
      <w:r w:rsidRPr="00246F20">
        <w:rPr>
          <w:color w:val="000000" w:themeColor="text1"/>
          <w:sz w:val="24"/>
          <w:szCs w:val="24"/>
        </w:rPr>
        <w:t>realizat</w:t>
      </w:r>
      <w:r w:rsidRPr="00246F20">
        <w:rPr>
          <w:color w:val="000000" w:themeColor="text1"/>
          <w:spacing w:val="32"/>
          <w:sz w:val="24"/>
          <w:szCs w:val="24"/>
        </w:rPr>
        <w:t xml:space="preserve"> </w:t>
      </w:r>
      <w:r w:rsidRPr="00246F20">
        <w:rPr>
          <w:color w:val="000000" w:themeColor="text1"/>
          <w:sz w:val="24"/>
          <w:szCs w:val="24"/>
        </w:rPr>
        <w:t>pe</w:t>
      </w:r>
      <w:r w:rsidRPr="00246F20">
        <w:rPr>
          <w:color w:val="000000" w:themeColor="text1"/>
          <w:spacing w:val="29"/>
          <w:sz w:val="24"/>
          <w:szCs w:val="24"/>
        </w:rPr>
        <w:t xml:space="preserve"> </w:t>
      </w:r>
      <w:r w:rsidRPr="00246F20">
        <w:rPr>
          <w:color w:val="000000" w:themeColor="text1"/>
          <w:sz w:val="24"/>
          <w:szCs w:val="24"/>
        </w:rPr>
        <w:t>șobolani.</w:t>
      </w:r>
      <w:r w:rsidRPr="00246F20">
        <w:rPr>
          <w:color w:val="000000" w:themeColor="text1"/>
          <w:spacing w:val="33"/>
          <w:sz w:val="24"/>
          <w:szCs w:val="24"/>
        </w:rPr>
        <w:t xml:space="preserve"> </w:t>
      </w:r>
      <w:r w:rsidRPr="00246F20">
        <w:rPr>
          <w:color w:val="000000" w:themeColor="text1"/>
          <w:sz w:val="24"/>
          <w:szCs w:val="24"/>
        </w:rPr>
        <w:t>Acestea pot fi utilizate ca bază pentru extrapolarea valorilor orientative echivalente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durată</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sau mai mică, utilizând extrapolarea dozei/a timpului de expunere similară cu regula lui Haber pentru inhalare, care postulează, în esenţă, că doza efectivă este direct proporţională cu concentraţia de expunere și cu durata expunerii. Evaluarea se va face de la caz la</w:t>
      </w:r>
      <w:r w:rsidRPr="00246F20">
        <w:rPr>
          <w:color w:val="000000" w:themeColor="text1"/>
          <w:spacing w:val="40"/>
          <w:sz w:val="24"/>
          <w:szCs w:val="24"/>
        </w:rPr>
        <w:t xml:space="preserve"> </w:t>
      </w:r>
      <w:r w:rsidRPr="00246F20">
        <w:rPr>
          <w:color w:val="000000" w:themeColor="text1"/>
          <w:sz w:val="24"/>
          <w:szCs w:val="24"/>
        </w:rPr>
        <w:t>caz;</w:t>
      </w:r>
      <w:r w:rsidRPr="00246F20">
        <w:rPr>
          <w:color w:val="000000" w:themeColor="text1"/>
          <w:spacing w:val="21"/>
          <w:sz w:val="24"/>
          <w:szCs w:val="24"/>
        </w:rPr>
        <w:t xml:space="preserve"> </w:t>
      </w:r>
      <w:r w:rsidRPr="00246F20">
        <w:rPr>
          <w:color w:val="000000" w:themeColor="text1"/>
          <w:sz w:val="24"/>
          <w:szCs w:val="24"/>
        </w:rPr>
        <w:t>pentru</w:t>
      </w:r>
      <w:r w:rsidRPr="00246F20">
        <w:rPr>
          <w:color w:val="000000" w:themeColor="text1"/>
          <w:spacing w:val="21"/>
          <w:sz w:val="24"/>
          <w:szCs w:val="24"/>
        </w:rPr>
        <w:t xml:space="preserve"> </w:t>
      </w:r>
      <w:r w:rsidRPr="00246F20">
        <w:rPr>
          <w:color w:val="000000" w:themeColor="text1"/>
          <w:sz w:val="24"/>
          <w:szCs w:val="24"/>
        </w:rPr>
        <w:t>un</w:t>
      </w:r>
      <w:r w:rsidRPr="00246F20">
        <w:rPr>
          <w:color w:val="000000" w:themeColor="text1"/>
          <w:spacing w:val="20"/>
          <w:sz w:val="24"/>
          <w:szCs w:val="24"/>
        </w:rPr>
        <w:t xml:space="preserve"> </w:t>
      </w:r>
      <w:r w:rsidRPr="00246F20">
        <w:rPr>
          <w:color w:val="000000" w:themeColor="text1"/>
          <w:sz w:val="24"/>
          <w:szCs w:val="24"/>
        </w:rPr>
        <w:t>studiu</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19"/>
          <w:sz w:val="24"/>
          <w:szCs w:val="24"/>
        </w:rPr>
        <w:t xml:space="preserve"> </w:t>
      </w:r>
      <w:r w:rsidRPr="00246F20">
        <w:rPr>
          <w:color w:val="000000" w:themeColor="text1"/>
          <w:sz w:val="24"/>
          <w:szCs w:val="24"/>
        </w:rPr>
        <w:t>28</w:t>
      </w:r>
      <w:r w:rsidRPr="00246F20">
        <w:rPr>
          <w:color w:val="000000" w:themeColor="text1"/>
          <w:spacing w:val="20"/>
          <w:sz w:val="24"/>
          <w:szCs w:val="24"/>
        </w:rPr>
        <w:t xml:space="preserve"> </w:t>
      </w:r>
      <w:r w:rsidRPr="00246F20">
        <w:rPr>
          <w:color w:val="000000" w:themeColor="text1"/>
          <w:sz w:val="24"/>
          <w:szCs w:val="24"/>
        </w:rPr>
        <w:t>de</w:t>
      </w:r>
      <w:r w:rsidRPr="00246F20">
        <w:rPr>
          <w:color w:val="000000" w:themeColor="text1"/>
          <w:spacing w:val="19"/>
          <w:sz w:val="24"/>
          <w:szCs w:val="24"/>
        </w:rPr>
        <w:t xml:space="preserve"> </w:t>
      </w:r>
      <w:r w:rsidRPr="00246F20">
        <w:rPr>
          <w:color w:val="000000" w:themeColor="text1"/>
          <w:sz w:val="24"/>
          <w:szCs w:val="24"/>
        </w:rPr>
        <w:t>zile,</w:t>
      </w:r>
      <w:r w:rsidRPr="00246F20">
        <w:rPr>
          <w:color w:val="000000" w:themeColor="text1"/>
          <w:spacing w:val="20"/>
          <w:sz w:val="24"/>
          <w:szCs w:val="24"/>
        </w:rPr>
        <w:t xml:space="preserve"> </w:t>
      </w:r>
      <w:r w:rsidRPr="00246F20">
        <w:rPr>
          <w:color w:val="000000" w:themeColor="text1"/>
          <w:sz w:val="24"/>
          <w:szCs w:val="24"/>
        </w:rPr>
        <w:t>valorile</w:t>
      </w:r>
      <w:r w:rsidRPr="00246F20">
        <w:rPr>
          <w:color w:val="000000" w:themeColor="text1"/>
          <w:spacing w:val="23"/>
          <w:sz w:val="24"/>
          <w:szCs w:val="24"/>
        </w:rPr>
        <w:t xml:space="preserve"> </w:t>
      </w:r>
      <w:r w:rsidRPr="00246F20">
        <w:rPr>
          <w:color w:val="000000" w:themeColor="text1"/>
          <w:sz w:val="24"/>
          <w:szCs w:val="24"/>
        </w:rPr>
        <w:t>orientative</w:t>
      </w:r>
      <w:r w:rsidRPr="00246F20">
        <w:rPr>
          <w:color w:val="000000" w:themeColor="text1"/>
          <w:spacing w:val="25"/>
          <w:sz w:val="24"/>
          <w:szCs w:val="24"/>
        </w:rPr>
        <w:t xml:space="preserve"> </w:t>
      </w:r>
      <w:r w:rsidRPr="00246F20">
        <w:rPr>
          <w:color w:val="000000" w:themeColor="text1"/>
          <w:sz w:val="24"/>
          <w:szCs w:val="24"/>
        </w:rPr>
        <w:t>prezentate în</w:t>
      </w:r>
      <w:r w:rsidRPr="00246F20">
        <w:rPr>
          <w:color w:val="000000" w:themeColor="text1"/>
          <w:spacing w:val="40"/>
          <w:sz w:val="24"/>
          <w:szCs w:val="24"/>
        </w:rPr>
        <w:t xml:space="preserve"> </w:t>
      </w:r>
      <w:r w:rsidRPr="00246F20">
        <w:rPr>
          <w:color w:val="000000" w:themeColor="text1"/>
          <w:sz w:val="24"/>
          <w:szCs w:val="24"/>
        </w:rPr>
        <w:t>continuare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mărite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factor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trei.</w:t>
      </w:r>
      <w:r w:rsidR="006D148D" w:rsidRPr="00246F20">
        <w:rPr>
          <w:color w:val="000000" w:themeColor="text1"/>
          <w:sz w:val="24"/>
          <w:szCs w:val="24"/>
        </w:rPr>
        <w:t xml:space="preserve"> </w:t>
      </w:r>
    </w:p>
    <w:p w14:paraId="73DDC491" w14:textId="77777777" w:rsidR="006D148D" w:rsidRPr="00246F20" w:rsidRDefault="00BD503D" w:rsidP="002104A7">
      <w:pPr>
        <w:pStyle w:val="a4"/>
        <w:numPr>
          <w:ilvl w:val="4"/>
          <w:numId w:val="42"/>
        </w:numPr>
        <w:tabs>
          <w:tab w:val="left" w:pos="270"/>
          <w:tab w:val="left" w:pos="540"/>
          <w:tab w:val="left" w:pos="1350"/>
          <w:tab w:val="left" w:pos="1758"/>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Prin urmare, clasificarea în categoria 1 este aplicabilă dacă se observă că apar efecte toxice semnificative, înregistrate în cadrul unui studiu de 90 de zile cu doză repetată realizat pe animale de laborator,</w:t>
      </w:r>
      <w:r w:rsidR="00351728" w:rsidRPr="00246F20">
        <w:rPr>
          <w:color w:val="000000" w:themeColor="text1"/>
          <w:sz w:val="24"/>
          <w:szCs w:val="24"/>
        </w:rPr>
        <w:t xml:space="preserve"> la sau</w:t>
      </w:r>
      <w:r w:rsidRPr="00246F20">
        <w:rPr>
          <w:color w:val="000000" w:themeColor="text1"/>
          <w:spacing w:val="40"/>
          <w:sz w:val="24"/>
          <w:szCs w:val="24"/>
        </w:rPr>
        <w:t xml:space="preserve"> </w:t>
      </w:r>
      <w:r w:rsidRPr="00246F20">
        <w:rPr>
          <w:color w:val="000000" w:themeColor="text1"/>
          <w:sz w:val="24"/>
          <w:szCs w:val="24"/>
        </w:rPr>
        <w:t>sub</w:t>
      </w:r>
      <w:r w:rsidRPr="00246F20">
        <w:rPr>
          <w:color w:val="000000" w:themeColor="text1"/>
          <w:spacing w:val="40"/>
          <w:sz w:val="24"/>
          <w:szCs w:val="24"/>
        </w:rPr>
        <w:t xml:space="preserve"> </w:t>
      </w:r>
      <w:r w:rsidRPr="00246F20">
        <w:rPr>
          <w:color w:val="000000" w:themeColor="text1"/>
          <w:sz w:val="24"/>
          <w:szCs w:val="24"/>
        </w:rPr>
        <w:t>valorile</w:t>
      </w:r>
      <w:r w:rsidRPr="00246F20">
        <w:rPr>
          <w:color w:val="000000" w:themeColor="text1"/>
          <w:spacing w:val="40"/>
          <w:sz w:val="24"/>
          <w:szCs w:val="24"/>
        </w:rPr>
        <w:t xml:space="preserve"> </w:t>
      </w:r>
      <w:r w:rsidRPr="00246F20">
        <w:rPr>
          <w:color w:val="000000" w:themeColor="text1"/>
          <w:sz w:val="24"/>
          <w:szCs w:val="24"/>
        </w:rPr>
        <w:t>orientative</w:t>
      </w:r>
      <w:r w:rsidRPr="00246F20">
        <w:rPr>
          <w:color w:val="000000" w:themeColor="text1"/>
          <w:spacing w:val="40"/>
          <w:sz w:val="24"/>
          <w:szCs w:val="24"/>
        </w:rPr>
        <w:t xml:space="preserve"> </w:t>
      </w:r>
      <w:r w:rsidRPr="00246F20">
        <w:rPr>
          <w:color w:val="000000" w:themeColor="text1"/>
          <w:sz w:val="24"/>
          <w:szCs w:val="24"/>
        </w:rPr>
        <w:t>(C)</w:t>
      </w:r>
      <w:r w:rsidRPr="00246F20">
        <w:rPr>
          <w:color w:val="000000" w:themeColor="text1"/>
          <w:spacing w:val="40"/>
          <w:sz w:val="24"/>
          <w:szCs w:val="24"/>
        </w:rPr>
        <w:t xml:space="preserve"> </w:t>
      </w:r>
      <w:r w:rsidRPr="00246F20">
        <w:rPr>
          <w:color w:val="000000" w:themeColor="text1"/>
          <w:sz w:val="24"/>
          <w:szCs w:val="24"/>
        </w:rPr>
        <w:t>indicate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 xml:space="preserve">tabelul </w:t>
      </w:r>
      <w:r w:rsidRPr="00246F20">
        <w:rPr>
          <w:color w:val="000000" w:themeColor="text1"/>
          <w:spacing w:val="-2"/>
          <w:sz w:val="24"/>
          <w:szCs w:val="24"/>
        </w:rPr>
        <w:t>3.9.2:</w:t>
      </w:r>
      <w:r w:rsidR="006D148D" w:rsidRPr="00246F20">
        <w:rPr>
          <w:color w:val="000000" w:themeColor="text1"/>
          <w:sz w:val="24"/>
          <w:szCs w:val="24"/>
        </w:rPr>
        <w:t xml:space="preserve"> </w:t>
      </w:r>
    </w:p>
    <w:p w14:paraId="063B90A9" w14:textId="77777777" w:rsidR="00024F99" w:rsidRPr="00246F20" w:rsidRDefault="00024F99" w:rsidP="008D5CD5">
      <w:pPr>
        <w:tabs>
          <w:tab w:val="left" w:pos="270"/>
          <w:tab w:val="left" w:pos="540"/>
          <w:tab w:val="left" w:pos="1350"/>
        </w:tabs>
        <w:spacing w:before="120" w:after="120"/>
        <w:contextualSpacing/>
        <w:jc w:val="both"/>
        <w:rPr>
          <w:i/>
          <w:color w:val="000000" w:themeColor="text1"/>
          <w:sz w:val="24"/>
          <w:szCs w:val="24"/>
        </w:rPr>
      </w:pPr>
    </w:p>
    <w:p w14:paraId="06C0A4EE" w14:textId="7C8E9D75"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3.9.2</w:t>
      </w:r>
      <w:r w:rsidR="00024F99" w:rsidRPr="00246F20">
        <w:rPr>
          <w:i/>
          <w:color w:val="000000" w:themeColor="text1"/>
          <w:spacing w:val="-2"/>
          <w:sz w:val="24"/>
          <w:szCs w:val="24"/>
        </w:rPr>
        <w:t xml:space="preserve"> </w:t>
      </w:r>
      <w:r w:rsidRPr="00246F20">
        <w:rPr>
          <w:b/>
          <w:color w:val="000000" w:themeColor="text1"/>
          <w:sz w:val="24"/>
          <w:szCs w:val="24"/>
        </w:rPr>
        <w:t>Valori</w:t>
      </w:r>
      <w:r w:rsidRPr="00246F20">
        <w:rPr>
          <w:b/>
          <w:color w:val="000000" w:themeColor="text1"/>
          <w:spacing w:val="25"/>
          <w:sz w:val="24"/>
          <w:szCs w:val="24"/>
        </w:rPr>
        <w:t xml:space="preserve"> </w:t>
      </w:r>
      <w:r w:rsidRPr="00246F20">
        <w:rPr>
          <w:b/>
          <w:color w:val="000000" w:themeColor="text1"/>
          <w:sz w:val="24"/>
          <w:szCs w:val="24"/>
        </w:rPr>
        <w:t>orientative</w:t>
      </w:r>
      <w:r w:rsidRPr="00246F20">
        <w:rPr>
          <w:b/>
          <w:color w:val="000000" w:themeColor="text1"/>
          <w:spacing w:val="27"/>
          <w:sz w:val="24"/>
          <w:szCs w:val="24"/>
        </w:rPr>
        <w:t xml:space="preserve"> </w:t>
      </w:r>
      <w:r w:rsidRPr="00246F20">
        <w:rPr>
          <w:b/>
          <w:color w:val="000000" w:themeColor="text1"/>
          <w:sz w:val="24"/>
          <w:szCs w:val="24"/>
        </w:rPr>
        <w:t>în</w:t>
      </w:r>
      <w:r w:rsidRPr="00246F20">
        <w:rPr>
          <w:b/>
          <w:color w:val="000000" w:themeColor="text1"/>
          <w:spacing w:val="22"/>
          <w:sz w:val="24"/>
          <w:szCs w:val="24"/>
        </w:rPr>
        <w:t xml:space="preserve"> </w:t>
      </w:r>
      <w:r w:rsidRPr="00246F20">
        <w:rPr>
          <w:b/>
          <w:color w:val="000000" w:themeColor="text1"/>
          <w:sz w:val="24"/>
          <w:szCs w:val="24"/>
        </w:rPr>
        <w:t>sprijinul</w:t>
      </w:r>
      <w:r w:rsidRPr="00246F20">
        <w:rPr>
          <w:b/>
          <w:color w:val="000000" w:themeColor="text1"/>
          <w:spacing w:val="26"/>
          <w:sz w:val="24"/>
          <w:szCs w:val="24"/>
        </w:rPr>
        <w:t xml:space="preserve"> </w:t>
      </w:r>
      <w:r w:rsidRPr="00246F20">
        <w:rPr>
          <w:b/>
          <w:color w:val="000000" w:themeColor="text1"/>
          <w:sz w:val="24"/>
          <w:szCs w:val="24"/>
        </w:rPr>
        <w:t>clasificării</w:t>
      </w:r>
      <w:r w:rsidRPr="00246F20">
        <w:rPr>
          <w:b/>
          <w:color w:val="000000" w:themeColor="text1"/>
          <w:spacing w:val="22"/>
          <w:sz w:val="24"/>
          <w:szCs w:val="24"/>
        </w:rPr>
        <w:t xml:space="preserve"> </w:t>
      </w:r>
      <w:r w:rsidRPr="00246F20">
        <w:rPr>
          <w:b/>
          <w:color w:val="000000" w:themeColor="text1"/>
          <w:sz w:val="24"/>
          <w:szCs w:val="24"/>
        </w:rPr>
        <w:t>în</w:t>
      </w:r>
      <w:r w:rsidRPr="00246F20">
        <w:rPr>
          <w:b/>
          <w:color w:val="000000" w:themeColor="text1"/>
          <w:spacing w:val="21"/>
          <w:sz w:val="24"/>
          <w:szCs w:val="24"/>
        </w:rPr>
        <w:t xml:space="preserve"> </w:t>
      </w:r>
      <w:r w:rsidRPr="00246F20">
        <w:rPr>
          <w:b/>
          <w:color w:val="000000" w:themeColor="text1"/>
          <w:sz w:val="24"/>
          <w:szCs w:val="24"/>
        </w:rPr>
        <w:t>categoria</w:t>
      </w:r>
      <w:r w:rsidRPr="00246F20">
        <w:rPr>
          <w:b/>
          <w:color w:val="000000" w:themeColor="text1"/>
          <w:spacing w:val="28"/>
          <w:sz w:val="24"/>
          <w:szCs w:val="24"/>
        </w:rPr>
        <w:t xml:space="preserve"> </w:t>
      </w:r>
      <w:r w:rsidRPr="00246F20">
        <w:rPr>
          <w:b/>
          <w:color w:val="000000" w:themeColor="text1"/>
          <w:spacing w:val="-10"/>
          <w:sz w:val="24"/>
          <w:szCs w:val="24"/>
        </w:rPr>
        <w:t>1</w:t>
      </w:r>
    </w:p>
    <w:tbl>
      <w:tblPr>
        <w:tblStyle w:val="TableNormal1"/>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20"/>
        <w:gridCol w:w="2970"/>
        <w:gridCol w:w="2340"/>
      </w:tblGrid>
      <w:tr w:rsidR="00BE7926" w:rsidRPr="00246F20" w14:paraId="07283E00" w14:textId="77777777" w:rsidTr="00456BA9">
        <w:trPr>
          <w:trHeight w:val="20"/>
        </w:trPr>
        <w:tc>
          <w:tcPr>
            <w:tcW w:w="3420" w:type="dxa"/>
          </w:tcPr>
          <w:p w14:paraId="0D720404" w14:textId="77777777" w:rsidR="00AB0C6E" w:rsidRPr="00246F20" w:rsidRDefault="00AB0C6E" w:rsidP="00FD798A">
            <w:pPr>
              <w:pStyle w:val="TableParagraph"/>
              <w:tabs>
                <w:tab w:val="left" w:pos="130"/>
                <w:tab w:val="left" w:pos="540"/>
                <w:tab w:val="left" w:pos="1350"/>
              </w:tabs>
              <w:ind w:left="130" w:right="180"/>
              <w:contextualSpacing/>
              <w:jc w:val="both"/>
              <w:rPr>
                <w:b/>
                <w:color w:val="000000" w:themeColor="text1"/>
                <w:sz w:val="24"/>
                <w:szCs w:val="24"/>
              </w:rPr>
            </w:pPr>
          </w:p>
          <w:p w14:paraId="6A10C738"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w w:val="105"/>
                <w:sz w:val="24"/>
                <w:szCs w:val="24"/>
              </w:rPr>
              <w:t>Calea</w:t>
            </w:r>
            <w:r w:rsidRPr="00246F20">
              <w:rPr>
                <w:color w:val="000000" w:themeColor="text1"/>
                <w:spacing w:val="25"/>
                <w:w w:val="105"/>
                <w:sz w:val="24"/>
                <w:szCs w:val="24"/>
              </w:rPr>
              <w:t xml:space="preserve"> </w:t>
            </w:r>
            <w:r w:rsidRPr="00246F20">
              <w:rPr>
                <w:color w:val="000000" w:themeColor="text1"/>
                <w:w w:val="105"/>
                <w:sz w:val="24"/>
                <w:szCs w:val="24"/>
              </w:rPr>
              <w:t>de</w:t>
            </w:r>
            <w:r w:rsidRPr="00246F20">
              <w:rPr>
                <w:color w:val="000000" w:themeColor="text1"/>
                <w:spacing w:val="24"/>
                <w:w w:val="105"/>
                <w:sz w:val="24"/>
                <w:szCs w:val="24"/>
              </w:rPr>
              <w:t xml:space="preserve"> </w:t>
            </w:r>
            <w:r w:rsidRPr="00246F20">
              <w:rPr>
                <w:color w:val="000000" w:themeColor="text1"/>
                <w:spacing w:val="-2"/>
                <w:w w:val="105"/>
                <w:sz w:val="24"/>
                <w:szCs w:val="24"/>
              </w:rPr>
              <w:t>expunere</w:t>
            </w:r>
          </w:p>
        </w:tc>
        <w:tc>
          <w:tcPr>
            <w:tcW w:w="2970" w:type="dxa"/>
          </w:tcPr>
          <w:p w14:paraId="20B7B146" w14:textId="77777777" w:rsidR="00AB0C6E" w:rsidRPr="00246F20" w:rsidRDefault="00AB0C6E" w:rsidP="00FD798A">
            <w:pPr>
              <w:pStyle w:val="TableParagraph"/>
              <w:tabs>
                <w:tab w:val="left" w:pos="130"/>
                <w:tab w:val="left" w:pos="540"/>
                <w:tab w:val="left" w:pos="1350"/>
              </w:tabs>
              <w:ind w:left="130" w:right="180"/>
              <w:contextualSpacing/>
              <w:jc w:val="both"/>
              <w:rPr>
                <w:b/>
                <w:color w:val="000000" w:themeColor="text1"/>
                <w:sz w:val="24"/>
                <w:szCs w:val="24"/>
              </w:rPr>
            </w:pPr>
          </w:p>
          <w:p w14:paraId="42187C8F"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pacing w:val="-2"/>
                <w:w w:val="105"/>
                <w:sz w:val="24"/>
                <w:szCs w:val="24"/>
              </w:rPr>
              <w:t>Unităţi</w:t>
            </w:r>
          </w:p>
        </w:tc>
        <w:tc>
          <w:tcPr>
            <w:tcW w:w="2340" w:type="dxa"/>
          </w:tcPr>
          <w:p w14:paraId="406F4148"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w w:val="105"/>
                <w:sz w:val="24"/>
                <w:szCs w:val="24"/>
              </w:rPr>
              <w:t>Valori</w:t>
            </w:r>
            <w:r w:rsidRPr="00246F20">
              <w:rPr>
                <w:color w:val="000000" w:themeColor="text1"/>
                <w:spacing w:val="35"/>
                <w:w w:val="105"/>
                <w:sz w:val="24"/>
                <w:szCs w:val="24"/>
              </w:rPr>
              <w:t xml:space="preserve"> </w:t>
            </w:r>
            <w:r w:rsidRPr="00246F20">
              <w:rPr>
                <w:color w:val="000000" w:themeColor="text1"/>
                <w:w w:val="105"/>
                <w:sz w:val="24"/>
                <w:szCs w:val="24"/>
              </w:rPr>
              <w:t>orientative</w:t>
            </w:r>
            <w:r w:rsidRPr="00246F20">
              <w:rPr>
                <w:color w:val="000000" w:themeColor="text1"/>
                <w:spacing w:val="40"/>
                <w:w w:val="105"/>
                <w:sz w:val="24"/>
                <w:szCs w:val="24"/>
              </w:rPr>
              <w:t xml:space="preserve"> </w:t>
            </w:r>
            <w:r w:rsidRPr="00246F20">
              <w:rPr>
                <w:color w:val="000000" w:themeColor="text1"/>
                <w:spacing w:val="-2"/>
                <w:w w:val="105"/>
                <w:sz w:val="24"/>
                <w:szCs w:val="24"/>
              </w:rPr>
              <w:t>(doză/concentraţie)</w:t>
            </w:r>
          </w:p>
        </w:tc>
      </w:tr>
      <w:tr w:rsidR="00BE7926" w:rsidRPr="00246F20" w14:paraId="28965120" w14:textId="77777777" w:rsidTr="00456BA9">
        <w:trPr>
          <w:trHeight w:val="20"/>
        </w:trPr>
        <w:tc>
          <w:tcPr>
            <w:tcW w:w="3420" w:type="dxa"/>
          </w:tcPr>
          <w:p w14:paraId="2DDF4D7C"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Orală</w:t>
            </w:r>
            <w:r w:rsidRPr="00246F20">
              <w:rPr>
                <w:color w:val="000000" w:themeColor="text1"/>
                <w:spacing w:val="24"/>
                <w:sz w:val="24"/>
                <w:szCs w:val="24"/>
              </w:rPr>
              <w:t xml:space="preserve"> </w:t>
            </w:r>
            <w:r w:rsidRPr="00246F20">
              <w:rPr>
                <w:color w:val="000000" w:themeColor="text1"/>
                <w:spacing w:val="-2"/>
                <w:sz w:val="24"/>
                <w:szCs w:val="24"/>
              </w:rPr>
              <w:t>(șobolan)</w:t>
            </w:r>
          </w:p>
        </w:tc>
        <w:tc>
          <w:tcPr>
            <w:tcW w:w="2970" w:type="dxa"/>
          </w:tcPr>
          <w:p w14:paraId="6AAC4C76"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mg/kg</w:t>
            </w:r>
            <w:r w:rsidRPr="00246F20">
              <w:rPr>
                <w:color w:val="000000" w:themeColor="text1"/>
                <w:spacing w:val="3"/>
                <w:sz w:val="24"/>
                <w:szCs w:val="24"/>
              </w:rPr>
              <w:t xml:space="preserve"> </w:t>
            </w:r>
            <w:r w:rsidRPr="00246F20">
              <w:rPr>
                <w:color w:val="000000" w:themeColor="text1"/>
                <w:sz w:val="24"/>
                <w:szCs w:val="24"/>
              </w:rPr>
              <w:t xml:space="preserve">greutate </w:t>
            </w:r>
            <w:r w:rsidRPr="00246F20">
              <w:rPr>
                <w:color w:val="000000" w:themeColor="text1"/>
                <w:spacing w:val="-2"/>
                <w:sz w:val="24"/>
                <w:szCs w:val="24"/>
              </w:rPr>
              <w:t>corporală/zi</w:t>
            </w:r>
          </w:p>
        </w:tc>
        <w:tc>
          <w:tcPr>
            <w:tcW w:w="2340" w:type="dxa"/>
          </w:tcPr>
          <w:p w14:paraId="6EFE3078"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10</w:t>
            </w:r>
          </w:p>
        </w:tc>
      </w:tr>
      <w:tr w:rsidR="00BE7926" w:rsidRPr="00246F20" w14:paraId="13A23517" w14:textId="77777777" w:rsidTr="00456BA9">
        <w:trPr>
          <w:trHeight w:val="20"/>
        </w:trPr>
        <w:tc>
          <w:tcPr>
            <w:tcW w:w="3420" w:type="dxa"/>
          </w:tcPr>
          <w:p w14:paraId="29B2F0E6"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Dermică</w:t>
            </w:r>
            <w:r w:rsidRPr="00246F20">
              <w:rPr>
                <w:color w:val="000000" w:themeColor="text1"/>
                <w:spacing w:val="40"/>
                <w:sz w:val="24"/>
                <w:szCs w:val="24"/>
              </w:rPr>
              <w:t xml:space="preserve"> </w:t>
            </w:r>
            <w:r w:rsidRPr="00246F20">
              <w:rPr>
                <w:color w:val="000000" w:themeColor="text1"/>
                <w:sz w:val="24"/>
                <w:szCs w:val="24"/>
              </w:rPr>
              <w:t>(șobolan</w:t>
            </w:r>
            <w:r w:rsidRPr="00246F20">
              <w:rPr>
                <w:color w:val="000000" w:themeColor="text1"/>
                <w:spacing w:val="40"/>
                <w:sz w:val="24"/>
                <w:szCs w:val="24"/>
              </w:rPr>
              <w:t xml:space="preserve"> </w:t>
            </w:r>
            <w:r w:rsidRPr="00246F20">
              <w:rPr>
                <w:color w:val="000000" w:themeColor="text1"/>
                <w:sz w:val="24"/>
                <w:szCs w:val="24"/>
              </w:rPr>
              <w:t xml:space="preserve">sau </w:t>
            </w:r>
            <w:r w:rsidRPr="00246F20">
              <w:rPr>
                <w:color w:val="000000" w:themeColor="text1"/>
                <w:spacing w:val="-2"/>
                <w:sz w:val="24"/>
                <w:szCs w:val="24"/>
              </w:rPr>
              <w:t>iepure)</w:t>
            </w:r>
          </w:p>
        </w:tc>
        <w:tc>
          <w:tcPr>
            <w:tcW w:w="2970" w:type="dxa"/>
          </w:tcPr>
          <w:p w14:paraId="50D06AD7"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mg/kg</w:t>
            </w:r>
            <w:r w:rsidRPr="00246F20">
              <w:rPr>
                <w:color w:val="000000" w:themeColor="text1"/>
                <w:spacing w:val="3"/>
                <w:sz w:val="24"/>
                <w:szCs w:val="24"/>
              </w:rPr>
              <w:t xml:space="preserve"> </w:t>
            </w:r>
            <w:r w:rsidRPr="00246F20">
              <w:rPr>
                <w:color w:val="000000" w:themeColor="text1"/>
                <w:sz w:val="24"/>
                <w:szCs w:val="24"/>
              </w:rPr>
              <w:t xml:space="preserve">greutate </w:t>
            </w:r>
            <w:r w:rsidRPr="00246F20">
              <w:rPr>
                <w:color w:val="000000" w:themeColor="text1"/>
                <w:spacing w:val="-2"/>
                <w:sz w:val="24"/>
                <w:szCs w:val="24"/>
              </w:rPr>
              <w:t>corporală/zi</w:t>
            </w:r>
          </w:p>
        </w:tc>
        <w:tc>
          <w:tcPr>
            <w:tcW w:w="2340" w:type="dxa"/>
          </w:tcPr>
          <w:p w14:paraId="669F984A"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20</w:t>
            </w:r>
          </w:p>
        </w:tc>
      </w:tr>
      <w:tr w:rsidR="00BE7926" w:rsidRPr="00246F20" w14:paraId="7764CC9D" w14:textId="77777777" w:rsidTr="00456BA9">
        <w:trPr>
          <w:trHeight w:val="20"/>
        </w:trPr>
        <w:tc>
          <w:tcPr>
            <w:tcW w:w="3420" w:type="dxa"/>
          </w:tcPr>
          <w:p w14:paraId="50DB5D8A"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Inhalare</w:t>
            </w:r>
            <w:r w:rsidRPr="00246F20">
              <w:rPr>
                <w:color w:val="000000" w:themeColor="text1"/>
                <w:spacing w:val="24"/>
                <w:sz w:val="24"/>
                <w:szCs w:val="24"/>
              </w:rPr>
              <w:t xml:space="preserve"> </w:t>
            </w:r>
            <w:r w:rsidRPr="00246F20">
              <w:rPr>
                <w:color w:val="000000" w:themeColor="text1"/>
                <w:sz w:val="24"/>
                <w:szCs w:val="24"/>
              </w:rPr>
              <w:t>gaz</w:t>
            </w:r>
            <w:r w:rsidRPr="00246F20">
              <w:rPr>
                <w:color w:val="000000" w:themeColor="text1"/>
                <w:spacing w:val="24"/>
                <w:sz w:val="24"/>
                <w:szCs w:val="24"/>
              </w:rPr>
              <w:t xml:space="preserve"> </w:t>
            </w:r>
            <w:r w:rsidRPr="00246F20">
              <w:rPr>
                <w:color w:val="000000" w:themeColor="text1"/>
                <w:spacing w:val="-2"/>
                <w:sz w:val="24"/>
                <w:szCs w:val="24"/>
              </w:rPr>
              <w:t>(șobolan)</w:t>
            </w:r>
          </w:p>
        </w:tc>
        <w:tc>
          <w:tcPr>
            <w:tcW w:w="2970" w:type="dxa"/>
          </w:tcPr>
          <w:p w14:paraId="0AA05B17"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pacing w:val="-2"/>
                <w:sz w:val="24"/>
                <w:szCs w:val="24"/>
              </w:rPr>
              <w:t>ppmV/6h/zi</w:t>
            </w:r>
          </w:p>
        </w:tc>
        <w:tc>
          <w:tcPr>
            <w:tcW w:w="2340" w:type="dxa"/>
          </w:tcPr>
          <w:p w14:paraId="44D340AB"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50</w:t>
            </w:r>
          </w:p>
        </w:tc>
      </w:tr>
      <w:tr w:rsidR="00BE7926" w:rsidRPr="00246F20" w14:paraId="4ADCDF2D" w14:textId="77777777" w:rsidTr="00456BA9">
        <w:trPr>
          <w:trHeight w:val="20"/>
        </w:trPr>
        <w:tc>
          <w:tcPr>
            <w:tcW w:w="3420" w:type="dxa"/>
          </w:tcPr>
          <w:p w14:paraId="710AA3D6"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z w:val="24"/>
                <w:szCs w:val="24"/>
              </w:rPr>
            </w:pPr>
            <w:r w:rsidRPr="00246F20">
              <w:rPr>
                <w:color w:val="000000" w:themeColor="text1"/>
                <w:spacing w:val="-2"/>
                <w:sz w:val="24"/>
                <w:szCs w:val="24"/>
              </w:rPr>
              <w:t>Inhalare</w:t>
            </w:r>
            <w:r w:rsidRPr="00246F20">
              <w:rPr>
                <w:color w:val="000000" w:themeColor="text1"/>
                <w:sz w:val="24"/>
                <w:szCs w:val="24"/>
              </w:rPr>
              <w:tab/>
            </w:r>
            <w:r w:rsidRPr="00246F20">
              <w:rPr>
                <w:color w:val="000000" w:themeColor="text1"/>
                <w:spacing w:val="-2"/>
                <w:sz w:val="24"/>
                <w:szCs w:val="24"/>
              </w:rPr>
              <w:t>vapori (șobolan)</w:t>
            </w:r>
          </w:p>
        </w:tc>
        <w:tc>
          <w:tcPr>
            <w:tcW w:w="2970" w:type="dxa"/>
          </w:tcPr>
          <w:p w14:paraId="403C2BDF"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pacing w:val="-2"/>
                <w:sz w:val="24"/>
                <w:szCs w:val="24"/>
              </w:rPr>
              <w:t>mg/litru/6h/zi</w:t>
            </w:r>
          </w:p>
        </w:tc>
        <w:tc>
          <w:tcPr>
            <w:tcW w:w="2340" w:type="dxa"/>
          </w:tcPr>
          <w:p w14:paraId="5F6BEFD6"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5"/>
                <w:sz w:val="24"/>
                <w:szCs w:val="24"/>
              </w:rPr>
              <w:t>0,2</w:t>
            </w:r>
          </w:p>
        </w:tc>
      </w:tr>
      <w:tr w:rsidR="00AB0C6E" w:rsidRPr="00246F20" w14:paraId="67A7CEDA" w14:textId="77777777" w:rsidTr="00456BA9">
        <w:trPr>
          <w:trHeight w:val="20"/>
        </w:trPr>
        <w:tc>
          <w:tcPr>
            <w:tcW w:w="3420" w:type="dxa"/>
          </w:tcPr>
          <w:p w14:paraId="166A938C" w14:textId="7DAD13D1" w:rsidR="00E1255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Inhalare</w:t>
            </w:r>
            <w:r w:rsidRPr="00246F20">
              <w:rPr>
                <w:color w:val="000000" w:themeColor="text1"/>
                <w:spacing w:val="3"/>
                <w:sz w:val="24"/>
                <w:szCs w:val="24"/>
              </w:rPr>
              <w:t xml:space="preserve"> </w:t>
            </w:r>
            <w:r w:rsidRPr="00246F20">
              <w:rPr>
                <w:color w:val="000000" w:themeColor="text1"/>
                <w:sz w:val="24"/>
                <w:szCs w:val="24"/>
              </w:rPr>
              <w:t>praf/</w:t>
            </w:r>
            <w:r w:rsidR="00E1255E" w:rsidRPr="00246F20">
              <w:rPr>
                <w:color w:val="000000" w:themeColor="text1"/>
                <w:sz w:val="24"/>
                <w:szCs w:val="24"/>
              </w:rPr>
              <w:t>particule lichide pulverizate</w:t>
            </w:r>
            <w:r w:rsidRPr="00246F20">
              <w:rPr>
                <w:color w:val="000000" w:themeColor="text1"/>
                <w:sz w:val="24"/>
                <w:szCs w:val="24"/>
              </w:rPr>
              <w:t xml:space="preserve">/fum </w:t>
            </w:r>
            <w:r w:rsidRPr="00246F20">
              <w:rPr>
                <w:color w:val="000000" w:themeColor="text1"/>
                <w:spacing w:val="-2"/>
                <w:sz w:val="24"/>
                <w:szCs w:val="24"/>
              </w:rPr>
              <w:t>(șobolan)</w:t>
            </w:r>
          </w:p>
        </w:tc>
        <w:tc>
          <w:tcPr>
            <w:tcW w:w="2970" w:type="dxa"/>
          </w:tcPr>
          <w:p w14:paraId="11AB1F4E"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pacing w:val="-2"/>
                <w:sz w:val="24"/>
                <w:szCs w:val="24"/>
              </w:rPr>
              <w:t>mg/litru/6h/zi</w:t>
            </w:r>
          </w:p>
        </w:tc>
        <w:tc>
          <w:tcPr>
            <w:tcW w:w="2340" w:type="dxa"/>
          </w:tcPr>
          <w:p w14:paraId="6CDCA4B6"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z w:val="24"/>
                <w:szCs w:val="24"/>
              </w:rPr>
            </w:pPr>
            <w:r w:rsidRPr="00246F20">
              <w:rPr>
                <w:color w:val="000000" w:themeColor="text1"/>
                <w:sz w:val="24"/>
                <w:szCs w:val="24"/>
              </w:rPr>
              <w:t>C</w:t>
            </w:r>
            <w:r w:rsidRPr="00246F20">
              <w:rPr>
                <w:color w:val="000000" w:themeColor="text1"/>
                <w:spacing w:val="24"/>
                <w:sz w:val="24"/>
                <w:szCs w:val="24"/>
              </w:rPr>
              <w:t xml:space="preserve"> </w:t>
            </w:r>
            <w:r w:rsidRPr="00246F20">
              <w:rPr>
                <w:color w:val="000000" w:themeColor="text1"/>
                <w:sz w:val="24"/>
                <w:szCs w:val="24"/>
              </w:rPr>
              <w:t>≤</w:t>
            </w:r>
            <w:r w:rsidRPr="00246F20">
              <w:rPr>
                <w:color w:val="000000" w:themeColor="text1"/>
                <w:spacing w:val="25"/>
                <w:sz w:val="24"/>
                <w:szCs w:val="24"/>
              </w:rPr>
              <w:t xml:space="preserve"> </w:t>
            </w:r>
            <w:r w:rsidRPr="00246F20">
              <w:rPr>
                <w:color w:val="000000" w:themeColor="text1"/>
                <w:spacing w:val="-4"/>
                <w:sz w:val="24"/>
                <w:szCs w:val="24"/>
              </w:rPr>
              <w:t>0,02</w:t>
            </w:r>
          </w:p>
        </w:tc>
      </w:tr>
    </w:tbl>
    <w:p w14:paraId="2C8B73F6" w14:textId="69F64D2C" w:rsidR="00AB0C6E" w:rsidRPr="00246F20" w:rsidRDefault="00AB0C6E" w:rsidP="008D5CD5">
      <w:pPr>
        <w:pStyle w:val="1"/>
        <w:tabs>
          <w:tab w:val="left" w:pos="270"/>
          <w:tab w:val="left" w:pos="540"/>
          <w:tab w:val="left" w:pos="1350"/>
        </w:tabs>
        <w:spacing w:before="120" w:after="120"/>
        <w:ind w:left="0"/>
        <w:contextualSpacing/>
        <w:jc w:val="both"/>
        <w:rPr>
          <w:color w:val="000000" w:themeColor="text1"/>
          <w:sz w:val="24"/>
          <w:szCs w:val="24"/>
          <w:u w:val="none"/>
        </w:rPr>
      </w:pPr>
    </w:p>
    <w:p w14:paraId="0E2994D4" w14:textId="77777777" w:rsidR="006D148D" w:rsidRPr="00246F20" w:rsidRDefault="00BD503D" w:rsidP="002104A7">
      <w:pPr>
        <w:pStyle w:val="a4"/>
        <w:numPr>
          <w:ilvl w:val="4"/>
          <w:numId w:val="42"/>
        </w:numPr>
        <w:tabs>
          <w:tab w:val="left" w:pos="270"/>
          <w:tab w:val="left" w:pos="540"/>
          <w:tab w:val="left" w:pos="1350"/>
          <w:tab w:val="left" w:pos="1758"/>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Clasificarea în categoria 2 este aplicabilă dacă se observă că apar efecte toxice semnificative, înregistrate în cadrul unui studiu de 90</w:t>
      </w:r>
      <w:r w:rsidRPr="00246F20">
        <w:rPr>
          <w:color w:val="000000" w:themeColor="text1"/>
          <w:spacing w:val="40"/>
          <w:sz w:val="24"/>
          <w:szCs w:val="24"/>
        </w:rPr>
        <w:t xml:space="preserve"> </w:t>
      </w:r>
      <w:r w:rsidRPr="00246F20">
        <w:rPr>
          <w:color w:val="000000" w:themeColor="text1"/>
          <w:sz w:val="24"/>
          <w:szCs w:val="24"/>
        </w:rPr>
        <w:t>de zile cu doză repetată realizat pe animale de laborator, în intervalele</w:t>
      </w:r>
      <w:r w:rsidRPr="00246F20">
        <w:rPr>
          <w:color w:val="000000" w:themeColor="text1"/>
          <w:spacing w:val="40"/>
          <w:sz w:val="24"/>
          <w:szCs w:val="24"/>
        </w:rPr>
        <w:t xml:space="preserve"> </w:t>
      </w:r>
      <w:r w:rsidRPr="00246F20">
        <w:rPr>
          <w:color w:val="000000" w:themeColor="text1"/>
          <w:sz w:val="24"/>
          <w:szCs w:val="24"/>
        </w:rPr>
        <w:t>valorilor</w:t>
      </w:r>
      <w:r w:rsidRPr="00246F20">
        <w:rPr>
          <w:color w:val="000000" w:themeColor="text1"/>
          <w:spacing w:val="40"/>
          <w:sz w:val="24"/>
          <w:szCs w:val="24"/>
        </w:rPr>
        <w:t xml:space="preserve"> </w:t>
      </w:r>
      <w:r w:rsidRPr="00246F20">
        <w:rPr>
          <w:color w:val="000000" w:themeColor="text1"/>
          <w:sz w:val="24"/>
          <w:szCs w:val="24"/>
        </w:rPr>
        <w:t>orientative</w:t>
      </w:r>
      <w:r w:rsidRPr="00246F20">
        <w:rPr>
          <w:color w:val="000000" w:themeColor="text1"/>
          <w:spacing w:val="40"/>
          <w:sz w:val="24"/>
          <w:szCs w:val="24"/>
        </w:rPr>
        <w:t xml:space="preserve"> </w:t>
      </w:r>
      <w:r w:rsidRPr="00246F20">
        <w:rPr>
          <w:color w:val="000000" w:themeColor="text1"/>
          <w:sz w:val="24"/>
          <w:szCs w:val="24"/>
        </w:rPr>
        <w:t>indicate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3.9.3:</w:t>
      </w:r>
      <w:r w:rsidR="006D148D" w:rsidRPr="00246F20">
        <w:rPr>
          <w:color w:val="000000" w:themeColor="text1"/>
          <w:sz w:val="24"/>
          <w:szCs w:val="24"/>
        </w:rPr>
        <w:t xml:space="preserve"> </w:t>
      </w:r>
    </w:p>
    <w:p w14:paraId="48184556" w14:textId="77777777" w:rsidR="00024F99" w:rsidRPr="00246F20" w:rsidRDefault="00024F99" w:rsidP="008D5CD5">
      <w:pPr>
        <w:tabs>
          <w:tab w:val="left" w:pos="270"/>
          <w:tab w:val="left" w:pos="540"/>
          <w:tab w:val="left" w:pos="1350"/>
        </w:tabs>
        <w:spacing w:before="120" w:after="120"/>
        <w:contextualSpacing/>
        <w:jc w:val="both"/>
        <w:rPr>
          <w:i/>
          <w:color w:val="000000" w:themeColor="text1"/>
          <w:sz w:val="24"/>
          <w:szCs w:val="24"/>
        </w:rPr>
      </w:pPr>
    </w:p>
    <w:p w14:paraId="0BE26B15" w14:textId="1863CF66"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3.9.3</w:t>
      </w:r>
      <w:r w:rsidR="00024F99" w:rsidRPr="00246F20">
        <w:rPr>
          <w:i/>
          <w:color w:val="000000" w:themeColor="text1"/>
          <w:spacing w:val="-2"/>
          <w:sz w:val="24"/>
          <w:szCs w:val="24"/>
        </w:rPr>
        <w:t xml:space="preserve"> </w:t>
      </w:r>
      <w:r w:rsidRPr="00246F20">
        <w:rPr>
          <w:color w:val="000000" w:themeColor="text1"/>
          <w:sz w:val="24"/>
          <w:szCs w:val="24"/>
        </w:rPr>
        <w:t>Valori</w:t>
      </w:r>
      <w:r w:rsidRPr="00246F20">
        <w:rPr>
          <w:color w:val="000000" w:themeColor="text1"/>
          <w:spacing w:val="25"/>
          <w:sz w:val="24"/>
          <w:szCs w:val="24"/>
        </w:rPr>
        <w:t xml:space="preserve"> </w:t>
      </w:r>
      <w:r w:rsidRPr="00246F20">
        <w:rPr>
          <w:color w:val="000000" w:themeColor="text1"/>
          <w:sz w:val="24"/>
          <w:szCs w:val="24"/>
        </w:rPr>
        <w:t>orientative</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z w:val="24"/>
          <w:szCs w:val="24"/>
        </w:rPr>
        <w:t>sprijinul</w:t>
      </w:r>
      <w:r w:rsidRPr="00246F20">
        <w:rPr>
          <w:color w:val="000000" w:themeColor="text1"/>
          <w:spacing w:val="26"/>
          <w:sz w:val="24"/>
          <w:szCs w:val="24"/>
        </w:rPr>
        <w:t xml:space="preserve"> </w:t>
      </w:r>
      <w:r w:rsidRPr="00246F20">
        <w:rPr>
          <w:color w:val="000000" w:themeColor="text1"/>
          <w:sz w:val="24"/>
          <w:szCs w:val="24"/>
        </w:rPr>
        <w:t>clasificării</w:t>
      </w:r>
      <w:r w:rsidRPr="00246F20">
        <w:rPr>
          <w:color w:val="000000" w:themeColor="text1"/>
          <w:spacing w:val="22"/>
          <w:sz w:val="24"/>
          <w:szCs w:val="24"/>
        </w:rPr>
        <w:t xml:space="preserve"> </w:t>
      </w:r>
      <w:r w:rsidRPr="00246F20">
        <w:rPr>
          <w:color w:val="000000" w:themeColor="text1"/>
          <w:sz w:val="24"/>
          <w:szCs w:val="24"/>
        </w:rPr>
        <w:t>în</w:t>
      </w:r>
      <w:r w:rsidRPr="00246F20">
        <w:rPr>
          <w:color w:val="000000" w:themeColor="text1"/>
          <w:spacing w:val="21"/>
          <w:sz w:val="24"/>
          <w:szCs w:val="24"/>
        </w:rPr>
        <w:t xml:space="preserve"> </w:t>
      </w:r>
      <w:r w:rsidRPr="00246F20">
        <w:rPr>
          <w:color w:val="000000" w:themeColor="text1"/>
          <w:sz w:val="24"/>
          <w:szCs w:val="24"/>
        </w:rPr>
        <w:t>categoria</w:t>
      </w:r>
      <w:r w:rsidRPr="00246F20">
        <w:rPr>
          <w:color w:val="000000" w:themeColor="text1"/>
          <w:spacing w:val="28"/>
          <w:sz w:val="24"/>
          <w:szCs w:val="24"/>
        </w:rPr>
        <w:t xml:space="preserve"> </w:t>
      </w:r>
      <w:r w:rsidRPr="00246F20">
        <w:rPr>
          <w:color w:val="000000" w:themeColor="text1"/>
          <w:spacing w:val="-10"/>
          <w:sz w:val="24"/>
          <w:szCs w:val="24"/>
        </w:rPr>
        <w:t>2</w:t>
      </w:r>
    </w:p>
    <w:tbl>
      <w:tblPr>
        <w:tblStyle w:val="TableNormal1"/>
        <w:tblW w:w="918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20"/>
        <w:gridCol w:w="2970"/>
        <w:gridCol w:w="2790"/>
      </w:tblGrid>
      <w:tr w:rsidR="00BE7926" w:rsidRPr="00246F20" w14:paraId="7E5B5225" w14:textId="77777777" w:rsidTr="00456BA9">
        <w:trPr>
          <w:trHeight w:val="20"/>
        </w:trPr>
        <w:tc>
          <w:tcPr>
            <w:tcW w:w="3420" w:type="dxa"/>
          </w:tcPr>
          <w:p w14:paraId="6C3F4D33" w14:textId="77777777" w:rsidR="006D148D" w:rsidRPr="00246F20" w:rsidRDefault="006D148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 xml:space="preserve"> </w:t>
            </w:r>
          </w:p>
          <w:p w14:paraId="084A12FD"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Calea de expunere</w:t>
            </w:r>
          </w:p>
        </w:tc>
        <w:tc>
          <w:tcPr>
            <w:tcW w:w="2970" w:type="dxa"/>
          </w:tcPr>
          <w:p w14:paraId="5381829B" w14:textId="77777777" w:rsidR="006D148D" w:rsidRPr="00246F20" w:rsidRDefault="006D148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 xml:space="preserve"> </w:t>
            </w:r>
          </w:p>
          <w:p w14:paraId="3A56DFBB"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Unităţi</w:t>
            </w:r>
          </w:p>
        </w:tc>
        <w:tc>
          <w:tcPr>
            <w:tcW w:w="2790" w:type="dxa"/>
          </w:tcPr>
          <w:p w14:paraId="7E029725" w14:textId="77777777" w:rsidR="006D148D"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Intervalele valorilor orientative:</w:t>
            </w:r>
            <w:r w:rsidR="006D148D" w:rsidRPr="00246F20">
              <w:rPr>
                <w:color w:val="000000" w:themeColor="text1"/>
                <w:spacing w:val="-2"/>
                <w:sz w:val="24"/>
                <w:szCs w:val="24"/>
              </w:rPr>
              <w:t xml:space="preserve"> </w:t>
            </w:r>
          </w:p>
          <w:p w14:paraId="6E2436E8" w14:textId="2A7C4F7F"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(doză/concentraţie)</w:t>
            </w:r>
          </w:p>
        </w:tc>
      </w:tr>
      <w:tr w:rsidR="00BE7926" w:rsidRPr="00246F20" w14:paraId="07AAED97" w14:textId="77777777" w:rsidTr="00456BA9">
        <w:trPr>
          <w:trHeight w:val="20"/>
        </w:trPr>
        <w:tc>
          <w:tcPr>
            <w:tcW w:w="3420" w:type="dxa"/>
          </w:tcPr>
          <w:p w14:paraId="106B5CFD"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Orală (șobolan)</w:t>
            </w:r>
          </w:p>
        </w:tc>
        <w:tc>
          <w:tcPr>
            <w:tcW w:w="2970" w:type="dxa"/>
          </w:tcPr>
          <w:p w14:paraId="01DB2005"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mg/kg greutate corporală/zi</w:t>
            </w:r>
          </w:p>
        </w:tc>
        <w:tc>
          <w:tcPr>
            <w:tcW w:w="2790" w:type="dxa"/>
          </w:tcPr>
          <w:p w14:paraId="4E680594"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10 &lt; C ≤ 100</w:t>
            </w:r>
          </w:p>
        </w:tc>
      </w:tr>
      <w:tr w:rsidR="00BE7926" w:rsidRPr="00246F20" w14:paraId="3D453FCF" w14:textId="77777777" w:rsidTr="00456BA9">
        <w:trPr>
          <w:trHeight w:val="20"/>
        </w:trPr>
        <w:tc>
          <w:tcPr>
            <w:tcW w:w="3420" w:type="dxa"/>
          </w:tcPr>
          <w:p w14:paraId="436976C6"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Dermică (șobolan sau iepure)</w:t>
            </w:r>
          </w:p>
        </w:tc>
        <w:tc>
          <w:tcPr>
            <w:tcW w:w="2970" w:type="dxa"/>
          </w:tcPr>
          <w:p w14:paraId="3FFE5742"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mg/kg greutate corporală/zi</w:t>
            </w:r>
          </w:p>
        </w:tc>
        <w:tc>
          <w:tcPr>
            <w:tcW w:w="2790" w:type="dxa"/>
          </w:tcPr>
          <w:p w14:paraId="1B6643D7"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20 &lt; C ≤ 200</w:t>
            </w:r>
          </w:p>
        </w:tc>
      </w:tr>
      <w:tr w:rsidR="00BE7926" w:rsidRPr="00246F20" w14:paraId="238A7CB1" w14:textId="77777777" w:rsidTr="00456BA9">
        <w:trPr>
          <w:trHeight w:val="20"/>
        </w:trPr>
        <w:tc>
          <w:tcPr>
            <w:tcW w:w="3420" w:type="dxa"/>
          </w:tcPr>
          <w:p w14:paraId="24ADC496"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Inhalare gaz (șobolan)</w:t>
            </w:r>
          </w:p>
        </w:tc>
        <w:tc>
          <w:tcPr>
            <w:tcW w:w="2970" w:type="dxa"/>
          </w:tcPr>
          <w:p w14:paraId="395B86E9"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ppmV/6h/zi</w:t>
            </w:r>
          </w:p>
        </w:tc>
        <w:tc>
          <w:tcPr>
            <w:tcW w:w="2790" w:type="dxa"/>
          </w:tcPr>
          <w:p w14:paraId="07535903"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50 &lt; C ≤ 250</w:t>
            </w:r>
          </w:p>
        </w:tc>
      </w:tr>
      <w:tr w:rsidR="00BE7926" w:rsidRPr="00246F20" w14:paraId="122725B1" w14:textId="77777777" w:rsidTr="00456BA9">
        <w:trPr>
          <w:trHeight w:val="20"/>
        </w:trPr>
        <w:tc>
          <w:tcPr>
            <w:tcW w:w="3420" w:type="dxa"/>
          </w:tcPr>
          <w:p w14:paraId="12DE5969"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lastRenderedPageBreak/>
              <w:t>Inhalare</w:t>
            </w:r>
            <w:r w:rsidRPr="00246F20">
              <w:rPr>
                <w:color w:val="000000" w:themeColor="text1"/>
                <w:spacing w:val="-2"/>
                <w:sz w:val="24"/>
                <w:szCs w:val="24"/>
              </w:rPr>
              <w:tab/>
              <w:t>vapori (șobolan)</w:t>
            </w:r>
          </w:p>
        </w:tc>
        <w:tc>
          <w:tcPr>
            <w:tcW w:w="2970" w:type="dxa"/>
          </w:tcPr>
          <w:p w14:paraId="7718D314"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mg/litru/6h/zi</w:t>
            </w:r>
          </w:p>
        </w:tc>
        <w:tc>
          <w:tcPr>
            <w:tcW w:w="2790" w:type="dxa"/>
          </w:tcPr>
          <w:p w14:paraId="0E66A07A" w14:textId="77777777" w:rsidR="00AB0C6E" w:rsidRPr="00246F20" w:rsidRDefault="00BD503D" w:rsidP="00FD798A">
            <w:pPr>
              <w:pStyle w:val="TableParagraph"/>
              <w:tabs>
                <w:tab w:val="left" w:pos="130"/>
                <w:tab w:val="left" w:pos="540"/>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0,2 &lt; C ≤ 1,0</w:t>
            </w:r>
          </w:p>
        </w:tc>
      </w:tr>
      <w:tr w:rsidR="00BE7926" w:rsidRPr="00246F20" w14:paraId="18E037F3" w14:textId="77777777" w:rsidTr="00456BA9">
        <w:trPr>
          <w:trHeight w:val="20"/>
        </w:trPr>
        <w:tc>
          <w:tcPr>
            <w:tcW w:w="3420" w:type="dxa"/>
          </w:tcPr>
          <w:p w14:paraId="02DDA1B7" w14:textId="28761AFD" w:rsidR="00840251"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Inhalare praf/</w:t>
            </w:r>
            <w:r w:rsidR="00840251" w:rsidRPr="00246F20">
              <w:rPr>
                <w:color w:val="000000" w:themeColor="text1"/>
                <w:spacing w:val="-2"/>
                <w:sz w:val="24"/>
                <w:szCs w:val="24"/>
              </w:rPr>
              <w:t>particule lichide pulverizate</w:t>
            </w:r>
            <w:r w:rsidRPr="00246F20">
              <w:rPr>
                <w:color w:val="000000" w:themeColor="text1"/>
                <w:spacing w:val="-2"/>
                <w:sz w:val="24"/>
                <w:szCs w:val="24"/>
              </w:rPr>
              <w:t>/fum (șobolan)</w:t>
            </w:r>
          </w:p>
        </w:tc>
        <w:tc>
          <w:tcPr>
            <w:tcW w:w="2970" w:type="dxa"/>
          </w:tcPr>
          <w:p w14:paraId="0B91959E"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mg/litru/6h/zi</w:t>
            </w:r>
          </w:p>
        </w:tc>
        <w:tc>
          <w:tcPr>
            <w:tcW w:w="2790" w:type="dxa"/>
          </w:tcPr>
          <w:p w14:paraId="6B25815A" w14:textId="77777777" w:rsidR="00AB0C6E" w:rsidRPr="00246F20" w:rsidRDefault="00BD503D" w:rsidP="00FD798A">
            <w:pPr>
              <w:pStyle w:val="TableParagraph"/>
              <w:tabs>
                <w:tab w:val="left" w:pos="130"/>
                <w:tab w:val="left" w:pos="540"/>
                <w:tab w:val="left" w:pos="1183"/>
                <w:tab w:val="left" w:pos="1350"/>
              </w:tabs>
              <w:ind w:left="130" w:right="180"/>
              <w:contextualSpacing/>
              <w:jc w:val="both"/>
              <w:rPr>
                <w:color w:val="000000" w:themeColor="text1"/>
                <w:spacing w:val="-2"/>
                <w:sz w:val="24"/>
                <w:szCs w:val="24"/>
              </w:rPr>
            </w:pPr>
            <w:r w:rsidRPr="00246F20">
              <w:rPr>
                <w:color w:val="000000" w:themeColor="text1"/>
                <w:spacing w:val="-2"/>
                <w:sz w:val="24"/>
                <w:szCs w:val="24"/>
              </w:rPr>
              <w:t>0,02 &lt; C ≤ 0,2</w:t>
            </w:r>
          </w:p>
        </w:tc>
      </w:tr>
    </w:tbl>
    <w:p w14:paraId="446D68BE"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32536A3C" w14:textId="77777777" w:rsidR="006D148D" w:rsidRPr="00246F20" w:rsidRDefault="00BD503D" w:rsidP="002104A7">
      <w:pPr>
        <w:pStyle w:val="a4"/>
        <w:numPr>
          <w:ilvl w:val="4"/>
          <w:numId w:val="42"/>
        </w:numPr>
        <w:tabs>
          <w:tab w:val="left" w:pos="270"/>
          <w:tab w:val="left" w:pos="540"/>
          <w:tab w:val="left" w:pos="1350"/>
          <w:tab w:val="left" w:pos="1758"/>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Valorile</w:t>
      </w:r>
      <w:r w:rsidRPr="00246F20">
        <w:rPr>
          <w:color w:val="000000" w:themeColor="text1"/>
          <w:spacing w:val="29"/>
          <w:sz w:val="24"/>
          <w:szCs w:val="24"/>
        </w:rPr>
        <w:t xml:space="preserve"> </w:t>
      </w:r>
      <w:r w:rsidRPr="00246F20">
        <w:rPr>
          <w:color w:val="000000" w:themeColor="text1"/>
          <w:sz w:val="24"/>
          <w:szCs w:val="24"/>
        </w:rPr>
        <w:t>și</w:t>
      </w:r>
      <w:r w:rsidRPr="00246F20">
        <w:rPr>
          <w:color w:val="000000" w:themeColor="text1"/>
          <w:spacing w:val="24"/>
          <w:sz w:val="24"/>
          <w:szCs w:val="24"/>
        </w:rPr>
        <w:t xml:space="preserve"> </w:t>
      </w:r>
      <w:r w:rsidRPr="00246F20">
        <w:rPr>
          <w:color w:val="000000" w:themeColor="text1"/>
          <w:sz w:val="24"/>
          <w:szCs w:val="24"/>
        </w:rPr>
        <w:t>intervalele</w:t>
      </w:r>
      <w:r w:rsidRPr="00246F20">
        <w:rPr>
          <w:color w:val="000000" w:themeColor="text1"/>
          <w:spacing w:val="31"/>
          <w:sz w:val="24"/>
          <w:szCs w:val="24"/>
        </w:rPr>
        <w:t xml:space="preserve"> </w:t>
      </w:r>
      <w:r w:rsidRPr="00246F20">
        <w:rPr>
          <w:color w:val="000000" w:themeColor="text1"/>
          <w:sz w:val="24"/>
          <w:szCs w:val="24"/>
        </w:rPr>
        <w:t>orientative</w:t>
      </w:r>
      <w:r w:rsidRPr="00246F20">
        <w:rPr>
          <w:color w:val="000000" w:themeColor="text1"/>
          <w:spacing w:val="29"/>
          <w:sz w:val="24"/>
          <w:szCs w:val="24"/>
        </w:rPr>
        <w:t xml:space="preserve"> </w:t>
      </w:r>
      <w:r w:rsidRPr="00246F20">
        <w:rPr>
          <w:color w:val="000000" w:themeColor="text1"/>
          <w:sz w:val="24"/>
          <w:szCs w:val="24"/>
        </w:rPr>
        <w:t>menţionate</w:t>
      </w:r>
      <w:r w:rsidRPr="00246F20">
        <w:rPr>
          <w:color w:val="000000" w:themeColor="text1"/>
          <w:spacing w:val="28"/>
          <w:sz w:val="24"/>
          <w:szCs w:val="24"/>
        </w:rPr>
        <w:t xml:space="preserve"> </w:t>
      </w:r>
      <w:r w:rsidRPr="00246F20">
        <w:rPr>
          <w:color w:val="000000" w:themeColor="text1"/>
          <w:sz w:val="24"/>
          <w:szCs w:val="24"/>
        </w:rPr>
        <w:t>la</w:t>
      </w:r>
      <w:r w:rsidRPr="00246F20">
        <w:rPr>
          <w:color w:val="000000" w:themeColor="text1"/>
          <w:spacing w:val="25"/>
          <w:sz w:val="24"/>
          <w:szCs w:val="24"/>
        </w:rPr>
        <w:t xml:space="preserve"> </w:t>
      </w:r>
      <w:r w:rsidRPr="00246F20">
        <w:rPr>
          <w:color w:val="000000" w:themeColor="text1"/>
          <w:sz w:val="24"/>
          <w:szCs w:val="24"/>
        </w:rPr>
        <w:t>punctele</w:t>
      </w:r>
      <w:r w:rsidRPr="00246F20">
        <w:rPr>
          <w:color w:val="000000" w:themeColor="text1"/>
          <w:spacing w:val="28"/>
          <w:sz w:val="24"/>
          <w:szCs w:val="24"/>
        </w:rPr>
        <w:t xml:space="preserve"> </w:t>
      </w:r>
      <w:r w:rsidRPr="00246F20">
        <w:rPr>
          <w:color w:val="000000" w:themeColor="text1"/>
          <w:sz w:val="24"/>
          <w:szCs w:val="24"/>
        </w:rPr>
        <w:t>3.9.2.9.6 și 3.9.2.9.7 sunt concepute doar în scopuri orientative, adică pentru</w:t>
      </w:r>
      <w:r w:rsidRPr="00246F20">
        <w:rPr>
          <w:color w:val="000000" w:themeColor="text1"/>
          <w:spacing w:val="80"/>
          <w:sz w:val="24"/>
          <w:szCs w:val="24"/>
        </w:rPr>
        <w:t xml:space="preserve"> </w:t>
      </w:r>
      <w:r w:rsidRPr="00246F20">
        <w:rPr>
          <w:color w:val="000000" w:themeColor="text1"/>
          <w:sz w:val="24"/>
          <w:szCs w:val="24"/>
        </w:rPr>
        <w:t>a fi utilizate</w:t>
      </w:r>
      <w:r w:rsidRPr="00246F20">
        <w:rPr>
          <w:color w:val="000000" w:themeColor="text1"/>
          <w:spacing w:val="13"/>
          <w:sz w:val="24"/>
          <w:szCs w:val="24"/>
        </w:rPr>
        <w:t xml:space="preserve"> </w:t>
      </w:r>
      <w:r w:rsidRPr="00246F20">
        <w:rPr>
          <w:color w:val="000000" w:themeColor="text1"/>
          <w:sz w:val="24"/>
          <w:szCs w:val="24"/>
        </w:rPr>
        <w:t>ca parte a abordării bazate</w:t>
      </w:r>
      <w:r w:rsidRPr="00246F20">
        <w:rPr>
          <w:color w:val="000000" w:themeColor="text1"/>
          <w:spacing w:val="13"/>
          <w:sz w:val="24"/>
          <w:szCs w:val="24"/>
        </w:rPr>
        <w:t xml:space="preserve"> </w:t>
      </w:r>
      <w:r w:rsidRPr="00246F20">
        <w:rPr>
          <w:color w:val="000000" w:themeColor="text1"/>
          <w:sz w:val="24"/>
          <w:szCs w:val="24"/>
        </w:rPr>
        <w:t xml:space="preserve">pe </w:t>
      </w:r>
      <w:r w:rsidR="00D24453" w:rsidRPr="00246F20">
        <w:rPr>
          <w:color w:val="000000" w:themeColor="text1"/>
          <w:sz w:val="24"/>
          <w:szCs w:val="24"/>
        </w:rPr>
        <w:t>forța</w:t>
      </w:r>
      <w:r w:rsidRPr="00246F20">
        <w:rPr>
          <w:color w:val="000000" w:themeColor="text1"/>
          <w:sz w:val="24"/>
          <w:szCs w:val="24"/>
        </w:rPr>
        <w:t xml:space="preserve"> </w:t>
      </w:r>
      <w:r w:rsidR="00E84329" w:rsidRPr="00246F20">
        <w:rPr>
          <w:color w:val="000000" w:themeColor="text1"/>
          <w:sz w:val="24"/>
          <w:szCs w:val="24"/>
        </w:rPr>
        <w:t>probatorie</w:t>
      </w:r>
      <w:r w:rsidRPr="00246F20">
        <w:rPr>
          <w:color w:val="000000" w:themeColor="text1"/>
          <w:sz w:val="24"/>
          <w:szCs w:val="24"/>
        </w:rPr>
        <w:t xml:space="preserve"> a datelor</w:t>
      </w:r>
      <w:r w:rsidRPr="00246F20">
        <w:rPr>
          <w:color w:val="000000" w:themeColor="text1"/>
          <w:spacing w:val="40"/>
          <w:sz w:val="24"/>
          <w:szCs w:val="24"/>
        </w:rPr>
        <w:t xml:space="preserve"> </w:t>
      </w:r>
      <w:r w:rsidRPr="00246F20">
        <w:rPr>
          <w:color w:val="000000" w:themeColor="text1"/>
          <w:sz w:val="24"/>
          <w:szCs w:val="24"/>
        </w:rPr>
        <w:t>și pentru a ajuta la luarea unei decizii cu privire la clasificare.</w:t>
      </w:r>
      <w:r w:rsidRPr="00246F20">
        <w:rPr>
          <w:color w:val="000000" w:themeColor="text1"/>
          <w:spacing w:val="21"/>
          <w:sz w:val="24"/>
          <w:szCs w:val="24"/>
        </w:rPr>
        <w:t xml:space="preserve"> </w:t>
      </w:r>
      <w:r w:rsidRPr="00246F20">
        <w:rPr>
          <w:color w:val="000000" w:themeColor="text1"/>
          <w:sz w:val="24"/>
          <w:szCs w:val="24"/>
        </w:rPr>
        <w:t>Ele</w:t>
      </w:r>
      <w:r w:rsidRPr="00246F20">
        <w:rPr>
          <w:color w:val="000000" w:themeColor="text1"/>
          <w:spacing w:val="8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concepute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valori</w:t>
      </w:r>
      <w:r w:rsidRPr="00246F20">
        <w:rPr>
          <w:color w:val="000000" w:themeColor="text1"/>
          <w:spacing w:val="40"/>
          <w:sz w:val="24"/>
          <w:szCs w:val="24"/>
        </w:rPr>
        <w:t xml:space="preserve"> </w:t>
      </w:r>
      <w:r w:rsidRPr="00246F20">
        <w:rPr>
          <w:color w:val="000000" w:themeColor="text1"/>
          <w:sz w:val="24"/>
          <w:szCs w:val="24"/>
        </w:rPr>
        <w:t>stricte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demarcaţie.</w:t>
      </w:r>
      <w:r w:rsidR="006D148D" w:rsidRPr="00246F20">
        <w:rPr>
          <w:color w:val="000000" w:themeColor="text1"/>
          <w:sz w:val="24"/>
          <w:szCs w:val="24"/>
        </w:rPr>
        <w:t xml:space="preserve"> </w:t>
      </w:r>
    </w:p>
    <w:p w14:paraId="323CDA5A" w14:textId="3A80E8B4"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639187A2" w14:textId="7DF3E938" w:rsidR="00AB0C6E" w:rsidRPr="00246F20" w:rsidRDefault="00BD503D" w:rsidP="002104A7">
      <w:pPr>
        <w:pStyle w:val="a4"/>
        <w:numPr>
          <w:ilvl w:val="4"/>
          <w:numId w:val="42"/>
        </w:numPr>
        <w:tabs>
          <w:tab w:val="left" w:pos="270"/>
          <w:tab w:val="left" w:pos="540"/>
          <w:tab w:val="left" w:pos="1088"/>
          <w:tab w:val="left" w:pos="109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Este așadar posibil ca un profil de toxicitate specific să apară în studiile cu doză repetată pe animale la o doză/concentraţie sub valoarea</w:t>
      </w:r>
      <w:r w:rsidRPr="00246F20">
        <w:rPr>
          <w:color w:val="000000" w:themeColor="text1"/>
          <w:spacing w:val="35"/>
          <w:sz w:val="24"/>
          <w:szCs w:val="24"/>
        </w:rPr>
        <w:t xml:space="preserve"> </w:t>
      </w:r>
      <w:r w:rsidRPr="00246F20">
        <w:rPr>
          <w:color w:val="000000" w:themeColor="text1"/>
          <w:sz w:val="24"/>
          <w:szCs w:val="24"/>
        </w:rPr>
        <w:t>orientativă,</w:t>
      </w:r>
      <w:r w:rsidRPr="00246F20">
        <w:rPr>
          <w:color w:val="000000" w:themeColor="text1"/>
          <w:spacing w:val="29"/>
          <w:sz w:val="24"/>
          <w:szCs w:val="24"/>
        </w:rPr>
        <w:t xml:space="preserve"> </w:t>
      </w:r>
      <w:r w:rsidRPr="00246F20">
        <w:rPr>
          <w:color w:val="000000" w:themeColor="text1"/>
          <w:sz w:val="24"/>
          <w:szCs w:val="24"/>
        </w:rPr>
        <w:t>cum</w:t>
      </w:r>
      <w:r w:rsidRPr="00246F20">
        <w:rPr>
          <w:color w:val="000000" w:themeColor="text1"/>
          <w:spacing w:val="32"/>
          <w:sz w:val="24"/>
          <w:szCs w:val="24"/>
        </w:rPr>
        <w:t xml:space="preserve"> </w:t>
      </w:r>
      <w:r w:rsidRPr="00246F20">
        <w:rPr>
          <w:color w:val="000000" w:themeColor="text1"/>
          <w:sz w:val="24"/>
          <w:szCs w:val="24"/>
        </w:rPr>
        <w:t>ar</w:t>
      </w:r>
      <w:r w:rsidRPr="00246F20">
        <w:rPr>
          <w:color w:val="000000" w:themeColor="text1"/>
          <w:spacing w:val="29"/>
          <w:sz w:val="24"/>
          <w:szCs w:val="24"/>
        </w:rPr>
        <w:t xml:space="preserve"> </w:t>
      </w:r>
      <w:r w:rsidRPr="00246F20">
        <w:rPr>
          <w:color w:val="000000" w:themeColor="text1"/>
          <w:sz w:val="24"/>
          <w:szCs w:val="24"/>
        </w:rPr>
        <w:t>fi</w:t>
      </w:r>
      <w:r w:rsidRPr="00246F20">
        <w:rPr>
          <w:color w:val="000000" w:themeColor="text1"/>
          <w:spacing w:val="30"/>
          <w:sz w:val="24"/>
          <w:szCs w:val="24"/>
        </w:rPr>
        <w:t xml:space="preserve"> </w:t>
      </w:r>
      <w:r w:rsidRPr="00246F20">
        <w:rPr>
          <w:color w:val="000000" w:themeColor="text1"/>
          <w:sz w:val="24"/>
          <w:szCs w:val="24"/>
        </w:rPr>
        <w:t>&lt;</w:t>
      </w:r>
      <w:r w:rsidRPr="00246F20">
        <w:rPr>
          <w:color w:val="000000" w:themeColor="text1"/>
          <w:spacing w:val="30"/>
          <w:sz w:val="24"/>
          <w:szCs w:val="24"/>
        </w:rPr>
        <w:t xml:space="preserve"> </w:t>
      </w:r>
      <w:r w:rsidRPr="00246F20">
        <w:rPr>
          <w:color w:val="000000" w:themeColor="text1"/>
          <w:sz w:val="24"/>
          <w:szCs w:val="24"/>
        </w:rPr>
        <w:t>100</w:t>
      </w:r>
      <w:r w:rsidRPr="00246F20">
        <w:rPr>
          <w:color w:val="000000" w:themeColor="text1"/>
          <w:spacing w:val="-1"/>
          <w:sz w:val="24"/>
          <w:szCs w:val="24"/>
        </w:rPr>
        <w:t xml:space="preserve"> </w:t>
      </w:r>
      <w:r w:rsidRPr="00246F20">
        <w:rPr>
          <w:color w:val="000000" w:themeColor="text1"/>
          <w:sz w:val="24"/>
          <w:szCs w:val="24"/>
        </w:rPr>
        <w:t>mg/kg</w:t>
      </w:r>
      <w:r w:rsidRPr="00246F20">
        <w:rPr>
          <w:color w:val="000000" w:themeColor="text1"/>
          <w:spacing w:val="33"/>
          <w:sz w:val="24"/>
          <w:szCs w:val="24"/>
        </w:rPr>
        <w:t xml:space="preserve"> </w:t>
      </w:r>
      <w:r w:rsidRPr="00246F20">
        <w:rPr>
          <w:color w:val="000000" w:themeColor="text1"/>
          <w:sz w:val="24"/>
          <w:szCs w:val="24"/>
        </w:rPr>
        <w:t>greutate</w:t>
      </w:r>
      <w:r w:rsidRPr="00246F20">
        <w:rPr>
          <w:color w:val="000000" w:themeColor="text1"/>
          <w:spacing w:val="34"/>
          <w:sz w:val="24"/>
          <w:szCs w:val="24"/>
        </w:rPr>
        <w:t xml:space="preserve"> </w:t>
      </w:r>
      <w:r w:rsidRPr="00246F20">
        <w:rPr>
          <w:color w:val="000000" w:themeColor="text1"/>
          <w:sz w:val="24"/>
          <w:szCs w:val="24"/>
        </w:rPr>
        <w:t>corporală/zi pe cale orală; cu toate acestea, natura efectului, cum ar fi nefroto­ xicitatea observată doar la șobolanii masculi dintr-o anumită rasă despre care se știe că sunt sensibili la acest efect, poate avea ca rezultat decizia de neclasificare. Pe de altă parte, un profil de toxicitate</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 observat</w:t>
      </w:r>
      <w:r w:rsidRPr="00246F20">
        <w:rPr>
          <w:color w:val="000000" w:themeColor="text1"/>
          <w:spacing w:val="40"/>
          <w:sz w:val="24"/>
          <w:szCs w:val="24"/>
        </w:rPr>
        <w:t xml:space="preserve"> </w:t>
      </w:r>
      <w:r w:rsidRPr="00246F20">
        <w:rPr>
          <w:color w:val="000000" w:themeColor="text1"/>
          <w:sz w:val="24"/>
          <w:szCs w:val="24"/>
        </w:rPr>
        <w:t>în studiile</w:t>
      </w:r>
      <w:r w:rsidRPr="00246F20">
        <w:rPr>
          <w:color w:val="000000" w:themeColor="text1"/>
          <w:spacing w:val="40"/>
          <w:sz w:val="24"/>
          <w:szCs w:val="24"/>
        </w:rPr>
        <w:t xml:space="preserve"> </w:t>
      </w:r>
      <w:r w:rsidRPr="00246F20">
        <w:rPr>
          <w:color w:val="000000" w:themeColor="text1"/>
          <w:sz w:val="24"/>
          <w:szCs w:val="24"/>
        </w:rPr>
        <w:t>pe animale</w:t>
      </w:r>
      <w:r w:rsidRPr="00246F20">
        <w:rPr>
          <w:color w:val="000000" w:themeColor="text1"/>
          <w:spacing w:val="40"/>
          <w:sz w:val="24"/>
          <w:szCs w:val="24"/>
        </w:rPr>
        <w:t xml:space="preserve"> </w:t>
      </w:r>
      <w:r w:rsidRPr="00246F20">
        <w:rPr>
          <w:color w:val="000000" w:themeColor="text1"/>
          <w:sz w:val="24"/>
          <w:szCs w:val="24"/>
        </w:rPr>
        <w:t>ca apărând la sau peste valoarea orientativă, cum ar fi ≥ 100 mg/kg greutate corporală/zi pe cale orală, existând în plus informaţii suplimentare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32"/>
          <w:sz w:val="24"/>
          <w:szCs w:val="24"/>
        </w:rPr>
        <w:t xml:space="preserve"> </w:t>
      </w:r>
      <w:r w:rsidRPr="00246F20">
        <w:rPr>
          <w:color w:val="000000" w:themeColor="text1"/>
          <w:sz w:val="24"/>
          <w:szCs w:val="24"/>
        </w:rPr>
        <w:t>alte</w:t>
      </w:r>
      <w:r w:rsidRPr="00246F20">
        <w:rPr>
          <w:color w:val="000000" w:themeColor="text1"/>
          <w:spacing w:val="32"/>
          <w:sz w:val="24"/>
          <w:szCs w:val="24"/>
        </w:rPr>
        <w:t xml:space="preserve"> </w:t>
      </w:r>
      <w:r w:rsidRPr="00246F20">
        <w:rPr>
          <w:color w:val="000000" w:themeColor="text1"/>
          <w:sz w:val="24"/>
          <w:szCs w:val="24"/>
        </w:rPr>
        <w:t>surse,</w:t>
      </w:r>
      <w:r w:rsidRPr="00246F20">
        <w:rPr>
          <w:color w:val="000000" w:themeColor="text1"/>
          <w:spacing w:val="34"/>
          <w:sz w:val="24"/>
          <w:szCs w:val="24"/>
        </w:rPr>
        <w:t xml:space="preserve"> </w:t>
      </w:r>
      <w:r w:rsidRPr="00246F20">
        <w:rPr>
          <w:color w:val="000000" w:themeColor="text1"/>
          <w:sz w:val="24"/>
          <w:szCs w:val="24"/>
        </w:rPr>
        <w:t>cum</w:t>
      </w:r>
      <w:r w:rsidRPr="00246F20">
        <w:rPr>
          <w:color w:val="000000" w:themeColor="text1"/>
          <w:spacing w:val="33"/>
          <w:sz w:val="24"/>
          <w:szCs w:val="24"/>
        </w:rPr>
        <w:t xml:space="preserve"> </w:t>
      </w:r>
      <w:r w:rsidRPr="00246F20">
        <w:rPr>
          <w:color w:val="000000" w:themeColor="text1"/>
          <w:sz w:val="24"/>
          <w:szCs w:val="24"/>
        </w:rPr>
        <w:t>ar</w:t>
      </w:r>
      <w:r w:rsidRPr="00246F20">
        <w:rPr>
          <w:color w:val="000000" w:themeColor="text1"/>
          <w:spacing w:val="32"/>
          <w:sz w:val="24"/>
          <w:szCs w:val="24"/>
        </w:rPr>
        <w:t xml:space="preserve"> </w:t>
      </w:r>
      <w:r w:rsidRPr="00246F20">
        <w:rPr>
          <w:color w:val="000000" w:themeColor="text1"/>
          <w:sz w:val="24"/>
          <w:szCs w:val="24"/>
        </w:rPr>
        <w:t>fi</w:t>
      </w:r>
      <w:r w:rsidRPr="00246F20">
        <w:rPr>
          <w:color w:val="000000" w:themeColor="text1"/>
          <w:spacing w:val="32"/>
          <w:sz w:val="24"/>
          <w:szCs w:val="24"/>
        </w:rPr>
        <w:t xml:space="preserve"> </w:t>
      </w:r>
      <w:r w:rsidRPr="00246F20">
        <w:rPr>
          <w:color w:val="000000" w:themeColor="text1"/>
          <w:sz w:val="24"/>
          <w:szCs w:val="24"/>
        </w:rPr>
        <w:t>alte</w:t>
      </w:r>
      <w:r w:rsidRPr="00246F20">
        <w:rPr>
          <w:color w:val="000000" w:themeColor="text1"/>
          <w:spacing w:val="32"/>
          <w:sz w:val="24"/>
          <w:szCs w:val="24"/>
        </w:rPr>
        <w:t xml:space="preserve"> </w:t>
      </w:r>
      <w:r w:rsidRPr="00246F20">
        <w:rPr>
          <w:color w:val="000000" w:themeColor="text1"/>
          <w:sz w:val="24"/>
          <w:szCs w:val="24"/>
        </w:rPr>
        <w:t>studii</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administrare pe termen lung, sau experienţa din cazurile umane, care susţin concluzia</w:t>
      </w:r>
      <w:r w:rsidRPr="00246F20">
        <w:rPr>
          <w:color w:val="000000" w:themeColor="text1"/>
          <w:spacing w:val="34"/>
          <w:sz w:val="24"/>
          <w:szCs w:val="24"/>
        </w:rPr>
        <w:t xml:space="preserve"> </w:t>
      </w:r>
      <w:r w:rsidRPr="00246F20">
        <w:rPr>
          <w:color w:val="000000" w:themeColor="text1"/>
          <w:sz w:val="24"/>
          <w:szCs w:val="24"/>
        </w:rPr>
        <w:t>că,</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8"/>
          <w:sz w:val="24"/>
          <w:szCs w:val="24"/>
        </w:rPr>
        <w:t xml:space="preserve"> </w:t>
      </w:r>
      <w:r w:rsidRPr="00246F20">
        <w:rPr>
          <w:color w:val="000000" w:themeColor="text1"/>
          <w:sz w:val="24"/>
          <w:szCs w:val="24"/>
        </w:rPr>
        <w:t>lumina</w:t>
      </w:r>
      <w:r w:rsidRPr="00246F20">
        <w:rPr>
          <w:color w:val="000000" w:themeColor="text1"/>
          <w:spacing w:val="32"/>
          <w:sz w:val="24"/>
          <w:szCs w:val="24"/>
        </w:rPr>
        <w:t xml:space="preserve"> </w:t>
      </w:r>
      <w:r w:rsidR="00F03519" w:rsidRPr="00246F20">
        <w:rPr>
          <w:color w:val="000000" w:themeColor="text1"/>
          <w:sz w:val="24"/>
          <w:szCs w:val="24"/>
        </w:rPr>
        <w:t>forței</w:t>
      </w:r>
      <w:r w:rsidRPr="00246F20">
        <w:rPr>
          <w:color w:val="000000" w:themeColor="text1"/>
          <w:spacing w:val="27"/>
          <w:sz w:val="24"/>
          <w:szCs w:val="24"/>
        </w:rPr>
        <w:t xml:space="preserve"> </w:t>
      </w:r>
      <w:r w:rsidR="00E84329" w:rsidRPr="00246F20">
        <w:rPr>
          <w:color w:val="000000" w:themeColor="text1"/>
          <w:sz w:val="24"/>
          <w:szCs w:val="24"/>
        </w:rPr>
        <w:t>probatorii</w:t>
      </w:r>
      <w:r w:rsidRPr="00246F20">
        <w:rPr>
          <w:color w:val="000000" w:themeColor="text1"/>
          <w:spacing w:val="33"/>
          <w:sz w:val="24"/>
          <w:szCs w:val="24"/>
        </w:rPr>
        <w:t xml:space="preserve"> </w:t>
      </w:r>
      <w:r w:rsidRPr="00246F20">
        <w:rPr>
          <w:color w:val="000000" w:themeColor="text1"/>
          <w:sz w:val="24"/>
          <w:szCs w:val="24"/>
        </w:rPr>
        <w:t>a</w:t>
      </w:r>
      <w:r w:rsidRPr="00246F20">
        <w:rPr>
          <w:color w:val="000000" w:themeColor="text1"/>
          <w:spacing w:val="27"/>
          <w:sz w:val="24"/>
          <w:szCs w:val="24"/>
        </w:rPr>
        <w:t xml:space="preserve"> </w:t>
      </w:r>
      <w:r w:rsidRPr="00246F20">
        <w:rPr>
          <w:color w:val="000000" w:themeColor="text1"/>
          <w:sz w:val="24"/>
          <w:szCs w:val="24"/>
        </w:rPr>
        <w:t>datelor,</w:t>
      </w:r>
      <w:r w:rsidRPr="00246F20">
        <w:rPr>
          <w:color w:val="000000" w:themeColor="text1"/>
          <w:spacing w:val="31"/>
          <w:sz w:val="24"/>
          <w:szCs w:val="24"/>
        </w:rPr>
        <w:t xml:space="preserve"> </w:t>
      </w:r>
      <w:r w:rsidRPr="00246F20">
        <w:rPr>
          <w:color w:val="000000" w:themeColor="text1"/>
          <w:sz w:val="24"/>
          <w:szCs w:val="24"/>
        </w:rPr>
        <w:t>este</w:t>
      </w:r>
      <w:r w:rsidRPr="00246F20">
        <w:rPr>
          <w:color w:val="000000" w:themeColor="text1"/>
          <w:spacing w:val="30"/>
          <w:sz w:val="24"/>
          <w:szCs w:val="24"/>
        </w:rPr>
        <w:t xml:space="preserve"> </w:t>
      </w:r>
      <w:r w:rsidRPr="00246F20">
        <w:rPr>
          <w:color w:val="000000" w:themeColor="text1"/>
          <w:sz w:val="24"/>
          <w:szCs w:val="24"/>
        </w:rPr>
        <w:t>prudent</w:t>
      </w:r>
      <w:r w:rsidRPr="00246F20">
        <w:rPr>
          <w:color w:val="000000" w:themeColor="text1"/>
          <w:spacing w:val="30"/>
          <w:sz w:val="24"/>
          <w:szCs w:val="24"/>
        </w:rPr>
        <w:t xml:space="preserve"> </w:t>
      </w:r>
      <w:r w:rsidRPr="00246F20">
        <w:rPr>
          <w:color w:val="000000" w:themeColor="text1"/>
          <w:sz w:val="24"/>
          <w:szCs w:val="24"/>
        </w:rPr>
        <w:t>să se</w:t>
      </w:r>
      <w:r w:rsidRPr="00246F20">
        <w:rPr>
          <w:color w:val="000000" w:themeColor="text1"/>
          <w:spacing w:val="40"/>
          <w:sz w:val="24"/>
          <w:szCs w:val="24"/>
        </w:rPr>
        <w:t xml:space="preserve"> </w:t>
      </w:r>
      <w:r w:rsidRPr="00246F20">
        <w:rPr>
          <w:color w:val="000000" w:themeColor="text1"/>
          <w:sz w:val="24"/>
          <w:szCs w:val="24"/>
        </w:rPr>
        <w:t>facă</w:t>
      </w:r>
      <w:r w:rsidRPr="00246F20">
        <w:rPr>
          <w:color w:val="000000" w:themeColor="text1"/>
          <w:spacing w:val="40"/>
          <w:sz w:val="24"/>
          <w:szCs w:val="24"/>
        </w:rPr>
        <w:t xml:space="preserve"> </w:t>
      </w:r>
      <w:r w:rsidRPr="00246F20">
        <w:rPr>
          <w:color w:val="000000" w:themeColor="text1"/>
          <w:sz w:val="24"/>
          <w:szCs w:val="24"/>
        </w:rPr>
        <w:t>clasificarea.</w:t>
      </w:r>
    </w:p>
    <w:p w14:paraId="5DF55CF0" w14:textId="77777777"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p w14:paraId="5629CD1E" w14:textId="451F5464" w:rsidR="00AB0C6E" w:rsidRPr="00246F20" w:rsidRDefault="00BD503D" w:rsidP="002104A7">
      <w:pPr>
        <w:pStyle w:val="a4"/>
        <w:numPr>
          <w:ilvl w:val="3"/>
          <w:numId w:val="41"/>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Alte</w:t>
      </w:r>
      <w:r w:rsidRPr="00246F20">
        <w:rPr>
          <w:i/>
          <w:color w:val="000000" w:themeColor="text1"/>
          <w:spacing w:val="25"/>
          <w:sz w:val="24"/>
          <w:szCs w:val="24"/>
        </w:rPr>
        <w:t xml:space="preserve"> </w:t>
      </w:r>
      <w:r w:rsidRPr="00246F20">
        <w:rPr>
          <w:i/>
          <w:color w:val="000000" w:themeColor="text1"/>
          <w:spacing w:val="-2"/>
          <w:sz w:val="24"/>
          <w:szCs w:val="24"/>
        </w:rPr>
        <w:t>consideraţii</w:t>
      </w:r>
    </w:p>
    <w:p w14:paraId="4C4C6597" w14:textId="77777777" w:rsidR="006D148D" w:rsidRPr="00246F20" w:rsidRDefault="00BD503D" w:rsidP="002104A7">
      <w:pPr>
        <w:pStyle w:val="a4"/>
        <w:numPr>
          <w:ilvl w:val="4"/>
          <w:numId w:val="41"/>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Atunci când o substanţă este caracterizată exclusiv prin utilizarea datelor provenite din studii pe animale (caz tipic pentru substanţele noi, dar valabil și pentru numeroase substanţe existente), procesul</w:t>
      </w:r>
      <w:r w:rsidRPr="00246F20">
        <w:rPr>
          <w:color w:val="000000" w:themeColor="text1"/>
          <w:spacing w:val="80"/>
          <w:sz w:val="24"/>
          <w:szCs w:val="24"/>
        </w:rPr>
        <w:t xml:space="preserve"> </w:t>
      </w:r>
      <w:r w:rsidRPr="00246F20">
        <w:rPr>
          <w:color w:val="000000" w:themeColor="text1"/>
          <w:sz w:val="24"/>
          <w:szCs w:val="24"/>
        </w:rPr>
        <w:t>de clasificare va include referiri la valorile orientative ale dozei/ concentraţiei ca unul din elementele care contribuie la abordarea bazată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0078295E" w:rsidRPr="00246F20">
        <w:rPr>
          <w:color w:val="000000" w:themeColor="text1"/>
          <w:sz w:val="24"/>
          <w:szCs w:val="24"/>
        </w:rPr>
        <w:t>forța</w:t>
      </w:r>
      <w:r w:rsidRPr="00246F20">
        <w:rPr>
          <w:color w:val="000000" w:themeColor="text1"/>
          <w:spacing w:val="40"/>
          <w:sz w:val="24"/>
          <w:szCs w:val="24"/>
        </w:rPr>
        <w:t xml:space="preserve"> </w:t>
      </w:r>
      <w:r w:rsidR="00E84329" w:rsidRPr="00246F20">
        <w:rPr>
          <w:color w:val="000000" w:themeColor="text1"/>
          <w:sz w:val="24"/>
          <w:szCs w:val="24"/>
        </w:rPr>
        <w:t>probatorie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006D148D" w:rsidRPr="00246F20">
        <w:rPr>
          <w:color w:val="000000" w:themeColor="text1"/>
          <w:sz w:val="24"/>
          <w:szCs w:val="24"/>
        </w:rPr>
        <w:t xml:space="preserve"> </w:t>
      </w:r>
    </w:p>
    <w:p w14:paraId="01DE29F5" w14:textId="28FB5082" w:rsidR="00AB0C6E" w:rsidRPr="00246F20" w:rsidRDefault="00BD503D" w:rsidP="008D5CD5">
      <w:pPr>
        <w:spacing w:before="120" w:after="120"/>
        <w:jc w:val="both"/>
        <w:rPr>
          <w:color w:val="000000" w:themeColor="text1"/>
        </w:rPr>
      </w:pPr>
      <w:r w:rsidRPr="00246F20">
        <w:rPr>
          <w:color w:val="000000" w:themeColor="text1"/>
        </w:rPr>
        <w:t>Atunci când sunt disponibile date provenite din studii pe oameni</w:t>
      </w:r>
      <w:r w:rsidRPr="00246F20">
        <w:rPr>
          <w:color w:val="000000" w:themeColor="text1"/>
          <w:spacing w:val="40"/>
        </w:rPr>
        <w:t xml:space="preserve"> </w:t>
      </w:r>
      <w:r w:rsidRPr="00246F20">
        <w:rPr>
          <w:color w:val="000000" w:themeColor="text1"/>
        </w:rPr>
        <w:t xml:space="preserve">bine </w:t>
      </w:r>
      <w:r w:rsidR="0078295E" w:rsidRPr="00246F20">
        <w:rPr>
          <w:color w:val="000000" w:themeColor="text1"/>
        </w:rPr>
        <w:t>verificate</w:t>
      </w:r>
      <w:r w:rsidRPr="00246F20">
        <w:rPr>
          <w:color w:val="000000" w:themeColor="text1"/>
        </w:rPr>
        <w:t xml:space="preserve"> care indică un efect toxic asupra unui organ ţintă specific care poate fi atribuit în mod credibil unei expuneri repetate sau prelungite</w:t>
      </w:r>
      <w:r w:rsidRPr="00246F20">
        <w:rPr>
          <w:color w:val="000000" w:themeColor="text1"/>
          <w:spacing w:val="40"/>
        </w:rPr>
        <w:t xml:space="preserve"> </w:t>
      </w:r>
      <w:r w:rsidRPr="00246F20">
        <w:rPr>
          <w:color w:val="000000" w:themeColor="text1"/>
        </w:rPr>
        <w:t>la o substanţă, atunci</w:t>
      </w:r>
      <w:r w:rsidRPr="00246F20">
        <w:rPr>
          <w:color w:val="000000" w:themeColor="text1"/>
          <w:spacing w:val="40"/>
        </w:rPr>
        <w:t xml:space="preserve"> </w:t>
      </w:r>
      <w:r w:rsidRPr="00246F20">
        <w:rPr>
          <w:color w:val="000000" w:themeColor="text1"/>
        </w:rPr>
        <w:t>substanţa trebuie</w:t>
      </w:r>
      <w:r w:rsidR="0078295E" w:rsidRPr="00246F20">
        <w:rPr>
          <w:color w:val="000000" w:themeColor="text1"/>
        </w:rPr>
        <w:t>,</w:t>
      </w:r>
      <w:r w:rsidRPr="00246F20">
        <w:rPr>
          <w:color w:val="000000" w:themeColor="text1"/>
          <w:spacing w:val="40"/>
        </w:rPr>
        <w:t xml:space="preserve"> </w:t>
      </w:r>
      <w:r w:rsidRPr="00246F20">
        <w:rPr>
          <w:color w:val="000000" w:themeColor="text1"/>
        </w:rPr>
        <w:t>în mod normal</w:t>
      </w:r>
      <w:r w:rsidR="0078295E" w:rsidRPr="00246F20">
        <w:rPr>
          <w:color w:val="000000" w:themeColor="text1"/>
        </w:rPr>
        <w:t>,</w:t>
      </w:r>
      <w:r w:rsidRPr="00246F20">
        <w:rPr>
          <w:color w:val="000000" w:themeColor="text1"/>
        </w:rPr>
        <w:t xml:space="preserve"> să fie clasificată. Datele pozitive provenite din studii pe oameni, indiferent de doza probabilă, au prioritate faţă de datele provenite</w:t>
      </w:r>
      <w:r w:rsidRPr="00246F20">
        <w:rPr>
          <w:color w:val="000000" w:themeColor="text1"/>
          <w:spacing w:val="37"/>
        </w:rPr>
        <w:t xml:space="preserve"> </w:t>
      </w:r>
      <w:r w:rsidRPr="00246F20">
        <w:rPr>
          <w:color w:val="000000" w:themeColor="text1"/>
        </w:rPr>
        <w:t>din</w:t>
      </w:r>
      <w:r w:rsidRPr="00246F20">
        <w:rPr>
          <w:color w:val="000000" w:themeColor="text1"/>
          <w:spacing w:val="34"/>
        </w:rPr>
        <w:t xml:space="preserve"> </w:t>
      </w:r>
      <w:r w:rsidRPr="00246F20">
        <w:rPr>
          <w:color w:val="000000" w:themeColor="text1"/>
        </w:rPr>
        <w:t>studii</w:t>
      </w:r>
      <w:r w:rsidRPr="00246F20">
        <w:rPr>
          <w:color w:val="000000" w:themeColor="text1"/>
          <w:spacing w:val="35"/>
        </w:rPr>
        <w:t xml:space="preserve"> </w:t>
      </w:r>
      <w:r w:rsidRPr="00246F20">
        <w:rPr>
          <w:color w:val="000000" w:themeColor="text1"/>
        </w:rPr>
        <w:t>pe</w:t>
      </w:r>
      <w:r w:rsidRPr="00246F20">
        <w:rPr>
          <w:color w:val="000000" w:themeColor="text1"/>
          <w:spacing w:val="33"/>
        </w:rPr>
        <w:t xml:space="preserve"> </w:t>
      </w:r>
      <w:r w:rsidRPr="00246F20">
        <w:rPr>
          <w:color w:val="000000" w:themeColor="text1"/>
        </w:rPr>
        <w:t>animale.</w:t>
      </w:r>
      <w:r w:rsidRPr="00246F20">
        <w:rPr>
          <w:color w:val="000000" w:themeColor="text1"/>
          <w:spacing w:val="37"/>
        </w:rPr>
        <w:t xml:space="preserve"> </w:t>
      </w:r>
      <w:r w:rsidRPr="00246F20">
        <w:rPr>
          <w:color w:val="000000" w:themeColor="text1"/>
        </w:rPr>
        <w:t>Astfel,</w:t>
      </w:r>
      <w:r w:rsidRPr="00246F20">
        <w:rPr>
          <w:color w:val="000000" w:themeColor="text1"/>
          <w:spacing w:val="36"/>
        </w:rPr>
        <w:t xml:space="preserve"> </w:t>
      </w:r>
      <w:r w:rsidRPr="00246F20">
        <w:rPr>
          <w:color w:val="000000" w:themeColor="text1"/>
        </w:rPr>
        <w:t>dacă</w:t>
      </w:r>
      <w:r w:rsidRPr="00246F20">
        <w:rPr>
          <w:color w:val="000000" w:themeColor="text1"/>
          <w:spacing w:val="32"/>
        </w:rPr>
        <w:t xml:space="preserve"> </w:t>
      </w:r>
      <w:r w:rsidRPr="00246F20">
        <w:rPr>
          <w:color w:val="000000" w:themeColor="text1"/>
        </w:rPr>
        <w:t>o</w:t>
      </w:r>
      <w:r w:rsidRPr="00246F20">
        <w:rPr>
          <w:color w:val="000000" w:themeColor="text1"/>
          <w:spacing w:val="32"/>
        </w:rPr>
        <w:t xml:space="preserve"> </w:t>
      </w:r>
      <w:r w:rsidRPr="00246F20">
        <w:rPr>
          <w:color w:val="000000" w:themeColor="text1"/>
        </w:rPr>
        <w:t>substanţă</w:t>
      </w:r>
      <w:r w:rsidRPr="00246F20">
        <w:rPr>
          <w:color w:val="000000" w:themeColor="text1"/>
          <w:spacing w:val="33"/>
        </w:rPr>
        <w:t xml:space="preserve"> </w:t>
      </w:r>
      <w:r w:rsidRPr="00246F20">
        <w:rPr>
          <w:color w:val="000000" w:themeColor="text1"/>
        </w:rPr>
        <w:t>nu</w:t>
      </w:r>
      <w:r w:rsidRPr="00246F20">
        <w:rPr>
          <w:color w:val="000000" w:themeColor="text1"/>
          <w:spacing w:val="33"/>
        </w:rPr>
        <w:t xml:space="preserve"> </w:t>
      </w:r>
      <w:r w:rsidRPr="00246F20">
        <w:rPr>
          <w:color w:val="000000" w:themeColor="text1"/>
          <w:spacing w:val="-4"/>
        </w:rPr>
        <w:t>est</w:t>
      </w:r>
      <w:r w:rsidR="0078295E" w:rsidRPr="00246F20">
        <w:rPr>
          <w:color w:val="000000" w:themeColor="text1"/>
          <w:spacing w:val="-4"/>
        </w:rPr>
        <w:t>e clasificată</w:t>
      </w:r>
      <w:r w:rsidR="0008220E" w:rsidRPr="00246F20">
        <w:rPr>
          <w:color w:val="000000" w:themeColor="text1"/>
        </w:rPr>
        <w:t xml:space="preserve">  </w:t>
      </w:r>
    </w:p>
    <w:p w14:paraId="65095974"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deoarece nu s-a observat toxicitate asupra unui organ</w:t>
      </w:r>
      <w:r w:rsidRPr="00246F20">
        <w:rPr>
          <w:color w:val="000000" w:themeColor="text1"/>
          <w:spacing w:val="80"/>
          <w:sz w:val="24"/>
          <w:szCs w:val="24"/>
        </w:rPr>
        <w:t xml:space="preserve"> </w:t>
      </w:r>
      <w:r w:rsidRPr="00246F20">
        <w:rPr>
          <w:color w:val="000000" w:themeColor="text1"/>
          <w:sz w:val="24"/>
          <w:szCs w:val="24"/>
        </w:rPr>
        <w:t>ţintă specific la sau sub valoarea orientativă a dozei/concentra</w:t>
      </w:r>
      <w:r w:rsidRPr="00246F20">
        <w:rPr>
          <w:color w:val="000000" w:themeColor="text1"/>
          <w:spacing w:val="-11"/>
          <w:sz w:val="24"/>
          <w:szCs w:val="24"/>
        </w:rPr>
        <w:t xml:space="preserve"> </w:t>
      </w:r>
      <w:r w:rsidRPr="00246F20">
        <w:rPr>
          <w:color w:val="000000" w:themeColor="text1"/>
          <w:sz w:val="24"/>
          <w:szCs w:val="24"/>
        </w:rPr>
        <w:t>ţiei pentru testarea pe animale, dacă devin disponibile date ulterioare privind incidente umane care indică un efect toxic asupra unui</w:t>
      </w:r>
      <w:r w:rsidRPr="00246F20">
        <w:rPr>
          <w:color w:val="000000" w:themeColor="text1"/>
          <w:spacing w:val="80"/>
          <w:sz w:val="24"/>
          <w:szCs w:val="24"/>
        </w:rPr>
        <w:t xml:space="preserve"> </w:t>
      </w:r>
      <w:r w:rsidRPr="00246F20">
        <w:rPr>
          <w:color w:val="000000" w:themeColor="text1"/>
          <w:sz w:val="24"/>
          <w:szCs w:val="24"/>
        </w:rPr>
        <w:t>organ</w:t>
      </w:r>
      <w:r w:rsidRPr="00246F20">
        <w:rPr>
          <w:color w:val="000000" w:themeColor="text1"/>
          <w:spacing w:val="40"/>
          <w:sz w:val="24"/>
          <w:szCs w:val="24"/>
        </w:rPr>
        <w:t xml:space="preserve"> </w:t>
      </w:r>
      <w:r w:rsidRPr="00246F20">
        <w:rPr>
          <w:color w:val="000000" w:themeColor="text1"/>
          <w:sz w:val="24"/>
          <w:szCs w:val="24"/>
        </w:rPr>
        <w:t>ţintă</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006D148D" w:rsidRPr="00246F20">
        <w:rPr>
          <w:color w:val="000000" w:themeColor="text1"/>
          <w:sz w:val="24"/>
          <w:szCs w:val="24"/>
        </w:rPr>
        <w:t xml:space="preserve"> </w:t>
      </w:r>
    </w:p>
    <w:p w14:paraId="18628C2A" w14:textId="77777777" w:rsidR="006D148D" w:rsidRPr="00246F20" w:rsidRDefault="00BD503D" w:rsidP="002104A7">
      <w:pPr>
        <w:pStyle w:val="a4"/>
        <w:numPr>
          <w:ilvl w:val="4"/>
          <w:numId w:val="41"/>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O substanţă care nu a fost testată în ceea ce privește toxicitatea asupra unui organ </w:t>
      </w:r>
      <w:r w:rsidR="00DE46A1" w:rsidRPr="00246F20">
        <w:rPr>
          <w:color w:val="000000" w:themeColor="text1"/>
          <w:sz w:val="24"/>
          <w:szCs w:val="24"/>
        </w:rPr>
        <w:t>țintă</w:t>
      </w:r>
      <w:r w:rsidRPr="00246F20">
        <w:rPr>
          <w:color w:val="000000" w:themeColor="text1"/>
          <w:sz w:val="24"/>
          <w:szCs w:val="24"/>
        </w:rPr>
        <w:t xml:space="preserve"> specific</w:t>
      </w:r>
      <w:r w:rsidR="00DE46A1" w:rsidRPr="00246F20">
        <w:rPr>
          <w:color w:val="000000" w:themeColor="text1"/>
          <w:sz w:val="24"/>
          <w:szCs w:val="24"/>
        </w:rPr>
        <w:t xml:space="preserve">, acolo </w:t>
      </w:r>
      <w:r w:rsidRPr="00246F20">
        <w:rPr>
          <w:color w:val="000000" w:themeColor="text1"/>
          <w:sz w:val="24"/>
          <w:szCs w:val="24"/>
        </w:rPr>
        <w:t>unde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cazul,</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clasificată</w:t>
      </w:r>
      <w:r w:rsidRPr="00246F20">
        <w:rPr>
          <w:color w:val="000000" w:themeColor="text1"/>
          <w:spacing w:val="40"/>
          <w:sz w:val="24"/>
          <w:szCs w:val="24"/>
        </w:rPr>
        <w:t xml:space="preserve"> </w:t>
      </w:r>
      <w:r w:rsidRPr="00246F20">
        <w:rPr>
          <w:color w:val="000000" w:themeColor="text1"/>
          <w:sz w:val="24"/>
          <w:szCs w:val="24"/>
        </w:rPr>
        <w:t>pe baza datelor rezultate dintr-o relaţie structură-activitate validată și</w:t>
      </w:r>
      <w:r w:rsidRPr="00246F20">
        <w:rPr>
          <w:color w:val="000000" w:themeColor="text1"/>
          <w:spacing w:val="40"/>
          <w:sz w:val="24"/>
          <w:szCs w:val="24"/>
        </w:rPr>
        <w:t xml:space="preserve"> </w:t>
      </w:r>
      <w:r w:rsidRPr="00246F20">
        <w:rPr>
          <w:color w:val="000000" w:themeColor="text1"/>
          <w:sz w:val="24"/>
          <w:szCs w:val="24"/>
        </w:rPr>
        <w:t>din extrapolarea pe baza avizului experţilor de la un analog</w:t>
      </w:r>
      <w:r w:rsidRPr="00246F20">
        <w:rPr>
          <w:color w:val="000000" w:themeColor="text1"/>
          <w:spacing w:val="40"/>
          <w:sz w:val="24"/>
          <w:szCs w:val="24"/>
        </w:rPr>
        <w:t xml:space="preserve"> </w:t>
      </w:r>
      <w:r w:rsidRPr="00246F20">
        <w:rPr>
          <w:color w:val="000000" w:themeColor="text1"/>
          <w:sz w:val="24"/>
          <w:szCs w:val="24"/>
        </w:rPr>
        <w:t>structural</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39"/>
          <w:sz w:val="24"/>
          <w:szCs w:val="24"/>
        </w:rPr>
        <w:t xml:space="preserve"> </w:t>
      </w:r>
      <w:r w:rsidRPr="00246F20">
        <w:rPr>
          <w:color w:val="000000" w:themeColor="text1"/>
          <w:sz w:val="24"/>
          <w:szCs w:val="24"/>
        </w:rPr>
        <w:t>a fost clasificat</w:t>
      </w:r>
      <w:r w:rsidRPr="00246F20">
        <w:rPr>
          <w:color w:val="000000" w:themeColor="text1"/>
          <w:spacing w:val="40"/>
          <w:sz w:val="24"/>
          <w:szCs w:val="24"/>
        </w:rPr>
        <w:t xml:space="preserve"> </w:t>
      </w:r>
      <w:r w:rsidRPr="00246F20">
        <w:rPr>
          <w:color w:val="000000" w:themeColor="text1"/>
          <w:sz w:val="24"/>
          <w:szCs w:val="24"/>
        </w:rPr>
        <w:t>anterior,</w:t>
      </w:r>
      <w:r w:rsidRPr="00246F20">
        <w:rPr>
          <w:color w:val="000000" w:themeColor="text1"/>
          <w:spacing w:val="40"/>
          <w:sz w:val="24"/>
          <w:szCs w:val="24"/>
        </w:rPr>
        <w:t xml:space="preserve"> </w:t>
      </w:r>
      <w:r w:rsidRPr="00246F20">
        <w:rPr>
          <w:color w:val="000000" w:themeColor="text1"/>
          <w:sz w:val="24"/>
          <w:szCs w:val="24"/>
        </w:rPr>
        <w:t xml:space="preserve">dacă această extrapolare este însoţită de un sprijin substanţial rezultat din luarea în considerare a altor factori importanţi, precum formarea de </w:t>
      </w:r>
      <w:r w:rsidR="00DE46A1" w:rsidRPr="00246F20">
        <w:rPr>
          <w:color w:val="000000" w:themeColor="text1"/>
          <w:sz w:val="24"/>
          <w:szCs w:val="24"/>
        </w:rPr>
        <w:t>metaboliți</w:t>
      </w:r>
      <w:r w:rsidRPr="00246F20">
        <w:rPr>
          <w:color w:val="000000" w:themeColor="text1"/>
          <w:spacing w:val="40"/>
          <w:sz w:val="24"/>
          <w:szCs w:val="24"/>
        </w:rPr>
        <w:t xml:space="preserve"> </w:t>
      </w:r>
      <w:r w:rsidRPr="00246F20">
        <w:rPr>
          <w:color w:val="000000" w:themeColor="text1"/>
          <w:sz w:val="24"/>
          <w:szCs w:val="24"/>
        </w:rPr>
        <w:t>comuni</w:t>
      </w:r>
      <w:r w:rsidRPr="00246F20">
        <w:rPr>
          <w:color w:val="000000" w:themeColor="text1"/>
          <w:spacing w:val="40"/>
          <w:sz w:val="24"/>
          <w:szCs w:val="24"/>
        </w:rPr>
        <w:t xml:space="preserve"> </w:t>
      </w:r>
      <w:r w:rsidRPr="00246F20">
        <w:rPr>
          <w:color w:val="000000" w:themeColor="text1"/>
          <w:sz w:val="24"/>
          <w:szCs w:val="24"/>
        </w:rPr>
        <w:t>semnificativi.</w:t>
      </w:r>
      <w:r w:rsidR="006D148D" w:rsidRPr="00246F20">
        <w:rPr>
          <w:color w:val="000000" w:themeColor="text1"/>
          <w:sz w:val="24"/>
          <w:szCs w:val="24"/>
        </w:rPr>
        <w:t xml:space="preserve"> </w:t>
      </w:r>
    </w:p>
    <w:p w14:paraId="1CCCF7FD" w14:textId="1C491075" w:rsidR="006D148D" w:rsidRPr="00246F20" w:rsidRDefault="00BD503D" w:rsidP="002104A7">
      <w:pPr>
        <w:pStyle w:val="a4"/>
        <w:numPr>
          <w:ilvl w:val="4"/>
          <w:numId w:val="41"/>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Concentraţia</w:t>
      </w:r>
      <w:r w:rsidRPr="00246F20">
        <w:rPr>
          <w:color w:val="000000" w:themeColor="text1"/>
          <w:spacing w:val="40"/>
          <w:sz w:val="24"/>
          <w:szCs w:val="24"/>
        </w:rPr>
        <w:t xml:space="preserve"> </w:t>
      </w:r>
      <w:r w:rsidRPr="00246F20">
        <w:rPr>
          <w:color w:val="000000" w:themeColor="text1"/>
          <w:sz w:val="24"/>
          <w:szCs w:val="24"/>
        </w:rPr>
        <w:t>saturată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vapori</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considerată</w:t>
      </w:r>
      <w:r w:rsidR="000914E6" w:rsidRPr="00246F20">
        <w:rPr>
          <w:color w:val="000000" w:themeColor="text1"/>
          <w:sz w:val="24"/>
          <w:szCs w:val="24"/>
        </w:rPr>
        <w:t xml:space="preserve">, acolo </w:t>
      </w:r>
      <w:r w:rsidRPr="00246F20">
        <w:rPr>
          <w:color w:val="000000" w:themeColor="text1"/>
          <w:sz w:val="24"/>
          <w:szCs w:val="24"/>
        </w:rPr>
        <w:t>unde</w:t>
      </w:r>
      <w:r w:rsidRPr="00246F20">
        <w:rPr>
          <w:color w:val="000000" w:themeColor="text1"/>
          <w:spacing w:val="40"/>
          <w:sz w:val="24"/>
          <w:szCs w:val="24"/>
        </w:rPr>
        <w:t xml:space="preserve"> </w:t>
      </w:r>
      <w:r w:rsidRPr="00246F20">
        <w:rPr>
          <w:color w:val="000000" w:themeColor="text1"/>
          <w:sz w:val="24"/>
          <w:szCs w:val="24"/>
        </w:rPr>
        <w:t>este cazul,</w:t>
      </w:r>
      <w:r w:rsidRPr="00246F20">
        <w:rPr>
          <w:color w:val="000000" w:themeColor="text1"/>
          <w:spacing w:val="40"/>
          <w:sz w:val="24"/>
          <w:szCs w:val="24"/>
        </w:rPr>
        <w:t xml:space="preserve"> </w:t>
      </w:r>
      <w:r w:rsidRPr="00246F20">
        <w:rPr>
          <w:color w:val="000000" w:themeColor="text1"/>
          <w:sz w:val="24"/>
          <w:szCs w:val="24"/>
        </w:rPr>
        <w:t>drept</w:t>
      </w:r>
      <w:r w:rsidRPr="00246F20">
        <w:rPr>
          <w:color w:val="000000" w:themeColor="text1"/>
          <w:spacing w:val="40"/>
          <w:sz w:val="24"/>
          <w:szCs w:val="24"/>
        </w:rPr>
        <w:t xml:space="preserve"> </w:t>
      </w:r>
      <w:r w:rsidRPr="00246F20">
        <w:rPr>
          <w:color w:val="000000" w:themeColor="text1"/>
          <w:sz w:val="24"/>
          <w:szCs w:val="24"/>
        </w:rPr>
        <w:t>element</w:t>
      </w:r>
      <w:r w:rsidRPr="00246F20">
        <w:rPr>
          <w:color w:val="000000" w:themeColor="text1"/>
          <w:spacing w:val="40"/>
          <w:sz w:val="24"/>
          <w:szCs w:val="24"/>
        </w:rPr>
        <w:t xml:space="preserve"> </w:t>
      </w:r>
      <w:r w:rsidRPr="00246F20">
        <w:rPr>
          <w:color w:val="000000" w:themeColor="text1"/>
          <w:sz w:val="24"/>
          <w:szCs w:val="24"/>
        </w:rPr>
        <w:t>adiţional</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oferirea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000914E6" w:rsidRPr="00246F20">
        <w:rPr>
          <w:color w:val="000000" w:themeColor="text1"/>
          <w:sz w:val="24"/>
          <w:szCs w:val="24"/>
        </w:rPr>
        <w:t>protecții</w:t>
      </w:r>
      <w:r w:rsidRPr="00246F20">
        <w:rPr>
          <w:color w:val="000000" w:themeColor="text1"/>
          <w:sz w:val="24"/>
          <w:szCs w:val="24"/>
        </w:rPr>
        <w:t xml:space="preserve"> specifice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000914E6" w:rsidRPr="00246F20">
        <w:rPr>
          <w:color w:val="000000" w:themeColor="text1"/>
          <w:sz w:val="24"/>
          <w:szCs w:val="24"/>
        </w:rPr>
        <w:t>sănătății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000914E6" w:rsidRPr="00246F20">
        <w:rPr>
          <w:color w:val="000000" w:themeColor="text1"/>
          <w:sz w:val="24"/>
          <w:szCs w:val="24"/>
        </w:rPr>
        <w:t xml:space="preserve">siguranței. </w:t>
      </w:r>
      <w:r w:rsidR="006D148D" w:rsidRPr="00246F20">
        <w:rPr>
          <w:color w:val="000000" w:themeColor="text1"/>
          <w:sz w:val="24"/>
          <w:szCs w:val="24"/>
        </w:rPr>
        <w:t xml:space="preserve"> </w:t>
      </w:r>
    </w:p>
    <w:p w14:paraId="3A090AA2" w14:textId="77777777" w:rsidR="004C3004" w:rsidRPr="00246F20" w:rsidRDefault="004C3004" w:rsidP="008D5CD5">
      <w:pPr>
        <w:pStyle w:val="a4"/>
        <w:tabs>
          <w:tab w:val="left" w:pos="270"/>
          <w:tab w:val="left" w:pos="540"/>
          <w:tab w:val="left" w:pos="1350"/>
          <w:tab w:val="left" w:pos="1760"/>
        </w:tabs>
        <w:spacing w:before="120" w:after="120"/>
        <w:ind w:left="0" w:firstLine="0"/>
        <w:contextualSpacing/>
        <w:rPr>
          <w:color w:val="000000" w:themeColor="text1"/>
          <w:sz w:val="24"/>
          <w:szCs w:val="24"/>
        </w:rPr>
      </w:pPr>
    </w:p>
    <w:p w14:paraId="2F97B7CF" w14:textId="17A7D617" w:rsidR="00AB0C6E"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clasificare</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pacing w:val="-2"/>
          <w:sz w:val="24"/>
          <w:szCs w:val="24"/>
        </w:rPr>
        <w:t>amestecurilor</w:t>
      </w:r>
    </w:p>
    <w:p w14:paraId="3BCFF4B3"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Amestecurile sunt clasificate utilizând aceleași criterii ca și pentru</w:t>
      </w:r>
      <w:r w:rsidRPr="00246F20">
        <w:rPr>
          <w:color w:val="000000" w:themeColor="text1"/>
          <w:spacing w:val="31"/>
          <w:sz w:val="24"/>
          <w:szCs w:val="24"/>
        </w:rPr>
        <w:t xml:space="preserve"> </w:t>
      </w:r>
      <w:r w:rsidRPr="00246F20">
        <w:rPr>
          <w:color w:val="000000" w:themeColor="text1"/>
          <w:sz w:val="24"/>
          <w:szCs w:val="24"/>
        </w:rPr>
        <w:t>substanţe</w:t>
      </w:r>
      <w:r w:rsidRPr="00246F20">
        <w:rPr>
          <w:color w:val="000000" w:themeColor="text1"/>
          <w:spacing w:val="28"/>
          <w:sz w:val="24"/>
          <w:szCs w:val="24"/>
        </w:rPr>
        <w:t xml:space="preserve"> </w:t>
      </w:r>
      <w:r w:rsidRPr="00246F20">
        <w:rPr>
          <w:color w:val="000000" w:themeColor="text1"/>
          <w:sz w:val="24"/>
          <w:szCs w:val="24"/>
        </w:rPr>
        <w:t>sau,</w:t>
      </w:r>
      <w:r w:rsidRPr="00246F20">
        <w:rPr>
          <w:color w:val="000000" w:themeColor="text1"/>
          <w:spacing w:val="30"/>
          <w:sz w:val="24"/>
          <w:szCs w:val="24"/>
        </w:rPr>
        <w:t xml:space="preserve"> </w:t>
      </w:r>
      <w:r w:rsidRPr="00246F20">
        <w:rPr>
          <w:color w:val="000000" w:themeColor="text1"/>
          <w:sz w:val="24"/>
          <w:szCs w:val="24"/>
        </w:rPr>
        <w:t>alternativ,</w:t>
      </w:r>
      <w:r w:rsidRPr="00246F20">
        <w:rPr>
          <w:color w:val="000000" w:themeColor="text1"/>
          <w:spacing w:val="33"/>
          <w:sz w:val="24"/>
          <w:szCs w:val="24"/>
        </w:rPr>
        <w:t xml:space="preserve"> </w:t>
      </w:r>
      <w:r w:rsidRPr="00246F20">
        <w:rPr>
          <w:color w:val="000000" w:themeColor="text1"/>
          <w:sz w:val="24"/>
          <w:szCs w:val="24"/>
        </w:rPr>
        <w:t>după</w:t>
      </w:r>
      <w:r w:rsidRPr="00246F20">
        <w:rPr>
          <w:color w:val="000000" w:themeColor="text1"/>
          <w:spacing w:val="27"/>
          <w:sz w:val="24"/>
          <w:szCs w:val="24"/>
        </w:rPr>
        <w:t xml:space="preserve"> </w:t>
      </w:r>
      <w:r w:rsidRPr="00246F20">
        <w:rPr>
          <w:color w:val="000000" w:themeColor="text1"/>
          <w:sz w:val="24"/>
          <w:szCs w:val="24"/>
        </w:rPr>
        <w:t>cum</w:t>
      </w:r>
      <w:r w:rsidRPr="00246F20">
        <w:rPr>
          <w:color w:val="000000" w:themeColor="text1"/>
          <w:spacing w:val="30"/>
          <w:sz w:val="24"/>
          <w:szCs w:val="24"/>
        </w:rPr>
        <w:t xml:space="preserve"> </w:t>
      </w:r>
      <w:r w:rsidRPr="00246F20">
        <w:rPr>
          <w:color w:val="000000" w:themeColor="text1"/>
          <w:sz w:val="24"/>
          <w:szCs w:val="24"/>
        </w:rPr>
        <w:t>se</w:t>
      </w:r>
      <w:r w:rsidRPr="00246F20">
        <w:rPr>
          <w:color w:val="000000" w:themeColor="text1"/>
          <w:spacing w:val="28"/>
          <w:sz w:val="24"/>
          <w:szCs w:val="24"/>
        </w:rPr>
        <w:t xml:space="preserve"> </w:t>
      </w:r>
      <w:r w:rsidRPr="00246F20">
        <w:rPr>
          <w:color w:val="000000" w:themeColor="text1"/>
          <w:sz w:val="24"/>
          <w:szCs w:val="24"/>
        </w:rPr>
        <w:t>arată</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9"/>
          <w:sz w:val="24"/>
          <w:szCs w:val="24"/>
        </w:rPr>
        <w:t xml:space="preserve"> </w:t>
      </w:r>
      <w:r w:rsidRPr="00246F20">
        <w:rPr>
          <w:color w:val="000000" w:themeColor="text1"/>
          <w:sz w:val="24"/>
          <w:szCs w:val="24"/>
        </w:rPr>
        <w:t>continuare. Ca și în cazul substanţelor, amestecurile se clasifică în ceea ce privește toxicitatea asupra unui organ ţintă specific în urma</w:t>
      </w:r>
      <w:r w:rsidRPr="00246F20">
        <w:rPr>
          <w:color w:val="000000" w:themeColor="text1"/>
          <w:spacing w:val="40"/>
          <w:sz w:val="24"/>
          <w:szCs w:val="24"/>
        </w:rPr>
        <w:t xml:space="preserve"> </w:t>
      </w:r>
      <w:r w:rsidRPr="00246F20">
        <w:rPr>
          <w:color w:val="000000" w:themeColor="text1"/>
          <w:sz w:val="24"/>
          <w:szCs w:val="24"/>
        </w:rPr>
        <w:t>expunerii</w:t>
      </w:r>
      <w:r w:rsidRPr="00246F20">
        <w:rPr>
          <w:color w:val="000000" w:themeColor="text1"/>
          <w:spacing w:val="40"/>
          <w:sz w:val="24"/>
          <w:szCs w:val="24"/>
        </w:rPr>
        <w:t xml:space="preserve"> </w:t>
      </w:r>
      <w:r w:rsidRPr="00246F20">
        <w:rPr>
          <w:color w:val="000000" w:themeColor="text1"/>
          <w:sz w:val="24"/>
          <w:szCs w:val="24"/>
        </w:rPr>
        <w:t>repetate.</w:t>
      </w:r>
      <w:r w:rsidR="006D148D" w:rsidRPr="00246F20">
        <w:rPr>
          <w:color w:val="000000" w:themeColor="text1"/>
          <w:sz w:val="24"/>
          <w:szCs w:val="24"/>
        </w:rPr>
        <w:t xml:space="preserve"> </w:t>
      </w:r>
    </w:p>
    <w:p w14:paraId="75F7336D" w14:textId="7E527142"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i/>
          <w:color w:val="000000" w:themeColor="text1"/>
          <w:sz w:val="24"/>
          <w:szCs w:val="24"/>
        </w:rPr>
      </w:pPr>
      <w:r w:rsidRPr="00246F20">
        <w:rPr>
          <w:i/>
          <w:color w:val="000000" w:themeColor="text1"/>
          <w:sz w:val="24"/>
          <w:szCs w:val="24"/>
        </w:rPr>
        <w:t xml:space="preserve">Clasificarea amestecurilor atunci când sunt disponibile date pentru </w:t>
      </w:r>
      <w:r w:rsidR="00730554" w:rsidRPr="00246F20">
        <w:rPr>
          <w:i/>
          <w:color w:val="000000" w:themeColor="text1"/>
          <w:sz w:val="24"/>
          <w:szCs w:val="24"/>
        </w:rPr>
        <w:t xml:space="preserve">întregul </w:t>
      </w:r>
      <w:r w:rsidRPr="00246F20">
        <w:rPr>
          <w:i/>
          <w:color w:val="000000" w:themeColor="text1"/>
          <w:sz w:val="24"/>
          <w:szCs w:val="24"/>
        </w:rPr>
        <w:t>amestec</w:t>
      </w:r>
    </w:p>
    <w:p w14:paraId="676D1097" w14:textId="48A74EE8"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Atunci când pentru amestec sunt disponibile date fiabile și de bună calitate</w:t>
      </w:r>
      <w:r w:rsidRPr="00246F20">
        <w:rPr>
          <w:color w:val="000000" w:themeColor="text1"/>
          <w:spacing w:val="37"/>
          <w:sz w:val="24"/>
          <w:szCs w:val="24"/>
        </w:rPr>
        <w:t xml:space="preserve"> </w:t>
      </w:r>
      <w:r w:rsidR="00730554" w:rsidRPr="00246F20">
        <w:rPr>
          <w:color w:val="000000" w:themeColor="text1"/>
          <w:sz w:val="24"/>
          <w:szCs w:val="24"/>
        </w:rPr>
        <w:t xml:space="preserve">obținute din studiile </w:t>
      </w:r>
      <w:r w:rsidRPr="00246F20">
        <w:rPr>
          <w:color w:val="000000" w:themeColor="text1"/>
          <w:sz w:val="24"/>
          <w:szCs w:val="24"/>
        </w:rPr>
        <w:t>asupra</w:t>
      </w:r>
      <w:r w:rsidRPr="00246F20">
        <w:rPr>
          <w:color w:val="000000" w:themeColor="text1"/>
          <w:spacing w:val="37"/>
          <w:sz w:val="24"/>
          <w:szCs w:val="24"/>
        </w:rPr>
        <w:t xml:space="preserve"> </w:t>
      </w:r>
      <w:r w:rsidRPr="00246F20">
        <w:rPr>
          <w:color w:val="000000" w:themeColor="text1"/>
          <w:sz w:val="24"/>
          <w:szCs w:val="24"/>
        </w:rPr>
        <w:t>oamenilor</w:t>
      </w:r>
      <w:r w:rsidRPr="00246F20">
        <w:rPr>
          <w:color w:val="000000" w:themeColor="text1"/>
          <w:spacing w:val="39"/>
          <w:sz w:val="24"/>
          <w:szCs w:val="24"/>
        </w:rPr>
        <w:t xml:space="preserve"> </w:t>
      </w:r>
      <w:r w:rsidRPr="00246F20">
        <w:rPr>
          <w:color w:val="000000" w:themeColor="text1"/>
          <w:sz w:val="24"/>
          <w:szCs w:val="24"/>
        </w:rPr>
        <w:t>sau</w:t>
      </w:r>
      <w:r w:rsidRPr="00246F20">
        <w:rPr>
          <w:color w:val="000000" w:themeColor="text1"/>
          <w:spacing w:val="34"/>
          <w:sz w:val="24"/>
          <w:szCs w:val="24"/>
        </w:rPr>
        <w:t xml:space="preserve"> </w:t>
      </w:r>
      <w:r w:rsidRPr="00246F20">
        <w:rPr>
          <w:color w:val="000000" w:themeColor="text1"/>
          <w:sz w:val="24"/>
          <w:szCs w:val="24"/>
        </w:rPr>
        <w:t>din</w:t>
      </w:r>
      <w:r w:rsidRPr="00246F20">
        <w:rPr>
          <w:color w:val="000000" w:themeColor="text1"/>
          <w:spacing w:val="34"/>
          <w:sz w:val="24"/>
          <w:szCs w:val="24"/>
        </w:rPr>
        <w:t xml:space="preserve"> </w:t>
      </w:r>
      <w:r w:rsidRPr="00246F20">
        <w:rPr>
          <w:color w:val="000000" w:themeColor="text1"/>
          <w:sz w:val="24"/>
          <w:szCs w:val="24"/>
        </w:rPr>
        <w:t>studii</w:t>
      </w:r>
      <w:r w:rsidRPr="00246F20">
        <w:rPr>
          <w:color w:val="000000" w:themeColor="text1"/>
          <w:spacing w:val="35"/>
          <w:sz w:val="24"/>
          <w:szCs w:val="24"/>
        </w:rPr>
        <w:t xml:space="preserve"> </w:t>
      </w:r>
      <w:r w:rsidRPr="00246F20">
        <w:rPr>
          <w:color w:val="000000" w:themeColor="text1"/>
          <w:sz w:val="24"/>
          <w:szCs w:val="24"/>
        </w:rPr>
        <w:t xml:space="preserve">corespunzătoare pe animale de laborator, după cum se </w:t>
      </w:r>
      <w:r w:rsidRPr="00246F20">
        <w:rPr>
          <w:color w:val="000000" w:themeColor="text1"/>
          <w:sz w:val="24"/>
          <w:szCs w:val="24"/>
        </w:rPr>
        <w:lastRenderedPageBreak/>
        <w:t>arată în criteriile pentru substanţe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vedea</w:t>
      </w:r>
      <w:r w:rsidRPr="00246F20">
        <w:rPr>
          <w:color w:val="000000" w:themeColor="text1"/>
          <w:spacing w:val="40"/>
          <w:sz w:val="24"/>
          <w:szCs w:val="24"/>
        </w:rPr>
        <w:t xml:space="preserve"> </w:t>
      </w:r>
      <w:r w:rsidR="00BD328B" w:rsidRPr="00246F20">
        <w:rPr>
          <w:color w:val="000000" w:themeColor="text1"/>
          <w:sz w:val="24"/>
          <w:szCs w:val="24"/>
        </w:rPr>
        <w:t xml:space="preserve">pct. </w:t>
      </w:r>
      <w:r w:rsidRPr="00246F20">
        <w:rPr>
          <w:color w:val="000000" w:themeColor="text1"/>
          <w:spacing w:val="40"/>
          <w:sz w:val="24"/>
          <w:szCs w:val="24"/>
        </w:rPr>
        <w:t xml:space="preserve"> </w:t>
      </w:r>
      <w:r w:rsidRPr="00246F20">
        <w:rPr>
          <w:color w:val="000000" w:themeColor="text1"/>
          <w:sz w:val="24"/>
          <w:szCs w:val="24"/>
        </w:rPr>
        <w:t>1.1.1.4),</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se clasifică</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00730554" w:rsidRPr="00246F20">
        <w:rPr>
          <w:color w:val="000000" w:themeColor="text1"/>
          <w:sz w:val="24"/>
          <w:szCs w:val="24"/>
        </w:rPr>
        <w:t>forței</w:t>
      </w:r>
      <w:r w:rsidRPr="00246F20">
        <w:rPr>
          <w:color w:val="000000" w:themeColor="text1"/>
          <w:spacing w:val="40"/>
          <w:sz w:val="24"/>
          <w:szCs w:val="24"/>
        </w:rPr>
        <w:t xml:space="preserve"> </w:t>
      </w:r>
      <w:r w:rsidR="00E84329" w:rsidRPr="00246F20">
        <w:rPr>
          <w:color w:val="000000" w:themeColor="text1"/>
          <w:sz w:val="24"/>
          <w:szCs w:val="24"/>
        </w:rPr>
        <w:t>probatorii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acestor</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 xml:space="preserve">La evaluarea datelor despre amestecuri se va acorda atenţie ca doza, durata, observaţia și analiza să nu conducă la rezultate neconclu­ </w:t>
      </w:r>
      <w:r w:rsidRPr="00246F20">
        <w:rPr>
          <w:color w:val="000000" w:themeColor="text1"/>
          <w:spacing w:val="-2"/>
          <w:sz w:val="24"/>
          <w:szCs w:val="24"/>
        </w:rPr>
        <w:t>dente.</w:t>
      </w:r>
      <w:r w:rsidR="006D148D" w:rsidRPr="00246F20">
        <w:rPr>
          <w:color w:val="000000" w:themeColor="text1"/>
          <w:sz w:val="24"/>
          <w:szCs w:val="24"/>
        </w:rPr>
        <w:t xml:space="preserve"> </w:t>
      </w:r>
    </w:p>
    <w:p w14:paraId="3FAEE320" w14:textId="33EB5D75"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nu sunt disponibile date pentr</w:t>
      </w:r>
      <w:r w:rsidR="00CB7B72" w:rsidRPr="00246F20">
        <w:rPr>
          <w:i/>
          <w:color w:val="000000" w:themeColor="text1"/>
          <w:sz w:val="24"/>
          <w:szCs w:val="24"/>
        </w:rPr>
        <w:t xml:space="preserve">u întregul </w:t>
      </w:r>
      <w:r w:rsidRPr="00246F20">
        <w:rPr>
          <w:i/>
          <w:color w:val="000000" w:themeColor="text1"/>
          <w:sz w:val="24"/>
          <w:szCs w:val="24"/>
        </w:rPr>
        <w:t>amestec:</w:t>
      </w:r>
      <w:r w:rsidRPr="00246F20">
        <w:rPr>
          <w:i/>
          <w:color w:val="000000" w:themeColor="text1"/>
          <w:spacing w:val="40"/>
          <w:sz w:val="24"/>
          <w:szCs w:val="24"/>
        </w:rPr>
        <w:t xml:space="preserve"> </w:t>
      </w:r>
      <w:r w:rsidRPr="00246F20">
        <w:rPr>
          <w:i/>
          <w:color w:val="000000" w:themeColor="text1"/>
          <w:sz w:val="24"/>
          <w:szCs w:val="24"/>
        </w:rPr>
        <w:t>principii</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corelare</w:t>
      </w:r>
    </w:p>
    <w:p w14:paraId="6A01E200"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Atunci când amestecul propriu-zis nu a fost testat pentru a i se determina toxicitatea asupra unui organ ţintă specific, dar există suficiente date despre ingredientele individuale și despre alte ames­ tecuri similare testate pentru a caracteriza în mod adecvat pericolele prezentate de amestec, aceste date se utilizează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principiile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corelare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1.1.3.</w:t>
      </w:r>
      <w:r w:rsidR="006D148D" w:rsidRPr="00246F20">
        <w:rPr>
          <w:color w:val="000000" w:themeColor="text1"/>
          <w:sz w:val="24"/>
          <w:szCs w:val="24"/>
        </w:rPr>
        <w:t xml:space="preserve"> </w:t>
      </w:r>
    </w:p>
    <w:p w14:paraId="363D674E" w14:textId="3AC74794" w:rsidR="00AB0C6E"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sunt disponibile date pentru toţi</w:t>
      </w:r>
      <w:r w:rsidRPr="00246F20">
        <w:rPr>
          <w:i/>
          <w:color w:val="000000" w:themeColor="text1"/>
          <w:spacing w:val="29"/>
          <w:sz w:val="24"/>
          <w:szCs w:val="24"/>
        </w:rPr>
        <w:t xml:space="preserve"> </w:t>
      </w:r>
      <w:r w:rsidRPr="00246F20">
        <w:rPr>
          <w:i/>
          <w:color w:val="000000" w:themeColor="text1"/>
          <w:sz w:val="24"/>
          <w:szCs w:val="24"/>
        </w:rPr>
        <w:t>componenţii</w:t>
      </w:r>
      <w:r w:rsidRPr="00246F20">
        <w:rPr>
          <w:i/>
          <w:color w:val="000000" w:themeColor="text1"/>
          <w:spacing w:val="30"/>
          <w:sz w:val="24"/>
          <w:szCs w:val="24"/>
        </w:rPr>
        <w:t xml:space="preserve"> </w:t>
      </w:r>
      <w:r w:rsidRPr="00246F20">
        <w:rPr>
          <w:i/>
          <w:color w:val="000000" w:themeColor="text1"/>
          <w:sz w:val="24"/>
          <w:szCs w:val="24"/>
        </w:rPr>
        <w:t>sau</w:t>
      </w:r>
      <w:r w:rsidRPr="00246F20">
        <w:rPr>
          <w:i/>
          <w:color w:val="000000" w:themeColor="text1"/>
          <w:spacing w:val="30"/>
          <w:sz w:val="24"/>
          <w:szCs w:val="24"/>
        </w:rPr>
        <w:t xml:space="preserve"> </w:t>
      </w:r>
      <w:r w:rsidRPr="00246F20">
        <w:rPr>
          <w:i/>
          <w:color w:val="000000" w:themeColor="text1"/>
          <w:sz w:val="24"/>
          <w:szCs w:val="24"/>
        </w:rPr>
        <w:t>doar</w:t>
      </w:r>
      <w:r w:rsidRPr="00246F20">
        <w:rPr>
          <w:i/>
          <w:color w:val="000000" w:themeColor="text1"/>
          <w:spacing w:val="33"/>
          <w:sz w:val="24"/>
          <w:szCs w:val="24"/>
        </w:rPr>
        <w:t xml:space="preserve"> </w:t>
      </w:r>
      <w:r w:rsidRPr="00246F20">
        <w:rPr>
          <w:i/>
          <w:color w:val="000000" w:themeColor="text1"/>
          <w:sz w:val="24"/>
          <w:szCs w:val="24"/>
        </w:rPr>
        <w:t>pentru</w:t>
      </w:r>
      <w:r w:rsidRPr="00246F20">
        <w:rPr>
          <w:i/>
          <w:color w:val="000000" w:themeColor="text1"/>
          <w:spacing w:val="32"/>
          <w:sz w:val="24"/>
          <w:szCs w:val="24"/>
        </w:rPr>
        <w:t xml:space="preserve"> </w:t>
      </w:r>
      <w:r w:rsidRPr="00246F20">
        <w:rPr>
          <w:i/>
          <w:color w:val="000000" w:themeColor="text1"/>
          <w:sz w:val="24"/>
          <w:szCs w:val="24"/>
        </w:rPr>
        <w:t>unii</w:t>
      </w:r>
      <w:r w:rsidRPr="00246F20">
        <w:rPr>
          <w:i/>
          <w:color w:val="000000" w:themeColor="text1"/>
          <w:spacing w:val="31"/>
          <w:sz w:val="24"/>
          <w:szCs w:val="24"/>
        </w:rPr>
        <w:t xml:space="preserve"> </w:t>
      </w:r>
      <w:r w:rsidRPr="00246F20">
        <w:rPr>
          <w:i/>
          <w:color w:val="000000" w:themeColor="text1"/>
          <w:sz w:val="24"/>
          <w:szCs w:val="24"/>
        </w:rPr>
        <w:t>componenţi</w:t>
      </w:r>
      <w:r w:rsidRPr="00246F20">
        <w:rPr>
          <w:i/>
          <w:color w:val="000000" w:themeColor="text1"/>
          <w:spacing w:val="29"/>
          <w:sz w:val="24"/>
          <w:szCs w:val="24"/>
        </w:rPr>
        <w:t xml:space="preserve"> </w:t>
      </w:r>
      <w:r w:rsidRPr="00246F20">
        <w:rPr>
          <w:i/>
          <w:color w:val="000000" w:themeColor="text1"/>
          <w:sz w:val="24"/>
          <w:szCs w:val="24"/>
        </w:rPr>
        <w:t>ai</w:t>
      </w:r>
      <w:r w:rsidRPr="00246F20">
        <w:rPr>
          <w:i/>
          <w:color w:val="000000" w:themeColor="text1"/>
          <w:spacing w:val="29"/>
          <w:sz w:val="24"/>
          <w:szCs w:val="24"/>
        </w:rPr>
        <w:t xml:space="preserve"> </w:t>
      </w:r>
      <w:r w:rsidRPr="00246F20">
        <w:rPr>
          <w:i/>
          <w:color w:val="000000" w:themeColor="text1"/>
          <w:sz w:val="24"/>
          <w:szCs w:val="24"/>
        </w:rPr>
        <w:t>amestecului</w:t>
      </w:r>
      <w:r w:rsidR="006D148D" w:rsidRPr="00246F20">
        <w:rPr>
          <w:i/>
          <w:color w:val="000000" w:themeColor="text1"/>
          <w:sz w:val="24"/>
          <w:szCs w:val="24"/>
        </w:rPr>
        <w:t xml:space="preserve">  </w:t>
      </w:r>
    </w:p>
    <w:p w14:paraId="6CB0E836" w14:textId="130A475E"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59C94764" w14:textId="3B88AA60" w:rsidR="00AB0C6E" w:rsidRPr="00246F20" w:rsidRDefault="00BD503D" w:rsidP="002104A7">
      <w:pPr>
        <w:pStyle w:val="a4"/>
        <w:numPr>
          <w:ilvl w:val="4"/>
          <w:numId w:val="63"/>
        </w:numPr>
        <w:tabs>
          <w:tab w:val="left" w:pos="270"/>
          <w:tab w:val="left" w:pos="540"/>
          <w:tab w:val="left" w:pos="1004"/>
          <w:tab w:val="left" w:pos="1006"/>
          <w:tab w:val="left" w:pos="1350"/>
        </w:tabs>
        <w:spacing w:before="120" w:after="120"/>
        <w:ind w:left="0" w:firstLine="0"/>
        <w:contextualSpacing/>
        <w:rPr>
          <w:color w:val="000000" w:themeColor="text1"/>
          <w:sz w:val="24"/>
          <w:szCs w:val="24"/>
        </w:rPr>
      </w:pPr>
      <w:r w:rsidRPr="00246F20">
        <w:rPr>
          <w:color w:val="000000" w:themeColor="text1"/>
          <w:sz w:val="24"/>
          <w:szCs w:val="24"/>
        </w:rPr>
        <w:t>În cazurile în care nu există date fiabile sau date de test pentru amestecul specific propriu-zis, iar principiile de corelare nu pot fi utilizate pentru a face posibilă clasificarea, atunci clasificarea amestecului</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bazează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substanţelor</w:t>
      </w:r>
      <w:r w:rsidRPr="00246F20">
        <w:rPr>
          <w:color w:val="000000" w:themeColor="text1"/>
          <w:spacing w:val="40"/>
          <w:sz w:val="24"/>
          <w:szCs w:val="24"/>
        </w:rPr>
        <w:t xml:space="preserve"> </w:t>
      </w:r>
      <w:r w:rsidRPr="00246F20">
        <w:rPr>
          <w:color w:val="000000" w:themeColor="text1"/>
          <w:sz w:val="24"/>
          <w:szCs w:val="24"/>
        </w:rPr>
        <w:t>componente. În acest caz, amestecul trebuie clasifiċat drept toxic asupra unui organ ţintă specific (cu specificarea organului în cauză) în urma expunerii</w:t>
      </w:r>
      <w:r w:rsidRPr="00246F20">
        <w:rPr>
          <w:color w:val="000000" w:themeColor="text1"/>
          <w:spacing w:val="40"/>
          <w:sz w:val="24"/>
          <w:szCs w:val="24"/>
        </w:rPr>
        <w:t xml:space="preserve"> </w:t>
      </w:r>
      <w:r w:rsidRPr="00246F20">
        <w:rPr>
          <w:color w:val="000000" w:themeColor="text1"/>
          <w:sz w:val="24"/>
          <w:szCs w:val="24"/>
        </w:rPr>
        <w:t>repetate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 xml:space="preserve">substanţă componentă a fost clasificată drept toxică asupra unui organ ţintă specific de categoria 1 sau categoria 2 (expunere repetată) și este prezentă la sau peste limita de </w:t>
      </w:r>
      <w:r w:rsidR="000C34F2" w:rsidRPr="00246F20">
        <w:rPr>
          <w:color w:val="000000" w:themeColor="text1"/>
          <w:sz w:val="24"/>
          <w:szCs w:val="24"/>
        </w:rPr>
        <w:t>concentrație</w:t>
      </w:r>
      <w:r w:rsidRPr="00246F20">
        <w:rPr>
          <w:color w:val="000000" w:themeColor="text1"/>
          <w:sz w:val="24"/>
          <w:szCs w:val="24"/>
        </w:rPr>
        <w:t xml:space="preserve"> generică corespunzătoare prevăzută în tabelul 3.9.4 pentru categoria 1 și, respectiv, categoria</w:t>
      </w:r>
      <w:r w:rsidRPr="00246F20">
        <w:rPr>
          <w:color w:val="000000" w:themeColor="text1"/>
          <w:spacing w:val="40"/>
          <w:sz w:val="24"/>
          <w:szCs w:val="24"/>
        </w:rPr>
        <w:t xml:space="preserve"> </w:t>
      </w:r>
      <w:r w:rsidRPr="00246F20">
        <w:rPr>
          <w:color w:val="000000" w:themeColor="text1"/>
          <w:sz w:val="24"/>
          <w:szCs w:val="24"/>
        </w:rPr>
        <w:t>2.</w:t>
      </w:r>
    </w:p>
    <w:p w14:paraId="0E710DB8" w14:textId="77777777" w:rsidR="00024F99" w:rsidRPr="00246F20" w:rsidRDefault="00024F99" w:rsidP="008D5CD5">
      <w:pPr>
        <w:tabs>
          <w:tab w:val="left" w:pos="270"/>
          <w:tab w:val="left" w:pos="540"/>
          <w:tab w:val="left" w:pos="1350"/>
        </w:tabs>
        <w:spacing w:before="120" w:after="120"/>
        <w:contextualSpacing/>
        <w:jc w:val="both"/>
        <w:rPr>
          <w:i/>
          <w:color w:val="000000" w:themeColor="text1"/>
          <w:sz w:val="24"/>
          <w:szCs w:val="24"/>
        </w:rPr>
      </w:pPr>
    </w:p>
    <w:p w14:paraId="264B8671" w14:textId="730D835F"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3.9.4</w:t>
      </w:r>
      <w:r w:rsidR="00024F99" w:rsidRPr="00246F20">
        <w:rPr>
          <w:i/>
          <w:color w:val="000000" w:themeColor="text1"/>
          <w:spacing w:val="-2"/>
          <w:sz w:val="24"/>
          <w:szCs w:val="24"/>
        </w:rPr>
        <w:t xml:space="preserve"> </w:t>
      </w:r>
      <w:r w:rsidRPr="00246F20">
        <w:rPr>
          <w:color w:val="000000" w:themeColor="text1"/>
          <w:sz w:val="24"/>
          <w:szCs w:val="24"/>
        </w:rPr>
        <w:t>Limitele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concentraţie</w:t>
      </w:r>
      <w:r w:rsidRPr="00246F20">
        <w:rPr>
          <w:color w:val="000000" w:themeColor="text1"/>
          <w:spacing w:val="80"/>
          <w:sz w:val="24"/>
          <w:szCs w:val="24"/>
        </w:rPr>
        <w:t xml:space="preserve"> </w:t>
      </w:r>
      <w:r w:rsidRPr="00246F20">
        <w:rPr>
          <w:color w:val="000000" w:themeColor="text1"/>
          <w:sz w:val="24"/>
          <w:szCs w:val="24"/>
        </w:rPr>
        <w:t>generice</w:t>
      </w:r>
      <w:r w:rsidRPr="00246F20">
        <w:rPr>
          <w:color w:val="000000" w:themeColor="text1"/>
          <w:spacing w:val="80"/>
          <w:sz w:val="24"/>
          <w:szCs w:val="24"/>
        </w:rPr>
        <w:t xml:space="preserve"> </w:t>
      </w:r>
      <w:r w:rsidRPr="00246F20">
        <w:rPr>
          <w:color w:val="000000" w:themeColor="text1"/>
          <w:sz w:val="24"/>
          <w:szCs w:val="24"/>
        </w:rPr>
        <w:t>ale</w:t>
      </w:r>
      <w:r w:rsidRPr="00246F20">
        <w:rPr>
          <w:color w:val="000000" w:themeColor="text1"/>
          <w:spacing w:val="80"/>
          <w:sz w:val="24"/>
          <w:szCs w:val="24"/>
        </w:rPr>
        <w:t xml:space="preserve"> </w:t>
      </w:r>
      <w:r w:rsidRPr="00246F20">
        <w:rPr>
          <w:color w:val="000000" w:themeColor="text1"/>
          <w:sz w:val="24"/>
          <w:szCs w:val="24"/>
        </w:rPr>
        <w:t>ingredientelor</w:t>
      </w:r>
      <w:r w:rsidRPr="00246F20">
        <w:rPr>
          <w:color w:val="000000" w:themeColor="text1"/>
          <w:spacing w:val="80"/>
          <w:sz w:val="24"/>
          <w:szCs w:val="24"/>
        </w:rPr>
        <w:t xml:space="preserve"> </w:t>
      </w:r>
      <w:r w:rsidRPr="00246F20">
        <w:rPr>
          <w:color w:val="000000" w:themeColor="text1"/>
          <w:sz w:val="24"/>
          <w:szCs w:val="24"/>
        </w:rPr>
        <w:t>unui amestec</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w:t>
      </w:r>
      <w:r w:rsidRPr="00246F20">
        <w:rPr>
          <w:color w:val="000000" w:themeColor="text1"/>
          <w:spacing w:val="40"/>
          <w:sz w:val="24"/>
          <w:szCs w:val="24"/>
        </w:rPr>
        <w:t xml:space="preserve"> </w:t>
      </w:r>
      <w:r w:rsidRPr="00246F20">
        <w:rPr>
          <w:color w:val="000000" w:themeColor="text1"/>
          <w:sz w:val="24"/>
          <w:szCs w:val="24"/>
        </w:rPr>
        <w:t>ţintă</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determină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amestecului.</w:t>
      </w:r>
    </w:p>
    <w:tbl>
      <w:tblPr>
        <w:tblStyle w:val="TableNormal1"/>
        <w:tblW w:w="0" w:type="auto"/>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0"/>
        <w:gridCol w:w="2070"/>
        <w:gridCol w:w="2970"/>
      </w:tblGrid>
      <w:tr w:rsidR="00BE7926" w:rsidRPr="00246F20" w14:paraId="7CEEEE96" w14:textId="77777777" w:rsidTr="00F41F12">
        <w:trPr>
          <w:trHeight w:val="20"/>
        </w:trPr>
        <w:tc>
          <w:tcPr>
            <w:tcW w:w="3330" w:type="dxa"/>
            <w:vMerge w:val="restart"/>
          </w:tcPr>
          <w:p w14:paraId="207667E0" w14:textId="77777777" w:rsidR="006D148D" w:rsidRPr="00246F20" w:rsidRDefault="006D148D" w:rsidP="007B0DAD">
            <w:pPr>
              <w:pStyle w:val="TableParagraph"/>
              <w:tabs>
                <w:tab w:val="left" w:pos="270"/>
                <w:tab w:val="left" w:pos="540"/>
                <w:tab w:val="left" w:pos="1350"/>
              </w:tabs>
              <w:ind w:left="103" w:right="180"/>
              <w:contextualSpacing/>
              <w:jc w:val="both"/>
              <w:rPr>
                <w:b/>
                <w:color w:val="000000" w:themeColor="text1"/>
                <w:sz w:val="24"/>
                <w:szCs w:val="24"/>
              </w:rPr>
            </w:pPr>
            <w:r w:rsidRPr="00246F20">
              <w:rPr>
                <w:b/>
                <w:color w:val="000000" w:themeColor="text1"/>
                <w:sz w:val="24"/>
                <w:szCs w:val="24"/>
              </w:rPr>
              <w:t xml:space="preserve"> </w:t>
            </w:r>
          </w:p>
          <w:p w14:paraId="4F94FFC4" w14:textId="77777777" w:rsidR="00AB0C6E" w:rsidRPr="00246F20" w:rsidRDefault="00BD503D"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w w:val="105"/>
                <w:sz w:val="24"/>
                <w:szCs w:val="24"/>
              </w:rPr>
              <w:t>Ingredient</w:t>
            </w:r>
            <w:r w:rsidRPr="00246F20">
              <w:rPr>
                <w:color w:val="000000" w:themeColor="text1"/>
                <w:spacing w:val="28"/>
                <w:w w:val="105"/>
                <w:sz w:val="24"/>
                <w:szCs w:val="24"/>
              </w:rPr>
              <w:t xml:space="preserve"> </w:t>
            </w:r>
            <w:r w:rsidRPr="00246F20">
              <w:rPr>
                <w:color w:val="000000" w:themeColor="text1"/>
                <w:w w:val="105"/>
                <w:sz w:val="24"/>
                <w:szCs w:val="24"/>
              </w:rPr>
              <w:t>clasificat</w:t>
            </w:r>
            <w:r w:rsidRPr="00246F20">
              <w:rPr>
                <w:color w:val="000000" w:themeColor="text1"/>
                <w:spacing w:val="28"/>
                <w:w w:val="105"/>
                <w:sz w:val="24"/>
                <w:szCs w:val="24"/>
              </w:rPr>
              <w:t xml:space="preserve"> </w:t>
            </w:r>
            <w:r w:rsidRPr="00246F20">
              <w:rPr>
                <w:color w:val="000000" w:themeColor="text1"/>
                <w:w w:val="105"/>
                <w:sz w:val="24"/>
                <w:szCs w:val="24"/>
              </w:rPr>
              <w:t>ca</w:t>
            </w:r>
            <w:r w:rsidRPr="00246F20">
              <w:rPr>
                <w:color w:val="000000" w:themeColor="text1"/>
                <w:spacing w:val="24"/>
                <w:w w:val="105"/>
                <w:sz w:val="24"/>
                <w:szCs w:val="24"/>
              </w:rPr>
              <w:t xml:space="preserve"> </w:t>
            </w:r>
            <w:r w:rsidRPr="00246F20">
              <w:rPr>
                <w:color w:val="000000" w:themeColor="text1"/>
                <w:spacing w:val="-2"/>
                <w:w w:val="105"/>
                <w:sz w:val="24"/>
                <w:szCs w:val="24"/>
              </w:rPr>
              <w:t>fiind:</w:t>
            </w:r>
          </w:p>
        </w:tc>
        <w:tc>
          <w:tcPr>
            <w:tcW w:w="5040" w:type="dxa"/>
            <w:gridSpan w:val="2"/>
          </w:tcPr>
          <w:p w14:paraId="2224E842" w14:textId="77777777" w:rsidR="00AB0C6E" w:rsidRPr="00246F20" w:rsidRDefault="00BD503D"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w w:val="105"/>
                <w:sz w:val="24"/>
                <w:szCs w:val="24"/>
              </w:rPr>
              <w:t>Limitele</w:t>
            </w:r>
            <w:r w:rsidRPr="00246F20">
              <w:rPr>
                <w:color w:val="000000" w:themeColor="text1"/>
                <w:spacing w:val="29"/>
                <w:w w:val="105"/>
                <w:sz w:val="24"/>
                <w:szCs w:val="24"/>
              </w:rPr>
              <w:t xml:space="preserve"> </w:t>
            </w:r>
            <w:r w:rsidRPr="00246F20">
              <w:rPr>
                <w:color w:val="000000" w:themeColor="text1"/>
                <w:w w:val="105"/>
                <w:sz w:val="24"/>
                <w:szCs w:val="24"/>
              </w:rPr>
              <w:t>de</w:t>
            </w:r>
            <w:r w:rsidRPr="00246F20">
              <w:rPr>
                <w:color w:val="000000" w:themeColor="text1"/>
                <w:spacing w:val="26"/>
                <w:w w:val="105"/>
                <w:sz w:val="24"/>
                <w:szCs w:val="24"/>
              </w:rPr>
              <w:t xml:space="preserve"> </w:t>
            </w:r>
            <w:r w:rsidRPr="00246F20">
              <w:rPr>
                <w:color w:val="000000" w:themeColor="text1"/>
                <w:w w:val="105"/>
                <w:sz w:val="24"/>
                <w:szCs w:val="24"/>
              </w:rPr>
              <w:t>concentraţie</w:t>
            </w:r>
            <w:r w:rsidRPr="00246F20">
              <w:rPr>
                <w:color w:val="000000" w:themeColor="text1"/>
                <w:spacing w:val="25"/>
                <w:w w:val="105"/>
                <w:sz w:val="24"/>
                <w:szCs w:val="24"/>
              </w:rPr>
              <w:t xml:space="preserve"> </w:t>
            </w:r>
            <w:r w:rsidRPr="00246F20">
              <w:rPr>
                <w:color w:val="000000" w:themeColor="text1"/>
                <w:w w:val="105"/>
                <w:sz w:val="24"/>
                <w:szCs w:val="24"/>
              </w:rPr>
              <w:t>generice</w:t>
            </w:r>
            <w:r w:rsidRPr="00246F20">
              <w:rPr>
                <w:color w:val="000000" w:themeColor="text1"/>
                <w:spacing w:val="30"/>
                <w:w w:val="105"/>
                <w:sz w:val="24"/>
                <w:szCs w:val="24"/>
              </w:rPr>
              <w:t xml:space="preserve"> </w:t>
            </w:r>
            <w:r w:rsidRPr="00246F20">
              <w:rPr>
                <w:color w:val="000000" w:themeColor="text1"/>
                <w:w w:val="105"/>
                <w:sz w:val="24"/>
                <w:szCs w:val="24"/>
              </w:rPr>
              <w:t>care</w:t>
            </w:r>
            <w:r w:rsidRPr="00246F20">
              <w:rPr>
                <w:color w:val="000000" w:themeColor="text1"/>
                <w:spacing w:val="40"/>
                <w:w w:val="105"/>
                <w:sz w:val="24"/>
                <w:szCs w:val="24"/>
              </w:rPr>
              <w:t xml:space="preserve"> </w:t>
            </w:r>
            <w:r w:rsidRPr="00246F20">
              <w:rPr>
                <w:color w:val="000000" w:themeColor="text1"/>
                <w:w w:val="105"/>
                <w:sz w:val="24"/>
                <w:szCs w:val="24"/>
              </w:rPr>
              <w:t>determină</w:t>
            </w:r>
            <w:r w:rsidRPr="00246F20">
              <w:rPr>
                <w:color w:val="000000" w:themeColor="text1"/>
                <w:spacing w:val="19"/>
                <w:w w:val="105"/>
                <w:sz w:val="24"/>
                <w:szCs w:val="24"/>
              </w:rPr>
              <w:t xml:space="preserve"> </w:t>
            </w:r>
            <w:r w:rsidRPr="00246F20">
              <w:rPr>
                <w:color w:val="000000" w:themeColor="text1"/>
                <w:w w:val="105"/>
                <w:sz w:val="24"/>
                <w:szCs w:val="24"/>
              </w:rPr>
              <w:t>clasificarea</w:t>
            </w:r>
            <w:r w:rsidRPr="00246F20">
              <w:rPr>
                <w:color w:val="000000" w:themeColor="text1"/>
                <w:spacing w:val="24"/>
                <w:w w:val="105"/>
                <w:sz w:val="24"/>
                <w:szCs w:val="24"/>
              </w:rPr>
              <w:t xml:space="preserve"> </w:t>
            </w:r>
            <w:r w:rsidRPr="00246F20">
              <w:rPr>
                <w:color w:val="000000" w:themeColor="text1"/>
                <w:w w:val="105"/>
                <w:sz w:val="24"/>
                <w:szCs w:val="24"/>
              </w:rPr>
              <w:t>unui</w:t>
            </w:r>
            <w:r w:rsidRPr="00246F20">
              <w:rPr>
                <w:color w:val="000000" w:themeColor="text1"/>
                <w:spacing w:val="20"/>
                <w:w w:val="105"/>
                <w:sz w:val="24"/>
                <w:szCs w:val="24"/>
              </w:rPr>
              <w:t xml:space="preserve"> </w:t>
            </w:r>
            <w:r w:rsidRPr="00246F20">
              <w:rPr>
                <w:color w:val="000000" w:themeColor="text1"/>
                <w:w w:val="105"/>
                <w:sz w:val="24"/>
                <w:szCs w:val="24"/>
              </w:rPr>
              <w:t>amestec</w:t>
            </w:r>
            <w:r w:rsidRPr="00246F20">
              <w:rPr>
                <w:color w:val="000000" w:themeColor="text1"/>
                <w:spacing w:val="22"/>
                <w:w w:val="105"/>
                <w:sz w:val="24"/>
                <w:szCs w:val="24"/>
              </w:rPr>
              <w:t xml:space="preserve"> </w:t>
            </w:r>
            <w:r w:rsidRPr="00246F20">
              <w:rPr>
                <w:color w:val="000000" w:themeColor="text1"/>
                <w:w w:val="105"/>
                <w:sz w:val="24"/>
                <w:szCs w:val="24"/>
              </w:rPr>
              <w:t>ca</w:t>
            </w:r>
            <w:r w:rsidRPr="00246F20">
              <w:rPr>
                <w:color w:val="000000" w:themeColor="text1"/>
                <w:spacing w:val="40"/>
                <w:w w:val="105"/>
                <w:sz w:val="24"/>
                <w:szCs w:val="24"/>
              </w:rPr>
              <w:t xml:space="preserve"> </w:t>
            </w:r>
            <w:r w:rsidRPr="00246F20">
              <w:rPr>
                <w:color w:val="000000" w:themeColor="text1"/>
                <w:spacing w:val="-2"/>
                <w:w w:val="105"/>
                <w:sz w:val="24"/>
                <w:szCs w:val="24"/>
              </w:rPr>
              <w:t>fiind:</w:t>
            </w:r>
          </w:p>
        </w:tc>
      </w:tr>
      <w:tr w:rsidR="00BE7926" w:rsidRPr="00246F20" w14:paraId="7EAD38CE" w14:textId="77777777" w:rsidTr="00F41F12">
        <w:trPr>
          <w:trHeight w:val="20"/>
        </w:trPr>
        <w:tc>
          <w:tcPr>
            <w:tcW w:w="3330" w:type="dxa"/>
            <w:vMerge/>
          </w:tcPr>
          <w:p w14:paraId="7543DCB0" w14:textId="77777777" w:rsidR="00AB0C6E" w:rsidRPr="00246F20" w:rsidRDefault="00AB0C6E" w:rsidP="007B0DAD">
            <w:pPr>
              <w:tabs>
                <w:tab w:val="left" w:pos="270"/>
                <w:tab w:val="left" w:pos="540"/>
                <w:tab w:val="left" w:pos="1350"/>
              </w:tabs>
              <w:ind w:left="103" w:right="180"/>
              <w:contextualSpacing/>
              <w:jc w:val="both"/>
              <w:rPr>
                <w:color w:val="000000" w:themeColor="text1"/>
                <w:sz w:val="24"/>
                <w:szCs w:val="24"/>
              </w:rPr>
            </w:pPr>
          </w:p>
        </w:tc>
        <w:tc>
          <w:tcPr>
            <w:tcW w:w="2070" w:type="dxa"/>
          </w:tcPr>
          <w:p w14:paraId="477630DE" w14:textId="77777777" w:rsidR="00AB0C6E" w:rsidRPr="00246F20" w:rsidRDefault="00BD503D"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c>
          <w:tcPr>
            <w:tcW w:w="2970" w:type="dxa"/>
          </w:tcPr>
          <w:p w14:paraId="1C3D81E7" w14:textId="77777777" w:rsidR="00AB0C6E" w:rsidRPr="00246F20" w:rsidRDefault="00BD503D"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r>
      <w:tr w:rsidR="00BE7926" w:rsidRPr="00246F20" w14:paraId="31CCCCF3" w14:textId="77777777" w:rsidTr="00F41F12">
        <w:trPr>
          <w:trHeight w:val="20"/>
        </w:trPr>
        <w:tc>
          <w:tcPr>
            <w:tcW w:w="3330" w:type="dxa"/>
          </w:tcPr>
          <w:p w14:paraId="606A8291" w14:textId="77777777" w:rsidR="004C3004" w:rsidRPr="00246F20" w:rsidRDefault="004C3004"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sz w:val="24"/>
                <w:szCs w:val="24"/>
              </w:rPr>
              <w:t xml:space="preserve">Toxic asupra </w:t>
            </w:r>
            <w:r w:rsidRPr="00246F20">
              <w:rPr>
                <w:color w:val="000000" w:themeColor="text1"/>
                <w:spacing w:val="-4"/>
                <w:sz w:val="24"/>
                <w:szCs w:val="24"/>
              </w:rPr>
              <w:t>unui</w:t>
            </w:r>
          </w:p>
          <w:p w14:paraId="5F7F77A0" w14:textId="4F20264F" w:rsidR="004C3004" w:rsidRPr="00246F20" w:rsidRDefault="004C3004"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spacing w:val="-2"/>
                <w:sz w:val="24"/>
                <w:szCs w:val="24"/>
              </w:rPr>
              <w:t>organ</w:t>
            </w:r>
            <w:r w:rsidRPr="00246F20">
              <w:rPr>
                <w:color w:val="000000" w:themeColor="text1"/>
                <w:sz w:val="24"/>
                <w:szCs w:val="24"/>
              </w:rPr>
              <w:t xml:space="preserve"> ţintă specific, categoria</w:t>
            </w:r>
            <w:r w:rsidRPr="00246F20">
              <w:rPr>
                <w:color w:val="000000" w:themeColor="text1"/>
                <w:spacing w:val="40"/>
                <w:sz w:val="24"/>
                <w:szCs w:val="24"/>
              </w:rPr>
              <w:t xml:space="preserve"> </w:t>
            </w:r>
            <w:r w:rsidRPr="00246F20">
              <w:rPr>
                <w:color w:val="000000" w:themeColor="text1"/>
                <w:sz w:val="24"/>
                <w:szCs w:val="24"/>
              </w:rPr>
              <w:t>1</w:t>
            </w:r>
          </w:p>
        </w:tc>
        <w:tc>
          <w:tcPr>
            <w:tcW w:w="2070" w:type="dxa"/>
          </w:tcPr>
          <w:p w14:paraId="381D2C56" w14:textId="77777777" w:rsidR="004C3004" w:rsidRPr="00246F20" w:rsidRDefault="004C3004"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sz w:val="24"/>
                <w:szCs w:val="24"/>
              </w:rPr>
              <w:t>Concentraţie</w:t>
            </w:r>
            <w:r w:rsidRPr="00246F20">
              <w:rPr>
                <w:color w:val="000000" w:themeColor="text1"/>
                <w:spacing w:val="2"/>
                <w:sz w:val="24"/>
                <w:szCs w:val="24"/>
              </w:rPr>
              <w:t xml:space="preserve"> </w:t>
            </w:r>
            <w:r w:rsidRPr="00246F20">
              <w:rPr>
                <w:color w:val="000000" w:themeColor="text1"/>
                <w:sz w:val="24"/>
                <w:szCs w:val="24"/>
              </w:rPr>
              <w:t>≥ 10 %</w:t>
            </w:r>
          </w:p>
        </w:tc>
        <w:tc>
          <w:tcPr>
            <w:tcW w:w="2970" w:type="dxa"/>
          </w:tcPr>
          <w:p w14:paraId="523AB8B5" w14:textId="77777777" w:rsidR="004C3004" w:rsidRPr="00246F20" w:rsidRDefault="004C3004"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sz w:val="24"/>
                <w:szCs w:val="24"/>
              </w:rPr>
              <w:t>1,0</w:t>
            </w:r>
            <w:r w:rsidRPr="00246F20">
              <w:rPr>
                <w:color w:val="000000" w:themeColor="text1"/>
                <w:spacing w:val="-9"/>
                <w:sz w:val="24"/>
                <w:szCs w:val="24"/>
              </w:rPr>
              <w:t xml:space="preserve"> </w:t>
            </w:r>
            <w:r w:rsidRPr="00246F20">
              <w:rPr>
                <w:color w:val="000000" w:themeColor="text1"/>
                <w:sz w:val="24"/>
                <w:szCs w:val="24"/>
              </w:rPr>
              <w:t>%</w:t>
            </w:r>
            <w:r w:rsidRPr="00246F20">
              <w:rPr>
                <w:color w:val="000000" w:themeColor="text1"/>
                <w:spacing w:val="11"/>
                <w:sz w:val="24"/>
                <w:szCs w:val="24"/>
              </w:rPr>
              <w:t xml:space="preserve"> </w:t>
            </w:r>
            <w:r w:rsidRPr="00246F20">
              <w:rPr>
                <w:color w:val="000000" w:themeColor="text1"/>
                <w:sz w:val="24"/>
                <w:szCs w:val="24"/>
              </w:rPr>
              <w:t>≤</w:t>
            </w:r>
            <w:r w:rsidRPr="00246F20">
              <w:rPr>
                <w:color w:val="000000" w:themeColor="text1"/>
                <w:spacing w:val="9"/>
                <w:sz w:val="24"/>
                <w:szCs w:val="24"/>
              </w:rPr>
              <w:t xml:space="preserve"> </w:t>
            </w:r>
            <w:r w:rsidRPr="00246F20">
              <w:rPr>
                <w:color w:val="000000" w:themeColor="text1"/>
                <w:sz w:val="24"/>
                <w:szCs w:val="24"/>
              </w:rPr>
              <w:t>concen­ traţie</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10 %</w:t>
            </w:r>
          </w:p>
        </w:tc>
      </w:tr>
      <w:tr w:rsidR="00BE7926" w:rsidRPr="00246F20" w14:paraId="28107684" w14:textId="77777777" w:rsidTr="00F41F12">
        <w:trPr>
          <w:trHeight w:val="20"/>
        </w:trPr>
        <w:tc>
          <w:tcPr>
            <w:tcW w:w="3330" w:type="dxa"/>
          </w:tcPr>
          <w:p w14:paraId="35DC2489" w14:textId="77777777" w:rsidR="00F41F12" w:rsidRPr="00246F20" w:rsidRDefault="004C3004"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sz w:val="24"/>
                <w:szCs w:val="24"/>
              </w:rPr>
              <w:t xml:space="preserve">Toxic asupra </w:t>
            </w:r>
            <w:r w:rsidR="00F41F12" w:rsidRPr="00246F20">
              <w:rPr>
                <w:color w:val="000000" w:themeColor="text1"/>
                <w:spacing w:val="-4"/>
                <w:sz w:val="24"/>
                <w:szCs w:val="24"/>
              </w:rPr>
              <w:t>unui</w:t>
            </w:r>
          </w:p>
          <w:p w14:paraId="66B8A6FF" w14:textId="0CBA9C50" w:rsidR="004C3004" w:rsidRPr="00246F20" w:rsidRDefault="00F41F12"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spacing w:val="-2"/>
                <w:sz w:val="24"/>
                <w:szCs w:val="24"/>
              </w:rPr>
              <w:t>organ</w:t>
            </w:r>
            <w:r w:rsidRPr="00246F20">
              <w:rPr>
                <w:color w:val="000000" w:themeColor="text1"/>
                <w:sz w:val="24"/>
                <w:szCs w:val="24"/>
              </w:rPr>
              <w:t xml:space="preserve"> </w:t>
            </w:r>
            <w:r w:rsidR="004C3004" w:rsidRPr="00246F20">
              <w:rPr>
                <w:color w:val="000000" w:themeColor="text1"/>
                <w:sz w:val="24"/>
                <w:szCs w:val="24"/>
              </w:rPr>
              <w:t>ţintă specific, categoria</w:t>
            </w:r>
            <w:r w:rsidR="004C3004" w:rsidRPr="00246F20">
              <w:rPr>
                <w:color w:val="000000" w:themeColor="text1"/>
                <w:spacing w:val="40"/>
                <w:sz w:val="24"/>
                <w:szCs w:val="24"/>
              </w:rPr>
              <w:t xml:space="preserve"> </w:t>
            </w:r>
            <w:r w:rsidR="004C3004" w:rsidRPr="00246F20">
              <w:rPr>
                <w:color w:val="000000" w:themeColor="text1"/>
                <w:sz w:val="24"/>
                <w:szCs w:val="24"/>
              </w:rPr>
              <w:t>2</w:t>
            </w:r>
          </w:p>
        </w:tc>
        <w:tc>
          <w:tcPr>
            <w:tcW w:w="2070" w:type="dxa"/>
          </w:tcPr>
          <w:p w14:paraId="54EB6AEA" w14:textId="77777777" w:rsidR="004C3004" w:rsidRPr="00246F20" w:rsidRDefault="004C3004" w:rsidP="007B0DAD">
            <w:pPr>
              <w:pStyle w:val="TableParagraph"/>
              <w:tabs>
                <w:tab w:val="left" w:pos="270"/>
                <w:tab w:val="left" w:pos="540"/>
                <w:tab w:val="left" w:pos="1350"/>
              </w:tabs>
              <w:ind w:left="103" w:right="180"/>
              <w:contextualSpacing/>
              <w:jc w:val="both"/>
              <w:rPr>
                <w:color w:val="000000" w:themeColor="text1"/>
                <w:sz w:val="24"/>
                <w:szCs w:val="24"/>
              </w:rPr>
            </w:pPr>
          </w:p>
        </w:tc>
        <w:tc>
          <w:tcPr>
            <w:tcW w:w="2970" w:type="dxa"/>
          </w:tcPr>
          <w:p w14:paraId="66716A86" w14:textId="77777777" w:rsidR="004C3004" w:rsidRPr="00246F20" w:rsidRDefault="004C3004" w:rsidP="007B0DAD">
            <w:pPr>
              <w:pStyle w:val="TableParagraph"/>
              <w:tabs>
                <w:tab w:val="left" w:pos="270"/>
                <w:tab w:val="left" w:pos="540"/>
                <w:tab w:val="left" w:pos="1350"/>
              </w:tabs>
              <w:ind w:left="103" w:right="180"/>
              <w:contextualSpacing/>
              <w:jc w:val="both"/>
              <w:rPr>
                <w:color w:val="000000" w:themeColor="text1"/>
                <w:sz w:val="24"/>
                <w:szCs w:val="24"/>
              </w:rPr>
            </w:pP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 10</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z w:val="24"/>
                <w:szCs w:val="24"/>
              </w:rPr>
              <w:t>[(Nota</w:t>
            </w:r>
            <w:r w:rsidRPr="00246F20">
              <w:rPr>
                <w:color w:val="000000" w:themeColor="text1"/>
                <w:spacing w:val="26"/>
                <w:sz w:val="24"/>
                <w:szCs w:val="24"/>
              </w:rPr>
              <w:t xml:space="preserve"> </w:t>
            </w:r>
            <w:r w:rsidRPr="00246F20">
              <w:rPr>
                <w:color w:val="000000" w:themeColor="text1"/>
                <w:spacing w:val="-5"/>
                <w:sz w:val="24"/>
                <w:szCs w:val="24"/>
              </w:rPr>
              <w:t>1)]</w:t>
            </w:r>
          </w:p>
        </w:tc>
      </w:tr>
    </w:tbl>
    <w:p w14:paraId="1D68BE14" w14:textId="281D6AC7" w:rsidR="006D148D" w:rsidRPr="00246F20" w:rsidRDefault="00BD503D" w:rsidP="008D5CD5">
      <w:pPr>
        <w:tabs>
          <w:tab w:val="left" w:pos="270"/>
          <w:tab w:val="left" w:pos="540"/>
          <w:tab w:val="left" w:pos="1350"/>
        </w:tabs>
        <w:spacing w:before="120" w:after="120"/>
        <w:contextualSpacing/>
        <w:jc w:val="both"/>
        <w:rPr>
          <w:color w:val="000000" w:themeColor="text1"/>
          <w:szCs w:val="24"/>
        </w:rPr>
      </w:pPr>
      <w:r w:rsidRPr="00246F20">
        <w:rPr>
          <w:i/>
          <w:color w:val="000000" w:themeColor="text1"/>
          <w:szCs w:val="24"/>
        </w:rPr>
        <w:t>Nota</w:t>
      </w:r>
      <w:r w:rsidRPr="00246F20">
        <w:rPr>
          <w:i/>
          <w:color w:val="000000" w:themeColor="text1"/>
          <w:spacing w:val="25"/>
          <w:szCs w:val="24"/>
        </w:rPr>
        <w:t xml:space="preserve"> </w:t>
      </w:r>
      <w:r w:rsidRPr="00246F20">
        <w:rPr>
          <w:i/>
          <w:color w:val="000000" w:themeColor="text1"/>
          <w:spacing w:val="-10"/>
          <w:szCs w:val="24"/>
        </w:rPr>
        <w:t>1</w:t>
      </w:r>
      <w:r w:rsidR="00F41F12" w:rsidRPr="00246F20">
        <w:rPr>
          <w:i/>
          <w:color w:val="000000" w:themeColor="text1"/>
          <w:spacing w:val="-10"/>
          <w:szCs w:val="24"/>
        </w:rPr>
        <w:t xml:space="preserve"> </w:t>
      </w:r>
      <w:r w:rsidRPr="00246F20">
        <w:rPr>
          <w:color w:val="000000" w:themeColor="text1"/>
          <w:szCs w:val="24"/>
        </w:rPr>
        <w:t>Dacă un toxic asupra unui organ ţintă specific de categoria 2 este prezent ca ingredient în amestec la o concentraţie mai mare sau</w:t>
      </w:r>
      <w:r w:rsidRPr="00246F20">
        <w:rPr>
          <w:color w:val="000000" w:themeColor="text1"/>
          <w:spacing w:val="40"/>
          <w:szCs w:val="24"/>
        </w:rPr>
        <w:t xml:space="preserve"> </w:t>
      </w:r>
      <w:r w:rsidRPr="00246F20">
        <w:rPr>
          <w:color w:val="000000" w:themeColor="text1"/>
          <w:szCs w:val="24"/>
        </w:rPr>
        <w:t>egală cu 1,0</w:t>
      </w:r>
      <w:r w:rsidRPr="00246F20">
        <w:rPr>
          <w:color w:val="000000" w:themeColor="text1"/>
          <w:spacing w:val="-2"/>
          <w:szCs w:val="24"/>
        </w:rPr>
        <w:t xml:space="preserve"> </w:t>
      </w:r>
      <w:r w:rsidRPr="00246F20">
        <w:rPr>
          <w:color w:val="000000" w:themeColor="text1"/>
          <w:szCs w:val="24"/>
        </w:rPr>
        <w:t>%,</w:t>
      </w:r>
      <w:r w:rsidRPr="00246F20">
        <w:rPr>
          <w:color w:val="000000" w:themeColor="text1"/>
          <w:spacing w:val="12"/>
          <w:szCs w:val="24"/>
        </w:rPr>
        <w:t xml:space="preserve"> </w:t>
      </w:r>
      <w:r w:rsidRPr="00246F20">
        <w:rPr>
          <w:color w:val="000000" w:themeColor="text1"/>
          <w:szCs w:val="24"/>
        </w:rPr>
        <w:t>pentru</w:t>
      </w:r>
      <w:r w:rsidRPr="00246F20">
        <w:rPr>
          <w:color w:val="000000" w:themeColor="text1"/>
          <w:spacing w:val="14"/>
          <w:szCs w:val="24"/>
        </w:rPr>
        <w:t xml:space="preserve"> </w:t>
      </w:r>
      <w:r w:rsidRPr="00246F20">
        <w:rPr>
          <w:color w:val="000000" w:themeColor="text1"/>
          <w:szCs w:val="24"/>
        </w:rPr>
        <w:t>amestec</w:t>
      </w:r>
      <w:r w:rsidRPr="00246F20">
        <w:rPr>
          <w:color w:val="000000" w:themeColor="text1"/>
          <w:spacing w:val="16"/>
          <w:szCs w:val="24"/>
        </w:rPr>
        <w:t xml:space="preserve"> </w:t>
      </w:r>
      <w:r w:rsidRPr="00246F20">
        <w:rPr>
          <w:color w:val="000000" w:themeColor="text1"/>
          <w:szCs w:val="24"/>
        </w:rPr>
        <w:t>trebuie</w:t>
      </w:r>
      <w:r w:rsidRPr="00246F20">
        <w:rPr>
          <w:color w:val="000000" w:themeColor="text1"/>
          <w:spacing w:val="14"/>
          <w:szCs w:val="24"/>
        </w:rPr>
        <w:t xml:space="preserve"> </w:t>
      </w:r>
      <w:r w:rsidRPr="00246F20">
        <w:rPr>
          <w:color w:val="000000" w:themeColor="text1"/>
          <w:szCs w:val="24"/>
        </w:rPr>
        <w:t>să fie disponibilă, la cerere,</w:t>
      </w:r>
      <w:r w:rsidRPr="00246F20">
        <w:rPr>
          <w:color w:val="000000" w:themeColor="text1"/>
          <w:spacing w:val="40"/>
          <w:szCs w:val="24"/>
        </w:rPr>
        <w:t xml:space="preserve"> </w:t>
      </w:r>
      <w:r w:rsidRPr="00246F20">
        <w:rPr>
          <w:color w:val="000000" w:themeColor="text1"/>
          <w:szCs w:val="24"/>
        </w:rPr>
        <w:t>o</w:t>
      </w:r>
      <w:r w:rsidRPr="00246F20">
        <w:rPr>
          <w:color w:val="000000" w:themeColor="text1"/>
          <w:spacing w:val="40"/>
          <w:szCs w:val="24"/>
        </w:rPr>
        <w:t xml:space="preserve"> </w:t>
      </w:r>
      <w:r w:rsidRPr="00246F20">
        <w:rPr>
          <w:color w:val="000000" w:themeColor="text1"/>
          <w:szCs w:val="24"/>
        </w:rPr>
        <w:t>FDS.</w:t>
      </w:r>
      <w:r w:rsidR="006D148D" w:rsidRPr="00246F20">
        <w:rPr>
          <w:color w:val="000000" w:themeColor="text1"/>
          <w:szCs w:val="24"/>
        </w:rPr>
        <w:t xml:space="preserve"> </w:t>
      </w:r>
    </w:p>
    <w:p w14:paraId="0B9610FD" w14:textId="77777777" w:rsidR="00F41F12" w:rsidRPr="00246F20" w:rsidRDefault="00F41F12" w:rsidP="008D5CD5">
      <w:pPr>
        <w:tabs>
          <w:tab w:val="left" w:pos="270"/>
          <w:tab w:val="left" w:pos="540"/>
          <w:tab w:val="left" w:pos="1350"/>
        </w:tabs>
        <w:spacing w:before="120" w:after="120"/>
        <w:contextualSpacing/>
        <w:jc w:val="both"/>
        <w:rPr>
          <w:color w:val="000000" w:themeColor="text1"/>
          <w:sz w:val="24"/>
          <w:szCs w:val="24"/>
        </w:rPr>
      </w:pPr>
    </w:p>
    <w:p w14:paraId="756F78CA"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Aceste limite de concentraţie generice și clasificările ulterioare se aplică</w:t>
      </w:r>
      <w:r w:rsidRPr="00246F20">
        <w:rPr>
          <w:color w:val="000000" w:themeColor="text1"/>
          <w:spacing w:val="40"/>
          <w:sz w:val="24"/>
          <w:szCs w:val="24"/>
        </w:rPr>
        <w:t xml:space="preserve"> </w:t>
      </w:r>
      <w:r w:rsidRPr="00246F20">
        <w:rPr>
          <w:color w:val="000000" w:themeColor="text1"/>
          <w:sz w:val="24"/>
          <w:szCs w:val="24"/>
        </w:rPr>
        <w:t>toxicelor</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w:t>
      </w:r>
      <w:r w:rsidRPr="00246F20">
        <w:rPr>
          <w:color w:val="000000" w:themeColor="text1"/>
          <w:spacing w:val="40"/>
          <w:sz w:val="24"/>
          <w:szCs w:val="24"/>
        </w:rPr>
        <w:t xml:space="preserve"> </w:t>
      </w:r>
      <w:r w:rsidRPr="00246F20">
        <w:rPr>
          <w:color w:val="000000" w:themeColor="text1"/>
          <w:sz w:val="24"/>
          <w:szCs w:val="24"/>
        </w:rPr>
        <w:t>ţintă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doză</w:t>
      </w:r>
      <w:r w:rsidRPr="00246F20">
        <w:rPr>
          <w:color w:val="000000" w:themeColor="text1"/>
          <w:spacing w:val="40"/>
          <w:sz w:val="24"/>
          <w:szCs w:val="24"/>
        </w:rPr>
        <w:t xml:space="preserve"> </w:t>
      </w:r>
      <w:r w:rsidRPr="00246F20">
        <w:rPr>
          <w:color w:val="000000" w:themeColor="text1"/>
          <w:sz w:val="24"/>
          <w:szCs w:val="24"/>
        </w:rPr>
        <w:t>repetată.</w:t>
      </w:r>
      <w:r w:rsidR="006D148D" w:rsidRPr="00246F20">
        <w:rPr>
          <w:color w:val="000000" w:themeColor="text1"/>
          <w:sz w:val="24"/>
          <w:szCs w:val="24"/>
        </w:rPr>
        <w:t xml:space="preserve"> </w:t>
      </w:r>
    </w:p>
    <w:p w14:paraId="6F44C914"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Amestecurile se clasifică în mod independent pentru toxicitate în doză</w:t>
      </w:r>
      <w:r w:rsidRPr="00246F20">
        <w:rPr>
          <w:color w:val="000000" w:themeColor="text1"/>
          <w:spacing w:val="40"/>
          <w:sz w:val="24"/>
          <w:szCs w:val="24"/>
        </w:rPr>
        <w:t xml:space="preserve"> </w:t>
      </w:r>
      <w:r w:rsidRPr="00246F20">
        <w:rPr>
          <w:color w:val="000000" w:themeColor="text1"/>
          <w:sz w:val="24"/>
          <w:szCs w:val="24"/>
        </w:rPr>
        <w:t>unică</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doză</w:t>
      </w:r>
      <w:r w:rsidRPr="00246F20">
        <w:rPr>
          <w:color w:val="000000" w:themeColor="text1"/>
          <w:spacing w:val="40"/>
          <w:sz w:val="24"/>
          <w:szCs w:val="24"/>
        </w:rPr>
        <w:t xml:space="preserve"> </w:t>
      </w:r>
      <w:r w:rsidRPr="00246F20">
        <w:rPr>
          <w:color w:val="000000" w:themeColor="text1"/>
          <w:sz w:val="24"/>
          <w:szCs w:val="24"/>
        </w:rPr>
        <w:t>repetată.</w:t>
      </w:r>
      <w:r w:rsidR="006D148D" w:rsidRPr="00246F20">
        <w:rPr>
          <w:color w:val="000000" w:themeColor="text1"/>
          <w:sz w:val="24"/>
          <w:szCs w:val="24"/>
        </w:rPr>
        <w:t xml:space="preserve"> </w:t>
      </w:r>
    </w:p>
    <w:p w14:paraId="6C999C7A" w14:textId="77777777" w:rsidR="006D148D" w:rsidRPr="00246F20" w:rsidRDefault="00BD503D" w:rsidP="002104A7">
      <w:pPr>
        <w:pStyle w:val="a4"/>
        <w:numPr>
          <w:ilvl w:val="4"/>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Atunci când sunt combinate substanţe toxice care afectează mai</w:t>
      </w:r>
      <w:r w:rsidRPr="00246F20">
        <w:rPr>
          <w:color w:val="000000" w:themeColor="text1"/>
          <w:spacing w:val="80"/>
          <w:sz w:val="24"/>
          <w:szCs w:val="24"/>
        </w:rPr>
        <w:t xml:space="preserve"> </w:t>
      </w:r>
      <w:r w:rsidRPr="00246F20">
        <w:rPr>
          <w:color w:val="000000" w:themeColor="text1"/>
          <w:sz w:val="24"/>
          <w:szCs w:val="24"/>
        </w:rPr>
        <w:t>mult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sistem</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organe,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iau</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potenţarea sau</w:t>
      </w:r>
      <w:r w:rsidRPr="00246F20">
        <w:rPr>
          <w:color w:val="000000" w:themeColor="text1"/>
          <w:spacing w:val="40"/>
          <w:sz w:val="24"/>
          <w:szCs w:val="24"/>
        </w:rPr>
        <w:t xml:space="preserve"> </w:t>
      </w:r>
      <w:r w:rsidRPr="00246F20">
        <w:rPr>
          <w:color w:val="000000" w:themeColor="text1"/>
          <w:sz w:val="24"/>
          <w:szCs w:val="24"/>
        </w:rPr>
        <w:t>interacţiunile</w:t>
      </w:r>
      <w:r w:rsidRPr="00246F20">
        <w:rPr>
          <w:color w:val="000000" w:themeColor="text1"/>
          <w:spacing w:val="40"/>
          <w:sz w:val="24"/>
          <w:szCs w:val="24"/>
        </w:rPr>
        <w:t xml:space="preserve"> </w:t>
      </w:r>
      <w:r w:rsidRPr="00246F20">
        <w:rPr>
          <w:color w:val="000000" w:themeColor="text1"/>
          <w:sz w:val="24"/>
          <w:szCs w:val="24"/>
        </w:rPr>
        <w:t>sinergice,</w:t>
      </w:r>
      <w:r w:rsidRPr="00246F20">
        <w:rPr>
          <w:color w:val="000000" w:themeColor="text1"/>
          <w:spacing w:val="40"/>
          <w:sz w:val="24"/>
          <w:szCs w:val="24"/>
        </w:rPr>
        <w:t xml:space="preserve"> </w:t>
      </w:r>
      <w:r w:rsidRPr="00246F20">
        <w:rPr>
          <w:color w:val="000000" w:themeColor="text1"/>
          <w:sz w:val="24"/>
          <w:szCs w:val="24"/>
        </w:rPr>
        <w:t>deoarece</w:t>
      </w:r>
      <w:r w:rsidRPr="00246F20">
        <w:rPr>
          <w:color w:val="000000" w:themeColor="text1"/>
          <w:spacing w:val="40"/>
          <w:sz w:val="24"/>
          <w:szCs w:val="24"/>
        </w:rPr>
        <w:t xml:space="preserve"> </w:t>
      </w:r>
      <w:r w:rsidRPr="00246F20">
        <w:rPr>
          <w:color w:val="000000" w:themeColor="text1"/>
          <w:sz w:val="24"/>
          <w:szCs w:val="24"/>
        </w:rPr>
        <w:t>anumite</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despre care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știe</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ingrediente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z w:val="24"/>
          <w:szCs w:val="24"/>
        </w:rPr>
        <w:t>îi</w:t>
      </w:r>
      <w:r w:rsidRPr="00246F20">
        <w:rPr>
          <w:color w:val="000000" w:themeColor="text1"/>
          <w:spacing w:val="40"/>
          <w:sz w:val="24"/>
          <w:szCs w:val="24"/>
        </w:rPr>
        <w:t xml:space="preserve"> </w:t>
      </w:r>
      <w:r w:rsidRPr="00246F20">
        <w:rPr>
          <w:color w:val="000000" w:themeColor="text1"/>
          <w:sz w:val="24"/>
          <w:szCs w:val="24"/>
        </w:rPr>
        <w:t>potenţează efectul, pot cauza toxicitate asupra unui organ ţintă la o concentraţie</w:t>
      </w:r>
      <w:r w:rsidRPr="00246F20">
        <w:rPr>
          <w:color w:val="000000" w:themeColor="text1"/>
          <w:spacing w:val="40"/>
          <w:sz w:val="24"/>
          <w:szCs w:val="24"/>
        </w:rPr>
        <w:t xml:space="preserve"> </w:t>
      </w:r>
      <w:r w:rsidRPr="00246F20">
        <w:rPr>
          <w:color w:val="000000" w:themeColor="text1"/>
          <w:sz w:val="24"/>
          <w:szCs w:val="24"/>
        </w:rPr>
        <w:t>&lt;</w:t>
      </w:r>
      <w:r w:rsidRPr="00246F20">
        <w:rPr>
          <w:color w:val="000000" w:themeColor="text1"/>
          <w:spacing w:val="40"/>
          <w:sz w:val="24"/>
          <w:szCs w:val="24"/>
        </w:rPr>
        <w:t xml:space="preserve"> </w:t>
      </w:r>
      <w:r w:rsidRPr="00246F20">
        <w:rPr>
          <w:color w:val="000000" w:themeColor="text1"/>
          <w:sz w:val="24"/>
          <w:szCs w:val="24"/>
        </w:rPr>
        <w:t>1 %.</w:t>
      </w:r>
      <w:r w:rsidR="006D148D" w:rsidRPr="00246F20">
        <w:rPr>
          <w:color w:val="000000" w:themeColor="text1"/>
          <w:sz w:val="24"/>
          <w:szCs w:val="24"/>
        </w:rPr>
        <w:t xml:space="preserve"> </w:t>
      </w:r>
    </w:p>
    <w:p w14:paraId="5099C3C9" w14:textId="3CE3073E" w:rsidR="00AB0C6E"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5"/>
          <w:sz w:val="24"/>
          <w:szCs w:val="24"/>
        </w:rPr>
        <w:t xml:space="preserve"> </w:t>
      </w:r>
      <w:r w:rsidRPr="00246F20">
        <w:rPr>
          <w:color w:val="000000" w:themeColor="text1"/>
          <w:spacing w:val="-2"/>
          <w:sz w:val="24"/>
          <w:szCs w:val="24"/>
        </w:rPr>
        <w:t>pericolelor</w:t>
      </w:r>
    </w:p>
    <w:p w14:paraId="2B09A999" w14:textId="77777777" w:rsidR="006D148D" w:rsidRPr="00246F20" w:rsidRDefault="00BD503D" w:rsidP="002104A7">
      <w:pPr>
        <w:pStyle w:val="a4"/>
        <w:numPr>
          <w:ilvl w:val="3"/>
          <w:numId w:val="63"/>
        </w:numPr>
        <w:tabs>
          <w:tab w:val="left" w:pos="270"/>
          <w:tab w:val="left" w:pos="540"/>
          <w:tab w:val="left" w:pos="1350"/>
          <w:tab w:val="left" w:pos="1758"/>
          <w:tab w:val="left" w:pos="176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3.9.5.</w:t>
      </w:r>
      <w:r w:rsidR="006D148D" w:rsidRPr="00246F20">
        <w:rPr>
          <w:color w:val="000000" w:themeColor="text1"/>
          <w:sz w:val="24"/>
          <w:szCs w:val="24"/>
        </w:rPr>
        <w:t xml:space="preserve"> </w:t>
      </w:r>
    </w:p>
    <w:p w14:paraId="76E5F21E" w14:textId="77777777" w:rsidR="00260266" w:rsidRPr="00246F20" w:rsidRDefault="00260266" w:rsidP="008D5CD5">
      <w:pPr>
        <w:tabs>
          <w:tab w:val="left" w:pos="270"/>
          <w:tab w:val="left" w:pos="540"/>
          <w:tab w:val="left" w:pos="1350"/>
        </w:tabs>
        <w:spacing w:before="120" w:after="120"/>
        <w:contextualSpacing/>
        <w:jc w:val="both"/>
        <w:rPr>
          <w:i/>
          <w:color w:val="000000" w:themeColor="text1"/>
          <w:sz w:val="24"/>
          <w:szCs w:val="24"/>
        </w:rPr>
      </w:pPr>
    </w:p>
    <w:p w14:paraId="134F1BC5" w14:textId="12739348"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3.9.5</w:t>
      </w:r>
      <w:r w:rsidR="00260266"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57"/>
          <w:sz w:val="24"/>
          <w:szCs w:val="24"/>
        </w:rPr>
        <w:t xml:space="preserve"> </w:t>
      </w:r>
      <w:r w:rsidRPr="00246F20">
        <w:rPr>
          <w:color w:val="000000" w:themeColor="text1"/>
          <w:sz w:val="24"/>
          <w:szCs w:val="24"/>
        </w:rPr>
        <w:t>de</w:t>
      </w:r>
      <w:r w:rsidRPr="00246F20">
        <w:rPr>
          <w:color w:val="000000" w:themeColor="text1"/>
          <w:spacing w:val="50"/>
          <w:sz w:val="24"/>
          <w:szCs w:val="24"/>
        </w:rPr>
        <w:t xml:space="preserve"> </w:t>
      </w:r>
      <w:r w:rsidRPr="00246F20">
        <w:rPr>
          <w:color w:val="000000" w:themeColor="text1"/>
          <w:sz w:val="24"/>
          <w:szCs w:val="24"/>
        </w:rPr>
        <w:t>etichetare</w:t>
      </w:r>
      <w:r w:rsidRPr="00246F20">
        <w:rPr>
          <w:color w:val="000000" w:themeColor="text1"/>
          <w:spacing w:val="57"/>
          <w:sz w:val="24"/>
          <w:szCs w:val="24"/>
        </w:rPr>
        <w:t xml:space="preserve"> </w:t>
      </w:r>
      <w:r w:rsidRPr="00246F20">
        <w:rPr>
          <w:color w:val="000000" w:themeColor="text1"/>
          <w:sz w:val="24"/>
          <w:szCs w:val="24"/>
        </w:rPr>
        <w:t>pentru</w:t>
      </w:r>
      <w:r w:rsidRPr="00246F20">
        <w:rPr>
          <w:color w:val="000000" w:themeColor="text1"/>
          <w:spacing w:val="53"/>
          <w:sz w:val="24"/>
          <w:szCs w:val="24"/>
        </w:rPr>
        <w:t xml:space="preserve"> </w:t>
      </w:r>
      <w:r w:rsidRPr="00246F20">
        <w:rPr>
          <w:color w:val="000000" w:themeColor="text1"/>
          <w:sz w:val="24"/>
          <w:szCs w:val="24"/>
        </w:rPr>
        <w:t>toxicitate</w:t>
      </w:r>
      <w:r w:rsidRPr="00246F20">
        <w:rPr>
          <w:color w:val="000000" w:themeColor="text1"/>
          <w:spacing w:val="57"/>
          <w:sz w:val="24"/>
          <w:szCs w:val="24"/>
        </w:rPr>
        <w:t xml:space="preserve"> </w:t>
      </w:r>
      <w:r w:rsidRPr="00246F20">
        <w:rPr>
          <w:color w:val="000000" w:themeColor="text1"/>
          <w:sz w:val="24"/>
          <w:szCs w:val="24"/>
        </w:rPr>
        <w:t>asupra</w:t>
      </w:r>
      <w:r w:rsidRPr="00246F20">
        <w:rPr>
          <w:color w:val="000000" w:themeColor="text1"/>
          <w:spacing w:val="55"/>
          <w:sz w:val="24"/>
          <w:szCs w:val="24"/>
        </w:rPr>
        <w:t xml:space="preserve"> </w:t>
      </w:r>
      <w:r w:rsidRPr="00246F20">
        <w:rPr>
          <w:color w:val="000000" w:themeColor="text1"/>
          <w:sz w:val="24"/>
          <w:szCs w:val="24"/>
        </w:rPr>
        <w:t>unui</w:t>
      </w:r>
      <w:r w:rsidRPr="00246F20">
        <w:rPr>
          <w:color w:val="000000" w:themeColor="text1"/>
          <w:spacing w:val="52"/>
          <w:sz w:val="24"/>
          <w:szCs w:val="24"/>
        </w:rPr>
        <w:t xml:space="preserve"> </w:t>
      </w:r>
      <w:r w:rsidRPr="00246F20">
        <w:rPr>
          <w:color w:val="000000" w:themeColor="text1"/>
          <w:spacing w:val="-2"/>
          <w:sz w:val="24"/>
          <w:szCs w:val="24"/>
        </w:rPr>
        <w:t>organ</w:t>
      </w:r>
      <w:r w:rsidR="00260266" w:rsidRPr="00246F20">
        <w:rPr>
          <w:color w:val="000000" w:themeColor="text1"/>
          <w:spacing w:val="-2"/>
          <w:sz w:val="24"/>
          <w:szCs w:val="24"/>
        </w:rPr>
        <w:t xml:space="preserve"> </w:t>
      </w:r>
      <w:r w:rsidRPr="00246F20">
        <w:rPr>
          <w:color w:val="000000" w:themeColor="text1"/>
          <w:sz w:val="24"/>
          <w:szCs w:val="24"/>
        </w:rPr>
        <w:t>ţintă</w:t>
      </w:r>
      <w:r w:rsidRPr="00246F20">
        <w:rPr>
          <w:color w:val="000000" w:themeColor="text1"/>
          <w:spacing w:val="21"/>
          <w:sz w:val="24"/>
          <w:szCs w:val="24"/>
        </w:rPr>
        <w:t xml:space="preserve"> </w:t>
      </w:r>
      <w:r w:rsidRPr="00246F20">
        <w:rPr>
          <w:color w:val="000000" w:themeColor="text1"/>
          <w:sz w:val="24"/>
          <w:szCs w:val="24"/>
        </w:rPr>
        <w:t>specific</w:t>
      </w:r>
      <w:r w:rsidRPr="00246F20">
        <w:rPr>
          <w:color w:val="000000" w:themeColor="text1"/>
          <w:spacing w:val="26"/>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z w:val="24"/>
          <w:szCs w:val="24"/>
        </w:rPr>
        <w:t>urma</w:t>
      </w:r>
      <w:r w:rsidRPr="00246F20">
        <w:rPr>
          <w:color w:val="000000" w:themeColor="text1"/>
          <w:spacing w:val="24"/>
          <w:sz w:val="24"/>
          <w:szCs w:val="24"/>
        </w:rPr>
        <w:t xml:space="preserve"> </w:t>
      </w:r>
      <w:r w:rsidRPr="00246F20">
        <w:rPr>
          <w:color w:val="000000" w:themeColor="text1"/>
          <w:sz w:val="24"/>
          <w:szCs w:val="24"/>
        </w:rPr>
        <w:t>expunerii</w:t>
      </w:r>
      <w:r w:rsidRPr="00246F20">
        <w:rPr>
          <w:color w:val="000000" w:themeColor="text1"/>
          <w:spacing w:val="26"/>
          <w:sz w:val="24"/>
          <w:szCs w:val="24"/>
        </w:rPr>
        <w:t xml:space="preserve"> </w:t>
      </w:r>
      <w:r w:rsidRPr="00246F20">
        <w:rPr>
          <w:color w:val="000000" w:themeColor="text1"/>
          <w:spacing w:val="-2"/>
          <w:sz w:val="24"/>
          <w:szCs w:val="24"/>
        </w:rPr>
        <w:t>repetate</w:t>
      </w:r>
    </w:p>
    <w:tbl>
      <w:tblPr>
        <w:tblStyle w:val="TableNormal1"/>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5"/>
        <w:gridCol w:w="3690"/>
        <w:gridCol w:w="3870"/>
      </w:tblGrid>
      <w:tr w:rsidR="00BE7926" w:rsidRPr="00246F20" w14:paraId="3DB0FC28" w14:textId="77777777" w:rsidTr="00260266">
        <w:trPr>
          <w:trHeight w:val="20"/>
        </w:trPr>
        <w:tc>
          <w:tcPr>
            <w:tcW w:w="1975" w:type="dxa"/>
          </w:tcPr>
          <w:p w14:paraId="750B66F7" w14:textId="77777777" w:rsidR="00AB0C6E" w:rsidRPr="00246F20" w:rsidRDefault="00BD503D"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Clasificare</w:t>
            </w:r>
          </w:p>
        </w:tc>
        <w:tc>
          <w:tcPr>
            <w:tcW w:w="3690" w:type="dxa"/>
          </w:tcPr>
          <w:p w14:paraId="5179FDA0" w14:textId="77777777" w:rsidR="00AB0C6E" w:rsidRPr="00246F20" w:rsidRDefault="00BD503D"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c>
          <w:tcPr>
            <w:tcW w:w="3870" w:type="dxa"/>
          </w:tcPr>
          <w:p w14:paraId="5003D28B" w14:textId="77777777" w:rsidR="00AB0C6E" w:rsidRPr="00246F20" w:rsidRDefault="00BD503D"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r>
      <w:tr w:rsidR="00BE7926" w:rsidRPr="00246F20" w14:paraId="0DB17086" w14:textId="77777777" w:rsidTr="00260266">
        <w:trPr>
          <w:trHeight w:val="20"/>
        </w:trPr>
        <w:tc>
          <w:tcPr>
            <w:tcW w:w="1975" w:type="dxa"/>
          </w:tcPr>
          <w:p w14:paraId="49C66651" w14:textId="77777777" w:rsidR="00AB0C6E" w:rsidRPr="00246F20" w:rsidRDefault="00BD503D"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Pictograme</w:t>
            </w:r>
            <w:r w:rsidRPr="00246F20">
              <w:rPr>
                <w:color w:val="000000" w:themeColor="text1"/>
                <w:spacing w:val="24"/>
                <w:sz w:val="24"/>
                <w:szCs w:val="24"/>
              </w:rPr>
              <w:t xml:space="preserve"> </w:t>
            </w:r>
            <w:r w:rsidRPr="00246F20">
              <w:rPr>
                <w:color w:val="000000" w:themeColor="text1"/>
                <w:spacing w:val="-5"/>
                <w:sz w:val="24"/>
                <w:szCs w:val="24"/>
              </w:rPr>
              <w:t>GHS</w:t>
            </w:r>
          </w:p>
        </w:tc>
        <w:tc>
          <w:tcPr>
            <w:tcW w:w="3690" w:type="dxa"/>
          </w:tcPr>
          <w:p w14:paraId="5B501ED2" w14:textId="77777777" w:rsidR="00AB0C6E" w:rsidRPr="00246F20" w:rsidRDefault="00AB0C6E" w:rsidP="007B0DAD">
            <w:pPr>
              <w:pStyle w:val="TableParagraph"/>
              <w:tabs>
                <w:tab w:val="left" w:pos="270"/>
                <w:tab w:val="left" w:pos="540"/>
                <w:tab w:val="left" w:pos="1350"/>
              </w:tabs>
              <w:contextualSpacing/>
              <w:jc w:val="both"/>
              <w:rPr>
                <w:b/>
                <w:color w:val="000000" w:themeColor="text1"/>
                <w:sz w:val="24"/>
                <w:szCs w:val="24"/>
              </w:rPr>
            </w:pPr>
          </w:p>
          <w:p w14:paraId="2BBB3F9F" w14:textId="77777777" w:rsidR="00AB0C6E" w:rsidRPr="00246F20" w:rsidRDefault="00BD503D" w:rsidP="007B0DAD">
            <w:pPr>
              <w:pStyle w:val="TableParagraph"/>
              <w:tabs>
                <w:tab w:val="left" w:pos="270"/>
                <w:tab w:val="left" w:pos="540"/>
                <w:tab w:val="left" w:pos="1350"/>
              </w:tabs>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1498206B" wp14:editId="2B2060C5">
                  <wp:extent cx="432815" cy="432816"/>
                  <wp:effectExtent l="0" t="0" r="0" b="0"/>
                  <wp:docPr id="396" name="Imag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pic:cNvPicPr/>
                        </pic:nvPicPr>
                        <pic:blipFill>
                          <a:blip r:embed="rId56" cstate="print"/>
                          <a:stretch>
                            <a:fillRect/>
                          </a:stretch>
                        </pic:blipFill>
                        <pic:spPr>
                          <a:xfrm>
                            <a:off x="0" y="0"/>
                            <a:ext cx="432815" cy="432816"/>
                          </a:xfrm>
                          <a:prstGeom prst="rect">
                            <a:avLst/>
                          </a:prstGeom>
                        </pic:spPr>
                      </pic:pic>
                    </a:graphicData>
                  </a:graphic>
                </wp:inline>
              </w:drawing>
            </w:r>
          </w:p>
        </w:tc>
        <w:tc>
          <w:tcPr>
            <w:tcW w:w="3870" w:type="dxa"/>
          </w:tcPr>
          <w:p w14:paraId="49848EBA" w14:textId="77777777" w:rsidR="00AB0C6E" w:rsidRPr="00246F20" w:rsidRDefault="00AB0C6E" w:rsidP="007B0DAD">
            <w:pPr>
              <w:pStyle w:val="TableParagraph"/>
              <w:tabs>
                <w:tab w:val="left" w:pos="270"/>
                <w:tab w:val="left" w:pos="540"/>
                <w:tab w:val="left" w:pos="1350"/>
              </w:tabs>
              <w:contextualSpacing/>
              <w:jc w:val="both"/>
              <w:rPr>
                <w:b/>
                <w:color w:val="000000" w:themeColor="text1"/>
                <w:sz w:val="24"/>
                <w:szCs w:val="24"/>
              </w:rPr>
            </w:pPr>
          </w:p>
          <w:p w14:paraId="7D6458D9" w14:textId="77777777" w:rsidR="00AB0C6E" w:rsidRPr="00246F20" w:rsidRDefault="00BD503D" w:rsidP="007B0DAD">
            <w:pPr>
              <w:pStyle w:val="TableParagraph"/>
              <w:tabs>
                <w:tab w:val="left" w:pos="270"/>
                <w:tab w:val="left" w:pos="540"/>
                <w:tab w:val="left" w:pos="1350"/>
              </w:tabs>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142D2C60" wp14:editId="240C2B4E">
                  <wp:extent cx="432815" cy="432816"/>
                  <wp:effectExtent l="0" t="0" r="0" b="0"/>
                  <wp:docPr id="397" name="Imag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7" name="Image 397"/>
                          <pic:cNvPicPr/>
                        </pic:nvPicPr>
                        <pic:blipFill>
                          <a:blip r:embed="rId56" cstate="print"/>
                          <a:stretch>
                            <a:fillRect/>
                          </a:stretch>
                        </pic:blipFill>
                        <pic:spPr>
                          <a:xfrm>
                            <a:off x="0" y="0"/>
                            <a:ext cx="432815" cy="432816"/>
                          </a:xfrm>
                          <a:prstGeom prst="rect">
                            <a:avLst/>
                          </a:prstGeom>
                        </pic:spPr>
                      </pic:pic>
                    </a:graphicData>
                  </a:graphic>
                </wp:inline>
              </w:drawing>
            </w:r>
          </w:p>
        </w:tc>
      </w:tr>
      <w:tr w:rsidR="00BE7926" w:rsidRPr="00246F20" w14:paraId="6243432A" w14:textId="77777777" w:rsidTr="00260266">
        <w:trPr>
          <w:trHeight w:val="20"/>
        </w:trPr>
        <w:tc>
          <w:tcPr>
            <w:tcW w:w="1975" w:type="dxa"/>
          </w:tcPr>
          <w:p w14:paraId="6B368989" w14:textId="0DFAD42F" w:rsidR="00AB0C6E" w:rsidRPr="00246F20" w:rsidRDefault="00BD503D"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lastRenderedPageBreak/>
              <w:t>Cuvânt</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 xml:space="preserve">aver </w:t>
            </w:r>
            <w:r w:rsidRPr="00246F20">
              <w:rPr>
                <w:color w:val="000000" w:themeColor="text1"/>
                <w:spacing w:val="-2"/>
                <w:sz w:val="24"/>
                <w:szCs w:val="24"/>
              </w:rPr>
              <w:t>tizare</w:t>
            </w:r>
          </w:p>
        </w:tc>
        <w:tc>
          <w:tcPr>
            <w:tcW w:w="3690" w:type="dxa"/>
          </w:tcPr>
          <w:p w14:paraId="26474A34" w14:textId="77777777" w:rsidR="00AB0C6E" w:rsidRPr="00246F20" w:rsidRDefault="00BD503D"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sz w:val="24"/>
                <w:szCs w:val="24"/>
              </w:rPr>
              <w:t>Pericol</w:t>
            </w:r>
          </w:p>
        </w:tc>
        <w:tc>
          <w:tcPr>
            <w:tcW w:w="3870" w:type="dxa"/>
          </w:tcPr>
          <w:p w14:paraId="17F66311" w14:textId="77777777" w:rsidR="00AB0C6E" w:rsidRPr="00246F20" w:rsidRDefault="00BD503D"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sz w:val="24"/>
                <w:szCs w:val="24"/>
              </w:rPr>
              <w:t>Atenţie</w:t>
            </w:r>
          </w:p>
        </w:tc>
      </w:tr>
      <w:tr w:rsidR="00BE7926" w:rsidRPr="00246F20" w14:paraId="077D9CAA" w14:textId="77777777" w:rsidTr="00260266">
        <w:trPr>
          <w:trHeight w:val="20"/>
        </w:trPr>
        <w:tc>
          <w:tcPr>
            <w:tcW w:w="1975" w:type="dxa"/>
          </w:tcPr>
          <w:p w14:paraId="497480BE" w14:textId="77777777"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3690" w:type="dxa"/>
          </w:tcPr>
          <w:p w14:paraId="2C00EB23" w14:textId="0CEEE43B"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H372:</w:t>
            </w:r>
            <w:r w:rsidRPr="00246F20">
              <w:rPr>
                <w:color w:val="000000" w:themeColor="text1"/>
                <w:spacing w:val="24"/>
                <w:sz w:val="24"/>
                <w:szCs w:val="24"/>
              </w:rPr>
              <w:t xml:space="preserve"> </w:t>
            </w:r>
            <w:r w:rsidRPr="00246F20">
              <w:rPr>
                <w:color w:val="000000" w:themeColor="text1"/>
                <w:spacing w:val="-2"/>
                <w:sz w:val="24"/>
                <w:szCs w:val="24"/>
              </w:rPr>
              <w:t xml:space="preserve">Provoacă </w:t>
            </w:r>
            <w:r w:rsidRPr="00246F20">
              <w:rPr>
                <w:color w:val="000000" w:themeColor="text1"/>
                <w:sz w:val="24"/>
                <w:szCs w:val="24"/>
              </w:rPr>
              <w:t>leziuni</w:t>
            </w:r>
            <w:r w:rsidRPr="00246F20">
              <w:rPr>
                <w:color w:val="000000" w:themeColor="text1"/>
                <w:spacing w:val="26"/>
                <w:sz w:val="24"/>
                <w:szCs w:val="24"/>
              </w:rPr>
              <w:t xml:space="preserve"> </w:t>
            </w:r>
            <w:r w:rsidRPr="00246F20">
              <w:rPr>
                <w:color w:val="000000" w:themeColor="text1"/>
                <w:sz w:val="24"/>
                <w:szCs w:val="24"/>
              </w:rPr>
              <w:t>ale</w:t>
            </w:r>
            <w:r w:rsidRPr="00246F20">
              <w:rPr>
                <w:color w:val="000000" w:themeColor="text1"/>
                <w:spacing w:val="23"/>
                <w:sz w:val="24"/>
                <w:szCs w:val="24"/>
              </w:rPr>
              <w:t xml:space="preserve"> </w:t>
            </w:r>
            <w:r w:rsidRPr="00246F20">
              <w:rPr>
                <w:color w:val="000000" w:themeColor="text1"/>
                <w:spacing w:val="-2"/>
                <w:sz w:val="24"/>
                <w:szCs w:val="24"/>
              </w:rPr>
              <w:t xml:space="preserve">organelor </w:t>
            </w:r>
            <w:r w:rsidRPr="00246F20">
              <w:rPr>
                <w:color w:val="000000" w:themeColor="text1"/>
                <w:sz w:val="24"/>
                <w:szCs w:val="24"/>
              </w:rPr>
              <w:t>(indicaţi</w:t>
            </w:r>
            <w:r w:rsidRPr="00246F20">
              <w:rPr>
                <w:color w:val="000000" w:themeColor="text1"/>
                <w:spacing w:val="23"/>
                <w:sz w:val="24"/>
                <w:szCs w:val="24"/>
              </w:rPr>
              <w:t xml:space="preserve"> </w:t>
            </w:r>
            <w:r w:rsidRPr="00246F20">
              <w:rPr>
                <w:color w:val="000000" w:themeColor="text1"/>
                <w:spacing w:val="-2"/>
                <w:sz w:val="24"/>
                <w:szCs w:val="24"/>
              </w:rPr>
              <w:t>toate</w:t>
            </w:r>
          </w:p>
          <w:p w14:paraId="550FA5D1" w14:textId="1C957419"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organele</w:t>
            </w:r>
            <w:r w:rsidRPr="00246F20">
              <w:rPr>
                <w:color w:val="000000" w:themeColor="text1"/>
                <w:spacing w:val="26"/>
                <w:sz w:val="24"/>
                <w:szCs w:val="24"/>
              </w:rPr>
              <w:t xml:space="preserve"> </w:t>
            </w:r>
            <w:r w:rsidRPr="00246F20">
              <w:rPr>
                <w:color w:val="000000" w:themeColor="text1"/>
                <w:sz w:val="24"/>
                <w:szCs w:val="24"/>
              </w:rPr>
              <w:t>afectate,</w:t>
            </w:r>
            <w:r w:rsidRPr="00246F20">
              <w:rPr>
                <w:color w:val="000000" w:themeColor="text1"/>
                <w:spacing w:val="24"/>
                <w:sz w:val="24"/>
                <w:szCs w:val="24"/>
              </w:rPr>
              <w:t xml:space="preserve"> </w:t>
            </w:r>
            <w:r w:rsidRPr="00246F20">
              <w:rPr>
                <w:color w:val="000000" w:themeColor="text1"/>
                <w:spacing w:val="-4"/>
                <w:sz w:val="24"/>
                <w:szCs w:val="24"/>
              </w:rPr>
              <w:t xml:space="preserve">dacă </w:t>
            </w:r>
            <w:r w:rsidRPr="00246F20">
              <w:rPr>
                <w:color w:val="000000" w:themeColor="text1"/>
                <w:sz w:val="24"/>
                <w:szCs w:val="24"/>
              </w:rPr>
              <w:t>sunt</w:t>
            </w:r>
            <w:r w:rsidRPr="00246F20">
              <w:rPr>
                <w:color w:val="000000" w:themeColor="text1"/>
                <w:spacing w:val="24"/>
                <w:sz w:val="24"/>
                <w:szCs w:val="24"/>
              </w:rPr>
              <w:t xml:space="preserve"> </w:t>
            </w:r>
            <w:r w:rsidRPr="00246F20">
              <w:rPr>
                <w:color w:val="000000" w:themeColor="text1"/>
                <w:sz w:val="24"/>
                <w:szCs w:val="24"/>
              </w:rPr>
              <w:t>cunoscute)</w:t>
            </w:r>
            <w:r w:rsidRPr="00246F20">
              <w:rPr>
                <w:color w:val="000000" w:themeColor="text1"/>
                <w:spacing w:val="28"/>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pacing w:val="-5"/>
                <w:sz w:val="24"/>
                <w:szCs w:val="24"/>
              </w:rPr>
              <w:t xml:space="preserve">caz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expunere</w:t>
            </w:r>
            <w:r w:rsidRPr="00246F20">
              <w:rPr>
                <w:color w:val="000000" w:themeColor="text1"/>
                <w:spacing w:val="26"/>
                <w:sz w:val="24"/>
                <w:szCs w:val="24"/>
              </w:rPr>
              <w:t xml:space="preserve"> </w:t>
            </w:r>
            <w:r w:rsidRPr="00246F20">
              <w:rPr>
                <w:color w:val="000000" w:themeColor="text1"/>
                <w:spacing w:val="-2"/>
                <w:sz w:val="24"/>
                <w:szCs w:val="24"/>
              </w:rPr>
              <w:t xml:space="preserve">prelungită </w:t>
            </w:r>
            <w:r w:rsidRPr="00246F20">
              <w:rPr>
                <w:color w:val="000000" w:themeColor="text1"/>
                <w:sz w:val="24"/>
                <w:szCs w:val="24"/>
              </w:rPr>
              <w:t>sau</w:t>
            </w:r>
            <w:r w:rsidRPr="00246F20">
              <w:rPr>
                <w:color w:val="000000" w:themeColor="text1"/>
                <w:spacing w:val="25"/>
                <w:sz w:val="24"/>
                <w:szCs w:val="24"/>
              </w:rPr>
              <w:t xml:space="preserve"> </w:t>
            </w:r>
            <w:r w:rsidRPr="00246F20">
              <w:rPr>
                <w:color w:val="000000" w:themeColor="text1"/>
                <w:sz w:val="24"/>
                <w:szCs w:val="24"/>
              </w:rPr>
              <w:t>repetată</w:t>
            </w:r>
            <w:r w:rsidRPr="00246F20">
              <w:rPr>
                <w:color w:val="000000" w:themeColor="text1"/>
                <w:spacing w:val="24"/>
                <w:sz w:val="24"/>
                <w:szCs w:val="24"/>
              </w:rPr>
              <w:t xml:space="preserve"> </w:t>
            </w:r>
            <w:r w:rsidRPr="00246F20">
              <w:rPr>
                <w:color w:val="000000" w:themeColor="text1"/>
                <w:spacing w:val="-2"/>
                <w:sz w:val="24"/>
                <w:szCs w:val="24"/>
              </w:rPr>
              <w:t>(indicaţi</w:t>
            </w:r>
          </w:p>
          <w:p w14:paraId="6B4A4C4E" w14:textId="13CE78A7"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calea</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 xml:space="preserve">expunere, </w:t>
            </w:r>
            <w:r w:rsidRPr="00246F20">
              <w:rPr>
                <w:color w:val="000000" w:themeColor="text1"/>
                <w:sz w:val="24"/>
                <w:szCs w:val="24"/>
              </w:rPr>
              <w:t>dacă</w:t>
            </w:r>
            <w:r w:rsidRPr="00246F20">
              <w:rPr>
                <w:color w:val="000000" w:themeColor="text1"/>
                <w:spacing w:val="24"/>
                <w:sz w:val="24"/>
                <w:szCs w:val="24"/>
              </w:rPr>
              <w:t xml:space="preserve"> </w:t>
            </w:r>
            <w:r w:rsidRPr="00246F20">
              <w:rPr>
                <w:color w:val="000000" w:themeColor="text1"/>
                <w:sz w:val="24"/>
                <w:szCs w:val="24"/>
              </w:rPr>
              <w:t>există</w:t>
            </w:r>
            <w:r w:rsidRPr="00246F20">
              <w:rPr>
                <w:color w:val="000000" w:themeColor="text1"/>
                <w:spacing w:val="25"/>
                <w:sz w:val="24"/>
                <w:szCs w:val="24"/>
              </w:rPr>
              <w:t xml:space="preserve"> </w:t>
            </w:r>
            <w:r w:rsidRPr="00246F20">
              <w:rPr>
                <w:color w:val="000000" w:themeColor="text1"/>
                <w:spacing w:val="-2"/>
                <w:sz w:val="24"/>
                <w:szCs w:val="24"/>
              </w:rPr>
              <w:t xml:space="preserve">probe </w:t>
            </w:r>
            <w:r w:rsidRPr="00246F20">
              <w:rPr>
                <w:color w:val="000000" w:themeColor="text1"/>
                <w:sz w:val="24"/>
                <w:szCs w:val="24"/>
              </w:rPr>
              <w:t>concludente</w:t>
            </w:r>
            <w:r w:rsidRPr="00246F20">
              <w:rPr>
                <w:color w:val="000000" w:themeColor="text1"/>
                <w:spacing w:val="28"/>
                <w:sz w:val="24"/>
                <w:szCs w:val="24"/>
              </w:rPr>
              <w:t xml:space="preserve"> </w:t>
            </w:r>
            <w:r w:rsidRPr="00246F20">
              <w:rPr>
                <w:color w:val="000000" w:themeColor="text1"/>
                <w:sz w:val="24"/>
                <w:szCs w:val="24"/>
              </w:rPr>
              <w:t>că</w:t>
            </w:r>
            <w:r w:rsidRPr="00246F20">
              <w:rPr>
                <w:color w:val="000000" w:themeColor="text1"/>
                <w:spacing w:val="22"/>
                <w:sz w:val="24"/>
                <w:szCs w:val="24"/>
              </w:rPr>
              <w:t xml:space="preserve"> </w:t>
            </w:r>
            <w:r w:rsidRPr="00246F20">
              <w:rPr>
                <w:color w:val="000000" w:themeColor="text1"/>
                <w:spacing w:val="-2"/>
                <w:sz w:val="24"/>
                <w:szCs w:val="24"/>
              </w:rPr>
              <w:t>nicio</w:t>
            </w:r>
          </w:p>
          <w:p w14:paraId="157BD4BD" w14:textId="679727B9"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altă</w:t>
            </w:r>
            <w:r w:rsidRPr="00246F20">
              <w:rPr>
                <w:color w:val="000000" w:themeColor="text1"/>
                <w:spacing w:val="24"/>
                <w:sz w:val="24"/>
                <w:szCs w:val="24"/>
              </w:rPr>
              <w:t xml:space="preserve"> </w:t>
            </w:r>
            <w:r w:rsidRPr="00246F20">
              <w:rPr>
                <w:color w:val="000000" w:themeColor="text1"/>
                <w:sz w:val="24"/>
                <w:szCs w:val="24"/>
              </w:rPr>
              <w:t>cale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pacing w:val="-2"/>
                <w:sz w:val="24"/>
                <w:szCs w:val="24"/>
              </w:rPr>
              <w:t xml:space="preserve">expunere </w:t>
            </w:r>
            <w:r w:rsidRPr="00246F20">
              <w:rPr>
                <w:color w:val="000000" w:themeColor="text1"/>
                <w:sz w:val="24"/>
                <w:szCs w:val="24"/>
              </w:rPr>
              <w:t>nu</w:t>
            </w:r>
            <w:r w:rsidRPr="00246F20">
              <w:rPr>
                <w:color w:val="000000" w:themeColor="text1"/>
                <w:spacing w:val="24"/>
                <w:sz w:val="24"/>
                <w:szCs w:val="24"/>
              </w:rPr>
              <w:t xml:space="preserve"> </w:t>
            </w:r>
            <w:r w:rsidRPr="00246F20">
              <w:rPr>
                <w:color w:val="000000" w:themeColor="text1"/>
                <w:sz w:val="24"/>
                <w:szCs w:val="24"/>
              </w:rPr>
              <w:t>provoacă</w:t>
            </w:r>
            <w:r w:rsidRPr="00246F20">
              <w:rPr>
                <w:color w:val="000000" w:themeColor="text1"/>
                <w:spacing w:val="25"/>
                <w:sz w:val="24"/>
                <w:szCs w:val="24"/>
              </w:rPr>
              <w:t xml:space="preserve"> </w:t>
            </w:r>
            <w:r w:rsidRPr="00246F20">
              <w:rPr>
                <w:color w:val="000000" w:themeColor="text1"/>
                <w:spacing w:val="-2"/>
                <w:sz w:val="24"/>
                <w:szCs w:val="24"/>
              </w:rPr>
              <w:t>acest pericol)</w:t>
            </w:r>
          </w:p>
        </w:tc>
        <w:tc>
          <w:tcPr>
            <w:tcW w:w="3870" w:type="dxa"/>
          </w:tcPr>
          <w:p w14:paraId="37777521" w14:textId="0766C965"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H373:</w:t>
            </w:r>
            <w:r w:rsidRPr="00246F20">
              <w:rPr>
                <w:color w:val="000000" w:themeColor="text1"/>
                <w:spacing w:val="24"/>
                <w:sz w:val="24"/>
                <w:szCs w:val="24"/>
              </w:rPr>
              <w:t xml:space="preserve"> </w:t>
            </w:r>
            <w:r w:rsidRPr="00246F20">
              <w:rPr>
                <w:color w:val="000000" w:themeColor="text1"/>
                <w:sz w:val="24"/>
                <w:szCs w:val="24"/>
              </w:rPr>
              <w:t>Poate</w:t>
            </w:r>
            <w:r w:rsidRPr="00246F20">
              <w:rPr>
                <w:color w:val="000000" w:themeColor="text1"/>
                <w:spacing w:val="25"/>
                <w:sz w:val="24"/>
                <w:szCs w:val="24"/>
              </w:rPr>
              <w:t xml:space="preserve"> </w:t>
            </w:r>
            <w:r w:rsidRPr="00246F20">
              <w:rPr>
                <w:color w:val="000000" w:themeColor="text1"/>
                <w:spacing w:val="-2"/>
                <w:sz w:val="24"/>
                <w:szCs w:val="24"/>
              </w:rPr>
              <w:t xml:space="preserve">provoca </w:t>
            </w:r>
            <w:r w:rsidRPr="00246F20">
              <w:rPr>
                <w:color w:val="000000" w:themeColor="text1"/>
                <w:sz w:val="24"/>
                <w:szCs w:val="24"/>
              </w:rPr>
              <w:t>leziuni</w:t>
            </w:r>
            <w:r w:rsidRPr="00246F20">
              <w:rPr>
                <w:color w:val="000000" w:themeColor="text1"/>
                <w:spacing w:val="25"/>
                <w:sz w:val="24"/>
                <w:szCs w:val="24"/>
              </w:rPr>
              <w:t xml:space="preserve"> </w:t>
            </w:r>
            <w:r w:rsidRPr="00246F20">
              <w:rPr>
                <w:color w:val="000000" w:themeColor="text1"/>
                <w:sz w:val="24"/>
                <w:szCs w:val="24"/>
              </w:rPr>
              <w:t>ale</w:t>
            </w:r>
            <w:r w:rsidRPr="00246F20">
              <w:rPr>
                <w:color w:val="000000" w:themeColor="text1"/>
                <w:spacing w:val="24"/>
                <w:sz w:val="24"/>
                <w:szCs w:val="24"/>
              </w:rPr>
              <w:t xml:space="preserve"> </w:t>
            </w:r>
            <w:r w:rsidRPr="00246F20">
              <w:rPr>
                <w:color w:val="000000" w:themeColor="text1"/>
                <w:spacing w:val="-2"/>
                <w:sz w:val="24"/>
                <w:szCs w:val="24"/>
              </w:rPr>
              <w:t>organelor</w:t>
            </w:r>
          </w:p>
          <w:p w14:paraId="1BE04A7C" w14:textId="3E3DDB9B"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(indicaţi</w:t>
            </w:r>
            <w:r w:rsidRPr="00246F20">
              <w:rPr>
                <w:color w:val="000000" w:themeColor="text1"/>
                <w:spacing w:val="22"/>
                <w:sz w:val="24"/>
                <w:szCs w:val="24"/>
              </w:rPr>
              <w:t xml:space="preserve"> </w:t>
            </w:r>
            <w:r w:rsidRPr="00246F20">
              <w:rPr>
                <w:color w:val="000000" w:themeColor="text1"/>
                <w:spacing w:val="-2"/>
                <w:sz w:val="24"/>
                <w:szCs w:val="24"/>
              </w:rPr>
              <w:t xml:space="preserve">toate </w:t>
            </w:r>
            <w:r w:rsidRPr="00246F20">
              <w:rPr>
                <w:color w:val="000000" w:themeColor="text1"/>
                <w:sz w:val="24"/>
                <w:szCs w:val="24"/>
              </w:rPr>
              <w:t>organele</w:t>
            </w:r>
            <w:r w:rsidRPr="00246F20">
              <w:rPr>
                <w:color w:val="000000" w:themeColor="text1"/>
                <w:spacing w:val="24"/>
                <w:sz w:val="24"/>
                <w:szCs w:val="24"/>
              </w:rPr>
              <w:t xml:space="preserve"> </w:t>
            </w:r>
            <w:r w:rsidRPr="00246F20">
              <w:rPr>
                <w:color w:val="000000" w:themeColor="text1"/>
                <w:spacing w:val="-2"/>
                <w:sz w:val="24"/>
                <w:szCs w:val="24"/>
              </w:rPr>
              <w:t>afectate,</w:t>
            </w:r>
          </w:p>
          <w:p w14:paraId="4E45762C" w14:textId="3ECD8CD7"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dacă</w:t>
            </w:r>
            <w:r w:rsidRPr="00246F20">
              <w:rPr>
                <w:color w:val="000000" w:themeColor="text1"/>
                <w:spacing w:val="24"/>
                <w:sz w:val="24"/>
                <w:szCs w:val="24"/>
              </w:rPr>
              <w:t xml:space="preserve"> </w:t>
            </w:r>
            <w:r w:rsidRPr="00246F20">
              <w:rPr>
                <w:color w:val="000000" w:themeColor="text1"/>
                <w:sz w:val="24"/>
                <w:szCs w:val="24"/>
              </w:rPr>
              <w:t>sunt</w:t>
            </w:r>
            <w:r w:rsidRPr="00246F20">
              <w:rPr>
                <w:color w:val="000000" w:themeColor="text1"/>
                <w:spacing w:val="26"/>
                <w:sz w:val="24"/>
                <w:szCs w:val="24"/>
              </w:rPr>
              <w:t xml:space="preserve"> </w:t>
            </w:r>
            <w:r w:rsidRPr="00246F20">
              <w:rPr>
                <w:color w:val="000000" w:themeColor="text1"/>
                <w:spacing w:val="-2"/>
                <w:sz w:val="24"/>
                <w:szCs w:val="24"/>
              </w:rPr>
              <w:t xml:space="preserve">cunoscute) </w:t>
            </w:r>
            <w:r w:rsidRPr="00246F20">
              <w:rPr>
                <w:color w:val="000000" w:themeColor="text1"/>
                <w:sz w:val="24"/>
                <w:szCs w:val="24"/>
              </w:rPr>
              <w:t>în</w:t>
            </w:r>
            <w:r w:rsidRPr="00246F20">
              <w:rPr>
                <w:color w:val="000000" w:themeColor="text1"/>
                <w:spacing w:val="24"/>
                <w:sz w:val="24"/>
                <w:szCs w:val="24"/>
              </w:rPr>
              <w:t xml:space="preserve"> </w:t>
            </w:r>
            <w:r w:rsidRPr="00246F20">
              <w:rPr>
                <w:color w:val="000000" w:themeColor="text1"/>
                <w:sz w:val="24"/>
                <w:szCs w:val="24"/>
              </w:rPr>
              <w:t>caz</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expunere</w:t>
            </w:r>
          </w:p>
          <w:p w14:paraId="1C704EE5" w14:textId="30399E8D"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prelungită</w:t>
            </w:r>
            <w:r w:rsidRPr="00246F20">
              <w:rPr>
                <w:color w:val="000000" w:themeColor="text1"/>
                <w:spacing w:val="10"/>
                <w:sz w:val="24"/>
                <w:szCs w:val="24"/>
              </w:rPr>
              <w:t xml:space="preserve"> </w:t>
            </w:r>
            <w:r w:rsidRPr="00246F20">
              <w:rPr>
                <w:color w:val="000000" w:themeColor="text1"/>
                <w:sz w:val="24"/>
                <w:szCs w:val="24"/>
              </w:rPr>
              <w:t>sau</w:t>
            </w:r>
            <w:r w:rsidRPr="00246F20">
              <w:rPr>
                <w:color w:val="000000" w:themeColor="text1"/>
                <w:spacing w:val="13"/>
                <w:sz w:val="24"/>
                <w:szCs w:val="24"/>
              </w:rPr>
              <w:t xml:space="preserve"> </w:t>
            </w:r>
            <w:r w:rsidRPr="00246F20">
              <w:rPr>
                <w:color w:val="000000" w:themeColor="text1"/>
                <w:spacing w:val="-2"/>
                <w:sz w:val="24"/>
                <w:szCs w:val="24"/>
              </w:rPr>
              <w:t xml:space="preserve">repetată </w:t>
            </w:r>
            <w:r w:rsidRPr="00246F20">
              <w:rPr>
                <w:color w:val="000000" w:themeColor="text1"/>
                <w:sz w:val="24"/>
                <w:szCs w:val="24"/>
              </w:rPr>
              <w:t>(indicaţi</w:t>
            </w:r>
            <w:r w:rsidRPr="00246F20">
              <w:rPr>
                <w:color w:val="000000" w:themeColor="text1"/>
                <w:spacing w:val="22"/>
                <w:sz w:val="24"/>
                <w:szCs w:val="24"/>
              </w:rPr>
              <w:t xml:space="preserve"> </w:t>
            </w:r>
            <w:r w:rsidRPr="00246F20">
              <w:rPr>
                <w:color w:val="000000" w:themeColor="text1"/>
                <w:sz w:val="24"/>
                <w:szCs w:val="24"/>
              </w:rPr>
              <w:t>calea</w:t>
            </w:r>
            <w:r w:rsidRPr="00246F20">
              <w:rPr>
                <w:color w:val="000000" w:themeColor="text1"/>
                <w:spacing w:val="26"/>
                <w:sz w:val="24"/>
                <w:szCs w:val="24"/>
              </w:rPr>
              <w:t xml:space="preserve"> </w:t>
            </w:r>
            <w:r w:rsidRPr="00246F20">
              <w:rPr>
                <w:color w:val="000000" w:themeColor="text1"/>
                <w:spacing w:val="-5"/>
                <w:sz w:val="24"/>
                <w:szCs w:val="24"/>
              </w:rPr>
              <w:t>de</w:t>
            </w:r>
          </w:p>
          <w:p w14:paraId="65AD22C2" w14:textId="48A98A36"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expunere,</w:t>
            </w:r>
            <w:r w:rsidRPr="00246F20">
              <w:rPr>
                <w:color w:val="000000" w:themeColor="text1"/>
                <w:spacing w:val="26"/>
                <w:sz w:val="24"/>
                <w:szCs w:val="24"/>
              </w:rPr>
              <w:t xml:space="preserve"> </w:t>
            </w:r>
            <w:r w:rsidRPr="00246F20">
              <w:rPr>
                <w:color w:val="000000" w:themeColor="text1"/>
                <w:sz w:val="24"/>
                <w:szCs w:val="24"/>
              </w:rPr>
              <w:t>dacă</w:t>
            </w:r>
            <w:r w:rsidRPr="00246F20">
              <w:rPr>
                <w:color w:val="000000" w:themeColor="text1"/>
                <w:spacing w:val="22"/>
                <w:sz w:val="24"/>
                <w:szCs w:val="24"/>
              </w:rPr>
              <w:t xml:space="preserve"> </w:t>
            </w:r>
            <w:r w:rsidRPr="00246F20">
              <w:rPr>
                <w:color w:val="000000" w:themeColor="text1"/>
                <w:spacing w:val="-2"/>
                <w:sz w:val="24"/>
                <w:szCs w:val="24"/>
              </w:rPr>
              <w:t xml:space="preserve">există </w:t>
            </w:r>
            <w:r w:rsidRPr="00246F20">
              <w:rPr>
                <w:color w:val="000000" w:themeColor="text1"/>
                <w:sz w:val="24"/>
                <w:szCs w:val="24"/>
              </w:rPr>
              <w:t>probe</w:t>
            </w:r>
            <w:r w:rsidRPr="00246F20">
              <w:rPr>
                <w:color w:val="000000" w:themeColor="text1"/>
                <w:spacing w:val="23"/>
                <w:sz w:val="24"/>
                <w:szCs w:val="24"/>
              </w:rPr>
              <w:t xml:space="preserve"> </w:t>
            </w:r>
            <w:r w:rsidRPr="00246F20">
              <w:rPr>
                <w:color w:val="000000" w:themeColor="text1"/>
                <w:sz w:val="24"/>
                <w:szCs w:val="24"/>
              </w:rPr>
              <w:t>concludente</w:t>
            </w:r>
            <w:r w:rsidRPr="00246F20">
              <w:rPr>
                <w:color w:val="000000" w:themeColor="text1"/>
                <w:spacing w:val="26"/>
                <w:sz w:val="24"/>
                <w:szCs w:val="24"/>
              </w:rPr>
              <w:t xml:space="preserve"> </w:t>
            </w:r>
            <w:r w:rsidRPr="00246F20">
              <w:rPr>
                <w:color w:val="000000" w:themeColor="text1"/>
                <w:spacing w:val="-5"/>
                <w:sz w:val="24"/>
                <w:szCs w:val="24"/>
              </w:rPr>
              <w:t>că</w:t>
            </w:r>
          </w:p>
          <w:p w14:paraId="38231A90" w14:textId="3BB2FED9"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nicio</w:t>
            </w:r>
            <w:r w:rsidRPr="00246F20">
              <w:rPr>
                <w:color w:val="000000" w:themeColor="text1"/>
                <w:spacing w:val="25"/>
                <w:sz w:val="24"/>
                <w:szCs w:val="24"/>
              </w:rPr>
              <w:t xml:space="preserve"> </w:t>
            </w:r>
            <w:r w:rsidRPr="00246F20">
              <w:rPr>
                <w:color w:val="000000" w:themeColor="text1"/>
                <w:sz w:val="24"/>
                <w:szCs w:val="24"/>
              </w:rPr>
              <w:t>altă</w:t>
            </w:r>
            <w:r w:rsidRPr="00246F20">
              <w:rPr>
                <w:color w:val="000000" w:themeColor="text1"/>
                <w:spacing w:val="23"/>
                <w:sz w:val="24"/>
                <w:szCs w:val="24"/>
              </w:rPr>
              <w:t xml:space="preserve"> </w:t>
            </w:r>
            <w:r w:rsidRPr="00246F20">
              <w:rPr>
                <w:color w:val="000000" w:themeColor="text1"/>
                <w:sz w:val="24"/>
                <w:szCs w:val="24"/>
              </w:rPr>
              <w:t>cale</w:t>
            </w:r>
            <w:r w:rsidRPr="00246F20">
              <w:rPr>
                <w:color w:val="000000" w:themeColor="text1"/>
                <w:spacing w:val="26"/>
                <w:sz w:val="24"/>
                <w:szCs w:val="24"/>
              </w:rPr>
              <w:t xml:space="preserve"> </w:t>
            </w:r>
            <w:r w:rsidRPr="00246F20">
              <w:rPr>
                <w:color w:val="000000" w:themeColor="text1"/>
                <w:spacing w:val="-7"/>
                <w:sz w:val="24"/>
                <w:szCs w:val="24"/>
              </w:rPr>
              <w:t xml:space="preserve">de </w:t>
            </w:r>
            <w:r w:rsidRPr="00246F20">
              <w:rPr>
                <w:color w:val="000000" w:themeColor="text1"/>
                <w:sz w:val="24"/>
                <w:szCs w:val="24"/>
              </w:rPr>
              <w:t>expunere</w:t>
            </w:r>
            <w:r w:rsidRPr="00246F20">
              <w:rPr>
                <w:color w:val="000000" w:themeColor="text1"/>
                <w:spacing w:val="25"/>
                <w:sz w:val="24"/>
                <w:szCs w:val="24"/>
              </w:rPr>
              <w:t xml:space="preserve"> </w:t>
            </w:r>
            <w:r w:rsidRPr="00246F20">
              <w:rPr>
                <w:color w:val="000000" w:themeColor="text1"/>
                <w:sz w:val="24"/>
                <w:szCs w:val="24"/>
              </w:rPr>
              <w:t>nu</w:t>
            </w:r>
            <w:r w:rsidRPr="00246F20">
              <w:rPr>
                <w:color w:val="000000" w:themeColor="text1"/>
                <w:spacing w:val="24"/>
                <w:sz w:val="24"/>
                <w:szCs w:val="24"/>
              </w:rPr>
              <w:t xml:space="preserve"> </w:t>
            </w:r>
            <w:r w:rsidRPr="00246F20">
              <w:rPr>
                <w:color w:val="000000" w:themeColor="text1"/>
                <w:spacing w:val="-2"/>
                <w:sz w:val="24"/>
                <w:szCs w:val="24"/>
              </w:rPr>
              <w:t>provoacă</w:t>
            </w:r>
          </w:p>
          <w:p w14:paraId="4A9D16B9" w14:textId="5CE7A6C5" w:rsidR="00260266" w:rsidRPr="00246F20" w:rsidRDefault="00260266" w:rsidP="007B0DAD">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acest</w:t>
            </w:r>
            <w:r w:rsidRPr="00246F20">
              <w:rPr>
                <w:color w:val="000000" w:themeColor="text1"/>
                <w:spacing w:val="24"/>
                <w:sz w:val="24"/>
                <w:szCs w:val="24"/>
              </w:rPr>
              <w:t xml:space="preserve"> </w:t>
            </w:r>
            <w:r w:rsidRPr="00246F20">
              <w:rPr>
                <w:color w:val="000000" w:themeColor="text1"/>
                <w:spacing w:val="-2"/>
                <w:sz w:val="24"/>
                <w:szCs w:val="24"/>
              </w:rPr>
              <w:t xml:space="preserve">pericol) </w:t>
            </w:r>
          </w:p>
        </w:tc>
      </w:tr>
      <w:tr w:rsidR="00BE7926" w:rsidRPr="00246F20" w14:paraId="5313050F" w14:textId="77777777" w:rsidTr="00260266">
        <w:trPr>
          <w:trHeight w:val="20"/>
        </w:trPr>
        <w:tc>
          <w:tcPr>
            <w:tcW w:w="1975" w:type="dxa"/>
            <w:vAlign w:val="center"/>
          </w:tcPr>
          <w:p w14:paraId="3221DBD4" w14:textId="51C9F518"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Prevenire</w:t>
            </w:r>
          </w:p>
        </w:tc>
        <w:tc>
          <w:tcPr>
            <w:tcW w:w="3690" w:type="dxa"/>
            <w:vAlign w:val="center"/>
          </w:tcPr>
          <w:p w14:paraId="57FB1248" w14:textId="4BCC80E5"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P260</w:t>
            </w:r>
            <w:r w:rsidRPr="00246F20">
              <w:rPr>
                <w:color w:val="000000" w:themeColor="text1"/>
                <w:sz w:val="24"/>
                <w:szCs w:val="24"/>
              </w:rPr>
              <w:t xml:space="preserve"> </w:t>
            </w:r>
            <w:r w:rsidRPr="00246F20">
              <w:rPr>
                <w:color w:val="000000" w:themeColor="text1"/>
                <w:spacing w:val="-4"/>
                <w:sz w:val="24"/>
                <w:szCs w:val="24"/>
              </w:rPr>
              <w:t>P264</w:t>
            </w:r>
            <w:r w:rsidRPr="00246F20">
              <w:rPr>
                <w:color w:val="000000" w:themeColor="text1"/>
                <w:sz w:val="24"/>
                <w:szCs w:val="24"/>
              </w:rPr>
              <w:t xml:space="preserve"> </w:t>
            </w:r>
            <w:r w:rsidRPr="00246F20">
              <w:rPr>
                <w:color w:val="000000" w:themeColor="text1"/>
                <w:spacing w:val="-4"/>
                <w:sz w:val="24"/>
                <w:szCs w:val="24"/>
              </w:rPr>
              <w:t>P270</w:t>
            </w:r>
          </w:p>
        </w:tc>
        <w:tc>
          <w:tcPr>
            <w:tcW w:w="3870" w:type="dxa"/>
            <w:vAlign w:val="center"/>
          </w:tcPr>
          <w:p w14:paraId="55F92BD2" w14:textId="7F79AF99"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P260</w:t>
            </w:r>
          </w:p>
        </w:tc>
      </w:tr>
      <w:tr w:rsidR="00BE7926" w:rsidRPr="00246F20" w14:paraId="2A85C4CC" w14:textId="77777777" w:rsidTr="00260266">
        <w:trPr>
          <w:trHeight w:val="20"/>
        </w:trPr>
        <w:tc>
          <w:tcPr>
            <w:tcW w:w="1975" w:type="dxa"/>
            <w:vAlign w:val="center"/>
          </w:tcPr>
          <w:p w14:paraId="0C9B64B8" w14:textId="7A527BB0"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Intervenţie</w:t>
            </w:r>
          </w:p>
        </w:tc>
        <w:tc>
          <w:tcPr>
            <w:tcW w:w="3690" w:type="dxa"/>
            <w:vAlign w:val="center"/>
          </w:tcPr>
          <w:p w14:paraId="40738B8F" w14:textId="495FF98F"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P314</w:t>
            </w:r>
          </w:p>
        </w:tc>
        <w:tc>
          <w:tcPr>
            <w:tcW w:w="3870" w:type="dxa"/>
            <w:vAlign w:val="center"/>
          </w:tcPr>
          <w:p w14:paraId="2BBDC6F1" w14:textId="01F5CF13"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P314</w:t>
            </w:r>
          </w:p>
        </w:tc>
      </w:tr>
      <w:tr w:rsidR="00BE7926" w:rsidRPr="00246F20" w14:paraId="679866DC" w14:textId="77777777" w:rsidTr="00260266">
        <w:trPr>
          <w:trHeight w:val="20"/>
        </w:trPr>
        <w:tc>
          <w:tcPr>
            <w:tcW w:w="1975" w:type="dxa"/>
            <w:vAlign w:val="center"/>
          </w:tcPr>
          <w:p w14:paraId="09BE534F" w14:textId="4E15C380"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Depozitare</w:t>
            </w:r>
          </w:p>
        </w:tc>
        <w:tc>
          <w:tcPr>
            <w:tcW w:w="3690" w:type="dxa"/>
            <w:vAlign w:val="center"/>
          </w:tcPr>
          <w:p w14:paraId="658EB0B9" w14:textId="77777777"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p>
        </w:tc>
        <w:tc>
          <w:tcPr>
            <w:tcW w:w="3870" w:type="dxa"/>
            <w:vAlign w:val="center"/>
          </w:tcPr>
          <w:p w14:paraId="2E1E9DCC" w14:textId="77777777"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p>
        </w:tc>
      </w:tr>
      <w:tr w:rsidR="00BE7926" w:rsidRPr="00246F20" w14:paraId="52EB13E5" w14:textId="77777777" w:rsidTr="00260266">
        <w:trPr>
          <w:trHeight w:val="20"/>
        </w:trPr>
        <w:tc>
          <w:tcPr>
            <w:tcW w:w="1975" w:type="dxa"/>
            <w:vAlign w:val="center"/>
          </w:tcPr>
          <w:p w14:paraId="3B818862" w14:textId="33F9D6CD"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z w:val="24"/>
                <w:szCs w:val="24"/>
              </w:rPr>
              <w:t>Frază</w:t>
            </w:r>
            <w:r w:rsidRPr="00246F20">
              <w:rPr>
                <w:color w:val="000000" w:themeColor="text1"/>
                <w:spacing w:val="7"/>
                <w:sz w:val="24"/>
                <w:szCs w:val="24"/>
              </w:rPr>
              <w:t xml:space="preserve"> </w:t>
            </w:r>
            <w:r w:rsidRPr="00246F20">
              <w:rPr>
                <w:color w:val="000000" w:themeColor="text1"/>
                <w:sz w:val="24"/>
                <w:szCs w:val="24"/>
              </w:rPr>
              <w:t>de</w:t>
            </w:r>
            <w:r w:rsidRPr="00246F20">
              <w:rPr>
                <w:color w:val="000000" w:themeColor="text1"/>
                <w:spacing w:val="7"/>
                <w:sz w:val="24"/>
                <w:szCs w:val="24"/>
              </w:rPr>
              <w:t xml:space="preserve"> </w:t>
            </w:r>
            <w:r w:rsidRPr="00246F20">
              <w:rPr>
                <w:color w:val="000000" w:themeColor="text1"/>
                <w:sz w:val="24"/>
                <w:szCs w:val="24"/>
              </w:rPr>
              <w:t xml:space="preserve">precauţie </w:t>
            </w:r>
            <w:r w:rsidRPr="00246F20">
              <w:rPr>
                <w:color w:val="000000" w:themeColor="text1"/>
                <w:spacing w:val="-2"/>
                <w:sz w:val="24"/>
                <w:szCs w:val="24"/>
              </w:rPr>
              <w:t>Eliminare</w:t>
            </w:r>
          </w:p>
        </w:tc>
        <w:tc>
          <w:tcPr>
            <w:tcW w:w="3690" w:type="dxa"/>
            <w:vAlign w:val="center"/>
          </w:tcPr>
          <w:p w14:paraId="7359D9FC" w14:textId="12B24407"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P501</w:t>
            </w:r>
          </w:p>
        </w:tc>
        <w:tc>
          <w:tcPr>
            <w:tcW w:w="3870" w:type="dxa"/>
            <w:vAlign w:val="center"/>
          </w:tcPr>
          <w:p w14:paraId="590C9633" w14:textId="5BE873F1" w:rsidR="00260266" w:rsidRPr="00246F20" w:rsidRDefault="00260266" w:rsidP="007B0DAD">
            <w:pPr>
              <w:pStyle w:val="TableParagraph"/>
              <w:tabs>
                <w:tab w:val="left" w:pos="270"/>
                <w:tab w:val="left" w:pos="540"/>
                <w:tab w:val="left" w:pos="1350"/>
              </w:tabs>
              <w:contextualSpacing/>
              <w:jc w:val="center"/>
              <w:rPr>
                <w:color w:val="000000" w:themeColor="text1"/>
                <w:sz w:val="24"/>
                <w:szCs w:val="24"/>
              </w:rPr>
            </w:pPr>
            <w:r w:rsidRPr="00246F20">
              <w:rPr>
                <w:color w:val="000000" w:themeColor="text1"/>
                <w:spacing w:val="-4"/>
                <w:sz w:val="24"/>
                <w:szCs w:val="24"/>
              </w:rPr>
              <w:t>P501</w:t>
            </w:r>
          </w:p>
        </w:tc>
      </w:tr>
    </w:tbl>
    <w:p w14:paraId="06A39300" w14:textId="77777777" w:rsidR="00AB0C6E" w:rsidRPr="00246F20" w:rsidRDefault="00BD503D" w:rsidP="002104A7">
      <w:pPr>
        <w:pStyle w:val="2"/>
        <w:numPr>
          <w:ilvl w:val="1"/>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Pericol</w:t>
      </w:r>
      <w:r w:rsidRPr="00246F20">
        <w:rPr>
          <w:color w:val="000000" w:themeColor="text1"/>
          <w:spacing w:val="25"/>
          <w:sz w:val="24"/>
          <w:szCs w:val="24"/>
        </w:rPr>
        <w:t xml:space="preserve"> </w:t>
      </w:r>
      <w:r w:rsidRPr="00246F20">
        <w:rPr>
          <w:color w:val="000000" w:themeColor="text1"/>
          <w:sz w:val="24"/>
          <w:szCs w:val="24"/>
        </w:rPr>
        <w:t>prin</w:t>
      </w:r>
      <w:r w:rsidRPr="00246F20">
        <w:rPr>
          <w:color w:val="000000" w:themeColor="text1"/>
          <w:spacing w:val="22"/>
          <w:sz w:val="24"/>
          <w:szCs w:val="24"/>
        </w:rPr>
        <w:t xml:space="preserve"> </w:t>
      </w:r>
      <w:r w:rsidRPr="00246F20">
        <w:rPr>
          <w:color w:val="000000" w:themeColor="text1"/>
          <w:spacing w:val="-2"/>
          <w:sz w:val="24"/>
          <w:szCs w:val="24"/>
        </w:rPr>
        <w:t>aspirare</w:t>
      </w:r>
    </w:p>
    <w:p w14:paraId="4C4B1395" w14:textId="77777777" w:rsidR="00AB0C6E" w:rsidRPr="00246F20" w:rsidRDefault="00BD503D" w:rsidP="002104A7">
      <w:pPr>
        <w:pStyle w:val="3"/>
        <w:numPr>
          <w:ilvl w:val="2"/>
          <w:numId w:val="63"/>
        </w:numPr>
        <w:tabs>
          <w:tab w:val="left" w:pos="270"/>
          <w:tab w:val="left" w:pos="540"/>
          <w:tab w:val="left" w:pos="1350"/>
          <w:tab w:val="left" w:pos="176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p>
    <w:p w14:paraId="47B3B76B" w14:textId="77777777" w:rsidR="006D148D"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Aceste criterii oferă un mijloc de clasificare a substanţelor și ames­ tecurilor care pot prezenta pericol de toxicitate prin aspirare pentru </w:t>
      </w:r>
      <w:r w:rsidRPr="00246F20">
        <w:rPr>
          <w:color w:val="000000" w:themeColor="text1"/>
          <w:spacing w:val="-2"/>
          <w:sz w:val="24"/>
          <w:szCs w:val="24"/>
        </w:rPr>
        <w:t>oameni.</w:t>
      </w:r>
      <w:r w:rsidR="006D148D" w:rsidRPr="00246F20">
        <w:rPr>
          <w:color w:val="000000" w:themeColor="text1"/>
          <w:sz w:val="24"/>
          <w:szCs w:val="24"/>
        </w:rPr>
        <w:t xml:space="preserve"> </w:t>
      </w:r>
    </w:p>
    <w:p w14:paraId="07886A43" w14:textId="77777777" w:rsidR="006D148D"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„Aspirare” înseamnă pătrunderea unei substanţe lichide sau solide sau a unui amestec lichid sau solid, direct prin cavitatea orală sau nazală sau indirect prin vomă, în trahee și în sistemul respirator </w:t>
      </w:r>
      <w:r w:rsidRPr="00246F20">
        <w:rPr>
          <w:color w:val="000000" w:themeColor="text1"/>
          <w:spacing w:val="-2"/>
          <w:sz w:val="24"/>
          <w:szCs w:val="24"/>
        </w:rPr>
        <w:t>inferior.</w:t>
      </w:r>
      <w:r w:rsidR="006D148D" w:rsidRPr="00246F20">
        <w:rPr>
          <w:color w:val="000000" w:themeColor="text1"/>
          <w:sz w:val="24"/>
          <w:szCs w:val="24"/>
        </w:rPr>
        <w:t xml:space="preserve">  </w:t>
      </w:r>
    </w:p>
    <w:p w14:paraId="0B4F8A47" w14:textId="77777777" w:rsidR="006D148D" w:rsidRPr="00246F20" w:rsidRDefault="00BD503D" w:rsidP="002104A7">
      <w:pPr>
        <w:pStyle w:val="a4"/>
        <w:numPr>
          <w:ilvl w:val="3"/>
          <w:numId w:val="63"/>
        </w:numPr>
        <w:tabs>
          <w:tab w:val="left" w:pos="270"/>
          <w:tab w:val="left" w:pos="540"/>
          <w:tab w:val="left" w:pos="1350"/>
          <w:tab w:val="left" w:pos="1751"/>
          <w:tab w:val="left" w:pos="1760"/>
        </w:tabs>
        <w:spacing w:before="120" w:after="120"/>
        <w:ind w:left="0" w:firstLine="0"/>
        <w:contextualSpacing/>
        <w:rPr>
          <w:color w:val="000000" w:themeColor="text1"/>
          <w:sz w:val="24"/>
          <w:szCs w:val="24"/>
        </w:rPr>
      </w:pPr>
      <w:r w:rsidRPr="00246F20">
        <w:rPr>
          <w:color w:val="000000" w:themeColor="text1"/>
          <w:sz w:val="24"/>
          <w:szCs w:val="24"/>
        </w:rPr>
        <w:t>Prin „pericol prin aspirare” se înţeleg efecte acute grave, cum ar fi pneumonie chimică, leziuni pulmonare sau deces în urma aspirării unei</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amestec.</w:t>
      </w:r>
      <w:r w:rsidR="006D148D" w:rsidRPr="00246F20">
        <w:rPr>
          <w:color w:val="000000" w:themeColor="text1"/>
          <w:sz w:val="24"/>
          <w:szCs w:val="24"/>
        </w:rPr>
        <w:t xml:space="preserve">  </w:t>
      </w:r>
    </w:p>
    <w:p w14:paraId="7D8A8CE5" w14:textId="1761503A" w:rsidR="006D148D"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Aspiraţia este iniţiată în momentul inspirării, în intervalul necesar pentru</w:t>
      </w:r>
      <w:r w:rsidRPr="00246F20">
        <w:rPr>
          <w:color w:val="000000" w:themeColor="text1"/>
          <w:spacing w:val="22"/>
          <w:sz w:val="24"/>
          <w:szCs w:val="24"/>
        </w:rPr>
        <w:t xml:space="preserve"> </w:t>
      </w:r>
      <w:r w:rsidRPr="00246F20">
        <w:rPr>
          <w:color w:val="000000" w:themeColor="text1"/>
          <w:sz w:val="24"/>
          <w:szCs w:val="24"/>
        </w:rPr>
        <w:t>o</w:t>
      </w:r>
      <w:r w:rsidRPr="00246F20">
        <w:rPr>
          <w:color w:val="000000" w:themeColor="text1"/>
          <w:spacing w:val="19"/>
          <w:sz w:val="24"/>
          <w:szCs w:val="24"/>
        </w:rPr>
        <w:t xml:space="preserve"> </w:t>
      </w:r>
      <w:r w:rsidRPr="00246F20">
        <w:rPr>
          <w:color w:val="000000" w:themeColor="text1"/>
          <w:sz w:val="24"/>
          <w:szCs w:val="24"/>
        </w:rPr>
        <w:t>singură</w:t>
      </w:r>
      <w:r w:rsidRPr="00246F20">
        <w:rPr>
          <w:color w:val="000000" w:themeColor="text1"/>
          <w:spacing w:val="19"/>
          <w:sz w:val="24"/>
          <w:szCs w:val="24"/>
        </w:rPr>
        <w:t xml:space="preserve"> </w:t>
      </w:r>
      <w:r w:rsidRPr="00246F20">
        <w:rPr>
          <w:color w:val="000000" w:themeColor="text1"/>
          <w:sz w:val="24"/>
          <w:szCs w:val="24"/>
        </w:rPr>
        <w:t>respiraţie,</w:t>
      </w:r>
      <w:r w:rsidRPr="00246F20">
        <w:rPr>
          <w:color w:val="000000" w:themeColor="text1"/>
          <w:spacing w:val="20"/>
          <w:sz w:val="24"/>
          <w:szCs w:val="24"/>
        </w:rPr>
        <w:t xml:space="preserve"> </w:t>
      </w:r>
      <w:r w:rsidRPr="00246F20">
        <w:rPr>
          <w:color w:val="000000" w:themeColor="text1"/>
          <w:sz w:val="24"/>
          <w:szCs w:val="24"/>
        </w:rPr>
        <w:t>atunci</w:t>
      </w:r>
      <w:r w:rsidRPr="00246F20">
        <w:rPr>
          <w:color w:val="000000" w:themeColor="text1"/>
          <w:spacing w:val="22"/>
          <w:sz w:val="24"/>
          <w:szCs w:val="24"/>
        </w:rPr>
        <w:t xml:space="preserve"> </w:t>
      </w:r>
      <w:r w:rsidRPr="00246F20">
        <w:rPr>
          <w:color w:val="000000" w:themeColor="text1"/>
          <w:sz w:val="24"/>
          <w:szCs w:val="24"/>
        </w:rPr>
        <w:t>când</w:t>
      </w:r>
      <w:r w:rsidRPr="00246F20">
        <w:rPr>
          <w:color w:val="000000" w:themeColor="text1"/>
          <w:spacing w:val="21"/>
          <w:sz w:val="24"/>
          <w:szCs w:val="24"/>
        </w:rPr>
        <w:t xml:space="preserve"> </w:t>
      </w:r>
      <w:r w:rsidRPr="00246F20">
        <w:rPr>
          <w:color w:val="000000" w:themeColor="text1"/>
          <w:sz w:val="24"/>
          <w:szCs w:val="24"/>
        </w:rPr>
        <w:t>materialul</w:t>
      </w:r>
      <w:r w:rsidRPr="00246F20">
        <w:rPr>
          <w:color w:val="000000" w:themeColor="text1"/>
          <w:spacing w:val="24"/>
          <w:sz w:val="24"/>
          <w:szCs w:val="24"/>
        </w:rPr>
        <w:t xml:space="preserve"> </w:t>
      </w:r>
      <w:r w:rsidRPr="00246F20">
        <w:rPr>
          <w:color w:val="000000" w:themeColor="text1"/>
          <w:sz w:val="24"/>
          <w:szCs w:val="24"/>
        </w:rPr>
        <w:t>cauzativ</w:t>
      </w:r>
      <w:r w:rsidRPr="00246F20">
        <w:rPr>
          <w:color w:val="000000" w:themeColor="text1"/>
          <w:spacing w:val="24"/>
          <w:sz w:val="24"/>
          <w:szCs w:val="24"/>
        </w:rPr>
        <w:t xml:space="preserve"> </w:t>
      </w:r>
      <w:r w:rsidRPr="00246F20">
        <w:rPr>
          <w:color w:val="000000" w:themeColor="text1"/>
          <w:sz w:val="24"/>
          <w:szCs w:val="24"/>
        </w:rPr>
        <w:t>se</w:t>
      </w:r>
      <w:r w:rsidRPr="00246F20">
        <w:rPr>
          <w:color w:val="000000" w:themeColor="text1"/>
          <w:spacing w:val="18"/>
          <w:sz w:val="24"/>
          <w:szCs w:val="24"/>
        </w:rPr>
        <w:t xml:space="preserve"> </w:t>
      </w:r>
      <w:r w:rsidRPr="00246F20">
        <w:rPr>
          <w:color w:val="000000" w:themeColor="text1"/>
          <w:sz w:val="24"/>
          <w:szCs w:val="24"/>
        </w:rPr>
        <w:t>află la intersecţia tracturilor respirator superior și digestiv în regiunea laringofaringian</w:t>
      </w:r>
      <w:r w:rsidRPr="00246F20">
        <w:rPr>
          <w:color w:val="000000" w:themeColor="text1"/>
          <w:spacing w:val="-31"/>
          <w:sz w:val="24"/>
          <w:szCs w:val="24"/>
        </w:rPr>
        <w:t xml:space="preserve"> </w:t>
      </w:r>
      <w:r w:rsidRPr="00246F20">
        <w:rPr>
          <w:color w:val="000000" w:themeColor="text1"/>
          <w:sz w:val="24"/>
          <w:szCs w:val="24"/>
        </w:rPr>
        <w:t>ă.</w:t>
      </w:r>
      <w:r w:rsidR="006D148D" w:rsidRPr="00246F20">
        <w:rPr>
          <w:color w:val="000000" w:themeColor="text1"/>
          <w:sz w:val="24"/>
          <w:szCs w:val="24"/>
        </w:rPr>
        <w:t xml:space="preserve"> </w:t>
      </w:r>
    </w:p>
    <w:p w14:paraId="524DCF28" w14:textId="77777777" w:rsidR="006D148D"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Aspiraţia unei substanţe sau a unui amestec poate avea loc la vomitare în urma ingestiei. Acest fapt are consecinţe asupra etichetării,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special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cazurile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w:t>
      </w:r>
      <w:r w:rsidR="000568E4" w:rsidRPr="00246F20">
        <w:rPr>
          <w:color w:val="000000" w:themeColor="text1"/>
          <w:sz w:val="24"/>
          <w:szCs w:val="24"/>
        </w:rPr>
        <w:t>in cauza</w:t>
      </w:r>
      <w:r w:rsidRPr="00246F20">
        <w:rPr>
          <w:color w:val="000000" w:themeColor="text1"/>
          <w:spacing w:val="40"/>
          <w:sz w:val="24"/>
          <w:szCs w:val="24"/>
        </w:rPr>
        <w:t xml:space="preserve"> </w:t>
      </w:r>
      <w:r w:rsidR="000568E4" w:rsidRPr="00246F20">
        <w:rPr>
          <w:color w:val="000000" w:themeColor="text1"/>
          <w:sz w:val="24"/>
          <w:szCs w:val="24"/>
        </w:rPr>
        <w:t>toxicității</w:t>
      </w:r>
      <w:r w:rsidRPr="00246F20">
        <w:rPr>
          <w:color w:val="000000" w:themeColor="text1"/>
          <w:spacing w:val="40"/>
          <w:sz w:val="24"/>
          <w:szCs w:val="24"/>
        </w:rPr>
        <w:t xml:space="preserve"> </w:t>
      </w:r>
      <w:r w:rsidRPr="00246F20">
        <w:rPr>
          <w:color w:val="000000" w:themeColor="text1"/>
          <w:sz w:val="24"/>
          <w:szCs w:val="24"/>
        </w:rPr>
        <w:t>acute,</w:t>
      </w:r>
      <w:r w:rsidRPr="00246F20">
        <w:rPr>
          <w:color w:val="000000" w:themeColor="text1"/>
          <w:spacing w:val="40"/>
          <w:sz w:val="24"/>
          <w:szCs w:val="24"/>
        </w:rPr>
        <w:t xml:space="preserve"> </w:t>
      </w:r>
      <w:r w:rsidRPr="00246F20">
        <w:rPr>
          <w:color w:val="000000" w:themeColor="text1"/>
          <w:sz w:val="24"/>
          <w:szCs w:val="24"/>
        </w:rPr>
        <w:t>se poate</w:t>
      </w:r>
      <w:r w:rsidRPr="00246F20">
        <w:rPr>
          <w:color w:val="000000" w:themeColor="text1"/>
          <w:spacing w:val="40"/>
          <w:sz w:val="24"/>
          <w:szCs w:val="24"/>
        </w:rPr>
        <w:t xml:space="preserve"> </w:t>
      </w:r>
      <w:r w:rsidRPr="00246F20">
        <w:rPr>
          <w:color w:val="000000" w:themeColor="text1"/>
          <w:sz w:val="24"/>
          <w:szCs w:val="24"/>
        </w:rPr>
        <w:t>lua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recomandarea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inducere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vomei</w:t>
      </w:r>
      <w:r w:rsidRPr="00246F20">
        <w:rPr>
          <w:color w:val="000000" w:themeColor="text1"/>
          <w:spacing w:val="40"/>
          <w:sz w:val="24"/>
          <w:szCs w:val="24"/>
        </w:rPr>
        <w:t xml:space="preserve"> </w:t>
      </w:r>
      <w:r w:rsidRPr="00246F20">
        <w:rPr>
          <w:color w:val="000000" w:themeColor="text1"/>
          <w:sz w:val="24"/>
          <w:szCs w:val="24"/>
        </w:rPr>
        <w:t>în urma</w:t>
      </w:r>
      <w:r w:rsidRPr="00246F20">
        <w:rPr>
          <w:color w:val="000000" w:themeColor="text1"/>
          <w:spacing w:val="40"/>
          <w:sz w:val="24"/>
          <w:szCs w:val="24"/>
        </w:rPr>
        <w:t xml:space="preserve"> </w:t>
      </w:r>
      <w:r w:rsidRPr="00246F20">
        <w:rPr>
          <w:color w:val="000000" w:themeColor="text1"/>
          <w:sz w:val="24"/>
          <w:szCs w:val="24"/>
        </w:rPr>
        <w:t>ingestiei.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toate</w:t>
      </w:r>
      <w:r w:rsidRPr="00246F20">
        <w:rPr>
          <w:color w:val="000000" w:themeColor="text1"/>
          <w:spacing w:val="40"/>
          <w:sz w:val="24"/>
          <w:szCs w:val="24"/>
        </w:rPr>
        <w:t xml:space="preserve"> </w:t>
      </w:r>
      <w:r w:rsidRPr="00246F20">
        <w:rPr>
          <w:color w:val="000000" w:themeColor="text1"/>
          <w:sz w:val="24"/>
          <w:szCs w:val="24"/>
        </w:rPr>
        <w:t>acestea,</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substanţa/amestecul prezintă de asemenea un pericol de toxicitate prin aspirare, recomandarea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inducere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vomei</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modificată.</w:t>
      </w:r>
      <w:r w:rsidR="006D148D" w:rsidRPr="00246F20">
        <w:rPr>
          <w:color w:val="000000" w:themeColor="text1"/>
          <w:sz w:val="24"/>
          <w:szCs w:val="24"/>
        </w:rPr>
        <w:t xml:space="preserve"> </w:t>
      </w:r>
    </w:p>
    <w:p w14:paraId="24F18A22" w14:textId="474C39AF" w:rsidR="00AB0C6E" w:rsidRPr="00246F20" w:rsidRDefault="00BD503D" w:rsidP="002104A7">
      <w:pPr>
        <w:pStyle w:val="a4"/>
        <w:numPr>
          <w:ilvl w:val="3"/>
          <w:numId w:val="63"/>
        </w:numPr>
        <w:tabs>
          <w:tab w:val="left" w:pos="270"/>
          <w:tab w:val="left" w:pos="540"/>
          <w:tab w:val="left" w:pos="1350"/>
          <w:tab w:val="left" w:pos="1760"/>
        </w:tabs>
        <w:spacing w:before="120" w:after="120"/>
        <w:ind w:left="0" w:firstLine="0"/>
        <w:contextualSpacing/>
        <w:rPr>
          <w:i/>
          <w:color w:val="000000" w:themeColor="text1"/>
          <w:sz w:val="24"/>
          <w:szCs w:val="24"/>
        </w:rPr>
      </w:pPr>
      <w:r w:rsidRPr="00246F20">
        <w:rPr>
          <w:i/>
          <w:color w:val="000000" w:themeColor="text1"/>
          <w:sz w:val="24"/>
          <w:szCs w:val="24"/>
        </w:rPr>
        <w:t>Consideraţii</w:t>
      </w:r>
      <w:r w:rsidRPr="00246F20">
        <w:rPr>
          <w:i/>
          <w:color w:val="000000" w:themeColor="text1"/>
          <w:spacing w:val="24"/>
          <w:sz w:val="24"/>
          <w:szCs w:val="24"/>
        </w:rPr>
        <w:t xml:space="preserve"> </w:t>
      </w:r>
      <w:r w:rsidRPr="00246F20">
        <w:rPr>
          <w:i/>
          <w:color w:val="000000" w:themeColor="text1"/>
          <w:spacing w:val="-2"/>
          <w:sz w:val="24"/>
          <w:szCs w:val="24"/>
        </w:rPr>
        <w:t>specifice</w:t>
      </w:r>
    </w:p>
    <w:p w14:paraId="3FB46443" w14:textId="77777777" w:rsidR="006D148D" w:rsidRPr="00246F20" w:rsidRDefault="00BD503D" w:rsidP="002104A7">
      <w:pPr>
        <w:pStyle w:val="a4"/>
        <w:numPr>
          <w:ilvl w:val="4"/>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 xml:space="preserve">O </w:t>
      </w:r>
      <w:r w:rsidR="00BC4FFC" w:rsidRPr="00246F20">
        <w:rPr>
          <w:color w:val="000000" w:themeColor="text1"/>
          <w:sz w:val="24"/>
          <w:szCs w:val="24"/>
        </w:rPr>
        <w:t>analiză</w:t>
      </w:r>
      <w:r w:rsidRPr="00246F20">
        <w:rPr>
          <w:color w:val="000000" w:themeColor="text1"/>
          <w:sz w:val="24"/>
          <w:szCs w:val="24"/>
        </w:rPr>
        <w:t xml:space="preserve"> a literaturii medicale de specialitate asupra aspirării</w:t>
      </w:r>
      <w:r w:rsidRPr="00246F20">
        <w:rPr>
          <w:color w:val="000000" w:themeColor="text1"/>
          <w:spacing w:val="40"/>
          <w:sz w:val="24"/>
          <w:szCs w:val="24"/>
        </w:rPr>
        <w:t xml:space="preserve"> </w:t>
      </w:r>
      <w:r w:rsidRPr="00246F20">
        <w:rPr>
          <w:color w:val="000000" w:themeColor="text1"/>
          <w:sz w:val="24"/>
          <w:szCs w:val="24"/>
        </w:rPr>
        <w:t>chimice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relevat</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unele</w:t>
      </w:r>
      <w:r w:rsidRPr="00246F20">
        <w:rPr>
          <w:color w:val="000000" w:themeColor="text1"/>
          <w:spacing w:val="40"/>
          <w:sz w:val="24"/>
          <w:szCs w:val="24"/>
        </w:rPr>
        <w:t xml:space="preserve"> </w:t>
      </w:r>
      <w:r w:rsidRPr="00246F20">
        <w:rPr>
          <w:color w:val="000000" w:themeColor="text1"/>
          <w:sz w:val="24"/>
          <w:szCs w:val="24"/>
        </w:rPr>
        <w:t>hidrocarburi</w:t>
      </w:r>
      <w:r w:rsidRPr="00246F20">
        <w:rPr>
          <w:color w:val="000000" w:themeColor="text1"/>
          <w:spacing w:val="40"/>
          <w:sz w:val="24"/>
          <w:szCs w:val="24"/>
        </w:rPr>
        <w:t xml:space="preserve"> </w:t>
      </w:r>
      <w:r w:rsidRPr="00246F20">
        <w:rPr>
          <w:color w:val="000000" w:themeColor="text1"/>
          <w:sz w:val="24"/>
          <w:szCs w:val="24"/>
        </w:rPr>
        <w:t>(distilaţi</w:t>
      </w:r>
      <w:r w:rsidRPr="00246F20">
        <w:rPr>
          <w:color w:val="000000" w:themeColor="text1"/>
          <w:spacing w:val="40"/>
          <w:sz w:val="24"/>
          <w:szCs w:val="24"/>
        </w:rPr>
        <w:t xml:space="preserve"> </w:t>
      </w:r>
      <w:r w:rsidRPr="00246F20">
        <w:rPr>
          <w:color w:val="000000" w:themeColor="text1"/>
          <w:sz w:val="24"/>
          <w:szCs w:val="24"/>
        </w:rPr>
        <w:t>de petrol) și anumite hidrocarburi clorate s-au dovedit a prezenta</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aspirare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oameni.</w:t>
      </w:r>
      <w:r w:rsidR="006D148D" w:rsidRPr="00246F20">
        <w:rPr>
          <w:color w:val="000000" w:themeColor="text1"/>
          <w:sz w:val="24"/>
          <w:szCs w:val="24"/>
        </w:rPr>
        <w:t xml:space="preserve"> </w:t>
      </w:r>
    </w:p>
    <w:p w14:paraId="24434A73" w14:textId="77777777" w:rsidR="006D148D" w:rsidRPr="00246F20" w:rsidRDefault="00BD503D" w:rsidP="002104A7">
      <w:pPr>
        <w:pStyle w:val="a4"/>
        <w:numPr>
          <w:ilvl w:val="4"/>
          <w:numId w:val="63"/>
        </w:numPr>
        <w:tabs>
          <w:tab w:val="left" w:pos="270"/>
          <w:tab w:val="left" w:pos="540"/>
          <w:tab w:val="left" w:pos="1350"/>
          <w:tab w:val="left" w:pos="1760"/>
        </w:tabs>
        <w:spacing w:before="120" w:after="120"/>
        <w:ind w:left="0" w:firstLine="0"/>
        <w:contextualSpacing/>
        <w:rPr>
          <w:color w:val="000000" w:themeColor="text1"/>
          <w:sz w:val="24"/>
          <w:szCs w:val="24"/>
        </w:rPr>
      </w:pPr>
      <w:r w:rsidRPr="00246F20">
        <w:rPr>
          <w:color w:val="000000" w:themeColor="text1"/>
          <w:sz w:val="24"/>
          <w:szCs w:val="24"/>
        </w:rPr>
        <w:t>Criteriile de clasificare vizează vâscozitatea cinematică. Formula prezentată în continuare oferă conversia între vâscozitatea dinamică și</w:t>
      </w:r>
      <w:r w:rsidRPr="00246F20">
        <w:rPr>
          <w:color w:val="000000" w:themeColor="text1"/>
          <w:spacing w:val="40"/>
          <w:sz w:val="24"/>
          <w:szCs w:val="24"/>
        </w:rPr>
        <w:t xml:space="preserve"> </w:t>
      </w:r>
      <w:r w:rsidRPr="00246F20">
        <w:rPr>
          <w:color w:val="000000" w:themeColor="text1"/>
          <w:sz w:val="24"/>
          <w:szCs w:val="24"/>
        </w:rPr>
        <w:t>cinematică:</w:t>
      </w:r>
      <w:r w:rsidR="006D148D" w:rsidRPr="00246F20">
        <w:rPr>
          <w:color w:val="000000" w:themeColor="text1"/>
          <w:sz w:val="24"/>
          <w:szCs w:val="24"/>
        </w:rPr>
        <w:t xml:space="preserve"> </w:t>
      </w:r>
    </w:p>
    <w:p w14:paraId="5290E9DC" w14:textId="50F0A378" w:rsidR="00AB0C6E" w:rsidRPr="00246F20" w:rsidRDefault="006D148D" w:rsidP="007B0DAD">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260266" w:rsidRPr="00246F20">
        <w:rPr>
          <w:noProof/>
          <w:color w:val="000000" w:themeColor="text1"/>
          <w:sz w:val="24"/>
          <w:szCs w:val="24"/>
          <w:lang w:val="en-US"/>
        </w:rPr>
        <w:drawing>
          <wp:inline distT="0" distB="0" distL="0" distR="0" wp14:anchorId="152E177F" wp14:editId="3580193C">
            <wp:extent cx="3679190" cy="74168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79190" cy="741680"/>
                    </a:xfrm>
                    <a:prstGeom prst="rect">
                      <a:avLst/>
                    </a:prstGeom>
                    <a:noFill/>
                    <a:ln>
                      <a:noFill/>
                    </a:ln>
                  </pic:spPr>
                </pic:pic>
              </a:graphicData>
            </a:graphic>
          </wp:inline>
        </w:drawing>
      </w:r>
      <w:r w:rsidR="00A5491D" w:rsidRPr="00246F20">
        <w:rPr>
          <w:color w:val="000000" w:themeColor="text1"/>
          <w:sz w:val="24"/>
          <w:szCs w:val="24"/>
        </w:rPr>
        <w:t xml:space="preserve">  </w:t>
      </w:r>
    </w:p>
    <w:p w14:paraId="1C688DB1" w14:textId="6BF59026"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3.10.1.6.2a.</w:t>
      </w:r>
      <w:r w:rsidRPr="00246F20">
        <w:rPr>
          <w:color w:val="000000" w:themeColor="text1"/>
          <w:spacing w:val="40"/>
          <w:sz w:val="24"/>
          <w:szCs w:val="24"/>
        </w:rPr>
        <w:t xml:space="preserve"> </w:t>
      </w:r>
      <w:r w:rsidRPr="00246F20">
        <w:rPr>
          <w:color w:val="000000" w:themeColor="text1"/>
          <w:sz w:val="24"/>
          <w:szCs w:val="24"/>
        </w:rPr>
        <w:t>Deși definiţia aspiraţiei din secţiunea 3.10.1.2 include pătrunderea particulelor solide în sistemul respirator, clasificarea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litera</w:t>
      </w:r>
      <w:r w:rsidRPr="00246F20">
        <w:rPr>
          <w:color w:val="000000" w:themeColor="text1"/>
          <w:spacing w:val="40"/>
          <w:sz w:val="24"/>
          <w:szCs w:val="24"/>
        </w:rPr>
        <w:t xml:space="preserve"> </w:t>
      </w:r>
      <w:r w:rsidRPr="00246F20">
        <w:rPr>
          <w:color w:val="000000" w:themeColor="text1"/>
          <w:sz w:val="24"/>
          <w:szCs w:val="24"/>
        </w:rPr>
        <w:t>(b)</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3.10.1</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68"/>
          <w:sz w:val="24"/>
          <w:szCs w:val="24"/>
        </w:rPr>
        <w:t xml:space="preserve"> </w:t>
      </w:r>
      <w:r w:rsidRPr="00246F20">
        <w:rPr>
          <w:color w:val="000000" w:themeColor="text1"/>
          <w:sz w:val="24"/>
          <w:szCs w:val="24"/>
        </w:rPr>
        <w:t>se aplică</w:t>
      </w:r>
      <w:r w:rsidRPr="00246F20">
        <w:rPr>
          <w:color w:val="000000" w:themeColor="text1"/>
          <w:spacing w:val="40"/>
          <w:sz w:val="24"/>
          <w:szCs w:val="24"/>
        </w:rPr>
        <w:t xml:space="preserve"> </w:t>
      </w:r>
      <w:r w:rsidRPr="00246F20">
        <w:rPr>
          <w:color w:val="000000" w:themeColor="text1"/>
          <w:sz w:val="24"/>
          <w:szCs w:val="24"/>
        </w:rPr>
        <w:t>numai</w:t>
      </w:r>
      <w:r w:rsidRPr="00246F20">
        <w:rPr>
          <w:color w:val="000000" w:themeColor="text1"/>
          <w:spacing w:val="40"/>
          <w:sz w:val="24"/>
          <w:szCs w:val="24"/>
        </w:rPr>
        <w:t xml:space="preserve"> </w:t>
      </w:r>
      <w:r w:rsidR="00E06AC7" w:rsidRPr="00246F20">
        <w:rPr>
          <w:color w:val="000000" w:themeColor="text1"/>
          <w:sz w:val="24"/>
          <w:szCs w:val="24"/>
        </w:rPr>
        <w:t>substanțelor</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amestecurilor</w:t>
      </w:r>
      <w:r w:rsidRPr="00246F20">
        <w:rPr>
          <w:color w:val="000000" w:themeColor="text1"/>
          <w:spacing w:val="40"/>
          <w:sz w:val="24"/>
          <w:szCs w:val="24"/>
        </w:rPr>
        <w:t xml:space="preserve"> </w:t>
      </w:r>
      <w:r w:rsidR="00E06AC7" w:rsidRPr="00246F20">
        <w:rPr>
          <w:color w:val="000000" w:themeColor="text1"/>
          <w:sz w:val="24"/>
          <w:szCs w:val="24"/>
        </w:rPr>
        <w:t>lichide</w:t>
      </w:r>
      <w:r w:rsidRPr="00246F20">
        <w:rPr>
          <w:color w:val="000000" w:themeColor="text1"/>
          <w:sz w:val="24"/>
          <w:szCs w:val="24"/>
        </w:rPr>
        <w:t>.</w:t>
      </w:r>
    </w:p>
    <w:p w14:paraId="46A804C7" w14:textId="77777777" w:rsidR="00260266" w:rsidRPr="00246F20" w:rsidRDefault="00260266" w:rsidP="008D5CD5">
      <w:pPr>
        <w:pStyle w:val="a3"/>
        <w:tabs>
          <w:tab w:val="left" w:pos="270"/>
          <w:tab w:val="left" w:pos="540"/>
          <w:tab w:val="left" w:pos="1350"/>
        </w:tabs>
        <w:spacing w:before="120" w:after="120"/>
        <w:contextualSpacing/>
        <w:jc w:val="both"/>
        <w:rPr>
          <w:color w:val="000000" w:themeColor="text1"/>
          <w:sz w:val="24"/>
          <w:szCs w:val="24"/>
        </w:rPr>
      </w:pPr>
    </w:p>
    <w:p w14:paraId="478A07C1" w14:textId="26B30286" w:rsidR="00AB0C6E" w:rsidRPr="00246F20" w:rsidRDefault="00260266" w:rsidP="002104A7">
      <w:pPr>
        <w:pStyle w:val="a4"/>
        <w:numPr>
          <w:ilvl w:val="4"/>
          <w:numId w:val="63"/>
        </w:numPr>
        <w:tabs>
          <w:tab w:val="left" w:pos="270"/>
          <w:tab w:val="left" w:pos="540"/>
          <w:tab w:val="left" w:pos="1350"/>
          <w:tab w:val="left" w:pos="1729"/>
        </w:tabs>
        <w:spacing w:before="120" w:after="120"/>
        <w:ind w:left="0" w:firstLine="0"/>
        <w:contextualSpacing/>
        <w:rPr>
          <w:color w:val="000000" w:themeColor="text1"/>
          <w:sz w:val="24"/>
          <w:szCs w:val="24"/>
        </w:rPr>
      </w:pPr>
      <w:r w:rsidRPr="00246F20">
        <w:rPr>
          <w:color w:val="000000" w:themeColor="text1"/>
          <w:sz w:val="24"/>
          <w:szCs w:val="24"/>
        </w:rPr>
        <w:t xml:space="preserve">Clasificarea produselor cu aerosoli/ceață </w:t>
      </w:r>
    </w:p>
    <w:p w14:paraId="2E6C0339"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Formele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aerosol</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ceaţă</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unui amestec (produs) sunt de obicei dispensate în recipiente cum ar fi containere autopresurizate, sprayuri cu declanșator sau pompă.</w:t>
      </w:r>
      <w:r w:rsidRPr="00246F20">
        <w:rPr>
          <w:color w:val="000000" w:themeColor="text1"/>
          <w:spacing w:val="80"/>
          <w:sz w:val="24"/>
          <w:szCs w:val="24"/>
        </w:rPr>
        <w:t xml:space="preserve"> </w:t>
      </w:r>
      <w:r w:rsidRPr="00246F20">
        <w:rPr>
          <w:color w:val="000000" w:themeColor="text1"/>
          <w:sz w:val="24"/>
          <w:szCs w:val="24"/>
        </w:rPr>
        <w:t>Cheia</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acestor</w:t>
      </w:r>
      <w:r w:rsidRPr="00246F20">
        <w:rPr>
          <w:color w:val="000000" w:themeColor="text1"/>
          <w:spacing w:val="40"/>
          <w:sz w:val="24"/>
          <w:szCs w:val="24"/>
        </w:rPr>
        <w:t xml:space="preserve"> </w:t>
      </w:r>
      <w:r w:rsidRPr="00246F20">
        <w:rPr>
          <w:color w:val="000000" w:themeColor="text1"/>
          <w:sz w:val="24"/>
          <w:szCs w:val="24"/>
        </w:rPr>
        <w:t>produse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interiorul gurii se formează o acumulare a produsului, care poate fi apoi aspirată.</w:t>
      </w:r>
      <w:r w:rsidRPr="00246F20">
        <w:rPr>
          <w:color w:val="000000" w:themeColor="text1"/>
          <w:spacing w:val="39"/>
          <w:sz w:val="24"/>
          <w:szCs w:val="24"/>
        </w:rPr>
        <w:t xml:space="preserve"> </w:t>
      </w:r>
      <w:r w:rsidRPr="00246F20">
        <w:rPr>
          <w:color w:val="000000" w:themeColor="text1"/>
          <w:sz w:val="24"/>
          <w:szCs w:val="24"/>
        </w:rPr>
        <w:t>Dacă</w:t>
      </w:r>
      <w:r w:rsidRPr="00246F20">
        <w:rPr>
          <w:color w:val="000000" w:themeColor="text1"/>
          <w:spacing w:val="39"/>
          <w:sz w:val="24"/>
          <w:szCs w:val="24"/>
        </w:rPr>
        <w:t xml:space="preserve"> </w:t>
      </w:r>
      <w:r w:rsidRPr="00246F20">
        <w:rPr>
          <w:color w:val="000000" w:themeColor="text1"/>
          <w:sz w:val="24"/>
          <w:szCs w:val="24"/>
        </w:rPr>
        <w:t>ceaţa</w:t>
      </w:r>
      <w:r w:rsidRPr="00246F20">
        <w:rPr>
          <w:color w:val="000000" w:themeColor="text1"/>
          <w:spacing w:val="39"/>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aerosolii</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containerul</w:t>
      </w:r>
      <w:r w:rsidRPr="00246F20">
        <w:rPr>
          <w:color w:val="000000" w:themeColor="text1"/>
          <w:spacing w:val="40"/>
          <w:sz w:val="24"/>
          <w:szCs w:val="24"/>
        </w:rPr>
        <w:t xml:space="preserve"> </w:t>
      </w:r>
      <w:r w:rsidRPr="00246F20">
        <w:rPr>
          <w:color w:val="000000" w:themeColor="text1"/>
          <w:sz w:val="24"/>
          <w:szCs w:val="24"/>
        </w:rPr>
        <w:t>presurizat</w:t>
      </w:r>
      <w:r w:rsidRPr="00246F20">
        <w:rPr>
          <w:color w:val="000000" w:themeColor="text1"/>
          <w:spacing w:val="40"/>
          <w:sz w:val="24"/>
          <w:szCs w:val="24"/>
        </w:rPr>
        <w:t xml:space="preserve"> </w:t>
      </w:r>
      <w:r w:rsidRPr="00246F20">
        <w:rPr>
          <w:color w:val="000000" w:themeColor="text1"/>
          <w:sz w:val="24"/>
          <w:szCs w:val="24"/>
        </w:rPr>
        <w:t>sunt în</w:t>
      </w:r>
      <w:r w:rsidRPr="00246F20">
        <w:rPr>
          <w:color w:val="000000" w:themeColor="text1"/>
          <w:spacing w:val="26"/>
          <w:sz w:val="24"/>
          <w:szCs w:val="24"/>
        </w:rPr>
        <w:t xml:space="preserve"> </w:t>
      </w:r>
      <w:r w:rsidRPr="00246F20">
        <w:rPr>
          <w:color w:val="000000" w:themeColor="text1"/>
          <w:sz w:val="24"/>
          <w:szCs w:val="24"/>
        </w:rPr>
        <w:t>regulă,</w:t>
      </w:r>
      <w:r w:rsidRPr="00246F20">
        <w:rPr>
          <w:color w:val="000000" w:themeColor="text1"/>
          <w:spacing w:val="26"/>
          <w:sz w:val="24"/>
          <w:szCs w:val="24"/>
        </w:rPr>
        <w:t xml:space="preserve"> </w:t>
      </w:r>
      <w:r w:rsidRPr="00246F20">
        <w:rPr>
          <w:color w:val="000000" w:themeColor="text1"/>
          <w:sz w:val="24"/>
          <w:szCs w:val="24"/>
        </w:rPr>
        <w:t>atunci</w:t>
      </w:r>
      <w:r w:rsidRPr="00246F20">
        <w:rPr>
          <w:color w:val="000000" w:themeColor="text1"/>
          <w:spacing w:val="30"/>
          <w:sz w:val="24"/>
          <w:szCs w:val="24"/>
        </w:rPr>
        <w:t xml:space="preserve"> </w:t>
      </w:r>
      <w:r w:rsidRPr="00246F20">
        <w:rPr>
          <w:color w:val="000000" w:themeColor="text1"/>
          <w:sz w:val="24"/>
          <w:szCs w:val="24"/>
        </w:rPr>
        <w:t>este</w:t>
      </w:r>
      <w:r w:rsidRPr="00246F20">
        <w:rPr>
          <w:color w:val="000000" w:themeColor="text1"/>
          <w:spacing w:val="28"/>
          <w:sz w:val="24"/>
          <w:szCs w:val="24"/>
        </w:rPr>
        <w:t xml:space="preserve"> </w:t>
      </w:r>
      <w:r w:rsidRPr="00246F20">
        <w:rPr>
          <w:color w:val="000000" w:themeColor="text1"/>
          <w:sz w:val="24"/>
          <w:szCs w:val="24"/>
        </w:rPr>
        <w:t>posibil</w:t>
      </w:r>
      <w:r w:rsidRPr="00246F20">
        <w:rPr>
          <w:color w:val="000000" w:themeColor="text1"/>
          <w:spacing w:val="29"/>
          <w:sz w:val="24"/>
          <w:szCs w:val="24"/>
        </w:rPr>
        <w:t xml:space="preserve"> </w:t>
      </w:r>
      <w:r w:rsidRPr="00246F20">
        <w:rPr>
          <w:color w:val="000000" w:themeColor="text1"/>
          <w:sz w:val="24"/>
          <w:szCs w:val="24"/>
        </w:rPr>
        <w:t>să</w:t>
      </w:r>
      <w:r w:rsidRPr="00246F20">
        <w:rPr>
          <w:color w:val="000000" w:themeColor="text1"/>
          <w:spacing w:val="26"/>
          <w:sz w:val="24"/>
          <w:szCs w:val="24"/>
        </w:rPr>
        <w:t xml:space="preserve"> </w:t>
      </w:r>
      <w:r w:rsidRPr="00246F20">
        <w:rPr>
          <w:color w:val="000000" w:themeColor="text1"/>
          <w:sz w:val="24"/>
          <w:szCs w:val="24"/>
        </w:rPr>
        <w:t>nu</w:t>
      </w:r>
      <w:r w:rsidRPr="00246F20">
        <w:rPr>
          <w:color w:val="000000" w:themeColor="text1"/>
          <w:spacing w:val="27"/>
          <w:sz w:val="24"/>
          <w:szCs w:val="24"/>
        </w:rPr>
        <w:t xml:space="preserve"> </w:t>
      </w:r>
      <w:r w:rsidRPr="00246F20">
        <w:rPr>
          <w:color w:val="000000" w:themeColor="text1"/>
          <w:sz w:val="24"/>
          <w:szCs w:val="24"/>
        </w:rPr>
        <w:t>se</w:t>
      </w:r>
      <w:r w:rsidRPr="00246F20">
        <w:rPr>
          <w:color w:val="000000" w:themeColor="text1"/>
          <w:spacing w:val="26"/>
          <w:sz w:val="24"/>
          <w:szCs w:val="24"/>
        </w:rPr>
        <w:t xml:space="preserve"> </w:t>
      </w:r>
      <w:r w:rsidRPr="00246F20">
        <w:rPr>
          <w:color w:val="000000" w:themeColor="text1"/>
          <w:sz w:val="24"/>
          <w:szCs w:val="24"/>
        </w:rPr>
        <w:t>formeze</w:t>
      </w:r>
      <w:r w:rsidRPr="00246F20">
        <w:rPr>
          <w:color w:val="000000" w:themeColor="text1"/>
          <w:spacing w:val="31"/>
          <w:sz w:val="24"/>
          <w:szCs w:val="24"/>
        </w:rPr>
        <w:t xml:space="preserve"> </w:t>
      </w:r>
      <w:r w:rsidRPr="00246F20">
        <w:rPr>
          <w:color w:val="000000" w:themeColor="text1"/>
          <w:sz w:val="24"/>
          <w:szCs w:val="24"/>
        </w:rPr>
        <w:t>acumularea.</w:t>
      </w:r>
      <w:r w:rsidRPr="00246F20">
        <w:rPr>
          <w:color w:val="000000" w:themeColor="text1"/>
          <w:spacing w:val="33"/>
          <w:sz w:val="24"/>
          <w:szCs w:val="24"/>
        </w:rPr>
        <w:t xml:space="preserve"> </w:t>
      </w:r>
      <w:r w:rsidRPr="00246F20">
        <w:rPr>
          <w:color w:val="000000" w:themeColor="text1"/>
          <w:sz w:val="24"/>
          <w:szCs w:val="24"/>
        </w:rPr>
        <w:t>Pe</w:t>
      </w:r>
      <w:r w:rsidRPr="00246F20">
        <w:rPr>
          <w:color w:val="000000" w:themeColor="text1"/>
          <w:spacing w:val="27"/>
          <w:sz w:val="24"/>
          <w:szCs w:val="24"/>
        </w:rPr>
        <w:t xml:space="preserve"> </w:t>
      </w:r>
      <w:r w:rsidRPr="00246F20">
        <w:rPr>
          <w:color w:val="000000" w:themeColor="text1"/>
          <w:sz w:val="24"/>
          <w:szCs w:val="24"/>
        </w:rPr>
        <w:t>de altă parte, dacă un container presurizat eliberează produsul în jet, se poate forma o acumulare,</w:t>
      </w:r>
      <w:r w:rsidRPr="00246F20">
        <w:rPr>
          <w:color w:val="000000" w:themeColor="text1"/>
          <w:spacing w:val="40"/>
          <w:sz w:val="24"/>
          <w:szCs w:val="24"/>
        </w:rPr>
        <w:t xml:space="preserve"> </w:t>
      </w:r>
      <w:r w:rsidRPr="00246F20">
        <w:rPr>
          <w:color w:val="000000" w:themeColor="text1"/>
          <w:sz w:val="24"/>
          <w:szCs w:val="24"/>
        </w:rPr>
        <w:t>care apoi poate fi aspirată. De obicei,</w:t>
      </w:r>
      <w:r w:rsidRPr="00246F20">
        <w:rPr>
          <w:color w:val="000000" w:themeColor="text1"/>
          <w:spacing w:val="40"/>
          <w:sz w:val="24"/>
          <w:szCs w:val="24"/>
        </w:rPr>
        <w:t xml:space="preserve"> </w:t>
      </w:r>
      <w:r w:rsidRPr="00246F20">
        <w:rPr>
          <w:color w:val="000000" w:themeColor="text1"/>
          <w:sz w:val="24"/>
          <w:szCs w:val="24"/>
        </w:rPr>
        <w:t>ceaţa produsă de sprayurile cu declanșator sau pompă este brută și, prin urmare, se poate forma o acumulare care poate fi apoi aspirată. Atunci când mecanismul</w:t>
      </w:r>
      <w:r w:rsidRPr="00246F20">
        <w:rPr>
          <w:color w:val="000000" w:themeColor="text1"/>
          <w:spacing w:val="40"/>
          <w:sz w:val="24"/>
          <w:szCs w:val="24"/>
        </w:rPr>
        <w:t xml:space="preserve"> </w:t>
      </w:r>
      <w:r w:rsidRPr="00246F20">
        <w:rPr>
          <w:color w:val="000000" w:themeColor="text1"/>
          <w:sz w:val="24"/>
          <w:szCs w:val="24"/>
        </w:rPr>
        <w:t>de pompare poate fi îndepărtat și</w:t>
      </w:r>
      <w:r w:rsidRPr="00246F20">
        <w:rPr>
          <w:color w:val="000000" w:themeColor="text1"/>
          <w:spacing w:val="40"/>
          <w:sz w:val="24"/>
          <w:szCs w:val="24"/>
        </w:rPr>
        <w:t xml:space="preserve"> </w:t>
      </w:r>
      <w:r w:rsidRPr="00246F20">
        <w:rPr>
          <w:color w:val="000000" w:themeColor="text1"/>
          <w:sz w:val="24"/>
          <w:szCs w:val="24"/>
        </w:rPr>
        <w:t>conţinutul este disponibil pentru a fi înghiţit, se ia în considerare clasificarea</w:t>
      </w:r>
      <w:r w:rsidRPr="00246F20">
        <w:rPr>
          <w:color w:val="000000" w:themeColor="text1"/>
          <w:spacing w:val="40"/>
          <w:sz w:val="24"/>
          <w:szCs w:val="24"/>
        </w:rPr>
        <w:t xml:space="preserve"> </w:t>
      </w:r>
      <w:r w:rsidRPr="00246F20">
        <w:rPr>
          <w:color w:val="000000" w:themeColor="text1"/>
          <w:sz w:val="24"/>
          <w:szCs w:val="24"/>
        </w:rPr>
        <w:t>substanţei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amestecului.</w:t>
      </w:r>
      <w:r w:rsidR="006D148D" w:rsidRPr="00246F20">
        <w:rPr>
          <w:color w:val="000000" w:themeColor="text1"/>
          <w:sz w:val="24"/>
          <w:szCs w:val="24"/>
        </w:rPr>
        <w:t xml:space="preserve"> </w:t>
      </w:r>
    </w:p>
    <w:p w14:paraId="00C466DF"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521E3DAB" w14:textId="77777777" w:rsidR="00AB0C6E" w:rsidRPr="00246F20" w:rsidRDefault="00BD503D" w:rsidP="002104A7">
      <w:pPr>
        <w:pStyle w:val="3"/>
        <w:numPr>
          <w:ilvl w:val="2"/>
          <w:numId w:val="63"/>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substanţelor</w:t>
      </w:r>
    </w:p>
    <w:p w14:paraId="7C339CB1" w14:textId="6004BF50"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3.10.1</w:t>
      </w:r>
      <w:r w:rsidR="0065545D" w:rsidRPr="00246F20">
        <w:rPr>
          <w:i/>
          <w:color w:val="000000" w:themeColor="text1"/>
          <w:spacing w:val="-2"/>
          <w:sz w:val="24"/>
          <w:szCs w:val="24"/>
        </w:rPr>
        <w:t xml:space="preserve"> </w:t>
      </w:r>
      <w:r w:rsidRPr="00246F20">
        <w:rPr>
          <w:color w:val="000000" w:themeColor="text1"/>
          <w:sz w:val="24"/>
          <w:szCs w:val="24"/>
        </w:rPr>
        <w:t>Categoria</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pericol</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toxicitate</w:t>
      </w:r>
      <w:r w:rsidRPr="00246F20">
        <w:rPr>
          <w:color w:val="000000" w:themeColor="text1"/>
          <w:spacing w:val="25"/>
          <w:sz w:val="24"/>
          <w:szCs w:val="24"/>
        </w:rPr>
        <w:t xml:space="preserve"> </w:t>
      </w:r>
      <w:r w:rsidRPr="00246F20">
        <w:rPr>
          <w:color w:val="000000" w:themeColor="text1"/>
          <w:sz w:val="24"/>
          <w:szCs w:val="24"/>
        </w:rPr>
        <w:t>prin</w:t>
      </w:r>
      <w:r w:rsidRPr="00246F20">
        <w:rPr>
          <w:color w:val="000000" w:themeColor="text1"/>
          <w:spacing w:val="22"/>
          <w:sz w:val="24"/>
          <w:szCs w:val="24"/>
        </w:rPr>
        <w:t xml:space="preserve"> </w:t>
      </w:r>
      <w:r w:rsidRPr="00246F20">
        <w:rPr>
          <w:color w:val="000000" w:themeColor="text1"/>
          <w:spacing w:val="-2"/>
          <w:sz w:val="24"/>
          <w:szCs w:val="24"/>
        </w:rPr>
        <w:t>aspirare</w:t>
      </w:r>
    </w:p>
    <w:tbl>
      <w:tblPr>
        <w:tblStyle w:val="TableNormal1"/>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7200"/>
      </w:tblGrid>
      <w:tr w:rsidR="00BE7926" w:rsidRPr="00246F20" w14:paraId="5C6ACB43" w14:textId="77777777" w:rsidTr="009069FD">
        <w:trPr>
          <w:trHeight w:val="20"/>
        </w:trPr>
        <w:tc>
          <w:tcPr>
            <w:tcW w:w="2160" w:type="dxa"/>
          </w:tcPr>
          <w:p w14:paraId="5AE8BB66" w14:textId="77777777" w:rsidR="00AB0C6E" w:rsidRPr="00246F20" w:rsidRDefault="00BD503D" w:rsidP="007B0DAD">
            <w:pPr>
              <w:pStyle w:val="TableParagraph"/>
              <w:tabs>
                <w:tab w:val="left" w:pos="270"/>
                <w:tab w:val="left" w:pos="540"/>
                <w:tab w:val="left" w:pos="1350"/>
              </w:tabs>
              <w:ind w:left="179" w:right="84"/>
              <w:contextualSpacing/>
              <w:jc w:val="both"/>
              <w:rPr>
                <w:color w:val="000000" w:themeColor="text1"/>
                <w:sz w:val="24"/>
                <w:szCs w:val="24"/>
              </w:rPr>
            </w:pPr>
            <w:r w:rsidRPr="00246F20">
              <w:rPr>
                <w:color w:val="000000" w:themeColor="text1"/>
                <w:spacing w:val="-2"/>
                <w:w w:val="105"/>
                <w:sz w:val="24"/>
                <w:szCs w:val="24"/>
              </w:rPr>
              <w:t>Categoria</w:t>
            </w:r>
          </w:p>
        </w:tc>
        <w:tc>
          <w:tcPr>
            <w:tcW w:w="7200" w:type="dxa"/>
          </w:tcPr>
          <w:p w14:paraId="2D6A271A" w14:textId="77777777" w:rsidR="00AB0C6E" w:rsidRPr="00246F20" w:rsidRDefault="00BD503D" w:rsidP="007B0DAD">
            <w:pPr>
              <w:pStyle w:val="TableParagraph"/>
              <w:tabs>
                <w:tab w:val="left" w:pos="270"/>
                <w:tab w:val="left" w:pos="540"/>
                <w:tab w:val="left" w:pos="1350"/>
              </w:tabs>
              <w:ind w:left="179" w:right="84"/>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18181CD9" w14:textId="77777777" w:rsidTr="009069FD">
        <w:trPr>
          <w:trHeight w:val="20"/>
        </w:trPr>
        <w:tc>
          <w:tcPr>
            <w:tcW w:w="2160" w:type="dxa"/>
          </w:tcPr>
          <w:p w14:paraId="09AB1F3B" w14:textId="77777777" w:rsidR="006D148D" w:rsidRPr="00246F20" w:rsidRDefault="006D148D" w:rsidP="007B0DAD">
            <w:pPr>
              <w:pStyle w:val="TableParagraph"/>
              <w:tabs>
                <w:tab w:val="left" w:pos="270"/>
                <w:tab w:val="left" w:pos="540"/>
                <w:tab w:val="left" w:pos="1350"/>
              </w:tabs>
              <w:ind w:left="179" w:right="84"/>
              <w:contextualSpacing/>
              <w:jc w:val="both"/>
              <w:rPr>
                <w:b/>
                <w:color w:val="000000" w:themeColor="text1"/>
                <w:sz w:val="24"/>
                <w:szCs w:val="24"/>
              </w:rPr>
            </w:pPr>
            <w:r w:rsidRPr="00246F20">
              <w:rPr>
                <w:b/>
                <w:color w:val="000000" w:themeColor="text1"/>
                <w:sz w:val="24"/>
                <w:szCs w:val="24"/>
              </w:rPr>
              <w:t xml:space="preserve"> </w:t>
            </w:r>
          </w:p>
          <w:p w14:paraId="04D9BFFA" w14:textId="77777777" w:rsidR="006D148D" w:rsidRPr="00246F20" w:rsidRDefault="006D148D" w:rsidP="007B0DAD">
            <w:pPr>
              <w:pStyle w:val="TableParagraph"/>
              <w:tabs>
                <w:tab w:val="left" w:pos="270"/>
                <w:tab w:val="left" w:pos="540"/>
                <w:tab w:val="left" w:pos="1350"/>
              </w:tabs>
              <w:ind w:left="179" w:right="84"/>
              <w:contextualSpacing/>
              <w:jc w:val="both"/>
              <w:rPr>
                <w:b/>
                <w:color w:val="000000" w:themeColor="text1"/>
                <w:sz w:val="24"/>
                <w:szCs w:val="24"/>
              </w:rPr>
            </w:pPr>
            <w:r w:rsidRPr="00246F20">
              <w:rPr>
                <w:b/>
                <w:color w:val="000000" w:themeColor="text1"/>
                <w:sz w:val="24"/>
                <w:szCs w:val="24"/>
              </w:rPr>
              <w:t xml:space="preserve"> </w:t>
            </w:r>
          </w:p>
          <w:p w14:paraId="30A698E0" w14:textId="77777777" w:rsidR="006D148D" w:rsidRPr="00246F20" w:rsidRDefault="006D148D" w:rsidP="007B0DAD">
            <w:pPr>
              <w:pStyle w:val="TableParagraph"/>
              <w:tabs>
                <w:tab w:val="left" w:pos="270"/>
                <w:tab w:val="left" w:pos="540"/>
                <w:tab w:val="left" w:pos="1350"/>
              </w:tabs>
              <w:ind w:left="179" w:right="84"/>
              <w:contextualSpacing/>
              <w:jc w:val="both"/>
              <w:rPr>
                <w:b/>
                <w:color w:val="000000" w:themeColor="text1"/>
                <w:sz w:val="24"/>
                <w:szCs w:val="24"/>
              </w:rPr>
            </w:pPr>
            <w:r w:rsidRPr="00246F20">
              <w:rPr>
                <w:b/>
                <w:color w:val="000000" w:themeColor="text1"/>
                <w:sz w:val="24"/>
                <w:szCs w:val="24"/>
              </w:rPr>
              <w:t xml:space="preserve"> </w:t>
            </w:r>
          </w:p>
          <w:p w14:paraId="5F28463A" w14:textId="77777777" w:rsidR="00AB0C6E" w:rsidRPr="00246F20" w:rsidRDefault="00BD503D" w:rsidP="007B0DAD">
            <w:pPr>
              <w:pStyle w:val="TableParagraph"/>
              <w:tabs>
                <w:tab w:val="left" w:pos="270"/>
                <w:tab w:val="left" w:pos="540"/>
                <w:tab w:val="left" w:pos="1350"/>
              </w:tabs>
              <w:ind w:left="179" w:right="84"/>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7"/>
                <w:sz w:val="24"/>
                <w:szCs w:val="24"/>
              </w:rPr>
              <w:t xml:space="preserve"> </w:t>
            </w:r>
            <w:r w:rsidRPr="00246F20">
              <w:rPr>
                <w:color w:val="000000" w:themeColor="text1"/>
                <w:spacing w:val="-10"/>
                <w:sz w:val="24"/>
                <w:szCs w:val="24"/>
              </w:rPr>
              <w:t>1</w:t>
            </w:r>
          </w:p>
        </w:tc>
        <w:tc>
          <w:tcPr>
            <w:tcW w:w="7200" w:type="dxa"/>
          </w:tcPr>
          <w:p w14:paraId="271B1409" w14:textId="597FD597" w:rsidR="00AB0C6E" w:rsidRPr="00246F20" w:rsidRDefault="00BD503D" w:rsidP="007B0DAD">
            <w:pPr>
              <w:pStyle w:val="TableParagraph"/>
              <w:tabs>
                <w:tab w:val="left" w:pos="270"/>
                <w:tab w:val="left" w:pos="540"/>
                <w:tab w:val="left" w:pos="1350"/>
              </w:tabs>
              <w:ind w:left="179" w:right="84"/>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29"/>
                <w:sz w:val="24"/>
                <w:szCs w:val="24"/>
              </w:rPr>
              <w:t xml:space="preserve"> </w:t>
            </w:r>
            <w:r w:rsidRPr="00246F20">
              <w:rPr>
                <w:color w:val="000000" w:themeColor="text1"/>
                <w:sz w:val="24"/>
                <w:szCs w:val="24"/>
              </w:rPr>
              <w:t>despre</w:t>
            </w:r>
            <w:r w:rsidRPr="00246F20">
              <w:rPr>
                <w:color w:val="000000" w:themeColor="text1"/>
                <w:spacing w:val="31"/>
                <w:sz w:val="24"/>
                <w:szCs w:val="24"/>
              </w:rPr>
              <w:t xml:space="preserve"> </w:t>
            </w:r>
            <w:r w:rsidRPr="00246F20">
              <w:rPr>
                <w:color w:val="000000" w:themeColor="text1"/>
                <w:sz w:val="24"/>
                <w:szCs w:val="24"/>
              </w:rPr>
              <w:t>care</w:t>
            </w:r>
            <w:r w:rsidRPr="00246F20">
              <w:rPr>
                <w:color w:val="000000" w:themeColor="text1"/>
                <w:spacing w:val="31"/>
                <w:sz w:val="24"/>
                <w:szCs w:val="24"/>
              </w:rPr>
              <w:t xml:space="preserve"> </w:t>
            </w:r>
            <w:r w:rsidRPr="00246F20">
              <w:rPr>
                <w:color w:val="000000" w:themeColor="text1"/>
                <w:sz w:val="24"/>
                <w:szCs w:val="24"/>
              </w:rPr>
              <w:t>se</w:t>
            </w:r>
            <w:r w:rsidRPr="00246F20">
              <w:rPr>
                <w:color w:val="000000" w:themeColor="text1"/>
                <w:spacing w:val="29"/>
                <w:sz w:val="24"/>
                <w:szCs w:val="24"/>
              </w:rPr>
              <w:t xml:space="preserve"> </w:t>
            </w:r>
            <w:r w:rsidRPr="00246F20">
              <w:rPr>
                <w:color w:val="000000" w:themeColor="text1"/>
                <w:sz w:val="24"/>
                <w:szCs w:val="24"/>
              </w:rPr>
              <w:t>știe</w:t>
            </w:r>
            <w:r w:rsidRPr="00246F20">
              <w:rPr>
                <w:color w:val="000000" w:themeColor="text1"/>
                <w:spacing w:val="29"/>
                <w:sz w:val="24"/>
                <w:szCs w:val="24"/>
              </w:rPr>
              <w:t xml:space="preserve"> </w:t>
            </w:r>
            <w:r w:rsidRPr="00246F20">
              <w:rPr>
                <w:color w:val="000000" w:themeColor="text1"/>
                <w:sz w:val="24"/>
                <w:szCs w:val="24"/>
              </w:rPr>
              <w:t>că</w:t>
            </w:r>
            <w:r w:rsidRPr="00246F20">
              <w:rPr>
                <w:color w:val="000000" w:themeColor="text1"/>
                <w:spacing w:val="29"/>
                <w:sz w:val="24"/>
                <w:szCs w:val="24"/>
              </w:rPr>
              <w:t xml:space="preserve"> </w:t>
            </w:r>
            <w:r w:rsidRPr="00246F20">
              <w:rPr>
                <w:color w:val="000000" w:themeColor="text1"/>
                <w:sz w:val="24"/>
                <w:szCs w:val="24"/>
              </w:rPr>
              <w:t>provoacă</w:t>
            </w:r>
            <w:r w:rsidRPr="00246F20">
              <w:rPr>
                <w:color w:val="000000" w:themeColor="text1"/>
                <w:spacing w:val="28"/>
                <w:sz w:val="24"/>
                <w:szCs w:val="24"/>
              </w:rPr>
              <w:t xml:space="preserve"> </w:t>
            </w:r>
            <w:r w:rsidRPr="00246F20">
              <w:rPr>
                <w:color w:val="000000" w:themeColor="text1"/>
                <w:sz w:val="24"/>
                <w:szCs w:val="24"/>
              </w:rPr>
              <w:t>pericole de toxicitate umană prin aspirare sau care trebuie considerate ca și cum ar provoca pericol de toxicitate</w:t>
            </w:r>
            <w:r w:rsidRPr="00246F20">
              <w:rPr>
                <w:color w:val="000000" w:themeColor="text1"/>
                <w:spacing w:val="40"/>
                <w:sz w:val="24"/>
                <w:szCs w:val="24"/>
              </w:rPr>
              <w:t xml:space="preserve"> </w:t>
            </w:r>
            <w:r w:rsidRPr="00246F20">
              <w:rPr>
                <w:color w:val="000000" w:themeColor="text1"/>
                <w:sz w:val="24"/>
                <w:szCs w:val="24"/>
              </w:rPr>
              <w:t>umană</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aspirare</w:t>
            </w:r>
          </w:p>
          <w:p w14:paraId="54DC6580" w14:textId="77777777" w:rsidR="00AB0C6E" w:rsidRPr="00246F20" w:rsidRDefault="00BD503D" w:rsidP="007B0DAD">
            <w:pPr>
              <w:pStyle w:val="TableParagraph"/>
              <w:tabs>
                <w:tab w:val="left" w:pos="270"/>
                <w:tab w:val="left" w:pos="540"/>
                <w:tab w:val="left" w:pos="1350"/>
              </w:tabs>
              <w:ind w:left="179" w:right="84"/>
              <w:contextualSpacing/>
              <w:jc w:val="both"/>
              <w:rPr>
                <w:color w:val="000000" w:themeColor="text1"/>
                <w:sz w:val="24"/>
                <w:szCs w:val="24"/>
              </w:rPr>
            </w:pPr>
            <w:r w:rsidRPr="00246F20">
              <w:rPr>
                <w:color w:val="000000" w:themeColor="text1"/>
                <w:sz w:val="24"/>
                <w:szCs w:val="24"/>
              </w:rPr>
              <w:t>O</w:t>
            </w:r>
            <w:r w:rsidRPr="00246F20">
              <w:rPr>
                <w:color w:val="000000" w:themeColor="text1"/>
                <w:spacing w:val="22"/>
                <w:sz w:val="24"/>
                <w:szCs w:val="24"/>
              </w:rPr>
              <w:t xml:space="preserve"> </w:t>
            </w:r>
            <w:r w:rsidRPr="00246F20">
              <w:rPr>
                <w:color w:val="000000" w:themeColor="text1"/>
                <w:sz w:val="24"/>
                <w:szCs w:val="24"/>
              </w:rPr>
              <w:t>substanţă</w:t>
            </w:r>
            <w:r w:rsidRPr="00246F20">
              <w:rPr>
                <w:color w:val="000000" w:themeColor="text1"/>
                <w:spacing w:val="22"/>
                <w:sz w:val="24"/>
                <w:szCs w:val="24"/>
              </w:rPr>
              <w:t xml:space="preserve"> </w:t>
            </w:r>
            <w:r w:rsidRPr="00246F20">
              <w:rPr>
                <w:color w:val="000000" w:themeColor="text1"/>
                <w:sz w:val="24"/>
                <w:szCs w:val="24"/>
              </w:rPr>
              <w:t>este</w:t>
            </w:r>
            <w:r w:rsidRPr="00246F20">
              <w:rPr>
                <w:color w:val="000000" w:themeColor="text1"/>
                <w:spacing w:val="26"/>
                <w:sz w:val="24"/>
                <w:szCs w:val="24"/>
              </w:rPr>
              <w:t xml:space="preserve"> </w:t>
            </w:r>
            <w:r w:rsidRPr="00246F20">
              <w:rPr>
                <w:color w:val="000000" w:themeColor="text1"/>
                <w:sz w:val="24"/>
                <w:szCs w:val="24"/>
              </w:rPr>
              <w:t>clasificată</w:t>
            </w:r>
            <w:r w:rsidRPr="00246F20">
              <w:rPr>
                <w:color w:val="000000" w:themeColor="text1"/>
                <w:spacing w:val="22"/>
                <w:sz w:val="24"/>
                <w:szCs w:val="24"/>
              </w:rPr>
              <w:t xml:space="preserve"> </w:t>
            </w:r>
            <w:r w:rsidRPr="00246F20">
              <w:rPr>
                <w:color w:val="000000" w:themeColor="text1"/>
                <w:sz w:val="24"/>
                <w:szCs w:val="24"/>
              </w:rPr>
              <w:t>în</w:t>
            </w:r>
            <w:r w:rsidRPr="00246F20">
              <w:rPr>
                <w:color w:val="000000" w:themeColor="text1"/>
                <w:spacing w:val="25"/>
                <w:sz w:val="24"/>
                <w:szCs w:val="24"/>
              </w:rPr>
              <w:t xml:space="preserve"> </w:t>
            </w:r>
            <w:r w:rsidRPr="00246F20">
              <w:rPr>
                <w:color w:val="000000" w:themeColor="text1"/>
                <w:sz w:val="24"/>
                <w:szCs w:val="24"/>
              </w:rPr>
              <w:t>categoria</w:t>
            </w:r>
            <w:r w:rsidRPr="00246F20">
              <w:rPr>
                <w:color w:val="000000" w:themeColor="text1"/>
                <w:spacing w:val="39"/>
                <w:sz w:val="24"/>
                <w:szCs w:val="24"/>
              </w:rPr>
              <w:t xml:space="preserve"> </w:t>
            </w:r>
            <w:r w:rsidRPr="00246F20">
              <w:rPr>
                <w:color w:val="000000" w:themeColor="text1"/>
                <w:spacing w:val="-5"/>
                <w:sz w:val="24"/>
                <w:szCs w:val="24"/>
              </w:rPr>
              <w:t>1:</w:t>
            </w:r>
          </w:p>
          <w:p w14:paraId="6A1E898D" w14:textId="381B7D48" w:rsidR="00AB0C6E" w:rsidRPr="00246F20" w:rsidRDefault="00BD503D" w:rsidP="002104A7">
            <w:pPr>
              <w:pStyle w:val="TableParagraph"/>
              <w:numPr>
                <w:ilvl w:val="0"/>
                <w:numId w:val="40"/>
              </w:numPr>
              <w:tabs>
                <w:tab w:val="left" w:pos="270"/>
                <w:tab w:val="left" w:pos="540"/>
                <w:tab w:val="left" w:pos="1350"/>
              </w:tabs>
              <w:ind w:left="179" w:right="84" w:firstLine="0"/>
              <w:contextualSpacing/>
              <w:jc w:val="both"/>
              <w:rPr>
                <w:color w:val="000000" w:themeColor="text1"/>
                <w:sz w:val="24"/>
                <w:szCs w:val="24"/>
              </w:rPr>
            </w:pPr>
            <w:r w:rsidRPr="00246F20">
              <w:rPr>
                <w:color w:val="000000" w:themeColor="text1"/>
                <w:sz w:val="24"/>
                <w:szCs w:val="24"/>
              </w:rPr>
              <w:t>pe baza datelor provenite din studii pe oameni fiabile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bună</w:t>
            </w:r>
            <w:r w:rsidRPr="00246F20">
              <w:rPr>
                <w:color w:val="000000" w:themeColor="text1"/>
                <w:spacing w:val="40"/>
                <w:sz w:val="24"/>
                <w:szCs w:val="24"/>
              </w:rPr>
              <w:t xml:space="preserve"> </w:t>
            </w:r>
            <w:r w:rsidRPr="00246F20">
              <w:rPr>
                <w:color w:val="000000" w:themeColor="text1"/>
                <w:sz w:val="24"/>
                <w:szCs w:val="24"/>
              </w:rPr>
              <w:t>calitate</w:t>
            </w:r>
            <w:r w:rsidR="009069FD" w:rsidRPr="00246F20">
              <w:rPr>
                <w:color w:val="000000" w:themeColor="text1"/>
                <w:sz w:val="24"/>
                <w:szCs w:val="24"/>
              </w:rPr>
              <w:t xml:space="preserve"> </w:t>
            </w:r>
            <w:r w:rsidRPr="00246F20">
              <w:rPr>
                <w:color w:val="000000" w:themeColor="text1"/>
                <w:spacing w:val="-5"/>
                <w:sz w:val="24"/>
                <w:szCs w:val="24"/>
              </w:rPr>
              <w:t>sau</w:t>
            </w:r>
          </w:p>
          <w:p w14:paraId="308FCF80" w14:textId="77777777" w:rsidR="00AB0C6E" w:rsidRPr="00246F20" w:rsidRDefault="00BD503D" w:rsidP="002104A7">
            <w:pPr>
              <w:pStyle w:val="TableParagraph"/>
              <w:numPr>
                <w:ilvl w:val="0"/>
                <w:numId w:val="40"/>
              </w:numPr>
              <w:tabs>
                <w:tab w:val="left" w:pos="270"/>
                <w:tab w:val="left" w:pos="540"/>
                <w:tab w:val="left" w:pos="1350"/>
              </w:tabs>
              <w:ind w:left="179" w:right="84" w:firstLine="0"/>
              <w:contextualSpacing/>
              <w:jc w:val="both"/>
              <w:rPr>
                <w:color w:val="000000" w:themeColor="text1"/>
                <w:sz w:val="24"/>
                <w:szCs w:val="24"/>
              </w:rPr>
            </w:pPr>
            <w:r w:rsidRPr="00246F20">
              <w:rPr>
                <w:color w:val="000000" w:themeColor="text1"/>
                <w:sz w:val="24"/>
                <w:szCs w:val="24"/>
              </w:rPr>
              <w:t>dacă este o hidrocarbură și are o vâscozitate cinematică de 20,5 mm</w:t>
            </w:r>
            <w:r w:rsidRPr="00246F20">
              <w:rPr>
                <w:color w:val="000000" w:themeColor="text1"/>
                <w:sz w:val="24"/>
                <w:szCs w:val="24"/>
                <w:vertAlign w:val="superscript"/>
              </w:rPr>
              <w:t>2</w:t>
            </w:r>
            <w:r w:rsidRPr="00246F20">
              <w:rPr>
                <w:color w:val="000000" w:themeColor="text1"/>
                <w:sz w:val="24"/>
                <w:szCs w:val="24"/>
              </w:rPr>
              <w:t>/s sau mai mică,</w:t>
            </w:r>
            <w:r w:rsidRPr="00246F20">
              <w:rPr>
                <w:color w:val="000000" w:themeColor="text1"/>
                <w:spacing w:val="40"/>
                <w:sz w:val="24"/>
                <w:szCs w:val="24"/>
              </w:rPr>
              <w:t xml:space="preserve"> </w:t>
            </w:r>
            <w:r w:rsidRPr="00246F20">
              <w:rPr>
                <w:color w:val="000000" w:themeColor="text1"/>
                <w:sz w:val="24"/>
                <w:szCs w:val="24"/>
              </w:rPr>
              <w:t>măsurată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40</w:t>
            </w:r>
            <w:r w:rsidRPr="00246F20">
              <w:rPr>
                <w:color w:val="000000" w:themeColor="text1"/>
                <w:spacing w:val="40"/>
                <w:sz w:val="24"/>
                <w:szCs w:val="24"/>
              </w:rPr>
              <w:t xml:space="preserve"> </w:t>
            </w:r>
            <w:r w:rsidRPr="00246F20">
              <w:rPr>
                <w:color w:val="000000" w:themeColor="text1"/>
                <w:sz w:val="24"/>
                <w:szCs w:val="24"/>
                <w:vertAlign w:val="superscript"/>
              </w:rPr>
              <w:t>o</w:t>
            </w:r>
            <w:r w:rsidRPr="00246F20">
              <w:rPr>
                <w:color w:val="000000" w:themeColor="text1"/>
                <w:sz w:val="24"/>
                <w:szCs w:val="24"/>
              </w:rPr>
              <w:t>C</w:t>
            </w:r>
          </w:p>
        </w:tc>
      </w:tr>
    </w:tbl>
    <w:p w14:paraId="741D81A6" w14:textId="3A47E709" w:rsidR="006D148D"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pacing w:val="-2"/>
          <w:sz w:val="24"/>
          <w:szCs w:val="24"/>
        </w:rPr>
        <w:t>Notă:</w:t>
      </w:r>
      <w:r w:rsidRPr="00246F20">
        <w:rPr>
          <w:color w:val="000000" w:themeColor="text1"/>
          <w:sz w:val="24"/>
          <w:szCs w:val="24"/>
        </w:rPr>
        <w:t>Substanţele din categoria 1 includ, dar nu se limitează la anumite hidrocarburi,</w:t>
      </w:r>
      <w:r w:rsidRPr="00246F20">
        <w:rPr>
          <w:color w:val="000000" w:themeColor="text1"/>
          <w:spacing w:val="40"/>
          <w:sz w:val="24"/>
          <w:szCs w:val="24"/>
        </w:rPr>
        <w:t xml:space="preserve"> </w:t>
      </w:r>
      <w:r w:rsidRPr="00246F20">
        <w:rPr>
          <w:color w:val="000000" w:themeColor="text1"/>
          <w:sz w:val="24"/>
          <w:szCs w:val="24"/>
        </w:rPr>
        <w:t>uleiul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00536375" w:rsidRPr="00246F20">
        <w:rPr>
          <w:color w:val="000000" w:themeColor="text1"/>
          <w:sz w:val="24"/>
          <w:szCs w:val="24"/>
        </w:rPr>
        <w:t>terebentină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pin.</w:t>
      </w:r>
      <w:r w:rsidR="006D148D" w:rsidRPr="00246F20">
        <w:rPr>
          <w:color w:val="000000" w:themeColor="text1"/>
          <w:sz w:val="24"/>
          <w:szCs w:val="24"/>
        </w:rPr>
        <w:t xml:space="preserve"> </w:t>
      </w:r>
    </w:p>
    <w:p w14:paraId="2B03C56A"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7C9F7B5B" w14:textId="77777777" w:rsidR="00AB0C6E" w:rsidRPr="00246F20" w:rsidRDefault="00BD503D" w:rsidP="002104A7">
      <w:pPr>
        <w:pStyle w:val="3"/>
        <w:numPr>
          <w:ilvl w:val="2"/>
          <w:numId w:val="63"/>
        </w:numPr>
        <w:tabs>
          <w:tab w:val="left" w:pos="270"/>
          <w:tab w:val="left" w:pos="540"/>
          <w:tab w:val="left" w:pos="1350"/>
          <w:tab w:val="left" w:pos="1729"/>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amestecurilor</w:t>
      </w:r>
    </w:p>
    <w:p w14:paraId="0D4C4CA5" w14:textId="771CC1AE" w:rsidR="00AB0C6E" w:rsidRPr="00246F20" w:rsidRDefault="00BD503D" w:rsidP="002104A7">
      <w:pPr>
        <w:pStyle w:val="a4"/>
        <w:numPr>
          <w:ilvl w:val="3"/>
          <w:numId w:val="63"/>
        </w:numPr>
        <w:tabs>
          <w:tab w:val="left" w:pos="270"/>
          <w:tab w:val="left" w:pos="540"/>
          <w:tab w:val="left" w:pos="1350"/>
          <w:tab w:val="left" w:pos="1730"/>
        </w:tabs>
        <w:spacing w:before="120" w:after="120"/>
        <w:ind w:left="0" w:firstLine="0"/>
        <w:contextualSpacing/>
        <w:rPr>
          <w:i/>
          <w:color w:val="000000" w:themeColor="text1"/>
          <w:sz w:val="24"/>
          <w:szCs w:val="24"/>
        </w:rPr>
      </w:pPr>
      <w:r w:rsidRPr="00246F20">
        <w:rPr>
          <w:i/>
          <w:color w:val="000000" w:themeColor="text1"/>
          <w:sz w:val="24"/>
          <w:szCs w:val="24"/>
        </w:rPr>
        <w:t>Clasificarea</w:t>
      </w:r>
      <w:r w:rsidRPr="00246F20">
        <w:rPr>
          <w:i/>
          <w:color w:val="000000" w:themeColor="text1"/>
          <w:spacing w:val="40"/>
          <w:sz w:val="24"/>
          <w:szCs w:val="24"/>
        </w:rPr>
        <w:t xml:space="preserve"> </w:t>
      </w:r>
      <w:r w:rsidRPr="00246F20">
        <w:rPr>
          <w:i/>
          <w:color w:val="000000" w:themeColor="text1"/>
          <w:sz w:val="24"/>
          <w:szCs w:val="24"/>
        </w:rPr>
        <w:t>atunci</w:t>
      </w:r>
      <w:r w:rsidRPr="00246F20">
        <w:rPr>
          <w:i/>
          <w:color w:val="000000" w:themeColor="text1"/>
          <w:spacing w:val="40"/>
          <w:sz w:val="24"/>
          <w:szCs w:val="24"/>
        </w:rPr>
        <w:t xml:space="preserve"> </w:t>
      </w:r>
      <w:r w:rsidRPr="00246F20">
        <w:rPr>
          <w:i/>
          <w:color w:val="000000" w:themeColor="text1"/>
          <w:sz w:val="24"/>
          <w:szCs w:val="24"/>
        </w:rPr>
        <w:t>când</w:t>
      </w:r>
      <w:r w:rsidRPr="00246F20">
        <w:rPr>
          <w:i/>
          <w:color w:val="000000" w:themeColor="text1"/>
          <w:spacing w:val="40"/>
          <w:sz w:val="24"/>
          <w:szCs w:val="24"/>
        </w:rPr>
        <w:t xml:space="preserve"> </w:t>
      </w:r>
      <w:r w:rsidRPr="00246F20">
        <w:rPr>
          <w:i/>
          <w:color w:val="000000" w:themeColor="text1"/>
          <w:sz w:val="24"/>
          <w:szCs w:val="24"/>
        </w:rPr>
        <w:t>sunt</w:t>
      </w:r>
      <w:r w:rsidRPr="00246F20">
        <w:rPr>
          <w:i/>
          <w:color w:val="000000" w:themeColor="text1"/>
          <w:spacing w:val="40"/>
          <w:sz w:val="24"/>
          <w:szCs w:val="24"/>
        </w:rPr>
        <w:t xml:space="preserve"> </w:t>
      </w:r>
      <w:r w:rsidRPr="00246F20">
        <w:rPr>
          <w:i/>
          <w:color w:val="000000" w:themeColor="text1"/>
          <w:sz w:val="24"/>
          <w:szCs w:val="24"/>
        </w:rPr>
        <w:t>disponibile</w:t>
      </w:r>
      <w:r w:rsidRPr="00246F20">
        <w:rPr>
          <w:i/>
          <w:color w:val="000000" w:themeColor="text1"/>
          <w:spacing w:val="40"/>
          <w:sz w:val="24"/>
          <w:szCs w:val="24"/>
        </w:rPr>
        <w:t xml:space="preserve"> </w:t>
      </w:r>
      <w:r w:rsidRPr="00246F20">
        <w:rPr>
          <w:i/>
          <w:color w:val="000000" w:themeColor="text1"/>
          <w:sz w:val="24"/>
          <w:szCs w:val="24"/>
        </w:rPr>
        <w:t>date</w:t>
      </w:r>
      <w:r w:rsidRPr="00246F20">
        <w:rPr>
          <w:i/>
          <w:color w:val="000000" w:themeColor="text1"/>
          <w:spacing w:val="40"/>
          <w:sz w:val="24"/>
          <w:szCs w:val="24"/>
        </w:rPr>
        <w:t xml:space="preserve"> </w:t>
      </w:r>
      <w:r w:rsidRPr="00246F20">
        <w:rPr>
          <w:i/>
          <w:color w:val="000000" w:themeColor="text1"/>
          <w:sz w:val="24"/>
          <w:szCs w:val="24"/>
        </w:rPr>
        <w:t>pentr</w:t>
      </w:r>
      <w:r w:rsidR="00A025AD" w:rsidRPr="00246F20">
        <w:rPr>
          <w:i/>
          <w:color w:val="000000" w:themeColor="text1"/>
          <w:sz w:val="24"/>
          <w:szCs w:val="24"/>
        </w:rPr>
        <w:t xml:space="preserve">u întregul </w:t>
      </w:r>
      <w:r w:rsidRPr="00246F20">
        <w:rPr>
          <w:i/>
          <w:color w:val="000000" w:themeColor="text1"/>
          <w:sz w:val="24"/>
          <w:szCs w:val="24"/>
        </w:rPr>
        <w:t>amestec</w:t>
      </w:r>
    </w:p>
    <w:p w14:paraId="4223DDA4"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Un</w:t>
      </w:r>
      <w:r w:rsidRPr="00246F20">
        <w:rPr>
          <w:color w:val="000000" w:themeColor="text1"/>
          <w:spacing w:val="22"/>
          <w:sz w:val="24"/>
          <w:szCs w:val="24"/>
        </w:rPr>
        <w:t xml:space="preserve"> </w:t>
      </w:r>
      <w:r w:rsidRPr="00246F20">
        <w:rPr>
          <w:color w:val="000000" w:themeColor="text1"/>
          <w:sz w:val="24"/>
          <w:szCs w:val="24"/>
        </w:rPr>
        <w:t>amestec</w:t>
      </w:r>
      <w:r w:rsidRPr="00246F20">
        <w:rPr>
          <w:color w:val="000000" w:themeColor="text1"/>
          <w:spacing w:val="24"/>
          <w:sz w:val="24"/>
          <w:szCs w:val="24"/>
        </w:rPr>
        <w:t xml:space="preserve"> </w:t>
      </w:r>
      <w:r w:rsidRPr="00246F20">
        <w:rPr>
          <w:color w:val="000000" w:themeColor="text1"/>
          <w:sz w:val="24"/>
          <w:szCs w:val="24"/>
        </w:rPr>
        <w:t>este</w:t>
      </w:r>
      <w:r w:rsidRPr="00246F20">
        <w:rPr>
          <w:color w:val="000000" w:themeColor="text1"/>
          <w:spacing w:val="21"/>
          <w:sz w:val="24"/>
          <w:szCs w:val="24"/>
        </w:rPr>
        <w:t xml:space="preserve"> </w:t>
      </w:r>
      <w:r w:rsidRPr="00246F20">
        <w:rPr>
          <w:color w:val="000000" w:themeColor="text1"/>
          <w:sz w:val="24"/>
          <w:szCs w:val="24"/>
        </w:rPr>
        <w:t>clasificat</w:t>
      </w:r>
      <w:r w:rsidRPr="00246F20">
        <w:rPr>
          <w:color w:val="000000" w:themeColor="text1"/>
          <w:spacing w:val="26"/>
          <w:sz w:val="24"/>
          <w:szCs w:val="24"/>
        </w:rPr>
        <w:t xml:space="preserve"> </w:t>
      </w:r>
      <w:r w:rsidRPr="00246F20">
        <w:rPr>
          <w:color w:val="000000" w:themeColor="text1"/>
          <w:sz w:val="24"/>
          <w:szCs w:val="24"/>
        </w:rPr>
        <w:t>în</w:t>
      </w:r>
      <w:r w:rsidRPr="00246F20">
        <w:rPr>
          <w:color w:val="000000" w:themeColor="text1"/>
          <w:spacing w:val="20"/>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z w:val="24"/>
          <w:szCs w:val="24"/>
        </w:rPr>
        <w:t>1</w:t>
      </w:r>
      <w:r w:rsidRPr="00246F20">
        <w:rPr>
          <w:color w:val="000000" w:themeColor="text1"/>
          <w:spacing w:val="20"/>
          <w:sz w:val="24"/>
          <w:szCs w:val="24"/>
        </w:rPr>
        <w:t xml:space="preserve"> </w:t>
      </w:r>
      <w:r w:rsidRPr="00246F20">
        <w:rPr>
          <w:color w:val="000000" w:themeColor="text1"/>
          <w:sz w:val="24"/>
          <w:szCs w:val="24"/>
        </w:rPr>
        <w:t>pe</w:t>
      </w:r>
      <w:r w:rsidRPr="00246F20">
        <w:rPr>
          <w:color w:val="000000" w:themeColor="text1"/>
          <w:spacing w:val="20"/>
          <w:sz w:val="24"/>
          <w:szCs w:val="24"/>
        </w:rPr>
        <w:t xml:space="preserve"> </w:t>
      </w:r>
      <w:r w:rsidRPr="00246F20">
        <w:rPr>
          <w:color w:val="000000" w:themeColor="text1"/>
          <w:sz w:val="24"/>
          <w:szCs w:val="24"/>
        </w:rPr>
        <w:t>baza</w:t>
      </w:r>
      <w:r w:rsidRPr="00246F20">
        <w:rPr>
          <w:color w:val="000000" w:themeColor="text1"/>
          <w:spacing w:val="22"/>
          <w:sz w:val="24"/>
          <w:szCs w:val="24"/>
        </w:rPr>
        <w:t xml:space="preserve"> </w:t>
      </w:r>
      <w:r w:rsidRPr="00246F20">
        <w:rPr>
          <w:color w:val="000000" w:themeColor="text1"/>
          <w:sz w:val="24"/>
          <w:szCs w:val="24"/>
        </w:rPr>
        <w:t>datelor</w:t>
      </w:r>
      <w:r w:rsidRPr="00246F20">
        <w:rPr>
          <w:color w:val="000000" w:themeColor="text1"/>
          <w:spacing w:val="25"/>
          <w:sz w:val="24"/>
          <w:szCs w:val="24"/>
        </w:rPr>
        <w:t xml:space="preserve"> </w:t>
      </w:r>
      <w:r w:rsidRPr="00246F20">
        <w:rPr>
          <w:color w:val="000000" w:themeColor="text1"/>
          <w:sz w:val="24"/>
          <w:szCs w:val="24"/>
        </w:rPr>
        <w:t>fiabile</w:t>
      </w:r>
      <w:r w:rsidRPr="00246F20">
        <w:rPr>
          <w:color w:val="000000" w:themeColor="text1"/>
          <w:spacing w:val="22"/>
          <w:sz w:val="24"/>
          <w:szCs w:val="24"/>
        </w:rPr>
        <w:t xml:space="preserve"> </w:t>
      </w:r>
      <w:r w:rsidRPr="00246F20">
        <w:rPr>
          <w:color w:val="000000" w:themeColor="text1"/>
          <w:sz w:val="24"/>
          <w:szCs w:val="24"/>
        </w:rPr>
        <w:t>și de</w:t>
      </w:r>
      <w:r w:rsidRPr="00246F20">
        <w:rPr>
          <w:color w:val="000000" w:themeColor="text1"/>
          <w:spacing w:val="40"/>
          <w:sz w:val="24"/>
          <w:szCs w:val="24"/>
        </w:rPr>
        <w:t xml:space="preserve"> </w:t>
      </w:r>
      <w:r w:rsidRPr="00246F20">
        <w:rPr>
          <w:color w:val="000000" w:themeColor="text1"/>
          <w:sz w:val="24"/>
          <w:szCs w:val="24"/>
        </w:rPr>
        <w:t>bună</w:t>
      </w:r>
      <w:r w:rsidRPr="00246F20">
        <w:rPr>
          <w:color w:val="000000" w:themeColor="text1"/>
          <w:spacing w:val="40"/>
          <w:sz w:val="24"/>
          <w:szCs w:val="24"/>
        </w:rPr>
        <w:t xml:space="preserve"> </w:t>
      </w:r>
      <w:r w:rsidRPr="00246F20">
        <w:rPr>
          <w:color w:val="000000" w:themeColor="text1"/>
          <w:sz w:val="24"/>
          <w:szCs w:val="24"/>
        </w:rPr>
        <w:t>calitate</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oameni.</w:t>
      </w:r>
      <w:r w:rsidR="006D148D" w:rsidRPr="00246F20">
        <w:rPr>
          <w:color w:val="000000" w:themeColor="text1"/>
          <w:sz w:val="24"/>
          <w:szCs w:val="24"/>
        </w:rPr>
        <w:t xml:space="preserve"> </w:t>
      </w:r>
    </w:p>
    <w:p w14:paraId="74FABDE8"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700496EB" w14:textId="1DF28B28" w:rsidR="00AB0C6E" w:rsidRPr="00246F20" w:rsidRDefault="00BD503D" w:rsidP="002104A7">
      <w:pPr>
        <w:pStyle w:val="a4"/>
        <w:numPr>
          <w:ilvl w:val="3"/>
          <w:numId w:val="63"/>
        </w:numPr>
        <w:tabs>
          <w:tab w:val="left" w:pos="270"/>
          <w:tab w:val="left" w:pos="540"/>
          <w:tab w:val="left" w:pos="1350"/>
          <w:tab w:val="left" w:pos="1730"/>
        </w:tabs>
        <w:spacing w:before="120" w:after="120"/>
        <w:ind w:left="0" w:firstLine="0"/>
        <w:contextualSpacing/>
        <w:rPr>
          <w:i/>
          <w:color w:val="000000" w:themeColor="text1"/>
          <w:sz w:val="24"/>
          <w:szCs w:val="24"/>
        </w:rPr>
      </w:pPr>
      <w:r w:rsidRPr="00246F20">
        <w:rPr>
          <w:i/>
          <w:color w:val="000000" w:themeColor="text1"/>
          <w:sz w:val="24"/>
          <w:szCs w:val="24"/>
        </w:rPr>
        <w:t>Clasificarea</w:t>
      </w:r>
      <w:r w:rsidRPr="00246F20">
        <w:rPr>
          <w:i/>
          <w:color w:val="000000" w:themeColor="text1"/>
          <w:spacing w:val="18"/>
          <w:sz w:val="24"/>
          <w:szCs w:val="24"/>
        </w:rPr>
        <w:t xml:space="preserve"> </w:t>
      </w:r>
      <w:r w:rsidRPr="00246F20">
        <w:rPr>
          <w:i/>
          <w:color w:val="000000" w:themeColor="text1"/>
          <w:sz w:val="24"/>
          <w:szCs w:val="24"/>
        </w:rPr>
        <w:t>atunci când nu sunt disponibile</w:t>
      </w:r>
      <w:r w:rsidRPr="00246F20">
        <w:rPr>
          <w:i/>
          <w:color w:val="000000" w:themeColor="text1"/>
          <w:spacing w:val="18"/>
          <w:sz w:val="24"/>
          <w:szCs w:val="24"/>
        </w:rPr>
        <w:t xml:space="preserve"> </w:t>
      </w:r>
      <w:r w:rsidRPr="00246F20">
        <w:rPr>
          <w:i/>
          <w:color w:val="000000" w:themeColor="text1"/>
          <w:sz w:val="24"/>
          <w:szCs w:val="24"/>
        </w:rPr>
        <w:t>date pentr</w:t>
      </w:r>
      <w:r w:rsidR="00A025AD" w:rsidRPr="00246F20">
        <w:rPr>
          <w:i/>
          <w:color w:val="000000" w:themeColor="text1"/>
          <w:sz w:val="24"/>
          <w:szCs w:val="24"/>
        </w:rPr>
        <w:t>u întregul</w:t>
      </w:r>
      <w:r w:rsidRPr="00246F20">
        <w:rPr>
          <w:i/>
          <w:color w:val="000000" w:themeColor="text1"/>
          <w:sz w:val="24"/>
          <w:szCs w:val="24"/>
        </w:rPr>
        <w:t xml:space="preserve"> amestec:</w:t>
      </w:r>
      <w:r w:rsidRPr="00246F20">
        <w:rPr>
          <w:i/>
          <w:color w:val="000000" w:themeColor="text1"/>
          <w:spacing w:val="40"/>
          <w:sz w:val="24"/>
          <w:szCs w:val="24"/>
        </w:rPr>
        <w:t xml:space="preserve"> </w:t>
      </w:r>
      <w:r w:rsidRPr="00246F20">
        <w:rPr>
          <w:i/>
          <w:color w:val="000000" w:themeColor="text1"/>
          <w:sz w:val="24"/>
          <w:szCs w:val="24"/>
        </w:rPr>
        <w:t>Principii</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corelare</w:t>
      </w:r>
    </w:p>
    <w:p w14:paraId="0BB1231B" w14:textId="77777777" w:rsidR="006D148D" w:rsidRPr="00246F20" w:rsidRDefault="00BD503D" w:rsidP="002104A7">
      <w:pPr>
        <w:pStyle w:val="a4"/>
        <w:numPr>
          <w:ilvl w:val="4"/>
          <w:numId w:val="63"/>
        </w:numPr>
        <w:tabs>
          <w:tab w:val="left" w:pos="270"/>
          <w:tab w:val="left" w:pos="540"/>
          <w:tab w:val="left" w:pos="1350"/>
          <w:tab w:val="left" w:pos="1730"/>
        </w:tabs>
        <w:spacing w:before="120" w:after="120"/>
        <w:ind w:left="0" w:firstLine="0"/>
        <w:contextualSpacing/>
        <w:rPr>
          <w:color w:val="000000" w:themeColor="text1"/>
          <w:sz w:val="24"/>
          <w:szCs w:val="24"/>
        </w:rPr>
      </w:pPr>
      <w:r w:rsidRPr="00246F20">
        <w:rPr>
          <w:color w:val="000000" w:themeColor="text1"/>
          <w:sz w:val="24"/>
          <w:szCs w:val="24"/>
        </w:rPr>
        <w:t>Atunci când amestecul propriu-zis nu a fost testat pentru a i se determina</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aspirare,</w:t>
      </w:r>
      <w:r w:rsidRPr="00246F20">
        <w:rPr>
          <w:color w:val="000000" w:themeColor="text1"/>
          <w:spacing w:val="40"/>
          <w:sz w:val="24"/>
          <w:szCs w:val="24"/>
        </w:rPr>
        <w:t xml:space="preserve"> </w:t>
      </w:r>
      <w:r w:rsidRPr="00246F20">
        <w:rPr>
          <w:color w:val="000000" w:themeColor="text1"/>
          <w:sz w:val="24"/>
          <w:szCs w:val="24"/>
        </w:rPr>
        <w:t>dar</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suficiente</w:t>
      </w:r>
      <w:r w:rsidRPr="00246F20">
        <w:rPr>
          <w:color w:val="000000" w:themeColor="text1"/>
          <w:spacing w:val="40"/>
          <w:sz w:val="24"/>
          <w:szCs w:val="24"/>
        </w:rPr>
        <w:t xml:space="preserve"> </w:t>
      </w:r>
      <w:r w:rsidRPr="00246F20">
        <w:rPr>
          <w:color w:val="000000" w:themeColor="text1"/>
          <w:sz w:val="24"/>
          <w:szCs w:val="24"/>
        </w:rPr>
        <w:t>date despre ingredientele individuale și despre alte amestecuri similare testate pentru a caracteriza în mod adecvat pericolele amestecului, aceste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utilizate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principiile</w:t>
      </w:r>
      <w:r w:rsidRPr="00246F20">
        <w:rPr>
          <w:color w:val="000000" w:themeColor="text1"/>
          <w:spacing w:val="40"/>
          <w:sz w:val="24"/>
          <w:szCs w:val="24"/>
        </w:rPr>
        <w:t xml:space="preserve"> </w:t>
      </w:r>
      <w:r w:rsidRPr="00246F20">
        <w:rPr>
          <w:color w:val="000000" w:themeColor="text1"/>
          <w:sz w:val="24"/>
          <w:szCs w:val="24"/>
        </w:rPr>
        <w:t>de corelare prezentate în secţiunea 1.1.3. Cu toate acestea, în cazul aplicării principiului de corelare a diluţiei, concentraţia toxicului(elor)</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aspirare</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38"/>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8"/>
          <w:sz w:val="24"/>
          <w:szCs w:val="24"/>
        </w:rPr>
        <w:t xml:space="preserve"> </w:t>
      </w:r>
      <w:r w:rsidRPr="00246F20">
        <w:rPr>
          <w:color w:val="000000" w:themeColor="text1"/>
          <w:sz w:val="24"/>
          <w:szCs w:val="24"/>
        </w:rPr>
        <w:t>10 %</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39"/>
          <w:sz w:val="24"/>
          <w:szCs w:val="24"/>
        </w:rPr>
        <w:t xml:space="preserve"> </w:t>
      </w:r>
      <w:r w:rsidRPr="00246F20">
        <w:rPr>
          <w:color w:val="000000" w:themeColor="text1"/>
          <w:sz w:val="24"/>
          <w:szCs w:val="24"/>
        </w:rPr>
        <w:t>mai</w:t>
      </w:r>
      <w:r w:rsidRPr="00246F20">
        <w:rPr>
          <w:color w:val="000000" w:themeColor="text1"/>
          <w:spacing w:val="38"/>
          <w:sz w:val="24"/>
          <w:szCs w:val="24"/>
        </w:rPr>
        <w:t xml:space="preserve"> </w:t>
      </w:r>
      <w:r w:rsidRPr="00246F20">
        <w:rPr>
          <w:color w:val="000000" w:themeColor="text1"/>
          <w:sz w:val="24"/>
          <w:szCs w:val="24"/>
        </w:rPr>
        <w:t>mult.</w:t>
      </w:r>
      <w:r w:rsidR="006D148D" w:rsidRPr="00246F20">
        <w:rPr>
          <w:color w:val="000000" w:themeColor="text1"/>
          <w:sz w:val="24"/>
          <w:szCs w:val="24"/>
        </w:rPr>
        <w:t xml:space="preserve"> </w:t>
      </w:r>
    </w:p>
    <w:p w14:paraId="259C77B6"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316F1F8A" w14:textId="43AEAB79" w:rsidR="00AB0C6E" w:rsidRPr="00246F20" w:rsidRDefault="00BD503D" w:rsidP="002104A7">
      <w:pPr>
        <w:pStyle w:val="a4"/>
        <w:numPr>
          <w:ilvl w:val="3"/>
          <w:numId w:val="63"/>
        </w:numPr>
        <w:tabs>
          <w:tab w:val="left" w:pos="270"/>
          <w:tab w:val="left" w:pos="540"/>
          <w:tab w:val="left" w:pos="1350"/>
          <w:tab w:val="left" w:pos="1730"/>
        </w:tabs>
        <w:spacing w:before="120" w:after="120"/>
        <w:ind w:left="0" w:firstLine="0"/>
        <w:contextualSpacing/>
        <w:rPr>
          <w:i/>
          <w:color w:val="000000" w:themeColor="text1"/>
          <w:sz w:val="24"/>
          <w:szCs w:val="24"/>
        </w:rPr>
      </w:pPr>
      <w:r w:rsidRPr="00246F20">
        <w:rPr>
          <w:i/>
          <w:color w:val="000000" w:themeColor="text1"/>
          <w:sz w:val="24"/>
          <w:szCs w:val="24"/>
        </w:rPr>
        <w:t>Clasificarea</w:t>
      </w:r>
      <w:r w:rsidRPr="00246F20">
        <w:rPr>
          <w:i/>
          <w:color w:val="000000" w:themeColor="text1"/>
          <w:spacing w:val="33"/>
          <w:sz w:val="24"/>
          <w:szCs w:val="24"/>
        </w:rPr>
        <w:t xml:space="preserve"> </w:t>
      </w:r>
      <w:r w:rsidRPr="00246F20">
        <w:rPr>
          <w:i/>
          <w:color w:val="000000" w:themeColor="text1"/>
          <w:sz w:val="24"/>
          <w:szCs w:val="24"/>
        </w:rPr>
        <w:t>atunci</w:t>
      </w:r>
      <w:r w:rsidRPr="00246F20">
        <w:rPr>
          <w:i/>
          <w:color w:val="000000" w:themeColor="text1"/>
          <w:spacing w:val="29"/>
          <w:sz w:val="24"/>
          <w:szCs w:val="24"/>
        </w:rPr>
        <w:t xml:space="preserve"> </w:t>
      </w:r>
      <w:r w:rsidRPr="00246F20">
        <w:rPr>
          <w:i/>
          <w:color w:val="000000" w:themeColor="text1"/>
          <w:sz w:val="24"/>
          <w:szCs w:val="24"/>
        </w:rPr>
        <w:t>când</w:t>
      </w:r>
      <w:r w:rsidRPr="00246F20">
        <w:rPr>
          <w:i/>
          <w:color w:val="000000" w:themeColor="text1"/>
          <w:spacing w:val="28"/>
          <w:sz w:val="24"/>
          <w:szCs w:val="24"/>
        </w:rPr>
        <w:t xml:space="preserve"> </w:t>
      </w:r>
      <w:r w:rsidRPr="00246F20">
        <w:rPr>
          <w:i/>
          <w:color w:val="000000" w:themeColor="text1"/>
          <w:sz w:val="24"/>
          <w:szCs w:val="24"/>
        </w:rPr>
        <w:t>sunt</w:t>
      </w:r>
      <w:r w:rsidRPr="00246F20">
        <w:rPr>
          <w:i/>
          <w:color w:val="000000" w:themeColor="text1"/>
          <w:spacing w:val="27"/>
          <w:sz w:val="24"/>
          <w:szCs w:val="24"/>
        </w:rPr>
        <w:t xml:space="preserve"> </w:t>
      </w:r>
      <w:r w:rsidRPr="00246F20">
        <w:rPr>
          <w:i/>
          <w:color w:val="000000" w:themeColor="text1"/>
          <w:sz w:val="24"/>
          <w:szCs w:val="24"/>
        </w:rPr>
        <w:t>disponibile</w:t>
      </w:r>
      <w:r w:rsidRPr="00246F20">
        <w:rPr>
          <w:i/>
          <w:color w:val="000000" w:themeColor="text1"/>
          <w:spacing w:val="32"/>
          <w:sz w:val="24"/>
          <w:szCs w:val="24"/>
        </w:rPr>
        <w:t xml:space="preserve"> </w:t>
      </w:r>
      <w:r w:rsidRPr="00246F20">
        <w:rPr>
          <w:i/>
          <w:color w:val="000000" w:themeColor="text1"/>
          <w:sz w:val="24"/>
          <w:szCs w:val="24"/>
        </w:rPr>
        <w:t>date</w:t>
      </w:r>
      <w:r w:rsidRPr="00246F20">
        <w:rPr>
          <w:i/>
          <w:color w:val="000000" w:themeColor="text1"/>
          <w:spacing w:val="27"/>
          <w:sz w:val="24"/>
          <w:szCs w:val="24"/>
        </w:rPr>
        <w:t xml:space="preserve"> </w:t>
      </w:r>
      <w:r w:rsidRPr="00246F20">
        <w:rPr>
          <w:i/>
          <w:color w:val="000000" w:themeColor="text1"/>
          <w:sz w:val="24"/>
          <w:szCs w:val="24"/>
        </w:rPr>
        <w:t>pentru</w:t>
      </w:r>
      <w:r w:rsidRPr="00246F20">
        <w:rPr>
          <w:i/>
          <w:color w:val="000000" w:themeColor="text1"/>
          <w:spacing w:val="29"/>
          <w:sz w:val="24"/>
          <w:szCs w:val="24"/>
        </w:rPr>
        <w:t xml:space="preserve"> </w:t>
      </w:r>
      <w:r w:rsidRPr="00246F20">
        <w:rPr>
          <w:i/>
          <w:color w:val="000000" w:themeColor="text1"/>
          <w:sz w:val="24"/>
          <w:szCs w:val="24"/>
        </w:rPr>
        <w:t>toţi</w:t>
      </w:r>
      <w:r w:rsidRPr="00246F20">
        <w:rPr>
          <w:i/>
          <w:color w:val="000000" w:themeColor="text1"/>
          <w:spacing w:val="26"/>
          <w:sz w:val="24"/>
          <w:szCs w:val="24"/>
        </w:rPr>
        <w:t xml:space="preserve"> </w:t>
      </w:r>
      <w:r w:rsidRPr="00246F20">
        <w:rPr>
          <w:i/>
          <w:color w:val="000000" w:themeColor="text1"/>
          <w:sz w:val="24"/>
          <w:szCs w:val="24"/>
        </w:rPr>
        <w:t>compo­ nenţii</w:t>
      </w:r>
      <w:r w:rsidRPr="00246F20">
        <w:rPr>
          <w:i/>
          <w:color w:val="000000" w:themeColor="text1"/>
          <w:spacing w:val="40"/>
          <w:sz w:val="24"/>
          <w:szCs w:val="24"/>
        </w:rPr>
        <w:t xml:space="preserve"> </w:t>
      </w:r>
      <w:r w:rsidRPr="00246F20">
        <w:rPr>
          <w:i/>
          <w:color w:val="000000" w:themeColor="text1"/>
          <w:sz w:val="24"/>
          <w:szCs w:val="24"/>
        </w:rPr>
        <w:t>sau</w:t>
      </w:r>
      <w:r w:rsidRPr="00246F20">
        <w:rPr>
          <w:i/>
          <w:color w:val="000000" w:themeColor="text1"/>
          <w:spacing w:val="40"/>
          <w:sz w:val="24"/>
          <w:szCs w:val="24"/>
        </w:rPr>
        <w:t xml:space="preserve"> </w:t>
      </w:r>
      <w:r w:rsidRPr="00246F20">
        <w:rPr>
          <w:i/>
          <w:color w:val="000000" w:themeColor="text1"/>
          <w:sz w:val="24"/>
          <w:szCs w:val="24"/>
        </w:rPr>
        <w:t>doar</w:t>
      </w:r>
      <w:r w:rsidRPr="00246F20">
        <w:rPr>
          <w:i/>
          <w:color w:val="000000" w:themeColor="text1"/>
          <w:spacing w:val="40"/>
          <w:sz w:val="24"/>
          <w:szCs w:val="24"/>
        </w:rPr>
        <w:t xml:space="preserve"> </w:t>
      </w:r>
      <w:r w:rsidRPr="00246F20">
        <w:rPr>
          <w:i/>
          <w:color w:val="000000" w:themeColor="text1"/>
          <w:sz w:val="24"/>
          <w:szCs w:val="24"/>
        </w:rPr>
        <w:t>pentru</w:t>
      </w:r>
      <w:r w:rsidRPr="00246F20">
        <w:rPr>
          <w:i/>
          <w:color w:val="000000" w:themeColor="text1"/>
          <w:spacing w:val="40"/>
          <w:sz w:val="24"/>
          <w:szCs w:val="24"/>
        </w:rPr>
        <w:t xml:space="preserve"> </w:t>
      </w:r>
      <w:r w:rsidRPr="00246F20">
        <w:rPr>
          <w:i/>
          <w:color w:val="000000" w:themeColor="text1"/>
          <w:sz w:val="24"/>
          <w:szCs w:val="24"/>
        </w:rPr>
        <w:t>anumiţi</w:t>
      </w:r>
      <w:r w:rsidRPr="00246F20">
        <w:rPr>
          <w:i/>
          <w:color w:val="000000" w:themeColor="text1"/>
          <w:spacing w:val="40"/>
          <w:sz w:val="24"/>
          <w:szCs w:val="24"/>
        </w:rPr>
        <w:t xml:space="preserve"> </w:t>
      </w:r>
      <w:r w:rsidRPr="00246F20">
        <w:rPr>
          <w:i/>
          <w:color w:val="000000" w:themeColor="text1"/>
          <w:sz w:val="24"/>
          <w:szCs w:val="24"/>
        </w:rPr>
        <w:t>componenţi</w:t>
      </w:r>
      <w:r w:rsidRPr="00246F20">
        <w:rPr>
          <w:i/>
          <w:color w:val="000000" w:themeColor="text1"/>
          <w:spacing w:val="40"/>
          <w:sz w:val="24"/>
          <w:szCs w:val="24"/>
        </w:rPr>
        <w:t xml:space="preserve"> </w:t>
      </w:r>
      <w:r w:rsidRPr="00246F20">
        <w:rPr>
          <w:i/>
          <w:color w:val="000000" w:themeColor="text1"/>
          <w:sz w:val="24"/>
          <w:szCs w:val="24"/>
        </w:rPr>
        <w:t>ai</w:t>
      </w:r>
      <w:r w:rsidRPr="00246F20">
        <w:rPr>
          <w:i/>
          <w:color w:val="000000" w:themeColor="text1"/>
          <w:spacing w:val="40"/>
          <w:sz w:val="24"/>
          <w:szCs w:val="24"/>
        </w:rPr>
        <w:t xml:space="preserve"> </w:t>
      </w:r>
      <w:r w:rsidRPr="00246F20">
        <w:rPr>
          <w:i/>
          <w:color w:val="000000" w:themeColor="text1"/>
          <w:sz w:val="24"/>
          <w:szCs w:val="24"/>
        </w:rPr>
        <w:t>amestecului</w:t>
      </w:r>
      <w:r w:rsidR="0008220E" w:rsidRPr="00246F20">
        <w:rPr>
          <w:color w:val="000000" w:themeColor="text1"/>
          <w:sz w:val="24"/>
          <w:szCs w:val="24"/>
        </w:rPr>
        <w:t xml:space="preserve">  </w:t>
      </w:r>
    </w:p>
    <w:p w14:paraId="7C7D11B6" w14:textId="660A1FB0" w:rsidR="006D148D" w:rsidRPr="00246F20" w:rsidRDefault="00BD503D" w:rsidP="002104A7">
      <w:pPr>
        <w:pStyle w:val="a4"/>
        <w:numPr>
          <w:ilvl w:val="4"/>
          <w:numId w:val="63"/>
        </w:numPr>
        <w:tabs>
          <w:tab w:val="left" w:pos="270"/>
          <w:tab w:val="left" w:pos="540"/>
          <w:tab w:val="left" w:pos="975"/>
          <w:tab w:val="left" w:pos="1350"/>
        </w:tabs>
        <w:spacing w:before="120" w:after="120"/>
        <w:ind w:left="0" w:firstLine="0"/>
        <w:contextualSpacing/>
        <w:rPr>
          <w:color w:val="000000" w:themeColor="text1"/>
          <w:sz w:val="24"/>
          <w:szCs w:val="24"/>
        </w:rPr>
      </w:pPr>
      <w:r w:rsidRPr="00246F20">
        <w:rPr>
          <w:color w:val="000000" w:themeColor="text1"/>
          <w:sz w:val="24"/>
          <w:szCs w:val="24"/>
        </w:rPr>
        <w:t>C</w:t>
      </w:r>
      <w:r w:rsidR="009069FD" w:rsidRPr="00246F20">
        <w:rPr>
          <w:color w:val="000000" w:themeColor="text1"/>
          <w:sz w:val="24"/>
          <w:szCs w:val="24"/>
        </w:rPr>
        <w:t>ategoria 1</w:t>
      </w:r>
      <w:r w:rsidRPr="00246F20">
        <w:rPr>
          <w:color w:val="000000" w:themeColor="text1"/>
          <w:spacing w:val="-9"/>
          <w:sz w:val="24"/>
          <w:szCs w:val="24"/>
        </w:rPr>
        <w:t xml:space="preserve"> </w:t>
      </w:r>
    </w:p>
    <w:p w14:paraId="35344A18" w14:textId="77777777" w:rsidR="006D148D" w:rsidRPr="00246F20" w:rsidRDefault="00BD503D" w:rsidP="002104A7">
      <w:pPr>
        <w:pStyle w:val="a4"/>
        <w:numPr>
          <w:ilvl w:val="5"/>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„Ingredientele relevante” ale unui amestec sunt cele prezente în concentraţii</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w:t>
      </w:r>
      <w:r w:rsidR="006D148D" w:rsidRPr="00246F20">
        <w:rPr>
          <w:color w:val="000000" w:themeColor="text1"/>
          <w:sz w:val="24"/>
          <w:szCs w:val="24"/>
        </w:rPr>
        <w:t xml:space="preserve"> </w:t>
      </w:r>
    </w:p>
    <w:p w14:paraId="73D8103C" w14:textId="77777777" w:rsidR="006D148D" w:rsidRPr="00246F20" w:rsidRDefault="00BD503D" w:rsidP="002104A7">
      <w:pPr>
        <w:pStyle w:val="a4"/>
        <w:numPr>
          <w:ilvl w:val="5"/>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Un amestec este clasificat în categoria 1 dacă suma concentraţiilor ingredientelor de categoria 1 este ≥ 10 %, iar amestecul are o viscozitate</w:t>
      </w:r>
      <w:r w:rsidRPr="00246F20">
        <w:rPr>
          <w:color w:val="000000" w:themeColor="text1"/>
          <w:spacing w:val="40"/>
          <w:sz w:val="24"/>
          <w:szCs w:val="24"/>
        </w:rPr>
        <w:t xml:space="preserve"> </w:t>
      </w:r>
      <w:r w:rsidRPr="00246F20">
        <w:rPr>
          <w:color w:val="000000" w:themeColor="text1"/>
          <w:sz w:val="24"/>
          <w:szCs w:val="24"/>
        </w:rPr>
        <w:t>cinematică</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20,5</w:t>
      </w:r>
      <w:r w:rsidRPr="00246F20">
        <w:rPr>
          <w:color w:val="000000" w:themeColor="text1"/>
          <w:spacing w:val="40"/>
          <w:sz w:val="24"/>
          <w:szCs w:val="24"/>
        </w:rPr>
        <w:t xml:space="preserve"> </w:t>
      </w:r>
      <w:r w:rsidRPr="00246F20">
        <w:rPr>
          <w:color w:val="000000" w:themeColor="text1"/>
          <w:sz w:val="24"/>
          <w:szCs w:val="24"/>
        </w:rPr>
        <w:t>mm</w:t>
      </w:r>
      <w:r w:rsidRPr="00246F20">
        <w:rPr>
          <w:color w:val="000000" w:themeColor="text1"/>
          <w:sz w:val="24"/>
          <w:szCs w:val="24"/>
          <w:vertAlign w:val="superscript"/>
        </w:rPr>
        <w:t>2</w:t>
      </w:r>
      <w:r w:rsidRPr="00246F20">
        <w:rPr>
          <w:color w:val="000000" w:themeColor="text1"/>
          <w:sz w:val="24"/>
          <w:szCs w:val="24"/>
        </w:rPr>
        <w:t>/s,</w:t>
      </w:r>
      <w:r w:rsidRPr="00246F20">
        <w:rPr>
          <w:color w:val="000000" w:themeColor="text1"/>
          <w:spacing w:val="40"/>
          <w:sz w:val="24"/>
          <w:szCs w:val="24"/>
        </w:rPr>
        <w:t xml:space="preserve"> </w:t>
      </w:r>
      <w:r w:rsidRPr="00246F20">
        <w:rPr>
          <w:color w:val="000000" w:themeColor="text1"/>
          <w:sz w:val="24"/>
          <w:szCs w:val="24"/>
        </w:rPr>
        <w:t>măsurată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40</w:t>
      </w:r>
      <w:r w:rsidRPr="00246F20">
        <w:rPr>
          <w:color w:val="000000" w:themeColor="text1"/>
          <w:spacing w:val="40"/>
          <w:sz w:val="24"/>
          <w:szCs w:val="24"/>
        </w:rPr>
        <w:t xml:space="preserve"> </w:t>
      </w:r>
      <w:r w:rsidRPr="00246F20">
        <w:rPr>
          <w:color w:val="000000" w:themeColor="text1"/>
          <w:sz w:val="24"/>
          <w:szCs w:val="24"/>
        </w:rPr>
        <w:t>°C.</w:t>
      </w:r>
      <w:r w:rsidR="006D148D" w:rsidRPr="00246F20">
        <w:rPr>
          <w:color w:val="000000" w:themeColor="text1"/>
          <w:sz w:val="24"/>
          <w:szCs w:val="24"/>
        </w:rPr>
        <w:t xml:space="preserve"> </w:t>
      </w:r>
    </w:p>
    <w:p w14:paraId="58975272" w14:textId="320B3AB5" w:rsidR="00AB0C6E" w:rsidRPr="00246F20" w:rsidRDefault="00BD503D" w:rsidP="002104A7">
      <w:pPr>
        <w:pStyle w:val="a4"/>
        <w:numPr>
          <w:ilvl w:val="5"/>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lastRenderedPageBreak/>
        <w:t>În cazul unui amestec care se separă în două sau mai multe straturi distincte, întregul amestec se clasifică în categoria 1 dacă, într-un strat</w:t>
      </w:r>
      <w:r w:rsidRPr="00246F20">
        <w:rPr>
          <w:color w:val="000000" w:themeColor="text1"/>
          <w:spacing w:val="40"/>
          <w:sz w:val="24"/>
          <w:szCs w:val="24"/>
        </w:rPr>
        <w:t xml:space="preserve"> </w:t>
      </w:r>
      <w:r w:rsidRPr="00246F20">
        <w:rPr>
          <w:color w:val="000000" w:themeColor="text1"/>
          <w:sz w:val="24"/>
          <w:szCs w:val="24"/>
        </w:rPr>
        <w:t>distinct,</w:t>
      </w:r>
      <w:r w:rsidRPr="00246F20">
        <w:rPr>
          <w:color w:val="000000" w:themeColor="text1"/>
          <w:spacing w:val="40"/>
          <w:sz w:val="24"/>
          <w:szCs w:val="24"/>
        </w:rPr>
        <w:t xml:space="preserve"> </w:t>
      </w:r>
      <w:r w:rsidRPr="00246F20">
        <w:rPr>
          <w:color w:val="000000" w:themeColor="text1"/>
          <w:sz w:val="24"/>
          <w:szCs w:val="24"/>
        </w:rPr>
        <w:t>suma</w:t>
      </w:r>
      <w:r w:rsidRPr="00246F20">
        <w:rPr>
          <w:color w:val="000000" w:themeColor="text1"/>
          <w:spacing w:val="40"/>
          <w:sz w:val="24"/>
          <w:szCs w:val="24"/>
        </w:rPr>
        <w:t xml:space="preserve"> </w:t>
      </w:r>
      <w:r w:rsidRPr="00246F20">
        <w:rPr>
          <w:color w:val="000000" w:themeColor="text1"/>
          <w:sz w:val="24"/>
          <w:szCs w:val="24"/>
        </w:rPr>
        <w:t>concentraţiilor</w:t>
      </w:r>
      <w:r w:rsidRPr="00246F20">
        <w:rPr>
          <w:color w:val="000000" w:themeColor="text1"/>
          <w:spacing w:val="40"/>
          <w:sz w:val="24"/>
          <w:szCs w:val="24"/>
        </w:rPr>
        <w:t xml:space="preserve"> </w:t>
      </w:r>
      <w:r w:rsidRPr="00246F20">
        <w:rPr>
          <w:color w:val="000000" w:themeColor="text1"/>
          <w:sz w:val="24"/>
          <w:szCs w:val="24"/>
        </w:rPr>
        <w:t>ingredientelor</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 este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10</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are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viscozitate</w:t>
      </w:r>
      <w:r w:rsidRPr="00246F20">
        <w:rPr>
          <w:color w:val="000000" w:themeColor="text1"/>
          <w:spacing w:val="40"/>
          <w:sz w:val="24"/>
          <w:szCs w:val="24"/>
        </w:rPr>
        <w:t xml:space="preserve"> </w:t>
      </w:r>
      <w:r w:rsidRPr="00246F20">
        <w:rPr>
          <w:color w:val="000000" w:themeColor="text1"/>
          <w:sz w:val="24"/>
          <w:szCs w:val="24"/>
        </w:rPr>
        <w:t>cinematică</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20,5</w:t>
      </w:r>
      <w:r w:rsidRPr="00246F20">
        <w:rPr>
          <w:color w:val="000000" w:themeColor="text1"/>
          <w:spacing w:val="40"/>
          <w:sz w:val="24"/>
          <w:szCs w:val="24"/>
        </w:rPr>
        <w:t xml:space="preserve"> </w:t>
      </w:r>
      <w:r w:rsidRPr="00246F20">
        <w:rPr>
          <w:color w:val="000000" w:themeColor="text1"/>
          <w:sz w:val="24"/>
          <w:szCs w:val="24"/>
        </w:rPr>
        <w:t>mm</w:t>
      </w:r>
      <w:r w:rsidRPr="00246F20">
        <w:rPr>
          <w:color w:val="000000" w:themeColor="text1"/>
          <w:sz w:val="24"/>
          <w:szCs w:val="24"/>
          <w:vertAlign w:val="superscript"/>
        </w:rPr>
        <w:t>2</w:t>
      </w:r>
      <w:r w:rsidRPr="00246F20">
        <w:rPr>
          <w:color w:val="000000" w:themeColor="text1"/>
          <w:sz w:val="24"/>
          <w:szCs w:val="24"/>
        </w:rPr>
        <w:t>/s, măsurată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40</w:t>
      </w:r>
      <w:r w:rsidRPr="00246F20">
        <w:rPr>
          <w:color w:val="000000" w:themeColor="text1"/>
          <w:spacing w:val="40"/>
          <w:sz w:val="24"/>
          <w:szCs w:val="24"/>
        </w:rPr>
        <w:t xml:space="preserve"> </w:t>
      </w:r>
      <w:r w:rsidRPr="00246F20">
        <w:rPr>
          <w:color w:val="000000" w:themeColor="text1"/>
          <w:sz w:val="24"/>
          <w:szCs w:val="24"/>
        </w:rPr>
        <w:t>°C.</w:t>
      </w:r>
    </w:p>
    <w:p w14:paraId="7E6613E7" w14:textId="05788B08"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2D1682B9" w14:textId="77777777" w:rsidR="00AB0C6E" w:rsidRPr="00246F20" w:rsidRDefault="00BD503D" w:rsidP="002104A7">
      <w:pPr>
        <w:pStyle w:val="3"/>
        <w:numPr>
          <w:ilvl w:val="2"/>
          <w:numId w:val="63"/>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5A6EB3A6" w14:textId="77777777" w:rsidR="006D148D" w:rsidRPr="00246F20" w:rsidRDefault="00BD503D" w:rsidP="002104A7">
      <w:pPr>
        <w:pStyle w:val="a4"/>
        <w:numPr>
          <w:ilvl w:val="3"/>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3.10.2.</w:t>
      </w:r>
      <w:r w:rsidR="006D148D" w:rsidRPr="00246F20">
        <w:rPr>
          <w:color w:val="000000" w:themeColor="text1"/>
          <w:sz w:val="24"/>
          <w:szCs w:val="24"/>
        </w:rPr>
        <w:t xml:space="preserve"> </w:t>
      </w:r>
    </w:p>
    <w:p w14:paraId="48809A27" w14:textId="77777777" w:rsidR="009069FD" w:rsidRPr="00246F20" w:rsidRDefault="009069FD" w:rsidP="008D5CD5">
      <w:pPr>
        <w:tabs>
          <w:tab w:val="left" w:pos="270"/>
          <w:tab w:val="left" w:pos="540"/>
          <w:tab w:val="left" w:pos="1350"/>
        </w:tabs>
        <w:spacing w:before="120" w:after="120"/>
        <w:contextualSpacing/>
        <w:jc w:val="both"/>
        <w:rPr>
          <w:i/>
          <w:color w:val="000000" w:themeColor="text1"/>
          <w:sz w:val="24"/>
          <w:szCs w:val="24"/>
        </w:rPr>
      </w:pPr>
    </w:p>
    <w:p w14:paraId="49D7DA67" w14:textId="7EF2ED25"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3.10.2</w:t>
      </w:r>
      <w:r w:rsidR="009069FD"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etichetare</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toxicitate</w:t>
      </w:r>
      <w:r w:rsidRPr="00246F20">
        <w:rPr>
          <w:color w:val="000000" w:themeColor="text1"/>
          <w:spacing w:val="25"/>
          <w:sz w:val="24"/>
          <w:szCs w:val="24"/>
        </w:rPr>
        <w:t xml:space="preserve"> </w:t>
      </w:r>
      <w:r w:rsidRPr="00246F20">
        <w:rPr>
          <w:color w:val="000000" w:themeColor="text1"/>
          <w:sz w:val="24"/>
          <w:szCs w:val="24"/>
        </w:rPr>
        <w:t>prin</w:t>
      </w:r>
      <w:r w:rsidRPr="00246F20">
        <w:rPr>
          <w:color w:val="000000" w:themeColor="text1"/>
          <w:spacing w:val="22"/>
          <w:sz w:val="24"/>
          <w:szCs w:val="24"/>
        </w:rPr>
        <w:t xml:space="preserve"> </w:t>
      </w:r>
      <w:r w:rsidRPr="00246F20">
        <w:rPr>
          <w:color w:val="000000" w:themeColor="text1"/>
          <w:spacing w:val="-2"/>
          <w:sz w:val="24"/>
          <w:szCs w:val="24"/>
        </w:rPr>
        <w:t>aspirare</w:t>
      </w:r>
    </w:p>
    <w:tbl>
      <w:tblPr>
        <w:tblStyle w:val="TableNormal1"/>
        <w:tblW w:w="9540"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50"/>
        <w:gridCol w:w="5490"/>
      </w:tblGrid>
      <w:tr w:rsidR="00BE7926" w:rsidRPr="00246F20" w14:paraId="44B7C7D2" w14:textId="77777777" w:rsidTr="009069FD">
        <w:trPr>
          <w:trHeight w:val="20"/>
        </w:trPr>
        <w:tc>
          <w:tcPr>
            <w:tcW w:w="4050" w:type="dxa"/>
          </w:tcPr>
          <w:p w14:paraId="23D19B6C"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pacing w:val="-2"/>
                <w:w w:val="105"/>
                <w:sz w:val="24"/>
                <w:szCs w:val="24"/>
              </w:rPr>
              <w:t>Clasificare</w:t>
            </w:r>
          </w:p>
        </w:tc>
        <w:tc>
          <w:tcPr>
            <w:tcW w:w="5490" w:type="dxa"/>
          </w:tcPr>
          <w:p w14:paraId="3B44427F"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r>
      <w:tr w:rsidR="00BE7926" w:rsidRPr="00246F20" w14:paraId="292E2D8B" w14:textId="77777777" w:rsidTr="009069FD">
        <w:trPr>
          <w:trHeight w:val="20"/>
        </w:trPr>
        <w:tc>
          <w:tcPr>
            <w:tcW w:w="4050" w:type="dxa"/>
          </w:tcPr>
          <w:p w14:paraId="59799A48"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z w:val="24"/>
                <w:szCs w:val="24"/>
              </w:rPr>
              <w:t>Pictograma</w:t>
            </w:r>
            <w:r w:rsidRPr="00246F20">
              <w:rPr>
                <w:color w:val="000000" w:themeColor="text1"/>
                <w:spacing w:val="24"/>
                <w:sz w:val="24"/>
                <w:szCs w:val="24"/>
              </w:rPr>
              <w:t xml:space="preserve"> </w:t>
            </w:r>
            <w:r w:rsidRPr="00246F20">
              <w:rPr>
                <w:color w:val="000000" w:themeColor="text1"/>
                <w:spacing w:val="-5"/>
                <w:sz w:val="24"/>
                <w:szCs w:val="24"/>
              </w:rPr>
              <w:t>GHS</w:t>
            </w:r>
          </w:p>
        </w:tc>
        <w:tc>
          <w:tcPr>
            <w:tcW w:w="5490" w:type="dxa"/>
          </w:tcPr>
          <w:p w14:paraId="29209194" w14:textId="77777777" w:rsidR="00AB0C6E" w:rsidRPr="00246F20" w:rsidRDefault="00AB0C6E" w:rsidP="003A6631">
            <w:pPr>
              <w:pStyle w:val="TableParagraph"/>
              <w:tabs>
                <w:tab w:val="left" w:pos="270"/>
                <w:tab w:val="left" w:pos="540"/>
                <w:tab w:val="left" w:pos="1350"/>
              </w:tabs>
              <w:ind w:left="93" w:right="40"/>
              <w:contextualSpacing/>
              <w:jc w:val="both"/>
              <w:rPr>
                <w:b/>
                <w:color w:val="000000" w:themeColor="text1"/>
                <w:sz w:val="24"/>
                <w:szCs w:val="24"/>
              </w:rPr>
            </w:pPr>
          </w:p>
          <w:p w14:paraId="617D90F0"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noProof/>
                <w:color w:val="000000" w:themeColor="text1"/>
                <w:sz w:val="24"/>
                <w:szCs w:val="24"/>
                <w:lang w:val="en-US"/>
              </w:rPr>
              <w:drawing>
                <wp:inline distT="0" distB="0" distL="0" distR="0" wp14:anchorId="1B323AE2" wp14:editId="7109BD0D">
                  <wp:extent cx="432815" cy="432815"/>
                  <wp:effectExtent l="0" t="0" r="0" b="0"/>
                  <wp:docPr id="401" name="Imag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1" name="Image 401"/>
                          <pic:cNvPicPr/>
                        </pic:nvPicPr>
                        <pic:blipFill>
                          <a:blip r:embed="rId56" cstate="print"/>
                          <a:stretch>
                            <a:fillRect/>
                          </a:stretch>
                        </pic:blipFill>
                        <pic:spPr>
                          <a:xfrm>
                            <a:off x="0" y="0"/>
                            <a:ext cx="432815" cy="432815"/>
                          </a:xfrm>
                          <a:prstGeom prst="rect">
                            <a:avLst/>
                          </a:prstGeom>
                        </pic:spPr>
                      </pic:pic>
                    </a:graphicData>
                  </a:graphic>
                </wp:inline>
              </w:drawing>
            </w:r>
          </w:p>
        </w:tc>
      </w:tr>
      <w:tr w:rsidR="00BE7926" w:rsidRPr="00246F20" w14:paraId="616EAA99" w14:textId="77777777" w:rsidTr="009069FD">
        <w:trPr>
          <w:trHeight w:val="20"/>
        </w:trPr>
        <w:tc>
          <w:tcPr>
            <w:tcW w:w="4050" w:type="dxa"/>
          </w:tcPr>
          <w:p w14:paraId="6B95E59D"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5490" w:type="dxa"/>
          </w:tcPr>
          <w:p w14:paraId="7096BA1C"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pacing w:val="-2"/>
                <w:sz w:val="24"/>
                <w:szCs w:val="24"/>
              </w:rPr>
              <w:t>Pericol</w:t>
            </w:r>
          </w:p>
        </w:tc>
      </w:tr>
      <w:tr w:rsidR="00BE7926" w:rsidRPr="00246F20" w14:paraId="219CB5C4" w14:textId="77777777" w:rsidTr="009069FD">
        <w:trPr>
          <w:trHeight w:val="20"/>
        </w:trPr>
        <w:tc>
          <w:tcPr>
            <w:tcW w:w="4050" w:type="dxa"/>
          </w:tcPr>
          <w:p w14:paraId="6D93951B"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5490" w:type="dxa"/>
          </w:tcPr>
          <w:p w14:paraId="51CC31BB"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z w:val="24"/>
                <w:szCs w:val="24"/>
              </w:rPr>
              <w:t>H304:</w:t>
            </w:r>
            <w:r w:rsidRPr="00246F20">
              <w:rPr>
                <w:color w:val="000000" w:themeColor="text1"/>
                <w:spacing w:val="37"/>
                <w:sz w:val="24"/>
                <w:szCs w:val="24"/>
              </w:rPr>
              <w:t xml:space="preserve"> </w:t>
            </w:r>
            <w:r w:rsidRPr="00246F20">
              <w:rPr>
                <w:color w:val="000000" w:themeColor="text1"/>
                <w:sz w:val="24"/>
                <w:szCs w:val="24"/>
              </w:rPr>
              <w:t>Poate</w:t>
            </w:r>
            <w:r w:rsidRPr="00246F20">
              <w:rPr>
                <w:color w:val="000000" w:themeColor="text1"/>
                <w:spacing w:val="37"/>
                <w:sz w:val="24"/>
                <w:szCs w:val="24"/>
              </w:rPr>
              <w:t xml:space="preserve"> </w:t>
            </w:r>
            <w:r w:rsidRPr="00246F20">
              <w:rPr>
                <w:color w:val="000000" w:themeColor="text1"/>
                <w:sz w:val="24"/>
                <w:szCs w:val="24"/>
              </w:rPr>
              <w:t>fi</w:t>
            </w:r>
            <w:r w:rsidRPr="00246F20">
              <w:rPr>
                <w:color w:val="000000" w:themeColor="text1"/>
                <w:spacing w:val="33"/>
                <w:sz w:val="24"/>
                <w:szCs w:val="24"/>
              </w:rPr>
              <w:t xml:space="preserve"> </w:t>
            </w:r>
            <w:r w:rsidRPr="00246F20">
              <w:rPr>
                <w:color w:val="000000" w:themeColor="text1"/>
                <w:sz w:val="24"/>
                <w:szCs w:val="24"/>
              </w:rPr>
              <w:t>mortal</w:t>
            </w:r>
            <w:r w:rsidRPr="00246F20">
              <w:rPr>
                <w:color w:val="000000" w:themeColor="text1"/>
                <w:spacing w:val="37"/>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caz</w:t>
            </w:r>
            <w:r w:rsidRPr="00246F20">
              <w:rPr>
                <w:color w:val="000000" w:themeColor="text1"/>
                <w:spacing w:val="36"/>
                <w:sz w:val="24"/>
                <w:szCs w:val="24"/>
              </w:rPr>
              <w:t xml:space="preserve"> </w:t>
            </w:r>
            <w:r w:rsidRPr="00246F20">
              <w:rPr>
                <w:color w:val="000000" w:themeColor="text1"/>
                <w:sz w:val="24"/>
                <w:szCs w:val="24"/>
              </w:rPr>
              <w:t>de înghiţire</w:t>
            </w:r>
            <w:r w:rsidRPr="00246F20">
              <w:rPr>
                <w:color w:val="000000" w:themeColor="text1"/>
                <w:spacing w:val="19"/>
                <w:sz w:val="24"/>
                <w:szCs w:val="24"/>
              </w:rPr>
              <w:t xml:space="preserve"> </w:t>
            </w:r>
            <w:r w:rsidRPr="00246F20">
              <w:rPr>
                <w:color w:val="000000" w:themeColor="text1"/>
                <w:sz w:val="24"/>
                <w:szCs w:val="24"/>
              </w:rPr>
              <w:t>și</w:t>
            </w:r>
            <w:r w:rsidRPr="00246F20">
              <w:rPr>
                <w:color w:val="000000" w:themeColor="text1"/>
                <w:spacing w:val="17"/>
                <w:sz w:val="24"/>
                <w:szCs w:val="24"/>
              </w:rPr>
              <w:t xml:space="preserve"> </w:t>
            </w:r>
            <w:r w:rsidRPr="00246F20">
              <w:rPr>
                <w:color w:val="000000" w:themeColor="text1"/>
                <w:sz w:val="24"/>
                <w:szCs w:val="24"/>
              </w:rPr>
              <w:t>de</w:t>
            </w:r>
            <w:r w:rsidRPr="00246F20">
              <w:rPr>
                <w:color w:val="000000" w:themeColor="text1"/>
                <w:spacing w:val="18"/>
                <w:sz w:val="24"/>
                <w:szCs w:val="24"/>
              </w:rPr>
              <w:t xml:space="preserve"> </w:t>
            </w:r>
            <w:r w:rsidRPr="00246F20">
              <w:rPr>
                <w:color w:val="000000" w:themeColor="text1"/>
                <w:sz w:val="24"/>
                <w:szCs w:val="24"/>
              </w:rPr>
              <w:t>pătrundere</w:t>
            </w:r>
            <w:r w:rsidRPr="00246F20">
              <w:rPr>
                <w:color w:val="000000" w:themeColor="text1"/>
                <w:spacing w:val="22"/>
                <w:sz w:val="24"/>
                <w:szCs w:val="24"/>
              </w:rPr>
              <w:t xml:space="preserve"> </w:t>
            </w:r>
            <w:r w:rsidRPr="00246F20">
              <w:rPr>
                <w:color w:val="000000" w:themeColor="text1"/>
                <w:sz w:val="24"/>
                <w:szCs w:val="24"/>
              </w:rPr>
              <w:t>în</w:t>
            </w:r>
            <w:r w:rsidRPr="00246F20">
              <w:rPr>
                <w:color w:val="000000" w:themeColor="text1"/>
                <w:spacing w:val="19"/>
                <w:sz w:val="24"/>
                <w:szCs w:val="24"/>
              </w:rPr>
              <w:t xml:space="preserve"> </w:t>
            </w:r>
            <w:r w:rsidRPr="00246F20">
              <w:rPr>
                <w:color w:val="000000" w:themeColor="text1"/>
                <w:sz w:val="24"/>
                <w:szCs w:val="24"/>
              </w:rPr>
              <w:t xml:space="preserve">căile </w:t>
            </w:r>
            <w:r w:rsidRPr="00246F20">
              <w:rPr>
                <w:color w:val="000000" w:themeColor="text1"/>
                <w:spacing w:val="-2"/>
                <w:sz w:val="24"/>
                <w:szCs w:val="24"/>
              </w:rPr>
              <w:t>respiratorii</w:t>
            </w:r>
          </w:p>
        </w:tc>
      </w:tr>
      <w:tr w:rsidR="00BE7926" w:rsidRPr="00246F20" w14:paraId="41E5FAA0" w14:textId="77777777" w:rsidTr="009069FD">
        <w:trPr>
          <w:trHeight w:val="20"/>
        </w:trPr>
        <w:tc>
          <w:tcPr>
            <w:tcW w:w="4050" w:type="dxa"/>
          </w:tcPr>
          <w:p w14:paraId="13F5EA16"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precauţie</w:t>
            </w:r>
          </w:p>
          <w:p w14:paraId="5C220537"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pacing w:val="-2"/>
                <w:sz w:val="24"/>
                <w:szCs w:val="24"/>
              </w:rPr>
              <w:t>Prevenire</w:t>
            </w:r>
          </w:p>
        </w:tc>
        <w:tc>
          <w:tcPr>
            <w:tcW w:w="5490" w:type="dxa"/>
          </w:tcPr>
          <w:p w14:paraId="202EE3CD" w14:textId="77777777" w:rsidR="00AB0C6E" w:rsidRPr="00246F20" w:rsidRDefault="00AB0C6E" w:rsidP="003A6631">
            <w:pPr>
              <w:pStyle w:val="TableParagraph"/>
              <w:tabs>
                <w:tab w:val="left" w:pos="270"/>
                <w:tab w:val="left" w:pos="540"/>
                <w:tab w:val="left" w:pos="1350"/>
              </w:tabs>
              <w:ind w:left="93" w:right="40"/>
              <w:contextualSpacing/>
              <w:jc w:val="both"/>
              <w:rPr>
                <w:color w:val="000000" w:themeColor="text1"/>
                <w:sz w:val="24"/>
                <w:szCs w:val="24"/>
              </w:rPr>
            </w:pPr>
          </w:p>
        </w:tc>
      </w:tr>
      <w:tr w:rsidR="00BE7926" w:rsidRPr="00246F20" w14:paraId="043E1A69" w14:textId="77777777" w:rsidTr="009069FD">
        <w:trPr>
          <w:trHeight w:val="20"/>
        </w:trPr>
        <w:tc>
          <w:tcPr>
            <w:tcW w:w="4050" w:type="dxa"/>
          </w:tcPr>
          <w:p w14:paraId="2ECCAD15"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precauţie</w:t>
            </w:r>
          </w:p>
          <w:p w14:paraId="7D18DA1D"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pacing w:val="-2"/>
                <w:sz w:val="24"/>
                <w:szCs w:val="24"/>
              </w:rPr>
              <w:t>Intervenţie</w:t>
            </w:r>
          </w:p>
        </w:tc>
        <w:tc>
          <w:tcPr>
            <w:tcW w:w="5490" w:type="dxa"/>
          </w:tcPr>
          <w:p w14:paraId="3D74826C"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z w:val="24"/>
                <w:szCs w:val="24"/>
              </w:rPr>
              <w:t>P301</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4"/>
                <w:sz w:val="24"/>
                <w:szCs w:val="24"/>
              </w:rPr>
              <w:t>P310</w:t>
            </w:r>
          </w:p>
          <w:p w14:paraId="39BC34B0"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pacing w:val="-4"/>
                <w:sz w:val="24"/>
                <w:szCs w:val="24"/>
              </w:rPr>
              <w:t>P331</w:t>
            </w:r>
          </w:p>
        </w:tc>
      </w:tr>
      <w:tr w:rsidR="00BE7926" w:rsidRPr="00246F20" w14:paraId="2F1FD38F" w14:textId="77777777" w:rsidTr="009069FD">
        <w:trPr>
          <w:trHeight w:val="20"/>
        </w:trPr>
        <w:tc>
          <w:tcPr>
            <w:tcW w:w="4050" w:type="dxa"/>
          </w:tcPr>
          <w:p w14:paraId="5D87D2C8"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precauţie</w:t>
            </w:r>
          </w:p>
          <w:p w14:paraId="3EAE3C0A"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pacing w:val="-2"/>
                <w:sz w:val="24"/>
                <w:szCs w:val="24"/>
              </w:rPr>
              <w:t>Depozitare</w:t>
            </w:r>
          </w:p>
        </w:tc>
        <w:tc>
          <w:tcPr>
            <w:tcW w:w="5490" w:type="dxa"/>
          </w:tcPr>
          <w:p w14:paraId="3D422F5D"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pacing w:val="-4"/>
                <w:sz w:val="24"/>
                <w:szCs w:val="24"/>
              </w:rPr>
              <w:t>P405</w:t>
            </w:r>
          </w:p>
        </w:tc>
      </w:tr>
      <w:tr w:rsidR="00BE7926" w:rsidRPr="00246F20" w14:paraId="2D1601C0" w14:textId="77777777" w:rsidTr="009069FD">
        <w:trPr>
          <w:trHeight w:val="20"/>
        </w:trPr>
        <w:tc>
          <w:tcPr>
            <w:tcW w:w="4050" w:type="dxa"/>
          </w:tcPr>
          <w:p w14:paraId="7303E771"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precauţie</w:t>
            </w:r>
          </w:p>
          <w:p w14:paraId="77D2D9BA"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pacing w:val="-2"/>
                <w:sz w:val="24"/>
                <w:szCs w:val="24"/>
              </w:rPr>
              <w:t>Eliminare</w:t>
            </w:r>
          </w:p>
        </w:tc>
        <w:tc>
          <w:tcPr>
            <w:tcW w:w="5490" w:type="dxa"/>
          </w:tcPr>
          <w:p w14:paraId="6EF7A230" w14:textId="77777777" w:rsidR="00AB0C6E" w:rsidRPr="00246F20" w:rsidRDefault="00BD503D" w:rsidP="003A6631">
            <w:pPr>
              <w:pStyle w:val="TableParagraph"/>
              <w:tabs>
                <w:tab w:val="left" w:pos="270"/>
                <w:tab w:val="left" w:pos="540"/>
                <w:tab w:val="left" w:pos="1350"/>
              </w:tabs>
              <w:ind w:left="93" w:right="40"/>
              <w:contextualSpacing/>
              <w:jc w:val="both"/>
              <w:rPr>
                <w:color w:val="000000" w:themeColor="text1"/>
                <w:sz w:val="24"/>
                <w:szCs w:val="24"/>
              </w:rPr>
            </w:pPr>
            <w:r w:rsidRPr="00246F20">
              <w:rPr>
                <w:color w:val="000000" w:themeColor="text1"/>
                <w:spacing w:val="-4"/>
                <w:sz w:val="24"/>
                <w:szCs w:val="24"/>
              </w:rPr>
              <w:t>P501</w:t>
            </w:r>
          </w:p>
        </w:tc>
      </w:tr>
    </w:tbl>
    <w:p w14:paraId="63EEDFA3"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73CCA4ED" w14:textId="77777777" w:rsidR="00AB0C6E" w:rsidRPr="00246F20" w:rsidRDefault="00BD503D" w:rsidP="002104A7">
      <w:pPr>
        <w:pStyle w:val="a4"/>
        <w:numPr>
          <w:ilvl w:val="1"/>
          <w:numId w:val="63"/>
        </w:numPr>
        <w:tabs>
          <w:tab w:val="left" w:pos="270"/>
          <w:tab w:val="left" w:pos="540"/>
          <w:tab w:val="left" w:pos="976"/>
          <w:tab w:val="left" w:pos="1350"/>
        </w:tabs>
        <w:spacing w:before="120" w:after="120"/>
        <w:ind w:left="0" w:firstLine="0"/>
        <w:contextualSpacing/>
        <w:jc w:val="both"/>
        <w:rPr>
          <w:b/>
          <w:color w:val="000000" w:themeColor="text1"/>
          <w:sz w:val="24"/>
          <w:szCs w:val="24"/>
        </w:rPr>
      </w:pPr>
      <w:r w:rsidRPr="00246F20">
        <w:rPr>
          <w:b/>
          <w:color w:val="000000" w:themeColor="text1"/>
          <w:sz w:val="24"/>
          <w:szCs w:val="24"/>
        </w:rPr>
        <w:t>Dereglare</w:t>
      </w:r>
      <w:r w:rsidRPr="00246F20">
        <w:rPr>
          <w:b/>
          <w:color w:val="000000" w:themeColor="text1"/>
          <w:spacing w:val="23"/>
          <w:sz w:val="24"/>
          <w:szCs w:val="24"/>
        </w:rPr>
        <w:t xml:space="preserve"> </w:t>
      </w:r>
      <w:r w:rsidRPr="00246F20">
        <w:rPr>
          <w:b/>
          <w:color w:val="000000" w:themeColor="text1"/>
          <w:sz w:val="24"/>
          <w:szCs w:val="24"/>
        </w:rPr>
        <w:t>endocrină</w:t>
      </w:r>
      <w:r w:rsidRPr="00246F20">
        <w:rPr>
          <w:b/>
          <w:color w:val="000000" w:themeColor="text1"/>
          <w:spacing w:val="19"/>
          <w:sz w:val="24"/>
          <w:szCs w:val="24"/>
        </w:rPr>
        <w:t xml:space="preserve"> </w:t>
      </w:r>
      <w:r w:rsidRPr="00246F20">
        <w:rPr>
          <w:b/>
          <w:color w:val="000000" w:themeColor="text1"/>
          <w:sz w:val="24"/>
          <w:szCs w:val="24"/>
        </w:rPr>
        <w:t>pentru</w:t>
      </w:r>
      <w:r w:rsidRPr="00246F20">
        <w:rPr>
          <w:b/>
          <w:color w:val="000000" w:themeColor="text1"/>
          <w:spacing w:val="21"/>
          <w:sz w:val="24"/>
          <w:szCs w:val="24"/>
        </w:rPr>
        <w:t xml:space="preserve"> </w:t>
      </w:r>
      <w:r w:rsidRPr="00246F20">
        <w:rPr>
          <w:b/>
          <w:color w:val="000000" w:themeColor="text1"/>
          <w:sz w:val="24"/>
          <w:szCs w:val="24"/>
        </w:rPr>
        <w:t>sănătatea</w:t>
      </w:r>
      <w:r w:rsidRPr="00246F20">
        <w:rPr>
          <w:b/>
          <w:color w:val="000000" w:themeColor="text1"/>
          <w:spacing w:val="21"/>
          <w:sz w:val="24"/>
          <w:szCs w:val="24"/>
        </w:rPr>
        <w:t xml:space="preserve"> </w:t>
      </w:r>
      <w:r w:rsidRPr="00246F20">
        <w:rPr>
          <w:b/>
          <w:color w:val="000000" w:themeColor="text1"/>
          <w:spacing w:val="-2"/>
          <w:sz w:val="24"/>
          <w:szCs w:val="24"/>
        </w:rPr>
        <w:t>umană</w:t>
      </w:r>
    </w:p>
    <w:p w14:paraId="0CE00F16" w14:textId="77777777" w:rsidR="00AB0C6E" w:rsidRPr="00246F20" w:rsidRDefault="00BD503D" w:rsidP="002104A7">
      <w:pPr>
        <w:pStyle w:val="3"/>
        <w:numPr>
          <w:ilvl w:val="2"/>
          <w:numId w:val="63"/>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p>
    <w:p w14:paraId="0AAF838E" w14:textId="77777777" w:rsidR="00AB0C6E" w:rsidRPr="00246F20" w:rsidRDefault="00BD503D" w:rsidP="002104A7">
      <w:pPr>
        <w:pStyle w:val="a4"/>
        <w:numPr>
          <w:ilvl w:val="3"/>
          <w:numId w:val="63"/>
        </w:numPr>
        <w:tabs>
          <w:tab w:val="left" w:pos="270"/>
          <w:tab w:val="left" w:pos="540"/>
          <w:tab w:val="left" w:pos="976"/>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Definiţii</w:t>
      </w:r>
    </w:p>
    <w:p w14:paraId="366FDD6D"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sensul</w:t>
      </w:r>
      <w:r w:rsidRPr="00246F20">
        <w:rPr>
          <w:color w:val="000000" w:themeColor="text1"/>
          <w:spacing w:val="26"/>
          <w:sz w:val="24"/>
          <w:szCs w:val="24"/>
        </w:rPr>
        <w:t xml:space="preserve"> </w:t>
      </w:r>
      <w:r w:rsidRPr="00246F20">
        <w:rPr>
          <w:color w:val="000000" w:themeColor="text1"/>
          <w:sz w:val="24"/>
          <w:szCs w:val="24"/>
        </w:rPr>
        <w:t>secţiunii</w:t>
      </w:r>
      <w:r w:rsidRPr="00246F20">
        <w:rPr>
          <w:color w:val="000000" w:themeColor="text1"/>
          <w:spacing w:val="25"/>
          <w:sz w:val="24"/>
          <w:szCs w:val="24"/>
        </w:rPr>
        <w:t xml:space="preserve"> </w:t>
      </w:r>
      <w:r w:rsidRPr="00246F20">
        <w:rPr>
          <w:color w:val="000000" w:themeColor="text1"/>
          <w:sz w:val="24"/>
          <w:szCs w:val="24"/>
        </w:rPr>
        <w:t>3.11,</w:t>
      </w:r>
      <w:r w:rsidRPr="00246F20">
        <w:rPr>
          <w:color w:val="000000" w:themeColor="text1"/>
          <w:spacing w:val="25"/>
          <w:sz w:val="24"/>
          <w:szCs w:val="24"/>
        </w:rPr>
        <w:t xml:space="preserve"> </w:t>
      </w:r>
      <w:r w:rsidRPr="00246F20">
        <w:rPr>
          <w:color w:val="000000" w:themeColor="text1"/>
          <w:sz w:val="24"/>
          <w:szCs w:val="24"/>
        </w:rPr>
        <w:t>se</w:t>
      </w:r>
      <w:r w:rsidRPr="00246F20">
        <w:rPr>
          <w:color w:val="000000" w:themeColor="text1"/>
          <w:spacing w:val="24"/>
          <w:sz w:val="24"/>
          <w:szCs w:val="24"/>
        </w:rPr>
        <w:t xml:space="preserve"> </w:t>
      </w:r>
      <w:r w:rsidRPr="00246F20">
        <w:rPr>
          <w:color w:val="000000" w:themeColor="text1"/>
          <w:sz w:val="24"/>
          <w:szCs w:val="24"/>
        </w:rPr>
        <w:t>aplică</w:t>
      </w:r>
      <w:r w:rsidRPr="00246F20">
        <w:rPr>
          <w:color w:val="000000" w:themeColor="text1"/>
          <w:spacing w:val="23"/>
          <w:sz w:val="24"/>
          <w:szCs w:val="24"/>
        </w:rPr>
        <w:t xml:space="preserve"> </w:t>
      </w:r>
      <w:r w:rsidRPr="00246F20">
        <w:rPr>
          <w:color w:val="000000" w:themeColor="text1"/>
          <w:sz w:val="24"/>
          <w:szCs w:val="24"/>
        </w:rPr>
        <w:t>următoarele</w:t>
      </w:r>
      <w:r w:rsidRPr="00246F20">
        <w:rPr>
          <w:color w:val="000000" w:themeColor="text1"/>
          <w:spacing w:val="27"/>
          <w:sz w:val="24"/>
          <w:szCs w:val="24"/>
        </w:rPr>
        <w:t xml:space="preserve"> </w:t>
      </w:r>
      <w:r w:rsidRPr="00246F20">
        <w:rPr>
          <w:color w:val="000000" w:themeColor="text1"/>
          <w:spacing w:val="-2"/>
          <w:sz w:val="24"/>
          <w:szCs w:val="24"/>
        </w:rPr>
        <w:t>definiţii:</w:t>
      </w:r>
      <w:r w:rsidR="006D148D" w:rsidRPr="00246F20">
        <w:rPr>
          <w:color w:val="000000" w:themeColor="text1"/>
          <w:sz w:val="24"/>
          <w:szCs w:val="24"/>
        </w:rPr>
        <w:t xml:space="preserve"> </w:t>
      </w:r>
    </w:p>
    <w:p w14:paraId="7ECC4815" w14:textId="77777777" w:rsidR="006D148D" w:rsidRPr="00246F20" w:rsidRDefault="00BD503D" w:rsidP="002104A7">
      <w:pPr>
        <w:pStyle w:val="a4"/>
        <w:numPr>
          <w:ilvl w:val="0"/>
          <w:numId w:val="39"/>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„perturbator endocrin” înseamnă o substanţă sau un amestec</w:t>
      </w:r>
      <w:r w:rsidRPr="00246F20">
        <w:rPr>
          <w:color w:val="000000" w:themeColor="text1"/>
          <w:spacing w:val="8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modifică</w:t>
      </w:r>
      <w:r w:rsidRPr="00246F20">
        <w:rPr>
          <w:color w:val="000000" w:themeColor="text1"/>
          <w:spacing w:val="40"/>
          <w:sz w:val="24"/>
          <w:szCs w:val="24"/>
        </w:rPr>
        <w:t xml:space="preserve"> </w:t>
      </w:r>
      <w:r w:rsidRPr="00246F20">
        <w:rPr>
          <w:color w:val="000000" w:themeColor="text1"/>
          <w:sz w:val="24"/>
          <w:szCs w:val="24"/>
        </w:rPr>
        <w:t>una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multe</w:t>
      </w:r>
      <w:r w:rsidRPr="00246F20">
        <w:rPr>
          <w:color w:val="000000" w:themeColor="text1"/>
          <w:spacing w:val="40"/>
          <w:sz w:val="24"/>
          <w:szCs w:val="24"/>
        </w:rPr>
        <w:t xml:space="preserve"> </w:t>
      </w:r>
      <w:r w:rsidRPr="00246F20">
        <w:rPr>
          <w:color w:val="000000" w:themeColor="text1"/>
          <w:sz w:val="24"/>
          <w:szCs w:val="24"/>
        </w:rPr>
        <w:t>funcţii</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 xml:space="preserve">sistemului endocrin și, prin urmare, provoacă efecte adverse asupra unui organism intact, asupra </w:t>
      </w:r>
      <w:r w:rsidR="00720C1D" w:rsidRPr="00246F20">
        <w:rPr>
          <w:color w:val="000000" w:themeColor="text1"/>
          <w:sz w:val="24"/>
          <w:szCs w:val="24"/>
        </w:rPr>
        <w:t>descendenților</w:t>
      </w:r>
      <w:r w:rsidRPr="00246F20">
        <w:rPr>
          <w:color w:val="000000" w:themeColor="text1"/>
          <w:sz w:val="24"/>
          <w:szCs w:val="24"/>
        </w:rPr>
        <w:t xml:space="preserve">, </w:t>
      </w:r>
      <w:r w:rsidR="00720C1D" w:rsidRPr="00246F20">
        <w:rPr>
          <w:color w:val="000000" w:themeColor="text1"/>
          <w:sz w:val="24"/>
          <w:szCs w:val="24"/>
        </w:rPr>
        <w:t>populațiilor</w:t>
      </w:r>
      <w:r w:rsidRPr="00246F20">
        <w:rPr>
          <w:color w:val="000000" w:themeColor="text1"/>
          <w:sz w:val="24"/>
          <w:szCs w:val="24"/>
        </w:rPr>
        <w:t xml:space="preserve"> sau subpopulaţiilor</w:t>
      </w:r>
      <w:r w:rsidRPr="00246F20">
        <w:rPr>
          <w:color w:val="000000" w:themeColor="text1"/>
          <w:spacing w:val="40"/>
          <w:sz w:val="24"/>
          <w:szCs w:val="24"/>
        </w:rPr>
        <w:t xml:space="preserve"> </w:t>
      </w:r>
      <w:r w:rsidRPr="00246F20">
        <w:rPr>
          <w:color w:val="000000" w:themeColor="text1"/>
          <w:sz w:val="24"/>
          <w:szCs w:val="24"/>
        </w:rPr>
        <w:t>acestuia;</w:t>
      </w:r>
      <w:r w:rsidR="006D148D" w:rsidRPr="00246F20">
        <w:rPr>
          <w:color w:val="000000" w:themeColor="text1"/>
          <w:sz w:val="24"/>
          <w:szCs w:val="24"/>
        </w:rPr>
        <w:t xml:space="preserve"> </w:t>
      </w:r>
    </w:p>
    <w:p w14:paraId="5A7CA4C4" w14:textId="7C8E6BD8" w:rsidR="00AB0C6E" w:rsidRPr="00246F20" w:rsidRDefault="00BD503D" w:rsidP="002104A7">
      <w:pPr>
        <w:pStyle w:val="a4"/>
        <w:numPr>
          <w:ilvl w:val="0"/>
          <w:numId w:val="39"/>
        </w:numPr>
        <w:tabs>
          <w:tab w:val="left" w:pos="270"/>
          <w:tab w:val="left" w:pos="540"/>
          <w:tab w:val="left" w:pos="1258"/>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„dereglare endocrină” înseamnă modificarea uneia sau a mai multor</w:t>
      </w:r>
      <w:r w:rsidRPr="00246F20">
        <w:rPr>
          <w:color w:val="000000" w:themeColor="text1"/>
          <w:spacing w:val="40"/>
          <w:sz w:val="24"/>
          <w:szCs w:val="24"/>
        </w:rPr>
        <w:t xml:space="preserve"> </w:t>
      </w:r>
      <w:r w:rsidRPr="00246F20">
        <w:rPr>
          <w:color w:val="000000" w:themeColor="text1"/>
          <w:sz w:val="24"/>
          <w:szCs w:val="24"/>
        </w:rPr>
        <w:t>funcţii</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sistemului</w:t>
      </w:r>
      <w:r w:rsidRPr="00246F20">
        <w:rPr>
          <w:color w:val="000000" w:themeColor="text1"/>
          <w:spacing w:val="40"/>
          <w:sz w:val="24"/>
          <w:szCs w:val="24"/>
        </w:rPr>
        <w:t xml:space="preserve"> </w:t>
      </w:r>
      <w:r w:rsidRPr="00246F20">
        <w:rPr>
          <w:color w:val="000000" w:themeColor="text1"/>
          <w:sz w:val="24"/>
          <w:szCs w:val="24"/>
        </w:rPr>
        <w:t>endocrin</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cauza</w:t>
      </w:r>
      <w:r w:rsidRPr="00246F20">
        <w:rPr>
          <w:color w:val="000000" w:themeColor="text1"/>
          <w:spacing w:val="40"/>
          <w:sz w:val="24"/>
          <w:szCs w:val="24"/>
        </w:rPr>
        <w:t xml:space="preserve"> </w:t>
      </w:r>
      <w:r w:rsidRPr="00246F20">
        <w:rPr>
          <w:color w:val="000000" w:themeColor="text1"/>
          <w:sz w:val="24"/>
          <w:szCs w:val="24"/>
        </w:rPr>
        <w:t>unui perturbator</w:t>
      </w:r>
      <w:r w:rsidRPr="00246F20">
        <w:rPr>
          <w:color w:val="000000" w:themeColor="text1"/>
          <w:spacing w:val="40"/>
          <w:sz w:val="24"/>
          <w:szCs w:val="24"/>
        </w:rPr>
        <w:t xml:space="preserve"> </w:t>
      </w:r>
      <w:r w:rsidRPr="00246F20">
        <w:rPr>
          <w:color w:val="000000" w:themeColor="text1"/>
          <w:sz w:val="24"/>
          <w:szCs w:val="24"/>
        </w:rPr>
        <w:t>endocrin;</w:t>
      </w:r>
    </w:p>
    <w:p w14:paraId="2C9D9BB8" w14:textId="28ED97DF" w:rsidR="009069F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0B99B6A8" w14:textId="77777777" w:rsidR="006D148D" w:rsidRPr="00246F20" w:rsidRDefault="00BD503D" w:rsidP="002104A7">
      <w:pPr>
        <w:pStyle w:val="a4"/>
        <w:numPr>
          <w:ilvl w:val="0"/>
          <w:numId w:val="39"/>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„activitate endocrină” înseamnă o interacţiune cu sistemul endocrin care poate avea </w:t>
      </w:r>
      <w:r w:rsidR="00277767" w:rsidRPr="00246F20">
        <w:rPr>
          <w:color w:val="000000" w:themeColor="text1"/>
          <w:sz w:val="24"/>
          <w:szCs w:val="24"/>
        </w:rPr>
        <w:t>drept</w:t>
      </w:r>
      <w:r w:rsidRPr="00246F20">
        <w:rPr>
          <w:color w:val="000000" w:themeColor="text1"/>
          <w:sz w:val="24"/>
          <w:szCs w:val="24"/>
        </w:rPr>
        <w:t xml:space="preserve"> rezultat un răspuns al sistemului respectiv, al organelor-ţintă sau al ţesuturilor-ţintă și care</w:t>
      </w:r>
      <w:r w:rsidRPr="00246F20">
        <w:rPr>
          <w:color w:val="000000" w:themeColor="text1"/>
          <w:spacing w:val="80"/>
          <w:sz w:val="24"/>
          <w:szCs w:val="24"/>
        </w:rPr>
        <w:t xml:space="preserve"> </w:t>
      </w:r>
      <w:r w:rsidRPr="00246F20">
        <w:rPr>
          <w:color w:val="000000" w:themeColor="text1"/>
          <w:sz w:val="24"/>
          <w:szCs w:val="24"/>
        </w:rPr>
        <w:t>conferă unei substanţe sau unui amestec potenţialul de a</w:t>
      </w:r>
      <w:r w:rsidRPr="00246F20">
        <w:rPr>
          <w:color w:val="000000" w:themeColor="text1"/>
          <w:spacing w:val="40"/>
          <w:sz w:val="24"/>
          <w:szCs w:val="24"/>
        </w:rPr>
        <w:t xml:space="preserve"> </w:t>
      </w:r>
      <w:r w:rsidRPr="00246F20">
        <w:rPr>
          <w:color w:val="000000" w:themeColor="text1"/>
          <w:sz w:val="24"/>
          <w:szCs w:val="24"/>
        </w:rPr>
        <w:t>modifica</w:t>
      </w:r>
      <w:r w:rsidRPr="00246F20">
        <w:rPr>
          <w:color w:val="000000" w:themeColor="text1"/>
          <w:spacing w:val="40"/>
          <w:sz w:val="24"/>
          <w:szCs w:val="24"/>
        </w:rPr>
        <w:t xml:space="preserve"> </w:t>
      </w:r>
      <w:r w:rsidRPr="00246F20">
        <w:rPr>
          <w:color w:val="000000" w:themeColor="text1"/>
          <w:sz w:val="24"/>
          <w:szCs w:val="24"/>
        </w:rPr>
        <w:t>una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multe</w:t>
      </w:r>
      <w:r w:rsidRPr="00246F20">
        <w:rPr>
          <w:color w:val="000000" w:themeColor="text1"/>
          <w:spacing w:val="40"/>
          <w:sz w:val="24"/>
          <w:szCs w:val="24"/>
        </w:rPr>
        <w:t xml:space="preserve"> </w:t>
      </w:r>
      <w:r w:rsidRPr="00246F20">
        <w:rPr>
          <w:color w:val="000000" w:themeColor="text1"/>
          <w:sz w:val="24"/>
          <w:szCs w:val="24"/>
        </w:rPr>
        <w:t>funcţii</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sistemului</w:t>
      </w:r>
      <w:r w:rsidRPr="00246F20">
        <w:rPr>
          <w:color w:val="000000" w:themeColor="text1"/>
          <w:spacing w:val="40"/>
          <w:sz w:val="24"/>
          <w:szCs w:val="24"/>
        </w:rPr>
        <w:t xml:space="preserve"> </w:t>
      </w:r>
      <w:r w:rsidRPr="00246F20">
        <w:rPr>
          <w:color w:val="000000" w:themeColor="text1"/>
          <w:sz w:val="24"/>
          <w:szCs w:val="24"/>
        </w:rPr>
        <w:t>endocrin;</w:t>
      </w:r>
      <w:r w:rsidR="006D148D" w:rsidRPr="00246F20">
        <w:rPr>
          <w:color w:val="000000" w:themeColor="text1"/>
          <w:sz w:val="24"/>
          <w:szCs w:val="24"/>
        </w:rPr>
        <w:t xml:space="preserve"> </w:t>
      </w:r>
    </w:p>
    <w:p w14:paraId="77841AA8" w14:textId="77777777" w:rsidR="006D148D" w:rsidRPr="00246F20" w:rsidRDefault="00BD503D" w:rsidP="002104A7">
      <w:pPr>
        <w:pStyle w:val="a4"/>
        <w:numPr>
          <w:ilvl w:val="0"/>
          <w:numId w:val="39"/>
        </w:numPr>
        <w:tabs>
          <w:tab w:val="left" w:pos="270"/>
          <w:tab w:val="left" w:pos="540"/>
          <w:tab w:val="left" w:pos="1258"/>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„efect advers” înseamnă o modificare a morfologiei, fiziologiei, creșterii, dezvoltării, reproducerii sau duratei de </w:t>
      </w:r>
      <w:r w:rsidR="007952F3" w:rsidRPr="00246F20">
        <w:rPr>
          <w:color w:val="000000" w:themeColor="text1"/>
          <w:sz w:val="24"/>
          <w:szCs w:val="24"/>
        </w:rPr>
        <w:t>viață</w:t>
      </w:r>
      <w:r w:rsidRPr="00246F20">
        <w:rPr>
          <w:color w:val="000000" w:themeColor="text1"/>
          <w:sz w:val="24"/>
          <w:szCs w:val="24"/>
        </w:rPr>
        <w:t xml:space="preserve"> a unui organism</w:t>
      </w:r>
      <w:r w:rsidR="007952F3" w:rsidRPr="00246F20">
        <w:rPr>
          <w:color w:val="000000" w:themeColor="text1"/>
          <w:sz w:val="24"/>
          <w:szCs w:val="24"/>
        </w:rPr>
        <w:t xml:space="preserve">, </w:t>
      </w:r>
      <w:r w:rsidRPr="00246F20">
        <w:rPr>
          <w:color w:val="000000" w:themeColor="text1"/>
          <w:sz w:val="24"/>
          <w:szCs w:val="24"/>
        </w:rPr>
        <w:t>sistem</w:t>
      </w:r>
      <w:r w:rsidR="007952F3" w:rsidRPr="00246F20">
        <w:rPr>
          <w:color w:val="000000" w:themeColor="text1"/>
          <w:sz w:val="24"/>
          <w:szCs w:val="24"/>
        </w:rPr>
        <w:t>, populații</w:t>
      </w:r>
      <w:r w:rsidRPr="00246F20">
        <w:rPr>
          <w:color w:val="000000" w:themeColor="text1"/>
          <w:sz w:val="24"/>
          <w:szCs w:val="24"/>
        </w:rPr>
        <w:t xml:space="preserve"> sau subpopulaţii care</w:t>
      </w:r>
      <w:r w:rsidRPr="00246F20">
        <w:rPr>
          <w:color w:val="000000" w:themeColor="text1"/>
          <w:spacing w:val="80"/>
          <w:sz w:val="24"/>
          <w:szCs w:val="24"/>
        </w:rPr>
        <w:t xml:space="preserve"> </w:t>
      </w:r>
      <w:r w:rsidRPr="00246F20">
        <w:rPr>
          <w:color w:val="000000" w:themeColor="text1"/>
          <w:sz w:val="24"/>
          <w:szCs w:val="24"/>
        </w:rPr>
        <w:t>ar</w:t>
      </w:r>
      <w:r w:rsidR="007952F3" w:rsidRPr="00246F20">
        <w:rPr>
          <w:color w:val="000000" w:themeColor="text1"/>
          <w:sz w:val="24"/>
          <w:szCs w:val="24"/>
        </w:rPr>
        <w:t xml:space="preserve">e drept </w:t>
      </w:r>
      <w:r w:rsidRPr="00246F20">
        <w:rPr>
          <w:color w:val="000000" w:themeColor="text1"/>
          <w:sz w:val="24"/>
          <w:szCs w:val="24"/>
        </w:rPr>
        <w:t xml:space="preserve">rezultat o deteriorare a </w:t>
      </w:r>
      <w:r w:rsidR="007952F3" w:rsidRPr="00246F20">
        <w:rPr>
          <w:color w:val="000000" w:themeColor="text1"/>
          <w:sz w:val="24"/>
          <w:szCs w:val="24"/>
        </w:rPr>
        <w:t>capacității</w:t>
      </w:r>
      <w:r w:rsidRPr="00246F20">
        <w:rPr>
          <w:color w:val="000000" w:themeColor="text1"/>
          <w:sz w:val="24"/>
          <w:szCs w:val="24"/>
        </w:rPr>
        <w:t xml:space="preserve"> </w:t>
      </w:r>
      <w:r w:rsidR="007952F3" w:rsidRPr="00246F20">
        <w:rPr>
          <w:color w:val="000000" w:themeColor="text1"/>
          <w:sz w:val="24"/>
          <w:szCs w:val="24"/>
        </w:rPr>
        <w:t>funcționale</w:t>
      </w:r>
      <w:r w:rsidRPr="00246F20">
        <w:rPr>
          <w:color w:val="000000" w:themeColor="text1"/>
          <w:sz w:val="24"/>
          <w:szCs w:val="24"/>
        </w:rPr>
        <w:t xml:space="preserve">, o deteriorare a </w:t>
      </w:r>
      <w:r w:rsidR="007952F3" w:rsidRPr="00246F20">
        <w:rPr>
          <w:color w:val="000000" w:themeColor="text1"/>
          <w:sz w:val="24"/>
          <w:szCs w:val="24"/>
        </w:rPr>
        <w:t>capacității</w:t>
      </w:r>
      <w:r w:rsidRPr="00246F20">
        <w:rPr>
          <w:color w:val="000000" w:themeColor="text1"/>
          <w:sz w:val="24"/>
          <w:szCs w:val="24"/>
        </w:rPr>
        <w:t xml:space="preserve"> de a compensa un stres suplimentar sau o creștere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susceptibilităţii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influenţe;</w:t>
      </w:r>
      <w:r w:rsidR="006D148D" w:rsidRPr="00246F20">
        <w:rPr>
          <w:color w:val="000000" w:themeColor="text1"/>
          <w:sz w:val="24"/>
          <w:szCs w:val="24"/>
        </w:rPr>
        <w:t xml:space="preserve"> </w:t>
      </w:r>
    </w:p>
    <w:p w14:paraId="634AF80C" w14:textId="77777777" w:rsidR="006D148D" w:rsidRPr="00246F20" w:rsidRDefault="00BD503D" w:rsidP="002104A7">
      <w:pPr>
        <w:pStyle w:val="a4"/>
        <w:numPr>
          <w:ilvl w:val="0"/>
          <w:numId w:val="39"/>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„legătură plauzibilă din punct de vedere biologic” înseamnă corelaţia</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activitate</w:t>
      </w:r>
      <w:r w:rsidRPr="00246F20">
        <w:rPr>
          <w:color w:val="000000" w:themeColor="text1"/>
          <w:spacing w:val="40"/>
          <w:sz w:val="24"/>
          <w:szCs w:val="24"/>
        </w:rPr>
        <w:t xml:space="preserve"> </w:t>
      </w:r>
      <w:r w:rsidRPr="00246F20">
        <w:rPr>
          <w:color w:val="000000" w:themeColor="text1"/>
          <w:sz w:val="24"/>
          <w:szCs w:val="24"/>
        </w:rPr>
        <w:t>endocrină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advers, bazată pe procese biologice, corelaţia fiind în concordanţă cu cunoștinţele</w:t>
      </w:r>
      <w:r w:rsidRPr="00246F20">
        <w:rPr>
          <w:color w:val="000000" w:themeColor="text1"/>
          <w:spacing w:val="40"/>
          <w:sz w:val="24"/>
          <w:szCs w:val="24"/>
        </w:rPr>
        <w:t xml:space="preserve"> </w:t>
      </w:r>
      <w:r w:rsidRPr="00246F20">
        <w:rPr>
          <w:color w:val="000000" w:themeColor="text1"/>
          <w:sz w:val="24"/>
          <w:szCs w:val="24"/>
        </w:rPr>
        <w:t>știinţifice</w:t>
      </w:r>
      <w:r w:rsidRPr="00246F20">
        <w:rPr>
          <w:color w:val="000000" w:themeColor="text1"/>
          <w:spacing w:val="40"/>
          <w:sz w:val="24"/>
          <w:szCs w:val="24"/>
        </w:rPr>
        <w:t xml:space="preserve"> </w:t>
      </w:r>
      <w:r w:rsidRPr="00246F20">
        <w:rPr>
          <w:color w:val="000000" w:themeColor="text1"/>
          <w:sz w:val="24"/>
          <w:szCs w:val="24"/>
        </w:rPr>
        <w:t>existente.</w:t>
      </w:r>
      <w:r w:rsidR="006D148D" w:rsidRPr="00246F20">
        <w:rPr>
          <w:color w:val="000000" w:themeColor="text1"/>
          <w:sz w:val="24"/>
          <w:szCs w:val="24"/>
        </w:rPr>
        <w:t xml:space="preserve"> </w:t>
      </w:r>
    </w:p>
    <w:p w14:paraId="61811A64" w14:textId="21FF8982" w:rsidR="00AB0C6E" w:rsidRPr="00246F20" w:rsidRDefault="00BD503D" w:rsidP="002104A7">
      <w:pPr>
        <w:pStyle w:val="a4"/>
        <w:numPr>
          <w:ilvl w:val="3"/>
          <w:numId w:val="63"/>
        </w:numPr>
        <w:tabs>
          <w:tab w:val="left" w:pos="270"/>
          <w:tab w:val="left" w:pos="540"/>
          <w:tab w:val="left" w:pos="976"/>
          <w:tab w:val="left" w:pos="1350"/>
        </w:tabs>
        <w:spacing w:before="120" w:after="120"/>
        <w:ind w:left="0" w:firstLine="0"/>
        <w:contextualSpacing/>
        <w:rPr>
          <w:i/>
          <w:color w:val="000000" w:themeColor="text1"/>
          <w:sz w:val="24"/>
          <w:szCs w:val="24"/>
        </w:rPr>
      </w:pPr>
      <w:r w:rsidRPr="00246F20">
        <w:rPr>
          <w:i/>
          <w:color w:val="000000" w:themeColor="text1"/>
          <w:sz w:val="24"/>
          <w:szCs w:val="24"/>
        </w:rPr>
        <w:t>Consideraţii</w:t>
      </w:r>
      <w:r w:rsidRPr="00246F20">
        <w:rPr>
          <w:i/>
          <w:color w:val="000000" w:themeColor="text1"/>
          <w:spacing w:val="23"/>
          <w:sz w:val="24"/>
          <w:szCs w:val="24"/>
        </w:rPr>
        <w:t xml:space="preserve"> </w:t>
      </w:r>
      <w:r w:rsidRPr="00246F20">
        <w:rPr>
          <w:i/>
          <w:color w:val="000000" w:themeColor="text1"/>
          <w:spacing w:val="-2"/>
          <w:sz w:val="24"/>
          <w:szCs w:val="24"/>
        </w:rPr>
        <w:t>generale</w:t>
      </w:r>
    </w:p>
    <w:p w14:paraId="74D9C6DC" w14:textId="77777777"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lastRenderedPageBreak/>
        <w:t>Substanţele și amestecurile care respectă criteriile privind pertur­ batorii endocrini pentru sănătatea umană pe baza dovezilor menţionate în tabelul 3.11.1 sunt considerate a fi perturbatori endocrini pentru sănătatea umană cunoscuţi, prezumaţi sau</w:t>
      </w:r>
      <w:r w:rsidRPr="00246F20">
        <w:rPr>
          <w:color w:val="000000" w:themeColor="text1"/>
          <w:spacing w:val="40"/>
          <w:sz w:val="24"/>
          <w:szCs w:val="24"/>
        </w:rPr>
        <w:t xml:space="preserve"> </w:t>
      </w:r>
      <w:r w:rsidRPr="00246F20">
        <w:rPr>
          <w:color w:val="000000" w:themeColor="text1"/>
          <w:sz w:val="24"/>
          <w:szCs w:val="24"/>
        </w:rPr>
        <w:t>suspectaţi, cu excepţia cazului în care există dovezi care demonstrează în mod concludent că efectele adverse nu sunt relevante</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oameni.</w:t>
      </w:r>
      <w:r w:rsidR="006D148D" w:rsidRPr="00246F20">
        <w:rPr>
          <w:color w:val="000000" w:themeColor="text1"/>
          <w:sz w:val="24"/>
          <w:szCs w:val="24"/>
        </w:rPr>
        <w:t xml:space="preserve"> </w:t>
      </w:r>
    </w:p>
    <w:p w14:paraId="09837C35" w14:textId="77777777"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Dovezile care trebuie luate în considerare pentru clasificarea substanţelor</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secţiuni</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anexă pot fi, de asemenea, utilizate pentru clasificarea substanţelor ca perturbatori</w:t>
      </w:r>
      <w:r w:rsidRPr="00246F20">
        <w:rPr>
          <w:color w:val="000000" w:themeColor="text1"/>
          <w:spacing w:val="40"/>
          <w:sz w:val="24"/>
          <w:szCs w:val="24"/>
        </w:rPr>
        <w:t xml:space="preserve"> </w:t>
      </w:r>
      <w:r w:rsidRPr="00246F20">
        <w:rPr>
          <w:color w:val="000000" w:themeColor="text1"/>
          <w:sz w:val="24"/>
          <w:szCs w:val="24"/>
        </w:rPr>
        <w:t>endocrini</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umană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 sunt</w:t>
      </w:r>
      <w:r w:rsidRPr="00246F20">
        <w:rPr>
          <w:color w:val="000000" w:themeColor="text1"/>
          <w:spacing w:val="40"/>
          <w:sz w:val="24"/>
          <w:szCs w:val="24"/>
        </w:rPr>
        <w:t xml:space="preserve"> </w:t>
      </w:r>
      <w:r w:rsidRPr="00246F20">
        <w:rPr>
          <w:color w:val="000000" w:themeColor="text1"/>
          <w:sz w:val="24"/>
          <w:szCs w:val="24"/>
        </w:rPr>
        <w:t>îndeplinite</w:t>
      </w:r>
      <w:r w:rsidRPr="00246F20">
        <w:rPr>
          <w:color w:val="000000" w:themeColor="text1"/>
          <w:spacing w:val="40"/>
          <w:sz w:val="24"/>
          <w:szCs w:val="24"/>
        </w:rPr>
        <w:t xml:space="preserve"> </w:t>
      </w: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prevăzute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secţiune.</w:t>
      </w:r>
      <w:r w:rsidR="006D148D" w:rsidRPr="00246F20">
        <w:rPr>
          <w:color w:val="000000" w:themeColor="text1"/>
          <w:sz w:val="24"/>
          <w:szCs w:val="24"/>
        </w:rPr>
        <w:t xml:space="preserve"> </w:t>
      </w:r>
    </w:p>
    <w:p w14:paraId="43BD5358" w14:textId="61AEC9E0" w:rsidR="00AB0C6E" w:rsidRPr="00246F20" w:rsidRDefault="00BD503D" w:rsidP="002104A7">
      <w:pPr>
        <w:pStyle w:val="3"/>
        <w:numPr>
          <w:ilvl w:val="2"/>
          <w:numId w:val="63"/>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substanţelor</w:t>
      </w:r>
    </w:p>
    <w:p w14:paraId="513330BB" w14:textId="77777777" w:rsidR="00AB0C6E" w:rsidRPr="00246F20" w:rsidRDefault="00BD503D" w:rsidP="002104A7">
      <w:pPr>
        <w:pStyle w:val="a4"/>
        <w:numPr>
          <w:ilvl w:val="3"/>
          <w:numId w:val="63"/>
        </w:numPr>
        <w:tabs>
          <w:tab w:val="left" w:pos="270"/>
          <w:tab w:val="left" w:pos="540"/>
          <w:tab w:val="left" w:pos="976"/>
          <w:tab w:val="left" w:pos="1350"/>
        </w:tabs>
        <w:spacing w:before="120" w:after="120"/>
        <w:ind w:left="0" w:firstLine="0"/>
        <w:contextualSpacing/>
        <w:rPr>
          <w:i/>
          <w:color w:val="000000" w:themeColor="text1"/>
          <w:sz w:val="24"/>
          <w:szCs w:val="24"/>
        </w:rPr>
      </w:pPr>
      <w:r w:rsidRPr="00246F20">
        <w:rPr>
          <w:i/>
          <w:color w:val="000000" w:themeColor="text1"/>
          <w:sz w:val="24"/>
          <w:szCs w:val="24"/>
        </w:rPr>
        <w:t>Categorii</w:t>
      </w:r>
      <w:r w:rsidRPr="00246F20">
        <w:rPr>
          <w:i/>
          <w:color w:val="000000" w:themeColor="text1"/>
          <w:spacing w:val="26"/>
          <w:sz w:val="24"/>
          <w:szCs w:val="24"/>
        </w:rPr>
        <w:t xml:space="preserve"> </w:t>
      </w:r>
      <w:r w:rsidRPr="00246F20">
        <w:rPr>
          <w:i/>
          <w:color w:val="000000" w:themeColor="text1"/>
          <w:sz w:val="24"/>
          <w:szCs w:val="24"/>
        </w:rPr>
        <w:t>de</w:t>
      </w:r>
      <w:r w:rsidRPr="00246F20">
        <w:rPr>
          <w:i/>
          <w:color w:val="000000" w:themeColor="text1"/>
          <w:spacing w:val="22"/>
          <w:sz w:val="24"/>
          <w:szCs w:val="24"/>
        </w:rPr>
        <w:t xml:space="preserve"> </w:t>
      </w:r>
      <w:r w:rsidRPr="00246F20">
        <w:rPr>
          <w:i/>
          <w:color w:val="000000" w:themeColor="text1"/>
          <w:spacing w:val="-2"/>
          <w:sz w:val="24"/>
          <w:szCs w:val="24"/>
        </w:rPr>
        <w:t>pericol</w:t>
      </w:r>
    </w:p>
    <w:p w14:paraId="0FEB7191"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w:t>
      </w:r>
      <w:r w:rsidRPr="00246F20">
        <w:rPr>
          <w:color w:val="000000" w:themeColor="text1"/>
          <w:spacing w:val="80"/>
          <w:sz w:val="24"/>
          <w:szCs w:val="24"/>
        </w:rPr>
        <w:t xml:space="preserve"> </w:t>
      </w:r>
      <w:r w:rsidRPr="00246F20">
        <w:rPr>
          <w:color w:val="000000" w:themeColor="text1"/>
          <w:sz w:val="24"/>
          <w:szCs w:val="24"/>
        </w:rPr>
        <w:t>scopul</w:t>
      </w:r>
      <w:r w:rsidRPr="00246F20">
        <w:rPr>
          <w:color w:val="000000" w:themeColor="text1"/>
          <w:spacing w:val="80"/>
          <w:sz w:val="24"/>
          <w:szCs w:val="24"/>
        </w:rPr>
        <w:t xml:space="preserve"> </w:t>
      </w:r>
      <w:r w:rsidRPr="00246F20">
        <w:rPr>
          <w:color w:val="000000" w:themeColor="text1"/>
          <w:sz w:val="24"/>
          <w:szCs w:val="24"/>
        </w:rPr>
        <w:t>clasificării</w:t>
      </w:r>
      <w:r w:rsidRPr="00246F20">
        <w:rPr>
          <w:color w:val="000000" w:themeColor="text1"/>
          <w:spacing w:val="80"/>
          <w:sz w:val="24"/>
          <w:szCs w:val="24"/>
        </w:rPr>
        <w:t xml:space="preserve"> </w:t>
      </w:r>
      <w:r w:rsidRPr="00246F20">
        <w:rPr>
          <w:color w:val="000000" w:themeColor="text1"/>
          <w:sz w:val="24"/>
          <w:szCs w:val="24"/>
        </w:rPr>
        <w:t>ca</w:t>
      </w:r>
      <w:r w:rsidRPr="00246F20">
        <w:rPr>
          <w:color w:val="000000" w:themeColor="text1"/>
          <w:spacing w:val="80"/>
          <w:sz w:val="24"/>
          <w:szCs w:val="24"/>
        </w:rPr>
        <w:t xml:space="preserve"> </w:t>
      </w:r>
      <w:r w:rsidRPr="00246F20">
        <w:rPr>
          <w:color w:val="000000" w:themeColor="text1"/>
          <w:sz w:val="24"/>
          <w:szCs w:val="24"/>
        </w:rPr>
        <w:t>dereglare</w:t>
      </w:r>
      <w:r w:rsidRPr="00246F20">
        <w:rPr>
          <w:color w:val="000000" w:themeColor="text1"/>
          <w:spacing w:val="80"/>
          <w:sz w:val="24"/>
          <w:szCs w:val="24"/>
        </w:rPr>
        <w:t xml:space="preserve"> </w:t>
      </w:r>
      <w:r w:rsidRPr="00246F20">
        <w:rPr>
          <w:color w:val="000000" w:themeColor="text1"/>
          <w:sz w:val="24"/>
          <w:szCs w:val="24"/>
        </w:rPr>
        <w:t>endocrină</w:t>
      </w:r>
      <w:r w:rsidRPr="00246F20">
        <w:rPr>
          <w:color w:val="000000" w:themeColor="text1"/>
          <w:spacing w:val="79"/>
          <w:sz w:val="24"/>
          <w:szCs w:val="24"/>
        </w:rPr>
        <w:t xml:space="preserve"> </w:t>
      </w:r>
      <w:r w:rsidRPr="00246F20">
        <w:rPr>
          <w:color w:val="000000" w:themeColor="text1"/>
          <w:sz w:val="24"/>
          <w:szCs w:val="24"/>
        </w:rPr>
        <w:t>pentru</w:t>
      </w:r>
      <w:r w:rsidRPr="00246F20">
        <w:rPr>
          <w:color w:val="000000" w:themeColor="text1"/>
          <w:spacing w:val="80"/>
          <w:sz w:val="24"/>
          <w:szCs w:val="24"/>
        </w:rPr>
        <w:t xml:space="preserve"> </w:t>
      </w:r>
      <w:r w:rsidRPr="00246F20">
        <w:rPr>
          <w:color w:val="000000" w:themeColor="text1"/>
          <w:sz w:val="24"/>
          <w:szCs w:val="24"/>
        </w:rPr>
        <w:t>sănătatea umană,</w:t>
      </w:r>
      <w:r w:rsidRPr="00246F20">
        <w:rPr>
          <w:color w:val="000000" w:themeColor="text1"/>
          <w:spacing w:val="40"/>
          <w:sz w:val="24"/>
          <w:szCs w:val="24"/>
        </w:rPr>
        <w:t xml:space="preserve"> </w:t>
      </w: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alocă</w:t>
      </w:r>
      <w:r w:rsidRPr="00246F20">
        <w:rPr>
          <w:color w:val="000000" w:themeColor="text1"/>
          <w:spacing w:val="40"/>
          <w:sz w:val="24"/>
          <w:szCs w:val="24"/>
        </w:rPr>
        <w:t xml:space="preserve"> </w:t>
      </w:r>
      <w:r w:rsidRPr="00246F20">
        <w:rPr>
          <w:color w:val="000000" w:themeColor="text1"/>
          <w:sz w:val="24"/>
          <w:szCs w:val="24"/>
        </w:rPr>
        <w:t>uneia</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două</w:t>
      </w:r>
      <w:r w:rsidRPr="00246F20">
        <w:rPr>
          <w:color w:val="000000" w:themeColor="text1"/>
          <w:spacing w:val="40"/>
          <w:sz w:val="24"/>
          <w:szCs w:val="24"/>
        </w:rPr>
        <w:t xml:space="preserve"> </w:t>
      </w:r>
      <w:r w:rsidRPr="00246F20">
        <w:rPr>
          <w:color w:val="000000" w:themeColor="text1"/>
          <w:sz w:val="24"/>
          <w:szCs w:val="24"/>
        </w:rPr>
        <w:t>categorii.</w:t>
      </w:r>
      <w:r w:rsidR="006D148D" w:rsidRPr="00246F20">
        <w:rPr>
          <w:color w:val="000000" w:themeColor="text1"/>
          <w:sz w:val="24"/>
          <w:szCs w:val="24"/>
        </w:rPr>
        <w:t xml:space="preserve"> </w:t>
      </w:r>
    </w:p>
    <w:p w14:paraId="66819953" w14:textId="37891053"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3.11.1</w:t>
      </w:r>
      <w:r w:rsidR="009069FD" w:rsidRPr="00246F20">
        <w:rPr>
          <w:i/>
          <w:color w:val="000000" w:themeColor="text1"/>
          <w:spacing w:val="-2"/>
          <w:sz w:val="24"/>
          <w:szCs w:val="24"/>
        </w:rPr>
        <w:t xml:space="preserve"> </w:t>
      </w:r>
      <w:r w:rsidRPr="00246F20">
        <w:rPr>
          <w:b/>
          <w:color w:val="000000" w:themeColor="text1"/>
          <w:sz w:val="24"/>
          <w:szCs w:val="24"/>
        </w:rPr>
        <w:t>Categorii</w:t>
      </w:r>
      <w:r w:rsidRPr="00246F20">
        <w:rPr>
          <w:b/>
          <w:color w:val="000000" w:themeColor="text1"/>
          <w:spacing w:val="24"/>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pericol</w:t>
      </w:r>
      <w:r w:rsidRPr="00246F20">
        <w:rPr>
          <w:b/>
          <w:color w:val="000000" w:themeColor="text1"/>
          <w:spacing w:val="22"/>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z w:val="24"/>
          <w:szCs w:val="24"/>
        </w:rPr>
        <w:t>perturbatorii</w:t>
      </w:r>
      <w:r w:rsidRPr="00246F20">
        <w:rPr>
          <w:b/>
          <w:color w:val="000000" w:themeColor="text1"/>
          <w:spacing w:val="27"/>
          <w:sz w:val="24"/>
          <w:szCs w:val="24"/>
        </w:rPr>
        <w:t xml:space="preserve"> </w:t>
      </w:r>
      <w:r w:rsidRPr="00246F20">
        <w:rPr>
          <w:b/>
          <w:color w:val="000000" w:themeColor="text1"/>
          <w:sz w:val="24"/>
          <w:szCs w:val="24"/>
        </w:rPr>
        <w:t>endocrini</w:t>
      </w:r>
      <w:r w:rsidRPr="00246F20">
        <w:rPr>
          <w:b/>
          <w:color w:val="000000" w:themeColor="text1"/>
          <w:spacing w:val="25"/>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z w:val="24"/>
          <w:szCs w:val="24"/>
        </w:rPr>
        <w:t>sănătatea</w:t>
      </w:r>
      <w:r w:rsidRPr="00246F20">
        <w:rPr>
          <w:b/>
          <w:color w:val="000000" w:themeColor="text1"/>
          <w:spacing w:val="22"/>
          <w:sz w:val="24"/>
          <w:szCs w:val="24"/>
        </w:rPr>
        <w:t xml:space="preserve"> </w:t>
      </w:r>
      <w:r w:rsidRPr="00246F20">
        <w:rPr>
          <w:b/>
          <w:color w:val="000000" w:themeColor="text1"/>
          <w:spacing w:val="-2"/>
          <w:sz w:val="24"/>
          <w:szCs w:val="24"/>
        </w:rPr>
        <w:t>umană</w:t>
      </w:r>
    </w:p>
    <w:tbl>
      <w:tblPr>
        <w:tblStyle w:val="TableNormal1"/>
        <w:tblW w:w="945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7290"/>
      </w:tblGrid>
      <w:tr w:rsidR="00BE7926" w:rsidRPr="00246F20" w14:paraId="60614546" w14:textId="77777777" w:rsidTr="009069FD">
        <w:trPr>
          <w:trHeight w:val="20"/>
        </w:trPr>
        <w:tc>
          <w:tcPr>
            <w:tcW w:w="2160" w:type="dxa"/>
          </w:tcPr>
          <w:p w14:paraId="12A36277" w14:textId="4236846C" w:rsidR="00AB0C6E" w:rsidRPr="00246F20" w:rsidRDefault="0008220E" w:rsidP="003A663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w w:val="105"/>
                <w:sz w:val="24"/>
                <w:szCs w:val="24"/>
              </w:rPr>
              <w:t>Categorii</w:t>
            </w:r>
          </w:p>
        </w:tc>
        <w:tc>
          <w:tcPr>
            <w:tcW w:w="7290" w:type="dxa"/>
          </w:tcPr>
          <w:p w14:paraId="210538D0" w14:textId="77777777" w:rsidR="00AB0C6E" w:rsidRPr="00246F20" w:rsidRDefault="00BD503D" w:rsidP="003A663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5FC4616D" w14:textId="77777777" w:rsidTr="009069FD">
        <w:trPr>
          <w:trHeight w:val="20"/>
        </w:trPr>
        <w:tc>
          <w:tcPr>
            <w:tcW w:w="2160" w:type="dxa"/>
          </w:tcPr>
          <w:p w14:paraId="6283BCF3" w14:textId="77777777" w:rsidR="00AB0C6E" w:rsidRPr="00246F20" w:rsidRDefault="00BD503D" w:rsidP="003A663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pacing w:val="-10"/>
                <w:sz w:val="24"/>
                <w:szCs w:val="24"/>
              </w:rPr>
              <w:t>1</w:t>
            </w:r>
          </w:p>
        </w:tc>
        <w:tc>
          <w:tcPr>
            <w:tcW w:w="7290" w:type="dxa"/>
          </w:tcPr>
          <w:p w14:paraId="2E771BF9" w14:textId="77777777" w:rsidR="00AB0C6E" w:rsidRPr="00246F20" w:rsidRDefault="00BD503D" w:rsidP="003A663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Perturbatori</w:t>
            </w:r>
            <w:r w:rsidRPr="00246F20">
              <w:rPr>
                <w:color w:val="000000" w:themeColor="text1"/>
                <w:spacing w:val="40"/>
                <w:sz w:val="24"/>
                <w:szCs w:val="24"/>
              </w:rPr>
              <w:t xml:space="preserve"> </w:t>
            </w:r>
            <w:r w:rsidRPr="00246F20">
              <w:rPr>
                <w:color w:val="000000" w:themeColor="text1"/>
                <w:sz w:val="24"/>
                <w:szCs w:val="24"/>
              </w:rPr>
              <w:t>endocrini</w:t>
            </w:r>
            <w:r w:rsidRPr="00246F20">
              <w:rPr>
                <w:color w:val="000000" w:themeColor="text1"/>
                <w:spacing w:val="40"/>
                <w:sz w:val="24"/>
                <w:szCs w:val="24"/>
              </w:rPr>
              <w:t xml:space="preserve"> </w:t>
            </w:r>
            <w:r w:rsidRPr="00246F20">
              <w:rPr>
                <w:color w:val="000000" w:themeColor="text1"/>
                <w:sz w:val="24"/>
                <w:szCs w:val="24"/>
              </w:rPr>
              <w:t>cunoscuţi</w:t>
            </w:r>
            <w:r w:rsidRPr="00246F20">
              <w:rPr>
                <w:color w:val="000000" w:themeColor="text1"/>
                <w:spacing w:val="36"/>
                <w:sz w:val="24"/>
                <w:szCs w:val="24"/>
              </w:rPr>
              <w:t xml:space="preserve"> </w:t>
            </w:r>
            <w:r w:rsidRPr="00246F20">
              <w:rPr>
                <w:color w:val="000000" w:themeColor="text1"/>
                <w:sz w:val="24"/>
                <w:szCs w:val="24"/>
              </w:rPr>
              <w:t>sau</w:t>
            </w:r>
            <w:r w:rsidRPr="00246F20">
              <w:rPr>
                <w:color w:val="000000" w:themeColor="text1"/>
                <w:spacing w:val="37"/>
                <w:sz w:val="24"/>
                <w:szCs w:val="24"/>
              </w:rPr>
              <w:t xml:space="preserve"> </w:t>
            </w:r>
            <w:r w:rsidRPr="00246F20">
              <w:rPr>
                <w:color w:val="000000" w:themeColor="text1"/>
                <w:sz w:val="24"/>
                <w:szCs w:val="24"/>
              </w:rPr>
              <w:t>prezumaţi</w:t>
            </w:r>
            <w:r w:rsidRPr="00246F20">
              <w:rPr>
                <w:color w:val="000000" w:themeColor="text1"/>
                <w:spacing w:val="36"/>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 xml:space="preserve">sănătatea </w:t>
            </w:r>
            <w:r w:rsidRPr="00246F20">
              <w:rPr>
                <w:color w:val="000000" w:themeColor="text1"/>
                <w:spacing w:val="-2"/>
                <w:sz w:val="24"/>
                <w:szCs w:val="24"/>
              </w:rPr>
              <w:t>umană</w:t>
            </w:r>
          </w:p>
          <w:p w14:paraId="2A78E990" w14:textId="77777777" w:rsidR="00AB0C6E" w:rsidRPr="00246F20" w:rsidRDefault="00BD503D" w:rsidP="003A663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Clasificarea</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z w:val="24"/>
                <w:szCs w:val="24"/>
              </w:rPr>
              <w:t>1</w:t>
            </w:r>
            <w:r w:rsidRPr="00246F20">
              <w:rPr>
                <w:color w:val="000000" w:themeColor="text1"/>
                <w:spacing w:val="20"/>
                <w:sz w:val="24"/>
                <w:szCs w:val="24"/>
              </w:rPr>
              <w:t xml:space="preserve"> </w:t>
            </w: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z w:val="24"/>
                <w:szCs w:val="24"/>
              </w:rPr>
              <w:t>bazează</w:t>
            </w:r>
            <w:r w:rsidRPr="00246F20">
              <w:rPr>
                <w:color w:val="000000" w:themeColor="text1"/>
                <w:spacing w:val="20"/>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z w:val="24"/>
                <w:szCs w:val="24"/>
              </w:rPr>
              <w:t>mare</w:t>
            </w:r>
            <w:r w:rsidRPr="00246F20">
              <w:rPr>
                <w:color w:val="000000" w:themeColor="text1"/>
                <w:spacing w:val="22"/>
                <w:sz w:val="24"/>
                <w:szCs w:val="24"/>
              </w:rPr>
              <w:t xml:space="preserve"> </w:t>
            </w:r>
            <w:r w:rsidRPr="00246F20">
              <w:rPr>
                <w:color w:val="000000" w:themeColor="text1"/>
                <w:sz w:val="24"/>
                <w:szCs w:val="24"/>
              </w:rPr>
              <w:t>măsură</w:t>
            </w:r>
            <w:r w:rsidRPr="00246F20">
              <w:rPr>
                <w:color w:val="000000" w:themeColor="text1"/>
                <w:spacing w:val="20"/>
                <w:sz w:val="24"/>
                <w:szCs w:val="24"/>
              </w:rPr>
              <w:t xml:space="preserve"> </w:t>
            </w:r>
            <w:r w:rsidRPr="00246F20">
              <w:rPr>
                <w:color w:val="000000" w:themeColor="text1"/>
                <w:sz w:val="24"/>
                <w:szCs w:val="24"/>
              </w:rPr>
              <w:t>pe</w:t>
            </w:r>
            <w:r w:rsidRPr="00246F20">
              <w:rPr>
                <w:color w:val="000000" w:themeColor="text1"/>
                <w:spacing w:val="22"/>
                <w:sz w:val="24"/>
                <w:szCs w:val="24"/>
              </w:rPr>
              <w:t xml:space="preserve"> </w:t>
            </w:r>
            <w:r w:rsidRPr="00246F20">
              <w:rPr>
                <w:color w:val="000000" w:themeColor="text1"/>
                <w:sz w:val="24"/>
                <w:szCs w:val="24"/>
              </w:rPr>
              <w:t>dovezi referitoare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unul</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elemente:</w:t>
            </w:r>
          </w:p>
          <w:p w14:paraId="7BA50570" w14:textId="77777777" w:rsidR="00AB0C6E" w:rsidRPr="00246F20" w:rsidRDefault="00BD503D" w:rsidP="002104A7">
            <w:pPr>
              <w:pStyle w:val="TableParagraph"/>
              <w:numPr>
                <w:ilvl w:val="0"/>
                <w:numId w:val="38"/>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date</w:t>
            </w:r>
            <w:r w:rsidRPr="00246F20">
              <w:rPr>
                <w:color w:val="000000" w:themeColor="text1"/>
                <w:spacing w:val="23"/>
                <w:sz w:val="24"/>
                <w:szCs w:val="24"/>
              </w:rPr>
              <w:t xml:space="preserve"> </w:t>
            </w:r>
            <w:r w:rsidRPr="00246F20">
              <w:rPr>
                <w:color w:val="000000" w:themeColor="text1"/>
                <w:sz w:val="24"/>
                <w:szCs w:val="24"/>
              </w:rPr>
              <w:t>provenite</w:t>
            </w:r>
            <w:r w:rsidRPr="00246F20">
              <w:rPr>
                <w:color w:val="000000" w:themeColor="text1"/>
                <w:spacing w:val="29"/>
                <w:sz w:val="24"/>
                <w:szCs w:val="24"/>
              </w:rPr>
              <w:t xml:space="preserve"> </w:t>
            </w:r>
            <w:r w:rsidRPr="00246F20">
              <w:rPr>
                <w:color w:val="000000" w:themeColor="text1"/>
                <w:sz w:val="24"/>
                <w:szCs w:val="24"/>
              </w:rPr>
              <w:t>din</w:t>
            </w:r>
            <w:r w:rsidRPr="00246F20">
              <w:rPr>
                <w:color w:val="000000" w:themeColor="text1"/>
                <w:spacing w:val="22"/>
                <w:sz w:val="24"/>
                <w:szCs w:val="24"/>
              </w:rPr>
              <w:t xml:space="preserve"> </w:t>
            </w:r>
            <w:r w:rsidRPr="00246F20">
              <w:rPr>
                <w:color w:val="000000" w:themeColor="text1"/>
                <w:sz w:val="24"/>
                <w:szCs w:val="24"/>
              </w:rPr>
              <w:t>studii</w:t>
            </w:r>
            <w:r w:rsidRPr="00246F20">
              <w:rPr>
                <w:color w:val="000000" w:themeColor="text1"/>
                <w:spacing w:val="26"/>
                <w:sz w:val="24"/>
                <w:szCs w:val="24"/>
              </w:rPr>
              <w:t xml:space="preserve"> </w:t>
            </w: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pacing w:val="-2"/>
                <w:sz w:val="24"/>
                <w:szCs w:val="24"/>
              </w:rPr>
              <w:t>oameni;</w:t>
            </w:r>
          </w:p>
          <w:p w14:paraId="04CE8883" w14:textId="77777777" w:rsidR="00AB0C6E" w:rsidRPr="00246F20" w:rsidRDefault="00BD503D" w:rsidP="002104A7">
            <w:pPr>
              <w:pStyle w:val="TableParagraph"/>
              <w:numPr>
                <w:ilvl w:val="0"/>
                <w:numId w:val="38"/>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date</w:t>
            </w:r>
            <w:r w:rsidRPr="00246F20">
              <w:rPr>
                <w:color w:val="000000" w:themeColor="text1"/>
                <w:spacing w:val="23"/>
                <w:sz w:val="24"/>
                <w:szCs w:val="24"/>
              </w:rPr>
              <w:t xml:space="preserve"> </w:t>
            </w:r>
            <w:r w:rsidRPr="00246F20">
              <w:rPr>
                <w:color w:val="000000" w:themeColor="text1"/>
                <w:sz w:val="24"/>
                <w:szCs w:val="24"/>
              </w:rPr>
              <w:t>provenite</w:t>
            </w:r>
            <w:r w:rsidRPr="00246F20">
              <w:rPr>
                <w:color w:val="000000" w:themeColor="text1"/>
                <w:spacing w:val="29"/>
                <w:sz w:val="24"/>
                <w:szCs w:val="24"/>
              </w:rPr>
              <w:t xml:space="preserve"> </w:t>
            </w:r>
            <w:r w:rsidRPr="00246F20">
              <w:rPr>
                <w:color w:val="000000" w:themeColor="text1"/>
                <w:sz w:val="24"/>
                <w:szCs w:val="24"/>
              </w:rPr>
              <w:t>din</w:t>
            </w:r>
            <w:r w:rsidRPr="00246F20">
              <w:rPr>
                <w:color w:val="000000" w:themeColor="text1"/>
                <w:spacing w:val="22"/>
                <w:sz w:val="24"/>
                <w:szCs w:val="24"/>
              </w:rPr>
              <w:t xml:space="preserve"> </w:t>
            </w:r>
            <w:r w:rsidRPr="00246F20">
              <w:rPr>
                <w:color w:val="000000" w:themeColor="text1"/>
                <w:sz w:val="24"/>
                <w:szCs w:val="24"/>
              </w:rPr>
              <w:t>studii</w:t>
            </w:r>
            <w:r w:rsidRPr="00246F20">
              <w:rPr>
                <w:color w:val="000000" w:themeColor="text1"/>
                <w:spacing w:val="26"/>
                <w:sz w:val="24"/>
                <w:szCs w:val="24"/>
              </w:rPr>
              <w:t xml:space="preserve"> </w:t>
            </w: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pacing w:val="-2"/>
                <w:sz w:val="24"/>
                <w:szCs w:val="24"/>
              </w:rPr>
              <w:t>animale;</w:t>
            </w:r>
          </w:p>
          <w:p w14:paraId="0257AF95" w14:textId="77777777" w:rsidR="00AB0C6E" w:rsidRPr="00246F20" w:rsidRDefault="00BD503D" w:rsidP="002104A7">
            <w:pPr>
              <w:pStyle w:val="TableParagraph"/>
              <w:numPr>
                <w:ilvl w:val="0"/>
                <w:numId w:val="38"/>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date care nu provin din studii pe animale, dar care oferă o capacitate</w:t>
            </w:r>
            <w:r w:rsidRPr="00246F20">
              <w:rPr>
                <w:color w:val="000000" w:themeColor="text1"/>
                <w:spacing w:val="39"/>
                <w:sz w:val="24"/>
                <w:szCs w:val="24"/>
              </w:rPr>
              <w:t xml:space="preserve"> </w:t>
            </w:r>
            <w:r w:rsidRPr="00246F20">
              <w:rPr>
                <w:color w:val="000000" w:themeColor="text1"/>
                <w:sz w:val="24"/>
                <w:szCs w:val="24"/>
              </w:rPr>
              <w:t>predictivă</w:t>
            </w:r>
            <w:r w:rsidRPr="00246F20">
              <w:rPr>
                <w:color w:val="000000" w:themeColor="text1"/>
                <w:spacing w:val="34"/>
                <w:sz w:val="24"/>
                <w:szCs w:val="24"/>
              </w:rPr>
              <w:t xml:space="preserve"> </w:t>
            </w:r>
            <w:r w:rsidRPr="00246F20">
              <w:rPr>
                <w:color w:val="000000" w:themeColor="text1"/>
                <w:sz w:val="24"/>
                <w:szCs w:val="24"/>
              </w:rPr>
              <w:t>echivalentă</w:t>
            </w:r>
            <w:r w:rsidRPr="00246F20">
              <w:rPr>
                <w:color w:val="000000" w:themeColor="text1"/>
                <w:spacing w:val="34"/>
                <w:sz w:val="24"/>
                <w:szCs w:val="24"/>
              </w:rPr>
              <w:t xml:space="preserve"> </w:t>
            </w:r>
            <w:r w:rsidRPr="00246F20">
              <w:rPr>
                <w:color w:val="000000" w:themeColor="text1"/>
                <w:sz w:val="24"/>
                <w:szCs w:val="24"/>
              </w:rPr>
              <w:t>cu</w:t>
            </w:r>
            <w:r w:rsidRPr="00246F20">
              <w:rPr>
                <w:color w:val="000000" w:themeColor="text1"/>
                <w:spacing w:val="35"/>
                <w:sz w:val="24"/>
                <w:szCs w:val="24"/>
              </w:rPr>
              <w:t xml:space="preserve"> </w:t>
            </w:r>
            <w:r w:rsidRPr="00246F20">
              <w:rPr>
                <w:color w:val="000000" w:themeColor="text1"/>
                <w:sz w:val="24"/>
                <w:szCs w:val="24"/>
              </w:rPr>
              <w:t>datele</w:t>
            </w:r>
            <w:r w:rsidRPr="00246F20">
              <w:rPr>
                <w:color w:val="000000" w:themeColor="text1"/>
                <w:spacing w:val="37"/>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la</w:t>
            </w:r>
            <w:r w:rsidRPr="00246F20">
              <w:rPr>
                <w:color w:val="000000" w:themeColor="text1"/>
                <w:spacing w:val="35"/>
                <w:sz w:val="24"/>
                <w:szCs w:val="24"/>
              </w:rPr>
              <w:t xml:space="preserve"> </w:t>
            </w:r>
            <w:r w:rsidRPr="00246F20">
              <w:rPr>
                <w:color w:val="000000" w:themeColor="text1"/>
                <w:sz w:val="24"/>
                <w:szCs w:val="24"/>
              </w:rPr>
              <w:t>literele</w:t>
            </w:r>
            <w:r w:rsidRPr="00246F20">
              <w:rPr>
                <w:color w:val="000000" w:themeColor="text1"/>
                <w:spacing w:val="37"/>
                <w:sz w:val="24"/>
                <w:szCs w:val="24"/>
              </w:rPr>
              <w:t xml:space="preserve"> </w:t>
            </w:r>
            <w:r w:rsidRPr="00246F20">
              <w:rPr>
                <w:color w:val="000000" w:themeColor="text1"/>
                <w:sz w:val="24"/>
                <w:szCs w:val="24"/>
              </w:rPr>
              <w:t>(a) sau</w:t>
            </w:r>
            <w:r w:rsidRPr="00246F20">
              <w:rPr>
                <w:color w:val="000000" w:themeColor="text1"/>
                <w:spacing w:val="40"/>
                <w:sz w:val="24"/>
                <w:szCs w:val="24"/>
              </w:rPr>
              <w:t xml:space="preserve"> </w:t>
            </w:r>
            <w:r w:rsidRPr="00246F20">
              <w:rPr>
                <w:color w:val="000000" w:themeColor="text1"/>
                <w:sz w:val="24"/>
                <w:szCs w:val="24"/>
              </w:rPr>
              <w:t>(b).</w:t>
            </w:r>
          </w:p>
          <w:p w14:paraId="78F79E20" w14:textId="77777777" w:rsidR="00AB0C6E" w:rsidRPr="00246F20" w:rsidRDefault="00BD503D" w:rsidP="003A663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 xml:space="preserve">Aceste date demonstrează că substanţa îndeplinește toate criteriile </w:t>
            </w:r>
            <w:r w:rsidRPr="00246F20">
              <w:rPr>
                <w:color w:val="000000" w:themeColor="text1"/>
                <w:spacing w:val="-2"/>
                <w:sz w:val="24"/>
                <w:szCs w:val="24"/>
              </w:rPr>
              <w:t>următoare:</w:t>
            </w:r>
          </w:p>
          <w:p w14:paraId="4E7A17E7" w14:textId="77777777" w:rsidR="00AB0C6E" w:rsidRPr="00246F20" w:rsidRDefault="00BD503D" w:rsidP="002104A7">
            <w:pPr>
              <w:pStyle w:val="TableParagraph"/>
              <w:numPr>
                <w:ilvl w:val="0"/>
                <w:numId w:val="37"/>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activitate</w:t>
            </w:r>
            <w:r w:rsidRPr="00246F20">
              <w:rPr>
                <w:color w:val="000000" w:themeColor="text1"/>
                <w:spacing w:val="23"/>
                <w:sz w:val="24"/>
                <w:szCs w:val="24"/>
              </w:rPr>
              <w:t xml:space="preserve"> </w:t>
            </w:r>
            <w:r w:rsidRPr="00246F20">
              <w:rPr>
                <w:color w:val="000000" w:themeColor="text1"/>
                <w:spacing w:val="-2"/>
                <w:sz w:val="24"/>
                <w:szCs w:val="24"/>
              </w:rPr>
              <w:t>endocrină;</w:t>
            </w:r>
          </w:p>
          <w:p w14:paraId="3CF3E770" w14:textId="77777777" w:rsidR="00AB0C6E" w:rsidRPr="00246F20" w:rsidRDefault="00BD503D" w:rsidP="002104A7">
            <w:pPr>
              <w:pStyle w:val="TableParagraph"/>
              <w:numPr>
                <w:ilvl w:val="0"/>
                <w:numId w:val="37"/>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un efect advers asupra unui organism intact sau asupra descendenţilor</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generaţiilor</w:t>
            </w:r>
            <w:r w:rsidRPr="00246F20">
              <w:rPr>
                <w:color w:val="000000" w:themeColor="text1"/>
                <w:spacing w:val="40"/>
                <w:sz w:val="24"/>
                <w:szCs w:val="24"/>
              </w:rPr>
              <w:t xml:space="preserve"> </w:t>
            </w:r>
            <w:r w:rsidRPr="00246F20">
              <w:rPr>
                <w:color w:val="000000" w:themeColor="text1"/>
                <w:sz w:val="24"/>
                <w:szCs w:val="24"/>
              </w:rPr>
              <w:t>viitoare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acestuia;</w:t>
            </w:r>
          </w:p>
          <w:p w14:paraId="74028A74" w14:textId="77777777" w:rsidR="00AB0C6E" w:rsidRPr="00246F20" w:rsidRDefault="00BD503D" w:rsidP="002104A7">
            <w:pPr>
              <w:pStyle w:val="TableParagraph"/>
              <w:numPr>
                <w:ilvl w:val="0"/>
                <w:numId w:val="37"/>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o legătură plauzibilă din punct de vedere biologic între acti­ vitatea</w:t>
            </w:r>
            <w:r w:rsidRPr="00246F20">
              <w:rPr>
                <w:color w:val="000000" w:themeColor="text1"/>
                <w:spacing w:val="40"/>
                <w:sz w:val="24"/>
                <w:szCs w:val="24"/>
              </w:rPr>
              <w:t xml:space="preserve"> </w:t>
            </w:r>
            <w:r w:rsidRPr="00246F20">
              <w:rPr>
                <w:color w:val="000000" w:themeColor="text1"/>
                <w:sz w:val="24"/>
                <w:szCs w:val="24"/>
              </w:rPr>
              <w:t>endocrină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efectul</w:t>
            </w:r>
            <w:r w:rsidRPr="00246F20">
              <w:rPr>
                <w:color w:val="000000" w:themeColor="text1"/>
                <w:spacing w:val="40"/>
                <w:sz w:val="24"/>
                <w:szCs w:val="24"/>
              </w:rPr>
              <w:t xml:space="preserve"> </w:t>
            </w:r>
            <w:r w:rsidRPr="00246F20">
              <w:rPr>
                <w:color w:val="000000" w:themeColor="text1"/>
                <w:sz w:val="24"/>
                <w:szCs w:val="24"/>
              </w:rPr>
              <w:t>advers.</w:t>
            </w:r>
          </w:p>
          <w:p w14:paraId="20866B05" w14:textId="77777777" w:rsidR="00AB0C6E" w:rsidRPr="00246F20" w:rsidRDefault="00BD503D" w:rsidP="003A663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Cu toate acestea, în cazul în care există informaţii care trezesc îndoieli serioase cu privire la relevanţa pentru oameni a efectelor adverse,</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adecvată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tc>
      </w:tr>
      <w:tr w:rsidR="00BE7926" w:rsidRPr="00246F20" w14:paraId="69414E3A" w14:textId="77777777" w:rsidTr="009069FD">
        <w:trPr>
          <w:trHeight w:val="20"/>
        </w:trPr>
        <w:tc>
          <w:tcPr>
            <w:tcW w:w="2160" w:type="dxa"/>
          </w:tcPr>
          <w:p w14:paraId="5670851E" w14:textId="5B23965F" w:rsidR="006D148D" w:rsidRPr="00246F20" w:rsidRDefault="0008220E" w:rsidP="003A6631">
            <w:pPr>
              <w:pStyle w:val="TableParagraph"/>
              <w:tabs>
                <w:tab w:val="left" w:pos="270"/>
                <w:tab w:val="left" w:pos="540"/>
                <w:tab w:val="left" w:pos="1350"/>
              </w:tabs>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04CC4348" w14:textId="77777777" w:rsidR="00AB0C6E" w:rsidRPr="00246F20" w:rsidRDefault="00BD503D" w:rsidP="003A663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pacing w:val="-10"/>
                <w:sz w:val="24"/>
                <w:szCs w:val="24"/>
              </w:rPr>
              <w:t>2</w:t>
            </w:r>
          </w:p>
        </w:tc>
        <w:tc>
          <w:tcPr>
            <w:tcW w:w="7290" w:type="dxa"/>
          </w:tcPr>
          <w:p w14:paraId="2449622C" w14:textId="0CC71EE6" w:rsidR="00AB0C6E" w:rsidRPr="00246F20" w:rsidRDefault="006D148D" w:rsidP="003A6631">
            <w:pPr>
              <w:pStyle w:val="TableParagraph"/>
              <w:tabs>
                <w:tab w:val="left" w:pos="270"/>
                <w:tab w:val="left" w:pos="540"/>
                <w:tab w:val="left" w:pos="1350"/>
              </w:tabs>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Perturbatori</w:t>
            </w:r>
            <w:r w:rsidR="00BD503D" w:rsidRPr="00246F20">
              <w:rPr>
                <w:color w:val="000000" w:themeColor="text1"/>
                <w:spacing w:val="27"/>
                <w:sz w:val="24"/>
                <w:szCs w:val="24"/>
              </w:rPr>
              <w:t xml:space="preserve"> </w:t>
            </w:r>
            <w:r w:rsidR="00BD503D" w:rsidRPr="00246F20">
              <w:rPr>
                <w:color w:val="000000" w:themeColor="text1"/>
                <w:sz w:val="24"/>
                <w:szCs w:val="24"/>
              </w:rPr>
              <w:t>endocrini</w:t>
            </w:r>
            <w:r w:rsidR="00BD503D" w:rsidRPr="00246F20">
              <w:rPr>
                <w:color w:val="000000" w:themeColor="text1"/>
                <w:spacing w:val="26"/>
                <w:sz w:val="24"/>
                <w:szCs w:val="24"/>
              </w:rPr>
              <w:t xml:space="preserve"> </w:t>
            </w:r>
            <w:r w:rsidR="00BD503D" w:rsidRPr="00246F20">
              <w:rPr>
                <w:color w:val="000000" w:themeColor="text1"/>
                <w:sz w:val="24"/>
                <w:szCs w:val="24"/>
              </w:rPr>
              <w:t>suspectaţi</w:t>
            </w:r>
            <w:r w:rsidR="00BD503D" w:rsidRPr="00246F20">
              <w:rPr>
                <w:color w:val="000000" w:themeColor="text1"/>
                <w:spacing w:val="20"/>
                <w:sz w:val="24"/>
                <w:szCs w:val="24"/>
              </w:rPr>
              <w:t xml:space="preserve"> </w:t>
            </w:r>
            <w:r w:rsidR="00BD503D" w:rsidRPr="00246F20">
              <w:rPr>
                <w:color w:val="000000" w:themeColor="text1"/>
                <w:sz w:val="24"/>
                <w:szCs w:val="24"/>
              </w:rPr>
              <w:t>pentru</w:t>
            </w:r>
            <w:r w:rsidR="00BD503D" w:rsidRPr="00246F20">
              <w:rPr>
                <w:color w:val="000000" w:themeColor="text1"/>
                <w:spacing w:val="23"/>
                <w:sz w:val="24"/>
                <w:szCs w:val="24"/>
              </w:rPr>
              <w:t xml:space="preserve"> </w:t>
            </w:r>
            <w:r w:rsidR="00BD503D" w:rsidRPr="00246F20">
              <w:rPr>
                <w:color w:val="000000" w:themeColor="text1"/>
                <w:sz w:val="24"/>
                <w:szCs w:val="24"/>
              </w:rPr>
              <w:t>sănătatea</w:t>
            </w:r>
            <w:r w:rsidR="00BD503D" w:rsidRPr="00246F20">
              <w:rPr>
                <w:color w:val="000000" w:themeColor="text1"/>
                <w:spacing w:val="23"/>
                <w:sz w:val="24"/>
                <w:szCs w:val="24"/>
              </w:rPr>
              <w:t xml:space="preserve"> </w:t>
            </w:r>
            <w:r w:rsidR="00BD503D" w:rsidRPr="00246F20">
              <w:rPr>
                <w:color w:val="000000" w:themeColor="text1"/>
                <w:spacing w:val="-2"/>
                <w:sz w:val="24"/>
                <w:szCs w:val="24"/>
              </w:rPr>
              <w:t>umană</w:t>
            </w:r>
          </w:p>
          <w:p w14:paraId="2E47F7AC" w14:textId="77777777" w:rsidR="00AB0C6E" w:rsidRPr="00246F20" w:rsidRDefault="00BD503D" w:rsidP="003A6631">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O substanţă se clasifică în categoria</w:t>
            </w:r>
            <w:r w:rsidRPr="00246F20">
              <w:rPr>
                <w:color w:val="000000" w:themeColor="text1"/>
                <w:spacing w:val="21"/>
                <w:sz w:val="24"/>
                <w:szCs w:val="24"/>
              </w:rPr>
              <w:t xml:space="preserve"> </w:t>
            </w:r>
            <w:r w:rsidRPr="00246F20">
              <w:rPr>
                <w:color w:val="000000" w:themeColor="text1"/>
                <w:sz w:val="24"/>
                <w:szCs w:val="24"/>
              </w:rPr>
              <w:t>2 dacă sunt îndeplinite</w:t>
            </w:r>
            <w:r w:rsidRPr="00246F20">
              <w:rPr>
                <w:color w:val="000000" w:themeColor="text1"/>
                <w:spacing w:val="22"/>
                <w:sz w:val="24"/>
                <w:szCs w:val="24"/>
              </w:rPr>
              <w:t xml:space="preserve"> </w:t>
            </w:r>
            <w:r w:rsidRPr="00246F20">
              <w:rPr>
                <w:color w:val="000000" w:themeColor="text1"/>
                <w:sz w:val="24"/>
                <w:szCs w:val="24"/>
              </w:rPr>
              <w:t>toate criteriile</w:t>
            </w:r>
            <w:r w:rsidRPr="00246F20">
              <w:rPr>
                <w:color w:val="000000" w:themeColor="text1"/>
                <w:spacing w:val="40"/>
                <w:sz w:val="24"/>
                <w:szCs w:val="24"/>
              </w:rPr>
              <w:t xml:space="preserve"> </w:t>
            </w:r>
            <w:r w:rsidRPr="00246F20">
              <w:rPr>
                <w:color w:val="000000" w:themeColor="text1"/>
                <w:sz w:val="24"/>
                <w:szCs w:val="24"/>
              </w:rPr>
              <w:t>următoare:</w:t>
            </w:r>
          </w:p>
          <w:p w14:paraId="19F54080" w14:textId="77777777" w:rsidR="00AB0C6E" w:rsidRPr="00246F20" w:rsidRDefault="00BD503D" w:rsidP="002104A7">
            <w:pPr>
              <w:pStyle w:val="TableParagraph"/>
              <w:numPr>
                <w:ilvl w:val="0"/>
                <w:numId w:val="36"/>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există</w:t>
            </w:r>
            <w:r w:rsidRPr="00246F20">
              <w:rPr>
                <w:color w:val="000000" w:themeColor="text1"/>
                <w:spacing w:val="23"/>
                <w:sz w:val="24"/>
                <w:szCs w:val="24"/>
              </w:rPr>
              <w:t xml:space="preserve"> </w:t>
            </w:r>
            <w:r w:rsidRPr="00246F20">
              <w:rPr>
                <w:color w:val="000000" w:themeColor="text1"/>
                <w:sz w:val="24"/>
                <w:szCs w:val="24"/>
              </w:rPr>
              <w:t>dovezi</w:t>
            </w:r>
            <w:r w:rsidRPr="00246F20">
              <w:rPr>
                <w:color w:val="000000" w:themeColor="text1"/>
                <w:spacing w:val="26"/>
                <w:sz w:val="24"/>
                <w:szCs w:val="24"/>
              </w:rPr>
              <w:t xml:space="preserve"> </w:t>
            </w:r>
            <w:r w:rsidRPr="00246F20">
              <w:rPr>
                <w:color w:val="000000" w:themeColor="text1"/>
                <w:spacing w:val="-2"/>
                <w:sz w:val="24"/>
                <w:szCs w:val="24"/>
              </w:rPr>
              <w:t>privind:</w:t>
            </w:r>
          </w:p>
          <w:p w14:paraId="70B83F1F" w14:textId="77777777" w:rsidR="00AB0C6E" w:rsidRPr="00246F20" w:rsidRDefault="00BD503D" w:rsidP="002104A7">
            <w:pPr>
              <w:pStyle w:val="TableParagraph"/>
              <w:numPr>
                <w:ilvl w:val="1"/>
                <w:numId w:val="36"/>
              </w:numPr>
              <w:tabs>
                <w:tab w:val="left" w:pos="270"/>
                <w:tab w:val="left" w:pos="540"/>
                <w:tab w:val="left" w:pos="661"/>
                <w:tab w:val="left" w:pos="1350"/>
              </w:tabs>
              <w:ind w:left="0" w:firstLine="0"/>
              <w:contextualSpacing/>
              <w:jc w:val="both"/>
              <w:rPr>
                <w:color w:val="000000" w:themeColor="text1"/>
                <w:sz w:val="24"/>
                <w:szCs w:val="24"/>
              </w:rPr>
            </w:pPr>
            <w:r w:rsidRPr="00246F20">
              <w:rPr>
                <w:color w:val="000000" w:themeColor="text1"/>
                <w:sz w:val="24"/>
                <w:szCs w:val="24"/>
              </w:rPr>
              <w:t>o</w:t>
            </w:r>
            <w:r w:rsidRPr="00246F20">
              <w:rPr>
                <w:color w:val="000000" w:themeColor="text1"/>
                <w:spacing w:val="22"/>
                <w:sz w:val="24"/>
                <w:szCs w:val="24"/>
              </w:rPr>
              <w:t xml:space="preserve"> </w:t>
            </w:r>
            <w:r w:rsidRPr="00246F20">
              <w:rPr>
                <w:color w:val="000000" w:themeColor="text1"/>
                <w:sz w:val="24"/>
                <w:szCs w:val="24"/>
              </w:rPr>
              <w:t>activitate</w:t>
            </w:r>
            <w:r w:rsidRPr="00246F20">
              <w:rPr>
                <w:color w:val="000000" w:themeColor="text1"/>
                <w:spacing w:val="29"/>
                <w:sz w:val="24"/>
                <w:szCs w:val="24"/>
              </w:rPr>
              <w:t xml:space="preserve"> </w:t>
            </w:r>
            <w:r w:rsidRPr="00246F20">
              <w:rPr>
                <w:color w:val="000000" w:themeColor="text1"/>
                <w:sz w:val="24"/>
                <w:szCs w:val="24"/>
              </w:rPr>
              <w:t>endocrină;</w:t>
            </w:r>
            <w:r w:rsidRPr="00246F20">
              <w:rPr>
                <w:color w:val="000000" w:themeColor="text1"/>
                <w:spacing w:val="22"/>
                <w:sz w:val="24"/>
                <w:szCs w:val="24"/>
              </w:rPr>
              <w:t xml:space="preserve"> </w:t>
            </w:r>
            <w:r w:rsidRPr="00246F20">
              <w:rPr>
                <w:color w:val="000000" w:themeColor="text1"/>
                <w:spacing w:val="-5"/>
                <w:sz w:val="24"/>
                <w:szCs w:val="24"/>
              </w:rPr>
              <w:t>și</w:t>
            </w:r>
          </w:p>
          <w:p w14:paraId="675A732F" w14:textId="77777777" w:rsidR="00AB0C6E" w:rsidRPr="00246F20" w:rsidRDefault="00BD503D" w:rsidP="002104A7">
            <w:pPr>
              <w:pStyle w:val="TableParagraph"/>
              <w:numPr>
                <w:ilvl w:val="1"/>
                <w:numId w:val="36"/>
              </w:numPr>
              <w:tabs>
                <w:tab w:val="left" w:pos="270"/>
                <w:tab w:val="left" w:pos="540"/>
                <w:tab w:val="left" w:pos="662"/>
                <w:tab w:val="left" w:pos="1350"/>
              </w:tabs>
              <w:ind w:left="0" w:firstLine="0"/>
              <w:contextualSpacing/>
              <w:jc w:val="both"/>
              <w:rPr>
                <w:color w:val="000000" w:themeColor="text1"/>
                <w:sz w:val="24"/>
                <w:szCs w:val="24"/>
              </w:rPr>
            </w:pPr>
            <w:r w:rsidRPr="00246F20">
              <w:rPr>
                <w:color w:val="000000" w:themeColor="text1"/>
                <w:sz w:val="24"/>
                <w:szCs w:val="24"/>
              </w:rPr>
              <w:t>un</w:t>
            </w:r>
            <w:r w:rsidRPr="00246F20">
              <w:rPr>
                <w:color w:val="000000" w:themeColor="text1"/>
                <w:spacing w:val="30"/>
                <w:sz w:val="24"/>
                <w:szCs w:val="24"/>
              </w:rPr>
              <w:t xml:space="preserve"> </w:t>
            </w:r>
            <w:r w:rsidRPr="00246F20">
              <w:rPr>
                <w:color w:val="000000" w:themeColor="text1"/>
                <w:sz w:val="24"/>
                <w:szCs w:val="24"/>
              </w:rPr>
              <w:t>efect</w:t>
            </w:r>
            <w:r w:rsidRPr="00246F20">
              <w:rPr>
                <w:color w:val="000000" w:themeColor="text1"/>
                <w:spacing w:val="33"/>
                <w:sz w:val="24"/>
                <w:szCs w:val="24"/>
              </w:rPr>
              <w:t xml:space="preserve"> </w:t>
            </w:r>
            <w:r w:rsidRPr="00246F20">
              <w:rPr>
                <w:color w:val="000000" w:themeColor="text1"/>
                <w:sz w:val="24"/>
                <w:szCs w:val="24"/>
              </w:rPr>
              <w:t>advers</w:t>
            </w:r>
            <w:r w:rsidRPr="00246F20">
              <w:rPr>
                <w:color w:val="000000" w:themeColor="text1"/>
                <w:spacing w:val="34"/>
                <w:sz w:val="24"/>
                <w:szCs w:val="24"/>
              </w:rPr>
              <w:t xml:space="preserve"> </w:t>
            </w:r>
            <w:r w:rsidRPr="00246F20">
              <w:rPr>
                <w:color w:val="000000" w:themeColor="text1"/>
                <w:sz w:val="24"/>
                <w:szCs w:val="24"/>
              </w:rPr>
              <w:t>asupra</w:t>
            </w:r>
            <w:r w:rsidRPr="00246F20">
              <w:rPr>
                <w:color w:val="000000" w:themeColor="text1"/>
                <w:spacing w:val="34"/>
                <w:sz w:val="24"/>
                <w:szCs w:val="24"/>
              </w:rPr>
              <w:t xml:space="preserve"> </w:t>
            </w:r>
            <w:r w:rsidRPr="00246F20">
              <w:rPr>
                <w:color w:val="000000" w:themeColor="text1"/>
                <w:sz w:val="24"/>
                <w:szCs w:val="24"/>
              </w:rPr>
              <w:t>unui</w:t>
            </w:r>
            <w:r w:rsidRPr="00246F20">
              <w:rPr>
                <w:color w:val="000000" w:themeColor="text1"/>
                <w:spacing w:val="33"/>
                <w:sz w:val="24"/>
                <w:szCs w:val="24"/>
              </w:rPr>
              <w:t xml:space="preserve"> </w:t>
            </w:r>
            <w:r w:rsidRPr="00246F20">
              <w:rPr>
                <w:color w:val="000000" w:themeColor="text1"/>
                <w:sz w:val="24"/>
                <w:szCs w:val="24"/>
              </w:rPr>
              <w:t>organism</w:t>
            </w:r>
            <w:r w:rsidRPr="00246F20">
              <w:rPr>
                <w:color w:val="000000" w:themeColor="text1"/>
                <w:spacing w:val="35"/>
                <w:sz w:val="24"/>
                <w:szCs w:val="24"/>
              </w:rPr>
              <w:t xml:space="preserve"> </w:t>
            </w:r>
            <w:r w:rsidRPr="00246F20">
              <w:rPr>
                <w:color w:val="000000" w:themeColor="text1"/>
                <w:sz w:val="24"/>
                <w:szCs w:val="24"/>
              </w:rPr>
              <w:t>intact</w:t>
            </w:r>
            <w:r w:rsidRPr="00246F20">
              <w:rPr>
                <w:color w:val="000000" w:themeColor="text1"/>
                <w:spacing w:val="32"/>
                <w:sz w:val="24"/>
                <w:szCs w:val="24"/>
              </w:rPr>
              <w:t xml:space="preserve"> </w:t>
            </w:r>
            <w:r w:rsidRPr="00246F20">
              <w:rPr>
                <w:color w:val="000000" w:themeColor="text1"/>
                <w:sz w:val="24"/>
                <w:szCs w:val="24"/>
              </w:rPr>
              <w:t>sau</w:t>
            </w:r>
            <w:r w:rsidRPr="00246F20">
              <w:rPr>
                <w:color w:val="000000" w:themeColor="text1"/>
                <w:spacing w:val="32"/>
                <w:sz w:val="24"/>
                <w:szCs w:val="24"/>
              </w:rPr>
              <w:t xml:space="preserve"> </w:t>
            </w:r>
            <w:r w:rsidRPr="00246F20">
              <w:rPr>
                <w:color w:val="000000" w:themeColor="text1"/>
                <w:sz w:val="24"/>
                <w:szCs w:val="24"/>
              </w:rPr>
              <w:t>asupra descendenţilor</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generaţiilor</w:t>
            </w:r>
            <w:r w:rsidRPr="00246F20">
              <w:rPr>
                <w:color w:val="000000" w:themeColor="text1"/>
                <w:spacing w:val="40"/>
                <w:sz w:val="24"/>
                <w:szCs w:val="24"/>
              </w:rPr>
              <w:t xml:space="preserve"> </w:t>
            </w:r>
            <w:r w:rsidRPr="00246F20">
              <w:rPr>
                <w:color w:val="000000" w:themeColor="text1"/>
                <w:sz w:val="24"/>
                <w:szCs w:val="24"/>
              </w:rPr>
              <w:t>viitoare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acestuia;</w:t>
            </w:r>
          </w:p>
          <w:p w14:paraId="1401B3B5" w14:textId="77777777" w:rsidR="00AB0C6E" w:rsidRPr="00246F20" w:rsidRDefault="00BD503D" w:rsidP="002104A7">
            <w:pPr>
              <w:pStyle w:val="TableParagraph"/>
              <w:numPr>
                <w:ilvl w:val="0"/>
                <w:numId w:val="36"/>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dovezile</w:t>
            </w:r>
            <w:r w:rsidRPr="00246F20">
              <w:rPr>
                <w:color w:val="000000" w:themeColor="text1"/>
                <w:spacing w:val="21"/>
                <w:sz w:val="24"/>
                <w:szCs w:val="24"/>
              </w:rPr>
              <w:t xml:space="preserve"> </w:t>
            </w:r>
            <w:r w:rsidRPr="00246F20">
              <w:rPr>
                <w:color w:val="000000" w:themeColor="text1"/>
                <w:sz w:val="24"/>
                <w:szCs w:val="24"/>
              </w:rPr>
              <w:t>menţionate</w:t>
            </w:r>
            <w:r w:rsidRPr="00246F20">
              <w:rPr>
                <w:color w:val="000000" w:themeColor="text1"/>
                <w:spacing w:val="20"/>
                <w:sz w:val="24"/>
                <w:szCs w:val="24"/>
              </w:rPr>
              <w:t xml:space="preserve"> </w:t>
            </w:r>
            <w:r w:rsidRPr="00246F20">
              <w:rPr>
                <w:color w:val="000000" w:themeColor="text1"/>
                <w:sz w:val="24"/>
                <w:szCs w:val="24"/>
              </w:rPr>
              <w:t>la</w:t>
            </w:r>
            <w:r w:rsidRPr="00246F20">
              <w:rPr>
                <w:color w:val="000000" w:themeColor="text1"/>
                <w:spacing w:val="18"/>
                <w:sz w:val="24"/>
                <w:szCs w:val="24"/>
              </w:rPr>
              <w:t xml:space="preserve"> </w:t>
            </w:r>
            <w:r w:rsidRPr="00246F20">
              <w:rPr>
                <w:color w:val="000000" w:themeColor="text1"/>
                <w:sz w:val="24"/>
                <w:szCs w:val="24"/>
              </w:rPr>
              <w:t>litera</w:t>
            </w:r>
            <w:r w:rsidRPr="00246F20">
              <w:rPr>
                <w:color w:val="000000" w:themeColor="text1"/>
                <w:spacing w:val="20"/>
                <w:sz w:val="24"/>
                <w:szCs w:val="24"/>
              </w:rPr>
              <w:t xml:space="preserve"> </w:t>
            </w:r>
            <w:r w:rsidRPr="00246F20">
              <w:rPr>
                <w:color w:val="000000" w:themeColor="text1"/>
                <w:sz w:val="24"/>
                <w:szCs w:val="24"/>
              </w:rPr>
              <w:t>(a)</w:t>
            </w:r>
            <w:r w:rsidRPr="00246F20">
              <w:rPr>
                <w:color w:val="000000" w:themeColor="text1"/>
                <w:spacing w:val="17"/>
                <w:sz w:val="24"/>
                <w:szCs w:val="24"/>
              </w:rPr>
              <w:t xml:space="preserve"> </w:t>
            </w:r>
            <w:r w:rsidRPr="00246F20">
              <w:rPr>
                <w:color w:val="000000" w:themeColor="text1"/>
                <w:sz w:val="24"/>
                <w:szCs w:val="24"/>
              </w:rPr>
              <w:t>nu</w:t>
            </w:r>
            <w:r w:rsidRPr="00246F20">
              <w:rPr>
                <w:color w:val="000000" w:themeColor="text1"/>
                <w:spacing w:val="19"/>
                <w:sz w:val="24"/>
                <w:szCs w:val="24"/>
              </w:rPr>
              <w:t xml:space="preserve"> </w:t>
            </w:r>
            <w:r w:rsidRPr="00246F20">
              <w:rPr>
                <w:color w:val="000000" w:themeColor="text1"/>
                <w:sz w:val="24"/>
                <w:szCs w:val="24"/>
              </w:rPr>
              <w:t>sunt</w:t>
            </w:r>
            <w:r w:rsidRPr="00246F20">
              <w:rPr>
                <w:color w:val="000000" w:themeColor="text1"/>
                <w:spacing w:val="18"/>
                <w:sz w:val="24"/>
                <w:szCs w:val="24"/>
              </w:rPr>
              <w:t xml:space="preserve"> </w:t>
            </w:r>
            <w:r w:rsidRPr="00246F20">
              <w:rPr>
                <w:color w:val="000000" w:themeColor="text1"/>
                <w:sz w:val="24"/>
                <w:szCs w:val="24"/>
              </w:rPr>
              <w:t>suficient</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18"/>
                <w:sz w:val="24"/>
                <w:szCs w:val="24"/>
              </w:rPr>
              <w:t xml:space="preserve"> </w:t>
            </w:r>
            <w:r w:rsidRPr="00246F20">
              <w:rPr>
                <w:color w:val="000000" w:themeColor="text1"/>
                <w:sz w:val="24"/>
                <w:szCs w:val="24"/>
              </w:rPr>
              <w:t>convin­ gătoare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clasifica</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p w14:paraId="2057F43B" w14:textId="77777777" w:rsidR="00AB0C6E" w:rsidRPr="00246F20" w:rsidRDefault="00BD503D" w:rsidP="002104A7">
            <w:pPr>
              <w:pStyle w:val="TableParagraph"/>
              <w:numPr>
                <w:ilvl w:val="0"/>
                <w:numId w:val="36"/>
              </w:numPr>
              <w:tabs>
                <w:tab w:val="left" w:pos="270"/>
                <w:tab w:val="left" w:pos="540"/>
                <w:tab w:val="left" w:pos="1350"/>
              </w:tabs>
              <w:ind w:left="0" w:firstLine="0"/>
              <w:contextualSpacing/>
              <w:jc w:val="both"/>
              <w:rPr>
                <w:color w:val="000000" w:themeColor="text1"/>
                <w:sz w:val="24"/>
                <w:szCs w:val="24"/>
              </w:rPr>
            </w:pPr>
            <w:r w:rsidRPr="00246F20">
              <w:rPr>
                <w:color w:val="000000" w:themeColor="text1"/>
                <w:sz w:val="24"/>
                <w:szCs w:val="24"/>
              </w:rPr>
              <w:t>există dovezi</w:t>
            </w:r>
            <w:r w:rsidRPr="00246F20">
              <w:rPr>
                <w:color w:val="000000" w:themeColor="text1"/>
                <w:spacing w:val="17"/>
                <w:sz w:val="24"/>
                <w:szCs w:val="24"/>
              </w:rPr>
              <w:t xml:space="preserve"> </w:t>
            </w:r>
            <w:r w:rsidRPr="00246F20">
              <w:rPr>
                <w:color w:val="000000" w:themeColor="text1"/>
                <w:sz w:val="24"/>
                <w:szCs w:val="24"/>
              </w:rPr>
              <w:t>ale unei legături plauzibile</w:t>
            </w:r>
            <w:r w:rsidRPr="00246F20">
              <w:rPr>
                <w:color w:val="000000" w:themeColor="text1"/>
                <w:spacing w:val="19"/>
                <w:sz w:val="24"/>
                <w:szCs w:val="24"/>
              </w:rPr>
              <w:t xml:space="preserve"> </w:t>
            </w:r>
            <w:r w:rsidRPr="00246F20">
              <w:rPr>
                <w:color w:val="000000" w:themeColor="text1"/>
                <w:sz w:val="24"/>
                <w:szCs w:val="24"/>
              </w:rPr>
              <w:t>din punct</w:t>
            </w:r>
            <w:r w:rsidRPr="00246F20">
              <w:rPr>
                <w:color w:val="000000" w:themeColor="text1"/>
                <w:spacing w:val="18"/>
                <w:sz w:val="24"/>
                <w:szCs w:val="24"/>
              </w:rPr>
              <w:t xml:space="preserve"> </w:t>
            </w:r>
            <w:r w:rsidRPr="00246F20">
              <w:rPr>
                <w:color w:val="000000" w:themeColor="text1"/>
                <w:sz w:val="24"/>
                <w:szCs w:val="24"/>
              </w:rPr>
              <w:t>de vedere biologic</w:t>
            </w:r>
            <w:r w:rsidRPr="00246F20">
              <w:rPr>
                <w:color w:val="000000" w:themeColor="text1"/>
                <w:spacing w:val="40"/>
                <w:sz w:val="24"/>
                <w:szCs w:val="24"/>
              </w:rPr>
              <w:t xml:space="preserve"> </w:t>
            </w:r>
            <w:r w:rsidRPr="00246F20">
              <w:rPr>
                <w:color w:val="000000" w:themeColor="text1"/>
                <w:sz w:val="24"/>
                <w:szCs w:val="24"/>
              </w:rPr>
              <w:t>între</w:t>
            </w:r>
            <w:r w:rsidRPr="00246F20">
              <w:rPr>
                <w:color w:val="000000" w:themeColor="text1"/>
                <w:spacing w:val="40"/>
                <w:sz w:val="24"/>
                <w:szCs w:val="24"/>
              </w:rPr>
              <w:t xml:space="preserve"> </w:t>
            </w:r>
            <w:r w:rsidRPr="00246F20">
              <w:rPr>
                <w:color w:val="000000" w:themeColor="text1"/>
                <w:sz w:val="24"/>
                <w:szCs w:val="24"/>
              </w:rPr>
              <w:t>activitatea</w:t>
            </w:r>
            <w:r w:rsidRPr="00246F20">
              <w:rPr>
                <w:color w:val="000000" w:themeColor="text1"/>
                <w:spacing w:val="40"/>
                <w:sz w:val="24"/>
                <w:szCs w:val="24"/>
              </w:rPr>
              <w:t xml:space="preserve"> </w:t>
            </w:r>
            <w:r w:rsidRPr="00246F20">
              <w:rPr>
                <w:color w:val="000000" w:themeColor="text1"/>
                <w:sz w:val="24"/>
                <w:szCs w:val="24"/>
              </w:rPr>
              <w:t>endocrină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efectul</w:t>
            </w:r>
            <w:r w:rsidRPr="00246F20">
              <w:rPr>
                <w:color w:val="000000" w:themeColor="text1"/>
                <w:spacing w:val="40"/>
                <w:sz w:val="24"/>
                <w:szCs w:val="24"/>
              </w:rPr>
              <w:t xml:space="preserve"> </w:t>
            </w:r>
            <w:r w:rsidRPr="00246F20">
              <w:rPr>
                <w:color w:val="000000" w:themeColor="text1"/>
                <w:sz w:val="24"/>
                <w:szCs w:val="24"/>
              </w:rPr>
              <w:t>advers.</w:t>
            </w:r>
          </w:p>
        </w:tc>
      </w:tr>
    </w:tbl>
    <w:p w14:paraId="0962FC43"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7260C654"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 cazul în care există dovezi concludente care demonstrează că efectele adverse nu sunt relevante pentru oameni, substanţa nu este considerată</w:t>
      </w:r>
      <w:r w:rsidRPr="00246F20">
        <w:rPr>
          <w:color w:val="000000" w:themeColor="text1"/>
          <w:spacing w:val="40"/>
          <w:sz w:val="24"/>
          <w:szCs w:val="24"/>
        </w:rPr>
        <w:t xml:space="preserve"> </w:t>
      </w:r>
      <w:r w:rsidRPr="00246F20">
        <w:rPr>
          <w:color w:val="000000" w:themeColor="text1"/>
          <w:sz w:val="24"/>
          <w:szCs w:val="24"/>
        </w:rPr>
        <w:t>perturbator</w:t>
      </w:r>
      <w:r w:rsidRPr="00246F20">
        <w:rPr>
          <w:color w:val="000000" w:themeColor="text1"/>
          <w:spacing w:val="40"/>
          <w:sz w:val="24"/>
          <w:szCs w:val="24"/>
        </w:rPr>
        <w:t xml:space="preserve"> </w:t>
      </w:r>
      <w:r w:rsidRPr="00246F20">
        <w:rPr>
          <w:color w:val="000000" w:themeColor="text1"/>
          <w:sz w:val="24"/>
          <w:szCs w:val="24"/>
        </w:rPr>
        <w:t>endocrin</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umană.</w:t>
      </w:r>
      <w:r w:rsidR="006D148D" w:rsidRPr="00246F20">
        <w:rPr>
          <w:color w:val="000000" w:themeColor="text1"/>
          <w:sz w:val="24"/>
          <w:szCs w:val="24"/>
        </w:rPr>
        <w:t xml:space="preserve"> </w:t>
      </w:r>
    </w:p>
    <w:p w14:paraId="44AB0229" w14:textId="2EBF0CF4" w:rsidR="00AB0C6E" w:rsidRPr="00246F20" w:rsidRDefault="00BD503D" w:rsidP="002104A7">
      <w:pPr>
        <w:pStyle w:val="a4"/>
        <w:numPr>
          <w:ilvl w:val="3"/>
          <w:numId w:val="63"/>
        </w:numPr>
        <w:tabs>
          <w:tab w:val="left" w:pos="270"/>
          <w:tab w:val="left" w:pos="540"/>
          <w:tab w:val="left" w:pos="976"/>
          <w:tab w:val="left" w:pos="1350"/>
        </w:tabs>
        <w:spacing w:before="120" w:after="120"/>
        <w:ind w:left="0" w:firstLine="0"/>
        <w:contextualSpacing/>
        <w:rPr>
          <w:i/>
          <w:color w:val="000000" w:themeColor="text1"/>
          <w:sz w:val="24"/>
          <w:szCs w:val="24"/>
        </w:rPr>
      </w:pPr>
      <w:r w:rsidRPr="00246F20">
        <w:rPr>
          <w:i/>
          <w:color w:val="000000" w:themeColor="text1"/>
          <w:sz w:val="24"/>
          <w:szCs w:val="24"/>
        </w:rPr>
        <w:t>Baza</w:t>
      </w:r>
      <w:r w:rsidRPr="00246F20">
        <w:rPr>
          <w:i/>
          <w:color w:val="000000" w:themeColor="text1"/>
          <w:spacing w:val="24"/>
          <w:sz w:val="24"/>
          <w:szCs w:val="24"/>
        </w:rPr>
        <w:t xml:space="preserve"> </w:t>
      </w:r>
      <w:r w:rsidRPr="00246F20">
        <w:rPr>
          <w:i/>
          <w:color w:val="000000" w:themeColor="text1"/>
          <w:spacing w:val="-2"/>
          <w:sz w:val="24"/>
          <w:szCs w:val="24"/>
        </w:rPr>
        <w:t>clasificării</w:t>
      </w:r>
    </w:p>
    <w:p w14:paraId="36915EAB" w14:textId="77777777"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Clasificarea se realizează pe baza criteriilor prezentate mai sus și pe baza evaluării </w:t>
      </w:r>
      <w:r w:rsidR="00792684"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pentru fiecare criteriu (a se vedea secţiunea 3.11.2.3), precum și pe baza unei evaluări globale a </w:t>
      </w:r>
      <w:r w:rsidR="00792684" w:rsidRPr="00246F20">
        <w:rPr>
          <w:color w:val="000000" w:themeColor="text1"/>
          <w:sz w:val="24"/>
          <w:szCs w:val="24"/>
        </w:rPr>
        <w:t>forței</w:t>
      </w:r>
      <w:r w:rsidRPr="00246F20">
        <w:rPr>
          <w:color w:val="000000" w:themeColor="text1"/>
          <w:spacing w:val="25"/>
          <w:sz w:val="24"/>
          <w:szCs w:val="24"/>
        </w:rPr>
        <w:t xml:space="preserve"> </w:t>
      </w:r>
      <w:r w:rsidR="00E84329" w:rsidRPr="00246F20">
        <w:rPr>
          <w:color w:val="000000" w:themeColor="text1"/>
          <w:sz w:val="24"/>
          <w:szCs w:val="24"/>
        </w:rPr>
        <w:t>probatorii</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4"/>
          <w:sz w:val="24"/>
          <w:szCs w:val="24"/>
        </w:rPr>
        <w:t xml:space="preserve"> </w:t>
      </w:r>
      <w:r w:rsidRPr="00246F20">
        <w:rPr>
          <w:color w:val="000000" w:themeColor="text1"/>
          <w:sz w:val="24"/>
          <w:szCs w:val="24"/>
        </w:rPr>
        <w:t>datelor</w:t>
      </w:r>
      <w:r w:rsidRPr="00246F20">
        <w:rPr>
          <w:color w:val="000000" w:themeColor="text1"/>
          <w:spacing w:val="28"/>
          <w:sz w:val="24"/>
          <w:szCs w:val="24"/>
        </w:rPr>
        <w:t xml:space="preserve"> </w:t>
      </w:r>
      <w:r w:rsidRPr="00246F20">
        <w:rPr>
          <w:color w:val="000000" w:themeColor="text1"/>
          <w:sz w:val="24"/>
          <w:szCs w:val="24"/>
        </w:rPr>
        <w:t>(a</w:t>
      </w:r>
      <w:r w:rsidRPr="00246F20">
        <w:rPr>
          <w:color w:val="000000" w:themeColor="text1"/>
          <w:spacing w:val="24"/>
          <w:sz w:val="24"/>
          <w:szCs w:val="24"/>
        </w:rPr>
        <w:t xml:space="preserve"> </w:t>
      </w:r>
      <w:r w:rsidRPr="00246F20">
        <w:rPr>
          <w:color w:val="000000" w:themeColor="text1"/>
          <w:sz w:val="24"/>
          <w:szCs w:val="24"/>
        </w:rPr>
        <w:t>se</w:t>
      </w:r>
      <w:r w:rsidRPr="00246F20">
        <w:rPr>
          <w:color w:val="000000" w:themeColor="text1"/>
          <w:spacing w:val="25"/>
          <w:sz w:val="24"/>
          <w:szCs w:val="24"/>
        </w:rPr>
        <w:t xml:space="preserve"> </w:t>
      </w:r>
      <w:r w:rsidRPr="00246F20">
        <w:rPr>
          <w:color w:val="000000" w:themeColor="text1"/>
          <w:sz w:val="24"/>
          <w:szCs w:val="24"/>
        </w:rPr>
        <w:t>vedea</w:t>
      </w:r>
      <w:r w:rsidRPr="00246F20">
        <w:rPr>
          <w:color w:val="000000" w:themeColor="text1"/>
          <w:spacing w:val="27"/>
          <w:sz w:val="24"/>
          <w:szCs w:val="24"/>
        </w:rPr>
        <w:t xml:space="preserve"> </w:t>
      </w:r>
      <w:r w:rsidRPr="00246F20">
        <w:rPr>
          <w:color w:val="000000" w:themeColor="text1"/>
          <w:sz w:val="24"/>
          <w:szCs w:val="24"/>
        </w:rPr>
        <w:t>secţiunea</w:t>
      </w:r>
      <w:r w:rsidRPr="00246F20">
        <w:rPr>
          <w:color w:val="000000" w:themeColor="text1"/>
          <w:spacing w:val="27"/>
          <w:sz w:val="24"/>
          <w:szCs w:val="24"/>
        </w:rPr>
        <w:t xml:space="preserve"> </w:t>
      </w:r>
      <w:r w:rsidRPr="00246F20">
        <w:rPr>
          <w:color w:val="000000" w:themeColor="text1"/>
          <w:sz w:val="24"/>
          <w:szCs w:val="24"/>
        </w:rPr>
        <w:t>1.1.1).</w:t>
      </w:r>
      <w:r w:rsidRPr="00246F20">
        <w:rPr>
          <w:color w:val="000000" w:themeColor="text1"/>
          <w:spacing w:val="27"/>
          <w:sz w:val="24"/>
          <w:szCs w:val="24"/>
        </w:rPr>
        <w:t xml:space="preserve"> </w:t>
      </w:r>
      <w:r w:rsidRPr="00246F20">
        <w:rPr>
          <w:color w:val="000000" w:themeColor="text1"/>
          <w:sz w:val="24"/>
          <w:szCs w:val="24"/>
        </w:rPr>
        <w:t xml:space="preserve">Clasificarea ca </w:t>
      </w:r>
      <w:r w:rsidRPr="00246F20">
        <w:rPr>
          <w:color w:val="000000" w:themeColor="text1"/>
          <w:sz w:val="24"/>
          <w:szCs w:val="24"/>
        </w:rPr>
        <w:lastRenderedPageBreak/>
        <w:t>perturbator endocrin pentru sănătatea umană se utilizează pentru substanţele care cauzează sau pot cauza un efect advers legat de sistemul</w:t>
      </w:r>
      <w:r w:rsidRPr="00246F20">
        <w:rPr>
          <w:color w:val="000000" w:themeColor="text1"/>
          <w:spacing w:val="40"/>
          <w:sz w:val="24"/>
          <w:szCs w:val="24"/>
        </w:rPr>
        <w:t xml:space="preserve"> </w:t>
      </w:r>
      <w:r w:rsidRPr="00246F20">
        <w:rPr>
          <w:color w:val="000000" w:themeColor="text1"/>
          <w:sz w:val="24"/>
          <w:szCs w:val="24"/>
        </w:rPr>
        <w:t>endocrin</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r w:rsidR="006D148D" w:rsidRPr="00246F20">
        <w:rPr>
          <w:color w:val="000000" w:themeColor="text1"/>
          <w:sz w:val="24"/>
          <w:szCs w:val="24"/>
        </w:rPr>
        <w:t xml:space="preserve"> </w:t>
      </w:r>
    </w:p>
    <w:p w14:paraId="78D02760" w14:textId="77777777"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Efectele adverse care sunt doar consecinţe nespecifice ale altor</w:t>
      </w:r>
      <w:r w:rsidRPr="00246F20">
        <w:rPr>
          <w:color w:val="000000" w:themeColor="text1"/>
          <w:spacing w:val="80"/>
          <w:sz w:val="24"/>
          <w:szCs w:val="24"/>
        </w:rPr>
        <w:t xml:space="preserve"> </w:t>
      </w:r>
      <w:r w:rsidRPr="00246F20">
        <w:rPr>
          <w:color w:val="000000" w:themeColor="text1"/>
          <w:sz w:val="24"/>
          <w:szCs w:val="24"/>
        </w:rPr>
        <w:t>efecte toxice nu sunt luate în considerare la identificarea unei substanţe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perturbator</w:t>
      </w:r>
      <w:r w:rsidRPr="00246F20">
        <w:rPr>
          <w:color w:val="000000" w:themeColor="text1"/>
          <w:spacing w:val="40"/>
          <w:sz w:val="24"/>
          <w:szCs w:val="24"/>
        </w:rPr>
        <w:t xml:space="preserve"> </w:t>
      </w:r>
      <w:r w:rsidRPr="00246F20">
        <w:rPr>
          <w:color w:val="000000" w:themeColor="text1"/>
          <w:sz w:val="24"/>
          <w:szCs w:val="24"/>
        </w:rPr>
        <w:t>endocrin</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umană.</w:t>
      </w:r>
      <w:r w:rsidR="006D148D" w:rsidRPr="00246F20">
        <w:rPr>
          <w:color w:val="000000" w:themeColor="text1"/>
          <w:sz w:val="24"/>
          <w:szCs w:val="24"/>
        </w:rPr>
        <w:t xml:space="preserve"> </w:t>
      </w:r>
    </w:p>
    <w:p w14:paraId="55BCBD01" w14:textId="01E9939A" w:rsidR="00AB0C6E" w:rsidRPr="00246F20" w:rsidRDefault="00792684" w:rsidP="002104A7">
      <w:pPr>
        <w:pStyle w:val="a4"/>
        <w:numPr>
          <w:ilvl w:val="3"/>
          <w:numId w:val="63"/>
        </w:numPr>
        <w:tabs>
          <w:tab w:val="left" w:pos="270"/>
          <w:tab w:val="left" w:pos="540"/>
          <w:tab w:val="left" w:pos="976"/>
          <w:tab w:val="left" w:pos="1350"/>
        </w:tabs>
        <w:spacing w:before="120" w:after="120"/>
        <w:ind w:left="0" w:firstLine="0"/>
        <w:contextualSpacing/>
        <w:rPr>
          <w:i/>
          <w:color w:val="000000" w:themeColor="text1"/>
          <w:sz w:val="24"/>
          <w:szCs w:val="24"/>
        </w:rPr>
      </w:pPr>
      <w:r w:rsidRPr="00246F20">
        <w:rPr>
          <w:i/>
          <w:color w:val="000000" w:themeColor="text1"/>
          <w:sz w:val="24"/>
          <w:szCs w:val="24"/>
        </w:rPr>
        <w:t>Forța</w:t>
      </w:r>
      <w:r w:rsidR="00BD503D" w:rsidRPr="00246F20">
        <w:rPr>
          <w:i/>
          <w:color w:val="000000" w:themeColor="text1"/>
          <w:spacing w:val="22"/>
          <w:sz w:val="24"/>
          <w:szCs w:val="24"/>
        </w:rPr>
        <w:t xml:space="preserve"> </w:t>
      </w:r>
      <w:r w:rsidR="00E84329" w:rsidRPr="00246F20">
        <w:rPr>
          <w:i/>
          <w:color w:val="000000" w:themeColor="text1"/>
          <w:sz w:val="24"/>
          <w:szCs w:val="24"/>
        </w:rPr>
        <w:t>probatorie</w:t>
      </w:r>
      <w:r w:rsidR="00BD503D" w:rsidRPr="00246F20">
        <w:rPr>
          <w:i/>
          <w:color w:val="000000" w:themeColor="text1"/>
          <w:spacing w:val="22"/>
          <w:sz w:val="24"/>
          <w:szCs w:val="24"/>
        </w:rPr>
        <w:t xml:space="preserve"> </w:t>
      </w:r>
      <w:r w:rsidR="00BD503D" w:rsidRPr="00246F20">
        <w:rPr>
          <w:i/>
          <w:color w:val="000000" w:themeColor="text1"/>
          <w:sz w:val="24"/>
          <w:szCs w:val="24"/>
        </w:rPr>
        <w:t>a</w:t>
      </w:r>
      <w:r w:rsidR="00BD503D" w:rsidRPr="00246F20">
        <w:rPr>
          <w:i/>
          <w:color w:val="000000" w:themeColor="text1"/>
          <w:spacing w:val="21"/>
          <w:sz w:val="24"/>
          <w:szCs w:val="24"/>
        </w:rPr>
        <w:t xml:space="preserve"> </w:t>
      </w:r>
      <w:r w:rsidR="00BD503D" w:rsidRPr="00246F20">
        <w:rPr>
          <w:i/>
          <w:color w:val="000000" w:themeColor="text1"/>
          <w:sz w:val="24"/>
          <w:szCs w:val="24"/>
        </w:rPr>
        <w:t>datelor</w:t>
      </w:r>
      <w:r w:rsidR="00BD503D" w:rsidRPr="00246F20">
        <w:rPr>
          <w:i/>
          <w:color w:val="000000" w:themeColor="text1"/>
          <w:spacing w:val="25"/>
          <w:sz w:val="24"/>
          <w:szCs w:val="24"/>
        </w:rPr>
        <w:t xml:space="preserve"> </w:t>
      </w:r>
      <w:r w:rsidR="00BD503D" w:rsidRPr="00246F20">
        <w:rPr>
          <w:i/>
          <w:color w:val="000000" w:themeColor="text1"/>
          <w:sz w:val="24"/>
          <w:szCs w:val="24"/>
        </w:rPr>
        <w:t>și</w:t>
      </w:r>
      <w:r w:rsidR="00BD503D" w:rsidRPr="00246F20">
        <w:rPr>
          <w:i/>
          <w:color w:val="000000" w:themeColor="text1"/>
          <w:spacing w:val="22"/>
          <w:sz w:val="24"/>
          <w:szCs w:val="24"/>
        </w:rPr>
        <w:t xml:space="preserve"> </w:t>
      </w:r>
      <w:r w:rsidR="00BD503D" w:rsidRPr="00246F20">
        <w:rPr>
          <w:i/>
          <w:color w:val="000000" w:themeColor="text1"/>
          <w:sz w:val="24"/>
          <w:szCs w:val="24"/>
        </w:rPr>
        <w:t>avizul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experţilor</w:t>
      </w:r>
    </w:p>
    <w:p w14:paraId="2447F107" w14:textId="77777777"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Clasificarea ca perturbator endocrin pentru sănătatea umană se face pe baza unei evaluări a </w:t>
      </w:r>
      <w:r w:rsidR="00792684"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totale a datelor utilizând avizul</w:t>
      </w:r>
      <w:r w:rsidRPr="00246F20">
        <w:rPr>
          <w:color w:val="000000" w:themeColor="text1"/>
          <w:spacing w:val="28"/>
          <w:sz w:val="24"/>
          <w:szCs w:val="24"/>
        </w:rPr>
        <w:t xml:space="preserve"> </w:t>
      </w:r>
      <w:r w:rsidRPr="00246F20">
        <w:rPr>
          <w:color w:val="000000" w:themeColor="text1"/>
          <w:sz w:val="24"/>
          <w:szCs w:val="24"/>
        </w:rPr>
        <w:t>experţilor</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4"/>
          <w:sz w:val="24"/>
          <w:szCs w:val="24"/>
        </w:rPr>
        <w:t xml:space="preserve"> </w:t>
      </w:r>
      <w:r w:rsidRPr="00246F20">
        <w:rPr>
          <w:color w:val="000000" w:themeColor="text1"/>
          <w:sz w:val="24"/>
          <w:szCs w:val="24"/>
        </w:rPr>
        <w:t>se</w:t>
      </w:r>
      <w:r w:rsidRPr="00246F20">
        <w:rPr>
          <w:color w:val="000000" w:themeColor="text1"/>
          <w:spacing w:val="25"/>
          <w:sz w:val="24"/>
          <w:szCs w:val="24"/>
        </w:rPr>
        <w:t xml:space="preserve"> </w:t>
      </w:r>
      <w:r w:rsidRPr="00246F20">
        <w:rPr>
          <w:color w:val="000000" w:themeColor="text1"/>
          <w:sz w:val="24"/>
          <w:szCs w:val="24"/>
        </w:rPr>
        <w:t>vedea</w:t>
      </w:r>
      <w:r w:rsidRPr="00246F20">
        <w:rPr>
          <w:color w:val="000000" w:themeColor="text1"/>
          <w:spacing w:val="28"/>
          <w:sz w:val="24"/>
          <w:szCs w:val="24"/>
        </w:rPr>
        <w:t xml:space="preserve"> </w:t>
      </w:r>
      <w:r w:rsidRPr="00246F20">
        <w:rPr>
          <w:color w:val="000000" w:themeColor="text1"/>
          <w:sz w:val="24"/>
          <w:szCs w:val="24"/>
        </w:rPr>
        <w:t>secţiunea</w:t>
      </w:r>
      <w:r w:rsidRPr="00246F20">
        <w:rPr>
          <w:color w:val="000000" w:themeColor="text1"/>
          <w:spacing w:val="27"/>
          <w:sz w:val="24"/>
          <w:szCs w:val="24"/>
        </w:rPr>
        <w:t xml:space="preserve"> </w:t>
      </w:r>
      <w:r w:rsidRPr="00246F20">
        <w:rPr>
          <w:color w:val="000000" w:themeColor="text1"/>
          <w:sz w:val="24"/>
          <w:szCs w:val="24"/>
        </w:rPr>
        <w:t>1.1.1).</w:t>
      </w:r>
      <w:r w:rsidRPr="00246F20">
        <w:rPr>
          <w:color w:val="000000" w:themeColor="text1"/>
          <w:spacing w:val="28"/>
          <w:sz w:val="24"/>
          <w:szCs w:val="24"/>
        </w:rPr>
        <w:t xml:space="preserve"> </w:t>
      </w:r>
      <w:r w:rsidRPr="00246F20">
        <w:rPr>
          <w:color w:val="000000" w:themeColor="text1"/>
          <w:sz w:val="24"/>
          <w:szCs w:val="24"/>
        </w:rPr>
        <w:t>Aceasta</w:t>
      </w:r>
      <w:r w:rsidRPr="00246F20">
        <w:rPr>
          <w:color w:val="000000" w:themeColor="text1"/>
          <w:spacing w:val="28"/>
          <w:sz w:val="24"/>
          <w:szCs w:val="24"/>
        </w:rPr>
        <w:t xml:space="preserve"> </w:t>
      </w:r>
      <w:r w:rsidRPr="00246F20">
        <w:rPr>
          <w:color w:val="000000" w:themeColor="text1"/>
          <w:sz w:val="24"/>
          <w:szCs w:val="24"/>
        </w:rPr>
        <w:t>înseamnă că sunt examinate</w:t>
      </w:r>
      <w:r w:rsidRPr="00246F20">
        <w:rPr>
          <w:color w:val="000000" w:themeColor="text1"/>
          <w:spacing w:val="36"/>
          <w:sz w:val="24"/>
          <w:szCs w:val="24"/>
        </w:rPr>
        <w:t xml:space="preserve"> </w:t>
      </w:r>
      <w:r w:rsidRPr="00246F20">
        <w:rPr>
          <w:color w:val="000000" w:themeColor="text1"/>
          <w:sz w:val="24"/>
          <w:szCs w:val="24"/>
        </w:rPr>
        <w:t>în ansamblu</w:t>
      </w:r>
      <w:r w:rsidRPr="00246F20">
        <w:rPr>
          <w:color w:val="000000" w:themeColor="text1"/>
          <w:spacing w:val="35"/>
          <w:sz w:val="24"/>
          <w:szCs w:val="24"/>
        </w:rPr>
        <w:t xml:space="preserve"> </w:t>
      </w:r>
      <w:r w:rsidRPr="00246F20">
        <w:rPr>
          <w:color w:val="000000" w:themeColor="text1"/>
          <w:sz w:val="24"/>
          <w:szCs w:val="24"/>
        </w:rPr>
        <w:t>toate informaţiile disponibile</w:t>
      </w:r>
      <w:r w:rsidRPr="00246F20">
        <w:rPr>
          <w:color w:val="000000" w:themeColor="text1"/>
          <w:spacing w:val="36"/>
          <w:sz w:val="24"/>
          <w:szCs w:val="24"/>
        </w:rPr>
        <w:t xml:space="preserve"> </w:t>
      </w:r>
      <w:r w:rsidRPr="00246F20">
        <w:rPr>
          <w:color w:val="000000" w:themeColor="text1"/>
          <w:sz w:val="24"/>
          <w:szCs w:val="24"/>
        </w:rPr>
        <w:t>care pot fi utile la determinarea dereglării endocrine pentru sănătatea umană,</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fi:</w:t>
      </w:r>
      <w:r w:rsidR="006D148D" w:rsidRPr="00246F20">
        <w:rPr>
          <w:color w:val="000000" w:themeColor="text1"/>
          <w:sz w:val="24"/>
          <w:szCs w:val="24"/>
        </w:rPr>
        <w:t xml:space="preserve"> </w:t>
      </w:r>
    </w:p>
    <w:p w14:paraId="661FFA82" w14:textId="77777777" w:rsidR="006D148D" w:rsidRPr="00246F20" w:rsidRDefault="00BD503D" w:rsidP="002104A7">
      <w:pPr>
        <w:pStyle w:val="a4"/>
        <w:numPr>
          <w:ilvl w:val="0"/>
          <w:numId w:val="35"/>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studii </w:t>
      </w:r>
      <w:r w:rsidRPr="00246F20">
        <w:rPr>
          <w:iCs/>
          <w:color w:val="000000" w:themeColor="text1"/>
          <w:sz w:val="24"/>
          <w:szCs w:val="24"/>
        </w:rPr>
        <w:t>in vivo</w:t>
      </w:r>
      <w:r w:rsidRPr="00246F20">
        <w:rPr>
          <w:i/>
          <w:color w:val="000000" w:themeColor="text1"/>
          <w:sz w:val="24"/>
          <w:szCs w:val="24"/>
        </w:rPr>
        <w:t xml:space="preserve"> </w:t>
      </w:r>
      <w:r w:rsidRPr="00246F20">
        <w:rPr>
          <w:color w:val="000000" w:themeColor="text1"/>
          <w:sz w:val="24"/>
          <w:szCs w:val="24"/>
        </w:rPr>
        <w:t xml:space="preserve">sau alte studii (de exemplu, studii </w:t>
      </w:r>
      <w:r w:rsidRPr="00246F20">
        <w:rPr>
          <w:iCs/>
          <w:color w:val="000000" w:themeColor="text1"/>
          <w:sz w:val="24"/>
          <w:szCs w:val="24"/>
        </w:rPr>
        <w:t>in vitro, in</w:t>
      </w:r>
      <w:r w:rsidRPr="00246F20">
        <w:rPr>
          <w:iCs/>
          <w:color w:val="000000" w:themeColor="text1"/>
          <w:spacing w:val="80"/>
          <w:sz w:val="24"/>
          <w:szCs w:val="24"/>
        </w:rPr>
        <w:t xml:space="preserve"> </w:t>
      </w:r>
      <w:r w:rsidRPr="00246F20">
        <w:rPr>
          <w:iCs/>
          <w:color w:val="000000" w:themeColor="text1"/>
          <w:sz w:val="24"/>
          <w:szCs w:val="24"/>
        </w:rPr>
        <w:t>silico</w:t>
      </w:r>
      <w:r w:rsidRPr="00246F20">
        <w:rPr>
          <w:color w:val="000000" w:themeColor="text1"/>
          <w:sz w:val="24"/>
          <w:szCs w:val="24"/>
        </w:rPr>
        <w:t>) predictive pentru efectele adverse, activitatea endocrină sau legătura plauzibilă din punct de vedere biologic la oameni</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animale;</w:t>
      </w:r>
      <w:r w:rsidR="006D148D" w:rsidRPr="00246F20">
        <w:rPr>
          <w:color w:val="000000" w:themeColor="text1"/>
          <w:sz w:val="24"/>
          <w:szCs w:val="24"/>
        </w:rPr>
        <w:t xml:space="preserve"> </w:t>
      </w:r>
    </w:p>
    <w:p w14:paraId="13E2BFCC" w14:textId="77777777" w:rsidR="006D148D" w:rsidRPr="00246F20" w:rsidRDefault="00BD503D" w:rsidP="002104A7">
      <w:pPr>
        <w:pStyle w:val="a4"/>
        <w:numPr>
          <w:ilvl w:val="0"/>
          <w:numId w:val="35"/>
        </w:numPr>
        <w:tabs>
          <w:tab w:val="left" w:pos="270"/>
          <w:tab w:val="left" w:pos="540"/>
          <w:tab w:val="left" w:pos="1258"/>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date cu privire la substanţe analoge care utilizează relaţii structură-activitate</w:t>
      </w:r>
      <w:r w:rsidRPr="00246F20">
        <w:rPr>
          <w:color w:val="000000" w:themeColor="text1"/>
          <w:spacing w:val="40"/>
          <w:sz w:val="24"/>
          <w:szCs w:val="24"/>
        </w:rPr>
        <w:t xml:space="preserve"> </w:t>
      </w:r>
      <w:r w:rsidRPr="00246F20">
        <w:rPr>
          <w:color w:val="000000" w:themeColor="text1"/>
          <w:sz w:val="24"/>
          <w:szCs w:val="24"/>
        </w:rPr>
        <w:t>(SAR);</w:t>
      </w:r>
      <w:r w:rsidR="006D148D" w:rsidRPr="00246F20">
        <w:rPr>
          <w:color w:val="000000" w:themeColor="text1"/>
          <w:sz w:val="24"/>
          <w:szCs w:val="24"/>
        </w:rPr>
        <w:t xml:space="preserve"> </w:t>
      </w:r>
    </w:p>
    <w:p w14:paraId="6DD63520" w14:textId="77777777" w:rsidR="006D148D" w:rsidRPr="00246F20" w:rsidRDefault="00BD503D" w:rsidP="002104A7">
      <w:pPr>
        <w:pStyle w:val="a4"/>
        <w:numPr>
          <w:ilvl w:val="0"/>
          <w:numId w:val="35"/>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evaluarea substanţelor înrudite chimic cu substanţa studiată</w:t>
      </w:r>
      <w:r w:rsidRPr="00246F20">
        <w:rPr>
          <w:color w:val="000000" w:themeColor="text1"/>
          <w:spacing w:val="40"/>
          <w:sz w:val="24"/>
          <w:szCs w:val="24"/>
        </w:rPr>
        <w:t xml:space="preserve"> </w:t>
      </w:r>
      <w:r w:rsidRPr="00246F20">
        <w:rPr>
          <w:color w:val="000000" w:themeColor="text1"/>
          <w:sz w:val="24"/>
          <w:szCs w:val="24"/>
        </w:rPr>
        <w:t xml:space="preserve">poate fi de asemenea inclusă (grupare, citire încrucișată), în special atunci când informaţiile privind această substanţă sunt </w:t>
      </w:r>
      <w:r w:rsidRPr="00246F20">
        <w:rPr>
          <w:color w:val="000000" w:themeColor="text1"/>
          <w:spacing w:val="-2"/>
          <w:sz w:val="24"/>
          <w:szCs w:val="24"/>
        </w:rPr>
        <w:t>reduse;</w:t>
      </w:r>
      <w:r w:rsidR="006D148D" w:rsidRPr="00246F20">
        <w:rPr>
          <w:color w:val="000000" w:themeColor="text1"/>
          <w:sz w:val="24"/>
          <w:szCs w:val="24"/>
        </w:rPr>
        <w:t xml:space="preserve"> </w:t>
      </w:r>
    </w:p>
    <w:p w14:paraId="7D8CA702" w14:textId="77777777" w:rsidR="006D148D" w:rsidRPr="00246F20" w:rsidRDefault="00BD503D" w:rsidP="002104A7">
      <w:pPr>
        <w:pStyle w:val="a4"/>
        <w:numPr>
          <w:ilvl w:val="0"/>
          <w:numId w:val="35"/>
        </w:numPr>
        <w:tabs>
          <w:tab w:val="left" w:pos="270"/>
          <w:tab w:val="left" w:pos="540"/>
          <w:tab w:val="left" w:pos="1259"/>
          <w:tab w:val="left" w:pos="1350"/>
        </w:tabs>
        <w:spacing w:before="120" w:after="120"/>
        <w:ind w:left="0" w:firstLine="0"/>
        <w:contextualSpacing/>
        <w:rPr>
          <w:color w:val="000000" w:themeColor="text1"/>
          <w:sz w:val="24"/>
          <w:szCs w:val="24"/>
        </w:rPr>
      </w:pPr>
      <w:r w:rsidRPr="00246F20">
        <w:rPr>
          <w:color w:val="000000" w:themeColor="text1"/>
          <w:sz w:val="24"/>
          <w:szCs w:val="24"/>
        </w:rPr>
        <w:t>orice</w:t>
      </w:r>
      <w:r w:rsidRPr="00246F20">
        <w:rPr>
          <w:color w:val="000000" w:themeColor="text1"/>
          <w:spacing w:val="22"/>
          <w:sz w:val="24"/>
          <w:szCs w:val="24"/>
        </w:rPr>
        <w:t xml:space="preserve"> </w:t>
      </w:r>
      <w:r w:rsidRPr="00246F20">
        <w:rPr>
          <w:color w:val="000000" w:themeColor="text1"/>
          <w:sz w:val="24"/>
          <w:szCs w:val="24"/>
        </w:rPr>
        <w:t>date</w:t>
      </w:r>
      <w:r w:rsidRPr="00246F20">
        <w:rPr>
          <w:color w:val="000000" w:themeColor="text1"/>
          <w:spacing w:val="24"/>
          <w:sz w:val="24"/>
          <w:szCs w:val="24"/>
        </w:rPr>
        <w:t xml:space="preserve"> </w:t>
      </w:r>
      <w:r w:rsidRPr="00246F20">
        <w:rPr>
          <w:color w:val="000000" w:themeColor="text1"/>
          <w:sz w:val="24"/>
          <w:szCs w:val="24"/>
        </w:rPr>
        <w:t>știinţifice</w:t>
      </w:r>
      <w:r w:rsidRPr="00246F20">
        <w:rPr>
          <w:color w:val="000000" w:themeColor="text1"/>
          <w:spacing w:val="24"/>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relevante</w:t>
      </w:r>
      <w:r w:rsidRPr="00246F20">
        <w:rPr>
          <w:color w:val="000000" w:themeColor="text1"/>
          <w:spacing w:val="26"/>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pacing w:val="-2"/>
          <w:sz w:val="24"/>
          <w:szCs w:val="24"/>
        </w:rPr>
        <w:t>acceptabile.</w:t>
      </w:r>
      <w:r w:rsidR="006D148D" w:rsidRPr="00246F20">
        <w:rPr>
          <w:color w:val="000000" w:themeColor="text1"/>
          <w:sz w:val="24"/>
          <w:szCs w:val="24"/>
        </w:rPr>
        <w:t xml:space="preserve"> </w:t>
      </w:r>
    </w:p>
    <w:p w14:paraId="30ACEF8F" w14:textId="4DC0EE8E" w:rsidR="00AB0C6E"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La aplicarea evaluării </w:t>
      </w:r>
      <w:r w:rsidR="005E409A"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și a avizului</w:t>
      </w:r>
      <w:r w:rsidRPr="00246F20">
        <w:rPr>
          <w:color w:val="000000" w:themeColor="text1"/>
          <w:spacing w:val="40"/>
          <w:sz w:val="24"/>
          <w:szCs w:val="24"/>
        </w:rPr>
        <w:t xml:space="preserve"> </w:t>
      </w:r>
      <w:r w:rsidRPr="00246F20">
        <w:rPr>
          <w:color w:val="000000" w:themeColor="text1"/>
          <w:sz w:val="24"/>
          <w:szCs w:val="24"/>
        </w:rPr>
        <w:t>experţilor,</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dovezilor</w:t>
      </w:r>
      <w:r w:rsidRPr="00246F20">
        <w:rPr>
          <w:color w:val="000000" w:themeColor="text1"/>
          <w:spacing w:val="40"/>
          <w:sz w:val="24"/>
          <w:szCs w:val="24"/>
        </w:rPr>
        <w:t xml:space="preserve"> </w:t>
      </w:r>
      <w:r w:rsidRPr="00246F20">
        <w:rPr>
          <w:color w:val="000000" w:themeColor="text1"/>
          <w:sz w:val="24"/>
          <w:szCs w:val="24"/>
        </w:rPr>
        <w:t>știinţifice</w:t>
      </w:r>
      <w:r w:rsidRPr="00246F20">
        <w:rPr>
          <w:color w:val="000000" w:themeColor="text1"/>
          <w:spacing w:val="40"/>
          <w:sz w:val="24"/>
          <w:szCs w:val="24"/>
        </w:rPr>
        <w:t xml:space="preserve"> </w:t>
      </w:r>
      <w:r w:rsidRPr="00246F20">
        <w:rPr>
          <w:color w:val="000000" w:themeColor="text1"/>
          <w:sz w:val="24"/>
          <w:szCs w:val="24"/>
        </w:rPr>
        <w:t>menţionate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p>
    <w:p w14:paraId="698BF3DD"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3.11.2.3.1</w:t>
      </w:r>
      <w:r w:rsidRPr="00246F20">
        <w:rPr>
          <w:color w:val="000000" w:themeColor="text1"/>
          <w:spacing w:val="28"/>
          <w:sz w:val="24"/>
          <w:szCs w:val="24"/>
        </w:rPr>
        <w:t xml:space="preserve"> </w:t>
      </w:r>
      <w:r w:rsidRPr="00246F20">
        <w:rPr>
          <w:color w:val="000000" w:themeColor="text1"/>
          <w:sz w:val="24"/>
          <w:szCs w:val="24"/>
        </w:rPr>
        <w:t>ia</w:t>
      </w:r>
      <w:r w:rsidRPr="00246F20">
        <w:rPr>
          <w:color w:val="000000" w:themeColor="text1"/>
          <w:spacing w:val="22"/>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z w:val="24"/>
          <w:szCs w:val="24"/>
        </w:rPr>
        <w:t>considerare,</w:t>
      </w:r>
      <w:r w:rsidRPr="00246F20">
        <w:rPr>
          <w:color w:val="000000" w:themeColor="text1"/>
          <w:spacing w:val="29"/>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special,</w:t>
      </w:r>
      <w:r w:rsidRPr="00246F20">
        <w:rPr>
          <w:color w:val="000000" w:themeColor="text1"/>
          <w:spacing w:val="26"/>
          <w:sz w:val="24"/>
          <w:szCs w:val="24"/>
        </w:rPr>
        <w:t xml:space="preserve"> </w:t>
      </w:r>
      <w:r w:rsidRPr="00246F20">
        <w:rPr>
          <w:color w:val="000000" w:themeColor="text1"/>
          <w:sz w:val="24"/>
          <w:szCs w:val="24"/>
        </w:rPr>
        <w:t>toţi</w:t>
      </w:r>
      <w:r w:rsidRPr="00246F20">
        <w:rPr>
          <w:color w:val="000000" w:themeColor="text1"/>
          <w:spacing w:val="21"/>
          <w:sz w:val="24"/>
          <w:szCs w:val="24"/>
        </w:rPr>
        <w:t xml:space="preserve"> </w:t>
      </w:r>
      <w:r w:rsidRPr="00246F20">
        <w:rPr>
          <w:color w:val="000000" w:themeColor="text1"/>
          <w:sz w:val="24"/>
          <w:szCs w:val="24"/>
        </w:rPr>
        <w:t>factorii</w:t>
      </w:r>
      <w:r w:rsidRPr="00246F20">
        <w:rPr>
          <w:color w:val="000000" w:themeColor="text1"/>
          <w:spacing w:val="26"/>
          <w:sz w:val="24"/>
          <w:szCs w:val="24"/>
        </w:rPr>
        <w:t xml:space="preserve"> </w:t>
      </w:r>
      <w:r w:rsidRPr="00246F20">
        <w:rPr>
          <w:color w:val="000000" w:themeColor="text1"/>
          <w:spacing w:val="-2"/>
          <w:sz w:val="24"/>
          <w:szCs w:val="24"/>
        </w:rPr>
        <w:t>următori:</w:t>
      </w:r>
      <w:r w:rsidR="006D148D" w:rsidRPr="00246F20">
        <w:rPr>
          <w:color w:val="000000" w:themeColor="text1"/>
          <w:sz w:val="24"/>
          <w:szCs w:val="24"/>
        </w:rPr>
        <w:t xml:space="preserve"> </w:t>
      </w:r>
    </w:p>
    <w:p w14:paraId="1C7ACDFF" w14:textId="77777777" w:rsidR="009069FD" w:rsidRPr="00246F20" w:rsidRDefault="00BD503D" w:rsidP="002104A7">
      <w:pPr>
        <w:pStyle w:val="a4"/>
        <w:numPr>
          <w:ilvl w:val="0"/>
          <w:numId w:val="34"/>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atât</w:t>
      </w:r>
      <w:r w:rsidRPr="00246F20">
        <w:rPr>
          <w:color w:val="000000" w:themeColor="text1"/>
          <w:spacing w:val="23"/>
          <w:sz w:val="24"/>
          <w:szCs w:val="24"/>
        </w:rPr>
        <w:t xml:space="preserve"> </w:t>
      </w:r>
      <w:r w:rsidRPr="00246F20">
        <w:rPr>
          <w:color w:val="000000" w:themeColor="text1"/>
          <w:sz w:val="24"/>
          <w:szCs w:val="24"/>
        </w:rPr>
        <w:t>rezultatele</w:t>
      </w:r>
      <w:r w:rsidRPr="00246F20">
        <w:rPr>
          <w:color w:val="000000" w:themeColor="text1"/>
          <w:spacing w:val="28"/>
          <w:sz w:val="24"/>
          <w:szCs w:val="24"/>
        </w:rPr>
        <w:t xml:space="preserve"> </w:t>
      </w:r>
      <w:r w:rsidRPr="00246F20">
        <w:rPr>
          <w:color w:val="000000" w:themeColor="text1"/>
          <w:sz w:val="24"/>
          <w:szCs w:val="24"/>
        </w:rPr>
        <w:t>pozitive,</w:t>
      </w:r>
      <w:r w:rsidRPr="00246F20">
        <w:rPr>
          <w:color w:val="000000" w:themeColor="text1"/>
          <w:spacing w:val="27"/>
          <w:sz w:val="24"/>
          <w:szCs w:val="24"/>
        </w:rPr>
        <w:t xml:space="preserve"> </w:t>
      </w:r>
      <w:r w:rsidRPr="00246F20">
        <w:rPr>
          <w:color w:val="000000" w:themeColor="text1"/>
          <w:sz w:val="24"/>
          <w:szCs w:val="24"/>
        </w:rPr>
        <w:t>cât</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cele</w:t>
      </w:r>
      <w:r w:rsidRPr="00246F20">
        <w:rPr>
          <w:color w:val="000000" w:themeColor="text1"/>
          <w:spacing w:val="23"/>
          <w:sz w:val="24"/>
          <w:szCs w:val="24"/>
        </w:rPr>
        <w:t xml:space="preserve"> </w:t>
      </w:r>
      <w:r w:rsidRPr="00246F20">
        <w:rPr>
          <w:color w:val="000000" w:themeColor="text1"/>
          <w:spacing w:val="-2"/>
          <w:sz w:val="24"/>
          <w:szCs w:val="24"/>
        </w:rPr>
        <w:t>negative;</w:t>
      </w:r>
    </w:p>
    <w:p w14:paraId="3F5530C1" w14:textId="33A6AE55" w:rsidR="006D148D" w:rsidRPr="00246F20" w:rsidRDefault="00BD503D" w:rsidP="002104A7">
      <w:pPr>
        <w:pStyle w:val="a4"/>
        <w:numPr>
          <w:ilvl w:val="0"/>
          <w:numId w:val="34"/>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relevanţa</w:t>
      </w:r>
      <w:r w:rsidRPr="00246F20">
        <w:rPr>
          <w:color w:val="000000" w:themeColor="text1"/>
          <w:spacing w:val="40"/>
          <w:sz w:val="24"/>
          <w:szCs w:val="24"/>
        </w:rPr>
        <w:t xml:space="preserve"> </w:t>
      </w:r>
      <w:r w:rsidRPr="00246F20">
        <w:rPr>
          <w:color w:val="000000" w:themeColor="text1"/>
          <w:sz w:val="24"/>
          <w:szCs w:val="24"/>
        </w:rPr>
        <w:t>proiectelor</w:t>
      </w:r>
      <w:r w:rsidRPr="00246F20">
        <w:rPr>
          <w:color w:val="000000" w:themeColor="text1"/>
          <w:spacing w:val="40"/>
          <w:sz w:val="24"/>
          <w:szCs w:val="24"/>
        </w:rPr>
        <w:t xml:space="preserve"> </w:t>
      </w:r>
      <w:r w:rsidRPr="00246F20">
        <w:rPr>
          <w:color w:val="000000" w:themeColor="text1"/>
          <w:sz w:val="24"/>
          <w:szCs w:val="24"/>
        </w:rPr>
        <w:t>studiilor</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efectelor adverse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activităţii</w:t>
      </w:r>
      <w:r w:rsidRPr="00246F20">
        <w:rPr>
          <w:color w:val="000000" w:themeColor="text1"/>
          <w:spacing w:val="40"/>
          <w:sz w:val="24"/>
          <w:szCs w:val="24"/>
        </w:rPr>
        <w:t xml:space="preserve"> </w:t>
      </w:r>
      <w:r w:rsidRPr="00246F20">
        <w:rPr>
          <w:color w:val="000000" w:themeColor="text1"/>
          <w:sz w:val="24"/>
          <w:szCs w:val="24"/>
        </w:rPr>
        <w:t>endocrine;</w:t>
      </w:r>
      <w:r w:rsidR="006D148D" w:rsidRPr="00246F20">
        <w:rPr>
          <w:color w:val="000000" w:themeColor="text1"/>
          <w:sz w:val="24"/>
          <w:szCs w:val="24"/>
        </w:rPr>
        <w:t xml:space="preserve"> </w:t>
      </w:r>
    </w:p>
    <w:p w14:paraId="1CC32E3C" w14:textId="77777777" w:rsidR="006D148D" w:rsidRPr="00246F20" w:rsidRDefault="00BD503D" w:rsidP="002104A7">
      <w:pPr>
        <w:pStyle w:val="a4"/>
        <w:numPr>
          <w:ilvl w:val="0"/>
          <w:numId w:val="34"/>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calitatea și co</w:t>
      </w:r>
      <w:r w:rsidR="000021B3" w:rsidRPr="00246F20">
        <w:rPr>
          <w:color w:val="000000" w:themeColor="text1"/>
          <w:sz w:val="24"/>
          <w:szCs w:val="24"/>
        </w:rPr>
        <w:t>nsistența</w:t>
      </w:r>
      <w:r w:rsidRPr="00246F20">
        <w:rPr>
          <w:color w:val="000000" w:themeColor="text1"/>
          <w:sz w:val="24"/>
          <w:szCs w:val="24"/>
        </w:rPr>
        <w:t xml:space="preserve"> datelor, având în vedere structura și</w:t>
      </w:r>
      <w:r w:rsidRPr="00246F20">
        <w:rPr>
          <w:color w:val="000000" w:themeColor="text1"/>
          <w:spacing w:val="80"/>
          <w:sz w:val="24"/>
          <w:szCs w:val="24"/>
        </w:rPr>
        <w:t xml:space="preserve"> </w:t>
      </w:r>
      <w:r w:rsidRPr="00246F20">
        <w:rPr>
          <w:color w:val="000000" w:themeColor="text1"/>
          <w:sz w:val="24"/>
          <w:szCs w:val="24"/>
        </w:rPr>
        <w:t>coerenţa</w:t>
      </w:r>
      <w:r w:rsidRPr="00246F20">
        <w:rPr>
          <w:color w:val="000000" w:themeColor="text1"/>
          <w:spacing w:val="40"/>
          <w:sz w:val="24"/>
          <w:szCs w:val="24"/>
        </w:rPr>
        <w:t xml:space="preserve"> </w:t>
      </w:r>
      <w:r w:rsidRPr="00246F20">
        <w:rPr>
          <w:color w:val="000000" w:themeColor="text1"/>
          <w:sz w:val="24"/>
          <w:szCs w:val="24"/>
        </w:rPr>
        <w:t>rezultatelor</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același</w:t>
      </w:r>
      <w:r w:rsidRPr="00246F20">
        <w:rPr>
          <w:color w:val="000000" w:themeColor="text1"/>
          <w:spacing w:val="40"/>
          <w:sz w:val="24"/>
          <w:szCs w:val="24"/>
        </w:rPr>
        <w:t xml:space="preserve"> </w:t>
      </w:r>
      <w:r w:rsidRPr="00246F20">
        <w:rPr>
          <w:color w:val="000000" w:themeColor="text1"/>
          <w:sz w:val="24"/>
          <w:szCs w:val="24"/>
        </w:rPr>
        <w:t>studiu</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 proiect</w:t>
      </w:r>
      <w:r w:rsidRPr="00246F20">
        <w:rPr>
          <w:color w:val="000000" w:themeColor="text1"/>
          <w:spacing w:val="40"/>
          <w:sz w:val="24"/>
          <w:szCs w:val="24"/>
        </w:rPr>
        <w:t xml:space="preserve"> </w:t>
      </w:r>
      <w:r w:rsidRPr="00246F20">
        <w:rPr>
          <w:color w:val="000000" w:themeColor="text1"/>
          <w:sz w:val="24"/>
          <w:szCs w:val="24"/>
        </w:rPr>
        <w:t>similar,</w:t>
      </w:r>
      <w:r w:rsidRPr="00246F20">
        <w:rPr>
          <w:color w:val="000000" w:themeColor="text1"/>
          <w:spacing w:val="40"/>
          <w:sz w:val="24"/>
          <w:szCs w:val="24"/>
        </w:rPr>
        <w:t xml:space="preserve"> </w:t>
      </w:r>
      <w:r w:rsidRPr="00246F20">
        <w:rPr>
          <w:color w:val="000000" w:themeColor="text1"/>
          <w:sz w:val="24"/>
          <w:szCs w:val="24"/>
        </w:rPr>
        <w:t>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specii</w:t>
      </w:r>
      <w:r w:rsidRPr="00246F20">
        <w:rPr>
          <w:color w:val="000000" w:themeColor="text1"/>
          <w:spacing w:val="40"/>
          <w:sz w:val="24"/>
          <w:szCs w:val="24"/>
        </w:rPr>
        <w:t xml:space="preserve"> </w:t>
      </w:r>
      <w:r w:rsidRPr="00246F20">
        <w:rPr>
          <w:color w:val="000000" w:themeColor="text1"/>
          <w:sz w:val="24"/>
          <w:szCs w:val="24"/>
        </w:rPr>
        <w:t>diferite;</w:t>
      </w:r>
      <w:r w:rsidR="006D148D" w:rsidRPr="00246F20">
        <w:rPr>
          <w:color w:val="000000" w:themeColor="text1"/>
          <w:sz w:val="24"/>
          <w:szCs w:val="24"/>
        </w:rPr>
        <w:t xml:space="preserve"> </w:t>
      </w:r>
    </w:p>
    <w:p w14:paraId="2D33FA6B" w14:textId="77777777" w:rsidR="006D148D" w:rsidRPr="00246F20" w:rsidRDefault="00BD503D" w:rsidP="002104A7">
      <w:pPr>
        <w:pStyle w:val="a4"/>
        <w:numPr>
          <w:ilvl w:val="0"/>
          <w:numId w:val="34"/>
        </w:numPr>
        <w:tabs>
          <w:tab w:val="left" w:pos="270"/>
          <w:tab w:val="left" w:pos="540"/>
          <w:tab w:val="left" w:pos="1258"/>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studiile privind calea de expunere, precum și studiile privind toxicocinetica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metabolismul;</w:t>
      </w:r>
      <w:r w:rsidR="006D148D" w:rsidRPr="00246F20">
        <w:rPr>
          <w:color w:val="000000" w:themeColor="text1"/>
          <w:sz w:val="24"/>
          <w:szCs w:val="24"/>
        </w:rPr>
        <w:t xml:space="preserve"> </w:t>
      </w:r>
    </w:p>
    <w:p w14:paraId="1FADB1A6" w14:textId="77777777" w:rsidR="006D148D" w:rsidRPr="00246F20" w:rsidRDefault="00BD503D" w:rsidP="002104A7">
      <w:pPr>
        <w:pStyle w:val="a4"/>
        <w:numPr>
          <w:ilvl w:val="0"/>
          <w:numId w:val="34"/>
        </w:numPr>
        <w:tabs>
          <w:tab w:val="left" w:pos="270"/>
          <w:tab w:val="left" w:pos="540"/>
          <w:tab w:val="left" w:pos="1260"/>
          <w:tab w:val="left" w:pos="1350"/>
        </w:tabs>
        <w:spacing w:before="120" w:after="120"/>
        <w:ind w:left="0" w:firstLine="0"/>
        <w:contextualSpacing/>
        <w:rPr>
          <w:color w:val="000000" w:themeColor="text1"/>
          <w:sz w:val="24"/>
          <w:szCs w:val="24"/>
        </w:rPr>
      </w:pPr>
      <w:r w:rsidRPr="00246F20">
        <w:rPr>
          <w:color w:val="000000" w:themeColor="text1"/>
          <w:sz w:val="24"/>
          <w:szCs w:val="24"/>
        </w:rPr>
        <w:t>conceptul de doză (concentraţie) limită, precum și orientările internaţionale privind dozele (concentraţiile) maxime reco­ mandate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9"/>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efectelor</w:t>
      </w:r>
      <w:r w:rsidRPr="00246F20">
        <w:rPr>
          <w:color w:val="000000" w:themeColor="text1"/>
          <w:spacing w:val="40"/>
          <w:sz w:val="24"/>
          <w:szCs w:val="24"/>
        </w:rPr>
        <w:t xml:space="preserve"> </w:t>
      </w:r>
      <w:r w:rsidRPr="00246F20">
        <w:rPr>
          <w:color w:val="000000" w:themeColor="text1"/>
          <w:sz w:val="24"/>
          <w:szCs w:val="24"/>
        </w:rPr>
        <w:t>factorilor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confuzie ale</w:t>
      </w:r>
      <w:r w:rsidRPr="00246F20">
        <w:rPr>
          <w:color w:val="000000" w:themeColor="text1"/>
          <w:spacing w:val="40"/>
          <w:sz w:val="24"/>
          <w:szCs w:val="24"/>
        </w:rPr>
        <w:t xml:space="preserve"> </w:t>
      </w:r>
      <w:r w:rsidRPr="00246F20">
        <w:rPr>
          <w:color w:val="000000" w:themeColor="text1"/>
          <w:sz w:val="24"/>
          <w:szCs w:val="24"/>
        </w:rPr>
        <w:t>toxicităţii</w:t>
      </w:r>
      <w:r w:rsidRPr="00246F20">
        <w:rPr>
          <w:color w:val="000000" w:themeColor="text1"/>
          <w:spacing w:val="40"/>
          <w:sz w:val="24"/>
          <w:szCs w:val="24"/>
        </w:rPr>
        <w:t xml:space="preserve"> </w:t>
      </w:r>
      <w:r w:rsidRPr="00246F20">
        <w:rPr>
          <w:color w:val="000000" w:themeColor="text1"/>
          <w:sz w:val="24"/>
          <w:szCs w:val="24"/>
        </w:rPr>
        <w:t>excesive.</w:t>
      </w:r>
      <w:r w:rsidR="006D148D" w:rsidRPr="00246F20">
        <w:rPr>
          <w:color w:val="000000" w:themeColor="text1"/>
          <w:sz w:val="24"/>
          <w:szCs w:val="24"/>
        </w:rPr>
        <w:t xml:space="preserve"> </w:t>
      </w:r>
    </w:p>
    <w:p w14:paraId="368200E3" w14:textId="77777777"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Utilizând evaluarea </w:t>
      </w:r>
      <w:r w:rsidR="007B4F38"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legătura dintre acti­ vitatea endocrină și efectele adverse se stabilește pe baza plauzibi­ lităţii biologice, care se determină ţinând seama de cunoștinţele știinţifice disponibile. Legătura plauzibilă din punct de vedere biologic</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demonstrată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specifice</w:t>
      </w:r>
      <w:r w:rsidRPr="00246F20">
        <w:rPr>
          <w:color w:val="000000" w:themeColor="text1"/>
          <w:spacing w:val="40"/>
          <w:sz w:val="24"/>
          <w:szCs w:val="24"/>
        </w:rPr>
        <w:t xml:space="preserve"> </w:t>
      </w:r>
      <w:r w:rsidRPr="00246F20">
        <w:rPr>
          <w:color w:val="000000" w:themeColor="text1"/>
          <w:sz w:val="24"/>
          <w:szCs w:val="24"/>
        </w:rPr>
        <w:t>substanţei.</w:t>
      </w:r>
      <w:r w:rsidR="006D148D" w:rsidRPr="00246F20">
        <w:rPr>
          <w:color w:val="000000" w:themeColor="text1"/>
          <w:sz w:val="24"/>
          <w:szCs w:val="24"/>
        </w:rPr>
        <w:t xml:space="preserve"> </w:t>
      </w:r>
    </w:p>
    <w:p w14:paraId="4DCAC227" w14:textId="77777777"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Utilizând evaluarea </w:t>
      </w:r>
      <w:r w:rsidR="007B4F38"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datele luate în considerare pentru clasificarea unei substanţe ca perturbator</w:t>
      </w:r>
      <w:r w:rsidRPr="00246F20">
        <w:rPr>
          <w:color w:val="000000" w:themeColor="text1"/>
          <w:spacing w:val="80"/>
          <w:sz w:val="24"/>
          <w:szCs w:val="24"/>
        </w:rPr>
        <w:t xml:space="preserve"> </w:t>
      </w:r>
      <w:r w:rsidRPr="00246F20">
        <w:rPr>
          <w:color w:val="000000" w:themeColor="text1"/>
          <w:sz w:val="24"/>
          <w:szCs w:val="24"/>
        </w:rPr>
        <w:t>endocrin pentru mediu, așa cum se menţionează în secţiunea 4.2,</w:t>
      </w:r>
      <w:r w:rsidRPr="00246F20">
        <w:rPr>
          <w:color w:val="000000" w:themeColor="text1"/>
          <w:spacing w:val="40"/>
          <w:sz w:val="24"/>
          <w:szCs w:val="24"/>
        </w:rPr>
        <w:t xml:space="preserve"> </w:t>
      </w:r>
      <w:r w:rsidRPr="00246F20">
        <w:rPr>
          <w:color w:val="000000" w:themeColor="text1"/>
          <w:sz w:val="24"/>
          <w:szCs w:val="24"/>
        </w:rPr>
        <w:t>sunt luate în considerare atunci când se evaluează clasificarea substanţei</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perturbator</w:t>
      </w:r>
      <w:r w:rsidRPr="00246F20">
        <w:rPr>
          <w:color w:val="000000" w:themeColor="text1"/>
          <w:spacing w:val="40"/>
          <w:sz w:val="24"/>
          <w:szCs w:val="24"/>
        </w:rPr>
        <w:t xml:space="preserve"> </w:t>
      </w:r>
      <w:r w:rsidRPr="00246F20">
        <w:rPr>
          <w:color w:val="000000" w:themeColor="text1"/>
          <w:sz w:val="24"/>
          <w:szCs w:val="24"/>
        </w:rPr>
        <w:t>endocrin</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umană</w:t>
      </w:r>
      <w:r w:rsidRPr="00246F20">
        <w:rPr>
          <w:color w:val="000000" w:themeColor="text1"/>
          <w:spacing w:val="40"/>
          <w:sz w:val="24"/>
          <w:szCs w:val="24"/>
        </w:rPr>
        <w:t xml:space="preserve"> </w:t>
      </w:r>
      <w:r w:rsidRPr="00246F20">
        <w:rPr>
          <w:color w:val="000000" w:themeColor="text1"/>
          <w:sz w:val="24"/>
          <w:szCs w:val="24"/>
        </w:rPr>
        <w:t>în temeiul</w:t>
      </w:r>
      <w:r w:rsidRPr="00246F20">
        <w:rPr>
          <w:color w:val="000000" w:themeColor="text1"/>
          <w:spacing w:val="40"/>
          <w:sz w:val="24"/>
          <w:szCs w:val="24"/>
        </w:rPr>
        <w:t xml:space="preserve"> </w:t>
      </w:r>
      <w:r w:rsidRPr="00246F20">
        <w:rPr>
          <w:color w:val="000000" w:themeColor="text1"/>
          <w:sz w:val="24"/>
          <w:szCs w:val="24"/>
        </w:rPr>
        <w:t>secţiunii</w:t>
      </w:r>
      <w:r w:rsidRPr="00246F20">
        <w:rPr>
          <w:color w:val="000000" w:themeColor="text1"/>
          <w:spacing w:val="40"/>
          <w:sz w:val="24"/>
          <w:szCs w:val="24"/>
        </w:rPr>
        <w:t xml:space="preserve"> </w:t>
      </w:r>
      <w:r w:rsidRPr="00246F20">
        <w:rPr>
          <w:color w:val="000000" w:themeColor="text1"/>
          <w:sz w:val="24"/>
          <w:szCs w:val="24"/>
        </w:rPr>
        <w:t>3.11.</w:t>
      </w:r>
      <w:r w:rsidR="006D148D" w:rsidRPr="00246F20">
        <w:rPr>
          <w:color w:val="000000" w:themeColor="text1"/>
          <w:sz w:val="24"/>
          <w:szCs w:val="24"/>
        </w:rPr>
        <w:t xml:space="preserve">  </w:t>
      </w:r>
    </w:p>
    <w:p w14:paraId="340A4018" w14:textId="7D9EBD22" w:rsidR="00AB0C6E" w:rsidRPr="00246F20" w:rsidRDefault="00BD503D" w:rsidP="002104A7">
      <w:pPr>
        <w:pStyle w:val="3"/>
        <w:numPr>
          <w:ilvl w:val="2"/>
          <w:numId w:val="63"/>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amestecurilor</w:t>
      </w:r>
    </w:p>
    <w:p w14:paraId="0849B8DB" w14:textId="77777777" w:rsidR="00AB0C6E" w:rsidRPr="00246F20" w:rsidRDefault="00BD503D" w:rsidP="002104A7">
      <w:pPr>
        <w:pStyle w:val="a4"/>
        <w:numPr>
          <w:ilvl w:val="3"/>
          <w:numId w:val="63"/>
        </w:numPr>
        <w:tabs>
          <w:tab w:val="left" w:pos="270"/>
          <w:tab w:val="left" w:pos="540"/>
          <w:tab w:val="left" w:pos="97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sunt disponibile date pentru toţi</w:t>
      </w:r>
      <w:r w:rsidRPr="00246F20">
        <w:rPr>
          <w:i/>
          <w:color w:val="000000" w:themeColor="text1"/>
          <w:spacing w:val="33"/>
          <w:sz w:val="24"/>
          <w:szCs w:val="24"/>
        </w:rPr>
        <w:t xml:space="preserve"> </w:t>
      </w:r>
      <w:r w:rsidRPr="00246F20">
        <w:rPr>
          <w:i/>
          <w:color w:val="000000" w:themeColor="text1"/>
          <w:sz w:val="24"/>
          <w:szCs w:val="24"/>
        </w:rPr>
        <w:t>componenţii</w:t>
      </w:r>
      <w:r w:rsidRPr="00246F20">
        <w:rPr>
          <w:i/>
          <w:color w:val="000000" w:themeColor="text1"/>
          <w:spacing w:val="33"/>
          <w:sz w:val="24"/>
          <w:szCs w:val="24"/>
        </w:rPr>
        <w:t xml:space="preserve"> </w:t>
      </w:r>
      <w:r w:rsidRPr="00246F20">
        <w:rPr>
          <w:i/>
          <w:color w:val="000000" w:themeColor="text1"/>
          <w:sz w:val="24"/>
          <w:szCs w:val="24"/>
        </w:rPr>
        <w:t>sau</w:t>
      </w:r>
      <w:r w:rsidRPr="00246F20">
        <w:rPr>
          <w:i/>
          <w:color w:val="000000" w:themeColor="text1"/>
          <w:spacing w:val="34"/>
          <w:sz w:val="24"/>
          <w:szCs w:val="24"/>
        </w:rPr>
        <w:t xml:space="preserve"> </w:t>
      </w:r>
      <w:r w:rsidRPr="00246F20">
        <w:rPr>
          <w:i/>
          <w:color w:val="000000" w:themeColor="text1"/>
          <w:sz w:val="24"/>
          <w:szCs w:val="24"/>
        </w:rPr>
        <w:t>doar</w:t>
      </w:r>
      <w:r w:rsidRPr="00246F20">
        <w:rPr>
          <w:i/>
          <w:color w:val="000000" w:themeColor="text1"/>
          <w:spacing w:val="36"/>
          <w:sz w:val="24"/>
          <w:szCs w:val="24"/>
        </w:rPr>
        <w:t xml:space="preserve"> </w:t>
      </w:r>
      <w:r w:rsidRPr="00246F20">
        <w:rPr>
          <w:i/>
          <w:color w:val="000000" w:themeColor="text1"/>
          <w:sz w:val="24"/>
          <w:szCs w:val="24"/>
        </w:rPr>
        <w:t>pentru</w:t>
      </w:r>
      <w:r w:rsidRPr="00246F20">
        <w:rPr>
          <w:i/>
          <w:color w:val="000000" w:themeColor="text1"/>
          <w:spacing w:val="37"/>
          <w:sz w:val="24"/>
          <w:szCs w:val="24"/>
        </w:rPr>
        <w:t xml:space="preserve"> </w:t>
      </w:r>
      <w:r w:rsidRPr="00246F20">
        <w:rPr>
          <w:i/>
          <w:color w:val="000000" w:themeColor="text1"/>
          <w:sz w:val="24"/>
          <w:szCs w:val="24"/>
        </w:rPr>
        <w:t>unii</w:t>
      </w:r>
      <w:r w:rsidRPr="00246F20">
        <w:rPr>
          <w:i/>
          <w:color w:val="000000" w:themeColor="text1"/>
          <w:spacing w:val="34"/>
          <w:sz w:val="24"/>
          <w:szCs w:val="24"/>
        </w:rPr>
        <w:t xml:space="preserve"> </w:t>
      </w:r>
      <w:r w:rsidRPr="00246F20">
        <w:rPr>
          <w:i/>
          <w:color w:val="000000" w:themeColor="text1"/>
          <w:sz w:val="24"/>
          <w:szCs w:val="24"/>
        </w:rPr>
        <w:t>componenţi</w:t>
      </w:r>
      <w:r w:rsidRPr="00246F20">
        <w:rPr>
          <w:i/>
          <w:color w:val="000000" w:themeColor="text1"/>
          <w:spacing w:val="33"/>
          <w:sz w:val="24"/>
          <w:szCs w:val="24"/>
        </w:rPr>
        <w:t xml:space="preserve"> </w:t>
      </w:r>
      <w:r w:rsidRPr="00246F20">
        <w:rPr>
          <w:i/>
          <w:color w:val="000000" w:themeColor="text1"/>
          <w:sz w:val="24"/>
          <w:szCs w:val="24"/>
        </w:rPr>
        <w:t>ai</w:t>
      </w:r>
      <w:r w:rsidRPr="00246F20">
        <w:rPr>
          <w:i/>
          <w:color w:val="000000" w:themeColor="text1"/>
          <w:spacing w:val="33"/>
          <w:sz w:val="24"/>
          <w:szCs w:val="24"/>
        </w:rPr>
        <w:t xml:space="preserve"> </w:t>
      </w:r>
      <w:r w:rsidRPr="00246F20">
        <w:rPr>
          <w:i/>
          <w:color w:val="000000" w:themeColor="text1"/>
          <w:sz w:val="24"/>
          <w:szCs w:val="24"/>
        </w:rPr>
        <w:t>amestecului</w:t>
      </w:r>
    </w:p>
    <w:p w14:paraId="238C0255" w14:textId="77777777"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Un amestec se clasifică drept perturbator endocrin pentru sănătatea umană în cazul în care cel puţin un component a fost clasificat ca perturbator endocrin pentru sănătatea umană de categoria 1 sau de categoria 2 și este prezent la sau peste limita de concentraţie</w:t>
      </w:r>
      <w:r w:rsidRPr="00246F20">
        <w:rPr>
          <w:color w:val="000000" w:themeColor="text1"/>
          <w:spacing w:val="80"/>
          <w:sz w:val="24"/>
          <w:szCs w:val="24"/>
        </w:rPr>
        <w:t xml:space="preserve"> </w:t>
      </w:r>
      <w:r w:rsidRPr="00246F20">
        <w:rPr>
          <w:color w:val="000000" w:themeColor="text1"/>
          <w:sz w:val="24"/>
          <w:szCs w:val="24"/>
        </w:rPr>
        <w:t>generică</w:t>
      </w:r>
      <w:r w:rsidRPr="00246F20">
        <w:rPr>
          <w:color w:val="000000" w:themeColor="text1"/>
          <w:spacing w:val="40"/>
          <w:sz w:val="24"/>
          <w:szCs w:val="24"/>
        </w:rPr>
        <w:t xml:space="preserve"> </w:t>
      </w:r>
      <w:r w:rsidRPr="00246F20">
        <w:rPr>
          <w:color w:val="000000" w:themeColor="text1"/>
          <w:sz w:val="24"/>
          <w:szCs w:val="24"/>
        </w:rPr>
        <w:t>corespunzătoare</w:t>
      </w:r>
      <w:r w:rsidRPr="00246F20">
        <w:rPr>
          <w:color w:val="000000" w:themeColor="text1"/>
          <w:spacing w:val="40"/>
          <w:sz w:val="24"/>
          <w:szCs w:val="24"/>
        </w:rPr>
        <w:t xml:space="preserve"> </w:t>
      </w:r>
      <w:r w:rsidRPr="00246F20">
        <w:rPr>
          <w:color w:val="000000" w:themeColor="text1"/>
          <w:sz w:val="24"/>
          <w:szCs w:val="24"/>
        </w:rPr>
        <w:t>indicată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3.11.2</w:t>
      </w:r>
      <w:r w:rsidRPr="00246F20">
        <w:rPr>
          <w:color w:val="000000" w:themeColor="text1"/>
          <w:spacing w:val="40"/>
          <w:sz w:val="24"/>
          <w:szCs w:val="24"/>
        </w:rPr>
        <w:t xml:space="preserve"> </w:t>
      </w:r>
      <w:r w:rsidRPr="00246F20">
        <w:rPr>
          <w:color w:val="000000" w:themeColor="text1"/>
          <w:sz w:val="24"/>
          <w:szCs w:val="24"/>
        </w:rPr>
        <w:t>pentru 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respectiv,</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006D148D" w:rsidRPr="00246F20">
        <w:rPr>
          <w:color w:val="000000" w:themeColor="text1"/>
          <w:sz w:val="24"/>
          <w:szCs w:val="24"/>
        </w:rPr>
        <w:t xml:space="preserve"> </w:t>
      </w:r>
    </w:p>
    <w:p w14:paraId="6CA1C630" w14:textId="77777777" w:rsidR="009069FD" w:rsidRPr="00246F20" w:rsidRDefault="009069FD" w:rsidP="008D5CD5">
      <w:pPr>
        <w:tabs>
          <w:tab w:val="left" w:pos="270"/>
          <w:tab w:val="left" w:pos="540"/>
          <w:tab w:val="left" w:pos="1350"/>
        </w:tabs>
        <w:spacing w:before="120" w:after="120"/>
        <w:contextualSpacing/>
        <w:jc w:val="both"/>
        <w:rPr>
          <w:i/>
          <w:color w:val="000000" w:themeColor="text1"/>
          <w:sz w:val="24"/>
          <w:szCs w:val="24"/>
        </w:rPr>
      </w:pPr>
    </w:p>
    <w:p w14:paraId="397D4971" w14:textId="683C4EA4"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3.11.2</w:t>
      </w:r>
      <w:r w:rsidR="009069FD" w:rsidRPr="00246F20">
        <w:rPr>
          <w:i/>
          <w:color w:val="000000" w:themeColor="text1"/>
          <w:spacing w:val="-2"/>
          <w:sz w:val="24"/>
          <w:szCs w:val="24"/>
        </w:rPr>
        <w:t xml:space="preserve"> </w:t>
      </w:r>
      <w:r w:rsidRPr="00246F20">
        <w:rPr>
          <w:color w:val="000000" w:themeColor="text1"/>
          <w:sz w:val="24"/>
          <w:szCs w:val="24"/>
        </w:rPr>
        <w:t>Limitele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concentraţie</w:t>
      </w:r>
      <w:r w:rsidRPr="00246F20">
        <w:rPr>
          <w:color w:val="000000" w:themeColor="text1"/>
          <w:spacing w:val="80"/>
          <w:sz w:val="24"/>
          <w:szCs w:val="24"/>
        </w:rPr>
        <w:t xml:space="preserve"> </w:t>
      </w:r>
      <w:r w:rsidRPr="00246F20">
        <w:rPr>
          <w:color w:val="000000" w:themeColor="text1"/>
          <w:sz w:val="24"/>
          <w:szCs w:val="24"/>
        </w:rPr>
        <w:t>generice</w:t>
      </w:r>
      <w:r w:rsidRPr="00246F20">
        <w:rPr>
          <w:color w:val="000000" w:themeColor="text1"/>
          <w:spacing w:val="80"/>
          <w:sz w:val="24"/>
          <w:szCs w:val="24"/>
        </w:rPr>
        <w:t xml:space="preserve"> </w:t>
      </w:r>
      <w:r w:rsidRPr="00246F20">
        <w:rPr>
          <w:color w:val="000000" w:themeColor="text1"/>
          <w:sz w:val="24"/>
          <w:szCs w:val="24"/>
        </w:rPr>
        <w:t>ale</w:t>
      </w:r>
      <w:r w:rsidRPr="00246F20">
        <w:rPr>
          <w:color w:val="000000" w:themeColor="text1"/>
          <w:spacing w:val="80"/>
          <w:sz w:val="24"/>
          <w:szCs w:val="24"/>
        </w:rPr>
        <w:t xml:space="preserve"> </w:t>
      </w:r>
      <w:r w:rsidRPr="00246F20">
        <w:rPr>
          <w:color w:val="000000" w:themeColor="text1"/>
          <w:sz w:val="24"/>
          <w:szCs w:val="24"/>
        </w:rPr>
        <w:t>componenţilor</w:t>
      </w:r>
      <w:r w:rsidRPr="00246F20">
        <w:rPr>
          <w:color w:val="000000" w:themeColor="text1"/>
          <w:spacing w:val="80"/>
          <w:sz w:val="24"/>
          <w:szCs w:val="24"/>
        </w:rPr>
        <w:t xml:space="preserve"> </w:t>
      </w:r>
      <w:r w:rsidRPr="00246F20">
        <w:rPr>
          <w:color w:val="000000" w:themeColor="text1"/>
          <w:sz w:val="24"/>
          <w:szCs w:val="24"/>
        </w:rPr>
        <w:t>unui</w:t>
      </w:r>
      <w:r w:rsidRPr="00246F20">
        <w:rPr>
          <w:color w:val="000000" w:themeColor="text1"/>
          <w:spacing w:val="80"/>
          <w:sz w:val="24"/>
          <w:szCs w:val="24"/>
        </w:rPr>
        <w:t xml:space="preserve"> </w:t>
      </w:r>
      <w:r w:rsidRPr="00246F20">
        <w:rPr>
          <w:color w:val="000000" w:themeColor="text1"/>
          <w:sz w:val="24"/>
          <w:szCs w:val="24"/>
        </w:rPr>
        <w:t>amestec</w:t>
      </w:r>
      <w:r w:rsidRPr="00246F20">
        <w:rPr>
          <w:color w:val="000000" w:themeColor="text1"/>
          <w:spacing w:val="80"/>
          <w:sz w:val="24"/>
          <w:szCs w:val="24"/>
        </w:rPr>
        <w:t xml:space="preserve"> </w:t>
      </w:r>
      <w:r w:rsidRPr="00246F20">
        <w:rPr>
          <w:color w:val="000000" w:themeColor="text1"/>
          <w:sz w:val="24"/>
          <w:szCs w:val="24"/>
        </w:rPr>
        <w:t>clasificaţi</w:t>
      </w:r>
      <w:r w:rsidRPr="00246F20">
        <w:rPr>
          <w:color w:val="000000" w:themeColor="text1"/>
          <w:spacing w:val="80"/>
          <w:sz w:val="24"/>
          <w:szCs w:val="24"/>
        </w:rPr>
        <w:t xml:space="preserve"> </w:t>
      </w:r>
      <w:r w:rsidRPr="00246F20">
        <w:rPr>
          <w:color w:val="000000" w:themeColor="text1"/>
          <w:sz w:val="24"/>
          <w:szCs w:val="24"/>
        </w:rPr>
        <w:t>drept</w:t>
      </w:r>
      <w:r w:rsidRPr="00246F20">
        <w:rPr>
          <w:color w:val="000000" w:themeColor="text1"/>
          <w:spacing w:val="80"/>
          <w:sz w:val="24"/>
          <w:szCs w:val="24"/>
        </w:rPr>
        <w:t xml:space="preserve"> </w:t>
      </w:r>
      <w:r w:rsidRPr="00246F20">
        <w:rPr>
          <w:color w:val="000000" w:themeColor="text1"/>
          <w:sz w:val="24"/>
          <w:szCs w:val="24"/>
        </w:rPr>
        <w:t>perturbator</w:t>
      </w:r>
      <w:r w:rsidRPr="00246F20">
        <w:rPr>
          <w:color w:val="000000" w:themeColor="text1"/>
          <w:spacing w:val="80"/>
          <w:w w:val="150"/>
          <w:sz w:val="24"/>
          <w:szCs w:val="24"/>
        </w:rPr>
        <w:t xml:space="preserve"> </w:t>
      </w:r>
      <w:r w:rsidRPr="00246F20">
        <w:rPr>
          <w:color w:val="000000" w:themeColor="text1"/>
          <w:sz w:val="24"/>
          <w:szCs w:val="24"/>
        </w:rPr>
        <w:t>endocrini</w:t>
      </w:r>
      <w:r w:rsidRPr="00246F20">
        <w:rPr>
          <w:color w:val="000000" w:themeColor="text1"/>
          <w:spacing w:val="80"/>
          <w:w w:val="150"/>
          <w:sz w:val="24"/>
          <w:szCs w:val="24"/>
        </w:rPr>
        <w:t xml:space="preserve"> </w:t>
      </w:r>
      <w:r w:rsidRPr="00246F20">
        <w:rPr>
          <w:color w:val="000000" w:themeColor="text1"/>
          <w:sz w:val="24"/>
          <w:szCs w:val="24"/>
        </w:rPr>
        <w:t>pentru</w:t>
      </w:r>
      <w:r w:rsidRPr="00246F20">
        <w:rPr>
          <w:color w:val="000000" w:themeColor="text1"/>
          <w:spacing w:val="80"/>
          <w:w w:val="150"/>
          <w:sz w:val="24"/>
          <w:szCs w:val="24"/>
        </w:rPr>
        <w:t xml:space="preserve"> </w:t>
      </w:r>
      <w:r w:rsidRPr="00246F20">
        <w:rPr>
          <w:color w:val="000000" w:themeColor="text1"/>
          <w:sz w:val="24"/>
          <w:szCs w:val="24"/>
        </w:rPr>
        <w:t>sănătatea</w:t>
      </w:r>
      <w:r w:rsidRPr="00246F20">
        <w:rPr>
          <w:color w:val="000000" w:themeColor="text1"/>
          <w:spacing w:val="80"/>
          <w:w w:val="150"/>
          <w:sz w:val="24"/>
          <w:szCs w:val="24"/>
        </w:rPr>
        <w:t xml:space="preserve"> </w:t>
      </w:r>
      <w:r w:rsidRPr="00246F20">
        <w:rPr>
          <w:color w:val="000000" w:themeColor="text1"/>
          <w:sz w:val="24"/>
          <w:szCs w:val="24"/>
        </w:rPr>
        <w:t>umană,</w:t>
      </w:r>
      <w:r w:rsidRPr="00246F20">
        <w:rPr>
          <w:color w:val="000000" w:themeColor="text1"/>
          <w:spacing w:val="80"/>
          <w:w w:val="150"/>
          <w:sz w:val="24"/>
          <w:szCs w:val="24"/>
        </w:rPr>
        <w:t xml:space="preserve"> </w:t>
      </w:r>
      <w:r w:rsidRPr="00246F20">
        <w:rPr>
          <w:color w:val="000000" w:themeColor="text1"/>
          <w:sz w:val="24"/>
          <w:szCs w:val="24"/>
        </w:rPr>
        <w:t>limite</w:t>
      </w:r>
      <w:r w:rsidRPr="00246F20">
        <w:rPr>
          <w:color w:val="000000" w:themeColor="text1"/>
          <w:spacing w:val="80"/>
          <w:w w:val="150"/>
          <w:sz w:val="24"/>
          <w:szCs w:val="24"/>
        </w:rPr>
        <w:t xml:space="preserve"> </w:t>
      </w:r>
      <w:r w:rsidRPr="00246F20">
        <w:rPr>
          <w:color w:val="000000" w:themeColor="text1"/>
          <w:sz w:val="24"/>
          <w:szCs w:val="24"/>
        </w:rPr>
        <w:t>care</w:t>
      </w:r>
      <w:r w:rsidRPr="00246F20">
        <w:rPr>
          <w:color w:val="000000" w:themeColor="text1"/>
          <w:spacing w:val="80"/>
          <w:w w:val="150"/>
          <w:sz w:val="24"/>
          <w:szCs w:val="24"/>
        </w:rPr>
        <w:t xml:space="preserve"> </w:t>
      </w:r>
      <w:r w:rsidRPr="00246F20">
        <w:rPr>
          <w:color w:val="000000" w:themeColor="text1"/>
          <w:sz w:val="24"/>
          <w:szCs w:val="24"/>
        </w:rPr>
        <w:t>determină</w:t>
      </w:r>
      <w:r w:rsidRPr="00246F20">
        <w:rPr>
          <w:color w:val="000000" w:themeColor="text1"/>
          <w:spacing w:val="80"/>
          <w:w w:val="150"/>
          <w:sz w:val="24"/>
          <w:szCs w:val="24"/>
        </w:rPr>
        <w:t xml:space="preserve"> </w:t>
      </w:r>
      <w:r w:rsidRPr="00246F20">
        <w:rPr>
          <w:color w:val="000000" w:themeColor="text1"/>
          <w:sz w:val="24"/>
          <w:szCs w:val="24"/>
        </w:rPr>
        <w:t xml:space="preserve">clasificarea </w:t>
      </w:r>
      <w:r w:rsidRPr="00246F20">
        <w:rPr>
          <w:color w:val="000000" w:themeColor="text1"/>
          <w:spacing w:val="-2"/>
          <w:sz w:val="24"/>
          <w:szCs w:val="24"/>
        </w:rPr>
        <w:t>amestecului</w:t>
      </w:r>
    </w:p>
    <w:tbl>
      <w:tblPr>
        <w:tblStyle w:val="TableNormal1"/>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0"/>
        <w:gridCol w:w="2970"/>
        <w:gridCol w:w="2790"/>
      </w:tblGrid>
      <w:tr w:rsidR="00BE7926" w:rsidRPr="00246F20" w14:paraId="22C26EF3" w14:textId="77777777" w:rsidTr="00F666C8">
        <w:trPr>
          <w:trHeight w:val="20"/>
        </w:trPr>
        <w:tc>
          <w:tcPr>
            <w:tcW w:w="3600" w:type="dxa"/>
            <w:vMerge w:val="restart"/>
          </w:tcPr>
          <w:p w14:paraId="3C148A5D" w14:textId="40830A69" w:rsidR="006D148D" w:rsidRPr="00246F20" w:rsidRDefault="0008220E" w:rsidP="003A6631">
            <w:pPr>
              <w:pStyle w:val="TableParagraph"/>
              <w:tabs>
                <w:tab w:val="left" w:pos="270"/>
                <w:tab w:val="left" w:pos="540"/>
                <w:tab w:val="left" w:pos="1350"/>
              </w:tabs>
              <w:ind w:left="180" w:right="261"/>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521C7901" w14:textId="7687354C" w:rsidR="00AB0C6E" w:rsidRPr="00246F20" w:rsidRDefault="00BD503D" w:rsidP="003A6631">
            <w:pPr>
              <w:pStyle w:val="TableParagraph"/>
              <w:tabs>
                <w:tab w:val="left" w:pos="270"/>
                <w:tab w:val="left" w:pos="540"/>
                <w:tab w:val="left" w:pos="1350"/>
              </w:tabs>
              <w:ind w:left="180" w:right="261"/>
              <w:contextualSpacing/>
              <w:jc w:val="both"/>
              <w:rPr>
                <w:color w:val="000000" w:themeColor="text1"/>
                <w:sz w:val="24"/>
                <w:szCs w:val="24"/>
              </w:rPr>
            </w:pPr>
            <w:r w:rsidRPr="00246F20">
              <w:rPr>
                <w:color w:val="000000" w:themeColor="text1"/>
                <w:w w:val="105"/>
                <w:sz w:val="24"/>
                <w:szCs w:val="24"/>
              </w:rPr>
              <w:t>Component</w:t>
            </w:r>
            <w:r w:rsidRPr="00246F20">
              <w:rPr>
                <w:color w:val="000000" w:themeColor="text1"/>
                <w:spacing w:val="29"/>
                <w:w w:val="105"/>
                <w:sz w:val="24"/>
                <w:szCs w:val="24"/>
              </w:rPr>
              <w:t xml:space="preserve"> </w:t>
            </w:r>
            <w:r w:rsidRPr="00246F20">
              <w:rPr>
                <w:color w:val="000000" w:themeColor="text1"/>
                <w:w w:val="105"/>
                <w:sz w:val="24"/>
                <w:szCs w:val="24"/>
              </w:rPr>
              <w:t>clasificat</w:t>
            </w:r>
            <w:r w:rsidRPr="00246F20">
              <w:rPr>
                <w:color w:val="000000" w:themeColor="text1"/>
                <w:spacing w:val="28"/>
                <w:w w:val="105"/>
                <w:sz w:val="24"/>
                <w:szCs w:val="24"/>
              </w:rPr>
              <w:t xml:space="preserve"> </w:t>
            </w:r>
            <w:r w:rsidRPr="00246F20">
              <w:rPr>
                <w:color w:val="000000" w:themeColor="text1"/>
                <w:spacing w:val="-5"/>
                <w:w w:val="105"/>
                <w:sz w:val="24"/>
                <w:szCs w:val="24"/>
              </w:rPr>
              <w:t>ca:</w:t>
            </w:r>
          </w:p>
        </w:tc>
        <w:tc>
          <w:tcPr>
            <w:tcW w:w="5760" w:type="dxa"/>
            <w:gridSpan w:val="2"/>
          </w:tcPr>
          <w:p w14:paraId="295AFDAC" w14:textId="77777777" w:rsidR="00AB0C6E" w:rsidRPr="00246F20" w:rsidRDefault="00BD503D" w:rsidP="003A6631">
            <w:pPr>
              <w:pStyle w:val="TableParagraph"/>
              <w:tabs>
                <w:tab w:val="left" w:pos="270"/>
                <w:tab w:val="left" w:pos="540"/>
                <w:tab w:val="left" w:pos="1350"/>
              </w:tabs>
              <w:ind w:left="180" w:right="261"/>
              <w:contextualSpacing/>
              <w:jc w:val="both"/>
              <w:rPr>
                <w:color w:val="000000" w:themeColor="text1"/>
                <w:sz w:val="24"/>
                <w:szCs w:val="24"/>
              </w:rPr>
            </w:pPr>
            <w:r w:rsidRPr="00246F20">
              <w:rPr>
                <w:color w:val="000000" w:themeColor="text1"/>
                <w:w w:val="105"/>
                <w:sz w:val="24"/>
                <w:szCs w:val="24"/>
              </w:rPr>
              <w:t>Limitele</w:t>
            </w:r>
            <w:r w:rsidRPr="00246F20">
              <w:rPr>
                <w:color w:val="000000" w:themeColor="text1"/>
                <w:spacing w:val="26"/>
                <w:w w:val="105"/>
                <w:sz w:val="24"/>
                <w:szCs w:val="24"/>
              </w:rPr>
              <w:t xml:space="preserve"> </w:t>
            </w:r>
            <w:r w:rsidRPr="00246F20">
              <w:rPr>
                <w:color w:val="000000" w:themeColor="text1"/>
                <w:w w:val="105"/>
                <w:sz w:val="24"/>
                <w:szCs w:val="24"/>
              </w:rPr>
              <w:t>de</w:t>
            </w:r>
            <w:r w:rsidRPr="00246F20">
              <w:rPr>
                <w:color w:val="000000" w:themeColor="text1"/>
                <w:spacing w:val="23"/>
                <w:w w:val="105"/>
                <w:sz w:val="24"/>
                <w:szCs w:val="24"/>
              </w:rPr>
              <w:t xml:space="preserve"> </w:t>
            </w:r>
            <w:r w:rsidRPr="00246F20">
              <w:rPr>
                <w:color w:val="000000" w:themeColor="text1"/>
                <w:w w:val="105"/>
                <w:sz w:val="24"/>
                <w:szCs w:val="24"/>
              </w:rPr>
              <w:t>concentraţie</w:t>
            </w:r>
            <w:r w:rsidRPr="00246F20">
              <w:rPr>
                <w:color w:val="000000" w:themeColor="text1"/>
                <w:spacing w:val="23"/>
                <w:w w:val="105"/>
                <w:sz w:val="24"/>
                <w:szCs w:val="24"/>
              </w:rPr>
              <w:t xml:space="preserve"> </w:t>
            </w:r>
            <w:r w:rsidRPr="00246F20">
              <w:rPr>
                <w:color w:val="000000" w:themeColor="text1"/>
                <w:w w:val="105"/>
                <w:sz w:val="24"/>
                <w:szCs w:val="24"/>
              </w:rPr>
              <w:t>generice</w:t>
            </w:r>
            <w:r w:rsidRPr="00246F20">
              <w:rPr>
                <w:color w:val="000000" w:themeColor="text1"/>
                <w:spacing w:val="26"/>
                <w:w w:val="105"/>
                <w:sz w:val="24"/>
                <w:szCs w:val="24"/>
              </w:rPr>
              <w:t xml:space="preserve"> </w:t>
            </w:r>
            <w:r w:rsidRPr="00246F20">
              <w:rPr>
                <w:color w:val="000000" w:themeColor="text1"/>
                <w:w w:val="105"/>
                <w:sz w:val="24"/>
                <w:szCs w:val="24"/>
              </w:rPr>
              <w:t>care</w:t>
            </w:r>
            <w:r w:rsidRPr="00246F20">
              <w:rPr>
                <w:color w:val="000000" w:themeColor="text1"/>
                <w:spacing w:val="24"/>
                <w:w w:val="105"/>
                <w:sz w:val="24"/>
                <w:szCs w:val="24"/>
              </w:rPr>
              <w:t xml:space="preserve"> </w:t>
            </w:r>
            <w:r w:rsidRPr="00246F20">
              <w:rPr>
                <w:color w:val="000000" w:themeColor="text1"/>
                <w:w w:val="105"/>
                <w:sz w:val="24"/>
                <w:szCs w:val="24"/>
              </w:rPr>
              <w:t>determină</w:t>
            </w:r>
            <w:r w:rsidRPr="00246F20">
              <w:rPr>
                <w:color w:val="000000" w:themeColor="text1"/>
                <w:spacing w:val="22"/>
                <w:w w:val="105"/>
                <w:sz w:val="24"/>
                <w:szCs w:val="24"/>
              </w:rPr>
              <w:t xml:space="preserve"> </w:t>
            </w:r>
            <w:r w:rsidRPr="00246F20">
              <w:rPr>
                <w:color w:val="000000" w:themeColor="text1"/>
                <w:w w:val="105"/>
                <w:sz w:val="24"/>
                <w:szCs w:val="24"/>
              </w:rPr>
              <w:t>clasificarea</w:t>
            </w:r>
            <w:r w:rsidRPr="00246F20">
              <w:rPr>
                <w:color w:val="000000" w:themeColor="text1"/>
                <w:spacing w:val="40"/>
                <w:w w:val="105"/>
                <w:sz w:val="24"/>
                <w:szCs w:val="24"/>
              </w:rPr>
              <w:t xml:space="preserve"> </w:t>
            </w:r>
            <w:r w:rsidRPr="00246F20">
              <w:rPr>
                <w:color w:val="000000" w:themeColor="text1"/>
                <w:w w:val="105"/>
                <w:sz w:val="24"/>
                <w:szCs w:val="24"/>
              </w:rPr>
              <w:t>amestecului</w:t>
            </w:r>
            <w:r w:rsidRPr="00246F20">
              <w:rPr>
                <w:color w:val="000000" w:themeColor="text1"/>
                <w:spacing w:val="40"/>
                <w:w w:val="105"/>
                <w:sz w:val="24"/>
                <w:szCs w:val="24"/>
              </w:rPr>
              <w:t xml:space="preserve"> </w:t>
            </w:r>
            <w:r w:rsidRPr="00246F20">
              <w:rPr>
                <w:color w:val="000000" w:themeColor="text1"/>
                <w:w w:val="105"/>
                <w:sz w:val="24"/>
                <w:szCs w:val="24"/>
              </w:rPr>
              <w:t>ca:</w:t>
            </w:r>
          </w:p>
        </w:tc>
      </w:tr>
      <w:tr w:rsidR="00BE7926" w:rsidRPr="00246F20" w14:paraId="451EAE93" w14:textId="77777777" w:rsidTr="00F666C8">
        <w:trPr>
          <w:trHeight w:val="20"/>
        </w:trPr>
        <w:tc>
          <w:tcPr>
            <w:tcW w:w="3600" w:type="dxa"/>
            <w:vMerge/>
          </w:tcPr>
          <w:p w14:paraId="1827345A" w14:textId="77777777" w:rsidR="00AB0C6E" w:rsidRPr="00246F20" w:rsidRDefault="00AB0C6E" w:rsidP="003A6631">
            <w:pPr>
              <w:tabs>
                <w:tab w:val="left" w:pos="270"/>
                <w:tab w:val="left" w:pos="540"/>
                <w:tab w:val="left" w:pos="1350"/>
              </w:tabs>
              <w:ind w:left="180" w:right="261"/>
              <w:contextualSpacing/>
              <w:jc w:val="both"/>
              <w:rPr>
                <w:color w:val="000000" w:themeColor="text1"/>
                <w:sz w:val="24"/>
                <w:szCs w:val="24"/>
              </w:rPr>
            </w:pPr>
          </w:p>
        </w:tc>
        <w:tc>
          <w:tcPr>
            <w:tcW w:w="2970" w:type="dxa"/>
          </w:tcPr>
          <w:p w14:paraId="33100C88" w14:textId="77777777" w:rsidR="00AB0C6E" w:rsidRPr="00246F20" w:rsidRDefault="00BD503D" w:rsidP="003A6631">
            <w:pPr>
              <w:pStyle w:val="TableParagraph"/>
              <w:tabs>
                <w:tab w:val="left" w:pos="270"/>
                <w:tab w:val="left" w:pos="540"/>
                <w:tab w:val="left" w:pos="1350"/>
              </w:tabs>
              <w:ind w:left="180" w:right="261"/>
              <w:contextualSpacing/>
              <w:jc w:val="both"/>
              <w:rPr>
                <w:color w:val="000000" w:themeColor="text1"/>
                <w:sz w:val="24"/>
                <w:szCs w:val="24"/>
              </w:rPr>
            </w:pPr>
            <w:r w:rsidRPr="00246F20">
              <w:rPr>
                <w:color w:val="000000" w:themeColor="text1"/>
                <w:w w:val="105"/>
                <w:sz w:val="24"/>
                <w:szCs w:val="24"/>
              </w:rPr>
              <w:t>Perturbator</w:t>
            </w:r>
            <w:r w:rsidRPr="00246F20">
              <w:rPr>
                <w:color w:val="000000" w:themeColor="text1"/>
                <w:spacing w:val="40"/>
                <w:w w:val="105"/>
                <w:sz w:val="24"/>
                <w:szCs w:val="24"/>
              </w:rPr>
              <w:t xml:space="preserve"> </w:t>
            </w:r>
            <w:r w:rsidRPr="00246F20">
              <w:rPr>
                <w:color w:val="000000" w:themeColor="text1"/>
                <w:w w:val="105"/>
                <w:sz w:val="24"/>
                <w:szCs w:val="24"/>
              </w:rPr>
              <w:t>endocrin</w:t>
            </w:r>
            <w:r w:rsidRPr="00246F20">
              <w:rPr>
                <w:color w:val="000000" w:themeColor="text1"/>
                <w:spacing w:val="40"/>
                <w:w w:val="105"/>
                <w:sz w:val="24"/>
                <w:szCs w:val="24"/>
              </w:rPr>
              <w:t xml:space="preserve"> </w:t>
            </w:r>
            <w:r w:rsidRPr="00246F20">
              <w:rPr>
                <w:color w:val="000000" w:themeColor="text1"/>
                <w:w w:val="105"/>
                <w:sz w:val="24"/>
                <w:szCs w:val="24"/>
              </w:rPr>
              <w:t>pentru</w:t>
            </w:r>
            <w:r w:rsidRPr="00246F20">
              <w:rPr>
                <w:color w:val="000000" w:themeColor="text1"/>
                <w:spacing w:val="40"/>
                <w:w w:val="105"/>
                <w:sz w:val="24"/>
                <w:szCs w:val="24"/>
              </w:rPr>
              <w:t xml:space="preserve"> </w:t>
            </w:r>
            <w:r w:rsidRPr="00246F20">
              <w:rPr>
                <w:color w:val="000000" w:themeColor="text1"/>
                <w:w w:val="105"/>
                <w:sz w:val="24"/>
                <w:szCs w:val="24"/>
              </w:rPr>
              <w:t>sănătatea</w:t>
            </w:r>
            <w:r w:rsidRPr="00246F20">
              <w:rPr>
                <w:color w:val="000000" w:themeColor="text1"/>
                <w:spacing w:val="18"/>
                <w:w w:val="105"/>
                <w:sz w:val="24"/>
                <w:szCs w:val="24"/>
              </w:rPr>
              <w:t xml:space="preserve"> </w:t>
            </w:r>
            <w:r w:rsidRPr="00246F20">
              <w:rPr>
                <w:color w:val="000000" w:themeColor="text1"/>
                <w:w w:val="105"/>
                <w:sz w:val="24"/>
                <w:szCs w:val="24"/>
              </w:rPr>
              <w:t>umană</w:t>
            </w:r>
            <w:r w:rsidRPr="00246F20">
              <w:rPr>
                <w:color w:val="000000" w:themeColor="text1"/>
                <w:spacing w:val="16"/>
                <w:w w:val="105"/>
                <w:sz w:val="24"/>
                <w:szCs w:val="24"/>
              </w:rPr>
              <w:t xml:space="preserve"> </w:t>
            </w:r>
            <w:r w:rsidRPr="00246F20">
              <w:rPr>
                <w:color w:val="000000" w:themeColor="text1"/>
                <w:w w:val="105"/>
                <w:sz w:val="24"/>
                <w:szCs w:val="24"/>
              </w:rPr>
              <w:t>din</w:t>
            </w:r>
            <w:r w:rsidRPr="00246F20">
              <w:rPr>
                <w:color w:val="000000" w:themeColor="text1"/>
                <w:spacing w:val="17"/>
                <w:w w:val="105"/>
                <w:sz w:val="24"/>
                <w:szCs w:val="24"/>
              </w:rPr>
              <w:t xml:space="preserve"> </w:t>
            </w: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spacing w:val="-10"/>
                <w:w w:val="105"/>
                <w:sz w:val="24"/>
                <w:szCs w:val="24"/>
              </w:rPr>
              <w:t>1</w:t>
            </w:r>
          </w:p>
        </w:tc>
        <w:tc>
          <w:tcPr>
            <w:tcW w:w="2790" w:type="dxa"/>
          </w:tcPr>
          <w:p w14:paraId="09BD7ADA" w14:textId="77777777" w:rsidR="00AB0C6E" w:rsidRPr="00246F20" w:rsidRDefault="00BD503D" w:rsidP="003A6631">
            <w:pPr>
              <w:pStyle w:val="TableParagraph"/>
              <w:tabs>
                <w:tab w:val="left" w:pos="270"/>
                <w:tab w:val="left" w:pos="540"/>
                <w:tab w:val="left" w:pos="1350"/>
              </w:tabs>
              <w:ind w:left="180" w:right="261"/>
              <w:contextualSpacing/>
              <w:jc w:val="both"/>
              <w:rPr>
                <w:color w:val="000000" w:themeColor="text1"/>
                <w:sz w:val="24"/>
                <w:szCs w:val="24"/>
              </w:rPr>
            </w:pPr>
            <w:r w:rsidRPr="00246F20">
              <w:rPr>
                <w:color w:val="000000" w:themeColor="text1"/>
                <w:w w:val="105"/>
                <w:sz w:val="24"/>
                <w:szCs w:val="24"/>
              </w:rPr>
              <w:t>Perturbator</w:t>
            </w:r>
            <w:r w:rsidRPr="00246F20">
              <w:rPr>
                <w:color w:val="000000" w:themeColor="text1"/>
                <w:spacing w:val="40"/>
                <w:w w:val="105"/>
                <w:sz w:val="24"/>
                <w:szCs w:val="24"/>
              </w:rPr>
              <w:t xml:space="preserve"> </w:t>
            </w:r>
            <w:r w:rsidRPr="00246F20">
              <w:rPr>
                <w:color w:val="000000" w:themeColor="text1"/>
                <w:w w:val="105"/>
                <w:sz w:val="24"/>
                <w:szCs w:val="24"/>
              </w:rPr>
              <w:t>endocrin</w:t>
            </w:r>
            <w:r w:rsidRPr="00246F20">
              <w:rPr>
                <w:color w:val="000000" w:themeColor="text1"/>
                <w:spacing w:val="40"/>
                <w:w w:val="105"/>
                <w:sz w:val="24"/>
                <w:szCs w:val="24"/>
              </w:rPr>
              <w:t xml:space="preserve"> </w:t>
            </w:r>
            <w:r w:rsidRPr="00246F20">
              <w:rPr>
                <w:color w:val="000000" w:themeColor="text1"/>
                <w:w w:val="105"/>
                <w:sz w:val="24"/>
                <w:szCs w:val="24"/>
              </w:rPr>
              <w:t>pentru</w:t>
            </w:r>
            <w:r w:rsidRPr="00246F20">
              <w:rPr>
                <w:color w:val="000000" w:themeColor="text1"/>
                <w:spacing w:val="40"/>
                <w:w w:val="105"/>
                <w:sz w:val="24"/>
                <w:szCs w:val="24"/>
              </w:rPr>
              <w:t xml:space="preserve"> </w:t>
            </w:r>
            <w:r w:rsidRPr="00246F20">
              <w:rPr>
                <w:color w:val="000000" w:themeColor="text1"/>
                <w:w w:val="105"/>
                <w:sz w:val="24"/>
                <w:szCs w:val="24"/>
              </w:rPr>
              <w:t>sănătatea</w:t>
            </w:r>
            <w:r w:rsidRPr="00246F20">
              <w:rPr>
                <w:color w:val="000000" w:themeColor="text1"/>
                <w:spacing w:val="18"/>
                <w:w w:val="105"/>
                <w:sz w:val="24"/>
                <w:szCs w:val="24"/>
              </w:rPr>
              <w:t xml:space="preserve"> </w:t>
            </w:r>
            <w:r w:rsidRPr="00246F20">
              <w:rPr>
                <w:color w:val="000000" w:themeColor="text1"/>
                <w:w w:val="105"/>
                <w:sz w:val="24"/>
                <w:szCs w:val="24"/>
              </w:rPr>
              <w:t>umană</w:t>
            </w:r>
            <w:r w:rsidRPr="00246F20">
              <w:rPr>
                <w:color w:val="000000" w:themeColor="text1"/>
                <w:spacing w:val="16"/>
                <w:w w:val="105"/>
                <w:sz w:val="24"/>
                <w:szCs w:val="24"/>
              </w:rPr>
              <w:t xml:space="preserve"> </w:t>
            </w:r>
            <w:r w:rsidRPr="00246F20">
              <w:rPr>
                <w:color w:val="000000" w:themeColor="text1"/>
                <w:w w:val="105"/>
                <w:sz w:val="24"/>
                <w:szCs w:val="24"/>
              </w:rPr>
              <w:t>din</w:t>
            </w:r>
            <w:r w:rsidRPr="00246F20">
              <w:rPr>
                <w:color w:val="000000" w:themeColor="text1"/>
                <w:spacing w:val="17"/>
                <w:w w:val="105"/>
                <w:sz w:val="24"/>
                <w:szCs w:val="24"/>
              </w:rPr>
              <w:t xml:space="preserve"> </w:t>
            </w: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spacing w:val="-10"/>
                <w:w w:val="105"/>
                <w:sz w:val="24"/>
                <w:szCs w:val="24"/>
              </w:rPr>
              <w:t>2</w:t>
            </w:r>
          </w:p>
        </w:tc>
      </w:tr>
      <w:tr w:rsidR="00BE7926" w:rsidRPr="00246F20" w14:paraId="3E77E497" w14:textId="77777777" w:rsidTr="00F666C8">
        <w:trPr>
          <w:trHeight w:val="20"/>
        </w:trPr>
        <w:tc>
          <w:tcPr>
            <w:tcW w:w="3600" w:type="dxa"/>
          </w:tcPr>
          <w:p w14:paraId="5FFCAAFB" w14:textId="77777777" w:rsidR="00AB0C6E" w:rsidRPr="00246F20" w:rsidRDefault="00BD503D" w:rsidP="003A6631">
            <w:pPr>
              <w:pStyle w:val="TableParagraph"/>
              <w:tabs>
                <w:tab w:val="left" w:pos="270"/>
                <w:tab w:val="left" w:pos="540"/>
                <w:tab w:val="left" w:pos="1350"/>
              </w:tabs>
              <w:ind w:left="180" w:right="261"/>
              <w:contextualSpacing/>
              <w:jc w:val="both"/>
              <w:rPr>
                <w:color w:val="000000" w:themeColor="text1"/>
                <w:sz w:val="24"/>
                <w:szCs w:val="24"/>
              </w:rPr>
            </w:pPr>
            <w:r w:rsidRPr="00246F20">
              <w:rPr>
                <w:color w:val="000000" w:themeColor="text1"/>
                <w:sz w:val="24"/>
                <w:szCs w:val="24"/>
              </w:rPr>
              <w:lastRenderedPageBreak/>
              <w:t>Perturbator</w:t>
            </w:r>
            <w:r w:rsidRPr="00246F20">
              <w:rPr>
                <w:color w:val="000000" w:themeColor="text1"/>
                <w:spacing w:val="16"/>
                <w:sz w:val="24"/>
                <w:szCs w:val="24"/>
              </w:rPr>
              <w:t xml:space="preserve"> </w:t>
            </w:r>
            <w:r w:rsidRPr="00246F20">
              <w:rPr>
                <w:color w:val="000000" w:themeColor="text1"/>
                <w:sz w:val="24"/>
                <w:szCs w:val="24"/>
              </w:rPr>
              <w:t>endocrin</w:t>
            </w:r>
            <w:r w:rsidRPr="00246F20">
              <w:rPr>
                <w:color w:val="000000" w:themeColor="text1"/>
                <w:spacing w:val="14"/>
                <w:sz w:val="24"/>
                <w:szCs w:val="24"/>
              </w:rPr>
              <w:t xml:space="preserve"> </w:t>
            </w:r>
            <w:r w:rsidRPr="00246F20">
              <w:rPr>
                <w:color w:val="000000" w:themeColor="text1"/>
                <w:sz w:val="24"/>
                <w:szCs w:val="24"/>
              </w:rPr>
              <w:t>pentru</w:t>
            </w:r>
            <w:r w:rsidRPr="00246F20">
              <w:rPr>
                <w:color w:val="000000" w:themeColor="text1"/>
                <w:spacing w:val="14"/>
                <w:sz w:val="24"/>
                <w:szCs w:val="24"/>
              </w:rPr>
              <w:t xml:space="preserve"> </w:t>
            </w:r>
            <w:r w:rsidRPr="00246F20">
              <w:rPr>
                <w:color w:val="000000" w:themeColor="text1"/>
                <w:sz w:val="24"/>
                <w:szCs w:val="24"/>
              </w:rPr>
              <w:t>sănătatea umană</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tc>
        <w:tc>
          <w:tcPr>
            <w:tcW w:w="2970" w:type="dxa"/>
          </w:tcPr>
          <w:p w14:paraId="7B384947" w14:textId="77777777" w:rsidR="00AB0C6E" w:rsidRPr="00246F20" w:rsidRDefault="00AB0C6E" w:rsidP="003A6631">
            <w:pPr>
              <w:pStyle w:val="TableParagraph"/>
              <w:tabs>
                <w:tab w:val="left" w:pos="270"/>
                <w:tab w:val="left" w:pos="540"/>
                <w:tab w:val="left" w:pos="1350"/>
              </w:tabs>
              <w:ind w:left="180" w:right="261"/>
              <w:contextualSpacing/>
              <w:jc w:val="both"/>
              <w:rPr>
                <w:b/>
                <w:color w:val="000000" w:themeColor="text1"/>
                <w:sz w:val="24"/>
                <w:szCs w:val="24"/>
              </w:rPr>
            </w:pPr>
          </w:p>
          <w:p w14:paraId="396030CA" w14:textId="77777777" w:rsidR="00AB0C6E" w:rsidRPr="00246F20" w:rsidRDefault="00BD503D" w:rsidP="003A6631">
            <w:pPr>
              <w:pStyle w:val="TableParagraph"/>
              <w:tabs>
                <w:tab w:val="left" w:pos="270"/>
                <w:tab w:val="left" w:pos="540"/>
                <w:tab w:val="left" w:pos="1350"/>
              </w:tabs>
              <w:ind w:left="180" w:right="261"/>
              <w:contextualSpacing/>
              <w:jc w:val="both"/>
              <w:rPr>
                <w:color w:val="000000" w:themeColor="text1"/>
                <w:sz w:val="24"/>
                <w:szCs w:val="24"/>
              </w:rPr>
            </w:pP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z w:val="24"/>
                <w:szCs w:val="24"/>
              </w:rPr>
              <w:t>0,1</w:t>
            </w:r>
            <w:r w:rsidRPr="00246F20">
              <w:rPr>
                <w:color w:val="000000" w:themeColor="text1"/>
                <w:spacing w:val="36"/>
                <w:sz w:val="24"/>
                <w:szCs w:val="24"/>
              </w:rPr>
              <w:t xml:space="preserve"> </w:t>
            </w:r>
            <w:r w:rsidRPr="00246F20">
              <w:rPr>
                <w:color w:val="000000" w:themeColor="text1"/>
                <w:spacing w:val="-10"/>
                <w:sz w:val="24"/>
                <w:szCs w:val="24"/>
              </w:rPr>
              <w:t>%</w:t>
            </w:r>
          </w:p>
        </w:tc>
        <w:tc>
          <w:tcPr>
            <w:tcW w:w="2790" w:type="dxa"/>
          </w:tcPr>
          <w:p w14:paraId="3A3C82EF" w14:textId="77777777" w:rsidR="00AB0C6E" w:rsidRPr="00246F20" w:rsidRDefault="00AB0C6E" w:rsidP="003A6631">
            <w:pPr>
              <w:pStyle w:val="TableParagraph"/>
              <w:tabs>
                <w:tab w:val="left" w:pos="270"/>
                <w:tab w:val="left" w:pos="540"/>
                <w:tab w:val="left" w:pos="1350"/>
              </w:tabs>
              <w:ind w:left="180" w:right="261"/>
              <w:contextualSpacing/>
              <w:jc w:val="both"/>
              <w:rPr>
                <w:color w:val="000000" w:themeColor="text1"/>
                <w:sz w:val="24"/>
                <w:szCs w:val="24"/>
              </w:rPr>
            </w:pPr>
          </w:p>
        </w:tc>
      </w:tr>
      <w:tr w:rsidR="00BE7926" w:rsidRPr="00246F20" w14:paraId="3D46B86E" w14:textId="77777777" w:rsidTr="00F666C8">
        <w:trPr>
          <w:trHeight w:val="20"/>
        </w:trPr>
        <w:tc>
          <w:tcPr>
            <w:tcW w:w="3600" w:type="dxa"/>
          </w:tcPr>
          <w:p w14:paraId="64582E75" w14:textId="77777777" w:rsidR="00AB0C6E" w:rsidRPr="00246F20" w:rsidRDefault="00BD503D" w:rsidP="003A6631">
            <w:pPr>
              <w:pStyle w:val="TableParagraph"/>
              <w:tabs>
                <w:tab w:val="left" w:pos="270"/>
                <w:tab w:val="left" w:pos="540"/>
                <w:tab w:val="left" w:pos="1350"/>
              </w:tabs>
              <w:ind w:left="180" w:right="261"/>
              <w:contextualSpacing/>
              <w:jc w:val="both"/>
              <w:rPr>
                <w:color w:val="000000" w:themeColor="text1"/>
                <w:sz w:val="24"/>
                <w:szCs w:val="24"/>
              </w:rPr>
            </w:pPr>
            <w:r w:rsidRPr="00246F20">
              <w:rPr>
                <w:color w:val="000000" w:themeColor="text1"/>
                <w:sz w:val="24"/>
                <w:szCs w:val="24"/>
              </w:rPr>
              <w:t>Perturbator</w:t>
            </w:r>
            <w:r w:rsidRPr="00246F20">
              <w:rPr>
                <w:color w:val="000000" w:themeColor="text1"/>
                <w:spacing w:val="15"/>
                <w:sz w:val="24"/>
                <w:szCs w:val="24"/>
              </w:rPr>
              <w:t xml:space="preserve"> </w:t>
            </w:r>
            <w:r w:rsidRPr="00246F20">
              <w:rPr>
                <w:color w:val="000000" w:themeColor="text1"/>
                <w:sz w:val="24"/>
                <w:szCs w:val="24"/>
              </w:rPr>
              <w:t>endocrin</w:t>
            </w:r>
            <w:r w:rsidRPr="00246F20">
              <w:rPr>
                <w:color w:val="000000" w:themeColor="text1"/>
                <w:spacing w:val="14"/>
                <w:sz w:val="24"/>
                <w:szCs w:val="24"/>
              </w:rPr>
              <w:t xml:space="preserve"> </w:t>
            </w:r>
            <w:r w:rsidRPr="00246F20">
              <w:rPr>
                <w:color w:val="000000" w:themeColor="text1"/>
                <w:sz w:val="24"/>
                <w:szCs w:val="24"/>
              </w:rPr>
              <w:t>pentru</w:t>
            </w:r>
            <w:r w:rsidRPr="00246F20">
              <w:rPr>
                <w:color w:val="000000" w:themeColor="text1"/>
                <w:spacing w:val="14"/>
                <w:sz w:val="24"/>
                <w:szCs w:val="24"/>
              </w:rPr>
              <w:t xml:space="preserve"> </w:t>
            </w:r>
            <w:r w:rsidRPr="00246F20">
              <w:rPr>
                <w:color w:val="000000" w:themeColor="text1"/>
                <w:sz w:val="24"/>
                <w:szCs w:val="24"/>
              </w:rPr>
              <w:t>sănătatea umană</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tc>
        <w:tc>
          <w:tcPr>
            <w:tcW w:w="2970" w:type="dxa"/>
          </w:tcPr>
          <w:p w14:paraId="25FB32B8" w14:textId="77777777" w:rsidR="00AB0C6E" w:rsidRPr="00246F20" w:rsidRDefault="00AB0C6E" w:rsidP="003A6631">
            <w:pPr>
              <w:pStyle w:val="TableParagraph"/>
              <w:tabs>
                <w:tab w:val="left" w:pos="270"/>
                <w:tab w:val="left" w:pos="540"/>
                <w:tab w:val="left" w:pos="1350"/>
              </w:tabs>
              <w:ind w:left="180" w:right="261"/>
              <w:contextualSpacing/>
              <w:jc w:val="both"/>
              <w:rPr>
                <w:color w:val="000000" w:themeColor="text1"/>
                <w:sz w:val="24"/>
                <w:szCs w:val="24"/>
              </w:rPr>
            </w:pPr>
          </w:p>
        </w:tc>
        <w:tc>
          <w:tcPr>
            <w:tcW w:w="2790" w:type="dxa"/>
          </w:tcPr>
          <w:p w14:paraId="0B6D3B7C" w14:textId="77777777" w:rsidR="00AB0C6E" w:rsidRPr="00246F20" w:rsidRDefault="00BD503D" w:rsidP="003A6631">
            <w:pPr>
              <w:pStyle w:val="TableParagraph"/>
              <w:tabs>
                <w:tab w:val="left" w:pos="270"/>
                <w:tab w:val="left" w:pos="540"/>
                <w:tab w:val="left" w:pos="1350"/>
              </w:tabs>
              <w:ind w:left="180" w:right="261"/>
              <w:contextualSpacing/>
              <w:jc w:val="both"/>
              <w:rPr>
                <w:color w:val="000000" w:themeColor="text1"/>
                <w:sz w:val="24"/>
                <w:szCs w:val="24"/>
              </w:rPr>
            </w:pPr>
            <w:r w:rsidRPr="00246F20">
              <w:rPr>
                <w:color w:val="000000" w:themeColor="text1"/>
                <w:sz w:val="24"/>
                <w:szCs w:val="24"/>
              </w:rPr>
              <w:t>≥</w:t>
            </w:r>
            <w:r w:rsidRPr="00246F20">
              <w:rPr>
                <w:color w:val="000000" w:themeColor="text1"/>
                <w:spacing w:val="36"/>
                <w:sz w:val="24"/>
                <w:szCs w:val="24"/>
              </w:rPr>
              <w:t xml:space="preserve"> </w:t>
            </w:r>
            <w:r w:rsidRPr="00246F20">
              <w:rPr>
                <w:color w:val="000000" w:themeColor="text1"/>
                <w:sz w:val="24"/>
                <w:szCs w:val="24"/>
              </w:rPr>
              <w:t>1</w:t>
            </w:r>
            <w:r w:rsidRPr="00246F20">
              <w:rPr>
                <w:color w:val="000000" w:themeColor="text1"/>
                <w:spacing w:val="35"/>
                <w:sz w:val="24"/>
                <w:szCs w:val="24"/>
              </w:rPr>
              <w:t xml:space="preserve"> </w:t>
            </w:r>
            <w:r w:rsidRPr="00246F20">
              <w:rPr>
                <w:color w:val="000000" w:themeColor="text1"/>
                <w:spacing w:val="-10"/>
                <w:sz w:val="24"/>
                <w:szCs w:val="24"/>
              </w:rPr>
              <w:t>%</w:t>
            </w:r>
          </w:p>
          <w:p w14:paraId="788FBCB1" w14:textId="77777777" w:rsidR="00AB0C6E" w:rsidRPr="00246F20" w:rsidRDefault="00BD503D" w:rsidP="003A6631">
            <w:pPr>
              <w:pStyle w:val="TableParagraph"/>
              <w:tabs>
                <w:tab w:val="left" w:pos="270"/>
                <w:tab w:val="left" w:pos="540"/>
                <w:tab w:val="left" w:pos="1350"/>
              </w:tabs>
              <w:ind w:left="180" w:right="261"/>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pacing w:val="-5"/>
                <w:sz w:val="24"/>
                <w:szCs w:val="24"/>
              </w:rPr>
              <w:t>1]</w:t>
            </w:r>
          </w:p>
        </w:tc>
      </w:tr>
    </w:tbl>
    <w:p w14:paraId="3DE5CD52" w14:textId="14D41DC1" w:rsidR="006D148D" w:rsidRPr="00246F20" w:rsidRDefault="00F666C8" w:rsidP="00F666C8">
      <w:pPr>
        <w:pStyle w:val="a3"/>
        <w:tabs>
          <w:tab w:val="left" w:pos="270"/>
          <w:tab w:val="left" w:pos="540"/>
          <w:tab w:val="left" w:pos="1350"/>
        </w:tabs>
        <w:spacing w:after="120"/>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sz w:val="24"/>
          <w:szCs w:val="24"/>
        </w:rPr>
        <w:t>Notă:</w:t>
      </w:r>
      <w:r w:rsidRPr="00246F20">
        <w:rPr>
          <w:color w:val="000000" w:themeColor="text1"/>
          <w:sz w:val="24"/>
          <w:szCs w:val="24"/>
        </w:rPr>
        <w:t xml:space="preserve"> </w:t>
      </w:r>
      <w:r w:rsidR="00BD503D" w:rsidRPr="00246F20">
        <w:rPr>
          <w:color w:val="000000" w:themeColor="text1"/>
          <w:sz w:val="24"/>
          <w:szCs w:val="24"/>
        </w:rPr>
        <w:t>Limitele de concentraţie din acest tabel se aplică solidelor și lichidelor</w:t>
      </w:r>
      <w:r w:rsidR="00BD503D" w:rsidRPr="00246F20">
        <w:rPr>
          <w:color w:val="000000" w:themeColor="text1"/>
          <w:spacing w:val="40"/>
          <w:sz w:val="24"/>
          <w:szCs w:val="24"/>
        </w:rPr>
        <w:t xml:space="preserve"> </w:t>
      </w:r>
      <w:r w:rsidR="00BD503D" w:rsidRPr="00246F20">
        <w:rPr>
          <w:color w:val="000000" w:themeColor="text1"/>
          <w:sz w:val="24"/>
          <w:szCs w:val="24"/>
        </w:rPr>
        <w:t>(unităţi</w:t>
      </w:r>
      <w:r w:rsidR="00BD503D" w:rsidRPr="00246F20">
        <w:rPr>
          <w:color w:val="000000" w:themeColor="text1"/>
          <w:spacing w:val="40"/>
          <w:sz w:val="24"/>
          <w:szCs w:val="24"/>
        </w:rPr>
        <w:t xml:space="preserve"> </w:t>
      </w:r>
      <w:r w:rsidR="00BD503D" w:rsidRPr="00246F20">
        <w:rPr>
          <w:color w:val="000000" w:themeColor="text1"/>
          <w:sz w:val="24"/>
          <w:szCs w:val="24"/>
        </w:rPr>
        <w:t>gr./gr.),</w:t>
      </w:r>
      <w:r w:rsidR="00BD503D" w:rsidRPr="00246F20">
        <w:rPr>
          <w:color w:val="000000" w:themeColor="text1"/>
          <w:spacing w:val="40"/>
          <w:sz w:val="24"/>
          <w:szCs w:val="24"/>
        </w:rPr>
        <w:t xml:space="preserve"> </w:t>
      </w:r>
      <w:r w:rsidR="00BD503D" w:rsidRPr="00246F20">
        <w:rPr>
          <w:color w:val="000000" w:themeColor="text1"/>
          <w:sz w:val="24"/>
          <w:szCs w:val="24"/>
        </w:rPr>
        <w:t>precum</w:t>
      </w:r>
      <w:r w:rsidR="00BD503D" w:rsidRPr="00246F20">
        <w:rPr>
          <w:color w:val="000000" w:themeColor="text1"/>
          <w:spacing w:val="40"/>
          <w:sz w:val="24"/>
          <w:szCs w:val="24"/>
        </w:rPr>
        <w:t xml:space="preserve"> </w:t>
      </w:r>
      <w:r w:rsidR="00BD503D" w:rsidRPr="00246F20">
        <w:rPr>
          <w:color w:val="000000" w:themeColor="text1"/>
          <w:sz w:val="24"/>
          <w:szCs w:val="24"/>
        </w:rPr>
        <w:t>și</w:t>
      </w:r>
      <w:r w:rsidR="00BD503D" w:rsidRPr="00246F20">
        <w:rPr>
          <w:color w:val="000000" w:themeColor="text1"/>
          <w:spacing w:val="40"/>
          <w:sz w:val="24"/>
          <w:szCs w:val="24"/>
        </w:rPr>
        <w:t xml:space="preserve"> </w:t>
      </w:r>
      <w:r w:rsidR="00BD503D" w:rsidRPr="00246F20">
        <w:rPr>
          <w:color w:val="000000" w:themeColor="text1"/>
          <w:sz w:val="24"/>
          <w:szCs w:val="24"/>
        </w:rPr>
        <w:t>gazelor</w:t>
      </w:r>
      <w:r w:rsidR="00BD503D" w:rsidRPr="00246F20">
        <w:rPr>
          <w:color w:val="000000" w:themeColor="text1"/>
          <w:spacing w:val="40"/>
          <w:sz w:val="24"/>
          <w:szCs w:val="24"/>
        </w:rPr>
        <w:t xml:space="preserve"> </w:t>
      </w:r>
      <w:r w:rsidR="00BD503D" w:rsidRPr="00246F20">
        <w:rPr>
          <w:color w:val="000000" w:themeColor="text1"/>
          <w:sz w:val="24"/>
          <w:szCs w:val="24"/>
        </w:rPr>
        <w:t>(unităţi</w:t>
      </w:r>
      <w:r w:rsidR="00BD503D" w:rsidRPr="00246F20">
        <w:rPr>
          <w:color w:val="000000" w:themeColor="text1"/>
          <w:spacing w:val="40"/>
          <w:sz w:val="24"/>
          <w:szCs w:val="24"/>
        </w:rPr>
        <w:t xml:space="preserve"> </w:t>
      </w:r>
      <w:r w:rsidR="00BD503D" w:rsidRPr="00246F20">
        <w:rPr>
          <w:color w:val="000000" w:themeColor="text1"/>
          <w:sz w:val="24"/>
          <w:szCs w:val="24"/>
        </w:rPr>
        <w:t>vol./vol.).</w:t>
      </w:r>
      <w:r w:rsidR="006D148D" w:rsidRPr="00246F20">
        <w:rPr>
          <w:color w:val="000000" w:themeColor="text1"/>
          <w:sz w:val="24"/>
          <w:szCs w:val="24"/>
        </w:rPr>
        <w:t xml:space="preserve"> </w:t>
      </w:r>
    </w:p>
    <w:p w14:paraId="617692B9" w14:textId="5413BDB8"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z w:val="24"/>
          <w:szCs w:val="24"/>
        </w:rPr>
        <w:t>1:</w:t>
      </w:r>
      <w:r w:rsidR="00FA697F" w:rsidRPr="00246F20">
        <w:rPr>
          <w:color w:val="000000" w:themeColor="text1"/>
          <w:spacing w:val="77"/>
          <w:sz w:val="24"/>
          <w:szCs w:val="24"/>
        </w:rPr>
        <w:t xml:space="preserve">  </w:t>
      </w:r>
      <w:r w:rsidRPr="00246F20">
        <w:rPr>
          <w:color w:val="000000" w:themeColor="text1"/>
          <w:spacing w:val="77"/>
          <w:sz w:val="24"/>
          <w:szCs w:val="24"/>
        </w:rPr>
        <w:t xml:space="preserve"> </w:t>
      </w:r>
      <w:r w:rsidRPr="00246F20">
        <w:rPr>
          <w:color w:val="000000" w:themeColor="text1"/>
          <w:sz w:val="24"/>
          <w:szCs w:val="24"/>
        </w:rPr>
        <w:t>Dacă</w:t>
      </w:r>
      <w:r w:rsidRPr="00246F20">
        <w:rPr>
          <w:color w:val="000000" w:themeColor="text1"/>
          <w:spacing w:val="23"/>
          <w:sz w:val="24"/>
          <w:szCs w:val="24"/>
        </w:rPr>
        <w:t xml:space="preserve"> </w:t>
      </w:r>
      <w:r w:rsidRPr="00246F20">
        <w:rPr>
          <w:color w:val="000000" w:themeColor="text1"/>
          <w:sz w:val="24"/>
          <w:szCs w:val="24"/>
        </w:rPr>
        <w:t>un</w:t>
      </w:r>
      <w:r w:rsidRPr="00246F20">
        <w:rPr>
          <w:color w:val="000000" w:themeColor="text1"/>
          <w:spacing w:val="23"/>
          <w:sz w:val="24"/>
          <w:szCs w:val="24"/>
        </w:rPr>
        <w:t xml:space="preserve"> </w:t>
      </w:r>
      <w:r w:rsidRPr="00246F20">
        <w:rPr>
          <w:color w:val="000000" w:themeColor="text1"/>
          <w:sz w:val="24"/>
          <w:szCs w:val="24"/>
        </w:rPr>
        <w:t>perturbator</w:t>
      </w:r>
      <w:r w:rsidRPr="00246F20">
        <w:rPr>
          <w:color w:val="000000" w:themeColor="text1"/>
          <w:spacing w:val="30"/>
          <w:sz w:val="24"/>
          <w:szCs w:val="24"/>
        </w:rPr>
        <w:t xml:space="preserve"> </w:t>
      </w:r>
      <w:r w:rsidRPr="00246F20">
        <w:rPr>
          <w:color w:val="000000" w:themeColor="text1"/>
          <w:sz w:val="24"/>
          <w:szCs w:val="24"/>
        </w:rPr>
        <w:t>endocrin</w:t>
      </w:r>
      <w:r w:rsidRPr="00246F20">
        <w:rPr>
          <w:color w:val="000000" w:themeColor="text1"/>
          <w:spacing w:val="27"/>
          <w:sz w:val="24"/>
          <w:szCs w:val="24"/>
        </w:rPr>
        <w:t xml:space="preserve"> </w:t>
      </w:r>
      <w:r w:rsidRPr="00246F20">
        <w:rPr>
          <w:color w:val="000000" w:themeColor="text1"/>
          <w:sz w:val="24"/>
          <w:szCs w:val="24"/>
        </w:rPr>
        <w:t>pentru</w:t>
      </w:r>
      <w:r w:rsidRPr="00246F20">
        <w:rPr>
          <w:color w:val="000000" w:themeColor="text1"/>
          <w:spacing w:val="27"/>
          <w:sz w:val="24"/>
          <w:szCs w:val="24"/>
        </w:rPr>
        <w:t xml:space="preserve"> </w:t>
      </w:r>
      <w:r w:rsidRPr="00246F20">
        <w:rPr>
          <w:color w:val="000000" w:themeColor="text1"/>
          <w:sz w:val="24"/>
          <w:szCs w:val="24"/>
        </w:rPr>
        <w:t>sănătatea</w:t>
      </w:r>
      <w:r w:rsidRPr="00246F20">
        <w:rPr>
          <w:color w:val="000000" w:themeColor="text1"/>
          <w:spacing w:val="25"/>
          <w:sz w:val="24"/>
          <w:szCs w:val="24"/>
        </w:rPr>
        <w:t xml:space="preserve"> </w:t>
      </w:r>
      <w:r w:rsidRPr="00246F20">
        <w:rPr>
          <w:color w:val="000000" w:themeColor="text1"/>
          <w:sz w:val="24"/>
          <w:szCs w:val="24"/>
        </w:rPr>
        <w:t>umană</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categoria 2 este prezent ca ingredient în amestec la o concentraţie ≥ 0,1 %, pentru amestecul</w:t>
      </w:r>
      <w:r w:rsidRPr="00246F20">
        <w:rPr>
          <w:color w:val="000000" w:themeColor="text1"/>
          <w:spacing w:val="40"/>
          <w:sz w:val="24"/>
          <w:szCs w:val="24"/>
        </w:rPr>
        <w:t xml:space="preserve"> </w:t>
      </w:r>
      <w:r w:rsidRPr="00246F20">
        <w:rPr>
          <w:color w:val="000000" w:themeColor="text1"/>
          <w:sz w:val="24"/>
          <w:szCs w:val="24"/>
        </w:rPr>
        <w:t>în cauză trebuie să fie disponibilă, la cerere, o</w:t>
      </w:r>
      <w:r w:rsidRPr="00246F20">
        <w:rPr>
          <w:color w:val="000000" w:themeColor="text1"/>
          <w:spacing w:val="40"/>
          <w:sz w:val="24"/>
          <w:szCs w:val="24"/>
        </w:rPr>
        <w:t xml:space="preserve"> </w:t>
      </w:r>
      <w:r w:rsidRPr="00246F20">
        <w:rPr>
          <w:color w:val="000000" w:themeColor="text1"/>
          <w:spacing w:val="-4"/>
          <w:sz w:val="24"/>
          <w:szCs w:val="24"/>
        </w:rPr>
        <w:t>FDS.</w:t>
      </w:r>
      <w:r w:rsidR="006D148D" w:rsidRPr="00246F20">
        <w:rPr>
          <w:color w:val="000000" w:themeColor="text1"/>
          <w:sz w:val="24"/>
          <w:szCs w:val="24"/>
        </w:rPr>
        <w:t xml:space="preserve"> </w:t>
      </w:r>
    </w:p>
    <w:p w14:paraId="146228CB" w14:textId="77777777" w:rsidR="009069FD" w:rsidRPr="00246F20" w:rsidRDefault="009069FD" w:rsidP="008D5CD5">
      <w:pPr>
        <w:pStyle w:val="a3"/>
        <w:tabs>
          <w:tab w:val="left" w:pos="270"/>
          <w:tab w:val="left" w:pos="540"/>
          <w:tab w:val="left" w:pos="1350"/>
        </w:tabs>
        <w:spacing w:before="120" w:after="120"/>
        <w:contextualSpacing/>
        <w:jc w:val="both"/>
        <w:rPr>
          <w:color w:val="000000" w:themeColor="text1"/>
          <w:sz w:val="24"/>
          <w:szCs w:val="24"/>
        </w:rPr>
      </w:pPr>
    </w:p>
    <w:p w14:paraId="5CE29197" w14:textId="340290B7" w:rsidR="00AB0C6E" w:rsidRPr="00246F20" w:rsidRDefault="00BD503D" w:rsidP="002104A7">
      <w:pPr>
        <w:pStyle w:val="a4"/>
        <w:numPr>
          <w:ilvl w:val="3"/>
          <w:numId w:val="63"/>
        </w:numPr>
        <w:tabs>
          <w:tab w:val="left" w:pos="270"/>
          <w:tab w:val="left" w:pos="540"/>
          <w:tab w:val="left" w:pos="97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sunt disponibile date pentru întregul</w:t>
      </w:r>
      <w:r w:rsidRPr="00246F20">
        <w:rPr>
          <w:i/>
          <w:color w:val="000000" w:themeColor="text1"/>
          <w:spacing w:val="40"/>
          <w:sz w:val="24"/>
          <w:szCs w:val="24"/>
        </w:rPr>
        <w:t xml:space="preserve"> </w:t>
      </w:r>
      <w:r w:rsidRPr="00246F20">
        <w:rPr>
          <w:i/>
          <w:color w:val="000000" w:themeColor="text1"/>
          <w:sz w:val="24"/>
          <w:szCs w:val="24"/>
        </w:rPr>
        <w:t>amestec</w:t>
      </w:r>
    </w:p>
    <w:p w14:paraId="7CE54280" w14:textId="77777777"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Clasificarea amestecurilor se bazează pe datele disponibile obţinute</w:t>
      </w:r>
      <w:r w:rsidRPr="00246F20">
        <w:rPr>
          <w:color w:val="000000" w:themeColor="text1"/>
          <w:spacing w:val="40"/>
          <w:sz w:val="24"/>
          <w:szCs w:val="24"/>
        </w:rPr>
        <w:t xml:space="preserve"> </w:t>
      </w:r>
      <w:r w:rsidRPr="00246F20">
        <w:rPr>
          <w:color w:val="000000" w:themeColor="text1"/>
          <w:sz w:val="24"/>
          <w:szCs w:val="24"/>
        </w:rPr>
        <w:t xml:space="preserve">în urma testelor efectuate pe componenţii individuali ai amestecului, utilizând limitele de </w:t>
      </w:r>
      <w:r w:rsidR="00843B55" w:rsidRPr="00246F20">
        <w:rPr>
          <w:color w:val="000000" w:themeColor="text1"/>
          <w:sz w:val="24"/>
          <w:szCs w:val="24"/>
        </w:rPr>
        <w:t>concentrație</w:t>
      </w:r>
      <w:r w:rsidRPr="00246F20">
        <w:rPr>
          <w:color w:val="000000" w:themeColor="text1"/>
          <w:sz w:val="24"/>
          <w:szCs w:val="24"/>
        </w:rPr>
        <w:t xml:space="preserve"> pentru </w:t>
      </w:r>
      <w:r w:rsidR="00843B55" w:rsidRPr="00246F20">
        <w:rPr>
          <w:color w:val="000000" w:themeColor="text1"/>
          <w:sz w:val="24"/>
          <w:szCs w:val="24"/>
        </w:rPr>
        <w:t>componenții</w:t>
      </w:r>
      <w:r w:rsidRPr="00246F20">
        <w:rPr>
          <w:color w:val="000000" w:themeColor="text1"/>
          <w:sz w:val="24"/>
          <w:szCs w:val="24"/>
        </w:rPr>
        <w:t xml:space="preserve"> </w:t>
      </w:r>
      <w:r w:rsidR="00843B55" w:rsidRPr="00246F20">
        <w:rPr>
          <w:color w:val="000000" w:themeColor="text1"/>
          <w:sz w:val="24"/>
          <w:szCs w:val="24"/>
        </w:rPr>
        <w:t>clasificați</w:t>
      </w:r>
      <w:r w:rsidRPr="00246F20">
        <w:rPr>
          <w:color w:val="000000" w:themeColor="text1"/>
          <w:sz w:val="24"/>
          <w:szCs w:val="24"/>
        </w:rPr>
        <w:t xml:space="preserve"> ca perturbatori endocrini pentru sănătatea umană. De la</w:t>
      </w:r>
      <w:r w:rsidRPr="00246F20">
        <w:rPr>
          <w:color w:val="000000" w:themeColor="text1"/>
          <w:spacing w:val="40"/>
          <w:sz w:val="24"/>
          <w:szCs w:val="24"/>
        </w:rPr>
        <w:t xml:space="preserve"> </w:t>
      </w:r>
      <w:r w:rsidRPr="00246F20">
        <w:rPr>
          <w:color w:val="000000" w:themeColor="text1"/>
          <w:sz w:val="24"/>
          <w:szCs w:val="24"/>
        </w:rPr>
        <w:t xml:space="preserve">caz la caz, datele obţinute în urma testării întregului amestec pot fi utilizate pentru clasificare atunci când demonstrează </w:t>
      </w:r>
      <w:r w:rsidR="00843B55" w:rsidRPr="00246F20">
        <w:rPr>
          <w:color w:val="000000" w:themeColor="text1"/>
          <w:sz w:val="24"/>
          <w:szCs w:val="24"/>
        </w:rPr>
        <w:t>existența</w:t>
      </w:r>
      <w:r w:rsidRPr="00246F20">
        <w:rPr>
          <w:color w:val="000000" w:themeColor="text1"/>
          <w:sz w:val="24"/>
          <w:szCs w:val="24"/>
        </w:rPr>
        <w:t xml:space="preserve"> dereglării endocrine</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1"/>
          <w:sz w:val="24"/>
          <w:szCs w:val="24"/>
        </w:rPr>
        <w:t xml:space="preserve"> </w:t>
      </w:r>
      <w:r w:rsidRPr="00246F20">
        <w:rPr>
          <w:color w:val="000000" w:themeColor="text1"/>
          <w:sz w:val="24"/>
          <w:szCs w:val="24"/>
        </w:rPr>
        <w:t>sănătatea</w:t>
      </w:r>
      <w:r w:rsidRPr="00246F20">
        <w:rPr>
          <w:color w:val="000000" w:themeColor="text1"/>
          <w:spacing w:val="20"/>
          <w:sz w:val="24"/>
          <w:szCs w:val="24"/>
        </w:rPr>
        <w:t xml:space="preserve"> </w:t>
      </w:r>
      <w:r w:rsidRPr="00246F20">
        <w:rPr>
          <w:color w:val="000000" w:themeColor="text1"/>
          <w:sz w:val="24"/>
          <w:szCs w:val="24"/>
        </w:rPr>
        <w:t>umană care</w:t>
      </w:r>
      <w:r w:rsidRPr="00246F20">
        <w:rPr>
          <w:color w:val="000000" w:themeColor="text1"/>
          <w:spacing w:val="20"/>
          <w:sz w:val="24"/>
          <w:szCs w:val="24"/>
        </w:rPr>
        <w:t xml:space="preserve"> </w:t>
      </w:r>
      <w:r w:rsidRPr="00246F20">
        <w:rPr>
          <w:color w:val="000000" w:themeColor="text1"/>
          <w:sz w:val="24"/>
          <w:szCs w:val="24"/>
        </w:rPr>
        <w:t>nu a fost</w:t>
      </w:r>
      <w:r w:rsidRPr="00246F20">
        <w:rPr>
          <w:color w:val="000000" w:themeColor="text1"/>
          <w:spacing w:val="20"/>
          <w:sz w:val="24"/>
          <w:szCs w:val="24"/>
        </w:rPr>
        <w:t xml:space="preserve"> </w:t>
      </w:r>
      <w:r w:rsidRPr="00246F20">
        <w:rPr>
          <w:color w:val="000000" w:themeColor="text1"/>
          <w:sz w:val="24"/>
          <w:szCs w:val="24"/>
        </w:rPr>
        <w:t>determinată în urma evaluării bazate pe componenţii individuali. În astfel de cazuri,</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dovedească</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rezultatele</w:t>
      </w:r>
      <w:r w:rsidRPr="00246F20">
        <w:rPr>
          <w:color w:val="000000" w:themeColor="text1"/>
          <w:spacing w:val="40"/>
          <w:sz w:val="24"/>
          <w:szCs w:val="24"/>
        </w:rPr>
        <w:t xml:space="preserve"> </w:t>
      </w:r>
      <w:r w:rsidRPr="00246F20">
        <w:rPr>
          <w:color w:val="000000" w:themeColor="text1"/>
          <w:sz w:val="24"/>
          <w:szCs w:val="24"/>
        </w:rPr>
        <w:t>testării</w:t>
      </w:r>
      <w:r w:rsidRPr="00246F20">
        <w:rPr>
          <w:color w:val="000000" w:themeColor="text1"/>
          <w:spacing w:val="40"/>
          <w:sz w:val="24"/>
          <w:szCs w:val="24"/>
        </w:rPr>
        <w:t xml:space="preserve"> </w:t>
      </w:r>
      <w:r w:rsidRPr="00246F20">
        <w:rPr>
          <w:color w:val="000000" w:themeColor="text1"/>
          <w:sz w:val="24"/>
          <w:szCs w:val="24"/>
        </w:rPr>
        <w:t xml:space="preserve">pentru întregul amestec sunt concludente, </w:t>
      </w:r>
      <w:r w:rsidR="00843B55" w:rsidRPr="00246F20">
        <w:rPr>
          <w:color w:val="000000" w:themeColor="text1"/>
          <w:sz w:val="24"/>
          <w:szCs w:val="24"/>
        </w:rPr>
        <w:t>ținând</w:t>
      </w:r>
      <w:r w:rsidRPr="00246F20">
        <w:rPr>
          <w:color w:val="000000" w:themeColor="text1"/>
          <w:sz w:val="24"/>
          <w:szCs w:val="24"/>
        </w:rPr>
        <w:t xml:space="preserve"> seama de doză (</w:t>
      </w:r>
      <w:r w:rsidR="00843B55" w:rsidRPr="00246F20">
        <w:rPr>
          <w:color w:val="000000" w:themeColor="text1"/>
          <w:sz w:val="24"/>
          <w:szCs w:val="24"/>
        </w:rPr>
        <w:t>concentrație</w:t>
      </w:r>
      <w:r w:rsidRPr="00246F20">
        <w:rPr>
          <w:color w:val="000000" w:themeColor="text1"/>
          <w:sz w:val="24"/>
          <w:szCs w:val="24"/>
        </w:rPr>
        <w:t xml:space="preserve">) și de </w:t>
      </w:r>
      <w:r w:rsidR="00843B55" w:rsidRPr="00246F20">
        <w:rPr>
          <w:color w:val="000000" w:themeColor="text1"/>
          <w:sz w:val="24"/>
          <w:szCs w:val="24"/>
        </w:rPr>
        <w:t>alți</w:t>
      </w:r>
      <w:r w:rsidRPr="00246F20">
        <w:rPr>
          <w:color w:val="000000" w:themeColor="text1"/>
          <w:sz w:val="24"/>
          <w:szCs w:val="24"/>
        </w:rPr>
        <w:t xml:space="preserve"> factori precum durata, observaţiile, sensibilitatea și analiza statistică a sistemelor de testare. </w:t>
      </w:r>
      <w:r w:rsidR="00843B55" w:rsidRPr="00246F20">
        <w:rPr>
          <w:color w:val="000000" w:themeColor="text1"/>
          <w:sz w:val="24"/>
          <w:szCs w:val="24"/>
        </w:rPr>
        <w:t>Documentația</w:t>
      </w:r>
      <w:r w:rsidRPr="00246F20">
        <w:rPr>
          <w:color w:val="000000" w:themeColor="text1"/>
          <w:sz w:val="24"/>
          <w:szCs w:val="24"/>
        </w:rPr>
        <w:t xml:space="preserve"> corespunzătoare care stă la baza clasificării se păstrează și este pusă la dispoziţie,</w:t>
      </w:r>
      <w:r w:rsidRPr="00246F20">
        <w:rPr>
          <w:color w:val="000000" w:themeColor="text1"/>
          <w:spacing w:val="40"/>
          <w:sz w:val="24"/>
          <w:szCs w:val="24"/>
        </w:rPr>
        <w:t xml:space="preserve"> </w:t>
      </w:r>
      <w:r w:rsidRPr="00246F20">
        <w:rPr>
          <w:color w:val="000000" w:themeColor="text1"/>
          <w:sz w:val="24"/>
          <w:szCs w:val="24"/>
        </w:rPr>
        <w:t>spre</w:t>
      </w:r>
      <w:r w:rsidRPr="00246F20">
        <w:rPr>
          <w:color w:val="000000" w:themeColor="text1"/>
          <w:spacing w:val="40"/>
          <w:sz w:val="24"/>
          <w:szCs w:val="24"/>
        </w:rPr>
        <w:t xml:space="preserve"> </w:t>
      </w:r>
      <w:r w:rsidRPr="00246F20">
        <w:rPr>
          <w:color w:val="000000" w:themeColor="text1"/>
          <w:sz w:val="24"/>
          <w:szCs w:val="24"/>
        </w:rPr>
        <w:t>examinare,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cerere.</w:t>
      </w:r>
      <w:r w:rsidR="006D148D" w:rsidRPr="00246F20">
        <w:rPr>
          <w:color w:val="000000" w:themeColor="text1"/>
          <w:sz w:val="24"/>
          <w:szCs w:val="24"/>
        </w:rPr>
        <w:t xml:space="preserve"> </w:t>
      </w:r>
    </w:p>
    <w:p w14:paraId="01F8B56D" w14:textId="1CE79FAC" w:rsidR="00AB0C6E" w:rsidRPr="00246F20" w:rsidRDefault="00BD503D" w:rsidP="002104A7">
      <w:pPr>
        <w:pStyle w:val="a4"/>
        <w:numPr>
          <w:ilvl w:val="3"/>
          <w:numId w:val="63"/>
        </w:numPr>
        <w:tabs>
          <w:tab w:val="left" w:pos="270"/>
          <w:tab w:val="left" w:pos="540"/>
          <w:tab w:val="left" w:pos="976"/>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nu sunt disponibile date pentru</w:t>
      </w:r>
      <w:r w:rsidRPr="00246F20">
        <w:rPr>
          <w:i/>
          <w:color w:val="000000" w:themeColor="text1"/>
          <w:spacing w:val="40"/>
          <w:sz w:val="24"/>
          <w:szCs w:val="24"/>
        </w:rPr>
        <w:t xml:space="preserve"> </w:t>
      </w:r>
      <w:r w:rsidRPr="00246F20">
        <w:rPr>
          <w:i/>
          <w:color w:val="000000" w:themeColor="text1"/>
          <w:sz w:val="24"/>
          <w:szCs w:val="24"/>
        </w:rPr>
        <w:t>întregul</w:t>
      </w:r>
      <w:r w:rsidRPr="00246F20">
        <w:rPr>
          <w:i/>
          <w:color w:val="000000" w:themeColor="text1"/>
          <w:spacing w:val="40"/>
          <w:sz w:val="24"/>
          <w:szCs w:val="24"/>
        </w:rPr>
        <w:t xml:space="preserve"> </w:t>
      </w:r>
      <w:r w:rsidRPr="00246F20">
        <w:rPr>
          <w:i/>
          <w:color w:val="000000" w:themeColor="text1"/>
          <w:sz w:val="24"/>
          <w:szCs w:val="24"/>
        </w:rPr>
        <w:t>amestec:</w:t>
      </w:r>
      <w:r w:rsidRPr="00246F20">
        <w:rPr>
          <w:i/>
          <w:color w:val="000000" w:themeColor="text1"/>
          <w:spacing w:val="40"/>
          <w:sz w:val="24"/>
          <w:szCs w:val="24"/>
        </w:rPr>
        <w:t xml:space="preserve"> </w:t>
      </w:r>
      <w:r w:rsidRPr="00246F20">
        <w:rPr>
          <w:i/>
          <w:color w:val="000000" w:themeColor="text1"/>
          <w:sz w:val="24"/>
          <w:szCs w:val="24"/>
        </w:rPr>
        <w:t>principii</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corelare</w:t>
      </w:r>
    </w:p>
    <w:p w14:paraId="37D54086" w14:textId="4E540E5D" w:rsidR="006D148D" w:rsidRPr="00246F20" w:rsidRDefault="00BD503D" w:rsidP="002104A7">
      <w:pPr>
        <w:pStyle w:val="a4"/>
        <w:numPr>
          <w:ilvl w:val="4"/>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Atunci când amestecul propriu-zis nu a fost testat pentru a se determina</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are</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dereglare</w:t>
      </w:r>
      <w:r w:rsidRPr="00246F20">
        <w:rPr>
          <w:color w:val="000000" w:themeColor="text1"/>
          <w:spacing w:val="40"/>
          <w:sz w:val="24"/>
          <w:szCs w:val="24"/>
        </w:rPr>
        <w:t xml:space="preserve"> </w:t>
      </w:r>
      <w:r w:rsidRPr="00246F20">
        <w:rPr>
          <w:color w:val="000000" w:themeColor="text1"/>
          <w:sz w:val="24"/>
          <w:szCs w:val="24"/>
        </w:rPr>
        <w:t>endocrină</w:t>
      </w:r>
      <w:r w:rsidRPr="00246F20">
        <w:rPr>
          <w:color w:val="000000" w:themeColor="text1"/>
          <w:spacing w:val="40"/>
          <w:sz w:val="24"/>
          <w:szCs w:val="24"/>
        </w:rPr>
        <w:t xml:space="preserve"> </w:t>
      </w:r>
      <w:r w:rsidRPr="00246F20">
        <w:rPr>
          <w:color w:val="000000" w:themeColor="text1"/>
          <w:sz w:val="24"/>
          <w:szCs w:val="24"/>
        </w:rPr>
        <w:t xml:space="preserve">pentru sănătatea umană, dar există suficiente date cu privire la </w:t>
      </w:r>
      <w:r w:rsidR="00D70A2F" w:rsidRPr="00246F20">
        <w:rPr>
          <w:color w:val="000000" w:themeColor="text1"/>
          <w:sz w:val="24"/>
          <w:szCs w:val="24"/>
        </w:rPr>
        <w:t>componenții</w:t>
      </w:r>
      <w:r w:rsidRPr="00246F20">
        <w:rPr>
          <w:color w:val="000000" w:themeColor="text1"/>
          <w:sz w:val="24"/>
          <w:szCs w:val="24"/>
        </w:rPr>
        <w:t xml:space="preserve"> individuali și la amestecuri similare testate (sub rezerva </w:t>
      </w:r>
      <w:r w:rsidR="00BD328B" w:rsidRPr="00246F20">
        <w:rPr>
          <w:color w:val="000000" w:themeColor="text1"/>
          <w:sz w:val="24"/>
          <w:szCs w:val="24"/>
        </w:rPr>
        <w:t xml:space="preserve">pct. </w:t>
      </w:r>
      <w:r w:rsidRPr="00246F20">
        <w:rPr>
          <w:color w:val="000000" w:themeColor="text1"/>
          <w:sz w:val="24"/>
          <w:szCs w:val="24"/>
        </w:rPr>
        <w:t>ui 3.11.3.2.1) pentru o caracterizare adecvată a pericolelor prezentate de amestec, datele respective sunt utilizate în conformitate cu principiile de corelare aplicabile stabilite în secţiunea</w:t>
      </w:r>
      <w:r w:rsidRPr="00246F20">
        <w:rPr>
          <w:color w:val="000000" w:themeColor="text1"/>
          <w:spacing w:val="80"/>
          <w:sz w:val="24"/>
          <w:szCs w:val="24"/>
        </w:rPr>
        <w:t xml:space="preserve"> </w:t>
      </w:r>
      <w:r w:rsidRPr="00246F20">
        <w:rPr>
          <w:color w:val="000000" w:themeColor="text1"/>
          <w:spacing w:val="-2"/>
          <w:sz w:val="24"/>
          <w:szCs w:val="24"/>
        </w:rPr>
        <w:t>1.1.3.</w:t>
      </w:r>
      <w:r w:rsidR="006D148D" w:rsidRPr="00246F20">
        <w:rPr>
          <w:color w:val="000000" w:themeColor="text1"/>
          <w:sz w:val="24"/>
          <w:szCs w:val="24"/>
        </w:rPr>
        <w:t xml:space="preserve">  </w:t>
      </w:r>
    </w:p>
    <w:p w14:paraId="778B8B15" w14:textId="7B0CDF08" w:rsidR="00AB0C6E" w:rsidRPr="00246F20" w:rsidRDefault="00BD503D" w:rsidP="002104A7">
      <w:pPr>
        <w:pStyle w:val="3"/>
        <w:numPr>
          <w:ilvl w:val="2"/>
          <w:numId w:val="63"/>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674065D7" w14:textId="77777777" w:rsidR="006D148D" w:rsidRPr="00246F20" w:rsidRDefault="00BD503D" w:rsidP="002104A7">
      <w:pPr>
        <w:pStyle w:val="a4"/>
        <w:numPr>
          <w:ilvl w:val="3"/>
          <w:numId w:val="63"/>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și amestecurile care îndeplinesc criteriile de clasificare în această clasă de pericol (</w:t>
      </w:r>
      <w:r w:rsidR="00EF3F61" w:rsidRPr="00246F20">
        <w:rPr>
          <w:color w:val="000000" w:themeColor="text1"/>
          <w:sz w:val="24"/>
          <w:szCs w:val="24"/>
        </w:rPr>
        <w:t>dereglare</w:t>
      </w:r>
      <w:r w:rsidRPr="00246F20">
        <w:rPr>
          <w:color w:val="000000" w:themeColor="text1"/>
          <w:sz w:val="24"/>
          <w:szCs w:val="24"/>
        </w:rPr>
        <w:t xml:space="preserve"> endocrină pentru sănătatea umană), se utilizează elemente de etichetare, în confor­ 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3.11.3.</w:t>
      </w:r>
      <w:r w:rsidR="006D148D" w:rsidRPr="00246F20">
        <w:rPr>
          <w:color w:val="000000" w:themeColor="text1"/>
          <w:sz w:val="24"/>
          <w:szCs w:val="24"/>
        </w:rPr>
        <w:t xml:space="preserve"> </w:t>
      </w:r>
    </w:p>
    <w:p w14:paraId="090DE159" w14:textId="72570A9F"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3.11.3</w:t>
      </w:r>
      <w:r w:rsidR="00372C20" w:rsidRPr="00246F20">
        <w:rPr>
          <w:i/>
          <w:color w:val="000000" w:themeColor="text1"/>
          <w:spacing w:val="-2"/>
          <w:sz w:val="24"/>
          <w:szCs w:val="24"/>
        </w:rPr>
        <w:t xml:space="preserve"> </w:t>
      </w:r>
      <w:r w:rsidRPr="00246F20">
        <w:rPr>
          <w:b/>
          <w:color w:val="000000" w:themeColor="text1"/>
          <w:sz w:val="24"/>
          <w:szCs w:val="24"/>
        </w:rPr>
        <w:t>Elemente</w:t>
      </w:r>
      <w:r w:rsidRPr="00246F20">
        <w:rPr>
          <w:b/>
          <w:color w:val="000000" w:themeColor="text1"/>
          <w:spacing w:val="25"/>
          <w:sz w:val="24"/>
          <w:szCs w:val="24"/>
        </w:rPr>
        <w:t xml:space="preserve"> </w:t>
      </w:r>
      <w:r w:rsidRPr="00246F20">
        <w:rPr>
          <w:b/>
          <w:color w:val="000000" w:themeColor="text1"/>
          <w:sz w:val="24"/>
          <w:szCs w:val="24"/>
        </w:rPr>
        <w:t>de</w:t>
      </w:r>
      <w:r w:rsidRPr="00246F20">
        <w:rPr>
          <w:b/>
          <w:color w:val="000000" w:themeColor="text1"/>
          <w:spacing w:val="22"/>
          <w:sz w:val="24"/>
          <w:szCs w:val="24"/>
        </w:rPr>
        <w:t xml:space="preserve"> </w:t>
      </w:r>
      <w:r w:rsidRPr="00246F20">
        <w:rPr>
          <w:b/>
          <w:color w:val="000000" w:themeColor="text1"/>
          <w:sz w:val="24"/>
          <w:szCs w:val="24"/>
        </w:rPr>
        <w:t>etichetare</w:t>
      </w:r>
      <w:r w:rsidRPr="00246F20">
        <w:rPr>
          <w:b/>
          <w:color w:val="000000" w:themeColor="text1"/>
          <w:spacing w:val="26"/>
          <w:sz w:val="24"/>
          <w:szCs w:val="24"/>
        </w:rPr>
        <w:t xml:space="preserve"> </w:t>
      </w:r>
      <w:r w:rsidRPr="00246F20">
        <w:rPr>
          <w:b/>
          <w:color w:val="000000" w:themeColor="text1"/>
          <w:sz w:val="24"/>
          <w:szCs w:val="24"/>
        </w:rPr>
        <w:t>a</w:t>
      </w:r>
      <w:r w:rsidRPr="00246F20">
        <w:rPr>
          <w:b/>
          <w:color w:val="000000" w:themeColor="text1"/>
          <w:spacing w:val="20"/>
          <w:sz w:val="24"/>
          <w:szCs w:val="24"/>
        </w:rPr>
        <w:t xml:space="preserve"> </w:t>
      </w:r>
      <w:r w:rsidRPr="00246F20">
        <w:rPr>
          <w:b/>
          <w:color w:val="000000" w:themeColor="text1"/>
          <w:sz w:val="24"/>
          <w:szCs w:val="24"/>
        </w:rPr>
        <w:t>dereglării</w:t>
      </w:r>
      <w:r w:rsidRPr="00246F20">
        <w:rPr>
          <w:b/>
          <w:color w:val="000000" w:themeColor="text1"/>
          <w:spacing w:val="21"/>
          <w:sz w:val="24"/>
          <w:szCs w:val="24"/>
        </w:rPr>
        <w:t xml:space="preserve"> </w:t>
      </w:r>
      <w:r w:rsidRPr="00246F20">
        <w:rPr>
          <w:b/>
          <w:color w:val="000000" w:themeColor="text1"/>
          <w:sz w:val="24"/>
          <w:szCs w:val="24"/>
        </w:rPr>
        <w:t>endocrine</w:t>
      </w:r>
      <w:r w:rsidRPr="00246F20">
        <w:rPr>
          <w:b/>
          <w:color w:val="000000" w:themeColor="text1"/>
          <w:spacing w:val="28"/>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z w:val="24"/>
          <w:szCs w:val="24"/>
        </w:rPr>
        <w:t>sănătatea</w:t>
      </w:r>
      <w:r w:rsidRPr="00246F20">
        <w:rPr>
          <w:b/>
          <w:color w:val="000000" w:themeColor="text1"/>
          <w:spacing w:val="24"/>
          <w:sz w:val="24"/>
          <w:szCs w:val="24"/>
        </w:rPr>
        <w:t xml:space="preserve"> </w:t>
      </w:r>
      <w:r w:rsidRPr="00246F20">
        <w:rPr>
          <w:b/>
          <w:color w:val="000000" w:themeColor="text1"/>
          <w:spacing w:val="-2"/>
          <w:sz w:val="24"/>
          <w:szCs w:val="24"/>
        </w:rPr>
        <w:t>umană</w:t>
      </w:r>
    </w:p>
    <w:tbl>
      <w:tblPr>
        <w:tblStyle w:val="TableNormal1"/>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0"/>
        <w:gridCol w:w="2520"/>
        <w:gridCol w:w="3780"/>
      </w:tblGrid>
      <w:tr w:rsidR="00BE7926" w:rsidRPr="00246F20" w14:paraId="08BD7669" w14:textId="77777777" w:rsidTr="00372C20">
        <w:trPr>
          <w:trHeight w:val="20"/>
        </w:trPr>
        <w:tc>
          <w:tcPr>
            <w:tcW w:w="2700" w:type="dxa"/>
          </w:tcPr>
          <w:p w14:paraId="3E64B870" w14:textId="5B16CE03" w:rsidR="00AB0C6E" w:rsidRPr="00246F20" w:rsidRDefault="0008220E"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w w:val="105"/>
                <w:sz w:val="24"/>
                <w:szCs w:val="24"/>
              </w:rPr>
              <w:t>Clasificare</w:t>
            </w:r>
          </w:p>
        </w:tc>
        <w:tc>
          <w:tcPr>
            <w:tcW w:w="2520" w:type="dxa"/>
          </w:tcPr>
          <w:p w14:paraId="390466F9" w14:textId="77777777" w:rsidR="00AB0C6E" w:rsidRPr="00246F20" w:rsidRDefault="00BD503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c>
          <w:tcPr>
            <w:tcW w:w="3780" w:type="dxa"/>
          </w:tcPr>
          <w:p w14:paraId="78EF2077" w14:textId="77777777" w:rsidR="00AB0C6E" w:rsidRPr="00246F20" w:rsidRDefault="00BD503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r>
      <w:tr w:rsidR="00BE7926" w:rsidRPr="00246F20" w14:paraId="44A5766C" w14:textId="77777777" w:rsidTr="00372C20">
        <w:trPr>
          <w:trHeight w:val="20"/>
        </w:trPr>
        <w:tc>
          <w:tcPr>
            <w:tcW w:w="2700" w:type="dxa"/>
          </w:tcPr>
          <w:p w14:paraId="74AD149A" w14:textId="77777777" w:rsidR="00AB0C6E" w:rsidRPr="00246F20" w:rsidRDefault="00BD503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color w:val="000000" w:themeColor="text1"/>
                <w:spacing w:val="-2"/>
                <w:sz w:val="24"/>
                <w:szCs w:val="24"/>
              </w:rPr>
              <w:t>Simbol/pictogramă</w:t>
            </w:r>
          </w:p>
        </w:tc>
        <w:tc>
          <w:tcPr>
            <w:tcW w:w="2520" w:type="dxa"/>
          </w:tcPr>
          <w:p w14:paraId="2EFC5168" w14:textId="77777777" w:rsidR="00AB0C6E" w:rsidRPr="00246F20" w:rsidRDefault="00AB0C6E" w:rsidP="00F666C8">
            <w:pPr>
              <w:pStyle w:val="TableParagraph"/>
              <w:tabs>
                <w:tab w:val="left" w:pos="270"/>
                <w:tab w:val="left" w:pos="540"/>
                <w:tab w:val="left" w:pos="1350"/>
              </w:tabs>
              <w:ind w:left="90" w:right="179"/>
              <w:contextualSpacing/>
              <w:jc w:val="both"/>
              <w:rPr>
                <w:color w:val="000000" w:themeColor="text1"/>
                <w:sz w:val="24"/>
                <w:szCs w:val="24"/>
              </w:rPr>
            </w:pPr>
          </w:p>
        </w:tc>
        <w:tc>
          <w:tcPr>
            <w:tcW w:w="3780" w:type="dxa"/>
          </w:tcPr>
          <w:p w14:paraId="20CBC731" w14:textId="77777777" w:rsidR="00AB0C6E" w:rsidRPr="00246F20" w:rsidRDefault="00AB0C6E" w:rsidP="00F666C8">
            <w:pPr>
              <w:pStyle w:val="TableParagraph"/>
              <w:tabs>
                <w:tab w:val="left" w:pos="270"/>
                <w:tab w:val="left" w:pos="540"/>
                <w:tab w:val="left" w:pos="1350"/>
              </w:tabs>
              <w:ind w:left="90" w:right="179"/>
              <w:contextualSpacing/>
              <w:jc w:val="both"/>
              <w:rPr>
                <w:color w:val="000000" w:themeColor="text1"/>
                <w:sz w:val="24"/>
                <w:szCs w:val="24"/>
              </w:rPr>
            </w:pPr>
          </w:p>
        </w:tc>
      </w:tr>
      <w:tr w:rsidR="00BE7926" w:rsidRPr="00246F20" w14:paraId="4CE4F23E" w14:textId="77777777" w:rsidTr="00372C20">
        <w:trPr>
          <w:trHeight w:val="20"/>
        </w:trPr>
        <w:tc>
          <w:tcPr>
            <w:tcW w:w="2700" w:type="dxa"/>
          </w:tcPr>
          <w:p w14:paraId="5A5028B7" w14:textId="77777777" w:rsidR="00AB0C6E" w:rsidRPr="00246F20" w:rsidRDefault="00BD503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2520" w:type="dxa"/>
          </w:tcPr>
          <w:p w14:paraId="60EF38F6" w14:textId="77777777" w:rsidR="00AB0C6E" w:rsidRPr="00246F20" w:rsidRDefault="00BD503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color w:val="000000" w:themeColor="text1"/>
                <w:spacing w:val="-2"/>
                <w:sz w:val="24"/>
                <w:szCs w:val="24"/>
              </w:rPr>
              <w:t>Pericol</w:t>
            </w:r>
          </w:p>
        </w:tc>
        <w:tc>
          <w:tcPr>
            <w:tcW w:w="3780" w:type="dxa"/>
          </w:tcPr>
          <w:p w14:paraId="5EBB2771" w14:textId="77777777" w:rsidR="00AB0C6E" w:rsidRPr="00246F20" w:rsidRDefault="00BD503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color w:val="000000" w:themeColor="text1"/>
                <w:spacing w:val="-2"/>
                <w:sz w:val="24"/>
                <w:szCs w:val="24"/>
              </w:rPr>
              <w:t>Avertisment</w:t>
            </w:r>
          </w:p>
        </w:tc>
      </w:tr>
      <w:tr w:rsidR="00BE7926" w:rsidRPr="00246F20" w14:paraId="058E7BB7" w14:textId="77777777" w:rsidTr="00372C20">
        <w:trPr>
          <w:trHeight w:val="20"/>
        </w:trPr>
        <w:tc>
          <w:tcPr>
            <w:tcW w:w="2700" w:type="dxa"/>
          </w:tcPr>
          <w:p w14:paraId="285C40D9" w14:textId="103F5F90" w:rsidR="00AB0C6E" w:rsidRPr="00246F20" w:rsidRDefault="0008220E"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24"/>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pacing w:val="-2"/>
                <w:sz w:val="24"/>
                <w:szCs w:val="24"/>
              </w:rPr>
              <w:t>pericol</w:t>
            </w:r>
          </w:p>
        </w:tc>
        <w:tc>
          <w:tcPr>
            <w:tcW w:w="2520" w:type="dxa"/>
          </w:tcPr>
          <w:p w14:paraId="1CEDD71F" w14:textId="6A41DD12"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 xml:space="preserve">EUH380: Poate cauza dereglări endocrine la </w:t>
            </w:r>
            <w:r w:rsidR="00BD503D" w:rsidRPr="00246F20">
              <w:rPr>
                <w:color w:val="000000" w:themeColor="text1"/>
                <w:spacing w:val="-2"/>
                <w:sz w:val="24"/>
                <w:szCs w:val="24"/>
              </w:rPr>
              <w:t>oameni</w:t>
            </w:r>
          </w:p>
        </w:tc>
        <w:tc>
          <w:tcPr>
            <w:tcW w:w="3780" w:type="dxa"/>
          </w:tcPr>
          <w:p w14:paraId="20EED5D8" w14:textId="7BCAD97F"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 xml:space="preserve">EUH381: Suspectată că ar cauza dereglări endocrine la </w:t>
            </w:r>
            <w:r w:rsidR="00BD503D" w:rsidRPr="00246F20">
              <w:rPr>
                <w:color w:val="000000" w:themeColor="text1"/>
                <w:spacing w:val="-2"/>
                <w:sz w:val="24"/>
                <w:szCs w:val="24"/>
              </w:rPr>
              <w:t>oameni</w:t>
            </w:r>
          </w:p>
        </w:tc>
      </w:tr>
      <w:tr w:rsidR="00BE7926" w:rsidRPr="00246F20" w14:paraId="0353D3D1" w14:textId="77777777" w:rsidTr="00372C20">
        <w:trPr>
          <w:trHeight w:val="20"/>
        </w:trPr>
        <w:tc>
          <w:tcPr>
            <w:tcW w:w="2700" w:type="dxa"/>
          </w:tcPr>
          <w:p w14:paraId="5319320D" w14:textId="23D0511B"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24"/>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z w:val="24"/>
                <w:szCs w:val="24"/>
              </w:rPr>
              <w:t>precauţie</w:t>
            </w:r>
            <w:r w:rsidR="00BD503D" w:rsidRPr="00246F20">
              <w:rPr>
                <w:color w:val="000000" w:themeColor="text1"/>
                <w:spacing w:val="24"/>
                <w:sz w:val="24"/>
                <w:szCs w:val="24"/>
              </w:rPr>
              <w:t xml:space="preserve"> </w:t>
            </w:r>
            <w:r w:rsidR="00BD503D" w:rsidRPr="00246F20">
              <w:rPr>
                <w:color w:val="000000" w:themeColor="text1"/>
                <w:spacing w:val="-2"/>
                <w:sz w:val="24"/>
                <w:szCs w:val="24"/>
              </w:rPr>
              <w:t>Prevenire</w:t>
            </w:r>
          </w:p>
        </w:tc>
        <w:tc>
          <w:tcPr>
            <w:tcW w:w="2520" w:type="dxa"/>
          </w:tcPr>
          <w:p w14:paraId="4456B3F3" w14:textId="55FB0B60"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P201</w:t>
            </w:r>
            <w:r w:rsidR="00BD503D" w:rsidRPr="00246F20">
              <w:rPr>
                <w:color w:val="000000" w:themeColor="text1"/>
                <w:sz w:val="24"/>
                <w:szCs w:val="24"/>
              </w:rPr>
              <w:t xml:space="preserve"> </w:t>
            </w:r>
            <w:r w:rsidR="00BD503D" w:rsidRPr="00246F20">
              <w:rPr>
                <w:color w:val="000000" w:themeColor="text1"/>
                <w:spacing w:val="-4"/>
                <w:sz w:val="24"/>
                <w:szCs w:val="24"/>
              </w:rPr>
              <w:t>P202</w:t>
            </w:r>
            <w:r w:rsidR="00BD503D" w:rsidRPr="00246F20">
              <w:rPr>
                <w:color w:val="000000" w:themeColor="text1"/>
                <w:sz w:val="24"/>
                <w:szCs w:val="24"/>
              </w:rPr>
              <w:t xml:space="preserve"> </w:t>
            </w:r>
            <w:r w:rsidR="00BD503D" w:rsidRPr="00246F20">
              <w:rPr>
                <w:color w:val="000000" w:themeColor="text1"/>
                <w:spacing w:val="-4"/>
                <w:sz w:val="24"/>
                <w:szCs w:val="24"/>
              </w:rPr>
              <w:t>P263</w:t>
            </w:r>
            <w:r w:rsidR="00BD503D" w:rsidRPr="00246F20">
              <w:rPr>
                <w:color w:val="000000" w:themeColor="text1"/>
                <w:sz w:val="24"/>
                <w:szCs w:val="24"/>
              </w:rPr>
              <w:t xml:space="preserve"> </w:t>
            </w:r>
            <w:r w:rsidR="00BD503D" w:rsidRPr="00246F20">
              <w:rPr>
                <w:color w:val="000000" w:themeColor="text1"/>
                <w:spacing w:val="-4"/>
                <w:sz w:val="24"/>
                <w:szCs w:val="24"/>
              </w:rPr>
              <w:t>P280</w:t>
            </w:r>
          </w:p>
        </w:tc>
        <w:tc>
          <w:tcPr>
            <w:tcW w:w="3780" w:type="dxa"/>
          </w:tcPr>
          <w:p w14:paraId="64469876" w14:textId="1AF032A6"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P201</w:t>
            </w:r>
            <w:r w:rsidR="00BD503D" w:rsidRPr="00246F20">
              <w:rPr>
                <w:color w:val="000000" w:themeColor="text1"/>
                <w:sz w:val="24"/>
                <w:szCs w:val="24"/>
              </w:rPr>
              <w:t xml:space="preserve"> </w:t>
            </w:r>
            <w:r w:rsidR="00BD503D" w:rsidRPr="00246F20">
              <w:rPr>
                <w:color w:val="000000" w:themeColor="text1"/>
                <w:spacing w:val="-4"/>
                <w:sz w:val="24"/>
                <w:szCs w:val="24"/>
              </w:rPr>
              <w:t>P202</w:t>
            </w:r>
            <w:r w:rsidR="00BD503D" w:rsidRPr="00246F20">
              <w:rPr>
                <w:color w:val="000000" w:themeColor="text1"/>
                <w:sz w:val="24"/>
                <w:szCs w:val="24"/>
              </w:rPr>
              <w:t xml:space="preserve"> </w:t>
            </w:r>
            <w:r w:rsidR="00BD503D" w:rsidRPr="00246F20">
              <w:rPr>
                <w:color w:val="000000" w:themeColor="text1"/>
                <w:spacing w:val="-4"/>
                <w:sz w:val="24"/>
                <w:szCs w:val="24"/>
              </w:rPr>
              <w:t>P263</w:t>
            </w:r>
            <w:r w:rsidR="00BD503D" w:rsidRPr="00246F20">
              <w:rPr>
                <w:color w:val="000000" w:themeColor="text1"/>
                <w:sz w:val="24"/>
                <w:szCs w:val="24"/>
              </w:rPr>
              <w:t xml:space="preserve"> </w:t>
            </w:r>
            <w:r w:rsidR="00BD503D" w:rsidRPr="00246F20">
              <w:rPr>
                <w:color w:val="000000" w:themeColor="text1"/>
                <w:spacing w:val="-4"/>
                <w:sz w:val="24"/>
                <w:szCs w:val="24"/>
              </w:rPr>
              <w:t>P280</w:t>
            </w:r>
          </w:p>
        </w:tc>
      </w:tr>
      <w:tr w:rsidR="00BE7926" w:rsidRPr="00246F20" w14:paraId="56E2EF3F" w14:textId="77777777" w:rsidTr="00372C20">
        <w:trPr>
          <w:trHeight w:val="20"/>
        </w:trPr>
        <w:tc>
          <w:tcPr>
            <w:tcW w:w="2700" w:type="dxa"/>
          </w:tcPr>
          <w:p w14:paraId="6F9061D7" w14:textId="0BD3DCCE"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24"/>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z w:val="24"/>
                <w:szCs w:val="24"/>
              </w:rPr>
              <w:t>precauţie</w:t>
            </w:r>
            <w:r w:rsidR="00BD503D" w:rsidRPr="00246F20">
              <w:rPr>
                <w:color w:val="000000" w:themeColor="text1"/>
                <w:spacing w:val="24"/>
                <w:sz w:val="24"/>
                <w:szCs w:val="24"/>
              </w:rPr>
              <w:t xml:space="preserve"> </w:t>
            </w:r>
            <w:r w:rsidR="00BD503D" w:rsidRPr="00246F20">
              <w:rPr>
                <w:color w:val="000000" w:themeColor="text1"/>
                <w:spacing w:val="-2"/>
                <w:sz w:val="24"/>
                <w:szCs w:val="24"/>
              </w:rPr>
              <w:t>Intervenţie</w:t>
            </w:r>
          </w:p>
        </w:tc>
        <w:tc>
          <w:tcPr>
            <w:tcW w:w="2520" w:type="dxa"/>
          </w:tcPr>
          <w:p w14:paraId="505C3335" w14:textId="59CA7DC9"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P308</w:t>
            </w:r>
            <w:r w:rsidR="00BD503D" w:rsidRPr="00246F20">
              <w:rPr>
                <w:color w:val="000000" w:themeColor="text1"/>
                <w:spacing w:val="36"/>
                <w:sz w:val="24"/>
                <w:szCs w:val="24"/>
              </w:rPr>
              <w:t xml:space="preserve"> </w:t>
            </w:r>
            <w:r w:rsidR="00BD503D" w:rsidRPr="00246F20">
              <w:rPr>
                <w:color w:val="000000" w:themeColor="text1"/>
                <w:sz w:val="24"/>
                <w:szCs w:val="24"/>
              </w:rPr>
              <w:t>+</w:t>
            </w:r>
            <w:r w:rsidR="00BD503D" w:rsidRPr="00246F20">
              <w:rPr>
                <w:color w:val="000000" w:themeColor="text1"/>
                <w:spacing w:val="35"/>
                <w:sz w:val="24"/>
                <w:szCs w:val="24"/>
              </w:rPr>
              <w:t xml:space="preserve"> </w:t>
            </w:r>
            <w:r w:rsidR="00BD503D" w:rsidRPr="00246F20">
              <w:rPr>
                <w:color w:val="000000" w:themeColor="text1"/>
                <w:spacing w:val="-4"/>
                <w:sz w:val="24"/>
                <w:szCs w:val="24"/>
              </w:rPr>
              <w:t>P313</w:t>
            </w:r>
          </w:p>
        </w:tc>
        <w:tc>
          <w:tcPr>
            <w:tcW w:w="3780" w:type="dxa"/>
          </w:tcPr>
          <w:p w14:paraId="0E365EE3" w14:textId="484875A4"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P308</w:t>
            </w:r>
            <w:r w:rsidR="00BD503D" w:rsidRPr="00246F20">
              <w:rPr>
                <w:color w:val="000000" w:themeColor="text1"/>
                <w:spacing w:val="37"/>
                <w:sz w:val="24"/>
                <w:szCs w:val="24"/>
              </w:rPr>
              <w:t xml:space="preserve"> </w:t>
            </w:r>
            <w:r w:rsidR="00BD503D" w:rsidRPr="00246F20">
              <w:rPr>
                <w:color w:val="000000" w:themeColor="text1"/>
                <w:sz w:val="24"/>
                <w:szCs w:val="24"/>
              </w:rPr>
              <w:t>+</w:t>
            </w:r>
            <w:r w:rsidR="00BD503D" w:rsidRPr="00246F20">
              <w:rPr>
                <w:color w:val="000000" w:themeColor="text1"/>
                <w:spacing w:val="34"/>
                <w:sz w:val="24"/>
                <w:szCs w:val="24"/>
              </w:rPr>
              <w:t xml:space="preserve"> </w:t>
            </w:r>
            <w:r w:rsidR="00BD503D" w:rsidRPr="00246F20">
              <w:rPr>
                <w:color w:val="000000" w:themeColor="text1"/>
                <w:spacing w:val="-4"/>
                <w:sz w:val="24"/>
                <w:szCs w:val="24"/>
              </w:rPr>
              <w:t>P313</w:t>
            </w:r>
          </w:p>
        </w:tc>
      </w:tr>
      <w:tr w:rsidR="00BE7926" w:rsidRPr="00246F20" w14:paraId="5695EBEA" w14:textId="77777777" w:rsidTr="00372C20">
        <w:trPr>
          <w:trHeight w:val="20"/>
        </w:trPr>
        <w:tc>
          <w:tcPr>
            <w:tcW w:w="2700" w:type="dxa"/>
          </w:tcPr>
          <w:p w14:paraId="797F3825" w14:textId="1ED5E474"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24"/>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z w:val="24"/>
                <w:szCs w:val="24"/>
              </w:rPr>
              <w:t>precauţie</w:t>
            </w:r>
            <w:r w:rsidR="00BD503D" w:rsidRPr="00246F20">
              <w:rPr>
                <w:color w:val="000000" w:themeColor="text1"/>
                <w:spacing w:val="24"/>
                <w:sz w:val="24"/>
                <w:szCs w:val="24"/>
              </w:rPr>
              <w:t xml:space="preserve"> </w:t>
            </w:r>
            <w:r w:rsidR="00BD503D" w:rsidRPr="00246F20">
              <w:rPr>
                <w:color w:val="000000" w:themeColor="text1"/>
                <w:spacing w:val="-2"/>
                <w:sz w:val="24"/>
                <w:szCs w:val="24"/>
              </w:rPr>
              <w:t>Depozitare</w:t>
            </w:r>
          </w:p>
        </w:tc>
        <w:tc>
          <w:tcPr>
            <w:tcW w:w="2520" w:type="dxa"/>
          </w:tcPr>
          <w:p w14:paraId="6642A833" w14:textId="0EAA01BF"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P405</w:t>
            </w:r>
          </w:p>
        </w:tc>
        <w:tc>
          <w:tcPr>
            <w:tcW w:w="3780" w:type="dxa"/>
          </w:tcPr>
          <w:p w14:paraId="5E5DFBE8" w14:textId="2B11BA6E"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P405</w:t>
            </w:r>
          </w:p>
        </w:tc>
      </w:tr>
      <w:tr w:rsidR="00BE7926" w:rsidRPr="00246F20" w14:paraId="74A0BF26" w14:textId="77777777" w:rsidTr="00372C20">
        <w:trPr>
          <w:trHeight w:val="20"/>
        </w:trPr>
        <w:tc>
          <w:tcPr>
            <w:tcW w:w="2700" w:type="dxa"/>
          </w:tcPr>
          <w:p w14:paraId="5F6C388A" w14:textId="6229D0B8"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Frază</w:t>
            </w:r>
            <w:r w:rsidR="00BD503D" w:rsidRPr="00246F20">
              <w:rPr>
                <w:color w:val="000000" w:themeColor="text1"/>
                <w:spacing w:val="24"/>
                <w:sz w:val="24"/>
                <w:szCs w:val="24"/>
              </w:rPr>
              <w:t xml:space="preserve"> </w:t>
            </w:r>
            <w:r w:rsidR="00BD503D" w:rsidRPr="00246F20">
              <w:rPr>
                <w:color w:val="000000" w:themeColor="text1"/>
                <w:sz w:val="24"/>
                <w:szCs w:val="24"/>
              </w:rPr>
              <w:t>de</w:t>
            </w:r>
            <w:r w:rsidR="00BD503D" w:rsidRPr="00246F20">
              <w:rPr>
                <w:color w:val="000000" w:themeColor="text1"/>
                <w:spacing w:val="24"/>
                <w:sz w:val="24"/>
                <w:szCs w:val="24"/>
              </w:rPr>
              <w:t xml:space="preserve"> </w:t>
            </w:r>
            <w:r w:rsidR="00BD503D" w:rsidRPr="00246F20">
              <w:rPr>
                <w:color w:val="000000" w:themeColor="text1"/>
                <w:sz w:val="24"/>
                <w:szCs w:val="24"/>
              </w:rPr>
              <w:t>precauţie</w:t>
            </w:r>
            <w:r w:rsidR="00BD503D" w:rsidRPr="00246F20">
              <w:rPr>
                <w:color w:val="000000" w:themeColor="text1"/>
                <w:spacing w:val="24"/>
                <w:sz w:val="24"/>
                <w:szCs w:val="24"/>
              </w:rPr>
              <w:t xml:space="preserve"> </w:t>
            </w:r>
            <w:r w:rsidR="00BD503D" w:rsidRPr="00246F20">
              <w:rPr>
                <w:color w:val="000000" w:themeColor="text1"/>
                <w:spacing w:val="-2"/>
                <w:sz w:val="24"/>
                <w:szCs w:val="24"/>
              </w:rPr>
              <w:t>Eliminare</w:t>
            </w:r>
          </w:p>
        </w:tc>
        <w:tc>
          <w:tcPr>
            <w:tcW w:w="2520" w:type="dxa"/>
          </w:tcPr>
          <w:p w14:paraId="3688BFC1" w14:textId="79391CF9"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P501</w:t>
            </w:r>
          </w:p>
        </w:tc>
        <w:tc>
          <w:tcPr>
            <w:tcW w:w="3780" w:type="dxa"/>
          </w:tcPr>
          <w:p w14:paraId="07842C36" w14:textId="1F197F82" w:rsidR="00AB0C6E" w:rsidRPr="00246F20" w:rsidRDefault="006D148D" w:rsidP="00F666C8">
            <w:pPr>
              <w:pStyle w:val="TableParagraph"/>
              <w:tabs>
                <w:tab w:val="left" w:pos="270"/>
                <w:tab w:val="left" w:pos="540"/>
                <w:tab w:val="left" w:pos="1350"/>
              </w:tabs>
              <w:ind w:left="90" w:right="179"/>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pacing w:val="-4"/>
                <w:sz w:val="24"/>
                <w:szCs w:val="24"/>
              </w:rPr>
              <w:t>P501</w:t>
            </w:r>
          </w:p>
        </w:tc>
      </w:tr>
    </w:tbl>
    <w:p w14:paraId="6053F366" w14:textId="77777777" w:rsidR="006D148D" w:rsidRPr="00246F20" w:rsidRDefault="006D148D" w:rsidP="008D5CD5">
      <w:pPr>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0E092AFD" w14:textId="0B193005" w:rsidR="00AB0C6E" w:rsidRPr="00246F20" w:rsidRDefault="00BD503D" w:rsidP="002104A7">
      <w:pPr>
        <w:pStyle w:val="a4"/>
        <w:numPr>
          <w:ilvl w:val="0"/>
          <w:numId w:val="121"/>
        </w:numPr>
        <w:tabs>
          <w:tab w:val="left" w:pos="270"/>
          <w:tab w:val="left" w:pos="540"/>
          <w:tab w:val="left" w:pos="114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PARTEA</w:t>
      </w:r>
      <w:r w:rsidRPr="00246F20">
        <w:rPr>
          <w:color w:val="000000" w:themeColor="text1"/>
          <w:spacing w:val="22"/>
          <w:sz w:val="24"/>
          <w:szCs w:val="24"/>
        </w:rPr>
        <w:t xml:space="preserve"> </w:t>
      </w:r>
      <w:r w:rsidRPr="00246F20">
        <w:rPr>
          <w:color w:val="000000" w:themeColor="text1"/>
          <w:sz w:val="24"/>
          <w:szCs w:val="24"/>
        </w:rPr>
        <w:t>4:</w:t>
      </w:r>
      <w:r w:rsidRPr="00246F20">
        <w:rPr>
          <w:color w:val="000000" w:themeColor="text1"/>
          <w:spacing w:val="19"/>
          <w:sz w:val="24"/>
          <w:szCs w:val="24"/>
        </w:rPr>
        <w:t xml:space="preserve"> </w:t>
      </w:r>
      <w:r w:rsidRPr="00246F20">
        <w:rPr>
          <w:color w:val="000000" w:themeColor="text1"/>
          <w:sz w:val="24"/>
          <w:szCs w:val="24"/>
        </w:rPr>
        <w:t>PERICOLE</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pacing w:val="-2"/>
          <w:sz w:val="24"/>
          <w:szCs w:val="24"/>
        </w:rPr>
        <w:t>MEDIU</w:t>
      </w:r>
    </w:p>
    <w:p w14:paraId="10C2F15F" w14:textId="77777777" w:rsidR="00AB0C6E" w:rsidRPr="00246F20" w:rsidRDefault="00BD503D" w:rsidP="002104A7">
      <w:pPr>
        <w:pStyle w:val="2"/>
        <w:numPr>
          <w:ilvl w:val="1"/>
          <w:numId w:val="33"/>
        </w:numPr>
        <w:tabs>
          <w:tab w:val="left" w:pos="270"/>
          <w:tab w:val="left" w:pos="540"/>
          <w:tab w:val="left" w:pos="114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Periculos</w:t>
      </w:r>
      <w:r w:rsidRPr="00246F20">
        <w:rPr>
          <w:color w:val="000000" w:themeColor="text1"/>
          <w:spacing w:val="20"/>
          <w:sz w:val="24"/>
          <w:szCs w:val="24"/>
        </w:rPr>
        <w:t xml:space="preserve"> </w:t>
      </w:r>
      <w:r w:rsidRPr="00246F20">
        <w:rPr>
          <w:color w:val="000000" w:themeColor="text1"/>
          <w:sz w:val="24"/>
          <w:szCs w:val="24"/>
        </w:rPr>
        <w:t>pentru</w:t>
      </w:r>
      <w:r w:rsidRPr="00246F20">
        <w:rPr>
          <w:color w:val="000000" w:themeColor="text1"/>
          <w:spacing w:val="21"/>
          <w:sz w:val="24"/>
          <w:szCs w:val="24"/>
        </w:rPr>
        <w:t xml:space="preserve"> </w:t>
      </w:r>
      <w:r w:rsidRPr="00246F20">
        <w:rPr>
          <w:color w:val="000000" w:themeColor="text1"/>
          <w:sz w:val="24"/>
          <w:szCs w:val="24"/>
        </w:rPr>
        <w:t>mediul</w:t>
      </w:r>
      <w:r w:rsidRPr="00246F20">
        <w:rPr>
          <w:color w:val="000000" w:themeColor="text1"/>
          <w:spacing w:val="19"/>
          <w:sz w:val="24"/>
          <w:szCs w:val="24"/>
        </w:rPr>
        <w:t xml:space="preserve"> </w:t>
      </w:r>
      <w:r w:rsidRPr="00246F20">
        <w:rPr>
          <w:color w:val="000000" w:themeColor="text1"/>
          <w:spacing w:val="-2"/>
          <w:sz w:val="24"/>
          <w:szCs w:val="24"/>
        </w:rPr>
        <w:t>acvatic</w:t>
      </w:r>
    </w:p>
    <w:p w14:paraId="21B28B9A" w14:textId="77777777" w:rsidR="00AB0C6E" w:rsidRPr="00246F20" w:rsidRDefault="00BD503D" w:rsidP="002104A7">
      <w:pPr>
        <w:pStyle w:val="3"/>
        <w:numPr>
          <w:ilvl w:val="2"/>
          <w:numId w:val="33"/>
        </w:numPr>
        <w:tabs>
          <w:tab w:val="left" w:pos="270"/>
          <w:tab w:val="left" w:pos="540"/>
          <w:tab w:val="left" w:pos="114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lastRenderedPageBreak/>
        <w:t>Definiţii</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p>
    <w:p w14:paraId="59A24E5D" w14:textId="77777777" w:rsidR="00AB0C6E" w:rsidRPr="00246F20" w:rsidRDefault="00BD503D" w:rsidP="002104A7">
      <w:pPr>
        <w:pStyle w:val="a4"/>
        <w:numPr>
          <w:ilvl w:val="3"/>
          <w:numId w:val="33"/>
        </w:numPr>
        <w:tabs>
          <w:tab w:val="left" w:pos="270"/>
          <w:tab w:val="left" w:pos="540"/>
          <w:tab w:val="left" w:pos="1144"/>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Definiţii</w:t>
      </w:r>
    </w:p>
    <w:p w14:paraId="14B9A985" w14:textId="77777777" w:rsidR="006D148D" w:rsidRPr="00246F20" w:rsidRDefault="00BD503D" w:rsidP="002104A7">
      <w:pPr>
        <w:pStyle w:val="a4"/>
        <w:numPr>
          <w:ilvl w:val="0"/>
          <w:numId w:val="31"/>
        </w:numPr>
        <w:tabs>
          <w:tab w:val="left" w:pos="270"/>
          <w:tab w:val="left" w:pos="540"/>
          <w:tab w:val="left" w:pos="1350"/>
          <w:tab w:val="left" w:pos="1429"/>
        </w:tabs>
        <w:spacing w:before="120" w:after="120"/>
        <w:ind w:left="0" w:firstLine="0"/>
        <w:contextualSpacing/>
        <w:rPr>
          <w:color w:val="000000" w:themeColor="text1"/>
          <w:sz w:val="24"/>
          <w:szCs w:val="24"/>
        </w:rPr>
      </w:pPr>
      <w:r w:rsidRPr="00246F20">
        <w:rPr>
          <w:color w:val="000000" w:themeColor="text1"/>
          <w:sz w:val="24"/>
          <w:szCs w:val="24"/>
        </w:rPr>
        <w:t>„Toxicitate acvatică acută” înseamnă proprietatea intrinsecă a unei substanţe de a fi nocivă pentru un organism</w:t>
      </w:r>
      <w:r w:rsidR="00AA729D" w:rsidRPr="00246F20">
        <w:rPr>
          <w:color w:val="000000" w:themeColor="text1"/>
          <w:sz w:val="24"/>
          <w:szCs w:val="24"/>
        </w:rPr>
        <w:t xml:space="preserve"> acvatic</w:t>
      </w:r>
      <w:r w:rsidRPr="00246F20">
        <w:rPr>
          <w:color w:val="000000" w:themeColor="text1"/>
          <w:sz w:val="24"/>
          <w:szCs w:val="24"/>
        </w:rPr>
        <w:t xml:space="preserve"> în urma unei expuneri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termen</w:t>
      </w:r>
      <w:r w:rsidRPr="00246F20">
        <w:rPr>
          <w:color w:val="000000" w:themeColor="text1"/>
          <w:spacing w:val="40"/>
          <w:sz w:val="24"/>
          <w:szCs w:val="24"/>
        </w:rPr>
        <w:t xml:space="preserve"> </w:t>
      </w:r>
      <w:r w:rsidRPr="00246F20">
        <w:rPr>
          <w:color w:val="000000" w:themeColor="text1"/>
          <w:sz w:val="24"/>
          <w:szCs w:val="24"/>
        </w:rPr>
        <w:t>scurt</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acea</w:t>
      </w:r>
      <w:r w:rsidRPr="00246F20">
        <w:rPr>
          <w:color w:val="000000" w:themeColor="text1"/>
          <w:spacing w:val="40"/>
          <w:sz w:val="24"/>
          <w:szCs w:val="24"/>
        </w:rPr>
        <w:t xml:space="preserve"> </w:t>
      </w:r>
      <w:r w:rsidRPr="00246F20">
        <w:rPr>
          <w:color w:val="000000" w:themeColor="text1"/>
          <w:sz w:val="24"/>
          <w:szCs w:val="24"/>
        </w:rPr>
        <w:t>substanţă.</w:t>
      </w:r>
      <w:r w:rsidR="006D148D" w:rsidRPr="00246F20">
        <w:rPr>
          <w:color w:val="000000" w:themeColor="text1"/>
          <w:sz w:val="24"/>
          <w:szCs w:val="24"/>
        </w:rPr>
        <w:t xml:space="preserve"> </w:t>
      </w:r>
    </w:p>
    <w:p w14:paraId="1C8F9F04" w14:textId="77777777" w:rsidR="00372C20" w:rsidRPr="00246F20" w:rsidRDefault="00BD503D" w:rsidP="002104A7">
      <w:pPr>
        <w:pStyle w:val="a4"/>
        <w:numPr>
          <w:ilvl w:val="0"/>
          <w:numId w:val="31"/>
        </w:numPr>
        <w:tabs>
          <w:tab w:val="left" w:pos="270"/>
          <w:tab w:val="left" w:pos="540"/>
          <w:tab w:val="left" w:pos="1350"/>
          <w:tab w:val="left" w:pos="1427"/>
          <w:tab w:val="left" w:pos="1429"/>
        </w:tabs>
        <w:spacing w:before="120" w:after="120"/>
        <w:ind w:left="0" w:firstLine="0"/>
        <w:contextualSpacing/>
        <w:rPr>
          <w:color w:val="000000" w:themeColor="text1"/>
          <w:sz w:val="24"/>
          <w:szCs w:val="24"/>
        </w:rPr>
      </w:pP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termen</w:t>
      </w:r>
      <w:r w:rsidRPr="00246F20">
        <w:rPr>
          <w:color w:val="000000" w:themeColor="text1"/>
          <w:spacing w:val="40"/>
          <w:sz w:val="24"/>
          <w:szCs w:val="24"/>
        </w:rPr>
        <w:t xml:space="preserve"> </w:t>
      </w:r>
      <w:r w:rsidRPr="00246F20">
        <w:rPr>
          <w:color w:val="000000" w:themeColor="text1"/>
          <w:sz w:val="24"/>
          <w:szCs w:val="24"/>
        </w:rPr>
        <w:t>scurt</w:t>
      </w:r>
      <w:r w:rsidRPr="00246F20">
        <w:rPr>
          <w:color w:val="000000" w:themeColor="text1"/>
          <w:spacing w:val="40"/>
          <w:sz w:val="24"/>
          <w:szCs w:val="24"/>
        </w:rPr>
        <w:t xml:space="preserve"> </w:t>
      </w:r>
      <w:r w:rsidRPr="00246F20">
        <w:rPr>
          <w:color w:val="000000" w:themeColor="text1"/>
          <w:sz w:val="24"/>
          <w:szCs w:val="24"/>
        </w:rPr>
        <w:t>(acut)”</w:t>
      </w:r>
      <w:r w:rsidRPr="00246F20">
        <w:rPr>
          <w:color w:val="000000" w:themeColor="text1"/>
          <w:spacing w:val="40"/>
          <w:sz w:val="24"/>
          <w:szCs w:val="24"/>
        </w:rPr>
        <w:t xml:space="preserve"> </w:t>
      </w:r>
      <w:r w:rsidRPr="00246F20">
        <w:rPr>
          <w:color w:val="000000" w:themeColor="text1"/>
          <w:sz w:val="24"/>
          <w:szCs w:val="24"/>
        </w:rPr>
        <w:t>înseamnă,</w:t>
      </w:r>
      <w:r w:rsidRPr="00246F20">
        <w:rPr>
          <w:color w:val="000000" w:themeColor="text1"/>
          <w:spacing w:val="40"/>
          <w:sz w:val="24"/>
          <w:szCs w:val="24"/>
        </w:rPr>
        <w:t xml:space="preserve"> </w:t>
      </w:r>
      <w:r w:rsidRPr="00246F20">
        <w:rPr>
          <w:color w:val="000000" w:themeColor="text1"/>
          <w:sz w:val="24"/>
          <w:szCs w:val="24"/>
        </w:rPr>
        <w:t>în scopul clasificării, pericolul generat pentru un organism de</w:t>
      </w:r>
      <w:r w:rsidRPr="00246F20">
        <w:rPr>
          <w:color w:val="000000" w:themeColor="text1"/>
          <w:spacing w:val="40"/>
          <w:sz w:val="24"/>
          <w:szCs w:val="24"/>
        </w:rPr>
        <w:t xml:space="preserve"> </w:t>
      </w:r>
      <w:r w:rsidRPr="00246F20">
        <w:rPr>
          <w:color w:val="000000" w:themeColor="text1"/>
          <w:sz w:val="24"/>
          <w:szCs w:val="24"/>
        </w:rPr>
        <w:t>către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urmare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00CB5AC0" w:rsidRPr="00246F20">
        <w:rPr>
          <w:color w:val="000000" w:themeColor="text1"/>
          <w:sz w:val="24"/>
          <w:szCs w:val="24"/>
        </w:rPr>
        <w:t>toxicității sale acute</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în timpul</w:t>
      </w:r>
      <w:r w:rsidRPr="00246F20">
        <w:rPr>
          <w:color w:val="000000" w:themeColor="text1"/>
          <w:spacing w:val="39"/>
          <w:sz w:val="24"/>
          <w:szCs w:val="24"/>
        </w:rPr>
        <w:t xml:space="preserve"> </w:t>
      </w:r>
      <w:r w:rsidRPr="00246F20">
        <w:rPr>
          <w:color w:val="000000" w:themeColor="text1"/>
          <w:sz w:val="24"/>
          <w:szCs w:val="24"/>
        </w:rPr>
        <w:t>expunerii</w:t>
      </w:r>
      <w:r w:rsidRPr="00246F20">
        <w:rPr>
          <w:color w:val="000000" w:themeColor="text1"/>
          <w:spacing w:val="40"/>
          <w:sz w:val="24"/>
          <w:szCs w:val="24"/>
        </w:rPr>
        <w:t xml:space="preserve"> </w:t>
      </w:r>
      <w:r w:rsidRPr="00246F20">
        <w:rPr>
          <w:color w:val="000000" w:themeColor="text1"/>
          <w:sz w:val="24"/>
          <w:szCs w:val="24"/>
        </w:rPr>
        <w:t>acvatice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38"/>
          <w:sz w:val="24"/>
          <w:szCs w:val="24"/>
        </w:rPr>
        <w:t xml:space="preserve"> </w:t>
      </w:r>
      <w:r w:rsidRPr="00246F20">
        <w:rPr>
          <w:color w:val="000000" w:themeColor="text1"/>
          <w:sz w:val="24"/>
          <w:szCs w:val="24"/>
        </w:rPr>
        <w:t>termen</w:t>
      </w:r>
      <w:r w:rsidRPr="00246F20">
        <w:rPr>
          <w:color w:val="000000" w:themeColor="text1"/>
          <w:spacing w:val="39"/>
          <w:sz w:val="24"/>
          <w:szCs w:val="24"/>
        </w:rPr>
        <w:t xml:space="preserve"> </w:t>
      </w:r>
      <w:r w:rsidRPr="00246F20">
        <w:rPr>
          <w:color w:val="000000" w:themeColor="text1"/>
          <w:sz w:val="24"/>
          <w:szCs w:val="24"/>
        </w:rPr>
        <w:t>scurt</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7"/>
          <w:sz w:val="24"/>
          <w:szCs w:val="24"/>
        </w:rPr>
        <w:t xml:space="preserve"> </w:t>
      </w:r>
      <w:r w:rsidRPr="00246F20">
        <w:rPr>
          <w:color w:val="000000" w:themeColor="text1"/>
          <w:sz w:val="24"/>
          <w:szCs w:val="24"/>
        </w:rPr>
        <w:t>acea</w:t>
      </w:r>
      <w:r w:rsidRPr="00246F20">
        <w:rPr>
          <w:color w:val="000000" w:themeColor="text1"/>
          <w:spacing w:val="39"/>
          <w:sz w:val="24"/>
          <w:szCs w:val="24"/>
        </w:rPr>
        <w:t xml:space="preserve"> </w:t>
      </w:r>
      <w:r w:rsidRPr="00246F20">
        <w:rPr>
          <w:color w:val="000000" w:themeColor="text1"/>
          <w:sz w:val="24"/>
          <w:szCs w:val="24"/>
        </w:rPr>
        <w:t>substanţă sau</w:t>
      </w:r>
      <w:r w:rsidRPr="00246F20">
        <w:rPr>
          <w:color w:val="000000" w:themeColor="text1"/>
          <w:spacing w:val="40"/>
          <w:sz w:val="24"/>
          <w:szCs w:val="24"/>
        </w:rPr>
        <w:t xml:space="preserve"> </w:t>
      </w:r>
      <w:r w:rsidRPr="00246F20">
        <w:rPr>
          <w:color w:val="000000" w:themeColor="text1"/>
          <w:sz w:val="24"/>
          <w:szCs w:val="24"/>
        </w:rPr>
        <w:t>amestec.</w:t>
      </w:r>
    </w:p>
    <w:p w14:paraId="0F985042" w14:textId="5D2CD90D" w:rsidR="006D148D" w:rsidRPr="00246F20" w:rsidRDefault="00BD503D" w:rsidP="002104A7">
      <w:pPr>
        <w:pStyle w:val="a4"/>
        <w:numPr>
          <w:ilvl w:val="0"/>
          <w:numId w:val="31"/>
        </w:numPr>
        <w:tabs>
          <w:tab w:val="left" w:pos="270"/>
          <w:tab w:val="left" w:pos="540"/>
          <w:tab w:val="left" w:pos="1350"/>
          <w:tab w:val="left" w:pos="1427"/>
          <w:tab w:val="left" w:pos="1429"/>
        </w:tabs>
        <w:spacing w:before="120" w:after="120"/>
        <w:ind w:left="0" w:firstLine="0"/>
        <w:contextualSpacing/>
        <w:rPr>
          <w:color w:val="000000" w:themeColor="text1"/>
          <w:sz w:val="24"/>
          <w:szCs w:val="24"/>
        </w:rPr>
      </w:pPr>
      <w:r w:rsidRPr="00246F20">
        <w:rPr>
          <w:color w:val="000000" w:themeColor="text1"/>
          <w:sz w:val="24"/>
          <w:szCs w:val="24"/>
        </w:rPr>
        <w:t>„Disponibilitatea unei substanţe” înseamnă măsura în care această substanţă devine o specie solubilă sau dezagregată. Pentru</w:t>
      </w:r>
      <w:r w:rsidRPr="00246F20">
        <w:rPr>
          <w:color w:val="000000" w:themeColor="text1"/>
          <w:spacing w:val="40"/>
          <w:sz w:val="24"/>
          <w:szCs w:val="24"/>
        </w:rPr>
        <w:t xml:space="preserve"> </w:t>
      </w:r>
      <w:r w:rsidRPr="00246F20">
        <w:rPr>
          <w:color w:val="000000" w:themeColor="text1"/>
          <w:sz w:val="24"/>
          <w:szCs w:val="24"/>
        </w:rPr>
        <w:t>disponibilitatea</w:t>
      </w:r>
      <w:r w:rsidRPr="00246F20">
        <w:rPr>
          <w:color w:val="000000" w:themeColor="text1"/>
          <w:spacing w:val="40"/>
          <w:sz w:val="24"/>
          <w:szCs w:val="24"/>
        </w:rPr>
        <w:t xml:space="preserve"> </w:t>
      </w:r>
      <w:r w:rsidRPr="00246F20">
        <w:rPr>
          <w:color w:val="000000" w:themeColor="text1"/>
          <w:sz w:val="24"/>
          <w:szCs w:val="24"/>
        </w:rPr>
        <w:t>metalelor,</w:t>
      </w:r>
      <w:r w:rsidRPr="00246F20">
        <w:rPr>
          <w:color w:val="000000" w:themeColor="text1"/>
          <w:spacing w:val="40"/>
          <w:sz w:val="24"/>
          <w:szCs w:val="24"/>
        </w:rPr>
        <w:t xml:space="preserve"> </w:t>
      </w:r>
      <w:r w:rsidRPr="00246F20">
        <w:rPr>
          <w:color w:val="000000" w:themeColor="text1"/>
          <w:sz w:val="24"/>
          <w:szCs w:val="24"/>
        </w:rPr>
        <w:t>măsura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porţiunea de ioni metalici a unui compus metalic (M°) se poate</w:t>
      </w:r>
      <w:r w:rsidRPr="00246F20">
        <w:rPr>
          <w:color w:val="000000" w:themeColor="text1"/>
          <w:spacing w:val="80"/>
          <w:sz w:val="24"/>
          <w:szCs w:val="24"/>
        </w:rPr>
        <w:t xml:space="preserve"> </w:t>
      </w:r>
      <w:r w:rsidRPr="00246F20">
        <w:rPr>
          <w:color w:val="000000" w:themeColor="text1"/>
          <w:sz w:val="24"/>
          <w:szCs w:val="24"/>
        </w:rPr>
        <w:t>dezagrega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restul</w:t>
      </w:r>
      <w:r w:rsidRPr="00246F20">
        <w:rPr>
          <w:color w:val="000000" w:themeColor="text1"/>
          <w:spacing w:val="40"/>
          <w:sz w:val="24"/>
          <w:szCs w:val="24"/>
        </w:rPr>
        <w:t xml:space="preserve"> </w:t>
      </w:r>
      <w:r w:rsidRPr="00246F20">
        <w:rPr>
          <w:color w:val="000000" w:themeColor="text1"/>
          <w:sz w:val="24"/>
          <w:szCs w:val="24"/>
        </w:rPr>
        <w:t>compusului</w:t>
      </w:r>
      <w:r w:rsidRPr="00246F20">
        <w:rPr>
          <w:color w:val="000000" w:themeColor="text1"/>
          <w:spacing w:val="40"/>
          <w:sz w:val="24"/>
          <w:szCs w:val="24"/>
        </w:rPr>
        <w:t xml:space="preserve"> </w:t>
      </w:r>
      <w:r w:rsidRPr="00246F20">
        <w:rPr>
          <w:color w:val="000000" w:themeColor="text1"/>
          <w:sz w:val="24"/>
          <w:szCs w:val="24"/>
        </w:rPr>
        <w:t>(moleculei).</w:t>
      </w:r>
      <w:r w:rsidR="006D148D" w:rsidRPr="00246F20">
        <w:rPr>
          <w:color w:val="000000" w:themeColor="text1"/>
          <w:sz w:val="24"/>
          <w:szCs w:val="24"/>
        </w:rPr>
        <w:t xml:space="preserve">  </w:t>
      </w:r>
    </w:p>
    <w:p w14:paraId="2D38EC44" w14:textId="77777777" w:rsidR="006D148D" w:rsidRPr="00246F20" w:rsidRDefault="00BD503D" w:rsidP="002104A7">
      <w:pPr>
        <w:pStyle w:val="a4"/>
        <w:numPr>
          <w:ilvl w:val="0"/>
          <w:numId w:val="31"/>
        </w:numPr>
        <w:tabs>
          <w:tab w:val="left" w:pos="270"/>
          <w:tab w:val="left" w:pos="540"/>
          <w:tab w:val="left" w:pos="1350"/>
          <w:tab w:val="left" w:pos="1427"/>
          <w:tab w:val="left" w:pos="1429"/>
        </w:tabs>
        <w:spacing w:before="120" w:after="120"/>
        <w:ind w:left="0" w:firstLine="0"/>
        <w:contextualSpacing/>
        <w:rPr>
          <w:color w:val="000000" w:themeColor="text1"/>
          <w:sz w:val="24"/>
          <w:szCs w:val="24"/>
        </w:rPr>
      </w:pPr>
      <w:r w:rsidRPr="00246F20">
        <w:rPr>
          <w:color w:val="000000" w:themeColor="text1"/>
          <w:sz w:val="24"/>
          <w:szCs w:val="24"/>
        </w:rPr>
        <w:t>„Biodisponibilitatea”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„disponibilitatea</w:t>
      </w:r>
      <w:r w:rsidRPr="00246F20">
        <w:rPr>
          <w:color w:val="000000" w:themeColor="text1"/>
          <w:spacing w:val="40"/>
          <w:sz w:val="24"/>
          <w:szCs w:val="24"/>
        </w:rPr>
        <w:t xml:space="preserve"> </w:t>
      </w:r>
      <w:r w:rsidRPr="00246F20">
        <w:rPr>
          <w:color w:val="000000" w:themeColor="text1"/>
          <w:sz w:val="24"/>
          <w:szCs w:val="24"/>
        </w:rPr>
        <w:t>biologică” înseamnă măsura în care o substanţă este absorbită de un organism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răspândește</w:t>
      </w:r>
      <w:r w:rsidRPr="00246F20">
        <w:rPr>
          <w:color w:val="000000" w:themeColor="text1"/>
          <w:spacing w:val="40"/>
          <w:sz w:val="24"/>
          <w:szCs w:val="24"/>
        </w:rPr>
        <w:t xml:space="preserve"> </w:t>
      </w:r>
      <w:r w:rsidRPr="00246F20">
        <w:rPr>
          <w:color w:val="000000" w:themeColor="text1"/>
          <w:sz w:val="24"/>
          <w:szCs w:val="24"/>
        </w:rPr>
        <w:t>într-o</w:t>
      </w:r>
      <w:r w:rsidRPr="00246F20">
        <w:rPr>
          <w:color w:val="000000" w:themeColor="text1"/>
          <w:spacing w:val="40"/>
          <w:sz w:val="24"/>
          <w:szCs w:val="24"/>
        </w:rPr>
        <w:t xml:space="preserve"> </w:t>
      </w:r>
      <w:r w:rsidRPr="00246F20">
        <w:rPr>
          <w:color w:val="000000" w:themeColor="text1"/>
          <w:sz w:val="24"/>
          <w:szCs w:val="24"/>
        </w:rPr>
        <w:t>zonă</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interiorul acestuia. Biodisponibilitatea depinde de proprietăţile fizico-chimice ale substanţei, de anatomia și fiziologia organismului, de</w:t>
      </w:r>
      <w:r w:rsidRPr="00246F20">
        <w:rPr>
          <w:color w:val="000000" w:themeColor="text1"/>
          <w:spacing w:val="34"/>
          <w:sz w:val="24"/>
          <w:szCs w:val="24"/>
        </w:rPr>
        <w:t xml:space="preserve"> </w:t>
      </w:r>
      <w:r w:rsidRPr="00246F20">
        <w:rPr>
          <w:color w:val="000000" w:themeColor="text1"/>
          <w:sz w:val="24"/>
          <w:szCs w:val="24"/>
        </w:rPr>
        <w:t>farmacocinetică</w:t>
      </w:r>
      <w:r w:rsidRPr="00246F20">
        <w:rPr>
          <w:color w:val="000000" w:themeColor="text1"/>
          <w:spacing w:val="33"/>
          <w:sz w:val="24"/>
          <w:szCs w:val="24"/>
        </w:rPr>
        <w:t xml:space="preserve"> </w:t>
      </w:r>
      <w:r w:rsidRPr="00246F20">
        <w:rPr>
          <w:color w:val="000000" w:themeColor="text1"/>
          <w:sz w:val="24"/>
          <w:szCs w:val="24"/>
        </w:rPr>
        <w:t>și</w:t>
      </w:r>
      <w:r w:rsidRPr="00246F20">
        <w:rPr>
          <w:color w:val="000000" w:themeColor="text1"/>
          <w:spacing w:val="33"/>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calea</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expunere.</w:t>
      </w:r>
      <w:r w:rsidRPr="00246F20">
        <w:rPr>
          <w:color w:val="000000" w:themeColor="text1"/>
          <w:spacing w:val="39"/>
          <w:sz w:val="24"/>
          <w:szCs w:val="24"/>
        </w:rPr>
        <w:t xml:space="preserve"> </w:t>
      </w:r>
      <w:r w:rsidRPr="00246F20">
        <w:rPr>
          <w:color w:val="000000" w:themeColor="text1"/>
          <w:sz w:val="24"/>
          <w:szCs w:val="24"/>
        </w:rPr>
        <w:t>Disponibilitatea nu</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cerinţă</w:t>
      </w:r>
      <w:r w:rsidRPr="00246F20">
        <w:rPr>
          <w:color w:val="000000" w:themeColor="text1"/>
          <w:spacing w:val="40"/>
          <w:sz w:val="24"/>
          <w:szCs w:val="24"/>
        </w:rPr>
        <w:t xml:space="preserve"> </w:t>
      </w:r>
      <w:r w:rsidRPr="00246F20">
        <w:rPr>
          <w:color w:val="000000" w:themeColor="text1"/>
          <w:sz w:val="24"/>
          <w:szCs w:val="24"/>
        </w:rPr>
        <w:t>prealabilă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biodisponibilitate.</w:t>
      </w:r>
      <w:r w:rsidR="006D148D" w:rsidRPr="00246F20">
        <w:rPr>
          <w:color w:val="000000" w:themeColor="text1"/>
          <w:sz w:val="24"/>
          <w:szCs w:val="24"/>
        </w:rPr>
        <w:t xml:space="preserve">  </w:t>
      </w:r>
    </w:p>
    <w:p w14:paraId="75158BC6" w14:textId="77777777" w:rsidR="006D148D" w:rsidRPr="00246F20" w:rsidRDefault="00BD503D" w:rsidP="002104A7">
      <w:pPr>
        <w:pStyle w:val="a4"/>
        <w:numPr>
          <w:ilvl w:val="0"/>
          <w:numId w:val="31"/>
        </w:numPr>
        <w:tabs>
          <w:tab w:val="left" w:pos="270"/>
          <w:tab w:val="left" w:pos="540"/>
          <w:tab w:val="left" w:pos="1350"/>
          <w:tab w:val="left" w:pos="1429"/>
        </w:tabs>
        <w:spacing w:before="120" w:after="120"/>
        <w:ind w:left="0" w:firstLine="0"/>
        <w:contextualSpacing/>
        <w:rPr>
          <w:color w:val="000000" w:themeColor="text1"/>
          <w:sz w:val="24"/>
          <w:szCs w:val="24"/>
        </w:rPr>
      </w:pPr>
      <w:r w:rsidRPr="00246F20">
        <w:rPr>
          <w:color w:val="000000" w:themeColor="text1"/>
          <w:sz w:val="24"/>
          <w:szCs w:val="24"/>
        </w:rPr>
        <w:t>„Bioacumularea” înseamnă rezultatul net al absorbţiei, trans­ formării și eliminării unei substanţe într-un organism pe toate căile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expunere</w:t>
      </w:r>
      <w:r w:rsidRPr="00246F20">
        <w:rPr>
          <w:color w:val="000000" w:themeColor="text1"/>
          <w:spacing w:val="40"/>
          <w:sz w:val="24"/>
          <w:szCs w:val="24"/>
        </w:rPr>
        <w:t xml:space="preserve"> </w:t>
      </w:r>
      <w:r w:rsidRPr="00246F20">
        <w:rPr>
          <w:color w:val="000000" w:themeColor="text1"/>
          <w:sz w:val="24"/>
          <w:szCs w:val="24"/>
        </w:rPr>
        <w:t>(aer,</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sediment/sol</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hrană).</w:t>
      </w:r>
      <w:r w:rsidR="006D148D" w:rsidRPr="00246F20">
        <w:rPr>
          <w:color w:val="000000" w:themeColor="text1"/>
          <w:sz w:val="24"/>
          <w:szCs w:val="24"/>
        </w:rPr>
        <w:t xml:space="preserve">  </w:t>
      </w:r>
    </w:p>
    <w:p w14:paraId="5AABFD33" w14:textId="77777777" w:rsidR="006D148D" w:rsidRPr="00246F20" w:rsidRDefault="00BD503D" w:rsidP="002104A7">
      <w:pPr>
        <w:pStyle w:val="a4"/>
        <w:numPr>
          <w:ilvl w:val="0"/>
          <w:numId w:val="31"/>
        </w:numPr>
        <w:tabs>
          <w:tab w:val="left" w:pos="270"/>
          <w:tab w:val="left" w:pos="540"/>
          <w:tab w:val="left" w:pos="1350"/>
          <w:tab w:val="left" w:pos="1429"/>
        </w:tabs>
        <w:spacing w:before="120" w:after="120"/>
        <w:ind w:left="0" w:firstLine="0"/>
        <w:contextualSpacing/>
        <w:rPr>
          <w:color w:val="000000" w:themeColor="text1"/>
          <w:sz w:val="24"/>
          <w:szCs w:val="24"/>
        </w:rPr>
      </w:pPr>
      <w:r w:rsidRPr="00246F20">
        <w:rPr>
          <w:color w:val="000000" w:themeColor="text1"/>
          <w:sz w:val="24"/>
          <w:szCs w:val="24"/>
        </w:rPr>
        <w:t>„Bioconcentraţia” înseamnă rezultatul net al absorbţiei, trans­ formării și eliminării unei substanţe într-un organism datorită expunerii</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intermediul</w:t>
      </w:r>
      <w:r w:rsidRPr="00246F20">
        <w:rPr>
          <w:color w:val="000000" w:themeColor="text1"/>
          <w:spacing w:val="40"/>
          <w:sz w:val="24"/>
          <w:szCs w:val="24"/>
        </w:rPr>
        <w:t xml:space="preserve"> </w:t>
      </w:r>
      <w:r w:rsidRPr="00246F20">
        <w:rPr>
          <w:color w:val="000000" w:themeColor="text1"/>
          <w:sz w:val="24"/>
          <w:szCs w:val="24"/>
        </w:rPr>
        <w:t>apei.</w:t>
      </w:r>
      <w:r w:rsidR="006D148D" w:rsidRPr="00246F20">
        <w:rPr>
          <w:color w:val="000000" w:themeColor="text1"/>
          <w:sz w:val="24"/>
          <w:szCs w:val="24"/>
        </w:rPr>
        <w:t xml:space="preserve">  </w:t>
      </w:r>
    </w:p>
    <w:p w14:paraId="6BB9DFCF" w14:textId="77777777" w:rsidR="006D148D" w:rsidRPr="00246F20" w:rsidRDefault="00BD503D" w:rsidP="002104A7">
      <w:pPr>
        <w:pStyle w:val="a4"/>
        <w:numPr>
          <w:ilvl w:val="0"/>
          <w:numId w:val="31"/>
        </w:numPr>
        <w:tabs>
          <w:tab w:val="left" w:pos="270"/>
          <w:tab w:val="left" w:pos="540"/>
          <w:tab w:val="left" w:pos="1350"/>
          <w:tab w:val="left" w:pos="1427"/>
          <w:tab w:val="left" w:pos="1429"/>
        </w:tabs>
        <w:spacing w:before="120" w:after="120"/>
        <w:ind w:left="0" w:firstLine="0"/>
        <w:contextualSpacing/>
        <w:rPr>
          <w:color w:val="000000" w:themeColor="text1"/>
          <w:sz w:val="24"/>
          <w:szCs w:val="24"/>
        </w:rPr>
      </w:pP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acvatică</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înseamnă</w:t>
      </w:r>
      <w:r w:rsidRPr="00246F20">
        <w:rPr>
          <w:color w:val="000000" w:themeColor="text1"/>
          <w:spacing w:val="40"/>
          <w:sz w:val="24"/>
          <w:szCs w:val="24"/>
        </w:rPr>
        <w:t xml:space="preserve"> </w:t>
      </w:r>
      <w:r w:rsidRPr="00246F20">
        <w:rPr>
          <w:color w:val="000000" w:themeColor="text1"/>
          <w:sz w:val="24"/>
          <w:szCs w:val="24"/>
        </w:rPr>
        <w:t>proprietatea intrinsecă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provoca</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 xml:space="preserve">adverse asupra organismelor acvatice pe parcursul unor expuneri determinate în raport cu ciclul de viaţă al organismelor </w:t>
      </w:r>
      <w:r w:rsidRPr="00246F20">
        <w:rPr>
          <w:color w:val="000000" w:themeColor="text1"/>
          <w:spacing w:val="-2"/>
          <w:sz w:val="24"/>
          <w:szCs w:val="24"/>
        </w:rPr>
        <w:t>respective.</w:t>
      </w:r>
      <w:r w:rsidR="006D148D" w:rsidRPr="00246F20">
        <w:rPr>
          <w:color w:val="000000" w:themeColor="text1"/>
          <w:sz w:val="24"/>
          <w:szCs w:val="24"/>
        </w:rPr>
        <w:t xml:space="preserve">  </w:t>
      </w:r>
    </w:p>
    <w:p w14:paraId="2DCDBE3F" w14:textId="77777777" w:rsidR="006D148D" w:rsidRPr="00246F20" w:rsidRDefault="00BD503D" w:rsidP="002104A7">
      <w:pPr>
        <w:pStyle w:val="a4"/>
        <w:numPr>
          <w:ilvl w:val="0"/>
          <w:numId w:val="31"/>
        </w:numPr>
        <w:tabs>
          <w:tab w:val="left" w:pos="270"/>
          <w:tab w:val="left" w:pos="540"/>
          <w:tab w:val="left" w:pos="1350"/>
          <w:tab w:val="left" w:pos="1427"/>
          <w:tab w:val="left" w:pos="1429"/>
        </w:tabs>
        <w:spacing w:before="120" w:after="120"/>
        <w:ind w:left="0" w:firstLine="0"/>
        <w:contextualSpacing/>
        <w:rPr>
          <w:color w:val="000000" w:themeColor="text1"/>
          <w:sz w:val="24"/>
          <w:szCs w:val="24"/>
        </w:rPr>
      </w:pPr>
      <w:r w:rsidRPr="00246F20">
        <w:rPr>
          <w:color w:val="000000" w:themeColor="text1"/>
          <w:sz w:val="24"/>
          <w:szCs w:val="24"/>
        </w:rPr>
        <w:t>„Degradarea” înseamnă descompunerea moleculelor organice</w:t>
      </w:r>
      <w:r w:rsidRPr="00246F20">
        <w:rPr>
          <w:color w:val="000000" w:themeColor="text1"/>
          <w:spacing w:val="40"/>
          <w:sz w:val="24"/>
          <w:szCs w:val="24"/>
        </w:rPr>
        <w:t xml:space="preserve"> </w:t>
      </w:r>
      <w:r w:rsidRPr="00246F20">
        <w:rPr>
          <w:color w:val="000000" w:themeColor="text1"/>
          <w:sz w:val="24"/>
          <w:szCs w:val="24"/>
        </w:rPr>
        <w:t>în molecule mai mici și în cele din urmă în dioxid de carbon, apă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săruri.</w:t>
      </w:r>
      <w:r w:rsidR="006D148D" w:rsidRPr="00246F20">
        <w:rPr>
          <w:color w:val="000000" w:themeColor="text1"/>
          <w:sz w:val="24"/>
          <w:szCs w:val="24"/>
        </w:rPr>
        <w:t xml:space="preserve">  </w:t>
      </w:r>
    </w:p>
    <w:p w14:paraId="5A1A1A46" w14:textId="77777777" w:rsidR="006D148D" w:rsidRPr="00246F20" w:rsidRDefault="00BD503D" w:rsidP="002104A7">
      <w:pPr>
        <w:pStyle w:val="a4"/>
        <w:numPr>
          <w:ilvl w:val="0"/>
          <w:numId w:val="31"/>
        </w:numPr>
        <w:tabs>
          <w:tab w:val="left" w:pos="270"/>
          <w:tab w:val="left" w:pos="540"/>
          <w:tab w:val="left" w:pos="1350"/>
          <w:tab w:val="left" w:pos="1425"/>
          <w:tab w:val="left" w:pos="1429"/>
        </w:tabs>
        <w:spacing w:before="120" w:after="120"/>
        <w:ind w:left="0" w:firstLine="0"/>
        <w:contextualSpacing/>
        <w:rPr>
          <w:color w:val="000000" w:themeColor="text1"/>
          <w:sz w:val="24"/>
          <w:szCs w:val="24"/>
        </w:rPr>
      </w:pP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z w:val="24"/>
          <w:szCs w:val="24"/>
        </w:rPr>
        <w:t>” înseamnă concentraţia cu efect</w:t>
      </w:r>
      <w:r w:rsidRPr="00246F20">
        <w:rPr>
          <w:color w:val="000000" w:themeColor="text1"/>
          <w:spacing w:val="26"/>
          <w:sz w:val="24"/>
          <w:szCs w:val="24"/>
        </w:rPr>
        <w:t xml:space="preserve"> </w:t>
      </w:r>
      <w:r w:rsidRPr="00246F20">
        <w:rPr>
          <w:color w:val="000000" w:themeColor="text1"/>
          <w:sz w:val="24"/>
          <w:szCs w:val="24"/>
        </w:rPr>
        <w:t>asociată cu un răspuns</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x</w:t>
      </w:r>
      <w:r w:rsidRPr="00246F20">
        <w:rPr>
          <w:color w:val="000000" w:themeColor="text1"/>
          <w:spacing w:val="40"/>
          <w:sz w:val="24"/>
          <w:szCs w:val="24"/>
        </w:rPr>
        <w:t xml:space="preserve"> </w:t>
      </w:r>
      <w:r w:rsidRPr="00246F20">
        <w:rPr>
          <w:color w:val="000000" w:themeColor="text1"/>
          <w:sz w:val="24"/>
          <w:szCs w:val="24"/>
        </w:rPr>
        <w:t>%.</w:t>
      </w:r>
      <w:r w:rsidR="006D148D" w:rsidRPr="00246F20">
        <w:rPr>
          <w:color w:val="000000" w:themeColor="text1"/>
          <w:sz w:val="24"/>
          <w:szCs w:val="24"/>
        </w:rPr>
        <w:t xml:space="preserve">  </w:t>
      </w:r>
    </w:p>
    <w:p w14:paraId="553FF5D0" w14:textId="77777777" w:rsidR="006D148D" w:rsidRPr="00246F20" w:rsidRDefault="00BD503D" w:rsidP="002104A7">
      <w:pPr>
        <w:pStyle w:val="a4"/>
        <w:numPr>
          <w:ilvl w:val="0"/>
          <w:numId w:val="31"/>
        </w:numPr>
        <w:tabs>
          <w:tab w:val="left" w:pos="270"/>
          <w:tab w:val="left" w:pos="540"/>
          <w:tab w:val="left" w:pos="1350"/>
          <w:tab w:val="left" w:pos="1427"/>
          <w:tab w:val="left" w:pos="1429"/>
        </w:tabs>
        <w:spacing w:before="120" w:after="120"/>
        <w:ind w:left="0" w:firstLine="0"/>
        <w:contextualSpacing/>
        <w:rPr>
          <w:color w:val="000000" w:themeColor="text1"/>
          <w:sz w:val="24"/>
          <w:szCs w:val="24"/>
        </w:rPr>
      </w:pPr>
      <w:r w:rsidRPr="00246F20">
        <w:rPr>
          <w:color w:val="000000" w:themeColor="text1"/>
          <w:sz w:val="24"/>
          <w:szCs w:val="24"/>
        </w:rPr>
        <w:t>„Pericol pe termen lung (cronic)” înseamnă, în scopul</w:t>
      </w:r>
      <w:r w:rsidRPr="00246F20">
        <w:rPr>
          <w:color w:val="000000" w:themeColor="text1"/>
          <w:spacing w:val="40"/>
          <w:sz w:val="24"/>
          <w:szCs w:val="24"/>
        </w:rPr>
        <w:t xml:space="preserve"> </w:t>
      </w:r>
      <w:r w:rsidRPr="00246F20">
        <w:rPr>
          <w:color w:val="000000" w:themeColor="text1"/>
          <w:sz w:val="24"/>
          <w:szCs w:val="24"/>
        </w:rPr>
        <w:t>clasificării,</w:t>
      </w:r>
      <w:r w:rsidRPr="00246F20">
        <w:rPr>
          <w:color w:val="000000" w:themeColor="text1"/>
          <w:spacing w:val="40"/>
          <w:sz w:val="24"/>
          <w:szCs w:val="24"/>
        </w:rPr>
        <w:t xml:space="preserve"> </w:t>
      </w:r>
      <w:r w:rsidRPr="00246F20">
        <w:rPr>
          <w:color w:val="000000" w:themeColor="text1"/>
          <w:sz w:val="24"/>
          <w:szCs w:val="24"/>
        </w:rPr>
        <w:t>pericolul</w:t>
      </w:r>
      <w:r w:rsidRPr="00246F20">
        <w:rPr>
          <w:color w:val="000000" w:themeColor="text1"/>
          <w:spacing w:val="40"/>
          <w:sz w:val="24"/>
          <w:szCs w:val="24"/>
        </w:rPr>
        <w:t xml:space="preserve"> </w:t>
      </w:r>
      <w:r w:rsidRPr="00246F20">
        <w:rPr>
          <w:color w:val="000000" w:themeColor="text1"/>
          <w:sz w:val="24"/>
          <w:szCs w:val="24"/>
        </w:rPr>
        <w:t>generat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sau amestec ca urmare a toxicităţii sale cronice, în condiţii de expunere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termen</w:t>
      </w:r>
      <w:r w:rsidRPr="00246F20">
        <w:rPr>
          <w:color w:val="000000" w:themeColor="text1"/>
          <w:spacing w:val="40"/>
          <w:sz w:val="24"/>
          <w:szCs w:val="24"/>
        </w:rPr>
        <w:t xml:space="preserve"> </w:t>
      </w:r>
      <w:r w:rsidRPr="00246F20">
        <w:rPr>
          <w:color w:val="000000" w:themeColor="text1"/>
          <w:sz w:val="24"/>
          <w:szCs w:val="24"/>
        </w:rPr>
        <w:t>lung</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mediul</w:t>
      </w:r>
      <w:r w:rsidRPr="00246F20">
        <w:rPr>
          <w:color w:val="000000" w:themeColor="text1"/>
          <w:spacing w:val="40"/>
          <w:sz w:val="24"/>
          <w:szCs w:val="24"/>
        </w:rPr>
        <w:t xml:space="preserve"> </w:t>
      </w:r>
      <w:r w:rsidRPr="00246F20">
        <w:rPr>
          <w:color w:val="000000" w:themeColor="text1"/>
          <w:sz w:val="24"/>
          <w:szCs w:val="24"/>
        </w:rPr>
        <w:t>acvatic.</w:t>
      </w:r>
      <w:r w:rsidR="006D148D" w:rsidRPr="00246F20">
        <w:rPr>
          <w:color w:val="000000" w:themeColor="text1"/>
          <w:sz w:val="24"/>
          <w:szCs w:val="24"/>
        </w:rPr>
        <w:t xml:space="preserve">  </w:t>
      </w:r>
    </w:p>
    <w:p w14:paraId="759A0775" w14:textId="77777777" w:rsidR="006D148D" w:rsidRPr="00246F20" w:rsidRDefault="00BD503D" w:rsidP="002104A7">
      <w:pPr>
        <w:pStyle w:val="a4"/>
        <w:numPr>
          <w:ilvl w:val="0"/>
          <w:numId w:val="31"/>
        </w:numPr>
        <w:tabs>
          <w:tab w:val="left" w:pos="270"/>
          <w:tab w:val="left" w:pos="540"/>
          <w:tab w:val="left" w:pos="1350"/>
          <w:tab w:val="left" w:pos="1427"/>
          <w:tab w:val="left" w:pos="1429"/>
        </w:tabs>
        <w:spacing w:before="120" w:after="120"/>
        <w:ind w:left="0" w:firstLine="0"/>
        <w:contextualSpacing/>
        <w:rPr>
          <w:color w:val="000000" w:themeColor="text1"/>
          <w:sz w:val="24"/>
          <w:szCs w:val="24"/>
        </w:rPr>
      </w:pPr>
      <w:r w:rsidRPr="00246F20">
        <w:rPr>
          <w:color w:val="000000" w:themeColor="text1"/>
          <w:sz w:val="24"/>
          <w:szCs w:val="24"/>
        </w:rPr>
        <w:t xml:space="preserve">„Concentraţia fără efect observat (NOEC)” înseamnă concen­ traţia de testare aflată imediat sub cea mai mică concentraţie testată care are efecte </w:t>
      </w:r>
      <w:r w:rsidR="00C70301" w:rsidRPr="00246F20">
        <w:rPr>
          <w:color w:val="000000" w:themeColor="text1"/>
          <w:sz w:val="24"/>
          <w:szCs w:val="24"/>
        </w:rPr>
        <w:t>adverse</w:t>
      </w:r>
      <w:r w:rsidRPr="00246F20">
        <w:rPr>
          <w:color w:val="000000" w:themeColor="text1"/>
          <w:sz w:val="24"/>
          <w:szCs w:val="24"/>
        </w:rPr>
        <w:t xml:space="preserve"> semnificative din punct de vedere statistic. NOEC nu prezintă efecte negative semnificative din punct de vedere statistic comparativ cu </w:t>
      </w:r>
      <w:r w:rsidR="00C70301" w:rsidRPr="00246F20">
        <w:rPr>
          <w:color w:val="000000" w:themeColor="text1"/>
          <w:sz w:val="24"/>
          <w:szCs w:val="24"/>
        </w:rPr>
        <w:t>grupul de control</w:t>
      </w:r>
      <w:r w:rsidRPr="00246F20">
        <w:rPr>
          <w:color w:val="000000" w:themeColor="text1"/>
          <w:sz w:val="24"/>
          <w:szCs w:val="24"/>
        </w:rPr>
        <w:t>.</w:t>
      </w:r>
      <w:r w:rsidR="006D148D" w:rsidRPr="00246F20">
        <w:rPr>
          <w:color w:val="000000" w:themeColor="text1"/>
          <w:sz w:val="24"/>
          <w:szCs w:val="24"/>
        </w:rPr>
        <w:t xml:space="preserve">  </w:t>
      </w:r>
    </w:p>
    <w:p w14:paraId="16B680F9" w14:textId="11C60AD3" w:rsidR="00AB0C6E" w:rsidRPr="00246F20" w:rsidRDefault="00BD503D" w:rsidP="002104A7">
      <w:pPr>
        <w:pStyle w:val="a4"/>
        <w:numPr>
          <w:ilvl w:val="3"/>
          <w:numId w:val="33"/>
        </w:numPr>
        <w:tabs>
          <w:tab w:val="left" w:pos="270"/>
          <w:tab w:val="left" w:pos="540"/>
          <w:tab w:val="left" w:pos="1144"/>
          <w:tab w:val="left" w:pos="1350"/>
        </w:tabs>
        <w:spacing w:before="120" w:after="120"/>
        <w:ind w:left="0" w:firstLine="0"/>
        <w:contextualSpacing/>
        <w:rPr>
          <w:i/>
          <w:color w:val="000000" w:themeColor="text1"/>
          <w:sz w:val="24"/>
          <w:szCs w:val="24"/>
        </w:rPr>
      </w:pPr>
      <w:r w:rsidRPr="00246F20">
        <w:rPr>
          <w:i/>
          <w:color w:val="000000" w:themeColor="text1"/>
          <w:sz w:val="24"/>
          <w:szCs w:val="24"/>
        </w:rPr>
        <w:t>Elemente</w:t>
      </w:r>
      <w:r w:rsidRPr="00246F20">
        <w:rPr>
          <w:i/>
          <w:color w:val="000000" w:themeColor="text1"/>
          <w:spacing w:val="26"/>
          <w:sz w:val="24"/>
          <w:szCs w:val="24"/>
        </w:rPr>
        <w:t xml:space="preserve"> </w:t>
      </w:r>
      <w:r w:rsidRPr="00246F20">
        <w:rPr>
          <w:i/>
          <w:color w:val="000000" w:themeColor="text1"/>
          <w:sz w:val="24"/>
          <w:szCs w:val="24"/>
        </w:rPr>
        <w:t>de</w:t>
      </w:r>
      <w:r w:rsidRPr="00246F20">
        <w:rPr>
          <w:i/>
          <w:color w:val="000000" w:themeColor="text1"/>
          <w:spacing w:val="23"/>
          <w:sz w:val="24"/>
          <w:szCs w:val="24"/>
        </w:rPr>
        <w:t xml:space="preserve"> </w:t>
      </w:r>
      <w:r w:rsidRPr="00246F20">
        <w:rPr>
          <w:i/>
          <w:color w:val="000000" w:themeColor="text1"/>
          <w:spacing w:val="-4"/>
          <w:sz w:val="24"/>
          <w:szCs w:val="24"/>
        </w:rPr>
        <w:t>bază</w:t>
      </w:r>
    </w:p>
    <w:p w14:paraId="41874F93" w14:textId="77777777" w:rsidR="006D148D" w:rsidRPr="00246F20" w:rsidRDefault="00BD503D" w:rsidP="002104A7">
      <w:pPr>
        <w:pStyle w:val="a4"/>
        <w:numPr>
          <w:ilvl w:val="4"/>
          <w:numId w:val="32"/>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Pericolul</w:t>
      </w:r>
      <w:r w:rsidRPr="00246F20">
        <w:rPr>
          <w:color w:val="000000" w:themeColor="text1"/>
          <w:spacing w:val="15"/>
          <w:sz w:val="24"/>
          <w:szCs w:val="24"/>
        </w:rPr>
        <w:t xml:space="preserve"> </w:t>
      </w:r>
      <w:r w:rsidRPr="00246F20">
        <w:rPr>
          <w:color w:val="000000" w:themeColor="text1"/>
          <w:sz w:val="24"/>
          <w:szCs w:val="24"/>
        </w:rPr>
        <w:t>pentru</w:t>
      </w:r>
      <w:r w:rsidRPr="00246F20">
        <w:rPr>
          <w:color w:val="000000" w:themeColor="text1"/>
          <w:spacing w:val="12"/>
          <w:sz w:val="24"/>
          <w:szCs w:val="24"/>
        </w:rPr>
        <w:t xml:space="preserve"> </w:t>
      </w:r>
      <w:r w:rsidRPr="00246F20">
        <w:rPr>
          <w:color w:val="000000" w:themeColor="text1"/>
          <w:sz w:val="24"/>
          <w:szCs w:val="24"/>
        </w:rPr>
        <w:t>mediul</w:t>
      </w:r>
      <w:r w:rsidRPr="00246F20">
        <w:rPr>
          <w:color w:val="000000" w:themeColor="text1"/>
          <w:spacing w:val="13"/>
          <w:sz w:val="24"/>
          <w:szCs w:val="24"/>
        </w:rPr>
        <w:t xml:space="preserve"> </w:t>
      </w:r>
      <w:r w:rsidRPr="00246F20">
        <w:rPr>
          <w:color w:val="000000" w:themeColor="text1"/>
          <w:sz w:val="24"/>
          <w:szCs w:val="24"/>
        </w:rPr>
        <w:t>acvatic</w:t>
      </w:r>
      <w:r w:rsidRPr="00246F20">
        <w:rPr>
          <w:color w:val="000000" w:themeColor="text1"/>
          <w:spacing w:val="12"/>
          <w:sz w:val="24"/>
          <w:szCs w:val="24"/>
        </w:rPr>
        <w:t xml:space="preserve"> </w:t>
      </w:r>
      <w:r w:rsidRPr="00246F20">
        <w:rPr>
          <w:color w:val="000000" w:themeColor="text1"/>
          <w:sz w:val="24"/>
          <w:szCs w:val="24"/>
        </w:rPr>
        <w:t>este</w:t>
      </w:r>
      <w:r w:rsidRPr="00246F20">
        <w:rPr>
          <w:color w:val="000000" w:themeColor="text1"/>
          <w:spacing w:val="10"/>
          <w:sz w:val="24"/>
          <w:szCs w:val="24"/>
        </w:rPr>
        <w:t xml:space="preserve"> </w:t>
      </w:r>
      <w:r w:rsidRPr="00246F20">
        <w:rPr>
          <w:color w:val="000000" w:themeColor="text1"/>
          <w:sz w:val="24"/>
          <w:szCs w:val="24"/>
        </w:rPr>
        <w:t>de</w:t>
      </w:r>
      <w:r w:rsidRPr="00246F20">
        <w:rPr>
          <w:color w:val="000000" w:themeColor="text1"/>
          <w:spacing w:val="10"/>
          <w:sz w:val="24"/>
          <w:szCs w:val="24"/>
        </w:rPr>
        <w:t xml:space="preserve"> </w:t>
      </w:r>
      <w:r w:rsidRPr="00246F20">
        <w:rPr>
          <w:color w:val="000000" w:themeColor="text1"/>
          <w:sz w:val="24"/>
          <w:szCs w:val="24"/>
        </w:rPr>
        <w:t>următoarele</w:t>
      </w:r>
      <w:r w:rsidRPr="00246F20">
        <w:rPr>
          <w:color w:val="000000" w:themeColor="text1"/>
          <w:spacing w:val="13"/>
          <w:sz w:val="24"/>
          <w:szCs w:val="24"/>
        </w:rPr>
        <w:t xml:space="preserve"> </w:t>
      </w:r>
      <w:r w:rsidRPr="00246F20">
        <w:rPr>
          <w:color w:val="000000" w:themeColor="text1"/>
          <w:spacing w:val="-2"/>
          <w:sz w:val="24"/>
          <w:szCs w:val="24"/>
        </w:rPr>
        <w:t>tipuri:</w:t>
      </w:r>
      <w:r w:rsidR="006D148D" w:rsidRPr="00246F20">
        <w:rPr>
          <w:color w:val="000000" w:themeColor="text1"/>
          <w:sz w:val="24"/>
          <w:szCs w:val="24"/>
        </w:rPr>
        <w:t xml:space="preserve">  </w:t>
      </w:r>
    </w:p>
    <w:p w14:paraId="6195E55C" w14:textId="77777777" w:rsidR="00344780" w:rsidRPr="00246F20" w:rsidRDefault="00BD503D" w:rsidP="002104A7">
      <w:pPr>
        <w:pStyle w:val="a4"/>
        <w:numPr>
          <w:ilvl w:val="5"/>
          <w:numId w:val="32"/>
        </w:numPr>
        <w:tabs>
          <w:tab w:val="left" w:pos="270"/>
          <w:tab w:val="left" w:pos="540"/>
          <w:tab w:val="left" w:pos="1350"/>
          <w:tab w:val="left" w:pos="1401"/>
        </w:tabs>
        <w:spacing w:before="120" w:after="120"/>
        <w:ind w:left="0" w:firstLine="0"/>
        <w:contextualSpacing/>
        <w:rPr>
          <w:color w:val="000000" w:themeColor="text1"/>
          <w:sz w:val="24"/>
          <w:szCs w:val="24"/>
        </w:rPr>
      </w:pPr>
      <w:r w:rsidRPr="00246F20">
        <w:rPr>
          <w:color w:val="000000" w:themeColor="text1"/>
          <w:sz w:val="24"/>
          <w:szCs w:val="24"/>
        </w:rPr>
        <w:t>pericol</w:t>
      </w:r>
      <w:r w:rsidRPr="00246F20">
        <w:rPr>
          <w:color w:val="000000" w:themeColor="text1"/>
          <w:spacing w:val="26"/>
          <w:sz w:val="24"/>
          <w:szCs w:val="24"/>
        </w:rPr>
        <w:t xml:space="preserve"> </w:t>
      </w:r>
      <w:r w:rsidRPr="00246F20">
        <w:rPr>
          <w:color w:val="000000" w:themeColor="text1"/>
          <w:sz w:val="24"/>
          <w:szCs w:val="24"/>
        </w:rPr>
        <w:t>pe</w:t>
      </w:r>
      <w:r w:rsidRPr="00246F20">
        <w:rPr>
          <w:color w:val="000000" w:themeColor="text1"/>
          <w:spacing w:val="22"/>
          <w:sz w:val="24"/>
          <w:szCs w:val="24"/>
        </w:rPr>
        <w:t xml:space="preserve"> </w:t>
      </w:r>
      <w:r w:rsidRPr="00246F20">
        <w:rPr>
          <w:color w:val="000000" w:themeColor="text1"/>
          <w:sz w:val="24"/>
          <w:szCs w:val="24"/>
        </w:rPr>
        <w:t>termen</w:t>
      </w:r>
      <w:r w:rsidRPr="00246F20">
        <w:rPr>
          <w:color w:val="000000" w:themeColor="text1"/>
          <w:spacing w:val="26"/>
          <w:sz w:val="24"/>
          <w:szCs w:val="24"/>
        </w:rPr>
        <w:t xml:space="preserve"> </w:t>
      </w:r>
      <w:r w:rsidRPr="00246F20">
        <w:rPr>
          <w:color w:val="000000" w:themeColor="text1"/>
          <w:sz w:val="24"/>
          <w:szCs w:val="24"/>
        </w:rPr>
        <w:t>scurt</w:t>
      </w:r>
      <w:r w:rsidRPr="00246F20">
        <w:rPr>
          <w:color w:val="000000" w:themeColor="text1"/>
          <w:spacing w:val="24"/>
          <w:sz w:val="24"/>
          <w:szCs w:val="24"/>
        </w:rPr>
        <w:t xml:space="preserve"> </w:t>
      </w:r>
      <w:r w:rsidRPr="00246F20">
        <w:rPr>
          <w:color w:val="000000" w:themeColor="text1"/>
          <w:sz w:val="24"/>
          <w:szCs w:val="24"/>
        </w:rPr>
        <w:t>(acut)</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mediul</w:t>
      </w:r>
      <w:r w:rsidRPr="00246F20">
        <w:rPr>
          <w:color w:val="000000" w:themeColor="text1"/>
          <w:spacing w:val="25"/>
          <w:sz w:val="24"/>
          <w:szCs w:val="24"/>
        </w:rPr>
        <w:t xml:space="preserve"> </w:t>
      </w:r>
      <w:r w:rsidRPr="00246F20">
        <w:rPr>
          <w:color w:val="000000" w:themeColor="text1"/>
          <w:spacing w:val="-2"/>
          <w:sz w:val="24"/>
          <w:szCs w:val="24"/>
        </w:rPr>
        <w:t>acvatic;</w:t>
      </w:r>
      <w:r w:rsidR="006D148D" w:rsidRPr="00246F20">
        <w:rPr>
          <w:color w:val="000000" w:themeColor="text1"/>
          <w:sz w:val="24"/>
          <w:szCs w:val="24"/>
        </w:rPr>
        <w:t xml:space="preserve">  </w:t>
      </w:r>
    </w:p>
    <w:p w14:paraId="199EA777" w14:textId="335511BA" w:rsidR="00AB0C6E" w:rsidRPr="00246F20" w:rsidRDefault="00BD503D" w:rsidP="002104A7">
      <w:pPr>
        <w:pStyle w:val="a4"/>
        <w:numPr>
          <w:ilvl w:val="5"/>
          <w:numId w:val="32"/>
        </w:numPr>
        <w:tabs>
          <w:tab w:val="left" w:pos="270"/>
          <w:tab w:val="left" w:pos="540"/>
          <w:tab w:val="left" w:pos="1350"/>
          <w:tab w:val="left" w:pos="1401"/>
        </w:tabs>
        <w:spacing w:before="120" w:after="120"/>
        <w:ind w:left="0" w:firstLine="0"/>
        <w:contextualSpacing/>
        <w:rPr>
          <w:color w:val="000000" w:themeColor="text1"/>
          <w:sz w:val="24"/>
          <w:szCs w:val="24"/>
        </w:rPr>
      </w:pPr>
      <w:r w:rsidRPr="00246F20">
        <w:rPr>
          <w:color w:val="000000" w:themeColor="text1"/>
          <w:sz w:val="24"/>
          <w:szCs w:val="24"/>
        </w:rPr>
        <w:t>pericol</w:t>
      </w:r>
      <w:r w:rsidRPr="00246F20">
        <w:rPr>
          <w:color w:val="000000" w:themeColor="text1"/>
          <w:spacing w:val="25"/>
          <w:sz w:val="24"/>
          <w:szCs w:val="24"/>
        </w:rPr>
        <w:t xml:space="preserve"> </w:t>
      </w:r>
      <w:r w:rsidRPr="00246F20">
        <w:rPr>
          <w:color w:val="000000" w:themeColor="text1"/>
          <w:sz w:val="24"/>
          <w:szCs w:val="24"/>
        </w:rPr>
        <w:t>pe</w:t>
      </w:r>
      <w:r w:rsidRPr="00246F20">
        <w:rPr>
          <w:color w:val="000000" w:themeColor="text1"/>
          <w:spacing w:val="22"/>
          <w:sz w:val="24"/>
          <w:szCs w:val="24"/>
        </w:rPr>
        <w:t xml:space="preserve"> </w:t>
      </w:r>
      <w:r w:rsidRPr="00246F20">
        <w:rPr>
          <w:color w:val="000000" w:themeColor="text1"/>
          <w:sz w:val="24"/>
          <w:szCs w:val="24"/>
        </w:rPr>
        <w:t>termen</w:t>
      </w:r>
      <w:r w:rsidRPr="00246F20">
        <w:rPr>
          <w:color w:val="000000" w:themeColor="text1"/>
          <w:spacing w:val="25"/>
          <w:sz w:val="24"/>
          <w:szCs w:val="24"/>
        </w:rPr>
        <w:t xml:space="preserve"> </w:t>
      </w:r>
      <w:r w:rsidRPr="00246F20">
        <w:rPr>
          <w:color w:val="000000" w:themeColor="text1"/>
          <w:sz w:val="24"/>
          <w:szCs w:val="24"/>
        </w:rPr>
        <w:t>lung</w:t>
      </w:r>
      <w:r w:rsidRPr="00246F20">
        <w:rPr>
          <w:color w:val="000000" w:themeColor="text1"/>
          <w:spacing w:val="24"/>
          <w:sz w:val="24"/>
          <w:szCs w:val="24"/>
        </w:rPr>
        <w:t xml:space="preserve"> </w:t>
      </w:r>
      <w:r w:rsidRPr="00246F20">
        <w:rPr>
          <w:color w:val="000000" w:themeColor="text1"/>
          <w:sz w:val="24"/>
          <w:szCs w:val="24"/>
        </w:rPr>
        <w:t>(cronic)</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z w:val="24"/>
          <w:szCs w:val="24"/>
        </w:rPr>
        <w:t>mediul</w:t>
      </w:r>
      <w:r w:rsidRPr="00246F20">
        <w:rPr>
          <w:color w:val="000000" w:themeColor="text1"/>
          <w:spacing w:val="25"/>
          <w:sz w:val="24"/>
          <w:szCs w:val="24"/>
        </w:rPr>
        <w:t xml:space="preserve"> </w:t>
      </w:r>
      <w:r w:rsidRPr="00246F20">
        <w:rPr>
          <w:color w:val="000000" w:themeColor="text1"/>
          <w:sz w:val="24"/>
          <w:szCs w:val="24"/>
        </w:rPr>
        <w:t>acvatic.</w:t>
      </w:r>
      <w:r w:rsidRPr="00246F20">
        <w:rPr>
          <w:color w:val="000000" w:themeColor="text1"/>
          <w:spacing w:val="2"/>
          <w:sz w:val="24"/>
          <w:szCs w:val="24"/>
        </w:rPr>
        <w:t xml:space="preserve"> </w:t>
      </w:r>
      <w:r w:rsidR="0008220E" w:rsidRPr="00246F20">
        <w:rPr>
          <w:color w:val="000000" w:themeColor="text1"/>
          <w:sz w:val="24"/>
          <w:szCs w:val="24"/>
        </w:rPr>
        <w:t xml:space="preserve">  </w:t>
      </w:r>
    </w:p>
    <w:p w14:paraId="6A483743" w14:textId="77777777" w:rsidR="006D148D" w:rsidRPr="00246F20" w:rsidRDefault="00BD503D" w:rsidP="002104A7">
      <w:pPr>
        <w:pStyle w:val="a4"/>
        <w:numPr>
          <w:ilvl w:val="4"/>
          <w:numId w:val="32"/>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Elementele de bază utilizate pentru clasificarea pericolelor pentru mediul</w:t>
      </w:r>
      <w:r w:rsidRPr="00246F20">
        <w:rPr>
          <w:color w:val="000000" w:themeColor="text1"/>
          <w:spacing w:val="40"/>
          <w:sz w:val="24"/>
          <w:szCs w:val="24"/>
        </w:rPr>
        <w:t xml:space="preserve"> </w:t>
      </w:r>
      <w:r w:rsidRPr="00246F20">
        <w:rPr>
          <w:color w:val="000000" w:themeColor="text1"/>
          <w:sz w:val="24"/>
          <w:szCs w:val="24"/>
        </w:rPr>
        <w:t>acvatic</w:t>
      </w:r>
      <w:r w:rsidRPr="00246F20">
        <w:rPr>
          <w:color w:val="000000" w:themeColor="text1"/>
          <w:spacing w:val="40"/>
          <w:sz w:val="24"/>
          <w:szCs w:val="24"/>
        </w:rPr>
        <w:t xml:space="preserve"> </w:t>
      </w:r>
      <w:r w:rsidRPr="00246F20">
        <w:rPr>
          <w:color w:val="000000" w:themeColor="text1"/>
          <w:sz w:val="24"/>
          <w:szCs w:val="24"/>
        </w:rPr>
        <w:t>sunt:</w:t>
      </w:r>
      <w:r w:rsidR="006D148D" w:rsidRPr="00246F20">
        <w:rPr>
          <w:color w:val="000000" w:themeColor="text1"/>
          <w:sz w:val="24"/>
          <w:szCs w:val="24"/>
        </w:rPr>
        <w:t xml:space="preserve">  </w:t>
      </w:r>
    </w:p>
    <w:p w14:paraId="2784771D" w14:textId="77777777" w:rsidR="006D148D" w:rsidRPr="00246F20" w:rsidRDefault="00BD503D" w:rsidP="002104A7">
      <w:pPr>
        <w:pStyle w:val="a4"/>
        <w:numPr>
          <w:ilvl w:val="5"/>
          <w:numId w:val="32"/>
        </w:numPr>
        <w:tabs>
          <w:tab w:val="left" w:pos="270"/>
          <w:tab w:val="left" w:pos="540"/>
          <w:tab w:val="left" w:pos="1350"/>
          <w:tab w:val="left" w:pos="1401"/>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6"/>
          <w:sz w:val="24"/>
          <w:szCs w:val="24"/>
        </w:rPr>
        <w:t xml:space="preserve"> </w:t>
      </w:r>
      <w:r w:rsidRPr="00246F20">
        <w:rPr>
          <w:color w:val="000000" w:themeColor="text1"/>
          <w:sz w:val="24"/>
          <w:szCs w:val="24"/>
        </w:rPr>
        <w:t>acută</w:t>
      </w:r>
      <w:r w:rsidRPr="00246F20">
        <w:rPr>
          <w:color w:val="000000" w:themeColor="text1"/>
          <w:spacing w:val="23"/>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mediul</w:t>
      </w:r>
      <w:r w:rsidRPr="00246F20">
        <w:rPr>
          <w:color w:val="000000" w:themeColor="text1"/>
          <w:spacing w:val="25"/>
          <w:sz w:val="24"/>
          <w:szCs w:val="24"/>
        </w:rPr>
        <w:t xml:space="preserve"> </w:t>
      </w:r>
      <w:r w:rsidRPr="00246F20">
        <w:rPr>
          <w:color w:val="000000" w:themeColor="text1"/>
          <w:spacing w:val="-2"/>
          <w:sz w:val="24"/>
          <w:szCs w:val="24"/>
        </w:rPr>
        <w:t>acvatic;</w:t>
      </w:r>
      <w:r w:rsidR="006D148D" w:rsidRPr="00246F20">
        <w:rPr>
          <w:color w:val="000000" w:themeColor="text1"/>
          <w:sz w:val="24"/>
          <w:szCs w:val="24"/>
        </w:rPr>
        <w:t xml:space="preserve">  </w:t>
      </w:r>
    </w:p>
    <w:p w14:paraId="16E56D1B" w14:textId="77777777" w:rsidR="006D148D" w:rsidRPr="00246F20" w:rsidRDefault="00BD503D" w:rsidP="002104A7">
      <w:pPr>
        <w:pStyle w:val="a4"/>
        <w:numPr>
          <w:ilvl w:val="5"/>
          <w:numId w:val="32"/>
        </w:numPr>
        <w:tabs>
          <w:tab w:val="left" w:pos="270"/>
          <w:tab w:val="left" w:pos="540"/>
          <w:tab w:val="left" w:pos="1350"/>
          <w:tab w:val="left" w:pos="1401"/>
        </w:tabs>
        <w:spacing w:before="120" w:after="120"/>
        <w:ind w:left="0" w:firstLine="0"/>
        <w:contextualSpacing/>
        <w:rPr>
          <w:color w:val="000000" w:themeColor="text1"/>
          <w:sz w:val="24"/>
          <w:szCs w:val="24"/>
        </w:rPr>
      </w:pPr>
      <w:r w:rsidRPr="00246F20">
        <w:rPr>
          <w:color w:val="000000" w:themeColor="text1"/>
          <w:sz w:val="24"/>
          <w:szCs w:val="24"/>
        </w:rPr>
        <w:t>toxicitate</w:t>
      </w:r>
      <w:r w:rsidRPr="00246F20">
        <w:rPr>
          <w:color w:val="000000" w:themeColor="text1"/>
          <w:spacing w:val="26"/>
          <w:sz w:val="24"/>
          <w:szCs w:val="24"/>
        </w:rPr>
        <w:t xml:space="preserve"> </w:t>
      </w:r>
      <w:r w:rsidRPr="00246F20">
        <w:rPr>
          <w:color w:val="000000" w:themeColor="text1"/>
          <w:sz w:val="24"/>
          <w:szCs w:val="24"/>
        </w:rPr>
        <w:t>cronică</w:t>
      </w:r>
      <w:r w:rsidRPr="00246F20">
        <w:rPr>
          <w:color w:val="000000" w:themeColor="text1"/>
          <w:spacing w:val="22"/>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mediul</w:t>
      </w:r>
      <w:r w:rsidRPr="00246F20">
        <w:rPr>
          <w:color w:val="000000" w:themeColor="text1"/>
          <w:spacing w:val="27"/>
          <w:sz w:val="24"/>
          <w:szCs w:val="24"/>
        </w:rPr>
        <w:t xml:space="preserve"> </w:t>
      </w:r>
      <w:r w:rsidRPr="00246F20">
        <w:rPr>
          <w:color w:val="000000" w:themeColor="text1"/>
          <w:spacing w:val="-2"/>
          <w:sz w:val="24"/>
          <w:szCs w:val="24"/>
        </w:rPr>
        <w:t>acvatic;</w:t>
      </w:r>
      <w:r w:rsidR="006D148D" w:rsidRPr="00246F20">
        <w:rPr>
          <w:color w:val="000000" w:themeColor="text1"/>
          <w:sz w:val="24"/>
          <w:szCs w:val="24"/>
        </w:rPr>
        <w:t xml:space="preserve">  </w:t>
      </w:r>
    </w:p>
    <w:p w14:paraId="1C47ED01" w14:textId="77777777" w:rsidR="006D148D" w:rsidRPr="00246F20" w:rsidRDefault="00BD503D" w:rsidP="002104A7">
      <w:pPr>
        <w:pStyle w:val="a4"/>
        <w:numPr>
          <w:ilvl w:val="5"/>
          <w:numId w:val="32"/>
        </w:numPr>
        <w:tabs>
          <w:tab w:val="left" w:pos="270"/>
          <w:tab w:val="left" w:pos="540"/>
          <w:tab w:val="left" w:pos="1350"/>
          <w:tab w:val="left" w:pos="1401"/>
        </w:tabs>
        <w:spacing w:before="120" w:after="120"/>
        <w:ind w:left="0" w:firstLine="0"/>
        <w:contextualSpacing/>
        <w:rPr>
          <w:color w:val="000000" w:themeColor="text1"/>
          <w:sz w:val="24"/>
          <w:szCs w:val="24"/>
        </w:rPr>
      </w:pPr>
      <w:r w:rsidRPr="00246F20">
        <w:rPr>
          <w:color w:val="000000" w:themeColor="text1"/>
          <w:sz w:val="24"/>
          <w:szCs w:val="24"/>
        </w:rPr>
        <w:t>bioacumulare</w:t>
      </w:r>
      <w:r w:rsidRPr="00246F20">
        <w:rPr>
          <w:color w:val="000000" w:themeColor="text1"/>
          <w:spacing w:val="29"/>
          <w:sz w:val="24"/>
          <w:szCs w:val="24"/>
        </w:rPr>
        <w:t xml:space="preserve"> </w:t>
      </w:r>
      <w:r w:rsidRPr="00246F20">
        <w:rPr>
          <w:color w:val="000000" w:themeColor="text1"/>
          <w:sz w:val="24"/>
          <w:szCs w:val="24"/>
        </w:rPr>
        <w:t>potenţială</w:t>
      </w:r>
      <w:r w:rsidRPr="00246F20">
        <w:rPr>
          <w:color w:val="000000" w:themeColor="text1"/>
          <w:spacing w:val="23"/>
          <w:sz w:val="24"/>
          <w:szCs w:val="24"/>
        </w:rPr>
        <w:t xml:space="preserve"> </w:t>
      </w:r>
      <w:r w:rsidRPr="00246F20">
        <w:rPr>
          <w:color w:val="000000" w:themeColor="text1"/>
          <w:sz w:val="24"/>
          <w:szCs w:val="24"/>
        </w:rPr>
        <w:t>sau</w:t>
      </w:r>
      <w:r w:rsidRPr="00246F20">
        <w:rPr>
          <w:color w:val="000000" w:themeColor="text1"/>
          <w:spacing w:val="23"/>
          <w:sz w:val="24"/>
          <w:szCs w:val="24"/>
        </w:rPr>
        <w:t xml:space="preserve"> </w:t>
      </w:r>
      <w:r w:rsidRPr="00246F20">
        <w:rPr>
          <w:color w:val="000000" w:themeColor="text1"/>
          <w:sz w:val="24"/>
          <w:szCs w:val="24"/>
        </w:rPr>
        <w:t>reală;</w:t>
      </w:r>
      <w:r w:rsidRPr="00246F20">
        <w:rPr>
          <w:color w:val="000000" w:themeColor="text1"/>
          <w:spacing w:val="22"/>
          <w:sz w:val="24"/>
          <w:szCs w:val="24"/>
        </w:rPr>
        <w:t xml:space="preserve"> </w:t>
      </w:r>
      <w:r w:rsidRPr="00246F20">
        <w:rPr>
          <w:color w:val="000000" w:themeColor="text1"/>
          <w:spacing w:val="-5"/>
          <w:sz w:val="24"/>
          <w:szCs w:val="24"/>
        </w:rPr>
        <w:t>și</w:t>
      </w:r>
      <w:r w:rsidR="006D148D" w:rsidRPr="00246F20">
        <w:rPr>
          <w:color w:val="000000" w:themeColor="text1"/>
          <w:sz w:val="24"/>
          <w:szCs w:val="24"/>
        </w:rPr>
        <w:t xml:space="preserve">  </w:t>
      </w:r>
    </w:p>
    <w:p w14:paraId="78ADF1B4" w14:textId="77777777" w:rsidR="006D148D" w:rsidRPr="00246F20" w:rsidRDefault="00BD503D" w:rsidP="002104A7">
      <w:pPr>
        <w:pStyle w:val="a4"/>
        <w:numPr>
          <w:ilvl w:val="5"/>
          <w:numId w:val="32"/>
        </w:numPr>
        <w:tabs>
          <w:tab w:val="left" w:pos="270"/>
          <w:tab w:val="left" w:pos="540"/>
          <w:tab w:val="left" w:pos="1350"/>
          <w:tab w:val="left" w:pos="1401"/>
        </w:tabs>
        <w:spacing w:before="120" w:after="120"/>
        <w:ind w:left="0" w:firstLine="0"/>
        <w:contextualSpacing/>
        <w:rPr>
          <w:color w:val="000000" w:themeColor="text1"/>
          <w:sz w:val="24"/>
          <w:szCs w:val="24"/>
        </w:rPr>
      </w:pPr>
      <w:r w:rsidRPr="00246F20">
        <w:rPr>
          <w:color w:val="000000" w:themeColor="text1"/>
          <w:sz w:val="24"/>
          <w:szCs w:val="24"/>
        </w:rPr>
        <w:t>degradare</w:t>
      </w:r>
      <w:r w:rsidRPr="00246F20">
        <w:rPr>
          <w:color w:val="000000" w:themeColor="text1"/>
          <w:spacing w:val="28"/>
          <w:sz w:val="24"/>
          <w:szCs w:val="24"/>
        </w:rPr>
        <w:t xml:space="preserve"> </w:t>
      </w:r>
      <w:r w:rsidRPr="00246F20">
        <w:rPr>
          <w:color w:val="000000" w:themeColor="text1"/>
          <w:sz w:val="24"/>
          <w:szCs w:val="24"/>
        </w:rPr>
        <w:t>(biotică</w:t>
      </w:r>
      <w:r w:rsidRPr="00246F20">
        <w:rPr>
          <w:color w:val="000000" w:themeColor="text1"/>
          <w:spacing w:val="24"/>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z w:val="24"/>
          <w:szCs w:val="24"/>
        </w:rPr>
        <w:t>abiotică)</w:t>
      </w:r>
      <w:r w:rsidRPr="00246F20">
        <w:rPr>
          <w:color w:val="000000" w:themeColor="text1"/>
          <w:spacing w:val="23"/>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compușilor</w:t>
      </w:r>
      <w:r w:rsidRPr="00246F20">
        <w:rPr>
          <w:color w:val="000000" w:themeColor="text1"/>
          <w:spacing w:val="25"/>
          <w:sz w:val="24"/>
          <w:szCs w:val="24"/>
        </w:rPr>
        <w:t xml:space="preserve"> </w:t>
      </w:r>
      <w:r w:rsidRPr="00246F20">
        <w:rPr>
          <w:color w:val="000000" w:themeColor="text1"/>
          <w:spacing w:val="-2"/>
          <w:sz w:val="24"/>
          <w:szCs w:val="24"/>
        </w:rPr>
        <w:t>organici.</w:t>
      </w:r>
      <w:r w:rsidR="006D148D" w:rsidRPr="00246F20">
        <w:rPr>
          <w:color w:val="000000" w:themeColor="text1"/>
          <w:sz w:val="24"/>
          <w:szCs w:val="24"/>
        </w:rPr>
        <w:t xml:space="preserve">  </w:t>
      </w:r>
    </w:p>
    <w:p w14:paraId="63AAF51E" w14:textId="03A43B94" w:rsidR="006D148D" w:rsidRPr="00246F20" w:rsidRDefault="00BD503D" w:rsidP="002104A7">
      <w:pPr>
        <w:pStyle w:val="a4"/>
        <w:numPr>
          <w:ilvl w:val="4"/>
          <w:numId w:val="32"/>
        </w:numPr>
        <w:tabs>
          <w:tab w:val="left" w:pos="270"/>
          <w:tab w:val="left" w:pos="540"/>
          <w:tab w:val="left" w:pos="1134"/>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Datele se </w:t>
      </w:r>
      <w:r w:rsidR="004A7AE3" w:rsidRPr="00246F20">
        <w:rPr>
          <w:color w:val="000000" w:themeColor="text1"/>
          <w:sz w:val="24"/>
          <w:szCs w:val="24"/>
        </w:rPr>
        <w:t>obțin</w:t>
      </w:r>
      <w:r w:rsidRPr="00246F20">
        <w:rPr>
          <w:color w:val="000000" w:themeColor="text1"/>
          <w:sz w:val="24"/>
          <w:szCs w:val="24"/>
        </w:rPr>
        <w:t xml:space="preserve">, de </w:t>
      </w:r>
      <w:r w:rsidR="004A7AE3" w:rsidRPr="00246F20">
        <w:rPr>
          <w:color w:val="000000" w:themeColor="text1"/>
          <w:sz w:val="24"/>
          <w:szCs w:val="24"/>
        </w:rPr>
        <w:t>preferință</w:t>
      </w:r>
      <w:r w:rsidRPr="00246F20">
        <w:rPr>
          <w:color w:val="000000" w:themeColor="text1"/>
          <w:sz w:val="24"/>
          <w:szCs w:val="24"/>
        </w:rPr>
        <w:t xml:space="preserve">, utilizând metodele de testare standardizate menţionate la </w:t>
      </w:r>
      <w:r w:rsidR="00BD328B" w:rsidRPr="00246F20">
        <w:rPr>
          <w:color w:val="000000" w:themeColor="text1"/>
          <w:sz w:val="24"/>
          <w:szCs w:val="24"/>
        </w:rPr>
        <w:t xml:space="preserve">pct. </w:t>
      </w:r>
      <w:r w:rsidR="00851B71" w:rsidRPr="00246F20">
        <w:rPr>
          <w:color w:val="000000" w:themeColor="text1"/>
          <w:sz w:val="24"/>
          <w:szCs w:val="24"/>
        </w:rPr>
        <w:t>38</w:t>
      </w:r>
      <w:r w:rsidRPr="00246F20">
        <w:rPr>
          <w:color w:val="000000" w:themeColor="text1"/>
          <w:sz w:val="24"/>
          <w:szCs w:val="24"/>
        </w:rPr>
        <w:t>. În practică se utilizează, de asemenea, date provenite din alte metode de testare standardizate, cum ar fi metodele naţionale, atunci când sunt considerate echivalente. În cazurile în care sunt disponibile date valabile, obţinute prin metode de testare nonstandard și prin</w:t>
      </w:r>
      <w:r w:rsidRPr="00246F20">
        <w:rPr>
          <w:color w:val="000000" w:themeColor="text1"/>
          <w:spacing w:val="80"/>
          <w:sz w:val="24"/>
          <w:szCs w:val="24"/>
        </w:rPr>
        <w:t xml:space="preserve"> </w:t>
      </w:r>
      <w:r w:rsidRPr="00246F20">
        <w:rPr>
          <w:color w:val="000000" w:themeColor="text1"/>
          <w:sz w:val="24"/>
          <w:szCs w:val="24"/>
        </w:rPr>
        <w:t>metode care nu fac recurs la testări, acestea sunt luate în</w:t>
      </w:r>
      <w:r w:rsidRPr="00246F20">
        <w:rPr>
          <w:color w:val="000000" w:themeColor="text1"/>
          <w:spacing w:val="80"/>
          <w:sz w:val="24"/>
          <w:szCs w:val="24"/>
        </w:rPr>
        <w:t xml:space="preserve"> </w:t>
      </w:r>
      <w:r w:rsidRPr="00246F20">
        <w:rPr>
          <w:color w:val="000000" w:themeColor="text1"/>
          <w:sz w:val="24"/>
          <w:szCs w:val="24"/>
        </w:rPr>
        <w:t xml:space="preserve">considerare în procesul de clasificare, cu </w:t>
      </w:r>
      <w:r w:rsidR="004A7AE3" w:rsidRPr="00246F20">
        <w:rPr>
          <w:color w:val="000000" w:themeColor="text1"/>
          <w:sz w:val="24"/>
          <w:szCs w:val="24"/>
        </w:rPr>
        <w:t>condiția</w:t>
      </w:r>
      <w:r w:rsidRPr="00246F20">
        <w:rPr>
          <w:color w:val="000000" w:themeColor="text1"/>
          <w:sz w:val="24"/>
          <w:szCs w:val="24"/>
        </w:rPr>
        <w:t xml:space="preserve"> să </w:t>
      </w:r>
      <w:r w:rsidR="00182CE2" w:rsidRPr="00246F20">
        <w:rPr>
          <w:color w:val="000000" w:themeColor="text1"/>
          <w:sz w:val="24"/>
          <w:szCs w:val="24"/>
        </w:rPr>
        <w:t>fie adecvate în scopul clasificării și etichetării</w:t>
      </w:r>
      <w:r w:rsidRPr="00246F20">
        <w:rPr>
          <w:color w:val="000000" w:themeColor="text1"/>
          <w:sz w:val="24"/>
          <w:szCs w:val="24"/>
        </w:rPr>
        <w:t>. În general, datele privind toxicitatea în raport cu speciile de apă dulce și cu cele marine sunt considerate ca</w:t>
      </w:r>
      <w:r w:rsidRPr="00246F20">
        <w:rPr>
          <w:color w:val="000000" w:themeColor="text1"/>
          <w:spacing w:val="80"/>
          <w:sz w:val="24"/>
          <w:szCs w:val="24"/>
        </w:rPr>
        <w:t xml:space="preserve"> </w:t>
      </w:r>
      <w:r w:rsidRPr="00246F20">
        <w:rPr>
          <w:color w:val="000000" w:themeColor="text1"/>
          <w:sz w:val="24"/>
          <w:szCs w:val="24"/>
        </w:rPr>
        <w:t>putând</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luate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procesul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cu condiţia</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metoda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testare</w:t>
      </w:r>
      <w:r w:rsidRPr="00246F20">
        <w:rPr>
          <w:color w:val="000000" w:themeColor="text1"/>
          <w:spacing w:val="40"/>
          <w:sz w:val="24"/>
          <w:szCs w:val="24"/>
        </w:rPr>
        <w:t xml:space="preserve"> </w:t>
      </w:r>
      <w:r w:rsidRPr="00246F20">
        <w:rPr>
          <w:color w:val="000000" w:themeColor="text1"/>
          <w:sz w:val="24"/>
          <w:szCs w:val="24"/>
        </w:rPr>
        <w:t>utilizată</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fie</w:t>
      </w:r>
      <w:r w:rsidRPr="00246F20">
        <w:rPr>
          <w:color w:val="000000" w:themeColor="text1"/>
          <w:spacing w:val="40"/>
          <w:sz w:val="24"/>
          <w:szCs w:val="24"/>
        </w:rPr>
        <w:t xml:space="preserve"> </w:t>
      </w:r>
      <w:r w:rsidRPr="00246F20">
        <w:rPr>
          <w:color w:val="000000" w:themeColor="text1"/>
          <w:sz w:val="24"/>
          <w:szCs w:val="24"/>
        </w:rPr>
        <w:t>echivalentă.</w:t>
      </w:r>
      <w:r w:rsidRPr="00246F20">
        <w:rPr>
          <w:color w:val="000000" w:themeColor="text1"/>
          <w:spacing w:val="40"/>
          <w:sz w:val="24"/>
          <w:szCs w:val="24"/>
        </w:rPr>
        <w:t xml:space="preserve"> </w:t>
      </w:r>
      <w:r w:rsidRPr="00246F20">
        <w:rPr>
          <w:color w:val="000000" w:themeColor="text1"/>
          <w:sz w:val="24"/>
          <w:szCs w:val="24"/>
        </w:rPr>
        <w:t>În cazurile în care astfel de date nu sunt disponibile, clasificarea se bazează pe cele mai bune date disponibile. A se vedea, de</w:t>
      </w:r>
      <w:r w:rsidRPr="00246F20">
        <w:rPr>
          <w:color w:val="000000" w:themeColor="text1"/>
          <w:spacing w:val="40"/>
          <w:sz w:val="24"/>
          <w:szCs w:val="24"/>
        </w:rPr>
        <w:t xml:space="preserve"> </w:t>
      </w:r>
      <w:r w:rsidRPr="00246F20">
        <w:rPr>
          <w:color w:val="000000" w:themeColor="text1"/>
          <w:sz w:val="24"/>
          <w:szCs w:val="24"/>
        </w:rPr>
        <w:t>asemenea,</w:t>
      </w:r>
      <w:r w:rsidRPr="00246F20">
        <w:rPr>
          <w:color w:val="000000" w:themeColor="text1"/>
          <w:spacing w:val="80"/>
          <w:w w:val="150"/>
          <w:sz w:val="24"/>
          <w:szCs w:val="24"/>
        </w:rPr>
        <w:t xml:space="preserve"> </w:t>
      </w:r>
      <w:r w:rsidRPr="00246F20">
        <w:rPr>
          <w:color w:val="000000" w:themeColor="text1"/>
          <w:sz w:val="24"/>
          <w:szCs w:val="24"/>
        </w:rPr>
        <w:t>partea</w:t>
      </w:r>
      <w:r w:rsidRPr="00246F20">
        <w:rPr>
          <w:color w:val="000000" w:themeColor="text1"/>
          <w:spacing w:val="80"/>
          <w:w w:val="150"/>
          <w:sz w:val="24"/>
          <w:szCs w:val="24"/>
        </w:rPr>
        <w:t xml:space="preserve"> </w:t>
      </w:r>
      <w:r w:rsidRPr="00246F20">
        <w:rPr>
          <w:color w:val="000000" w:themeColor="text1"/>
          <w:sz w:val="24"/>
          <w:szCs w:val="24"/>
        </w:rPr>
        <w:t>1</w:t>
      </w:r>
      <w:r w:rsidRPr="00246F20">
        <w:rPr>
          <w:color w:val="000000" w:themeColor="text1"/>
          <w:spacing w:val="80"/>
          <w:w w:val="150"/>
          <w:sz w:val="24"/>
          <w:szCs w:val="24"/>
        </w:rPr>
        <w:t xml:space="preserve"> </w:t>
      </w:r>
      <w:r w:rsidRPr="00246F20">
        <w:rPr>
          <w:color w:val="000000" w:themeColor="text1"/>
          <w:sz w:val="24"/>
          <w:szCs w:val="24"/>
        </w:rPr>
        <w:t>din</w:t>
      </w:r>
      <w:r w:rsidRPr="00246F20">
        <w:rPr>
          <w:color w:val="000000" w:themeColor="text1"/>
          <w:spacing w:val="80"/>
          <w:w w:val="150"/>
          <w:sz w:val="24"/>
          <w:szCs w:val="24"/>
        </w:rPr>
        <w:t xml:space="preserve"> </w:t>
      </w:r>
      <w:r w:rsidRPr="00246F20">
        <w:rPr>
          <w:color w:val="000000" w:themeColor="text1"/>
          <w:sz w:val="24"/>
          <w:szCs w:val="24"/>
        </w:rPr>
        <w:t>anexa</w:t>
      </w:r>
      <w:r w:rsidRPr="00246F20">
        <w:rPr>
          <w:color w:val="000000" w:themeColor="text1"/>
          <w:spacing w:val="80"/>
          <w:w w:val="150"/>
          <w:sz w:val="24"/>
          <w:szCs w:val="24"/>
        </w:rPr>
        <w:t xml:space="preserve"> </w:t>
      </w:r>
      <w:r w:rsidR="00AF2109" w:rsidRPr="00246F20">
        <w:rPr>
          <w:color w:val="000000" w:themeColor="text1"/>
          <w:sz w:val="24"/>
          <w:szCs w:val="24"/>
        </w:rPr>
        <w:t>nr.1</w:t>
      </w:r>
      <w:r w:rsidRPr="00246F20">
        <w:rPr>
          <w:color w:val="000000" w:themeColor="text1"/>
          <w:spacing w:val="80"/>
          <w:w w:val="150"/>
          <w:sz w:val="24"/>
          <w:szCs w:val="24"/>
        </w:rPr>
        <w:t xml:space="preserve"> </w:t>
      </w:r>
      <w:r w:rsidRPr="00246F20">
        <w:rPr>
          <w:color w:val="000000" w:themeColor="text1"/>
          <w:sz w:val="24"/>
          <w:szCs w:val="24"/>
        </w:rPr>
        <w:t>l</w:t>
      </w:r>
      <w:r w:rsidR="00182CE2" w:rsidRPr="00246F20">
        <w:rPr>
          <w:color w:val="000000" w:themeColor="text1"/>
          <w:sz w:val="24"/>
          <w:szCs w:val="24"/>
        </w:rPr>
        <w:t>a prezentul</w:t>
      </w:r>
      <w:r w:rsidRPr="00246F20">
        <w:rPr>
          <w:color w:val="000000" w:themeColor="text1"/>
          <w:spacing w:val="80"/>
          <w:w w:val="150"/>
          <w:sz w:val="24"/>
          <w:szCs w:val="24"/>
        </w:rPr>
        <w:t xml:space="preserve"> </w:t>
      </w:r>
      <w:r w:rsidRPr="00246F20">
        <w:rPr>
          <w:color w:val="000000" w:themeColor="text1"/>
          <w:sz w:val="24"/>
          <w:szCs w:val="24"/>
        </w:rPr>
        <w:t>Regulament.</w:t>
      </w:r>
      <w:r w:rsidR="006D148D" w:rsidRPr="00246F20">
        <w:rPr>
          <w:color w:val="000000" w:themeColor="text1"/>
          <w:sz w:val="24"/>
          <w:szCs w:val="24"/>
        </w:rPr>
        <w:t xml:space="preserve">  </w:t>
      </w:r>
    </w:p>
    <w:p w14:paraId="04316209" w14:textId="441E90EF" w:rsidR="00AB0C6E" w:rsidRPr="00246F20" w:rsidRDefault="00BD503D" w:rsidP="002104A7">
      <w:pPr>
        <w:pStyle w:val="a4"/>
        <w:numPr>
          <w:ilvl w:val="3"/>
          <w:numId w:val="33"/>
        </w:numPr>
        <w:tabs>
          <w:tab w:val="left" w:pos="270"/>
          <w:tab w:val="left" w:pos="540"/>
          <w:tab w:val="left" w:pos="1144"/>
          <w:tab w:val="left" w:pos="1350"/>
        </w:tabs>
        <w:spacing w:before="120" w:after="120"/>
        <w:ind w:left="0" w:firstLine="0"/>
        <w:contextualSpacing/>
        <w:rPr>
          <w:i/>
          <w:color w:val="000000" w:themeColor="text1"/>
          <w:sz w:val="24"/>
          <w:szCs w:val="24"/>
        </w:rPr>
      </w:pPr>
      <w:r w:rsidRPr="00246F20">
        <w:rPr>
          <w:i/>
          <w:color w:val="000000" w:themeColor="text1"/>
          <w:sz w:val="24"/>
          <w:szCs w:val="24"/>
        </w:rPr>
        <w:t>Alte</w:t>
      </w:r>
      <w:r w:rsidRPr="00246F20">
        <w:rPr>
          <w:i/>
          <w:color w:val="000000" w:themeColor="text1"/>
          <w:spacing w:val="24"/>
          <w:sz w:val="24"/>
          <w:szCs w:val="24"/>
        </w:rPr>
        <w:t xml:space="preserve"> </w:t>
      </w:r>
      <w:r w:rsidRPr="00246F20">
        <w:rPr>
          <w:i/>
          <w:color w:val="000000" w:themeColor="text1"/>
          <w:spacing w:val="-2"/>
          <w:sz w:val="24"/>
          <w:szCs w:val="24"/>
        </w:rPr>
        <w:t>consideraţii</w:t>
      </w:r>
    </w:p>
    <w:p w14:paraId="489E4271" w14:textId="57660F33" w:rsidR="006D148D" w:rsidRPr="00246F20" w:rsidRDefault="00BD503D" w:rsidP="002104A7">
      <w:pPr>
        <w:pStyle w:val="a4"/>
        <w:numPr>
          <w:ilvl w:val="4"/>
          <w:numId w:val="33"/>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Clasificarea substanţelor și amestecurilor ca periculoase pentru mediu</w:t>
      </w:r>
      <w:r w:rsidRPr="00246F20">
        <w:rPr>
          <w:color w:val="000000" w:themeColor="text1"/>
          <w:spacing w:val="40"/>
          <w:sz w:val="24"/>
          <w:szCs w:val="24"/>
        </w:rPr>
        <w:t xml:space="preserve"> </w:t>
      </w:r>
      <w:r w:rsidRPr="00246F20">
        <w:rPr>
          <w:color w:val="000000" w:themeColor="text1"/>
          <w:sz w:val="24"/>
          <w:szCs w:val="24"/>
        </w:rPr>
        <w:t>necesită</w:t>
      </w:r>
      <w:r w:rsidRPr="00246F20">
        <w:rPr>
          <w:color w:val="000000" w:themeColor="text1"/>
          <w:spacing w:val="40"/>
          <w:sz w:val="24"/>
          <w:szCs w:val="24"/>
        </w:rPr>
        <w:t xml:space="preserve"> </w:t>
      </w:r>
      <w:r w:rsidRPr="00246F20">
        <w:rPr>
          <w:color w:val="000000" w:themeColor="text1"/>
          <w:sz w:val="24"/>
          <w:szCs w:val="24"/>
        </w:rPr>
        <w:lastRenderedPageBreak/>
        <w:t>identificarea</w:t>
      </w:r>
      <w:r w:rsidRPr="00246F20">
        <w:rPr>
          <w:color w:val="000000" w:themeColor="text1"/>
          <w:spacing w:val="40"/>
          <w:sz w:val="24"/>
          <w:szCs w:val="24"/>
        </w:rPr>
        <w:t xml:space="preserve"> </w:t>
      </w:r>
      <w:r w:rsidRPr="00246F20">
        <w:rPr>
          <w:color w:val="000000" w:themeColor="text1"/>
          <w:sz w:val="24"/>
          <w:szCs w:val="24"/>
        </w:rPr>
        <w:t>pericolelor</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acestea</w:t>
      </w:r>
      <w:r w:rsidRPr="00246F20">
        <w:rPr>
          <w:color w:val="000000" w:themeColor="text1"/>
          <w:spacing w:val="40"/>
          <w:sz w:val="24"/>
          <w:szCs w:val="24"/>
        </w:rPr>
        <w:t xml:space="preserve"> </w:t>
      </w:r>
      <w:r w:rsidRPr="00246F20">
        <w:rPr>
          <w:color w:val="000000" w:themeColor="text1"/>
          <w:sz w:val="24"/>
          <w:szCs w:val="24"/>
        </w:rPr>
        <w:t xml:space="preserve">le prezintă pentru mediul acvatic. Mediul acvatic este considerat din </w:t>
      </w:r>
      <w:r w:rsidR="00BD328B" w:rsidRPr="00246F20">
        <w:rPr>
          <w:color w:val="000000" w:themeColor="text1"/>
          <w:sz w:val="24"/>
          <w:szCs w:val="24"/>
        </w:rPr>
        <w:t xml:space="preserve">pct. </w:t>
      </w:r>
      <w:r w:rsidRPr="00246F20">
        <w:rPr>
          <w:color w:val="000000" w:themeColor="text1"/>
          <w:sz w:val="24"/>
          <w:szCs w:val="24"/>
        </w:rPr>
        <w:t xml:space="preserve"> de vedere al organismelor acvatice care trăiesc</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al</w:t>
      </w:r>
      <w:r w:rsidRPr="00246F20">
        <w:rPr>
          <w:color w:val="000000" w:themeColor="text1"/>
          <w:spacing w:val="40"/>
          <w:sz w:val="24"/>
          <w:szCs w:val="24"/>
        </w:rPr>
        <w:t xml:space="preserve"> </w:t>
      </w:r>
      <w:r w:rsidRPr="00246F20">
        <w:rPr>
          <w:color w:val="000000" w:themeColor="text1"/>
          <w:sz w:val="24"/>
          <w:szCs w:val="24"/>
        </w:rPr>
        <w:t>ecosistemului</w:t>
      </w:r>
      <w:r w:rsidRPr="00246F20">
        <w:rPr>
          <w:color w:val="000000" w:themeColor="text1"/>
          <w:spacing w:val="40"/>
          <w:sz w:val="24"/>
          <w:szCs w:val="24"/>
        </w:rPr>
        <w:t xml:space="preserve"> </w:t>
      </w:r>
      <w:r w:rsidRPr="00246F20">
        <w:rPr>
          <w:color w:val="000000" w:themeColor="text1"/>
          <w:sz w:val="24"/>
          <w:szCs w:val="24"/>
        </w:rPr>
        <w:t>acvatic</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fac</w:t>
      </w:r>
      <w:r w:rsidRPr="00246F20">
        <w:rPr>
          <w:color w:val="000000" w:themeColor="text1"/>
          <w:spacing w:val="40"/>
          <w:sz w:val="24"/>
          <w:szCs w:val="24"/>
        </w:rPr>
        <w:t xml:space="preserve"> </w:t>
      </w:r>
      <w:r w:rsidRPr="00246F20">
        <w:rPr>
          <w:color w:val="000000" w:themeColor="text1"/>
          <w:sz w:val="24"/>
          <w:szCs w:val="24"/>
        </w:rPr>
        <w:t>parte aceste</w:t>
      </w:r>
      <w:r w:rsidRPr="00246F20">
        <w:rPr>
          <w:color w:val="000000" w:themeColor="text1"/>
          <w:spacing w:val="40"/>
          <w:sz w:val="24"/>
          <w:szCs w:val="24"/>
        </w:rPr>
        <w:t xml:space="preserve"> </w:t>
      </w:r>
      <w:r w:rsidRPr="00246F20">
        <w:rPr>
          <w:color w:val="000000" w:themeColor="text1"/>
          <w:sz w:val="24"/>
          <w:szCs w:val="24"/>
        </w:rPr>
        <w:t>organisme.</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urmare,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baza</w:t>
      </w:r>
      <w:r w:rsidRPr="00246F20">
        <w:rPr>
          <w:color w:val="000000" w:themeColor="text1"/>
          <w:spacing w:val="40"/>
          <w:sz w:val="24"/>
          <w:szCs w:val="24"/>
        </w:rPr>
        <w:t xml:space="preserve"> </w:t>
      </w:r>
      <w:r w:rsidRPr="00246F20">
        <w:rPr>
          <w:color w:val="000000" w:themeColor="text1"/>
          <w:sz w:val="24"/>
          <w:szCs w:val="24"/>
        </w:rPr>
        <w:t>identificării</w:t>
      </w:r>
      <w:r w:rsidRPr="00246F20">
        <w:rPr>
          <w:color w:val="000000" w:themeColor="text1"/>
          <w:spacing w:val="40"/>
          <w:sz w:val="24"/>
          <w:szCs w:val="24"/>
        </w:rPr>
        <w:t xml:space="preserve"> </w:t>
      </w:r>
      <w:r w:rsidRPr="00246F20">
        <w:rPr>
          <w:color w:val="000000" w:themeColor="text1"/>
          <w:sz w:val="24"/>
          <w:szCs w:val="24"/>
        </w:rPr>
        <w:t>pericolelor pe</w:t>
      </w:r>
      <w:r w:rsidRPr="00246F20">
        <w:rPr>
          <w:color w:val="000000" w:themeColor="text1"/>
          <w:spacing w:val="25"/>
          <w:sz w:val="24"/>
          <w:szCs w:val="24"/>
        </w:rPr>
        <w:t xml:space="preserve"> </w:t>
      </w:r>
      <w:r w:rsidRPr="00246F20">
        <w:rPr>
          <w:color w:val="000000" w:themeColor="text1"/>
          <w:sz w:val="24"/>
          <w:szCs w:val="24"/>
        </w:rPr>
        <w:t>termen</w:t>
      </w:r>
      <w:r w:rsidRPr="00246F20">
        <w:rPr>
          <w:color w:val="000000" w:themeColor="text1"/>
          <w:spacing w:val="28"/>
          <w:sz w:val="24"/>
          <w:szCs w:val="24"/>
        </w:rPr>
        <w:t xml:space="preserve"> </w:t>
      </w:r>
      <w:r w:rsidRPr="00246F20">
        <w:rPr>
          <w:color w:val="000000" w:themeColor="text1"/>
          <w:sz w:val="24"/>
          <w:szCs w:val="24"/>
        </w:rPr>
        <w:t>scurt</w:t>
      </w:r>
      <w:r w:rsidRPr="00246F20">
        <w:rPr>
          <w:color w:val="000000" w:themeColor="text1"/>
          <w:spacing w:val="26"/>
          <w:sz w:val="24"/>
          <w:szCs w:val="24"/>
        </w:rPr>
        <w:t xml:space="preserve"> </w:t>
      </w:r>
      <w:r w:rsidRPr="00246F20">
        <w:rPr>
          <w:color w:val="000000" w:themeColor="text1"/>
          <w:sz w:val="24"/>
          <w:szCs w:val="24"/>
        </w:rPr>
        <w:t>(acute)</w:t>
      </w:r>
      <w:r w:rsidRPr="00246F20">
        <w:rPr>
          <w:color w:val="000000" w:themeColor="text1"/>
          <w:spacing w:val="28"/>
          <w:sz w:val="24"/>
          <w:szCs w:val="24"/>
        </w:rPr>
        <w:t xml:space="preserve"> </w:t>
      </w:r>
      <w:r w:rsidRPr="00246F20">
        <w:rPr>
          <w:color w:val="000000" w:themeColor="text1"/>
          <w:sz w:val="24"/>
          <w:szCs w:val="24"/>
        </w:rPr>
        <w:t>și</w:t>
      </w:r>
      <w:r w:rsidRPr="00246F20">
        <w:rPr>
          <w:color w:val="000000" w:themeColor="text1"/>
          <w:spacing w:val="24"/>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z w:val="24"/>
          <w:szCs w:val="24"/>
        </w:rPr>
        <w:t>pericolelor</w:t>
      </w:r>
      <w:r w:rsidRPr="00246F20">
        <w:rPr>
          <w:color w:val="000000" w:themeColor="text1"/>
          <w:spacing w:val="31"/>
          <w:sz w:val="24"/>
          <w:szCs w:val="24"/>
        </w:rPr>
        <w:t xml:space="preserve"> </w:t>
      </w:r>
      <w:r w:rsidRPr="00246F20">
        <w:rPr>
          <w:color w:val="000000" w:themeColor="text1"/>
          <w:sz w:val="24"/>
          <w:szCs w:val="24"/>
        </w:rPr>
        <w:t>pe</w:t>
      </w:r>
      <w:r w:rsidRPr="00246F20">
        <w:rPr>
          <w:color w:val="000000" w:themeColor="text1"/>
          <w:spacing w:val="25"/>
          <w:sz w:val="24"/>
          <w:szCs w:val="24"/>
        </w:rPr>
        <w:t xml:space="preserve"> </w:t>
      </w:r>
      <w:r w:rsidRPr="00246F20">
        <w:rPr>
          <w:color w:val="000000" w:themeColor="text1"/>
          <w:sz w:val="24"/>
          <w:szCs w:val="24"/>
        </w:rPr>
        <w:t>termen</w:t>
      </w:r>
      <w:r w:rsidRPr="00246F20">
        <w:rPr>
          <w:color w:val="000000" w:themeColor="text1"/>
          <w:spacing w:val="28"/>
          <w:sz w:val="24"/>
          <w:szCs w:val="24"/>
        </w:rPr>
        <w:t xml:space="preserve"> </w:t>
      </w:r>
      <w:r w:rsidRPr="00246F20">
        <w:rPr>
          <w:color w:val="000000" w:themeColor="text1"/>
          <w:sz w:val="24"/>
          <w:szCs w:val="24"/>
        </w:rPr>
        <w:t>lung</w:t>
      </w:r>
      <w:r w:rsidRPr="00246F20">
        <w:rPr>
          <w:color w:val="000000" w:themeColor="text1"/>
          <w:spacing w:val="27"/>
          <w:sz w:val="24"/>
          <w:szCs w:val="24"/>
        </w:rPr>
        <w:t xml:space="preserve"> </w:t>
      </w:r>
      <w:r w:rsidRPr="00246F20">
        <w:rPr>
          <w:color w:val="000000" w:themeColor="text1"/>
          <w:sz w:val="24"/>
          <w:szCs w:val="24"/>
        </w:rPr>
        <w:t>(cronice) se află toxicitatea acvatică a substanţei sau a amestecului, deși aceasta trebuie modificată pe baza informaţiilor suplimentare</w:t>
      </w:r>
      <w:r w:rsidRPr="00246F20">
        <w:rPr>
          <w:color w:val="000000" w:themeColor="text1"/>
          <w:spacing w:val="40"/>
          <w:sz w:val="24"/>
          <w:szCs w:val="24"/>
        </w:rPr>
        <w:t xml:space="preserve"> </w:t>
      </w:r>
      <w:r w:rsidRPr="00246F20">
        <w:rPr>
          <w:color w:val="000000" w:themeColor="text1"/>
          <w:sz w:val="24"/>
          <w:szCs w:val="24"/>
        </w:rPr>
        <w:t>despre</w:t>
      </w:r>
      <w:r w:rsidRPr="00246F20">
        <w:rPr>
          <w:color w:val="000000" w:themeColor="text1"/>
          <w:spacing w:val="26"/>
          <w:sz w:val="24"/>
          <w:szCs w:val="24"/>
        </w:rPr>
        <w:t xml:space="preserve"> </w:t>
      </w:r>
      <w:r w:rsidRPr="00246F20">
        <w:rPr>
          <w:color w:val="000000" w:themeColor="text1"/>
          <w:sz w:val="24"/>
          <w:szCs w:val="24"/>
        </w:rPr>
        <w:t>profilul</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degradare</w:t>
      </w:r>
      <w:r w:rsidRPr="00246F20">
        <w:rPr>
          <w:color w:val="000000" w:themeColor="text1"/>
          <w:spacing w:val="28"/>
          <w:sz w:val="24"/>
          <w:szCs w:val="24"/>
        </w:rPr>
        <w:t xml:space="preserve"> </w:t>
      </w:r>
      <w:r w:rsidRPr="00246F20">
        <w:rPr>
          <w:color w:val="000000" w:themeColor="text1"/>
          <w:sz w:val="24"/>
          <w:szCs w:val="24"/>
        </w:rPr>
        <w:t>și</w:t>
      </w:r>
      <w:r w:rsidRPr="00246F20">
        <w:rPr>
          <w:color w:val="000000" w:themeColor="text1"/>
          <w:spacing w:val="24"/>
          <w:sz w:val="24"/>
          <w:szCs w:val="24"/>
        </w:rPr>
        <w:t xml:space="preserve"> </w:t>
      </w:r>
      <w:r w:rsidRPr="00246F20">
        <w:rPr>
          <w:color w:val="000000" w:themeColor="text1"/>
          <w:sz w:val="24"/>
          <w:szCs w:val="24"/>
        </w:rPr>
        <w:t>bioacumulare,</w:t>
      </w:r>
      <w:r w:rsidRPr="00246F20">
        <w:rPr>
          <w:color w:val="000000" w:themeColor="text1"/>
          <w:spacing w:val="31"/>
          <w:sz w:val="24"/>
          <w:szCs w:val="24"/>
        </w:rPr>
        <w:t xml:space="preserve"> </w:t>
      </w:r>
      <w:r w:rsidRPr="00246F20">
        <w:rPr>
          <w:color w:val="000000" w:themeColor="text1"/>
          <w:sz w:val="24"/>
          <w:szCs w:val="24"/>
        </w:rPr>
        <w:t>dacă</w:t>
      </w:r>
      <w:r w:rsidRPr="00246F20">
        <w:rPr>
          <w:color w:val="000000" w:themeColor="text1"/>
          <w:spacing w:val="23"/>
          <w:sz w:val="24"/>
          <w:szCs w:val="24"/>
        </w:rPr>
        <w:t xml:space="preserve"> </w:t>
      </w:r>
      <w:r w:rsidRPr="00246F20">
        <w:rPr>
          <w:color w:val="000000" w:themeColor="text1"/>
          <w:sz w:val="24"/>
          <w:szCs w:val="24"/>
        </w:rPr>
        <w:t>este</w:t>
      </w:r>
      <w:r w:rsidRPr="00246F20">
        <w:rPr>
          <w:color w:val="000000" w:themeColor="text1"/>
          <w:spacing w:val="25"/>
          <w:sz w:val="24"/>
          <w:szCs w:val="24"/>
        </w:rPr>
        <w:t xml:space="preserve"> </w:t>
      </w:r>
      <w:r w:rsidRPr="00246F20">
        <w:rPr>
          <w:color w:val="000000" w:themeColor="text1"/>
          <w:sz w:val="24"/>
          <w:szCs w:val="24"/>
        </w:rPr>
        <w:t>cazul.</w:t>
      </w:r>
      <w:r w:rsidR="006D148D" w:rsidRPr="00246F20">
        <w:rPr>
          <w:color w:val="000000" w:themeColor="text1"/>
          <w:sz w:val="24"/>
          <w:szCs w:val="24"/>
        </w:rPr>
        <w:t xml:space="preserve">  </w:t>
      </w:r>
    </w:p>
    <w:p w14:paraId="7987182E" w14:textId="191DB786" w:rsidR="006D148D" w:rsidRPr="00246F20" w:rsidRDefault="00BD503D" w:rsidP="002104A7">
      <w:pPr>
        <w:pStyle w:val="a4"/>
        <w:numPr>
          <w:ilvl w:val="4"/>
          <w:numId w:val="33"/>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Deși sistemul de clasificare se aplică tuturor substanţelor și ames­ tecurilor, este recunoscut faptul că, în unele cazuri speciale (de exemplu metale), Agenţia Europeană pentru Produse Chimice a emis</w:t>
      </w:r>
      <w:r w:rsidRPr="00246F20">
        <w:rPr>
          <w:color w:val="000000" w:themeColor="text1"/>
          <w:spacing w:val="40"/>
          <w:sz w:val="24"/>
          <w:szCs w:val="24"/>
        </w:rPr>
        <w:t xml:space="preserve"> </w:t>
      </w:r>
      <w:r w:rsidRPr="00246F20">
        <w:rPr>
          <w:color w:val="000000" w:themeColor="text1"/>
          <w:sz w:val="24"/>
          <w:szCs w:val="24"/>
        </w:rPr>
        <w:t>instrucţiuni.</w:t>
      </w:r>
      <w:r w:rsidR="006D148D" w:rsidRPr="00246F20">
        <w:rPr>
          <w:color w:val="000000" w:themeColor="text1"/>
          <w:sz w:val="24"/>
          <w:szCs w:val="24"/>
        </w:rPr>
        <w:t xml:space="preserve">  </w:t>
      </w:r>
    </w:p>
    <w:p w14:paraId="241661D7" w14:textId="77777777" w:rsidR="00344780" w:rsidRPr="00246F20" w:rsidRDefault="00344780" w:rsidP="008D5CD5">
      <w:pPr>
        <w:pStyle w:val="a4"/>
        <w:tabs>
          <w:tab w:val="left" w:pos="270"/>
          <w:tab w:val="left" w:pos="540"/>
          <w:tab w:val="left" w:pos="1144"/>
          <w:tab w:val="left" w:pos="1350"/>
        </w:tabs>
        <w:spacing w:before="120" w:after="120"/>
        <w:ind w:left="0" w:firstLine="0"/>
        <w:contextualSpacing/>
        <w:rPr>
          <w:color w:val="000000" w:themeColor="text1"/>
          <w:sz w:val="24"/>
          <w:szCs w:val="24"/>
        </w:rPr>
      </w:pPr>
    </w:p>
    <w:p w14:paraId="4154F35A" w14:textId="7A67C1EA" w:rsidR="00AB0C6E" w:rsidRPr="00246F20" w:rsidRDefault="00BD503D" w:rsidP="002104A7">
      <w:pPr>
        <w:pStyle w:val="3"/>
        <w:numPr>
          <w:ilvl w:val="2"/>
          <w:numId w:val="33"/>
        </w:numPr>
        <w:tabs>
          <w:tab w:val="left" w:pos="270"/>
          <w:tab w:val="left" w:pos="540"/>
          <w:tab w:val="left" w:pos="114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substanţelor</w:t>
      </w:r>
    </w:p>
    <w:p w14:paraId="63BB41C4" w14:textId="2B8AB478" w:rsidR="006D148D" w:rsidRPr="00246F20" w:rsidRDefault="00BD503D" w:rsidP="002104A7">
      <w:pPr>
        <w:pStyle w:val="a4"/>
        <w:numPr>
          <w:ilvl w:val="3"/>
          <w:numId w:val="33"/>
        </w:numPr>
        <w:tabs>
          <w:tab w:val="left" w:pos="270"/>
          <w:tab w:val="left" w:pos="540"/>
          <w:tab w:val="left" w:pos="1144"/>
          <w:tab w:val="left" w:pos="1350"/>
        </w:tabs>
        <w:spacing w:before="120" w:after="120"/>
        <w:ind w:left="0" w:firstLine="0"/>
        <w:contextualSpacing/>
        <w:rPr>
          <w:b/>
          <w:color w:val="000000" w:themeColor="text1"/>
          <w:sz w:val="24"/>
          <w:szCs w:val="24"/>
        </w:rPr>
      </w:pPr>
      <w:r w:rsidRPr="00246F20">
        <w:rPr>
          <w:color w:val="000000" w:themeColor="text1"/>
          <w:sz w:val="24"/>
          <w:szCs w:val="24"/>
        </w:rPr>
        <w:t>Sistemul de clasificare recunoaște că pericolul intrinsec pentru organismele acvatice este reprezentat atât de toxicitatea acută, cât</w:t>
      </w:r>
      <w:r w:rsidRPr="00246F20">
        <w:rPr>
          <w:color w:val="000000" w:themeColor="text1"/>
          <w:spacing w:val="40"/>
          <w:sz w:val="24"/>
          <w:szCs w:val="24"/>
        </w:rPr>
        <w:t xml:space="preserve"> </w:t>
      </w:r>
      <w:r w:rsidRPr="00246F20">
        <w:rPr>
          <w:color w:val="000000" w:themeColor="text1"/>
          <w:sz w:val="24"/>
          <w:szCs w:val="24"/>
        </w:rPr>
        <w:t>și de</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cronică a unei</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Pentru pericolul</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termen</w:t>
      </w:r>
      <w:r w:rsidRPr="00246F20">
        <w:rPr>
          <w:color w:val="000000" w:themeColor="text1"/>
          <w:spacing w:val="40"/>
          <w:sz w:val="24"/>
          <w:szCs w:val="24"/>
        </w:rPr>
        <w:t xml:space="preserve"> </w:t>
      </w:r>
      <w:r w:rsidRPr="00246F20">
        <w:rPr>
          <w:color w:val="000000" w:themeColor="text1"/>
          <w:sz w:val="24"/>
          <w:szCs w:val="24"/>
        </w:rPr>
        <w:t>lung</w:t>
      </w:r>
      <w:r w:rsidRPr="00246F20">
        <w:rPr>
          <w:color w:val="000000" w:themeColor="text1"/>
          <w:spacing w:val="40"/>
          <w:sz w:val="24"/>
          <w:szCs w:val="24"/>
        </w:rPr>
        <w:t xml:space="preserve"> </w:t>
      </w:r>
      <w:r w:rsidRPr="00246F20">
        <w:rPr>
          <w:color w:val="000000" w:themeColor="text1"/>
          <w:sz w:val="24"/>
          <w:szCs w:val="24"/>
        </w:rPr>
        <w:t>(cronic),</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definesc</w:t>
      </w:r>
      <w:r w:rsidRPr="00246F20">
        <w:rPr>
          <w:color w:val="000000" w:themeColor="text1"/>
          <w:spacing w:val="40"/>
          <w:sz w:val="24"/>
          <w:szCs w:val="24"/>
        </w:rPr>
        <w:t xml:space="preserve"> </w:t>
      </w:r>
      <w:r w:rsidRPr="00246F20">
        <w:rPr>
          <w:color w:val="000000" w:themeColor="text1"/>
          <w:sz w:val="24"/>
          <w:szCs w:val="24"/>
        </w:rPr>
        <w:t>categorii</w:t>
      </w:r>
      <w:r w:rsidRPr="00246F20">
        <w:rPr>
          <w:color w:val="000000" w:themeColor="text1"/>
          <w:spacing w:val="40"/>
          <w:sz w:val="24"/>
          <w:szCs w:val="24"/>
        </w:rPr>
        <w:t xml:space="preserve"> </w:t>
      </w:r>
      <w:r w:rsidRPr="00246F20">
        <w:rPr>
          <w:color w:val="000000" w:themeColor="text1"/>
          <w:sz w:val="24"/>
          <w:szCs w:val="24"/>
        </w:rPr>
        <w:t>de pericol separate care reprezintă o gradare a nivelului de pericol identificat. În mod normal, definirea categoriei (categoriilor) de pericol se efectuează pe baza celei mai mici dintre valorile de toxicitate disponibile între și în cadrul diferitelor niveluri trofice (pești, crustacee, alge, plante acvatice). Există totuși circumstanţe</w:t>
      </w:r>
      <w:r w:rsidRPr="00246F20">
        <w:rPr>
          <w:color w:val="000000" w:themeColor="text1"/>
          <w:spacing w:val="80"/>
          <w:sz w:val="24"/>
          <w:szCs w:val="24"/>
        </w:rPr>
        <w:t xml:space="preserve"> </w:t>
      </w:r>
      <w:r w:rsidRPr="00246F20">
        <w:rPr>
          <w:color w:val="000000" w:themeColor="text1"/>
          <w:sz w:val="24"/>
          <w:szCs w:val="24"/>
        </w:rPr>
        <w:t>în</w:t>
      </w:r>
      <w:r w:rsidRPr="00246F20">
        <w:rPr>
          <w:color w:val="000000" w:themeColor="text1"/>
          <w:spacing w:val="18"/>
          <w:sz w:val="24"/>
          <w:szCs w:val="24"/>
        </w:rPr>
        <w:t xml:space="preserve"> </w:t>
      </w:r>
      <w:r w:rsidRPr="00246F20">
        <w:rPr>
          <w:color w:val="000000" w:themeColor="text1"/>
          <w:sz w:val="24"/>
          <w:szCs w:val="24"/>
        </w:rPr>
        <w:t>care</w:t>
      </w:r>
      <w:r w:rsidRPr="00246F20">
        <w:rPr>
          <w:color w:val="000000" w:themeColor="text1"/>
          <w:spacing w:val="20"/>
          <w:sz w:val="24"/>
          <w:szCs w:val="24"/>
        </w:rPr>
        <w:t xml:space="preserve"> </w:t>
      </w:r>
      <w:r w:rsidRPr="00246F20">
        <w:rPr>
          <w:color w:val="000000" w:themeColor="text1"/>
          <w:sz w:val="24"/>
          <w:szCs w:val="24"/>
        </w:rPr>
        <w:t>este</w:t>
      </w:r>
      <w:r w:rsidRPr="00246F20">
        <w:rPr>
          <w:color w:val="000000" w:themeColor="text1"/>
          <w:spacing w:val="20"/>
          <w:sz w:val="24"/>
          <w:szCs w:val="24"/>
        </w:rPr>
        <w:t xml:space="preserve"> </w:t>
      </w:r>
      <w:r w:rsidRPr="00246F20">
        <w:rPr>
          <w:color w:val="000000" w:themeColor="text1"/>
          <w:sz w:val="24"/>
          <w:szCs w:val="24"/>
        </w:rPr>
        <w:t>oportună</w:t>
      </w:r>
      <w:r w:rsidRPr="00246F20">
        <w:rPr>
          <w:color w:val="000000" w:themeColor="text1"/>
          <w:spacing w:val="18"/>
          <w:sz w:val="24"/>
          <w:szCs w:val="24"/>
        </w:rPr>
        <w:t xml:space="preserve"> </w:t>
      </w:r>
      <w:r w:rsidRPr="00246F20">
        <w:rPr>
          <w:color w:val="000000" w:themeColor="text1"/>
          <w:sz w:val="24"/>
          <w:szCs w:val="24"/>
        </w:rPr>
        <w:t>abordarea</w:t>
      </w:r>
      <w:r w:rsidRPr="00246F20">
        <w:rPr>
          <w:color w:val="000000" w:themeColor="text1"/>
          <w:spacing w:val="23"/>
          <w:sz w:val="24"/>
          <w:szCs w:val="24"/>
        </w:rPr>
        <w:t xml:space="preserve"> </w:t>
      </w:r>
      <w:r w:rsidRPr="00246F20">
        <w:rPr>
          <w:color w:val="000000" w:themeColor="text1"/>
          <w:sz w:val="24"/>
          <w:szCs w:val="24"/>
        </w:rPr>
        <w:t>pe</w:t>
      </w:r>
      <w:r w:rsidRPr="00246F20">
        <w:rPr>
          <w:color w:val="000000" w:themeColor="text1"/>
          <w:spacing w:val="19"/>
          <w:sz w:val="24"/>
          <w:szCs w:val="24"/>
        </w:rPr>
        <w:t xml:space="preserve"> </w:t>
      </w:r>
      <w:r w:rsidRPr="00246F20">
        <w:rPr>
          <w:color w:val="000000" w:themeColor="text1"/>
          <w:sz w:val="24"/>
          <w:szCs w:val="24"/>
        </w:rPr>
        <w:t>baza</w:t>
      </w:r>
      <w:r w:rsidRPr="00246F20">
        <w:rPr>
          <w:color w:val="000000" w:themeColor="text1"/>
          <w:spacing w:val="21"/>
          <w:sz w:val="24"/>
          <w:szCs w:val="24"/>
        </w:rPr>
        <w:t xml:space="preserve"> </w:t>
      </w:r>
      <w:r w:rsidR="00B17C32" w:rsidRPr="00246F20">
        <w:rPr>
          <w:color w:val="000000" w:themeColor="text1"/>
          <w:sz w:val="24"/>
          <w:szCs w:val="24"/>
        </w:rPr>
        <w:t>forței</w:t>
      </w:r>
      <w:r w:rsidRPr="00246F20">
        <w:rPr>
          <w:color w:val="000000" w:themeColor="text1"/>
          <w:spacing w:val="18"/>
          <w:sz w:val="24"/>
          <w:szCs w:val="24"/>
        </w:rPr>
        <w:t xml:space="preserve"> </w:t>
      </w:r>
      <w:r w:rsidR="00E84329" w:rsidRPr="00246F20">
        <w:rPr>
          <w:color w:val="000000" w:themeColor="text1"/>
          <w:sz w:val="24"/>
          <w:szCs w:val="24"/>
        </w:rPr>
        <w:t>probatorii</w:t>
      </w:r>
      <w:r w:rsidRPr="00246F20">
        <w:rPr>
          <w:color w:val="000000" w:themeColor="text1"/>
          <w:spacing w:val="24"/>
          <w:sz w:val="24"/>
          <w:szCs w:val="24"/>
        </w:rPr>
        <w:t xml:space="preserve"> </w:t>
      </w:r>
      <w:r w:rsidRPr="00246F20">
        <w:rPr>
          <w:color w:val="000000" w:themeColor="text1"/>
          <w:sz w:val="24"/>
          <w:szCs w:val="24"/>
        </w:rPr>
        <w:t>a</w:t>
      </w:r>
      <w:r w:rsidRPr="00246F20">
        <w:rPr>
          <w:color w:val="000000" w:themeColor="text1"/>
          <w:spacing w:val="17"/>
          <w:sz w:val="24"/>
          <w:szCs w:val="24"/>
        </w:rPr>
        <w:t xml:space="preserve"> </w:t>
      </w:r>
      <w:r w:rsidRPr="00246F20">
        <w:rPr>
          <w:color w:val="000000" w:themeColor="text1"/>
          <w:sz w:val="24"/>
          <w:szCs w:val="24"/>
        </w:rPr>
        <w:t>datelor.</w:t>
      </w:r>
      <w:r w:rsidR="0008220E"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4E2B2423" w14:textId="77777777" w:rsidR="006D148D"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Sistemul</w:t>
      </w:r>
      <w:r w:rsidRPr="00246F20">
        <w:rPr>
          <w:color w:val="000000" w:themeColor="text1"/>
          <w:spacing w:val="19"/>
          <w:sz w:val="24"/>
          <w:szCs w:val="24"/>
        </w:rPr>
        <w:t xml:space="preserve"> </w:t>
      </w:r>
      <w:r w:rsidRPr="00246F20">
        <w:rPr>
          <w:color w:val="000000" w:themeColor="text1"/>
          <w:sz w:val="24"/>
          <w:szCs w:val="24"/>
        </w:rPr>
        <w:t>de</w:t>
      </w:r>
      <w:r w:rsidRPr="00246F20">
        <w:rPr>
          <w:color w:val="000000" w:themeColor="text1"/>
          <w:spacing w:val="16"/>
          <w:sz w:val="24"/>
          <w:szCs w:val="24"/>
        </w:rPr>
        <w:t xml:space="preserve"> </w:t>
      </w:r>
      <w:r w:rsidRPr="00246F20">
        <w:rPr>
          <w:color w:val="000000" w:themeColor="text1"/>
          <w:sz w:val="24"/>
          <w:szCs w:val="24"/>
        </w:rPr>
        <w:t>clasificare</w:t>
      </w:r>
      <w:r w:rsidRPr="00246F20">
        <w:rPr>
          <w:color w:val="000000" w:themeColor="text1"/>
          <w:spacing w:val="20"/>
          <w:sz w:val="24"/>
          <w:szCs w:val="24"/>
        </w:rPr>
        <w:t xml:space="preserve"> </w:t>
      </w:r>
      <w:r w:rsidRPr="00246F20">
        <w:rPr>
          <w:color w:val="000000" w:themeColor="text1"/>
          <w:sz w:val="24"/>
          <w:szCs w:val="24"/>
        </w:rPr>
        <w:t>de</w:t>
      </w:r>
      <w:r w:rsidRPr="00246F20">
        <w:rPr>
          <w:color w:val="000000" w:themeColor="text1"/>
          <w:spacing w:val="16"/>
          <w:sz w:val="24"/>
          <w:szCs w:val="24"/>
        </w:rPr>
        <w:t xml:space="preserve"> </w:t>
      </w:r>
      <w:r w:rsidRPr="00246F20">
        <w:rPr>
          <w:color w:val="000000" w:themeColor="text1"/>
          <w:sz w:val="24"/>
          <w:szCs w:val="24"/>
        </w:rPr>
        <w:t>bază</w:t>
      </w:r>
      <w:r w:rsidRPr="00246F20">
        <w:rPr>
          <w:color w:val="000000" w:themeColor="text1"/>
          <w:spacing w:val="15"/>
          <w:sz w:val="24"/>
          <w:szCs w:val="24"/>
        </w:rPr>
        <w:t xml:space="preserve"> </w:t>
      </w:r>
      <w:r w:rsidRPr="00246F20">
        <w:rPr>
          <w:color w:val="000000" w:themeColor="text1"/>
          <w:sz w:val="24"/>
          <w:szCs w:val="24"/>
        </w:rPr>
        <w:t>a</w:t>
      </w:r>
      <w:r w:rsidRPr="00246F20">
        <w:rPr>
          <w:color w:val="000000" w:themeColor="text1"/>
          <w:spacing w:val="14"/>
          <w:sz w:val="24"/>
          <w:szCs w:val="24"/>
        </w:rPr>
        <w:t xml:space="preserve"> </w:t>
      </w:r>
      <w:r w:rsidR="00395DDD" w:rsidRPr="00246F20">
        <w:rPr>
          <w:color w:val="000000" w:themeColor="text1"/>
          <w:sz w:val="24"/>
          <w:szCs w:val="24"/>
        </w:rPr>
        <w:t>substanțelor</w:t>
      </w:r>
      <w:r w:rsidRPr="00246F20">
        <w:rPr>
          <w:color w:val="000000" w:themeColor="text1"/>
          <w:spacing w:val="16"/>
          <w:sz w:val="24"/>
          <w:szCs w:val="24"/>
        </w:rPr>
        <w:t xml:space="preserve"> </w:t>
      </w:r>
      <w:r w:rsidRPr="00246F20">
        <w:rPr>
          <w:color w:val="000000" w:themeColor="text1"/>
          <w:sz w:val="24"/>
          <w:szCs w:val="24"/>
        </w:rPr>
        <w:t>constă</w:t>
      </w:r>
      <w:r w:rsidRPr="00246F20">
        <w:rPr>
          <w:color w:val="000000" w:themeColor="text1"/>
          <w:spacing w:val="15"/>
          <w:sz w:val="24"/>
          <w:szCs w:val="24"/>
        </w:rPr>
        <w:t xml:space="preserve"> </w:t>
      </w:r>
      <w:r w:rsidRPr="00246F20">
        <w:rPr>
          <w:color w:val="000000" w:themeColor="text1"/>
          <w:sz w:val="24"/>
          <w:szCs w:val="24"/>
        </w:rPr>
        <w:t>într-o categorie</w:t>
      </w:r>
      <w:r w:rsidRPr="00246F20">
        <w:rPr>
          <w:color w:val="000000" w:themeColor="text1"/>
          <w:spacing w:val="30"/>
          <w:sz w:val="24"/>
          <w:szCs w:val="24"/>
        </w:rPr>
        <w:t xml:space="preserve"> </w:t>
      </w:r>
      <w:r w:rsidRPr="00246F20">
        <w:rPr>
          <w:color w:val="000000" w:themeColor="text1"/>
          <w:sz w:val="24"/>
          <w:szCs w:val="24"/>
        </w:rPr>
        <w:t>de clasificare</w:t>
      </w:r>
      <w:r w:rsidRPr="00246F20">
        <w:rPr>
          <w:color w:val="000000" w:themeColor="text1"/>
          <w:spacing w:val="30"/>
          <w:sz w:val="24"/>
          <w:szCs w:val="24"/>
        </w:rPr>
        <w:t xml:space="preserve"> </w:t>
      </w:r>
      <w:r w:rsidRPr="00246F20">
        <w:rPr>
          <w:color w:val="000000" w:themeColor="text1"/>
          <w:sz w:val="24"/>
          <w:szCs w:val="24"/>
        </w:rPr>
        <w:t>de toxicitate</w:t>
      </w:r>
      <w:r w:rsidRPr="00246F20">
        <w:rPr>
          <w:color w:val="000000" w:themeColor="text1"/>
          <w:spacing w:val="29"/>
          <w:sz w:val="24"/>
          <w:szCs w:val="24"/>
        </w:rPr>
        <w:t xml:space="preserve"> </w:t>
      </w:r>
      <w:r w:rsidRPr="00246F20">
        <w:rPr>
          <w:color w:val="000000" w:themeColor="text1"/>
          <w:sz w:val="24"/>
          <w:szCs w:val="24"/>
        </w:rPr>
        <w:t>pe termen</w:t>
      </w:r>
      <w:r w:rsidRPr="00246F20">
        <w:rPr>
          <w:color w:val="000000" w:themeColor="text1"/>
          <w:spacing w:val="28"/>
          <w:sz w:val="24"/>
          <w:szCs w:val="24"/>
        </w:rPr>
        <w:t xml:space="preserve"> </w:t>
      </w:r>
      <w:r w:rsidRPr="00246F20">
        <w:rPr>
          <w:color w:val="000000" w:themeColor="text1"/>
          <w:sz w:val="24"/>
          <w:szCs w:val="24"/>
        </w:rPr>
        <w:t>scurt</w:t>
      </w:r>
      <w:r w:rsidRPr="00246F20">
        <w:rPr>
          <w:color w:val="000000" w:themeColor="text1"/>
          <w:spacing w:val="27"/>
          <w:sz w:val="24"/>
          <w:szCs w:val="24"/>
        </w:rPr>
        <w:t xml:space="preserve"> </w:t>
      </w:r>
      <w:r w:rsidRPr="00246F20">
        <w:rPr>
          <w:color w:val="000000" w:themeColor="text1"/>
          <w:sz w:val="24"/>
          <w:szCs w:val="24"/>
        </w:rPr>
        <w:t>(acută) și trei categorii de clasificare de toxicitate pe termen lung (cronică). Categoriile</w:t>
      </w:r>
      <w:r w:rsidRPr="00246F20">
        <w:rPr>
          <w:color w:val="000000" w:themeColor="text1"/>
          <w:spacing w:val="32"/>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clasificare</w:t>
      </w:r>
      <w:r w:rsidRPr="00246F20">
        <w:rPr>
          <w:color w:val="000000" w:themeColor="text1"/>
          <w:spacing w:val="32"/>
          <w:sz w:val="24"/>
          <w:szCs w:val="24"/>
        </w:rPr>
        <w:t xml:space="preserve"> </w:t>
      </w:r>
      <w:r w:rsidRPr="00246F20">
        <w:rPr>
          <w:color w:val="000000" w:themeColor="text1"/>
          <w:sz w:val="24"/>
          <w:szCs w:val="24"/>
        </w:rPr>
        <w:t>de</w:t>
      </w:r>
      <w:r w:rsidRPr="00246F20">
        <w:rPr>
          <w:color w:val="000000" w:themeColor="text1"/>
          <w:spacing w:val="27"/>
          <w:sz w:val="24"/>
          <w:szCs w:val="24"/>
        </w:rPr>
        <w:t xml:space="preserve"> </w:t>
      </w:r>
      <w:r w:rsidRPr="00246F20">
        <w:rPr>
          <w:color w:val="000000" w:themeColor="text1"/>
          <w:sz w:val="24"/>
          <w:szCs w:val="24"/>
        </w:rPr>
        <w:t>toxicitate</w:t>
      </w:r>
      <w:r w:rsidRPr="00246F20">
        <w:rPr>
          <w:color w:val="000000" w:themeColor="text1"/>
          <w:spacing w:val="32"/>
          <w:sz w:val="24"/>
          <w:szCs w:val="24"/>
        </w:rPr>
        <w:t xml:space="preserve"> </w:t>
      </w:r>
      <w:r w:rsidRPr="00246F20">
        <w:rPr>
          <w:color w:val="000000" w:themeColor="text1"/>
          <w:sz w:val="24"/>
          <w:szCs w:val="24"/>
        </w:rPr>
        <w:t>pe</w:t>
      </w:r>
      <w:r w:rsidRPr="00246F20">
        <w:rPr>
          <w:color w:val="000000" w:themeColor="text1"/>
          <w:spacing w:val="27"/>
          <w:sz w:val="24"/>
          <w:szCs w:val="24"/>
        </w:rPr>
        <w:t xml:space="preserve"> </w:t>
      </w:r>
      <w:r w:rsidRPr="00246F20">
        <w:rPr>
          <w:color w:val="000000" w:themeColor="text1"/>
          <w:sz w:val="24"/>
          <w:szCs w:val="24"/>
        </w:rPr>
        <w:t>termen</w:t>
      </w:r>
      <w:r w:rsidRPr="00246F20">
        <w:rPr>
          <w:color w:val="000000" w:themeColor="text1"/>
          <w:spacing w:val="30"/>
          <w:sz w:val="24"/>
          <w:szCs w:val="24"/>
        </w:rPr>
        <w:t xml:space="preserve"> </w:t>
      </w:r>
      <w:r w:rsidRPr="00246F20">
        <w:rPr>
          <w:color w:val="000000" w:themeColor="text1"/>
          <w:sz w:val="24"/>
          <w:szCs w:val="24"/>
        </w:rPr>
        <w:t>scurt</w:t>
      </w:r>
      <w:r w:rsidRPr="00246F20">
        <w:rPr>
          <w:color w:val="000000" w:themeColor="text1"/>
          <w:spacing w:val="29"/>
          <w:sz w:val="24"/>
          <w:szCs w:val="24"/>
        </w:rPr>
        <w:t xml:space="preserve"> </w:t>
      </w:r>
      <w:r w:rsidRPr="00246F20">
        <w:rPr>
          <w:color w:val="000000" w:themeColor="text1"/>
          <w:sz w:val="24"/>
          <w:szCs w:val="24"/>
        </w:rPr>
        <w:t>(acută)</w:t>
      </w:r>
      <w:r w:rsidRPr="00246F20">
        <w:rPr>
          <w:color w:val="000000" w:themeColor="text1"/>
          <w:spacing w:val="26"/>
          <w:sz w:val="24"/>
          <w:szCs w:val="24"/>
        </w:rPr>
        <w:t xml:space="preserve"> </w:t>
      </w:r>
      <w:r w:rsidRPr="00246F20">
        <w:rPr>
          <w:color w:val="000000" w:themeColor="text1"/>
          <w:sz w:val="24"/>
          <w:szCs w:val="24"/>
        </w:rPr>
        <w:t>și 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termen</w:t>
      </w:r>
      <w:r w:rsidRPr="00246F20">
        <w:rPr>
          <w:color w:val="000000" w:themeColor="text1"/>
          <w:spacing w:val="40"/>
          <w:sz w:val="24"/>
          <w:szCs w:val="24"/>
        </w:rPr>
        <w:t xml:space="preserve"> </w:t>
      </w:r>
      <w:r w:rsidRPr="00246F20">
        <w:rPr>
          <w:color w:val="000000" w:themeColor="text1"/>
          <w:sz w:val="24"/>
          <w:szCs w:val="24"/>
        </w:rPr>
        <w:t>lung</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aplicate</w:t>
      </w:r>
      <w:r w:rsidRPr="00246F20">
        <w:rPr>
          <w:color w:val="000000" w:themeColor="text1"/>
          <w:spacing w:val="40"/>
          <w:sz w:val="24"/>
          <w:szCs w:val="24"/>
        </w:rPr>
        <w:t xml:space="preserve"> </w:t>
      </w:r>
      <w:r w:rsidRPr="00246F20">
        <w:rPr>
          <w:color w:val="000000" w:themeColor="text1"/>
          <w:sz w:val="24"/>
          <w:szCs w:val="24"/>
        </w:rPr>
        <w:t>independent.</w:t>
      </w:r>
      <w:r w:rsidR="006D148D" w:rsidRPr="00246F20">
        <w:rPr>
          <w:color w:val="000000" w:themeColor="text1"/>
          <w:sz w:val="24"/>
          <w:szCs w:val="24"/>
        </w:rPr>
        <w:t xml:space="preserve"> </w:t>
      </w:r>
    </w:p>
    <w:p w14:paraId="34D4FF7A" w14:textId="77777777" w:rsidR="006D148D"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Criteriile de clasificare a unei substanţe în categoria 1 de toxicitate acută sunt definite exclusiv pe baza datelor privind toxicitatea acvatică acută (EC50 sau LC 50). Criteriile de clasificare a unei </w:t>
      </w:r>
      <w:r w:rsidR="00395DDD" w:rsidRPr="00246F20">
        <w:rPr>
          <w:color w:val="000000" w:themeColor="text1"/>
          <w:sz w:val="24"/>
          <w:szCs w:val="24"/>
        </w:rPr>
        <w:t>substanțe</w:t>
      </w:r>
      <w:r w:rsidRPr="00246F20">
        <w:rPr>
          <w:color w:val="000000" w:themeColor="text1"/>
          <w:sz w:val="24"/>
          <w:szCs w:val="24"/>
        </w:rPr>
        <w:t xml:space="preserve"> în categoriile 1-3 de toxicitate cronică se bazează pe o procedură secvenţială, în care, în prima etapă, se verifică dacă informaţiile disponibile privind toxicitatea cronică justifică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termen</w:t>
      </w:r>
      <w:r w:rsidRPr="00246F20">
        <w:rPr>
          <w:color w:val="000000" w:themeColor="text1"/>
          <w:spacing w:val="40"/>
          <w:sz w:val="24"/>
          <w:szCs w:val="24"/>
        </w:rPr>
        <w:t xml:space="preserve"> </w:t>
      </w:r>
      <w:r w:rsidRPr="00246F20">
        <w:rPr>
          <w:color w:val="000000" w:themeColor="text1"/>
          <w:sz w:val="24"/>
          <w:szCs w:val="24"/>
        </w:rPr>
        <w:t>lung</w:t>
      </w:r>
      <w:r w:rsidRPr="00246F20">
        <w:rPr>
          <w:color w:val="000000" w:themeColor="text1"/>
          <w:spacing w:val="40"/>
          <w:sz w:val="24"/>
          <w:szCs w:val="24"/>
        </w:rPr>
        <w:t xml:space="preserve"> </w:t>
      </w:r>
      <w:r w:rsidRPr="00246F20">
        <w:rPr>
          <w:color w:val="000000" w:themeColor="text1"/>
          <w:sz w:val="24"/>
          <w:szCs w:val="24"/>
        </w:rPr>
        <w:t>(cronic).</w:t>
      </w:r>
      <w:r w:rsidRPr="00246F20">
        <w:rPr>
          <w:color w:val="000000" w:themeColor="text1"/>
          <w:spacing w:val="40"/>
          <w:sz w:val="24"/>
          <w:szCs w:val="24"/>
        </w:rPr>
        <w:t xml:space="preserve"> </w:t>
      </w:r>
      <w:r w:rsidRPr="00246F20">
        <w:rPr>
          <w:color w:val="000000" w:themeColor="text1"/>
          <w:sz w:val="24"/>
          <w:szCs w:val="24"/>
        </w:rPr>
        <w:t>În absenţa unor date adecvate privind toxicitatea cronică, următoarea etapă constă în combinarea a două tipuri de informaţii, și anume datele</w:t>
      </w:r>
      <w:r w:rsidRPr="00246F20">
        <w:rPr>
          <w:color w:val="000000" w:themeColor="text1"/>
          <w:spacing w:val="23"/>
          <w:sz w:val="24"/>
          <w:szCs w:val="24"/>
        </w:rPr>
        <w:t xml:space="preserve"> </w:t>
      </w:r>
      <w:r w:rsidRPr="00246F20">
        <w:rPr>
          <w:color w:val="000000" w:themeColor="text1"/>
          <w:sz w:val="24"/>
          <w:szCs w:val="24"/>
        </w:rPr>
        <w:t>privind</w:t>
      </w:r>
      <w:r w:rsidRPr="00246F20">
        <w:rPr>
          <w:color w:val="000000" w:themeColor="text1"/>
          <w:spacing w:val="25"/>
          <w:sz w:val="24"/>
          <w:szCs w:val="24"/>
        </w:rPr>
        <w:t xml:space="preserve"> </w:t>
      </w:r>
      <w:r w:rsidRPr="00246F20">
        <w:rPr>
          <w:color w:val="000000" w:themeColor="text1"/>
          <w:sz w:val="24"/>
          <w:szCs w:val="24"/>
        </w:rPr>
        <w:t>toxicitatea</w:t>
      </w:r>
      <w:r w:rsidRPr="00246F20">
        <w:rPr>
          <w:color w:val="000000" w:themeColor="text1"/>
          <w:spacing w:val="26"/>
          <w:sz w:val="24"/>
          <w:szCs w:val="24"/>
        </w:rPr>
        <w:t xml:space="preserve"> </w:t>
      </w:r>
      <w:r w:rsidRPr="00246F20">
        <w:rPr>
          <w:color w:val="000000" w:themeColor="text1"/>
          <w:sz w:val="24"/>
          <w:szCs w:val="24"/>
        </w:rPr>
        <w:t>acvatică acută și datele</w:t>
      </w:r>
      <w:r w:rsidRPr="00246F20">
        <w:rPr>
          <w:color w:val="000000" w:themeColor="text1"/>
          <w:spacing w:val="23"/>
          <w:sz w:val="24"/>
          <w:szCs w:val="24"/>
        </w:rPr>
        <w:t xml:space="preserve"> </w:t>
      </w:r>
      <w:r w:rsidRPr="00246F20">
        <w:rPr>
          <w:color w:val="000000" w:themeColor="text1"/>
          <w:sz w:val="24"/>
          <w:szCs w:val="24"/>
        </w:rPr>
        <w:t>privind</w:t>
      </w:r>
      <w:r w:rsidRPr="00246F20">
        <w:rPr>
          <w:color w:val="000000" w:themeColor="text1"/>
          <w:spacing w:val="25"/>
          <w:sz w:val="24"/>
          <w:szCs w:val="24"/>
        </w:rPr>
        <w:t xml:space="preserve"> </w:t>
      </w:r>
      <w:r w:rsidRPr="00246F20">
        <w:rPr>
          <w:color w:val="000000" w:themeColor="text1"/>
          <w:sz w:val="24"/>
          <w:szCs w:val="24"/>
        </w:rPr>
        <w:t>evoluţia în mediu (date privind degradabilitatea și bioacumularea) (a se vedea</w:t>
      </w:r>
      <w:r w:rsidRPr="00246F20">
        <w:rPr>
          <w:color w:val="000000" w:themeColor="text1"/>
          <w:spacing w:val="40"/>
          <w:sz w:val="24"/>
          <w:szCs w:val="24"/>
        </w:rPr>
        <w:t xml:space="preserve"> </w:t>
      </w:r>
      <w:r w:rsidRPr="00246F20">
        <w:rPr>
          <w:color w:val="000000" w:themeColor="text1"/>
          <w:sz w:val="24"/>
          <w:szCs w:val="24"/>
        </w:rPr>
        <w:t>figura</w:t>
      </w:r>
      <w:r w:rsidRPr="00246F20">
        <w:rPr>
          <w:color w:val="000000" w:themeColor="text1"/>
          <w:spacing w:val="40"/>
          <w:sz w:val="24"/>
          <w:szCs w:val="24"/>
        </w:rPr>
        <w:t xml:space="preserve"> </w:t>
      </w:r>
      <w:r w:rsidRPr="00246F20">
        <w:rPr>
          <w:color w:val="000000" w:themeColor="text1"/>
          <w:sz w:val="24"/>
          <w:szCs w:val="24"/>
        </w:rPr>
        <w:t>4.1.1).</w:t>
      </w:r>
      <w:r w:rsidR="006D148D" w:rsidRPr="00246F20">
        <w:rPr>
          <w:color w:val="000000" w:themeColor="text1"/>
          <w:sz w:val="24"/>
          <w:szCs w:val="24"/>
        </w:rPr>
        <w:t xml:space="preserve"> </w:t>
      </w:r>
    </w:p>
    <w:p w14:paraId="01E42666"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54EC228A" w14:textId="635E3181"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Figura</w:t>
      </w:r>
      <w:r w:rsidRPr="00246F20">
        <w:rPr>
          <w:i/>
          <w:color w:val="000000" w:themeColor="text1"/>
          <w:spacing w:val="24"/>
          <w:sz w:val="24"/>
          <w:szCs w:val="24"/>
        </w:rPr>
        <w:t xml:space="preserve"> </w:t>
      </w:r>
      <w:r w:rsidRPr="00246F20">
        <w:rPr>
          <w:i/>
          <w:color w:val="000000" w:themeColor="text1"/>
          <w:spacing w:val="-2"/>
          <w:sz w:val="24"/>
          <w:szCs w:val="24"/>
        </w:rPr>
        <w:t>4.1.1</w:t>
      </w:r>
      <w:r w:rsidR="006D148D" w:rsidRPr="00246F20">
        <w:rPr>
          <w:i/>
          <w:color w:val="000000" w:themeColor="text1"/>
          <w:sz w:val="24"/>
          <w:szCs w:val="24"/>
        </w:rPr>
        <w:t xml:space="preserve"> </w:t>
      </w:r>
      <w:r w:rsidR="00344780" w:rsidRPr="00246F20">
        <w:rPr>
          <w:i/>
          <w:color w:val="000000" w:themeColor="text1"/>
          <w:sz w:val="24"/>
          <w:szCs w:val="24"/>
        </w:rPr>
        <w:t xml:space="preserve"> </w:t>
      </w:r>
      <w:r w:rsidRPr="00246F20">
        <w:rPr>
          <w:color w:val="000000" w:themeColor="text1"/>
          <w:sz w:val="24"/>
          <w:szCs w:val="24"/>
        </w:rPr>
        <w:t>Categorii</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substanţe</w:t>
      </w:r>
      <w:r w:rsidRPr="00246F20">
        <w:rPr>
          <w:color w:val="000000" w:themeColor="text1"/>
          <w:spacing w:val="20"/>
          <w:sz w:val="24"/>
          <w:szCs w:val="24"/>
        </w:rPr>
        <w:t xml:space="preserve"> </w:t>
      </w:r>
      <w:r w:rsidRPr="00246F20">
        <w:rPr>
          <w:color w:val="000000" w:themeColor="text1"/>
          <w:sz w:val="24"/>
          <w:szCs w:val="24"/>
        </w:rPr>
        <w:t>care</w:t>
      </w:r>
      <w:r w:rsidRPr="00246F20">
        <w:rPr>
          <w:color w:val="000000" w:themeColor="text1"/>
          <w:spacing w:val="22"/>
          <w:sz w:val="24"/>
          <w:szCs w:val="24"/>
        </w:rPr>
        <w:t xml:space="preserve"> </w:t>
      </w:r>
      <w:r w:rsidRPr="00246F20">
        <w:rPr>
          <w:color w:val="000000" w:themeColor="text1"/>
          <w:sz w:val="24"/>
          <w:szCs w:val="24"/>
        </w:rPr>
        <w:t>prezintă</w:t>
      </w:r>
      <w:r w:rsidRPr="00246F20">
        <w:rPr>
          <w:color w:val="000000" w:themeColor="text1"/>
          <w:spacing w:val="21"/>
          <w:sz w:val="24"/>
          <w:szCs w:val="24"/>
        </w:rPr>
        <w:t xml:space="preserve"> </w:t>
      </w:r>
      <w:r w:rsidRPr="00246F20">
        <w:rPr>
          <w:color w:val="000000" w:themeColor="text1"/>
          <w:sz w:val="24"/>
          <w:szCs w:val="24"/>
        </w:rPr>
        <w:t>pericol</w:t>
      </w:r>
      <w:r w:rsidRPr="00246F20">
        <w:rPr>
          <w:color w:val="000000" w:themeColor="text1"/>
          <w:spacing w:val="24"/>
          <w:sz w:val="24"/>
          <w:szCs w:val="24"/>
        </w:rPr>
        <w:t xml:space="preserve"> </w:t>
      </w:r>
      <w:r w:rsidRPr="00246F20">
        <w:rPr>
          <w:color w:val="000000" w:themeColor="text1"/>
          <w:sz w:val="24"/>
          <w:szCs w:val="24"/>
        </w:rPr>
        <w:t>pe</w:t>
      </w:r>
      <w:r w:rsidRPr="00246F20">
        <w:rPr>
          <w:color w:val="000000" w:themeColor="text1"/>
          <w:spacing w:val="20"/>
          <w:sz w:val="24"/>
          <w:szCs w:val="24"/>
        </w:rPr>
        <w:t xml:space="preserve"> </w:t>
      </w:r>
      <w:r w:rsidRPr="00246F20">
        <w:rPr>
          <w:color w:val="000000" w:themeColor="text1"/>
          <w:sz w:val="24"/>
          <w:szCs w:val="24"/>
        </w:rPr>
        <w:t>termen</w:t>
      </w:r>
      <w:r w:rsidRPr="00246F20">
        <w:rPr>
          <w:color w:val="000000" w:themeColor="text1"/>
          <w:spacing w:val="24"/>
          <w:sz w:val="24"/>
          <w:szCs w:val="24"/>
        </w:rPr>
        <w:t xml:space="preserve"> </w:t>
      </w:r>
      <w:r w:rsidRPr="00246F20">
        <w:rPr>
          <w:color w:val="000000" w:themeColor="text1"/>
          <w:sz w:val="24"/>
          <w:szCs w:val="24"/>
        </w:rPr>
        <w:t>lung</w:t>
      </w:r>
      <w:r w:rsidRPr="00246F20">
        <w:rPr>
          <w:color w:val="000000" w:themeColor="text1"/>
          <w:spacing w:val="22"/>
          <w:sz w:val="24"/>
          <w:szCs w:val="24"/>
        </w:rPr>
        <w:t xml:space="preserve"> </w:t>
      </w:r>
      <w:r w:rsidRPr="00246F20">
        <w:rPr>
          <w:color w:val="000000" w:themeColor="text1"/>
          <w:sz w:val="24"/>
          <w:szCs w:val="24"/>
        </w:rPr>
        <w:t>(cronic)</w:t>
      </w:r>
      <w:r w:rsidRPr="00246F20">
        <w:rPr>
          <w:color w:val="000000" w:themeColor="text1"/>
          <w:spacing w:val="25"/>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mediul</w:t>
      </w:r>
      <w:r w:rsidRPr="00246F20">
        <w:rPr>
          <w:color w:val="000000" w:themeColor="text1"/>
          <w:spacing w:val="23"/>
          <w:sz w:val="24"/>
          <w:szCs w:val="24"/>
        </w:rPr>
        <w:t xml:space="preserve"> </w:t>
      </w:r>
      <w:r w:rsidRPr="00246F20">
        <w:rPr>
          <w:color w:val="000000" w:themeColor="text1"/>
          <w:spacing w:val="-2"/>
          <w:sz w:val="24"/>
          <w:szCs w:val="24"/>
        </w:rPr>
        <w:t>acvatic</w:t>
      </w:r>
    </w:p>
    <w:p w14:paraId="507DA40B" w14:textId="686B9487"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2C8F75EA"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noProof/>
          <w:color w:val="000000" w:themeColor="text1"/>
          <w:sz w:val="24"/>
          <w:szCs w:val="24"/>
          <w:lang w:val="en-US"/>
        </w:rPr>
        <w:lastRenderedPageBreak/>
        <w:drawing>
          <wp:inline distT="0" distB="0" distL="0" distR="0" wp14:anchorId="1DA68A78" wp14:editId="191AE30E">
            <wp:extent cx="5015011" cy="4090416"/>
            <wp:effectExtent l="0" t="0" r="0" b="0"/>
            <wp:docPr id="409" name="Imag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pic:cNvPicPr/>
                  </pic:nvPicPr>
                  <pic:blipFill>
                    <a:blip r:embed="rId58" cstate="print"/>
                    <a:stretch>
                      <a:fillRect/>
                    </a:stretch>
                  </pic:blipFill>
                  <pic:spPr>
                    <a:xfrm>
                      <a:off x="0" y="0"/>
                      <a:ext cx="5015011" cy="4090416"/>
                    </a:xfrm>
                    <a:prstGeom prst="rect">
                      <a:avLst/>
                    </a:prstGeom>
                  </pic:spPr>
                </pic:pic>
              </a:graphicData>
            </a:graphic>
          </wp:inline>
        </w:drawing>
      </w:r>
      <w:r w:rsidR="006D148D" w:rsidRPr="00246F20">
        <w:rPr>
          <w:color w:val="000000" w:themeColor="text1"/>
          <w:sz w:val="24"/>
          <w:szCs w:val="24"/>
        </w:rPr>
        <w:t xml:space="preserve"> </w:t>
      </w:r>
    </w:p>
    <w:p w14:paraId="432F7A55" w14:textId="0190D6DC" w:rsidR="00AB0C6E" w:rsidRPr="00246F20" w:rsidRDefault="00BD503D" w:rsidP="002104A7">
      <w:pPr>
        <w:pStyle w:val="a4"/>
        <w:numPr>
          <w:ilvl w:val="3"/>
          <w:numId w:val="30"/>
        </w:numPr>
        <w:tabs>
          <w:tab w:val="left" w:pos="270"/>
          <w:tab w:val="left" w:pos="540"/>
          <w:tab w:val="left" w:pos="1350"/>
          <w:tab w:val="left" w:pos="1815"/>
        </w:tabs>
        <w:spacing w:before="120" w:after="120"/>
        <w:ind w:left="0" w:firstLine="0"/>
        <w:contextualSpacing/>
        <w:jc w:val="both"/>
        <w:rPr>
          <w:color w:val="000000" w:themeColor="text1"/>
          <w:sz w:val="24"/>
          <w:szCs w:val="24"/>
        </w:rPr>
      </w:pPr>
      <w:r w:rsidRPr="00246F20">
        <w:rPr>
          <w:color w:val="000000" w:themeColor="text1"/>
          <w:sz w:val="24"/>
          <w:szCs w:val="24"/>
        </w:rPr>
        <w:t>Sistemul</w:t>
      </w:r>
      <w:r w:rsidRPr="00246F20">
        <w:rPr>
          <w:color w:val="000000" w:themeColor="text1"/>
          <w:spacing w:val="70"/>
          <w:sz w:val="24"/>
          <w:szCs w:val="24"/>
        </w:rPr>
        <w:t xml:space="preserve"> </w:t>
      </w:r>
      <w:r w:rsidRPr="00246F20">
        <w:rPr>
          <w:color w:val="000000" w:themeColor="text1"/>
          <w:sz w:val="24"/>
          <w:szCs w:val="24"/>
        </w:rPr>
        <w:t>introduce,</w:t>
      </w:r>
      <w:r w:rsidRPr="00246F20">
        <w:rPr>
          <w:color w:val="000000" w:themeColor="text1"/>
          <w:spacing w:val="69"/>
          <w:sz w:val="24"/>
          <w:szCs w:val="24"/>
        </w:rPr>
        <w:t xml:space="preserve"> </w:t>
      </w:r>
      <w:r w:rsidRPr="00246F20">
        <w:rPr>
          <w:color w:val="000000" w:themeColor="text1"/>
          <w:sz w:val="24"/>
          <w:szCs w:val="24"/>
        </w:rPr>
        <w:t>de</w:t>
      </w:r>
      <w:r w:rsidRPr="00246F20">
        <w:rPr>
          <w:color w:val="000000" w:themeColor="text1"/>
          <w:spacing w:val="65"/>
          <w:sz w:val="24"/>
          <w:szCs w:val="24"/>
        </w:rPr>
        <w:t xml:space="preserve"> </w:t>
      </w:r>
      <w:r w:rsidRPr="00246F20">
        <w:rPr>
          <w:color w:val="000000" w:themeColor="text1"/>
          <w:sz w:val="24"/>
          <w:szCs w:val="24"/>
        </w:rPr>
        <w:t>asemenea,</w:t>
      </w:r>
      <w:r w:rsidRPr="00246F20">
        <w:rPr>
          <w:color w:val="000000" w:themeColor="text1"/>
          <w:spacing w:val="70"/>
          <w:sz w:val="24"/>
          <w:szCs w:val="24"/>
        </w:rPr>
        <w:t xml:space="preserve"> </w:t>
      </w:r>
      <w:r w:rsidRPr="00246F20">
        <w:rPr>
          <w:color w:val="000000" w:themeColor="text1"/>
          <w:sz w:val="24"/>
          <w:szCs w:val="24"/>
        </w:rPr>
        <w:t>o</w:t>
      </w:r>
      <w:r w:rsidRPr="00246F20">
        <w:rPr>
          <w:color w:val="000000" w:themeColor="text1"/>
          <w:spacing w:val="65"/>
          <w:sz w:val="24"/>
          <w:szCs w:val="24"/>
        </w:rPr>
        <w:t xml:space="preserve"> </w:t>
      </w:r>
      <w:r w:rsidRPr="00246F20">
        <w:rPr>
          <w:color w:val="000000" w:themeColor="text1"/>
          <w:sz w:val="24"/>
          <w:szCs w:val="24"/>
        </w:rPr>
        <w:t>clasificare</w:t>
      </w:r>
      <w:r w:rsidRPr="00246F20">
        <w:rPr>
          <w:color w:val="000000" w:themeColor="text1"/>
          <w:spacing w:val="69"/>
          <w:sz w:val="24"/>
          <w:szCs w:val="24"/>
        </w:rPr>
        <w:t xml:space="preserve"> </w:t>
      </w:r>
      <w:r w:rsidRPr="00246F20">
        <w:rPr>
          <w:color w:val="000000" w:themeColor="text1"/>
          <w:sz w:val="24"/>
          <w:szCs w:val="24"/>
        </w:rPr>
        <w:t>de</w:t>
      </w:r>
      <w:r w:rsidRPr="00246F20">
        <w:rPr>
          <w:color w:val="000000" w:themeColor="text1"/>
          <w:spacing w:val="66"/>
          <w:sz w:val="24"/>
          <w:szCs w:val="24"/>
        </w:rPr>
        <w:t xml:space="preserve"> </w:t>
      </w:r>
      <w:r w:rsidRPr="00246F20">
        <w:rPr>
          <w:color w:val="000000" w:themeColor="text1"/>
          <w:spacing w:val="-5"/>
          <w:sz w:val="24"/>
          <w:szCs w:val="24"/>
        </w:rPr>
        <w:t>tip</w:t>
      </w:r>
    </w:p>
    <w:p w14:paraId="1332793E" w14:textId="36028F76"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w:t>
      </w:r>
      <w:r w:rsidR="00675E6F" w:rsidRPr="00246F20">
        <w:rPr>
          <w:color w:val="000000" w:themeColor="text1"/>
          <w:sz w:val="24"/>
          <w:szCs w:val="24"/>
        </w:rPr>
        <w:t>mecanism</w:t>
      </w:r>
      <w:r w:rsidRPr="00246F20">
        <w:rPr>
          <w:color w:val="000000" w:themeColor="text1"/>
          <w:sz w:val="24"/>
          <w:szCs w:val="24"/>
        </w:rPr>
        <w:t xml:space="preserve"> de siguranţă” (denumită categoria 4 de toxicitate cronică) care se utilizează atunci când datele disponibile nu permit clasi­ ficarea în conformitate cu criteriile oficiale pentru categoria 1 de toxicitate acută sau pentru categoriile 1-3 de toxicitate cronică, dar există totuși unele motive de îngrijorare (a se vedea exemplul din tabelul</w:t>
      </w:r>
      <w:r w:rsidRPr="00246F20">
        <w:rPr>
          <w:color w:val="000000" w:themeColor="text1"/>
          <w:spacing w:val="40"/>
          <w:sz w:val="24"/>
          <w:szCs w:val="24"/>
        </w:rPr>
        <w:t xml:space="preserve"> </w:t>
      </w:r>
      <w:r w:rsidRPr="00246F20">
        <w:rPr>
          <w:color w:val="000000" w:themeColor="text1"/>
          <w:sz w:val="24"/>
          <w:szCs w:val="24"/>
        </w:rPr>
        <w:t xml:space="preserve">4.1.0). </w:t>
      </w:r>
      <w:r w:rsidR="0008220E" w:rsidRPr="00246F20">
        <w:rPr>
          <w:color w:val="000000" w:themeColor="text1"/>
          <w:sz w:val="24"/>
          <w:szCs w:val="24"/>
        </w:rPr>
        <w:t xml:space="preserve">  </w:t>
      </w:r>
    </w:p>
    <w:p w14:paraId="288168F2" w14:textId="5B991F21" w:rsidR="006D148D"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751DC554" w14:textId="6E6B6152" w:rsidR="00AB0C6E" w:rsidRPr="00246F20" w:rsidRDefault="00BD503D" w:rsidP="002104A7">
      <w:pPr>
        <w:pStyle w:val="a4"/>
        <w:numPr>
          <w:ilvl w:val="3"/>
          <w:numId w:val="30"/>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Substanţele cu toxicităţi acute sub 1</w:t>
      </w:r>
      <w:r w:rsidRPr="00246F20">
        <w:rPr>
          <w:color w:val="000000" w:themeColor="text1"/>
          <w:spacing w:val="-4"/>
          <w:sz w:val="24"/>
          <w:szCs w:val="24"/>
        </w:rPr>
        <w:t xml:space="preserve"> </w:t>
      </w:r>
      <w:r w:rsidRPr="00246F20">
        <w:rPr>
          <w:color w:val="000000" w:themeColor="text1"/>
          <w:sz w:val="24"/>
          <w:szCs w:val="24"/>
        </w:rPr>
        <w:t>mg/l sau toxicităţi cronice sub 0,1</w:t>
      </w:r>
      <w:r w:rsidRPr="00246F20">
        <w:rPr>
          <w:color w:val="000000" w:themeColor="text1"/>
          <w:spacing w:val="-1"/>
          <w:sz w:val="24"/>
          <w:szCs w:val="24"/>
        </w:rPr>
        <w:t xml:space="preserve"> </w:t>
      </w:r>
      <w:r w:rsidRPr="00246F20">
        <w:rPr>
          <w:color w:val="000000" w:themeColor="text1"/>
          <w:sz w:val="24"/>
          <w:szCs w:val="24"/>
        </w:rPr>
        <w:t>mg/l (dacă nu sunt rapid degradabile) și 0,01 mg/l (dacă sunt rapid degradabile) contribuie, fiind componente ale unui amestec,</w:t>
      </w:r>
      <w:r w:rsidRPr="00246F20">
        <w:rPr>
          <w:color w:val="000000" w:themeColor="text1"/>
          <w:spacing w:val="80"/>
          <w:sz w:val="24"/>
          <w:szCs w:val="24"/>
        </w:rPr>
        <w:t xml:space="preserve"> </w:t>
      </w:r>
      <w:r w:rsidRPr="00246F20">
        <w:rPr>
          <w:color w:val="000000" w:themeColor="text1"/>
          <w:sz w:val="24"/>
          <w:szCs w:val="24"/>
        </w:rPr>
        <w:t>la toxicitatea acelui amestec chiar și la o concentraţie scăzută, acestora</w:t>
      </w:r>
      <w:r w:rsidRPr="00246F20">
        <w:rPr>
          <w:color w:val="000000" w:themeColor="text1"/>
          <w:spacing w:val="40"/>
          <w:sz w:val="24"/>
          <w:szCs w:val="24"/>
        </w:rPr>
        <w:t xml:space="preserve"> </w:t>
      </w:r>
      <w:r w:rsidRPr="00246F20">
        <w:rPr>
          <w:color w:val="000000" w:themeColor="text1"/>
          <w:sz w:val="24"/>
          <w:szCs w:val="24"/>
        </w:rPr>
        <w:t>acordându-li-se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pondere</w:t>
      </w:r>
      <w:r w:rsidRPr="00246F20">
        <w:rPr>
          <w:color w:val="000000" w:themeColor="text1"/>
          <w:spacing w:val="40"/>
          <w:sz w:val="24"/>
          <w:szCs w:val="24"/>
        </w:rPr>
        <w:t xml:space="preserve"> </w:t>
      </w:r>
      <w:r w:rsidRPr="00246F20">
        <w:rPr>
          <w:color w:val="000000" w:themeColor="text1"/>
          <w:sz w:val="24"/>
          <w:szCs w:val="24"/>
        </w:rPr>
        <w:t>crescută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aplicarea abordării bazate pe însumarea clasificării (a se vedea nota 1 la tabelul</w:t>
      </w:r>
      <w:r w:rsidRPr="00246F20">
        <w:rPr>
          <w:color w:val="000000" w:themeColor="text1"/>
          <w:spacing w:val="40"/>
          <w:sz w:val="24"/>
          <w:szCs w:val="24"/>
        </w:rPr>
        <w:t xml:space="preserve"> </w:t>
      </w:r>
      <w:r w:rsidRPr="00246F20">
        <w:rPr>
          <w:color w:val="000000" w:themeColor="text1"/>
          <w:sz w:val="24"/>
          <w:szCs w:val="24"/>
        </w:rPr>
        <w:t>4.1.0</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4.1.3.5.5).</w:t>
      </w:r>
    </w:p>
    <w:p w14:paraId="356CF1E4" w14:textId="77777777" w:rsidR="006D148D" w:rsidRPr="00246F20" w:rsidRDefault="00BD503D" w:rsidP="002104A7">
      <w:pPr>
        <w:pStyle w:val="a4"/>
        <w:numPr>
          <w:ilvl w:val="3"/>
          <w:numId w:val="30"/>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Criteriile de încadrare a substanţelor în clase și categorii „peri­ culoase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mediul</w:t>
      </w:r>
      <w:r w:rsidRPr="00246F20">
        <w:rPr>
          <w:color w:val="000000" w:themeColor="text1"/>
          <w:spacing w:val="40"/>
          <w:sz w:val="24"/>
          <w:szCs w:val="24"/>
        </w:rPr>
        <w:t xml:space="preserve"> </w:t>
      </w:r>
      <w:r w:rsidRPr="00246F20">
        <w:rPr>
          <w:color w:val="000000" w:themeColor="text1"/>
          <w:sz w:val="24"/>
          <w:szCs w:val="24"/>
        </w:rPr>
        <w:t>acvatic”</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rezumate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4.1.0.</w:t>
      </w:r>
      <w:r w:rsidR="006D148D" w:rsidRPr="00246F20">
        <w:rPr>
          <w:color w:val="000000" w:themeColor="text1"/>
          <w:sz w:val="24"/>
          <w:szCs w:val="24"/>
        </w:rPr>
        <w:t xml:space="preserve"> </w:t>
      </w:r>
    </w:p>
    <w:p w14:paraId="24BB805D" w14:textId="308502CA"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4.1.0</w:t>
      </w:r>
      <w:r w:rsidR="0085781A" w:rsidRPr="00246F20">
        <w:rPr>
          <w:i/>
          <w:color w:val="000000" w:themeColor="text1"/>
          <w:spacing w:val="-2"/>
          <w:sz w:val="24"/>
          <w:szCs w:val="24"/>
        </w:rPr>
        <w:t xml:space="preserve"> </w:t>
      </w:r>
      <w:r w:rsidRPr="00246F20">
        <w:rPr>
          <w:b/>
          <w:color w:val="000000" w:themeColor="text1"/>
          <w:sz w:val="24"/>
          <w:szCs w:val="24"/>
        </w:rPr>
        <w:t>Categorii</w:t>
      </w:r>
      <w:r w:rsidRPr="00246F20">
        <w:rPr>
          <w:b/>
          <w:color w:val="000000" w:themeColor="text1"/>
          <w:spacing w:val="24"/>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clasificare</w:t>
      </w:r>
      <w:r w:rsidRPr="00246F20">
        <w:rPr>
          <w:b/>
          <w:color w:val="000000" w:themeColor="text1"/>
          <w:spacing w:val="26"/>
          <w:sz w:val="24"/>
          <w:szCs w:val="24"/>
        </w:rPr>
        <w:t xml:space="preserve"> </w:t>
      </w:r>
      <w:r w:rsidRPr="00246F20">
        <w:rPr>
          <w:b/>
          <w:color w:val="000000" w:themeColor="text1"/>
          <w:sz w:val="24"/>
          <w:szCs w:val="24"/>
        </w:rPr>
        <w:t>a</w:t>
      </w:r>
      <w:r w:rsidRPr="00246F20">
        <w:rPr>
          <w:b/>
          <w:color w:val="000000" w:themeColor="text1"/>
          <w:spacing w:val="19"/>
          <w:sz w:val="24"/>
          <w:szCs w:val="24"/>
        </w:rPr>
        <w:t xml:space="preserve"> </w:t>
      </w:r>
      <w:r w:rsidRPr="00246F20">
        <w:rPr>
          <w:b/>
          <w:color w:val="000000" w:themeColor="text1"/>
          <w:sz w:val="24"/>
          <w:szCs w:val="24"/>
        </w:rPr>
        <w:t>substanţelor</w:t>
      </w:r>
      <w:r w:rsidRPr="00246F20">
        <w:rPr>
          <w:b/>
          <w:color w:val="000000" w:themeColor="text1"/>
          <w:spacing w:val="21"/>
          <w:sz w:val="24"/>
          <w:szCs w:val="24"/>
        </w:rPr>
        <w:t xml:space="preserve"> </w:t>
      </w:r>
      <w:r w:rsidRPr="00246F20">
        <w:rPr>
          <w:b/>
          <w:color w:val="000000" w:themeColor="text1"/>
          <w:sz w:val="24"/>
          <w:szCs w:val="24"/>
        </w:rPr>
        <w:t>periculoase</w:t>
      </w:r>
      <w:r w:rsidRPr="00246F20">
        <w:rPr>
          <w:b/>
          <w:color w:val="000000" w:themeColor="text1"/>
          <w:spacing w:val="27"/>
          <w:sz w:val="24"/>
          <w:szCs w:val="24"/>
        </w:rPr>
        <w:t xml:space="preserve"> </w:t>
      </w:r>
      <w:r w:rsidRPr="00246F20">
        <w:rPr>
          <w:b/>
          <w:color w:val="000000" w:themeColor="text1"/>
          <w:sz w:val="24"/>
          <w:szCs w:val="24"/>
        </w:rPr>
        <w:t>pentru</w:t>
      </w:r>
      <w:r w:rsidRPr="00246F20">
        <w:rPr>
          <w:b/>
          <w:color w:val="000000" w:themeColor="text1"/>
          <w:spacing w:val="24"/>
          <w:sz w:val="24"/>
          <w:szCs w:val="24"/>
        </w:rPr>
        <w:t xml:space="preserve"> </w:t>
      </w:r>
      <w:r w:rsidRPr="00246F20">
        <w:rPr>
          <w:b/>
          <w:color w:val="000000" w:themeColor="text1"/>
          <w:sz w:val="24"/>
          <w:szCs w:val="24"/>
        </w:rPr>
        <w:t>mediul</w:t>
      </w:r>
      <w:r w:rsidRPr="00246F20">
        <w:rPr>
          <w:b/>
          <w:color w:val="000000" w:themeColor="text1"/>
          <w:spacing w:val="23"/>
          <w:sz w:val="24"/>
          <w:szCs w:val="24"/>
        </w:rPr>
        <w:t xml:space="preserve"> </w:t>
      </w:r>
      <w:r w:rsidRPr="00246F20">
        <w:rPr>
          <w:b/>
          <w:color w:val="000000" w:themeColor="text1"/>
          <w:spacing w:val="-2"/>
          <w:sz w:val="24"/>
          <w:szCs w:val="24"/>
        </w:rPr>
        <w:t>acvatic</w:t>
      </w:r>
    </w:p>
    <w:tbl>
      <w:tblPr>
        <w:tblStyle w:val="TableNormal1"/>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90"/>
      </w:tblGrid>
      <w:tr w:rsidR="00BE7926" w:rsidRPr="00246F20" w14:paraId="36A454CA" w14:textId="77777777" w:rsidTr="00851B71">
        <w:trPr>
          <w:trHeight w:val="20"/>
        </w:trPr>
        <w:tc>
          <w:tcPr>
            <w:tcW w:w="9090" w:type="dxa"/>
          </w:tcPr>
          <w:p w14:paraId="22CAFB81" w14:textId="033A19D1" w:rsidR="006D148D" w:rsidRPr="00246F20" w:rsidRDefault="0008220E"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(a)</w:t>
            </w:r>
            <w:r w:rsidR="00BD503D" w:rsidRPr="00246F20">
              <w:rPr>
                <w:color w:val="000000" w:themeColor="text1"/>
                <w:spacing w:val="64"/>
                <w:sz w:val="24"/>
                <w:szCs w:val="24"/>
              </w:rPr>
              <w:t xml:space="preserve"> </w:t>
            </w:r>
            <w:r w:rsidR="00BD503D" w:rsidRPr="00246F20">
              <w:rPr>
                <w:color w:val="000000" w:themeColor="text1"/>
                <w:sz w:val="24"/>
                <w:szCs w:val="24"/>
              </w:rPr>
              <w:t>pericol</w:t>
            </w:r>
            <w:r w:rsidR="00BD503D" w:rsidRPr="00246F20">
              <w:rPr>
                <w:color w:val="000000" w:themeColor="text1"/>
                <w:spacing w:val="27"/>
                <w:sz w:val="24"/>
                <w:szCs w:val="24"/>
              </w:rPr>
              <w:t xml:space="preserve"> </w:t>
            </w:r>
            <w:r w:rsidR="00BD503D" w:rsidRPr="00246F20">
              <w:rPr>
                <w:color w:val="000000" w:themeColor="text1"/>
                <w:sz w:val="24"/>
                <w:szCs w:val="24"/>
              </w:rPr>
              <w:t>pe</w:t>
            </w:r>
            <w:r w:rsidR="00BD503D" w:rsidRPr="00246F20">
              <w:rPr>
                <w:color w:val="000000" w:themeColor="text1"/>
                <w:spacing w:val="23"/>
                <w:sz w:val="24"/>
                <w:szCs w:val="24"/>
              </w:rPr>
              <w:t xml:space="preserve"> </w:t>
            </w:r>
            <w:r w:rsidR="00BD503D" w:rsidRPr="00246F20">
              <w:rPr>
                <w:color w:val="000000" w:themeColor="text1"/>
                <w:sz w:val="24"/>
                <w:szCs w:val="24"/>
              </w:rPr>
              <w:t>termen</w:t>
            </w:r>
            <w:r w:rsidR="00BD503D" w:rsidRPr="00246F20">
              <w:rPr>
                <w:color w:val="000000" w:themeColor="text1"/>
                <w:spacing w:val="25"/>
                <w:sz w:val="24"/>
                <w:szCs w:val="24"/>
              </w:rPr>
              <w:t xml:space="preserve"> </w:t>
            </w:r>
            <w:r w:rsidR="00BD503D" w:rsidRPr="00246F20">
              <w:rPr>
                <w:color w:val="000000" w:themeColor="text1"/>
                <w:sz w:val="24"/>
                <w:szCs w:val="24"/>
              </w:rPr>
              <w:t>scurt</w:t>
            </w:r>
            <w:r w:rsidR="00BD503D" w:rsidRPr="00246F20">
              <w:rPr>
                <w:color w:val="000000" w:themeColor="text1"/>
                <w:spacing w:val="25"/>
                <w:sz w:val="24"/>
                <w:szCs w:val="24"/>
              </w:rPr>
              <w:t xml:space="preserve"> </w:t>
            </w:r>
            <w:r w:rsidR="00BD503D" w:rsidRPr="00246F20">
              <w:rPr>
                <w:color w:val="000000" w:themeColor="text1"/>
                <w:sz w:val="24"/>
                <w:szCs w:val="24"/>
              </w:rPr>
              <w:t>(acut)</w:t>
            </w:r>
            <w:r w:rsidR="00BD503D" w:rsidRPr="00246F20">
              <w:rPr>
                <w:color w:val="000000" w:themeColor="text1"/>
                <w:spacing w:val="25"/>
                <w:sz w:val="24"/>
                <w:szCs w:val="24"/>
              </w:rPr>
              <w:t xml:space="preserve"> </w:t>
            </w:r>
            <w:r w:rsidR="00BD503D" w:rsidRPr="00246F20">
              <w:rPr>
                <w:color w:val="000000" w:themeColor="text1"/>
                <w:sz w:val="24"/>
                <w:szCs w:val="24"/>
              </w:rPr>
              <w:t>pentru</w:t>
            </w:r>
            <w:r w:rsidR="00BD503D" w:rsidRPr="00246F20">
              <w:rPr>
                <w:color w:val="000000" w:themeColor="text1"/>
                <w:spacing w:val="27"/>
                <w:sz w:val="24"/>
                <w:szCs w:val="24"/>
              </w:rPr>
              <w:t xml:space="preserve"> </w:t>
            </w:r>
            <w:r w:rsidR="00BD503D" w:rsidRPr="00246F20">
              <w:rPr>
                <w:color w:val="000000" w:themeColor="text1"/>
                <w:sz w:val="24"/>
                <w:szCs w:val="24"/>
              </w:rPr>
              <w:t>mediul</w:t>
            </w:r>
            <w:r w:rsidR="00BD503D" w:rsidRPr="00246F20">
              <w:rPr>
                <w:color w:val="000000" w:themeColor="text1"/>
                <w:spacing w:val="25"/>
                <w:sz w:val="24"/>
                <w:szCs w:val="24"/>
              </w:rPr>
              <w:t xml:space="preserve"> </w:t>
            </w:r>
            <w:r w:rsidR="00BD503D" w:rsidRPr="00246F20">
              <w:rPr>
                <w:color w:val="000000" w:themeColor="text1"/>
                <w:spacing w:val="-2"/>
                <w:sz w:val="24"/>
                <w:szCs w:val="24"/>
              </w:rPr>
              <w:t>acvatic</w:t>
            </w:r>
            <w:r w:rsidR="006D148D" w:rsidRPr="00246F20">
              <w:rPr>
                <w:color w:val="000000" w:themeColor="text1"/>
                <w:sz w:val="24"/>
                <w:szCs w:val="24"/>
              </w:rPr>
              <w:t xml:space="preserve"> </w:t>
            </w:r>
          </w:p>
          <w:p w14:paraId="21206FDA" w14:textId="2F888109" w:rsidR="00AB0C6E" w:rsidRPr="00246F20" w:rsidRDefault="00BD503D"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b/>
                <w:color w:val="000000" w:themeColor="text1"/>
                <w:sz w:val="24"/>
                <w:szCs w:val="24"/>
                <w:u w:val="single" w:color="231F20"/>
              </w:rPr>
              <w:t>Categoria</w:t>
            </w:r>
            <w:r w:rsidR="00FA697F" w:rsidRPr="00246F20">
              <w:rPr>
                <w:b/>
                <w:color w:val="000000" w:themeColor="text1"/>
                <w:spacing w:val="38"/>
                <w:sz w:val="24"/>
                <w:szCs w:val="24"/>
                <w:u w:val="single" w:color="231F20"/>
              </w:rPr>
              <w:t xml:space="preserve">  </w:t>
            </w:r>
            <w:r w:rsidRPr="00246F20">
              <w:rPr>
                <w:b/>
                <w:color w:val="000000" w:themeColor="text1"/>
                <w:sz w:val="24"/>
                <w:szCs w:val="24"/>
                <w:u w:val="single" w:color="231F20"/>
              </w:rPr>
              <w:t>1</w:t>
            </w:r>
            <w:r w:rsidR="00FA697F" w:rsidRPr="00246F20">
              <w:rPr>
                <w:b/>
                <w:color w:val="000000" w:themeColor="text1"/>
                <w:spacing w:val="34"/>
                <w:sz w:val="24"/>
                <w:szCs w:val="24"/>
                <w:u w:val="single" w:color="231F20"/>
              </w:rPr>
              <w:t xml:space="preserve">  </w:t>
            </w:r>
            <w:r w:rsidRPr="00246F20">
              <w:rPr>
                <w:b/>
                <w:color w:val="000000" w:themeColor="text1"/>
                <w:sz w:val="24"/>
                <w:szCs w:val="24"/>
                <w:u w:val="single" w:color="231F20"/>
              </w:rPr>
              <w:t>de</w:t>
            </w:r>
            <w:r w:rsidR="00FA697F" w:rsidRPr="00246F20">
              <w:rPr>
                <w:b/>
                <w:color w:val="000000" w:themeColor="text1"/>
                <w:spacing w:val="36"/>
                <w:sz w:val="24"/>
                <w:szCs w:val="24"/>
                <w:u w:val="single" w:color="231F20"/>
              </w:rPr>
              <w:t xml:space="preserve">  </w:t>
            </w:r>
            <w:r w:rsidRPr="00246F20">
              <w:rPr>
                <w:b/>
                <w:color w:val="000000" w:themeColor="text1"/>
                <w:spacing w:val="-2"/>
                <w:sz w:val="24"/>
                <w:szCs w:val="24"/>
                <w:u w:val="single" w:color="231F20"/>
              </w:rPr>
              <w:t>toxicitate</w:t>
            </w:r>
            <w:r w:rsidRPr="00246F20">
              <w:rPr>
                <w:b/>
                <w:color w:val="000000" w:themeColor="text1"/>
                <w:sz w:val="24"/>
                <w:szCs w:val="24"/>
              </w:rPr>
              <w:tab/>
            </w:r>
            <w:r w:rsidRPr="00246F20">
              <w:rPr>
                <w:color w:val="000000" w:themeColor="text1"/>
                <w:sz w:val="24"/>
                <w:szCs w:val="24"/>
              </w:rPr>
              <w:t>(Nota</w:t>
            </w:r>
            <w:r w:rsidRPr="00246F20">
              <w:rPr>
                <w:color w:val="000000" w:themeColor="text1"/>
                <w:spacing w:val="36"/>
                <w:sz w:val="24"/>
                <w:szCs w:val="24"/>
              </w:rPr>
              <w:t xml:space="preserve"> </w:t>
            </w:r>
            <w:r w:rsidRPr="00246F20">
              <w:rPr>
                <w:color w:val="000000" w:themeColor="text1"/>
                <w:spacing w:val="-5"/>
                <w:sz w:val="24"/>
                <w:szCs w:val="24"/>
              </w:rPr>
              <w:t>1)</w:t>
            </w:r>
          </w:p>
          <w:p w14:paraId="2D691EED" w14:textId="77777777" w:rsidR="006D148D" w:rsidRPr="00246F20" w:rsidRDefault="00BD503D" w:rsidP="008D5CD5">
            <w:pPr>
              <w:pStyle w:val="TableParagraph"/>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pacing w:val="-2"/>
                <w:sz w:val="24"/>
                <w:szCs w:val="24"/>
                <w:u w:val="single" w:color="231F20"/>
              </w:rPr>
              <w:t>acută:</w:t>
            </w:r>
            <w:r w:rsidR="006D148D" w:rsidRPr="00246F20">
              <w:rPr>
                <w:b/>
                <w:color w:val="000000" w:themeColor="text1"/>
                <w:sz w:val="24"/>
                <w:szCs w:val="24"/>
              </w:rPr>
              <w:t xml:space="preserve"> </w:t>
            </w:r>
          </w:p>
          <w:p w14:paraId="2E0C7522" w14:textId="4DAA73E1" w:rsidR="00531520" w:rsidRPr="00246F20" w:rsidRDefault="00BD503D"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color w:val="000000" w:themeColor="text1"/>
                <w:sz w:val="24"/>
                <w:szCs w:val="24"/>
              </w:rPr>
              <w:t>96</w:t>
            </w:r>
            <w:r w:rsidRPr="00246F20">
              <w:rPr>
                <w:color w:val="000000" w:themeColor="text1"/>
                <w:spacing w:val="40"/>
                <w:sz w:val="24"/>
                <w:szCs w:val="24"/>
              </w:rPr>
              <w:t xml:space="preserve"> </w:t>
            </w:r>
            <w:r w:rsidRPr="00246F20">
              <w:rPr>
                <w:color w:val="000000" w:themeColor="text1"/>
                <w:sz w:val="24"/>
                <w:szCs w:val="24"/>
              </w:rPr>
              <w:t>hr</w:t>
            </w:r>
            <w:r w:rsidRPr="00246F20">
              <w:rPr>
                <w:color w:val="000000" w:themeColor="text1"/>
                <w:spacing w:val="40"/>
                <w:sz w:val="24"/>
                <w:szCs w:val="24"/>
              </w:rPr>
              <w:t xml:space="preserve"> </w:t>
            </w:r>
            <w:r w:rsidRPr="00246F20">
              <w:rPr>
                <w:color w:val="000000" w:themeColor="text1"/>
                <w:sz w:val="24"/>
                <w:szCs w:val="24"/>
              </w:rPr>
              <w:t>LC</w:t>
            </w:r>
            <w:r w:rsidRPr="00246F20">
              <w:rPr>
                <w:color w:val="000000" w:themeColor="text1"/>
                <w:sz w:val="24"/>
                <w:szCs w:val="24"/>
                <w:vertAlign w:val="subscript"/>
              </w:rPr>
              <w:t>50</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pești)</w:t>
            </w:r>
            <w:r w:rsidRPr="00246F20">
              <w:rPr>
                <w:color w:val="000000" w:themeColor="text1"/>
                <w:sz w:val="24"/>
                <w:szCs w:val="24"/>
              </w:rPr>
              <w:tab/>
            </w:r>
            <w:r w:rsidR="00531520"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z w:val="24"/>
                <w:szCs w:val="24"/>
              </w:rPr>
              <w:t>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 xml:space="preserve">și/sau </w:t>
            </w:r>
          </w:p>
          <w:p w14:paraId="736FD5D3" w14:textId="3B4DAE95" w:rsidR="00AB0C6E" w:rsidRPr="00246F20" w:rsidRDefault="00BD503D"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color w:val="000000" w:themeColor="text1"/>
                <w:sz w:val="24"/>
                <w:szCs w:val="24"/>
              </w:rPr>
              <w:t>48</w:t>
            </w:r>
            <w:r w:rsidRPr="00246F20">
              <w:rPr>
                <w:color w:val="000000" w:themeColor="text1"/>
                <w:spacing w:val="30"/>
                <w:sz w:val="24"/>
                <w:szCs w:val="24"/>
              </w:rPr>
              <w:t xml:space="preserve"> </w:t>
            </w:r>
            <w:r w:rsidRPr="00246F20">
              <w:rPr>
                <w:color w:val="000000" w:themeColor="text1"/>
                <w:sz w:val="24"/>
                <w:szCs w:val="24"/>
              </w:rPr>
              <w:t>hr</w:t>
            </w:r>
            <w:r w:rsidRPr="00246F20">
              <w:rPr>
                <w:color w:val="000000" w:themeColor="text1"/>
                <w:spacing w:val="31"/>
                <w:sz w:val="24"/>
                <w:szCs w:val="24"/>
              </w:rPr>
              <w:t xml:space="preserve"> </w:t>
            </w:r>
            <w:r w:rsidRPr="00246F20">
              <w:rPr>
                <w:color w:val="000000" w:themeColor="text1"/>
                <w:sz w:val="24"/>
                <w:szCs w:val="24"/>
              </w:rPr>
              <w:t>EC</w:t>
            </w:r>
            <w:r w:rsidRPr="00246F20">
              <w:rPr>
                <w:color w:val="000000" w:themeColor="text1"/>
                <w:sz w:val="24"/>
                <w:szCs w:val="24"/>
                <w:vertAlign w:val="subscript"/>
              </w:rPr>
              <w:t>50</w:t>
            </w:r>
            <w:r w:rsidRPr="00246F20">
              <w:rPr>
                <w:color w:val="000000" w:themeColor="text1"/>
                <w:spacing w:val="31"/>
                <w:sz w:val="24"/>
                <w:szCs w:val="24"/>
              </w:rPr>
              <w:t xml:space="preserve"> </w:t>
            </w:r>
            <w:r w:rsidRPr="00246F20">
              <w:rPr>
                <w:color w:val="000000" w:themeColor="text1"/>
                <w:sz w:val="24"/>
                <w:szCs w:val="24"/>
              </w:rPr>
              <w:t>(pentru</w:t>
            </w:r>
            <w:r w:rsidRPr="00246F20">
              <w:rPr>
                <w:color w:val="000000" w:themeColor="text1"/>
                <w:spacing w:val="33"/>
                <w:sz w:val="24"/>
                <w:szCs w:val="24"/>
              </w:rPr>
              <w:t xml:space="preserve"> </w:t>
            </w:r>
            <w:r w:rsidRPr="00246F20">
              <w:rPr>
                <w:color w:val="000000" w:themeColor="text1"/>
                <w:spacing w:val="-2"/>
                <w:sz w:val="24"/>
                <w:szCs w:val="24"/>
              </w:rPr>
              <w:t>crustacee)</w:t>
            </w:r>
            <w:r w:rsidRPr="00246F20">
              <w:rPr>
                <w:color w:val="000000" w:themeColor="text1"/>
                <w:sz w:val="24"/>
                <w:szCs w:val="24"/>
              </w:rPr>
              <w:tab/>
            </w:r>
            <w:r w:rsidR="00531520"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1 mg/l</w:t>
            </w:r>
            <w:r w:rsidRPr="00246F20">
              <w:rPr>
                <w:color w:val="000000" w:themeColor="text1"/>
                <w:spacing w:val="26"/>
                <w:sz w:val="24"/>
                <w:szCs w:val="24"/>
              </w:rPr>
              <w:t xml:space="preserve"> </w:t>
            </w:r>
            <w:r w:rsidRPr="00246F20">
              <w:rPr>
                <w:color w:val="000000" w:themeColor="text1"/>
                <w:spacing w:val="-2"/>
                <w:sz w:val="24"/>
                <w:szCs w:val="24"/>
              </w:rPr>
              <w:t>și/sau</w:t>
            </w:r>
          </w:p>
          <w:p w14:paraId="2A255628" w14:textId="05AD7C27" w:rsidR="00531520" w:rsidRPr="00246F20" w:rsidRDefault="00BD503D" w:rsidP="008D5CD5">
            <w:pPr>
              <w:pStyle w:val="TableParagraph"/>
              <w:tabs>
                <w:tab w:val="left" w:pos="270"/>
                <w:tab w:val="left" w:pos="540"/>
                <w:tab w:val="left" w:pos="1350"/>
                <w:tab w:val="left" w:pos="3022"/>
                <w:tab w:val="left" w:pos="4856"/>
              </w:tabs>
              <w:spacing w:before="120" w:after="120"/>
              <w:contextualSpacing/>
              <w:jc w:val="both"/>
              <w:rPr>
                <w:color w:val="000000" w:themeColor="text1"/>
                <w:sz w:val="24"/>
                <w:szCs w:val="24"/>
              </w:rPr>
            </w:pPr>
            <w:r w:rsidRPr="00246F20">
              <w:rPr>
                <w:color w:val="000000" w:themeColor="text1"/>
                <w:sz w:val="24"/>
                <w:szCs w:val="24"/>
              </w:rPr>
              <w:t>72</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96</w:t>
            </w:r>
            <w:r w:rsidRPr="00246F20">
              <w:rPr>
                <w:color w:val="000000" w:themeColor="text1"/>
                <w:spacing w:val="40"/>
                <w:sz w:val="24"/>
                <w:szCs w:val="24"/>
              </w:rPr>
              <w:t xml:space="preserve"> </w:t>
            </w:r>
            <w:r w:rsidRPr="00246F20">
              <w:rPr>
                <w:color w:val="000000" w:themeColor="text1"/>
                <w:sz w:val="24"/>
                <w:szCs w:val="24"/>
              </w:rPr>
              <w:t>hr</w:t>
            </w:r>
            <w:r w:rsidRPr="00246F20">
              <w:rPr>
                <w:color w:val="000000" w:themeColor="text1"/>
                <w:spacing w:val="40"/>
                <w:sz w:val="24"/>
                <w:szCs w:val="24"/>
              </w:rPr>
              <w:t xml:space="preserve"> </w:t>
            </w:r>
            <w:r w:rsidRPr="00246F20">
              <w:rPr>
                <w:color w:val="000000" w:themeColor="text1"/>
                <w:sz w:val="24"/>
                <w:szCs w:val="24"/>
              </w:rPr>
              <w:t>ErC</w:t>
            </w:r>
            <w:r w:rsidRPr="00246F20">
              <w:rPr>
                <w:color w:val="000000" w:themeColor="text1"/>
                <w:sz w:val="24"/>
                <w:szCs w:val="24"/>
                <w:vertAlign w:val="subscript"/>
              </w:rPr>
              <w:t>50</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z w:val="24"/>
                <w:szCs w:val="24"/>
              </w:rPr>
              <w:tab/>
            </w:r>
            <w:r w:rsidR="00531520"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 mg/l.</w:t>
            </w:r>
            <w:r w:rsidRPr="00246F20">
              <w:rPr>
                <w:color w:val="000000" w:themeColor="text1"/>
                <w:sz w:val="24"/>
                <w:szCs w:val="24"/>
              </w:rPr>
              <w:tab/>
            </w:r>
          </w:p>
          <w:p w14:paraId="246AF777" w14:textId="190D3134" w:rsidR="00AB0C6E" w:rsidRPr="00246F20" w:rsidRDefault="00BD503D" w:rsidP="008D5CD5">
            <w:pPr>
              <w:pStyle w:val="TableParagraph"/>
              <w:tabs>
                <w:tab w:val="left" w:pos="270"/>
                <w:tab w:val="left" w:pos="540"/>
                <w:tab w:val="left" w:pos="1350"/>
                <w:tab w:val="left" w:pos="3022"/>
                <w:tab w:val="left" w:pos="4856"/>
              </w:tabs>
              <w:spacing w:before="120" w:after="120"/>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10"/>
                <w:sz w:val="24"/>
                <w:szCs w:val="24"/>
              </w:rPr>
              <w:t xml:space="preserve"> </w:t>
            </w:r>
            <w:r w:rsidRPr="00246F20">
              <w:rPr>
                <w:color w:val="000000" w:themeColor="text1"/>
                <w:sz w:val="24"/>
                <w:szCs w:val="24"/>
              </w:rPr>
              <w:t>2) alge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plante</w:t>
            </w:r>
            <w:r w:rsidRPr="00246F20">
              <w:rPr>
                <w:color w:val="000000" w:themeColor="text1"/>
                <w:spacing w:val="40"/>
                <w:sz w:val="24"/>
                <w:szCs w:val="24"/>
              </w:rPr>
              <w:t xml:space="preserve"> </w:t>
            </w:r>
            <w:r w:rsidRPr="00246F20">
              <w:rPr>
                <w:color w:val="000000" w:themeColor="text1"/>
                <w:sz w:val="24"/>
                <w:szCs w:val="24"/>
              </w:rPr>
              <w:t>acvatice)</w:t>
            </w:r>
          </w:p>
        </w:tc>
      </w:tr>
      <w:tr w:rsidR="00BE7926" w:rsidRPr="00246F20" w14:paraId="706285FC" w14:textId="77777777" w:rsidTr="00851B71">
        <w:trPr>
          <w:trHeight w:val="20"/>
        </w:trPr>
        <w:tc>
          <w:tcPr>
            <w:tcW w:w="9090" w:type="dxa"/>
          </w:tcPr>
          <w:p w14:paraId="4E505F15" w14:textId="77777777" w:rsidR="006D148D" w:rsidRPr="00246F20" w:rsidRDefault="00BD503D" w:rsidP="002104A7">
            <w:pPr>
              <w:pStyle w:val="TableParagraph"/>
              <w:numPr>
                <w:ilvl w:val="0"/>
                <w:numId w:val="29"/>
              </w:numPr>
              <w:tabs>
                <w:tab w:val="left" w:pos="270"/>
                <w:tab w:val="left" w:pos="386"/>
                <w:tab w:val="left" w:pos="54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pericol</w:t>
            </w:r>
            <w:r w:rsidRPr="00246F20">
              <w:rPr>
                <w:color w:val="000000" w:themeColor="text1"/>
                <w:spacing w:val="25"/>
                <w:sz w:val="24"/>
                <w:szCs w:val="24"/>
              </w:rPr>
              <w:t xml:space="preserve"> </w:t>
            </w: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z w:val="24"/>
                <w:szCs w:val="24"/>
              </w:rPr>
              <w:t>termen</w:t>
            </w:r>
            <w:r w:rsidRPr="00246F20">
              <w:rPr>
                <w:color w:val="000000" w:themeColor="text1"/>
                <w:spacing w:val="24"/>
                <w:sz w:val="24"/>
                <w:szCs w:val="24"/>
              </w:rPr>
              <w:t xml:space="preserve"> </w:t>
            </w:r>
            <w:r w:rsidRPr="00246F20">
              <w:rPr>
                <w:color w:val="000000" w:themeColor="text1"/>
                <w:sz w:val="24"/>
                <w:szCs w:val="24"/>
              </w:rPr>
              <w:t>lung</w:t>
            </w:r>
            <w:r w:rsidRPr="00246F20">
              <w:rPr>
                <w:color w:val="000000" w:themeColor="text1"/>
                <w:spacing w:val="24"/>
                <w:sz w:val="24"/>
                <w:szCs w:val="24"/>
              </w:rPr>
              <w:t xml:space="preserve"> </w:t>
            </w:r>
            <w:r w:rsidRPr="00246F20">
              <w:rPr>
                <w:color w:val="000000" w:themeColor="text1"/>
                <w:sz w:val="24"/>
                <w:szCs w:val="24"/>
              </w:rPr>
              <w:t>(cronic)</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6"/>
                <w:sz w:val="24"/>
                <w:szCs w:val="24"/>
              </w:rPr>
              <w:t xml:space="preserve"> </w:t>
            </w:r>
            <w:r w:rsidRPr="00246F20">
              <w:rPr>
                <w:color w:val="000000" w:themeColor="text1"/>
                <w:sz w:val="24"/>
                <w:szCs w:val="24"/>
              </w:rPr>
              <w:t>mediul</w:t>
            </w:r>
            <w:r w:rsidRPr="00246F20">
              <w:rPr>
                <w:color w:val="000000" w:themeColor="text1"/>
                <w:spacing w:val="25"/>
                <w:sz w:val="24"/>
                <w:szCs w:val="24"/>
              </w:rPr>
              <w:t xml:space="preserve"> </w:t>
            </w:r>
            <w:r w:rsidRPr="00246F20">
              <w:rPr>
                <w:color w:val="000000" w:themeColor="text1"/>
                <w:spacing w:val="-2"/>
                <w:sz w:val="24"/>
                <w:szCs w:val="24"/>
              </w:rPr>
              <w:t>acvatic</w:t>
            </w:r>
            <w:r w:rsidR="006D148D" w:rsidRPr="00246F20">
              <w:rPr>
                <w:color w:val="000000" w:themeColor="text1"/>
                <w:sz w:val="24"/>
                <w:szCs w:val="24"/>
              </w:rPr>
              <w:t xml:space="preserve"> </w:t>
            </w:r>
          </w:p>
          <w:p w14:paraId="05FFF082" w14:textId="77777777" w:rsidR="006D148D" w:rsidRPr="00246F20" w:rsidRDefault="00BD503D" w:rsidP="002104A7">
            <w:pPr>
              <w:pStyle w:val="TableParagraph"/>
              <w:numPr>
                <w:ilvl w:val="1"/>
                <w:numId w:val="29"/>
              </w:numPr>
              <w:tabs>
                <w:tab w:val="left" w:pos="270"/>
                <w:tab w:val="left" w:pos="540"/>
                <w:tab w:val="left" w:pos="747"/>
                <w:tab w:val="left" w:pos="749"/>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Substanţe</w:t>
            </w:r>
            <w:r w:rsidRPr="00246F20">
              <w:rPr>
                <w:color w:val="000000" w:themeColor="text1"/>
                <w:spacing w:val="26"/>
                <w:sz w:val="24"/>
                <w:szCs w:val="24"/>
              </w:rPr>
              <w:t xml:space="preserve"> </w:t>
            </w:r>
            <w:r w:rsidRPr="00246F20">
              <w:rPr>
                <w:color w:val="000000" w:themeColor="text1"/>
                <w:sz w:val="24"/>
                <w:szCs w:val="24"/>
              </w:rPr>
              <w:t>care</w:t>
            </w:r>
            <w:r w:rsidRPr="00246F20">
              <w:rPr>
                <w:color w:val="000000" w:themeColor="text1"/>
                <w:spacing w:val="29"/>
                <w:sz w:val="24"/>
                <w:szCs w:val="24"/>
              </w:rPr>
              <w:t xml:space="preserve"> </w:t>
            </w:r>
            <w:r w:rsidRPr="00246F20">
              <w:rPr>
                <w:color w:val="000000" w:themeColor="text1"/>
                <w:sz w:val="24"/>
                <w:szCs w:val="24"/>
              </w:rPr>
              <w:t>nu</w:t>
            </w:r>
            <w:r w:rsidRPr="00246F20">
              <w:rPr>
                <w:color w:val="000000" w:themeColor="text1"/>
                <w:spacing w:val="27"/>
                <w:sz w:val="24"/>
                <w:szCs w:val="24"/>
              </w:rPr>
              <w:t xml:space="preserve"> </w:t>
            </w:r>
            <w:r w:rsidRPr="00246F20">
              <w:rPr>
                <w:color w:val="000000" w:themeColor="text1"/>
                <w:sz w:val="24"/>
                <w:szCs w:val="24"/>
              </w:rPr>
              <w:t>sunt</w:t>
            </w:r>
            <w:r w:rsidRPr="00246F20">
              <w:rPr>
                <w:color w:val="000000" w:themeColor="text1"/>
                <w:spacing w:val="29"/>
                <w:sz w:val="24"/>
                <w:szCs w:val="24"/>
              </w:rPr>
              <w:t xml:space="preserve"> </w:t>
            </w:r>
            <w:r w:rsidRPr="00246F20">
              <w:rPr>
                <w:color w:val="000000" w:themeColor="text1"/>
                <w:sz w:val="24"/>
                <w:szCs w:val="24"/>
              </w:rPr>
              <w:t>rapid</w:t>
            </w:r>
            <w:r w:rsidRPr="00246F20">
              <w:rPr>
                <w:color w:val="000000" w:themeColor="text1"/>
                <w:spacing w:val="30"/>
                <w:sz w:val="24"/>
                <w:szCs w:val="24"/>
              </w:rPr>
              <w:t xml:space="preserve"> </w:t>
            </w:r>
            <w:r w:rsidRPr="00246F20">
              <w:rPr>
                <w:color w:val="000000" w:themeColor="text1"/>
                <w:sz w:val="24"/>
                <w:szCs w:val="24"/>
              </w:rPr>
              <w:t>degradabile</w:t>
            </w:r>
            <w:r w:rsidRPr="00246F20">
              <w:rPr>
                <w:color w:val="000000" w:themeColor="text1"/>
                <w:spacing w:val="33"/>
                <w:sz w:val="24"/>
                <w:szCs w:val="24"/>
              </w:rPr>
              <w:t xml:space="preserve"> </w:t>
            </w:r>
            <w:r w:rsidRPr="00246F20">
              <w:rPr>
                <w:color w:val="000000" w:themeColor="text1"/>
                <w:sz w:val="24"/>
                <w:szCs w:val="24"/>
              </w:rPr>
              <w:t>(nota</w:t>
            </w:r>
            <w:r w:rsidRPr="00246F20">
              <w:rPr>
                <w:color w:val="000000" w:themeColor="text1"/>
                <w:spacing w:val="30"/>
                <w:sz w:val="24"/>
                <w:szCs w:val="24"/>
              </w:rPr>
              <w:t xml:space="preserve"> </w:t>
            </w:r>
            <w:r w:rsidRPr="00246F20">
              <w:rPr>
                <w:color w:val="000000" w:themeColor="text1"/>
                <w:sz w:val="24"/>
                <w:szCs w:val="24"/>
              </w:rPr>
              <w:t>3)</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9"/>
                <w:sz w:val="24"/>
                <w:szCs w:val="24"/>
              </w:rPr>
              <w:t xml:space="preserve"> </w:t>
            </w:r>
            <w:r w:rsidRPr="00246F20">
              <w:rPr>
                <w:color w:val="000000" w:themeColor="text1"/>
                <w:sz w:val="24"/>
                <w:szCs w:val="24"/>
              </w:rPr>
              <w:t>care</w:t>
            </w:r>
            <w:r w:rsidRPr="00246F20">
              <w:rPr>
                <w:color w:val="000000" w:themeColor="text1"/>
                <w:spacing w:val="29"/>
                <w:sz w:val="24"/>
                <w:szCs w:val="24"/>
              </w:rPr>
              <w:t xml:space="preserve"> </w:t>
            </w:r>
            <w:r w:rsidRPr="00246F20">
              <w:rPr>
                <w:color w:val="000000" w:themeColor="text1"/>
                <w:sz w:val="24"/>
                <w:szCs w:val="24"/>
              </w:rPr>
              <w:t>există date</w:t>
            </w:r>
            <w:r w:rsidRPr="00246F20">
              <w:rPr>
                <w:color w:val="000000" w:themeColor="text1"/>
                <w:spacing w:val="40"/>
                <w:sz w:val="24"/>
                <w:szCs w:val="24"/>
              </w:rPr>
              <w:t xml:space="preserve"> </w:t>
            </w:r>
            <w:r w:rsidRPr="00246F20">
              <w:rPr>
                <w:color w:val="000000" w:themeColor="text1"/>
                <w:sz w:val="24"/>
                <w:szCs w:val="24"/>
              </w:rPr>
              <w:t>adecvate</w:t>
            </w:r>
            <w:r w:rsidRPr="00246F20">
              <w:rPr>
                <w:color w:val="000000" w:themeColor="text1"/>
                <w:spacing w:val="40"/>
                <w:sz w:val="24"/>
                <w:szCs w:val="24"/>
              </w:rPr>
              <w:t xml:space="preserve"> </w:t>
            </w:r>
            <w:r w:rsidRPr="00246F20">
              <w:rPr>
                <w:color w:val="000000" w:themeColor="text1"/>
                <w:sz w:val="24"/>
                <w:szCs w:val="24"/>
              </w:rPr>
              <w:t>disponibile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cronică</w:t>
            </w:r>
            <w:r w:rsidR="006D148D" w:rsidRPr="00246F20">
              <w:rPr>
                <w:color w:val="000000" w:themeColor="text1"/>
                <w:sz w:val="24"/>
                <w:szCs w:val="24"/>
              </w:rPr>
              <w:t xml:space="preserve"> </w:t>
            </w:r>
          </w:p>
          <w:p w14:paraId="0A412651" w14:textId="7C5C8FA7" w:rsidR="00AB0C6E" w:rsidRPr="00246F20" w:rsidRDefault="00BD503D"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b/>
                <w:color w:val="000000" w:themeColor="text1"/>
                <w:sz w:val="24"/>
                <w:szCs w:val="24"/>
                <w:u w:val="single" w:color="231F20"/>
              </w:rPr>
              <w:t>Categoria</w:t>
            </w:r>
            <w:r w:rsidRPr="00246F20">
              <w:rPr>
                <w:b/>
                <w:color w:val="000000" w:themeColor="text1"/>
                <w:spacing w:val="19"/>
                <w:sz w:val="24"/>
                <w:szCs w:val="24"/>
                <w:u w:val="single" w:color="231F20"/>
              </w:rPr>
              <w:t xml:space="preserve"> </w:t>
            </w:r>
            <w:r w:rsidRPr="00246F20">
              <w:rPr>
                <w:b/>
                <w:color w:val="000000" w:themeColor="text1"/>
                <w:sz w:val="24"/>
                <w:szCs w:val="24"/>
                <w:u w:val="single" w:color="231F20"/>
              </w:rPr>
              <w:t>1</w:t>
            </w:r>
            <w:r w:rsidRPr="00246F20">
              <w:rPr>
                <w:b/>
                <w:color w:val="000000" w:themeColor="text1"/>
                <w:spacing w:val="14"/>
                <w:sz w:val="24"/>
                <w:szCs w:val="24"/>
                <w:u w:val="single" w:color="231F20"/>
              </w:rPr>
              <w:t xml:space="preserve"> </w:t>
            </w:r>
            <w:r w:rsidRPr="00246F20">
              <w:rPr>
                <w:b/>
                <w:color w:val="000000" w:themeColor="text1"/>
                <w:sz w:val="24"/>
                <w:szCs w:val="24"/>
                <w:u w:val="single" w:color="231F20"/>
              </w:rPr>
              <w:t>de</w:t>
            </w:r>
            <w:r w:rsidRPr="00246F20">
              <w:rPr>
                <w:b/>
                <w:color w:val="000000" w:themeColor="text1"/>
                <w:spacing w:val="15"/>
                <w:sz w:val="24"/>
                <w:szCs w:val="24"/>
                <w:u w:val="single" w:color="231F20"/>
              </w:rPr>
              <w:t xml:space="preserve"> </w:t>
            </w:r>
            <w:r w:rsidRPr="00246F20">
              <w:rPr>
                <w:b/>
                <w:color w:val="000000" w:themeColor="text1"/>
                <w:spacing w:val="-2"/>
                <w:sz w:val="24"/>
                <w:szCs w:val="24"/>
                <w:u w:val="single" w:color="231F20"/>
              </w:rPr>
              <w:t>toxicitate</w:t>
            </w:r>
            <w:r w:rsidRPr="00246F20">
              <w:rPr>
                <w:b/>
                <w:color w:val="000000" w:themeColor="text1"/>
                <w:sz w:val="24"/>
                <w:szCs w:val="24"/>
              </w:rPr>
              <w:tab/>
            </w: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pacing w:val="-5"/>
                <w:sz w:val="24"/>
                <w:szCs w:val="24"/>
              </w:rPr>
              <w:t>1)</w:t>
            </w:r>
          </w:p>
          <w:p w14:paraId="774E6B5E" w14:textId="77777777" w:rsidR="006D148D" w:rsidRPr="00246F20" w:rsidRDefault="00BD503D" w:rsidP="008D5CD5">
            <w:pPr>
              <w:pStyle w:val="TableParagraph"/>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pacing w:val="-2"/>
                <w:sz w:val="24"/>
                <w:szCs w:val="24"/>
                <w:u w:val="single" w:color="231F20"/>
              </w:rPr>
              <w:t>cronică:</w:t>
            </w:r>
            <w:r w:rsidR="006D148D" w:rsidRPr="00246F20">
              <w:rPr>
                <w:b/>
                <w:color w:val="000000" w:themeColor="text1"/>
                <w:sz w:val="24"/>
                <w:szCs w:val="24"/>
              </w:rPr>
              <w:t xml:space="preserve"> </w:t>
            </w:r>
          </w:p>
          <w:p w14:paraId="4120B146" w14:textId="631D7F21" w:rsidR="00531520"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lastRenderedPageBreak/>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r>
            <w:r w:rsidR="00531520"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z w:val="24"/>
                <w:szCs w:val="24"/>
              </w:rPr>
              <w:t>0,1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 xml:space="preserve">și/sau </w:t>
            </w:r>
          </w:p>
          <w:p w14:paraId="0F700B5E" w14:textId="6B80A401" w:rsidR="00AB0C6E"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ab/>
            </w:r>
            <w:r w:rsidRPr="00246F20">
              <w:rPr>
                <w:color w:val="000000" w:themeColor="text1"/>
                <w:spacing w:val="-2"/>
                <w:sz w:val="24"/>
                <w:szCs w:val="24"/>
              </w:rPr>
              <w:t>cronică</w:t>
            </w:r>
          </w:p>
          <w:p w14:paraId="61477E1C" w14:textId="77777777" w:rsidR="006D148D"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pești)</w:t>
            </w:r>
            <w:r w:rsidR="006D148D" w:rsidRPr="00246F20">
              <w:rPr>
                <w:color w:val="000000" w:themeColor="text1"/>
                <w:sz w:val="24"/>
                <w:szCs w:val="24"/>
              </w:rPr>
              <w:t xml:space="preserve"> </w:t>
            </w:r>
          </w:p>
          <w:p w14:paraId="3F5AAB26" w14:textId="18E4F2D3" w:rsidR="00531520"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r>
            <w:r w:rsidR="00531520"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z w:val="24"/>
                <w:szCs w:val="24"/>
              </w:rPr>
              <w:t>0,1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și/sau</w:t>
            </w:r>
          </w:p>
          <w:p w14:paraId="69175302" w14:textId="1E3DAE76" w:rsidR="00AB0C6E"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 xml:space="preserve"> </w:t>
            </w:r>
            <w:r w:rsidRPr="00246F20">
              <w:rPr>
                <w:color w:val="000000" w:themeColor="text1"/>
                <w:spacing w:val="-2"/>
                <w:sz w:val="24"/>
                <w:szCs w:val="24"/>
              </w:rPr>
              <w:t>toxicitatea</w:t>
            </w:r>
            <w:r w:rsidRPr="00246F20">
              <w:rPr>
                <w:color w:val="000000" w:themeColor="text1"/>
                <w:sz w:val="24"/>
                <w:szCs w:val="24"/>
              </w:rPr>
              <w:tab/>
            </w:r>
            <w:r w:rsidRPr="00246F20">
              <w:rPr>
                <w:color w:val="000000" w:themeColor="text1"/>
                <w:spacing w:val="-2"/>
                <w:sz w:val="24"/>
                <w:szCs w:val="24"/>
              </w:rPr>
              <w:t>cronică</w:t>
            </w:r>
          </w:p>
          <w:p w14:paraId="27A3BB6C" w14:textId="77777777" w:rsidR="006D148D"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crustacee)</w:t>
            </w:r>
            <w:r w:rsidR="006D148D" w:rsidRPr="00246F20">
              <w:rPr>
                <w:color w:val="000000" w:themeColor="text1"/>
                <w:sz w:val="24"/>
                <w:szCs w:val="24"/>
              </w:rPr>
              <w:t xml:space="preserve"> </w:t>
            </w:r>
          </w:p>
          <w:p w14:paraId="7720F485" w14:textId="12C64077" w:rsidR="00531520"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r>
            <w:r w:rsidR="00531520"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2"/>
                <w:sz w:val="24"/>
                <w:szCs w:val="24"/>
              </w:rPr>
              <w:t xml:space="preserve"> </w:t>
            </w:r>
            <w:r w:rsidRPr="00246F20">
              <w:rPr>
                <w:color w:val="000000" w:themeColor="text1"/>
                <w:sz w:val="24"/>
                <w:szCs w:val="24"/>
              </w:rPr>
              <w:t>0,1</w:t>
            </w:r>
            <w:r w:rsidRPr="00246F20">
              <w:rPr>
                <w:color w:val="000000" w:themeColor="text1"/>
                <w:spacing w:val="-11"/>
                <w:sz w:val="24"/>
                <w:szCs w:val="24"/>
              </w:rPr>
              <w:t xml:space="preserve"> </w:t>
            </w:r>
            <w:r w:rsidRPr="00246F20">
              <w:rPr>
                <w:color w:val="000000" w:themeColor="text1"/>
                <w:sz w:val="24"/>
                <w:szCs w:val="24"/>
              </w:rPr>
              <w:t xml:space="preserve">mg/l. </w:t>
            </w:r>
            <w:r w:rsidRPr="00246F20">
              <w:rPr>
                <w:color w:val="000000" w:themeColor="text1"/>
                <w:spacing w:val="-2"/>
                <w:sz w:val="24"/>
                <w:szCs w:val="24"/>
              </w:rPr>
              <w:t>toxicitatea</w:t>
            </w:r>
            <w:r w:rsidRPr="00246F20">
              <w:rPr>
                <w:color w:val="000000" w:themeColor="text1"/>
                <w:sz w:val="24"/>
                <w:szCs w:val="24"/>
              </w:rPr>
              <w:tab/>
            </w:r>
          </w:p>
          <w:p w14:paraId="58CA397F" w14:textId="77777777" w:rsidR="00531520"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pacing w:val="80"/>
                <w:w w:val="150"/>
                <w:sz w:val="24"/>
                <w:szCs w:val="24"/>
              </w:rPr>
            </w:pPr>
            <w:r w:rsidRPr="00246F20">
              <w:rPr>
                <w:color w:val="000000" w:themeColor="text1"/>
                <w:spacing w:val="-2"/>
                <w:sz w:val="24"/>
                <w:szCs w:val="24"/>
              </w:rPr>
              <w:t>cronică</w:t>
            </w:r>
            <w:r w:rsidR="00531520" w:rsidRPr="00246F20">
              <w:rPr>
                <w:color w:val="000000" w:themeColor="text1"/>
                <w:spacing w:val="-2"/>
                <w:sz w:val="24"/>
                <w:szCs w:val="24"/>
              </w:rPr>
              <w:t xml:space="preserve"> </w:t>
            </w:r>
            <w:r w:rsidRPr="00246F20">
              <w:rPr>
                <w:color w:val="000000" w:themeColor="text1"/>
                <w:sz w:val="24"/>
                <w:szCs w:val="24"/>
              </w:rPr>
              <w:t>(pentru</w:t>
            </w:r>
            <w:r w:rsidRPr="00246F20">
              <w:rPr>
                <w:color w:val="000000" w:themeColor="text1"/>
                <w:spacing w:val="80"/>
                <w:w w:val="150"/>
                <w:sz w:val="24"/>
                <w:szCs w:val="24"/>
              </w:rPr>
              <w:t xml:space="preserve"> </w:t>
            </w:r>
            <w:r w:rsidRPr="00246F20">
              <w:rPr>
                <w:color w:val="000000" w:themeColor="text1"/>
                <w:sz w:val="24"/>
                <w:szCs w:val="24"/>
              </w:rPr>
              <w:t>alge</w:t>
            </w:r>
            <w:r w:rsidRPr="00246F20">
              <w:rPr>
                <w:color w:val="000000" w:themeColor="text1"/>
                <w:spacing w:val="80"/>
                <w:w w:val="150"/>
                <w:sz w:val="24"/>
                <w:szCs w:val="24"/>
              </w:rPr>
              <w:t xml:space="preserve"> </w:t>
            </w:r>
            <w:r w:rsidRPr="00246F20">
              <w:rPr>
                <w:color w:val="000000" w:themeColor="text1"/>
                <w:sz w:val="24"/>
                <w:szCs w:val="24"/>
              </w:rPr>
              <w:t>sau</w:t>
            </w:r>
            <w:r w:rsidRPr="00246F20">
              <w:rPr>
                <w:color w:val="000000" w:themeColor="text1"/>
                <w:spacing w:val="80"/>
                <w:w w:val="150"/>
                <w:sz w:val="24"/>
                <w:szCs w:val="24"/>
              </w:rPr>
              <w:t xml:space="preserve"> </w:t>
            </w:r>
          </w:p>
          <w:p w14:paraId="45C60E28" w14:textId="6C3217DC" w:rsidR="006D148D"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alte plante</w:t>
            </w:r>
            <w:r w:rsidRPr="00246F20">
              <w:rPr>
                <w:color w:val="000000" w:themeColor="text1"/>
                <w:spacing w:val="40"/>
                <w:sz w:val="24"/>
                <w:szCs w:val="24"/>
              </w:rPr>
              <w:t xml:space="preserve"> </w:t>
            </w:r>
            <w:r w:rsidRPr="00246F20">
              <w:rPr>
                <w:color w:val="000000" w:themeColor="text1"/>
                <w:sz w:val="24"/>
                <w:szCs w:val="24"/>
              </w:rPr>
              <w:t>acvatice)</w:t>
            </w:r>
            <w:r w:rsidR="006D148D" w:rsidRPr="00246F20">
              <w:rPr>
                <w:color w:val="000000" w:themeColor="text1"/>
                <w:sz w:val="24"/>
                <w:szCs w:val="24"/>
              </w:rPr>
              <w:t xml:space="preserve"> </w:t>
            </w:r>
          </w:p>
          <w:p w14:paraId="30F157A4" w14:textId="77777777" w:rsidR="006D148D" w:rsidRPr="00246F20" w:rsidRDefault="00BD503D" w:rsidP="008D5CD5">
            <w:pPr>
              <w:pStyle w:val="TableParagraph"/>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u w:val="single" w:color="231F20"/>
              </w:rPr>
              <w:t>Categoria</w:t>
            </w:r>
            <w:r w:rsidRPr="00246F20">
              <w:rPr>
                <w:b/>
                <w:color w:val="000000" w:themeColor="text1"/>
                <w:spacing w:val="27"/>
                <w:sz w:val="24"/>
                <w:szCs w:val="24"/>
                <w:u w:val="single" w:color="231F20"/>
              </w:rPr>
              <w:t xml:space="preserve"> </w:t>
            </w:r>
            <w:r w:rsidRPr="00246F20">
              <w:rPr>
                <w:b/>
                <w:color w:val="000000" w:themeColor="text1"/>
                <w:sz w:val="24"/>
                <w:szCs w:val="24"/>
                <w:u w:val="single" w:color="231F20"/>
              </w:rPr>
              <w:t>2</w:t>
            </w:r>
            <w:r w:rsidRPr="00246F20">
              <w:rPr>
                <w:b/>
                <w:color w:val="000000" w:themeColor="text1"/>
                <w:spacing w:val="22"/>
                <w:sz w:val="24"/>
                <w:szCs w:val="24"/>
                <w:u w:val="single" w:color="231F20"/>
              </w:rPr>
              <w:t xml:space="preserve"> </w:t>
            </w:r>
            <w:r w:rsidRPr="00246F20">
              <w:rPr>
                <w:b/>
                <w:color w:val="000000" w:themeColor="text1"/>
                <w:sz w:val="24"/>
                <w:szCs w:val="24"/>
                <w:u w:val="single" w:color="231F20"/>
              </w:rPr>
              <w:t>de</w:t>
            </w:r>
            <w:r w:rsidRPr="00246F20">
              <w:rPr>
                <w:b/>
                <w:color w:val="000000" w:themeColor="text1"/>
                <w:spacing w:val="22"/>
                <w:sz w:val="24"/>
                <w:szCs w:val="24"/>
                <w:u w:val="single" w:color="231F20"/>
              </w:rPr>
              <w:t xml:space="preserve"> </w:t>
            </w:r>
            <w:r w:rsidRPr="00246F20">
              <w:rPr>
                <w:b/>
                <w:color w:val="000000" w:themeColor="text1"/>
                <w:sz w:val="24"/>
                <w:szCs w:val="24"/>
                <w:u w:val="single" w:color="231F20"/>
              </w:rPr>
              <w:t>toxicitate</w:t>
            </w:r>
            <w:r w:rsidRPr="00246F20">
              <w:rPr>
                <w:b/>
                <w:color w:val="000000" w:themeColor="text1"/>
                <w:spacing w:val="28"/>
                <w:sz w:val="24"/>
                <w:szCs w:val="24"/>
                <w:u w:val="single" w:color="231F20"/>
              </w:rPr>
              <w:t xml:space="preserve"> </w:t>
            </w:r>
            <w:r w:rsidRPr="00246F20">
              <w:rPr>
                <w:b/>
                <w:color w:val="000000" w:themeColor="text1"/>
                <w:spacing w:val="-2"/>
                <w:sz w:val="24"/>
                <w:szCs w:val="24"/>
                <w:u w:val="single" w:color="231F20"/>
              </w:rPr>
              <w:t>cronică:</w:t>
            </w:r>
            <w:r w:rsidR="006D148D" w:rsidRPr="00246F20">
              <w:rPr>
                <w:b/>
                <w:color w:val="000000" w:themeColor="text1"/>
                <w:sz w:val="24"/>
                <w:szCs w:val="24"/>
              </w:rPr>
              <w:t xml:space="preserve"> </w:t>
            </w:r>
          </w:p>
          <w:p w14:paraId="3EDFDA43" w14:textId="30E90767" w:rsidR="00531520"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r>
            <w:r w:rsidR="00531520"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z w:val="24"/>
                <w:szCs w:val="24"/>
              </w:rPr>
              <w:t>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 xml:space="preserve">și/sau </w:t>
            </w:r>
          </w:p>
          <w:p w14:paraId="1BC1E390" w14:textId="610CB099" w:rsidR="00AB0C6E"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ab/>
            </w:r>
            <w:r w:rsidRPr="00246F20">
              <w:rPr>
                <w:color w:val="000000" w:themeColor="text1"/>
                <w:spacing w:val="-2"/>
                <w:sz w:val="24"/>
                <w:szCs w:val="24"/>
              </w:rPr>
              <w:t>cronică</w:t>
            </w:r>
          </w:p>
          <w:p w14:paraId="07207F21" w14:textId="77777777" w:rsidR="006D148D"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pești)</w:t>
            </w:r>
            <w:r w:rsidR="006D148D" w:rsidRPr="00246F20">
              <w:rPr>
                <w:color w:val="000000" w:themeColor="text1"/>
                <w:sz w:val="24"/>
                <w:szCs w:val="24"/>
              </w:rPr>
              <w:t xml:space="preserve"> </w:t>
            </w:r>
          </w:p>
          <w:p w14:paraId="2160A3D5" w14:textId="4D344B85" w:rsidR="00531520"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r>
            <w:r w:rsidR="00531520"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10"/>
                <w:sz w:val="24"/>
                <w:szCs w:val="24"/>
              </w:rPr>
              <w:t xml:space="preserve"> </w:t>
            </w:r>
            <w:r w:rsidRPr="00246F20">
              <w:rPr>
                <w:color w:val="000000" w:themeColor="text1"/>
                <w:sz w:val="24"/>
                <w:szCs w:val="24"/>
              </w:rPr>
              <w:t>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 xml:space="preserve">și/sau </w:t>
            </w:r>
          </w:p>
          <w:p w14:paraId="3ECA5661" w14:textId="2CC51FC5" w:rsidR="00AB0C6E"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ab/>
            </w:r>
            <w:r w:rsidRPr="00246F20">
              <w:rPr>
                <w:color w:val="000000" w:themeColor="text1"/>
                <w:spacing w:val="-2"/>
                <w:sz w:val="24"/>
                <w:szCs w:val="24"/>
              </w:rPr>
              <w:t>cronică</w:t>
            </w:r>
          </w:p>
          <w:p w14:paraId="64BCC0E0" w14:textId="77777777" w:rsidR="006D148D"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crustacee)</w:t>
            </w:r>
            <w:r w:rsidR="006D148D" w:rsidRPr="00246F20">
              <w:rPr>
                <w:color w:val="000000" w:themeColor="text1"/>
                <w:sz w:val="24"/>
                <w:szCs w:val="24"/>
              </w:rPr>
              <w:t xml:space="preserve"> </w:t>
            </w:r>
          </w:p>
          <w:p w14:paraId="456CB474" w14:textId="559882A9" w:rsidR="00531520"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r>
            <w:r w:rsidR="00531520" w:rsidRPr="00246F20">
              <w:rPr>
                <w:color w:val="000000" w:themeColor="text1"/>
                <w:sz w:val="24"/>
                <w:szCs w:val="24"/>
              </w:rPr>
              <w:t xml:space="preserve">           </w:t>
            </w:r>
            <w:r w:rsidRPr="00246F20">
              <w:rPr>
                <w:color w:val="000000" w:themeColor="text1"/>
                <w:sz w:val="24"/>
                <w:szCs w:val="24"/>
              </w:rPr>
              <w:t>≤</w:t>
            </w:r>
            <w:r w:rsidRPr="00246F20">
              <w:rPr>
                <w:color w:val="000000" w:themeColor="text1"/>
                <w:spacing w:val="2"/>
                <w:sz w:val="24"/>
                <w:szCs w:val="24"/>
              </w:rPr>
              <w:t xml:space="preserve"> </w:t>
            </w:r>
            <w:r w:rsidRPr="00246F20">
              <w:rPr>
                <w:color w:val="000000" w:themeColor="text1"/>
                <w:sz w:val="24"/>
                <w:szCs w:val="24"/>
              </w:rPr>
              <w:t>1</w:t>
            </w:r>
            <w:r w:rsidRPr="00246F20">
              <w:rPr>
                <w:color w:val="000000" w:themeColor="text1"/>
                <w:spacing w:val="-11"/>
                <w:sz w:val="24"/>
                <w:szCs w:val="24"/>
              </w:rPr>
              <w:t xml:space="preserve"> </w:t>
            </w:r>
            <w:r w:rsidRPr="00246F20">
              <w:rPr>
                <w:color w:val="000000" w:themeColor="text1"/>
                <w:sz w:val="24"/>
                <w:szCs w:val="24"/>
              </w:rPr>
              <w:t xml:space="preserve">mg/l. </w:t>
            </w:r>
          </w:p>
          <w:p w14:paraId="05411A02" w14:textId="1379DF00" w:rsidR="00AB0C6E" w:rsidRPr="00246F20" w:rsidRDefault="00BD503D"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ab/>
            </w:r>
            <w:r w:rsidRPr="00246F20">
              <w:rPr>
                <w:color w:val="000000" w:themeColor="text1"/>
                <w:spacing w:val="-2"/>
                <w:sz w:val="24"/>
                <w:szCs w:val="24"/>
              </w:rPr>
              <w:t>cronică</w:t>
            </w:r>
          </w:p>
          <w:p w14:paraId="2D8F5FFF" w14:textId="77777777" w:rsidR="00AB0C6E" w:rsidRPr="00246F20" w:rsidRDefault="00BD503D"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80"/>
                <w:w w:val="150"/>
                <w:sz w:val="24"/>
                <w:szCs w:val="24"/>
              </w:rPr>
              <w:t xml:space="preserve"> </w:t>
            </w:r>
            <w:r w:rsidRPr="00246F20">
              <w:rPr>
                <w:color w:val="000000" w:themeColor="text1"/>
                <w:sz w:val="24"/>
                <w:szCs w:val="24"/>
              </w:rPr>
              <w:t>alge</w:t>
            </w:r>
            <w:r w:rsidRPr="00246F20">
              <w:rPr>
                <w:color w:val="000000" w:themeColor="text1"/>
                <w:spacing w:val="80"/>
                <w:w w:val="150"/>
                <w:sz w:val="24"/>
                <w:szCs w:val="24"/>
              </w:rPr>
              <w:t xml:space="preserve"> </w:t>
            </w:r>
            <w:r w:rsidRPr="00246F20">
              <w:rPr>
                <w:color w:val="000000" w:themeColor="text1"/>
                <w:sz w:val="24"/>
                <w:szCs w:val="24"/>
              </w:rPr>
              <w:t>sau</w:t>
            </w:r>
            <w:r w:rsidRPr="00246F20">
              <w:rPr>
                <w:color w:val="000000" w:themeColor="text1"/>
                <w:spacing w:val="80"/>
                <w:w w:val="150"/>
                <w:sz w:val="24"/>
                <w:szCs w:val="24"/>
              </w:rPr>
              <w:t xml:space="preserve"> </w:t>
            </w:r>
            <w:r w:rsidRPr="00246F20">
              <w:rPr>
                <w:color w:val="000000" w:themeColor="text1"/>
                <w:sz w:val="24"/>
                <w:szCs w:val="24"/>
              </w:rPr>
              <w:t>alte plante</w:t>
            </w:r>
            <w:r w:rsidRPr="00246F20">
              <w:rPr>
                <w:color w:val="000000" w:themeColor="text1"/>
                <w:spacing w:val="40"/>
                <w:sz w:val="24"/>
                <w:szCs w:val="24"/>
              </w:rPr>
              <w:t xml:space="preserve"> </w:t>
            </w:r>
            <w:r w:rsidRPr="00246F20">
              <w:rPr>
                <w:color w:val="000000" w:themeColor="text1"/>
                <w:sz w:val="24"/>
                <w:szCs w:val="24"/>
              </w:rPr>
              <w:t>acvatice)</w:t>
            </w:r>
          </w:p>
        </w:tc>
      </w:tr>
      <w:tr w:rsidR="00BE7926" w:rsidRPr="00246F20" w14:paraId="2C06B10E" w14:textId="77777777" w:rsidTr="00851B71">
        <w:trPr>
          <w:trHeight w:val="20"/>
        </w:trPr>
        <w:tc>
          <w:tcPr>
            <w:tcW w:w="9090" w:type="dxa"/>
          </w:tcPr>
          <w:p w14:paraId="161091BE" w14:textId="77777777"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(ii)</w:t>
            </w:r>
            <w:r w:rsidRPr="00246F20">
              <w:rPr>
                <w:color w:val="000000" w:themeColor="text1"/>
                <w:spacing w:val="80"/>
                <w:sz w:val="24"/>
                <w:szCs w:val="24"/>
              </w:rPr>
              <w:t xml:space="preserve"> </w:t>
            </w:r>
            <w:r w:rsidRPr="00246F20">
              <w:rPr>
                <w:color w:val="000000" w:themeColor="text1"/>
                <w:sz w:val="24"/>
                <w:szCs w:val="24"/>
              </w:rPr>
              <w:t>Substanţe</w:t>
            </w:r>
            <w:r w:rsidRPr="00246F20">
              <w:rPr>
                <w:color w:val="000000" w:themeColor="text1"/>
                <w:spacing w:val="39"/>
                <w:sz w:val="24"/>
                <w:szCs w:val="24"/>
              </w:rPr>
              <w:t xml:space="preserve"> </w:t>
            </w:r>
            <w:r w:rsidRPr="00246F20">
              <w:rPr>
                <w:color w:val="000000" w:themeColor="text1"/>
                <w:sz w:val="24"/>
                <w:szCs w:val="24"/>
              </w:rPr>
              <w:t>rapid</w:t>
            </w:r>
            <w:r w:rsidRPr="00246F20">
              <w:rPr>
                <w:color w:val="000000" w:themeColor="text1"/>
                <w:spacing w:val="40"/>
                <w:sz w:val="24"/>
                <w:szCs w:val="24"/>
              </w:rPr>
              <w:t xml:space="preserve"> </w:t>
            </w:r>
            <w:r w:rsidRPr="00246F20">
              <w:rPr>
                <w:color w:val="000000" w:themeColor="text1"/>
                <w:sz w:val="24"/>
                <w:szCs w:val="24"/>
              </w:rPr>
              <w:t>degradabile</w:t>
            </w:r>
            <w:r w:rsidRPr="00246F20">
              <w:rPr>
                <w:color w:val="000000" w:themeColor="text1"/>
                <w:spacing w:val="40"/>
                <w:sz w:val="24"/>
                <w:szCs w:val="24"/>
              </w:rPr>
              <w:t xml:space="preserve"> </w:t>
            </w:r>
            <w:r w:rsidRPr="00246F20">
              <w:rPr>
                <w:color w:val="000000" w:themeColor="text1"/>
                <w:sz w:val="24"/>
                <w:szCs w:val="24"/>
              </w:rPr>
              <w:t>(nota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39"/>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39"/>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adecvate disponibile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 xml:space="preserve">cronică </w:t>
            </w:r>
          </w:p>
          <w:p w14:paraId="7F3CC839" w14:textId="38404E82" w:rsidR="009179E8" w:rsidRPr="00246F20" w:rsidRDefault="009179E8"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b/>
                <w:color w:val="000000" w:themeColor="text1"/>
                <w:sz w:val="24"/>
                <w:szCs w:val="24"/>
                <w:u w:val="single" w:color="231F20"/>
              </w:rPr>
              <w:t>Categoria</w:t>
            </w:r>
            <w:r w:rsidRPr="00246F20">
              <w:rPr>
                <w:b/>
                <w:color w:val="000000" w:themeColor="text1"/>
                <w:spacing w:val="19"/>
                <w:sz w:val="24"/>
                <w:szCs w:val="24"/>
                <w:u w:val="single" w:color="231F20"/>
              </w:rPr>
              <w:t xml:space="preserve"> </w:t>
            </w:r>
            <w:r w:rsidRPr="00246F20">
              <w:rPr>
                <w:b/>
                <w:color w:val="000000" w:themeColor="text1"/>
                <w:sz w:val="24"/>
                <w:szCs w:val="24"/>
                <w:u w:val="single" w:color="231F20"/>
              </w:rPr>
              <w:t>1</w:t>
            </w:r>
            <w:r w:rsidRPr="00246F20">
              <w:rPr>
                <w:b/>
                <w:color w:val="000000" w:themeColor="text1"/>
                <w:spacing w:val="14"/>
                <w:sz w:val="24"/>
                <w:szCs w:val="24"/>
                <w:u w:val="single" w:color="231F20"/>
              </w:rPr>
              <w:t xml:space="preserve"> </w:t>
            </w:r>
            <w:r w:rsidRPr="00246F20">
              <w:rPr>
                <w:b/>
                <w:color w:val="000000" w:themeColor="text1"/>
                <w:sz w:val="24"/>
                <w:szCs w:val="24"/>
                <w:u w:val="single" w:color="231F20"/>
              </w:rPr>
              <w:t>de</w:t>
            </w:r>
            <w:r w:rsidRPr="00246F20">
              <w:rPr>
                <w:b/>
                <w:color w:val="000000" w:themeColor="text1"/>
                <w:spacing w:val="15"/>
                <w:sz w:val="24"/>
                <w:szCs w:val="24"/>
                <w:u w:val="single" w:color="231F20"/>
              </w:rPr>
              <w:t xml:space="preserve"> </w:t>
            </w:r>
            <w:r w:rsidRPr="00246F20">
              <w:rPr>
                <w:b/>
                <w:color w:val="000000" w:themeColor="text1"/>
                <w:spacing w:val="-2"/>
                <w:sz w:val="24"/>
                <w:szCs w:val="24"/>
                <w:u w:val="single" w:color="231F20"/>
              </w:rPr>
              <w:t>toxicitate</w:t>
            </w:r>
            <w:r w:rsidRPr="00246F20">
              <w:rPr>
                <w:b/>
                <w:color w:val="000000" w:themeColor="text1"/>
                <w:sz w:val="24"/>
                <w:szCs w:val="24"/>
              </w:rPr>
              <w:tab/>
            </w: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pacing w:val="-5"/>
                <w:sz w:val="24"/>
                <w:szCs w:val="24"/>
              </w:rPr>
              <w:t>1)</w:t>
            </w:r>
          </w:p>
          <w:p w14:paraId="54ED9B2D" w14:textId="77777777" w:rsidR="009179E8" w:rsidRPr="00246F20" w:rsidRDefault="009179E8" w:rsidP="008D5CD5">
            <w:pPr>
              <w:pStyle w:val="TableParagraph"/>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pacing w:val="-2"/>
                <w:sz w:val="24"/>
                <w:szCs w:val="24"/>
                <w:u w:val="single" w:color="231F20"/>
              </w:rPr>
              <w:t>cronică:</w:t>
            </w:r>
            <w:r w:rsidRPr="00246F20">
              <w:rPr>
                <w:b/>
                <w:color w:val="000000" w:themeColor="text1"/>
                <w:sz w:val="24"/>
                <w:szCs w:val="24"/>
              </w:rPr>
              <w:t xml:space="preserve"> </w:t>
            </w:r>
          </w:p>
          <w:p w14:paraId="54CF6714" w14:textId="0656B0CE"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t xml:space="preserve">          ≤</w:t>
            </w:r>
            <w:r w:rsidRPr="00246F20">
              <w:rPr>
                <w:color w:val="000000" w:themeColor="text1"/>
                <w:spacing w:val="10"/>
                <w:sz w:val="24"/>
                <w:szCs w:val="24"/>
              </w:rPr>
              <w:t xml:space="preserve"> </w:t>
            </w:r>
            <w:r w:rsidRPr="00246F20">
              <w:rPr>
                <w:color w:val="000000" w:themeColor="text1"/>
                <w:sz w:val="24"/>
                <w:szCs w:val="24"/>
              </w:rPr>
              <w:t>0,01</w:t>
            </w:r>
            <w:r w:rsidRPr="00246F20">
              <w:rPr>
                <w:color w:val="000000" w:themeColor="text1"/>
                <w:spacing w:val="-8"/>
                <w:sz w:val="24"/>
                <w:szCs w:val="24"/>
              </w:rPr>
              <w:t xml:space="preserve"> </w:t>
            </w:r>
            <w:r w:rsidRPr="00246F20">
              <w:rPr>
                <w:color w:val="000000" w:themeColor="text1"/>
                <w:sz w:val="24"/>
                <w:szCs w:val="24"/>
              </w:rPr>
              <w:t>mg/l</w:t>
            </w:r>
            <w:r w:rsidRPr="00246F20">
              <w:rPr>
                <w:color w:val="000000" w:themeColor="text1"/>
                <w:spacing w:val="11"/>
                <w:sz w:val="24"/>
                <w:szCs w:val="24"/>
              </w:rPr>
              <w:t xml:space="preserve"> </w:t>
            </w:r>
            <w:r w:rsidRPr="00246F20">
              <w:rPr>
                <w:color w:val="000000" w:themeColor="text1"/>
                <w:sz w:val="24"/>
                <w:szCs w:val="24"/>
              </w:rPr>
              <w:t xml:space="preserve">și/sau </w:t>
            </w:r>
          </w:p>
          <w:p w14:paraId="165601F8" w14:textId="655DA6A8"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 xml:space="preserve"> </w:t>
            </w:r>
            <w:r w:rsidRPr="00246F20">
              <w:rPr>
                <w:color w:val="000000" w:themeColor="text1"/>
                <w:spacing w:val="-2"/>
                <w:sz w:val="24"/>
                <w:szCs w:val="24"/>
              </w:rPr>
              <w:t>cronică</w:t>
            </w:r>
          </w:p>
          <w:p w14:paraId="5B6BE00B" w14:textId="77777777"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pești)</w:t>
            </w:r>
          </w:p>
          <w:p w14:paraId="35BCD73B" w14:textId="7777777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t>≤</w:t>
            </w:r>
            <w:r w:rsidRPr="00246F20">
              <w:rPr>
                <w:color w:val="000000" w:themeColor="text1"/>
                <w:spacing w:val="10"/>
                <w:sz w:val="24"/>
                <w:szCs w:val="24"/>
              </w:rPr>
              <w:t xml:space="preserve"> </w:t>
            </w:r>
            <w:r w:rsidRPr="00246F20">
              <w:rPr>
                <w:color w:val="000000" w:themeColor="text1"/>
                <w:sz w:val="24"/>
                <w:szCs w:val="24"/>
              </w:rPr>
              <w:t>0,01</w:t>
            </w:r>
            <w:r w:rsidRPr="00246F20">
              <w:rPr>
                <w:color w:val="000000" w:themeColor="text1"/>
                <w:spacing w:val="-8"/>
                <w:sz w:val="24"/>
                <w:szCs w:val="24"/>
              </w:rPr>
              <w:t xml:space="preserve"> </w:t>
            </w:r>
            <w:r w:rsidRPr="00246F20">
              <w:rPr>
                <w:color w:val="000000" w:themeColor="text1"/>
                <w:sz w:val="24"/>
                <w:szCs w:val="24"/>
              </w:rPr>
              <w:t>mg/l</w:t>
            </w:r>
            <w:r w:rsidRPr="00246F20">
              <w:rPr>
                <w:color w:val="000000" w:themeColor="text1"/>
                <w:spacing w:val="11"/>
                <w:sz w:val="24"/>
                <w:szCs w:val="24"/>
              </w:rPr>
              <w:t xml:space="preserve"> </w:t>
            </w:r>
            <w:r w:rsidRPr="00246F20">
              <w:rPr>
                <w:color w:val="000000" w:themeColor="text1"/>
                <w:sz w:val="24"/>
                <w:szCs w:val="24"/>
              </w:rPr>
              <w:t xml:space="preserve">și/sau </w:t>
            </w:r>
          </w:p>
          <w:p w14:paraId="547EE827" w14:textId="3A99B4E0"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 xml:space="preserve"> </w:t>
            </w:r>
            <w:r w:rsidRPr="00246F20">
              <w:rPr>
                <w:color w:val="000000" w:themeColor="text1"/>
                <w:spacing w:val="-2"/>
                <w:sz w:val="24"/>
                <w:szCs w:val="24"/>
              </w:rPr>
              <w:t>cronică</w:t>
            </w:r>
          </w:p>
          <w:p w14:paraId="239CF810" w14:textId="77777777"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crustacee)</w:t>
            </w:r>
          </w:p>
          <w:p w14:paraId="6672A015" w14:textId="7777777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t>≤</w:t>
            </w:r>
            <w:r w:rsidRPr="00246F20">
              <w:rPr>
                <w:color w:val="000000" w:themeColor="text1"/>
                <w:spacing w:val="2"/>
                <w:sz w:val="24"/>
                <w:szCs w:val="24"/>
              </w:rPr>
              <w:t xml:space="preserve"> </w:t>
            </w:r>
            <w:r w:rsidRPr="00246F20">
              <w:rPr>
                <w:color w:val="000000" w:themeColor="text1"/>
                <w:sz w:val="24"/>
                <w:szCs w:val="24"/>
              </w:rPr>
              <w:t>0,01</w:t>
            </w:r>
            <w:r w:rsidRPr="00246F20">
              <w:rPr>
                <w:color w:val="000000" w:themeColor="text1"/>
                <w:spacing w:val="-11"/>
                <w:sz w:val="24"/>
                <w:szCs w:val="24"/>
              </w:rPr>
              <w:t xml:space="preserve"> </w:t>
            </w:r>
            <w:r w:rsidRPr="00246F20">
              <w:rPr>
                <w:color w:val="000000" w:themeColor="text1"/>
                <w:sz w:val="24"/>
                <w:szCs w:val="24"/>
              </w:rPr>
              <w:t xml:space="preserve">mg/l. </w:t>
            </w:r>
          </w:p>
          <w:p w14:paraId="57E533C2" w14:textId="23FAC55F"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 xml:space="preserve"> </w:t>
            </w:r>
            <w:r w:rsidRPr="00246F20">
              <w:rPr>
                <w:color w:val="000000" w:themeColor="text1"/>
                <w:spacing w:val="-2"/>
                <w:sz w:val="24"/>
                <w:szCs w:val="24"/>
              </w:rPr>
              <w:t>cronică</w:t>
            </w:r>
          </w:p>
          <w:p w14:paraId="40DF4525" w14:textId="77777777"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80"/>
                <w:w w:val="150"/>
                <w:sz w:val="24"/>
                <w:szCs w:val="24"/>
              </w:rPr>
              <w:t xml:space="preserve"> </w:t>
            </w:r>
            <w:r w:rsidRPr="00246F20">
              <w:rPr>
                <w:color w:val="000000" w:themeColor="text1"/>
                <w:sz w:val="24"/>
                <w:szCs w:val="24"/>
              </w:rPr>
              <w:t>alge</w:t>
            </w:r>
            <w:r w:rsidRPr="00246F20">
              <w:rPr>
                <w:color w:val="000000" w:themeColor="text1"/>
                <w:spacing w:val="80"/>
                <w:w w:val="150"/>
                <w:sz w:val="24"/>
                <w:szCs w:val="24"/>
              </w:rPr>
              <w:t xml:space="preserve"> </w:t>
            </w:r>
            <w:r w:rsidRPr="00246F20">
              <w:rPr>
                <w:color w:val="000000" w:themeColor="text1"/>
                <w:sz w:val="24"/>
                <w:szCs w:val="24"/>
              </w:rPr>
              <w:t>sau</w:t>
            </w:r>
            <w:r w:rsidRPr="00246F20">
              <w:rPr>
                <w:color w:val="000000" w:themeColor="text1"/>
                <w:spacing w:val="80"/>
                <w:w w:val="150"/>
                <w:sz w:val="24"/>
                <w:szCs w:val="24"/>
              </w:rPr>
              <w:t xml:space="preserve"> </w:t>
            </w:r>
            <w:r w:rsidRPr="00246F20">
              <w:rPr>
                <w:color w:val="000000" w:themeColor="text1"/>
                <w:sz w:val="24"/>
                <w:szCs w:val="24"/>
              </w:rPr>
              <w:t xml:space="preserve">alte </w:t>
            </w:r>
          </w:p>
          <w:p w14:paraId="0EFF914A" w14:textId="567425E9"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plante</w:t>
            </w:r>
            <w:r w:rsidRPr="00246F20">
              <w:rPr>
                <w:color w:val="000000" w:themeColor="text1"/>
                <w:spacing w:val="40"/>
                <w:sz w:val="24"/>
                <w:szCs w:val="24"/>
              </w:rPr>
              <w:t xml:space="preserve"> </w:t>
            </w:r>
            <w:r w:rsidRPr="00246F20">
              <w:rPr>
                <w:color w:val="000000" w:themeColor="text1"/>
                <w:sz w:val="24"/>
                <w:szCs w:val="24"/>
              </w:rPr>
              <w:t>acvatice)</w:t>
            </w:r>
          </w:p>
          <w:p w14:paraId="7D75885D" w14:textId="77777777" w:rsidR="009179E8" w:rsidRPr="00246F20" w:rsidRDefault="009179E8" w:rsidP="008D5CD5">
            <w:pPr>
              <w:pStyle w:val="TableParagraph"/>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u w:val="single" w:color="231F20"/>
              </w:rPr>
              <w:t>Categoria</w:t>
            </w:r>
            <w:r w:rsidRPr="00246F20">
              <w:rPr>
                <w:b/>
                <w:color w:val="000000" w:themeColor="text1"/>
                <w:spacing w:val="27"/>
                <w:sz w:val="24"/>
                <w:szCs w:val="24"/>
                <w:u w:val="single" w:color="231F20"/>
              </w:rPr>
              <w:t xml:space="preserve"> </w:t>
            </w:r>
            <w:r w:rsidRPr="00246F20">
              <w:rPr>
                <w:b/>
                <w:color w:val="000000" w:themeColor="text1"/>
                <w:sz w:val="24"/>
                <w:szCs w:val="24"/>
                <w:u w:val="single" w:color="231F20"/>
              </w:rPr>
              <w:t>2</w:t>
            </w:r>
            <w:r w:rsidRPr="00246F20">
              <w:rPr>
                <w:b/>
                <w:color w:val="000000" w:themeColor="text1"/>
                <w:spacing w:val="22"/>
                <w:sz w:val="24"/>
                <w:szCs w:val="24"/>
                <w:u w:val="single" w:color="231F20"/>
              </w:rPr>
              <w:t xml:space="preserve"> </w:t>
            </w:r>
            <w:r w:rsidRPr="00246F20">
              <w:rPr>
                <w:b/>
                <w:color w:val="000000" w:themeColor="text1"/>
                <w:sz w:val="24"/>
                <w:szCs w:val="24"/>
                <w:u w:val="single" w:color="231F20"/>
              </w:rPr>
              <w:t>de</w:t>
            </w:r>
            <w:r w:rsidRPr="00246F20">
              <w:rPr>
                <w:b/>
                <w:color w:val="000000" w:themeColor="text1"/>
                <w:spacing w:val="22"/>
                <w:sz w:val="24"/>
                <w:szCs w:val="24"/>
                <w:u w:val="single" w:color="231F20"/>
              </w:rPr>
              <w:t xml:space="preserve"> </w:t>
            </w:r>
            <w:r w:rsidRPr="00246F20">
              <w:rPr>
                <w:b/>
                <w:color w:val="000000" w:themeColor="text1"/>
                <w:sz w:val="24"/>
                <w:szCs w:val="24"/>
                <w:u w:val="single" w:color="231F20"/>
              </w:rPr>
              <w:t>toxicitate</w:t>
            </w:r>
            <w:r w:rsidRPr="00246F20">
              <w:rPr>
                <w:b/>
                <w:color w:val="000000" w:themeColor="text1"/>
                <w:spacing w:val="28"/>
                <w:sz w:val="24"/>
                <w:szCs w:val="24"/>
                <w:u w:val="single" w:color="231F20"/>
              </w:rPr>
              <w:t xml:space="preserve"> </w:t>
            </w:r>
            <w:r w:rsidRPr="00246F20">
              <w:rPr>
                <w:b/>
                <w:color w:val="000000" w:themeColor="text1"/>
                <w:spacing w:val="-2"/>
                <w:sz w:val="24"/>
                <w:szCs w:val="24"/>
                <w:u w:val="single" w:color="231F20"/>
              </w:rPr>
              <w:t>cronică:</w:t>
            </w:r>
          </w:p>
          <w:p w14:paraId="6A928A61" w14:textId="7777777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t>≤</w:t>
            </w:r>
            <w:r w:rsidRPr="00246F20">
              <w:rPr>
                <w:color w:val="000000" w:themeColor="text1"/>
                <w:spacing w:val="10"/>
                <w:sz w:val="24"/>
                <w:szCs w:val="24"/>
              </w:rPr>
              <w:t xml:space="preserve"> </w:t>
            </w:r>
            <w:r w:rsidRPr="00246F20">
              <w:rPr>
                <w:color w:val="000000" w:themeColor="text1"/>
                <w:sz w:val="24"/>
                <w:szCs w:val="24"/>
              </w:rPr>
              <w:t>0,1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 xml:space="preserve">și/sau </w:t>
            </w:r>
          </w:p>
          <w:p w14:paraId="20FD58BD" w14:textId="506C6CB0"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ab/>
            </w:r>
            <w:r w:rsidRPr="00246F20">
              <w:rPr>
                <w:color w:val="000000" w:themeColor="text1"/>
                <w:spacing w:val="-2"/>
                <w:sz w:val="24"/>
                <w:szCs w:val="24"/>
              </w:rPr>
              <w:t>cronică</w:t>
            </w:r>
          </w:p>
          <w:p w14:paraId="3242155D" w14:textId="77777777"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pești)</w:t>
            </w:r>
          </w:p>
          <w:p w14:paraId="5BE3B10D" w14:textId="7777777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t>≤</w:t>
            </w:r>
            <w:r w:rsidRPr="00246F20">
              <w:rPr>
                <w:color w:val="000000" w:themeColor="text1"/>
                <w:spacing w:val="10"/>
                <w:sz w:val="24"/>
                <w:szCs w:val="24"/>
              </w:rPr>
              <w:t xml:space="preserve"> </w:t>
            </w:r>
            <w:r w:rsidRPr="00246F20">
              <w:rPr>
                <w:color w:val="000000" w:themeColor="text1"/>
                <w:sz w:val="24"/>
                <w:szCs w:val="24"/>
              </w:rPr>
              <w:t>0,1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 xml:space="preserve">și/sau </w:t>
            </w:r>
          </w:p>
          <w:p w14:paraId="2C3A6E4C" w14:textId="12D3A16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ab/>
            </w:r>
            <w:r w:rsidRPr="00246F20">
              <w:rPr>
                <w:color w:val="000000" w:themeColor="text1"/>
                <w:spacing w:val="-2"/>
                <w:sz w:val="24"/>
                <w:szCs w:val="24"/>
              </w:rPr>
              <w:t>cronică</w:t>
            </w:r>
          </w:p>
          <w:p w14:paraId="58A62775" w14:textId="77777777"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crustacee)</w:t>
            </w:r>
          </w:p>
          <w:p w14:paraId="0F7FA33C" w14:textId="7777777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t>≤</w:t>
            </w:r>
            <w:r w:rsidRPr="00246F20">
              <w:rPr>
                <w:color w:val="000000" w:themeColor="text1"/>
                <w:spacing w:val="2"/>
                <w:sz w:val="24"/>
                <w:szCs w:val="24"/>
              </w:rPr>
              <w:t xml:space="preserve"> </w:t>
            </w:r>
            <w:r w:rsidRPr="00246F20">
              <w:rPr>
                <w:color w:val="000000" w:themeColor="text1"/>
                <w:sz w:val="24"/>
                <w:szCs w:val="24"/>
              </w:rPr>
              <w:t>0,1</w:t>
            </w:r>
            <w:r w:rsidRPr="00246F20">
              <w:rPr>
                <w:color w:val="000000" w:themeColor="text1"/>
                <w:spacing w:val="-11"/>
                <w:sz w:val="24"/>
                <w:szCs w:val="24"/>
              </w:rPr>
              <w:t xml:space="preserve"> </w:t>
            </w:r>
            <w:r w:rsidRPr="00246F20">
              <w:rPr>
                <w:color w:val="000000" w:themeColor="text1"/>
                <w:sz w:val="24"/>
                <w:szCs w:val="24"/>
              </w:rPr>
              <w:t>mg/l.</w:t>
            </w:r>
          </w:p>
          <w:p w14:paraId="7944A923" w14:textId="2EA5E188"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 xml:space="preserve"> </w:t>
            </w:r>
            <w:r w:rsidRPr="00246F20">
              <w:rPr>
                <w:color w:val="000000" w:themeColor="text1"/>
                <w:spacing w:val="-2"/>
                <w:sz w:val="24"/>
                <w:szCs w:val="24"/>
              </w:rPr>
              <w:t>cronică</w:t>
            </w:r>
          </w:p>
          <w:p w14:paraId="5A19AAA9" w14:textId="77777777"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80"/>
                <w:w w:val="150"/>
                <w:sz w:val="24"/>
                <w:szCs w:val="24"/>
              </w:rPr>
              <w:t xml:space="preserve"> </w:t>
            </w:r>
            <w:r w:rsidRPr="00246F20">
              <w:rPr>
                <w:color w:val="000000" w:themeColor="text1"/>
                <w:sz w:val="24"/>
                <w:szCs w:val="24"/>
              </w:rPr>
              <w:t>alge</w:t>
            </w:r>
            <w:r w:rsidRPr="00246F20">
              <w:rPr>
                <w:color w:val="000000" w:themeColor="text1"/>
                <w:spacing w:val="80"/>
                <w:w w:val="150"/>
                <w:sz w:val="24"/>
                <w:szCs w:val="24"/>
              </w:rPr>
              <w:t xml:space="preserve"> </w:t>
            </w:r>
            <w:r w:rsidRPr="00246F20">
              <w:rPr>
                <w:color w:val="000000" w:themeColor="text1"/>
                <w:sz w:val="24"/>
                <w:szCs w:val="24"/>
              </w:rPr>
              <w:t>sau</w:t>
            </w:r>
            <w:r w:rsidRPr="00246F20">
              <w:rPr>
                <w:color w:val="000000" w:themeColor="text1"/>
                <w:spacing w:val="80"/>
                <w:w w:val="150"/>
                <w:sz w:val="24"/>
                <w:szCs w:val="24"/>
              </w:rPr>
              <w:t xml:space="preserve"> </w:t>
            </w:r>
            <w:r w:rsidRPr="00246F20">
              <w:rPr>
                <w:color w:val="000000" w:themeColor="text1"/>
                <w:sz w:val="24"/>
                <w:szCs w:val="24"/>
              </w:rPr>
              <w:t>alte plante</w:t>
            </w:r>
            <w:r w:rsidRPr="00246F20">
              <w:rPr>
                <w:color w:val="000000" w:themeColor="text1"/>
                <w:spacing w:val="40"/>
                <w:sz w:val="24"/>
                <w:szCs w:val="24"/>
              </w:rPr>
              <w:t xml:space="preserve"> </w:t>
            </w:r>
            <w:r w:rsidRPr="00246F20">
              <w:rPr>
                <w:color w:val="000000" w:themeColor="text1"/>
                <w:sz w:val="24"/>
                <w:szCs w:val="24"/>
              </w:rPr>
              <w:t>acvatice)</w:t>
            </w:r>
          </w:p>
          <w:p w14:paraId="25B4F47B" w14:textId="77777777" w:rsidR="009179E8" w:rsidRPr="00246F20" w:rsidRDefault="009179E8" w:rsidP="008D5CD5">
            <w:pPr>
              <w:pStyle w:val="TableParagraph"/>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u w:val="single" w:color="231F20"/>
              </w:rPr>
              <w:t>Categoria</w:t>
            </w:r>
            <w:r w:rsidRPr="00246F20">
              <w:rPr>
                <w:b/>
                <w:color w:val="000000" w:themeColor="text1"/>
                <w:spacing w:val="27"/>
                <w:sz w:val="24"/>
                <w:szCs w:val="24"/>
                <w:u w:val="single" w:color="231F20"/>
              </w:rPr>
              <w:t xml:space="preserve"> </w:t>
            </w:r>
            <w:r w:rsidRPr="00246F20">
              <w:rPr>
                <w:b/>
                <w:color w:val="000000" w:themeColor="text1"/>
                <w:sz w:val="24"/>
                <w:szCs w:val="24"/>
                <w:u w:val="single" w:color="231F20"/>
              </w:rPr>
              <w:t>3</w:t>
            </w:r>
            <w:r w:rsidRPr="00246F20">
              <w:rPr>
                <w:b/>
                <w:color w:val="000000" w:themeColor="text1"/>
                <w:spacing w:val="22"/>
                <w:sz w:val="24"/>
                <w:szCs w:val="24"/>
                <w:u w:val="single" w:color="231F20"/>
              </w:rPr>
              <w:t xml:space="preserve"> </w:t>
            </w:r>
            <w:r w:rsidRPr="00246F20">
              <w:rPr>
                <w:b/>
                <w:color w:val="000000" w:themeColor="text1"/>
                <w:sz w:val="24"/>
                <w:szCs w:val="24"/>
                <w:u w:val="single" w:color="231F20"/>
              </w:rPr>
              <w:t>de</w:t>
            </w:r>
            <w:r w:rsidRPr="00246F20">
              <w:rPr>
                <w:b/>
                <w:color w:val="000000" w:themeColor="text1"/>
                <w:spacing w:val="22"/>
                <w:sz w:val="24"/>
                <w:szCs w:val="24"/>
                <w:u w:val="single" w:color="231F20"/>
              </w:rPr>
              <w:t xml:space="preserve"> </w:t>
            </w:r>
            <w:r w:rsidRPr="00246F20">
              <w:rPr>
                <w:b/>
                <w:color w:val="000000" w:themeColor="text1"/>
                <w:sz w:val="24"/>
                <w:szCs w:val="24"/>
                <w:u w:val="single" w:color="231F20"/>
              </w:rPr>
              <w:t>toxicitate</w:t>
            </w:r>
            <w:r w:rsidRPr="00246F20">
              <w:rPr>
                <w:b/>
                <w:color w:val="000000" w:themeColor="text1"/>
                <w:spacing w:val="28"/>
                <w:sz w:val="24"/>
                <w:szCs w:val="24"/>
                <w:u w:val="single" w:color="231F20"/>
              </w:rPr>
              <w:t xml:space="preserve"> </w:t>
            </w:r>
            <w:r w:rsidRPr="00246F20">
              <w:rPr>
                <w:b/>
                <w:color w:val="000000" w:themeColor="text1"/>
                <w:spacing w:val="-2"/>
                <w:sz w:val="24"/>
                <w:szCs w:val="24"/>
                <w:u w:val="single" w:color="231F20"/>
              </w:rPr>
              <w:t>cronică:</w:t>
            </w:r>
          </w:p>
          <w:p w14:paraId="5D6F62A3" w14:textId="7777777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t>≤</w:t>
            </w:r>
            <w:r w:rsidRPr="00246F20">
              <w:rPr>
                <w:color w:val="000000" w:themeColor="text1"/>
                <w:spacing w:val="10"/>
                <w:sz w:val="24"/>
                <w:szCs w:val="24"/>
              </w:rPr>
              <w:t xml:space="preserve"> </w:t>
            </w:r>
            <w:r w:rsidRPr="00246F20">
              <w:rPr>
                <w:color w:val="000000" w:themeColor="text1"/>
                <w:sz w:val="24"/>
                <w:szCs w:val="24"/>
              </w:rPr>
              <w:t>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 xml:space="preserve">și/sau </w:t>
            </w:r>
          </w:p>
          <w:p w14:paraId="2A13D96B" w14:textId="6DBF42B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w:t>
            </w:r>
            <w:r w:rsidRPr="00246F20">
              <w:rPr>
                <w:color w:val="000000" w:themeColor="text1"/>
                <w:sz w:val="24"/>
                <w:szCs w:val="24"/>
              </w:rPr>
              <w:t xml:space="preserve"> </w:t>
            </w:r>
            <w:r w:rsidRPr="00246F20">
              <w:rPr>
                <w:color w:val="000000" w:themeColor="text1"/>
                <w:spacing w:val="-2"/>
                <w:sz w:val="24"/>
                <w:szCs w:val="24"/>
              </w:rPr>
              <w:t>cronică</w:t>
            </w:r>
          </w:p>
          <w:p w14:paraId="5688A354" w14:textId="77777777"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pești)</w:t>
            </w:r>
          </w:p>
          <w:p w14:paraId="6D566ED8" w14:textId="7777777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t>≤</w:t>
            </w:r>
            <w:r w:rsidRPr="00246F20">
              <w:rPr>
                <w:color w:val="000000" w:themeColor="text1"/>
                <w:spacing w:val="10"/>
                <w:sz w:val="24"/>
                <w:szCs w:val="24"/>
              </w:rPr>
              <w:t xml:space="preserve"> </w:t>
            </w:r>
            <w:r w:rsidRPr="00246F20">
              <w:rPr>
                <w:color w:val="000000" w:themeColor="text1"/>
                <w:sz w:val="24"/>
                <w:szCs w:val="24"/>
              </w:rPr>
              <w:t>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și/sau</w:t>
            </w:r>
          </w:p>
          <w:p w14:paraId="52EEB5F7" w14:textId="43FD73F6"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 xml:space="preserve"> </w:t>
            </w:r>
            <w:r w:rsidRPr="00246F20">
              <w:rPr>
                <w:color w:val="000000" w:themeColor="text1"/>
                <w:spacing w:val="-2"/>
                <w:sz w:val="24"/>
                <w:szCs w:val="24"/>
              </w:rPr>
              <w:t>toxicitatea</w:t>
            </w:r>
            <w:r w:rsidRPr="00246F20">
              <w:rPr>
                <w:color w:val="000000" w:themeColor="text1"/>
                <w:sz w:val="24"/>
                <w:szCs w:val="24"/>
              </w:rPr>
              <w:t xml:space="preserve"> </w:t>
            </w:r>
            <w:r w:rsidRPr="00246F20">
              <w:rPr>
                <w:color w:val="000000" w:themeColor="text1"/>
                <w:spacing w:val="-2"/>
                <w:sz w:val="24"/>
                <w:szCs w:val="24"/>
              </w:rPr>
              <w:t>cronică</w:t>
            </w:r>
          </w:p>
          <w:p w14:paraId="2AC7A683" w14:textId="77777777"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pacing w:val="-2"/>
                <w:sz w:val="24"/>
                <w:szCs w:val="24"/>
              </w:rPr>
              <w:t>crustacee)</w:t>
            </w:r>
          </w:p>
          <w:p w14:paraId="4753AC6C" w14:textId="77777777"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z w:val="24"/>
                <w:szCs w:val="24"/>
              </w:rPr>
              <w:t>NOEC</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x</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z w:val="24"/>
                <w:szCs w:val="24"/>
              </w:rPr>
              <w:tab/>
              <w:t>≤</w:t>
            </w:r>
            <w:r w:rsidRPr="00246F20">
              <w:rPr>
                <w:color w:val="000000" w:themeColor="text1"/>
                <w:spacing w:val="2"/>
                <w:sz w:val="24"/>
                <w:szCs w:val="24"/>
              </w:rPr>
              <w:t xml:space="preserve"> </w:t>
            </w:r>
            <w:r w:rsidRPr="00246F20">
              <w:rPr>
                <w:color w:val="000000" w:themeColor="text1"/>
                <w:sz w:val="24"/>
                <w:szCs w:val="24"/>
              </w:rPr>
              <w:t>1</w:t>
            </w:r>
            <w:r w:rsidRPr="00246F20">
              <w:rPr>
                <w:color w:val="000000" w:themeColor="text1"/>
                <w:spacing w:val="-11"/>
                <w:sz w:val="24"/>
                <w:szCs w:val="24"/>
              </w:rPr>
              <w:t xml:space="preserve"> </w:t>
            </w:r>
            <w:r w:rsidRPr="00246F20">
              <w:rPr>
                <w:color w:val="000000" w:themeColor="text1"/>
                <w:sz w:val="24"/>
                <w:szCs w:val="24"/>
              </w:rPr>
              <w:t xml:space="preserve">mg/l. </w:t>
            </w:r>
          </w:p>
          <w:p w14:paraId="484BCB01" w14:textId="645C6320" w:rsidR="009179E8" w:rsidRPr="00246F20" w:rsidRDefault="009179E8" w:rsidP="008D5CD5">
            <w:pPr>
              <w:pStyle w:val="TableParagraph"/>
              <w:tabs>
                <w:tab w:val="left" w:pos="270"/>
                <w:tab w:val="left" w:pos="540"/>
                <w:tab w:val="left" w:pos="1350"/>
                <w:tab w:val="left" w:pos="2008"/>
                <w:tab w:val="left" w:pos="3022"/>
              </w:tabs>
              <w:spacing w:before="120" w:after="120"/>
              <w:contextualSpacing/>
              <w:jc w:val="both"/>
              <w:rPr>
                <w:color w:val="000000" w:themeColor="text1"/>
                <w:sz w:val="24"/>
                <w:szCs w:val="24"/>
              </w:rPr>
            </w:pPr>
            <w:r w:rsidRPr="00246F20">
              <w:rPr>
                <w:color w:val="000000" w:themeColor="text1"/>
                <w:spacing w:val="-2"/>
                <w:sz w:val="24"/>
                <w:szCs w:val="24"/>
              </w:rPr>
              <w:t>toxicitateacronică</w:t>
            </w:r>
          </w:p>
          <w:p w14:paraId="7C9645F5" w14:textId="1EB7AFEB" w:rsidR="009179E8" w:rsidRPr="00246F20" w:rsidRDefault="009179E8"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(pentru</w:t>
            </w:r>
            <w:r w:rsidRPr="00246F20">
              <w:rPr>
                <w:color w:val="000000" w:themeColor="text1"/>
                <w:spacing w:val="80"/>
                <w:w w:val="150"/>
                <w:sz w:val="24"/>
                <w:szCs w:val="24"/>
              </w:rPr>
              <w:t xml:space="preserve"> </w:t>
            </w:r>
            <w:r w:rsidRPr="00246F20">
              <w:rPr>
                <w:color w:val="000000" w:themeColor="text1"/>
                <w:sz w:val="24"/>
                <w:szCs w:val="24"/>
              </w:rPr>
              <w:t>alge</w:t>
            </w:r>
            <w:r w:rsidRPr="00246F20">
              <w:rPr>
                <w:color w:val="000000" w:themeColor="text1"/>
                <w:spacing w:val="80"/>
                <w:w w:val="150"/>
                <w:sz w:val="24"/>
                <w:szCs w:val="24"/>
              </w:rPr>
              <w:t xml:space="preserve"> </w:t>
            </w:r>
            <w:r w:rsidRPr="00246F20">
              <w:rPr>
                <w:color w:val="000000" w:themeColor="text1"/>
                <w:sz w:val="24"/>
                <w:szCs w:val="24"/>
              </w:rPr>
              <w:t>sau</w:t>
            </w:r>
            <w:r w:rsidRPr="00246F20">
              <w:rPr>
                <w:color w:val="000000" w:themeColor="text1"/>
                <w:spacing w:val="80"/>
                <w:w w:val="150"/>
                <w:sz w:val="24"/>
                <w:szCs w:val="24"/>
              </w:rPr>
              <w:t xml:space="preserve"> </w:t>
            </w:r>
            <w:r w:rsidRPr="00246F20">
              <w:rPr>
                <w:color w:val="000000" w:themeColor="text1"/>
                <w:sz w:val="24"/>
                <w:szCs w:val="24"/>
              </w:rPr>
              <w:t>alte plante</w:t>
            </w:r>
            <w:r w:rsidRPr="00246F20">
              <w:rPr>
                <w:color w:val="000000" w:themeColor="text1"/>
                <w:spacing w:val="40"/>
                <w:sz w:val="24"/>
                <w:szCs w:val="24"/>
              </w:rPr>
              <w:t xml:space="preserve"> </w:t>
            </w:r>
            <w:r w:rsidRPr="00246F20">
              <w:rPr>
                <w:color w:val="000000" w:themeColor="text1"/>
                <w:sz w:val="24"/>
                <w:szCs w:val="24"/>
              </w:rPr>
              <w:t>acvatice)</w:t>
            </w:r>
          </w:p>
        </w:tc>
      </w:tr>
      <w:tr w:rsidR="00BE7926" w:rsidRPr="00246F20" w14:paraId="662B1379" w14:textId="77777777" w:rsidTr="00851B71">
        <w:tblPrEx>
          <w:tblLook w:val="04A0" w:firstRow="1" w:lastRow="0" w:firstColumn="1" w:lastColumn="0" w:noHBand="0" w:noVBand="1"/>
        </w:tblPrEx>
        <w:trPr>
          <w:trHeight w:val="20"/>
        </w:trPr>
        <w:tc>
          <w:tcPr>
            <w:tcW w:w="9090" w:type="dxa"/>
          </w:tcPr>
          <w:p w14:paraId="116300E7" w14:textId="77777777" w:rsidR="00531520" w:rsidRPr="00246F20" w:rsidRDefault="00531520"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(iii)</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18"/>
                <w:sz w:val="24"/>
                <w:szCs w:val="24"/>
              </w:rPr>
              <w:t xml:space="preserve"> </w:t>
            </w:r>
            <w:r w:rsidRPr="00246F20">
              <w:rPr>
                <w:color w:val="000000" w:themeColor="text1"/>
                <w:sz w:val="24"/>
                <w:szCs w:val="24"/>
              </w:rPr>
              <w:t>pentru</w:t>
            </w:r>
            <w:r w:rsidRPr="00246F20">
              <w:rPr>
                <w:color w:val="000000" w:themeColor="text1"/>
                <w:spacing w:val="22"/>
                <w:sz w:val="24"/>
                <w:szCs w:val="24"/>
              </w:rPr>
              <w:t xml:space="preserve"> </w:t>
            </w:r>
            <w:r w:rsidRPr="00246F20">
              <w:rPr>
                <w:color w:val="000000" w:themeColor="text1"/>
                <w:sz w:val="24"/>
                <w:szCs w:val="24"/>
              </w:rPr>
              <w:t>care</w:t>
            </w:r>
            <w:r w:rsidRPr="00246F20">
              <w:rPr>
                <w:color w:val="000000" w:themeColor="text1"/>
                <w:spacing w:val="21"/>
                <w:sz w:val="24"/>
                <w:szCs w:val="24"/>
              </w:rPr>
              <w:t xml:space="preserve"> </w:t>
            </w:r>
            <w:r w:rsidRPr="00246F20">
              <w:rPr>
                <w:color w:val="000000" w:themeColor="text1"/>
                <w:sz w:val="24"/>
                <w:szCs w:val="24"/>
              </w:rPr>
              <w:t>nu</w:t>
            </w:r>
            <w:r w:rsidRPr="00246F20">
              <w:rPr>
                <w:color w:val="000000" w:themeColor="text1"/>
                <w:spacing w:val="20"/>
                <w:sz w:val="24"/>
                <w:szCs w:val="24"/>
              </w:rPr>
              <w:t xml:space="preserve"> </w:t>
            </w:r>
            <w:r w:rsidRPr="00246F20">
              <w:rPr>
                <w:color w:val="000000" w:themeColor="text1"/>
                <w:sz w:val="24"/>
                <w:szCs w:val="24"/>
              </w:rPr>
              <w:t>există</w:t>
            </w:r>
            <w:r w:rsidRPr="00246F20">
              <w:rPr>
                <w:color w:val="000000" w:themeColor="text1"/>
                <w:spacing w:val="18"/>
                <w:sz w:val="24"/>
                <w:szCs w:val="24"/>
              </w:rPr>
              <w:t xml:space="preserve"> </w:t>
            </w:r>
            <w:r w:rsidRPr="00246F20">
              <w:rPr>
                <w:color w:val="000000" w:themeColor="text1"/>
                <w:sz w:val="24"/>
                <w:szCs w:val="24"/>
              </w:rPr>
              <w:t>date</w:t>
            </w:r>
            <w:r w:rsidRPr="00246F20">
              <w:rPr>
                <w:color w:val="000000" w:themeColor="text1"/>
                <w:spacing w:val="20"/>
                <w:sz w:val="24"/>
                <w:szCs w:val="24"/>
              </w:rPr>
              <w:t xml:space="preserve"> </w:t>
            </w:r>
            <w:r w:rsidRPr="00246F20">
              <w:rPr>
                <w:color w:val="000000" w:themeColor="text1"/>
                <w:sz w:val="24"/>
                <w:szCs w:val="24"/>
              </w:rPr>
              <w:t>adecvate</w:t>
            </w:r>
            <w:r w:rsidRPr="00246F20">
              <w:rPr>
                <w:color w:val="000000" w:themeColor="text1"/>
                <w:spacing w:val="24"/>
                <w:sz w:val="24"/>
                <w:szCs w:val="24"/>
              </w:rPr>
              <w:t xml:space="preserve"> </w:t>
            </w:r>
            <w:r w:rsidRPr="00246F20">
              <w:rPr>
                <w:color w:val="000000" w:themeColor="text1"/>
                <w:sz w:val="24"/>
                <w:szCs w:val="24"/>
              </w:rPr>
              <w:t>privind</w:t>
            </w:r>
            <w:r w:rsidRPr="00246F20">
              <w:rPr>
                <w:color w:val="000000" w:themeColor="text1"/>
                <w:spacing w:val="22"/>
                <w:sz w:val="24"/>
                <w:szCs w:val="24"/>
              </w:rPr>
              <w:t xml:space="preserve"> </w:t>
            </w:r>
            <w:r w:rsidRPr="00246F20">
              <w:rPr>
                <w:color w:val="000000" w:themeColor="text1"/>
                <w:sz w:val="24"/>
                <w:szCs w:val="24"/>
              </w:rPr>
              <w:t>toxicitatea</w:t>
            </w:r>
            <w:r w:rsidRPr="00246F20">
              <w:rPr>
                <w:color w:val="000000" w:themeColor="text1"/>
                <w:spacing w:val="25"/>
                <w:sz w:val="24"/>
                <w:szCs w:val="24"/>
              </w:rPr>
              <w:t xml:space="preserve"> </w:t>
            </w:r>
            <w:r w:rsidRPr="00246F20">
              <w:rPr>
                <w:color w:val="000000" w:themeColor="text1"/>
                <w:spacing w:val="-2"/>
                <w:sz w:val="24"/>
                <w:szCs w:val="24"/>
              </w:rPr>
              <w:t>cronică</w:t>
            </w:r>
          </w:p>
          <w:p w14:paraId="1E26507F" w14:textId="77777777" w:rsidR="00531520" w:rsidRPr="00246F20" w:rsidRDefault="00531520"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b/>
                <w:color w:val="000000" w:themeColor="text1"/>
                <w:sz w:val="24"/>
                <w:szCs w:val="24"/>
                <w:u w:val="single" w:color="231F20"/>
              </w:rPr>
              <w:t>Categoria</w:t>
            </w:r>
            <w:r w:rsidRPr="00246F20">
              <w:rPr>
                <w:b/>
                <w:color w:val="000000" w:themeColor="text1"/>
                <w:spacing w:val="19"/>
                <w:sz w:val="24"/>
                <w:szCs w:val="24"/>
                <w:u w:val="single" w:color="231F20"/>
              </w:rPr>
              <w:t xml:space="preserve"> </w:t>
            </w:r>
            <w:r w:rsidRPr="00246F20">
              <w:rPr>
                <w:b/>
                <w:color w:val="000000" w:themeColor="text1"/>
                <w:sz w:val="24"/>
                <w:szCs w:val="24"/>
                <w:u w:val="single" w:color="231F20"/>
              </w:rPr>
              <w:t>1</w:t>
            </w:r>
            <w:r w:rsidRPr="00246F20">
              <w:rPr>
                <w:b/>
                <w:color w:val="000000" w:themeColor="text1"/>
                <w:spacing w:val="14"/>
                <w:sz w:val="24"/>
                <w:szCs w:val="24"/>
                <w:u w:val="single" w:color="231F20"/>
              </w:rPr>
              <w:t xml:space="preserve"> </w:t>
            </w:r>
            <w:r w:rsidRPr="00246F20">
              <w:rPr>
                <w:b/>
                <w:color w:val="000000" w:themeColor="text1"/>
                <w:sz w:val="24"/>
                <w:szCs w:val="24"/>
                <w:u w:val="single" w:color="231F20"/>
              </w:rPr>
              <w:t>de</w:t>
            </w:r>
            <w:r w:rsidRPr="00246F20">
              <w:rPr>
                <w:b/>
                <w:color w:val="000000" w:themeColor="text1"/>
                <w:spacing w:val="15"/>
                <w:sz w:val="24"/>
                <w:szCs w:val="24"/>
                <w:u w:val="single" w:color="231F20"/>
              </w:rPr>
              <w:t xml:space="preserve"> </w:t>
            </w:r>
            <w:r w:rsidRPr="00246F20">
              <w:rPr>
                <w:b/>
                <w:color w:val="000000" w:themeColor="text1"/>
                <w:spacing w:val="-2"/>
                <w:sz w:val="24"/>
                <w:szCs w:val="24"/>
                <w:u w:val="single" w:color="231F20"/>
              </w:rPr>
              <w:t>toxicitate</w:t>
            </w:r>
            <w:r w:rsidRPr="00246F20">
              <w:rPr>
                <w:b/>
                <w:color w:val="000000" w:themeColor="text1"/>
                <w:sz w:val="24"/>
                <w:szCs w:val="24"/>
              </w:rPr>
              <w:tab/>
            </w: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pacing w:val="-5"/>
                <w:sz w:val="24"/>
                <w:szCs w:val="24"/>
              </w:rPr>
              <w:t>1)</w:t>
            </w:r>
          </w:p>
          <w:p w14:paraId="3EEAE2EA" w14:textId="77777777" w:rsidR="00531520" w:rsidRPr="00246F20" w:rsidRDefault="00531520" w:rsidP="008D5CD5">
            <w:pPr>
              <w:pStyle w:val="TableParagraph"/>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pacing w:val="-2"/>
                <w:sz w:val="24"/>
                <w:szCs w:val="24"/>
                <w:u w:val="single" w:color="231F20"/>
              </w:rPr>
              <w:t>cronică:</w:t>
            </w:r>
          </w:p>
          <w:p w14:paraId="54100F7C" w14:textId="77777777" w:rsidR="00531520" w:rsidRPr="00246F20" w:rsidRDefault="00531520"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color w:val="000000" w:themeColor="text1"/>
                <w:sz w:val="24"/>
                <w:szCs w:val="24"/>
              </w:rPr>
              <w:t>96</w:t>
            </w:r>
            <w:r w:rsidRPr="00246F20">
              <w:rPr>
                <w:color w:val="000000" w:themeColor="text1"/>
                <w:spacing w:val="35"/>
                <w:sz w:val="24"/>
                <w:szCs w:val="24"/>
              </w:rPr>
              <w:t xml:space="preserve"> </w:t>
            </w:r>
            <w:r w:rsidRPr="00246F20">
              <w:rPr>
                <w:color w:val="000000" w:themeColor="text1"/>
                <w:sz w:val="24"/>
                <w:szCs w:val="24"/>
              </w:rPr>
              <w:t>hr</w:t>
            </w:r>
            <w:r w:rsidRPr="00246F20">
              <w:rPr>
                <w:color w:val="000000" w:themeColor="text1"/>
                <w:spacing w:val="33"/>
                <w:sz w:val="24"/>
                <w:szCs w:val="24"/>
              </w:rPr>
              <w:t xml:space="preserve"> </w:t>
            </w:r>
            <w:r w:rsidRPr="00246F20">
              <w:rPr>
                <w:color w:val="000000" w:themeColor="text1"/>
                <w:sz w:val="24"/>
                <w:szCs w:val="24"/>
              </w:rPr>
              <w:t>LC</w:t>
            </w:r>
            <w:r w:rsidRPr="00246F20">
              <w:rPr>
                <w:color w:val="000000" w:themeColor="text1"/>
                <w:sz w:val="24"/>
                <w:szCs w:val="24"/>
                <w:vertAlign w:val="subscript"/>
              </w:rPr>
              <w:t>50</w:t>
            </w:r>
            <w:r w:rsidRPr="00246F20">
              <w:rPr>
                <w:color w:val="000000" w:themeColor="text1"/>
                <w:spacing w:val="35"/>
                <w:sz w:val="24"/>
                <w:szCs w:val="24"/>
              </w:rPr>
              <w:t xml:space="preserve"> </w:t>
            </w:r>
            <w:r w:rsidRPr="00246F20">
              <w:rPr>
                <w:color w:val="000000" w:themeColor="text1"/>
                <w:sz w:val="24"/>
                <w:szCs w:val="24"/>
              </w:rPr>
              <w:t>(pentru</w:t>
            </w:r>
            <w:r w:rsidRPr="00246F20">
              <w:rPr>
                <w:color w:val="000000" w:themeColor="text1"/>
                <w:spacing w:val="38"/>
                <w:sz w:val="24"/>
                <w:szCs w:val="24"/>
              </w:rPr>
              <w:t xml:space="preserve"> </w:t>
            </w:r>
            <w:r w:rsidRPr="00246F20">
              <w:rPr>
                <w:color w:val="000000" w:themeColor="text1"/>
                <w:spacing w:val="-2"/>
                <w:sz w:val="24"/>
                <w:szCs w:val="24"/>
              </w:rPr>
              <w:t>pești)</w:t>
            </w:r>
            <w:r w:rsidRPr="00246F20">
              <w:rPr>
                <w:color w:val="000000" w:themeColor="text1"/>
                <w:sz w:val="24"/>
                <w:szCs w:val="24"/>
              </w:rPr>
              <w:tab/>
              <w:t>≤</w:t>
            </w:r>
            <w:r w:rsidRPr="00246F20">
              <w:rPr>
                <w:color w:val="000000" w:themeColor="text1"/>
                <w:spacing w:val="24"/>
                <w:sz w:val="24"/>
                <w:szCs w:val="24"/>
              </w:rPr>
              <w:t xml:space="preserve"> </w:t>
            </w:r>
            <w:r w:rsidRPr="00246F20">
              <w:rPr>
                <w:color w:val="000000" w:themeColor="text1"/>
                <w:sz w:val="24"/>
                <w:szCs w:val="24"/>
              </w:rPr>
              <w:t>1 mg/l</w:t>
            </w:r>
            <w:r w:rsidRPr="00246F20">
              <w:rPr>
                <w:color w:val="000000" w:themeColor="text1"/>
                <w:spacing w:val="26"/>
                <w:sz w:val="24"/>
                <w:szCs w:val="24"/>
              </w:rPr>
              <w:t xml:space="preserve"> </w:t>
            </w:r>
            <w:r w:rsidRPr="00246F20">
              <w:rPr>
                <w:color w:val="000000" w:themeColor="text1"/>
                <w:spacing w:val="-2"/>
                <w:sz w:val="24"/>
                <w:szCs w:val="24"/>
              </w:rPr>
              <w:t>și/sau</w:t>
            </w:r>
          </w:p>
          <w:p w14:paraId="072EF825" w14:textId="77777777" w:rsidR="00531520" w:rsidRPr="00246F20" w:rsidRDefault="00531520"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color w:val="000000" w:themeColor="text1"/>
                <w:sz w:val="24"/>
                <w:szCs w:val="24"/>
              </w:rPr>
              <w:t>48</w:t>
            </w:r>
            <w:r w:rsidRPr="00246F20">
              <w:rPr>
                <w:color w:val="000000" w:themeColor="text1"/>
                <w:spacing w:val="40"/>
                <w:sz w:val="24"/>
                <w:szCs w:val="24"/>
              </w:rPr>
              <w:t xml:space="preserve"> </w:t>
            </w:r>
            <w:r w:rsidRPr="00246F20">
              <w:rPr>
                <w:color w:val="000000" w:themeColor="text1"/>
                <w:sz w:val="24"/>
                <w:szCs w:val="24"/>
              </w:rPr>
              <w:t>hr</w:t>
            </w:r>
            <w:r w:rsidRPr="00246F20">
              <w:rPr>
                <w:color w:val="000000" w:themeColor="text1"/>
                <w:spacing w:val="40"/>
                <w:sz w:val="24"/>
                <w:szCs w:val="24"/>
              </w:rPr>
              <w:t xml:space="preserve"> </w:t>
            </w:r>
            <w:r w:rsidRPr="00246F20">
              <w:rPr>
                <w:color w:val="000000" w:themeColor="text1"/>
                <w:sz w:val="24"/>
                <w:szCs w:val="24"/>
              </w:rPr>
              <w:t>EC</w:t>
            </w:r>
            <w:r w:rsidRPr="00246F20">
              <w:rPr>
                <w:color w:val="000000" w:themeColor="text1"/>
                <w:sz w:val="24"/>
                <w:szCs w:val="24"/>
                <w:vertAlign w:val="subscript"/>
              </w:rPr>
              <w:t>50</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crus­</w:t>
            </w:r>
            <w:r w:rsidRPr="00246F20">
              <w:rPr>
                <w:color w:val="000000" w:themeColor="text1"/>
                <w:sz w:val="24"/>
                <w:szCs w:val="24"/>
              </w:rPr>
              <w:tab/>
              <w:t>≤</w:t>
            </w:r>
            <w:r w:rsidRPr="00246F20">
              <w:rPr>
                <w:color w:val="000000" w:themeColor="text1"/>
                <w:spacing w:val="10"/>
                <w:sz w:val="24"/>
                <w:szCs w:val="24"/>
              </w:rPr>
              <w:t xml:space="preserve"> </w:t>
            </w:r>
            <w:r w:rsidRPr="00246F20">
              <w:rPr>
                <w:color w:val="000000" w:themeColor="text1"/>
                <w:sz w:val="24"/>
                <w:szCs w:val="24"/>
              </w:rPr>
              <w:t>1</w:t>
            </w:r>
            <w:r w:rsidRPr="00246F20">
              <w:rPr>
                <w:color w:val="000000" w:themeColor="text1"/>
                <w:spacing w:val="-9"/>
                <w:sz w:val="24"/>
                <w:szCs w:val="24"/>
              </w:rPr>
              <w:t xml:space="preserve"> </w:t>
            </w:r>
            <w:r w:rsidRPr="00246F20">
              <w:rPr>
                <w:color w:val="000000" w:themeColor="text1"/>
                <w:sz w:val="24"/>
                <w:szCs w:val="24"/>
              </w:rPr>
              <w:t>mg/l</w:t>
            </w:r>
            <w:r w:rsidRPr="00246F20">
              <w:rPr>
                <w:color w:val="000000" w:themeColor="text1"/>
                <w:spacing w:val="12"/>
                <w:sz w:val="24"/>
                <w:szCs w:val="24"/>
              </w:rPr>
              <w:t xml:space="preserve"> </w:t>
            </w:r>
            <w:r w:rsidRPr="00246F20">
              <w:rPr>
                <w:color w:val="000000" w:themeColor="text1"/>
                <w:sz w:val="24"/>
                <w:szCs w:val="24"/>
              </w:rPr>
              <w:t xml:space="preserve">și/sau </w:t>
            </w:r>
            <w:r w:rsidRPr="00246F20">
              <w:rPr>
                <w:color w:val="000000" w:themeColor="text1"/>
                <w:spacing w:val="-2"/>
                <w:sz w:val="24"/>
                <w:szCs w:val="24"/>
              </w:rPr>
              <w:t>tacee)</w:t>
            </w:r>
          </w:p>
          <w:p w14:paraId="615D5C04" w14:textId="77777777" w:rsidR="009179E8" w:rsidRPr="00246F20" w:rsidRDefault="00531520" w:rsidP="008D5CD5">
            <w:pPr>
              <w:pStyle w:val="TableParagraph"/>
              <w:tabs>
                <w:tab w:val="left" w:pos="270"/>
                <w:tab w:val="left" w:pos="540"/>
                <w:tab w:val="left" w:pos="1350"/>
                <w:tab w:val="left" w:pos="3022"/>
                <w:tab w:val="left" w:pos="4856"/>
              </w:tabs>
              <w:spacing w:before="120" w:after="120"/>
              <w:contextualSpacing/>
              <w:jc w:val="both"/>
              <w:rPr>
                <w:color w:val="000000" w:themeColor="text1"/>
                <w:sz w:val="24"/>
                <w:szCs w:val="24"/>
              </w:rPr>
            </w:pPr>
            <w:r w:rsidRPr="00246F20">
              <w:rPr>
                <w:color w:val="000000" w:themeColor="text1"/>
                <w:sz w:val="24"/>
                <w:szCs w:val="24"/>
              </w:rPr>
              <w:t>72</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96</w:t>
            </w:r>
            <w:r w:rsidRPr="00246F20">
              <w:rPr>
                <w:color w:val="000000" w:themeColor="text1"/>
                <w:spacing w:val="80"/>
                <w:sz w:val="24"/>
                <w:szCs w:val="24"/>
              </w:rPr>
              <w:t xml:space="preserve"> </w:t>
            </w:r>
            <w:r w:rsidRPr="00246F20">
              <w:rPr>
                <w:color w:val="000000" w:themeColor="text1"/>
                <w:sz w:val="24"/>
                <w:szCs w:val="24"/>
              </w:rPr>
              <w:t>hr</w:t>
            </w:r>
            <w:r w:rsidRPr="00246F20">
              <w:rPr>
                <w:color w:val="000000" w:themeColor="text1"/>
                <w:spacing w:val="80"/>
                <w:sz w:val="24"/>
                <w:szCs w:val="24"/>
              </w:rPr>
              <w:t xml:space="preserve"> </w:t>
            </w:r>
            <w:r w:rsidRPr="00246F20">
              <w:rPr>
                <w:color w:val="000000" w:themeColor="text1"/>
                <w:sz w:val="24"/>
                <w:szCs w:val="24"/>
              </w:rPr>
              <w:t>ErC</w:t>
            </w:r>
            <w:r w:rsidRPr="00246F20">
              <w:rPr>
                <w:color w:val="000000" w:themeColor="text1"/>
                <w:sz w:val="24"/>
                <w:szCs w:val="24"/>
                <w:vertAlign w:val="subscript"/>
              </w:rPr>
              <w:t>50</w:t>
            </w:r>
            <w:r w:rsidRPr="00246F20">
              <w:rPr>
                <w:color w:val="000000" w:themeColor="text1"/>
                <w:sz w:val="24"/>
                <w:szCs w:val="24"/>
              </w:rPr>
              <w:tab/>
              <w:t>≤</w:t>
            </w:r>
            <w:r w:rsidRPr="00246F20">
              <w:rPr>
                <w:color w:val="000000" w:themeColor="text1"/>
                <w:spacing w:val="40"/>
                <w:sz w:val="24"/>
                <w:szCs w:val="24"/>
              </w:rPr>
              <w:t xml:space="preserve"> </w:t>
            </w:r>
            <w:r w:rsidRPr="00246F20">
              <w:rPr>
                <w:color w:val="000000" w:themeColor="text1"/>
                <w:sz w:val="24"/>
                <w:szCs w:val="24"/>
              </w:rPr>
              <w:t>1 mg/l.</w:t>
            </w:r>
            <w:r w:rsidRPr="00246F20">
              <w:rPr>
                <w:color w:val="000000" w:themeColor="text1"/>
                <w:sz w:val="24"/>
                <w:szCs w:val="24"/>
              </w:rPr>
              <w:tab/>
              <w:t>(Nota</w:t>
            </w:r>
            <w:r w:rsidRPr="00246F20">
              <w:rPr>
                <w:color w:val="000000" w:themeColor="text1"/>
                <w:spacing w:val="10"/>
                <w:sz w:val="24"/>
                <w:szCs w:val="24"/>
              </w:rPr>
              <w:t xml:space="preserve"> </w:t>
            </w:r>
            <w:r w:rsidRPr="00246F20">
              <w:rPr>
                <w:color w:val="000000" w:themeColor="text1"/>
                <w:sz w:val="24"/>
                <w:szCs w:val="24"/>
              </w:rPr>
              <w:t xml:space="preserve">2) </w:t>
            </w:r>
          </w:p>
          <w:p w14:paraId="2FF24CBA" w14:textId="700A975A" w:rsidR="00531520" w:rsidRPr="00246F20" w:rsidRDefault="00531520" w:rsidP="008D5CD5">
            <w:pPr>
              <w:pStyle w:val="TableParagraph"/>
              <w:tabs>
                <w:tab w:val="left" w:pos="270"/>
                <w:tab w:val="left" w:pos="540"/>
                <w:tab w:val="left" w:pos="1350"/>
                <w:tab w:val="left" w:pos="3022"/>
                <w:tab w:val="left" w:pos="4856"/>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80"/>
                <w:w w:val="150"/>
                <w:sz w:val="24"/>
                <w:szCs w:val="24"/>
              </w:rPr>
              <w:t xml:space="preserve"> </w:t>
            </w:r>
            <w:r w:rsidRPr="00246F20">
              <w:rPr>
                <w:color w:val="000000" w:themeColor="text1"/>
                <w:sz w:val="24"/>
                <w:szCs w:val="24"/>
              </w:rPr>
              <w:t>alge</w:t>
            </w:r>
            <w:r w:rsidRPr="00246F20">
              <w:rPr>
                <w:color w:val="000000" w:themeColor="text1"/>
                <w:spacing w:val="80"/>
                <w:w w:val="150"/>
                <w:sz w:val="24"/>
                <w:szCs w:val="24"/>
              </w:rPr>
              <w:t xml:space="preserve"> </w:t>
            </w:r>
            <w:r w:rsidRPr="00246F20">
              <w:rPr>
                <w:color w:val="000000" w:themeColor="text1"/>
                <w:sz w:val="24"/>
                <w:szCs w:val="24"/>
              </w:rPr>
              <w:t>sau</w:t>
            </w:r>
            <w:r w:rsidRPr="00246F20">
              <w:rPr>
                <w:color w:val="000000" w:themeColor="text1"/>
                <w:spacing w:val="80"/>
                <w:w w:val="150"/>
                <w:sz w:val="24"/>
                <w:szCs w:val="24"/>
              </w:rPr>
              <w:t xml:space="preserve"> </w:t>
            </w:r>
            <w:r w:rsidRPr="00246F20">
              <w:rPr>
                <w:color w:val="000000" w:themeColor="text1"/>
                <w:sz w:val="24"/>
                <w:szCs w:val="24"/>
              </w:rPr>
              <w:t>alte</w:t>
            </w:r>
          </w:p>
          <w:p w14:paraId="7D7658A1" w14:textId="77777777" w:rsidR="00531520" w:rsidRPr="00246F20" w:rsidRDefault="00531520"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plante</w:t>
            </w:r>
            <w:r w:rsidRPr="00246F20">
              <w:rPr>
                <w:color w:val="000000" w:themeColor="text1"/>
                <w:spacing w:val="24"/>
                <w:sz w:val="24"/>
                <w:szCs w:val="24"/>
              </w:rPr>
              <w:t xml:space="preserve"> </w:t>
            </w:r>
            <w:r w:rsidRPr="00246F20">
              <w:rPr>
                <w:color w:val="000000" w:themeColor="text1"/>
                <w:spacing w:val="-2"/>
                <w:sz w:val="24"/>
                <w:szCs w:val="24"/>
              </w:rPr>
              <w:t>acvatice)</w:t>
            </w:r>
          </w:p>
          <w:p w14:paraId="40330941" w14:textId="77777777" w:rsidR="00531520" w:rsidRPr="00246F20" w:rsidRDefault="00531520"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și</w:t>
            </w:r>
            <w:r w:rsidRPr="00246F20">
              <w:rPr>
                <w:color w:val="000000" w:themeColor="text1"/>
                <w:spacing w:val="8"/>
                <w:sz w:val="24"/>
                <w:szCs w:val="24"/>
              </w:rPr>
              <w:t xml:space="preserve"> </w:t>
            </w:r>
            <w:r w:rsidRPr="00246F20">
              <w:rPr>
                <w:color w:val="000000" w:themeColor="text1"/>
                <w:sz w:val="24"/>
                <w:szCs w:val="24"/>
              </w:rPr>
              <w:t>substanţa</w:t>
            </w:r>
            <w:r w:rsidRPr="00246F20">
              <w:rPr>
                <w:color w:val="000000" w:themeColor="text1"/>
                <w:spacing w:val="8"/>
                <w:sz w:val="24"/>
                <w:szCs w:val="24"/>
              </w:rPr>
              <w:t xml:space="preserve"> </w:t>
            </w:r>
            <w:r w:rsidRPr="00246F20">
              <w:rPr>
                <w:color w:val="000000" w:themeColor="text1"/>
                <w:sz w:val="24"/>
                <w:szCs w:val="24"/>
              </w:rPr>
              <w:t>nu</w:t>
            </w:r>
            <w:r w:rsidRPr="00246F20">
              <w:rPr>
                <w:color w:val="000000" w:themeColor="text1"/>
                <w:spacing w:val="8"/>
                <w:sz w:val="24"/>
                <w:szCs w:val="24"/>
              </w:rPr>
              <w:t xml:space="preserve"> </w:t>
            </w:r>
            <w:r w:rsidRPr="00246F20">
              <w:rPr>
                <w:color w:val="000000" w:themeColor="text1"/>
                <w:sz w:val="24"/>
                <w:szCs w:val="24"/>
              </w:rPr>
              <w:t>este</w:t>
            </w:r>
            <w:r w:rsidRPr="00246F20">
              <w:rPr>
                <w:color w:val="000000" w:themeColor="text1"/>
                <w:spacing w:val="11"/>
                <w:sz w:val="24"/>
                <w:szCs w:val="24"/>
              </w:rPr>
              <w:t xml:space="preserve"> </w:t>
            </w:r>
            <w:r w:rsidRPr="00246F20">
              <w:rPr>
                <w:color w:val="000000" w:themeColor="text1"/>
                <w:sz w:val="24"/>
                <w:szCs w:val="24"/>
              </w:rPr>
              <w:t>rapid</w:t>
            </w:r>
            <w:r w:rsidRPr="00246F20">
              <w:rPr>
                <w:color w:val="000000" w:themeColor="text1"/>
                <w:spacing w:val="12"/>
                <w:sz w:val="24"/>
                <w:szCs w:val="24"/>
              </w:rPr>
              <w:t xml:space="preserve"> </w:t>
            </w:r>
            <w:r w:rsidRPr="00246F20">
              <w:rPr>
                <w:color w:val="000000" w:themeColor="text1"/>
                <w:sz w:val="24"/>
                <w:szCs w:val="24"/>
              </w:rPr>
              <w:t>degradabilă</w:t>
            </w:r>
            <w:r w:rsidRPr="00246F20">
              <w:rPr>
                <w:color w:val="000000" w:themeColor="text1"/>
                <w:spacing w:val="8"/>
                <w:sz w:val="24"/>
                <w:szCs w:val="24"/>
              </w:rPr>
              <w:t xml:space="preserve"> </w:t>
            </w:r>
            <w:r w:rsidRPr="00246F20">
              <w:rPr>
                <w:color w:val="000000" w:themeColor="text1"/>
                <w:sz w:val="24"/>
                <w:szCs w:val="24"/>
              </w:rPr>
              <w:t>și/sau</w:t>
            </w:r>
            <w:r w:rsidRPr="00246F20">
              <w:rPr>
                <w:color w:val="000000" w:themeColor="text1"/>
                <w:spacing w:val="11"/>
                <w:sz w:val="24"/>
                <w:szCs w:val="24"/>
              </w:rPr>
              <w:t xml:space="preserve"> </w:t>
            </w:r>
            <w:r w:rsidRPr="00246F20">
              <w:rPr>
                <w:color w:val="000000" w:themeColor="text1"/>
                <w:sz w:val="24"/>
                <w:szCs w:val="24"/>
              </w:rPr>
              <w:t>FBC</w:t>
            </w:r>
            <w:r w:rsidRPr="00246F20">
              <w:rPr>
                <w:color w:val="000000" w:themeColor="text1"/>
                <w:spacing w:val="10"/>
                <w:sz w:val="24"/>
                <w:szCs w:val="24"/>
              </w:rPr>
              <w:t xml:space="preserve"> </w:t>
            </w:r>
            <w:r w:rsidRPr="00246F20">
              <w:rPr>
                <w:color w:val="000000" w:themeColor="text1"/>
                <w:sz w:val="24"/>
                <w:szCs w:val="24"/>
              </w:rPr>
              <w:t>determinat</w:t>
            </w:r>
            <w:r w:rsidRPr="00246F20">
              <w:rPr>
                <w:color w:val="000000" w:themeColor="text1"/>
                <w:spacing w:val="15"/>
                <w:sz w:val="24"/>
                <w:szCs w:val="24"/>
              </w:rPr>
              <w:t xml:space="preserve"> </w:t>
            </w:r>
            <w:r w:rsidRPr="00246F20">
              <w:rPr>
                <w:color w:val="000000" w:themeColor="text1"/>
                <w:spacing w:val="-2"/>
                <w:sz w:val="24"/>
                <w:szCs w:val="24"/>
              </w:rPr>
              <w:t>experimental</w:t>
            </w:r>
          </w:p>
          <w:p w14:paraId="00F6EAB1" w14:textId="77777777" w:rsidR="00531520" w:rsidRPr="00246F20" w:rsidRDefault="00531520"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w:t>
            </w:r>
            <w:r w:rsidRPr="00246F20">
              <w:rPr>
                <w:color w:val="000000" w:themeColor="text1"/>
                <w:spacing w:val="36"/>
                <w:sz w:val="24"/>
                <w:szCs w:val="24"/>
              </w:rPr>
              <w:t xml:space="preserve"> </w:t>
            </w:r>
            <w:r w:rsidRPr="00246F20">
              <w:rPr>
                <w:color w:val="000000" w:themeColor="text1"/>
                <w:spacing w:val="-5"/>
                <w:sz w:val="24"/>
                <w:szCs w:val="24"/>
              </w:rPr>
              <w:t>500</w:t>
            </w:r>
          </w:p>
          <w:p w14:paraId="1B96473E" w14:textId="77777777" w:rsidR="00531520" w:rsidRPr="00246F20" w:rsidRDefault="00531520"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dacă</w:t>
            </w:r>
            <w:r w:rsidRPr="00246F20">
              <w:rPr>
                <w:color w:val="000000" w:themeColor="text1"/>
                <w:spacing w:val="80"/>
                <w:sz w:val="24"/>
                <w:szCs w:val="24"/>
              </w:rPr>
              <w:t xml:space="preserve"> </w:t>
            </w:r>
            <w:r w:rsidRPr="00246F20">
              <w:rPr>
                <w:color w:val="000000" w:themeColor="text1"/>
                <w:sz w:val="24"/>
                <w:szCs w:val="24"/>
              </w:rPr>
              <w:t>acesta</w:t>
            </w:r>
            <w:r w:rsidRPr="00246F20">
              <w:rPr>
                <w:color w:val="000000" w:themeColor="text1"/>
                <w:spacing w:val="80"/>
                <w:sz w:val="24"/>
                <w:szCs w:val="24"/>
              </w:rPr>
              <w:t xml:space="preserve"> </w:t>
            </w:r>
            <w:r w:rsidRPr="00246F20">
              <w:rPr>
                <w:color w:val="000000" w:themeColor="text1"/>
                <w:sz w:val="24"/>
                <w:szCs w:val="24"/>
              </w:rPr>
              <w:t>este</w:t>
            </w:r>
            <w:r w:rsidRPr="00246F20">
              <w:rPr>
                <w:color w:val="000000" w:themeColor="text1"/>
                <w:sz w:val="24"/>
                <w:szCs w:val="24"/>
              </w:rPr>
              <w:tab/>
              <w:t>(Nota</w:t>
            </w:r>
            <w:r w:rsidRPr="00246F20">
              <w:rPr>
                <w:color w:val="000000" w:themeColor="text1"/>
                <w:spacing w:val="3"/>
                <w:sz w:val="24"/>
                <w:szCs w:val="24"/>
              </w:rPr>
              <w:t xml:space="preserve"> </w:t>
            </w:r>
            <w:r w:rsidRPr="00246F20">
              <w:rPr>
                <w:color w:val="000000" w:themeColor="text1"/>
                <w:sz w:val="24"/>
                <w:szCs w:val="24"/>
              </w:rPr>
              <w:t>3) absent,</w:t>
            </w:r>
            <w:r w:rsidRPr="00246F20">
              <w:rPr>
                <w:color w:val="000000" w:themeColor="text1"/>
                <w:spacing w:val="80"/>
                <w:sz w:val="24"/>
                <w:szCs w:val="24"/>
              </w:rPr>
              <w:t xml:space="preserve"> </w:t>
            </w:r>
            <w:r w:rsidRPr="00246F20">
              <w:rPr>
                <w:color w:val="000000" w:themeColor="text1"/>
                <w:sz w:val="24"/>
                <w:szCs w:val="24"/>
              </w:rPr>
              <w:t>logaritmul</w:t>
            </w:r>
            <w:r w:rsidRPr="00246F20">
              <w:rPr>
                <w:color w:val="000000" w:themeColor="text1"/>
                <w:spacing w:val="80"/>
                <w:sz w:val="24"/>
                <w:szCs w:val="24"/>
              </w:rPr>
              <w:t xml:space="preserve"> </w:t>
            </w:r>
            <w:r w:rsidRPr="00246F20">
              <w:rPr>
                <w:color w:val="000000" w:themeColor="text1"/>
                <w:sz w:val="24"/>
                <w:szCs w:val="24"/>
              </w:rPr>
              <w:t>K</w:t>
            </w:r>
            <w:r w:rsidRPr="00246F20">
              <w:rPr>
                <w:color w:val="000000" w:themeColor="text1"/>
                <w:sz w:val="24"/>
                <w:szCs w:val="24"/>
                <w:vertAlign w:val="subscript"/>
              </w:rPr>
              <w:t>ow</w:t>
            </w:r>
          </w:p>
          <w:p w14:paraId="6F37DF2D" w14:textId="77777777" w:rsidR="00531520" w:rsidRPr="00246F20" w:rsidRDefault="00531520"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w:t>
            </w:r>
            <w:r w:rsidRPr="00246F20">
              <w:rPr>
                <w:color w:val="000000" w:themeColor="text1"/>
                <w:spacing w:val="36"/>
                <w:sz w:val="24"/>
                <w:szCs w:val="24"/>
              </w:rPr>
              <w:t xml:space="preserve"> </w:t>
            </w:r>
            <w:r w:rsidRPr="00246F20">
              <w:rPr>
                <w:color w:val="000000" w:themeColor="text1"/>
                <w:spacing w:val="-5"/>
                <w:sz w:val="24"/>
                <w:szCs w:val="24"/>
              </w:rPr>
              <w:t>4).</w:t>
            </w:r>
          </w:p>
          <w:p w14:paraId="4D79BBE4" w14:textId="77777777" w:rsidR="00531520" w:rsidRPr="00246F20" w:rsidRDefault="00531520" w:rsidP="008D5CD5">
            <w:pPr>
              <w:pStyle w:val="TableParagraph"/>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u w:val="single" w:color="231F20"/>
              </w:rPr>
              <w:t>Categoria</w:t>
            </w:r>
            <w:r w:rsidRPr="00246F20">
              <w:rPr>
                <w:b/>
                <w:color w:val="000000" w:themeColor="text1"/>
                <w:spacing w:val="27"/>
                <w:sz w:val="24"/>
                <w:szCs w:val="24"/>
                <w:u w:val="single" w:color="231F20"/>
              </w:rPr>
              <w:t xml:space="preserve"> </w:t>
            </w:r>
            <w:r w:rsidRPr="00246F20">
              <w:rPr>
                <w:b/>
                <w:color w:val="000000" w:themeColor="text1"/>
                <w:sz w:val="24"/>
                <w:szCs w:val="24"/>
                <w:u w:val="single" w:color="231F20"/>
              </w:rPr>
              <w:t>2</w:t>
            </w:r>
            <w:r w:rsidRPr="00246F20">
              <w:rPr>
                <w:b/>
                <w:color w:val="000000" w:themeColor="text1"/>
                <w:spacing w:val="22"/>
                <w:sz w:val="24"/>
                <w:szCs w:val="24"/>
                <w:u w:val="single" w:color="231F20"/>
              </w:rPr>
              <w:t xml:space="preserve"> </w:t>
            </w:r>
            <w:r w:rsidRPr="00246F20">
              <w:rPr>
                <w:b/>
                <w:color w:val="000000" w:themeColor="text1"/>
                <w:sz w:val="24"/>
                <w:szCs w:val="24"/>
                <w:u w:val="single" w:color="231F20"/>
              </w:rPr>
              <w:t>de</w:t>
            </w:r>
            <w:r w:rsidRPr="00246F20">
              <w:rPr>
                <w:b/>
                <w:color w:val="000000" w:themeColor="text1"/>
                <w:spacing w:val="22"/>
                <w:sz w:val="24"/>
                <w:szCs w:val="24"/>
                <w:u w:val="single" w:color="231F20"/>
              </w:rPr>
              <w:t xml:space="preserve"> </w:t>
            </w:r>
            <w:r w:rsidRPr="00246F20">
              <w:rPr>
                <w:b/>
                <w:color w:val="000000" w:themeColor="text1"/>
                <w:sz w:val="24"/>
                <w:szCs w:val="24"/>
                <w:u w:val="single" w:color="231F20"/>
              </w:rPr>
              <w:t>toxicitate</w:t>
            </w:r>
            <w:r w:rsidRPr="00246F20">
              <w:rPr>
                <w:b/>
                <w:color w:val="000000" w:themeColor="text1"/>
                <w:spacing w:val="28"/>
                <w:sz w:val="24"/>
                <w:szCs w:val="24"/>
                <w:u w:val="single" w:color="231F20"/>
              </w:rPr>
              <w:t xml:space="preserve"> </w:t>
            </w:r>
            <w:r w:rsidRPr="00246F20">
              <w:rPr>
                <w:b/>
                <w:color w:val="000000" w:themeColor="text1"/>
                <w:spacing w:val="-2"/>
                <w:sz w:val="24"/>
                <w:szCs w:val="24"/>
                <w:u w:val="single" w:color="231F20"/>
              </w:rPr>
              <w:t>cronică:</w:t>
            </w:r>
          </w:p>
          <w:p w14:paraId="522A09B2" w14:textId="77777777" w:rsidR="00531520" w:rsidRPr="00246F20" w:rsidRDefault="00531520"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color w:val="000000" w:themeColor="text1"/>
                <w:sz w:val="24"/>
                <w:szCs w:val="24"/>
              </w:rPr>
              <w:t>96</w:t>
            </w:r>
            <w:r w:rsidRPr="00246F20">
              <w:rPr>
                <w:color w:val="000000" w:themeColor="text1"/>
                <w:spacing w:val="35"/>
                <w:sz w:val="24"/>
                <w:szCs w:val="24"/>
              </w:rPr>
              <w:t xml:space="preserve"> </w:t>
            </w:r>
            <w:r w:rsidRPr="00246F20">
              <w:rPr>
                <w:color w:val="000000" w:themeColor="text1"/>
                <w:sz w:val="24"/>
                <w:szCs w:val="24"/>
              </w:rPr>
              <w:t>hr</w:t>
            </w:r>
            <w:r w:rsidRPr="00246F20">
              <w:rPr>
                <w:color w:val="000000" w:themeColor="text1"/>
                <w:spacing w:val="33"/>
                <w:sz w:val="24"/>
                <w:szCs w:val="24"/>
              </w:rPr>
              <w:t xml:space="preserve"> </w:t>
            </w:r>
            <w:r w:rsidRPr="00246F20">
              <w:rPr>
                <w:color w:val="000000" w:themeColor="text1"/>
                <w:sz w:val="24"/>
                <w:szCs w:val="24"/>
              </w:rPr>
              <w:t>LC</w:t>
            </w:r>
            <w:r w:rsidRPr="00246F20">
              <w:rPr>
                <w:color w:val="000000" w:themeColor="text1"/>
                <w:sz w:val="24"/>
                <w:szCs w:val="24"/>
                <w:vertAlign w:val="subscript"/>
              </w:rPr>
              <w:t>50</w:t>
            </w:r>
            <w:r w:rsidRPr="00246F20">
              <w:rPr>
                <w:color w:val="000000" w:themeColor="text1"/>
                <w:spacing w:val="35"/>
                <w:sz w:val="24"/>
                <w:szCs w:val="24"/>
              </w:rPr>
              <w:t xml:space="preserve"> </w:t>
            </w:r>
            <w:r w:rsidRPr="00246F20">
              <w:rPr>
                <w:color w:val="000000" w:themeColor="text1"/>
                <w:sz w:val="24"/>
                <w:szCs w:val="24"/>
              </w:rPr>
              <w:t>(pentru</w:t>
            </w:r>
            <w:r w:rsidRPr="00246F20">
              <w:rPr>
                <w:color w:val="000000" w:themeColor="text1"/>
                <w:spacing w:val="38"/>
                <w:sz w:val="24"/>
                <w:szCs w:val="24"/>
              </w:rPr>
              <w:t xml:space="preserve"> </w:t>
            </w:r>
            <w:r w:rsidRPr="00246F20">
              <w:rPr>
                <w:color w:val="000000" w:themeColor="text1"/>
                <w:spacing w:val="-2"/>
                <w:sz w:val="24"/>
                <w:szCs w:val="24"/>
              </w:rPr>
              <w:t>pești)</w:t>
            </w:r>
            <w:r w:rsidRPr="00246F20">
              <w:rPr>
                <w:color w:val="000000" w:themeColor="text1"/>
                <w:sz w:val="24"/>
                <w:szCs w:val="24"/>
              </w:rPr>
              <w:tab/>
              <w:t>între</w:t>
            </w:r>
            <w:r w:rsidRPr="00246F20">
              <w:rPr>
                <w:color w:val="000000" w:themeColor="text1"/>
                <w:spacing w:val="26"/>
                <w:sz w:val="24"/>
                <w:szCs w:val="24"/>
              </w:rPr>
              <w:t xml:space="preserve"> </w:t>
            </w:r>
            <w:r w:rsidRPr="00246F20">
              <w:rPr>
                <w:color w:val="000000" w:themeColor="text1"/>
                <w:sz w:val="24"/>
                <w:szCs w:val="24"/>
              </w:rPr>
              <w:t>&gt;1</w:t>
            </w:r>
            <w:r w:rsidRPr="00246F20">
              <w:rPr>
                <w:color w:val="000000" w:themeColor="text1"/>
                <w:spacing w:val="24"/>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10 mg/l</w:t>
            </w:r>
            <w:r w:rsidRPr="00246F20">
              <w:rPr>
                <w:color w:val="000000" w:themeColor="text1"/>
                <w:spacing w:val="26"/>
                <w:sz w:val="24"/>
                <w:szCs w:val="24"/>
              </w:rPr>
              <w:t xml:space="preserve"> </w:t>
            </w:r>
            <w:r w:rsidRPr="00246F20">
              <w:rPr>
                <w:color w:val="000000" w:themeColor="text1"/>
                <w:spacing w:val="-2"/>
                <w:sz w:val="24"/>
                <w:szCs w:val="24"/>
              </w:rPr>
              <w:t>și/sau</w:t>
            </w:r>
          </w:p>
          <w:p w14:paraId="29C6E28B" w14:textId="77777777" w:rsidR="009179E8" w:rsidRPr="00246F20" w:rsidRDefault="00531520"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color w:val="000000" w:themeColor="text1"/>
                <w:sz w:val="24"/>
                <w:szCs w:val="24"/>
              </w:rPr>
              <w:t>48</w:t>
            </w:r>
            <w:r w:rsidRPr="00246F20">
              <w:rPr>
                <w:color w:val="000000" w:themeColor="text1"/>
                <w:spacing w:val="40"/>
                <w:sz w:val="24"/>
                <w:szCs w:val="24"/>
              </w:rPr>
              <w:t xml:space="preserve"> </w:t>
            </w:r>
            <w:r w:rsidRPr="00246F20">
              <w:rPr>
                <w:color w:val="000000" w:themeColor="text1"/>
                <w:sz w:val="24"/>
                <w:szCs w:val="24"/>
              </w:rPr>
              <w:t>hr</w:t>
            </w:r>
            <w:r w:rsidRPr="00246F20">
              <w:rPr>
                <w:color w:val="000000" w:themeColor="text1"/>
                <w:spacing w:val="40"/>
                <w:sz w:val="24"/>
                <w:szCs w:val="24"/>
              </w:rPr>
              <w:t xml:space="preserve"> </w:t>
            </w:r>
            <w:r w:rsidRPr="00246F20">
              <w:rPr>
                <w:color w:val="000000" w:themeColor="text1"/>
                <w:sz w:val="24"/>
                <w:szCs w:val="24"/>
              </w:rPr>
              <w:t>EC</w:t>
            </w:r>
            <w:r w:rsidRPr="00246F20">
              <w:rPr>
                <w:color w:val="000000" w:themeColor="text1"/>
                <w:sz w:val="24"/>
                <w:szCs w:val="24"/>
                <w:vertAlign w:val="subscript"/>
              </w:rPr>
              <w:t>50</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crus­</w:t>
            </w:r>
            <w:r w:rsidRPr="00246F20">
              <w:rPr>
                <w:color w:val="000000" w:themeColor="text1"/>
                <w:sz w:val="24"/>
                <w:szCs w:val="24"/>
              </w:rPr>
              <w:tab/>
              <w:t>între</w:t>
            </w:r>
            <w:r w:rsidRPr="00246F20">
              <w:rPr>
                <w:color w:val="000000" w:themeColor="text1"/>
                <w:spacing w:val="20"/>
                <w:sz w:val="24"/>
                <w:szCs w:val="24"/>
              </w:rPr>
              <w:t xml:space="preserve"> </w:t>
            </w:r>
            <w:r w:rsidRPr="00246F20">
              <w:rPr>
                <w:color w:val="000000" w:themeColor="text1"/>
                <w:sz w:val="24"/>
                <w:szCs w:val="24"/>
              </w:rPr>
              <w:t>&gt;1</w:t>
            </w:r>
            <w:r w:rsidRPr="00246F20">
              <w:rPr>
                <w:color w:val="000000" w:themeColor="text1"/>
                <w:spacing w:val="18"/>
                <w:sz w:val="24"/>
                <w:szCs w:val="24"/>
              </w:rPr>
              <w:t xml:space="preserve"> </w:t>
            </w:r>
            <w:r w:rsidRPr="00246F20">
              <w:rPr>
                <w:color w:val="000000" w:themeColor="text1"/>
                <w:sz w:val="24"/>
                <w:szCs w:val="24"/>
              </w:rPr>
              <w:t>și</w:t>
            </w:r>
            <w:r w:rsidRPr="00246F20">
              <w:rPr>
                <w:color w:val="000000" w:themeColor="text1"/>
                <w:spacing w:val="18"/>
                <w:sz w:val="24"/>
                <w:szCs w:val="24"/>
              </w:rPr>
              <w:t xml:space="preserve"> </w:t>
            </w:r>
            <w:r w:rsidRPr="00246F20">
              <w:rPr>
                <w:color w:val="000000" w:themeColor="text1"/>
                <w:sz w:val="24"/>
                <w:szCs w:val="24"/>
              </w:rPr>
              <w:t>≤</w:t>
            </w:r>
            <w:r w:rsidRPr="00246F20">
              <w:rPr>
                <w:color w:val="000000" w:themeColor="text1"/>
                <w:spacing w:val="18"/>
                <w:sz w:val="24"/>
                <w:szCs w:val="24"/>
              </w:rPr>
              <w:t xml:space="preserve"> </w:t>
            </w:r>
            <w:r w:rsidRPr="00246F20">
              <w:rPr>
                <w:color w:val="000000" w:themeColor="text1"/>
                <w:sz w:val="24"/>
                <w:szCs w:val="24"/>
              </w:rPr>
              <w:t>10</w:t>
            </w:r>
            <w:r w:rsidRPr="00246F20">
              <w:rPr>
                <w:color w:val="000000" w:themeColor="text1"/>
                <w:spacing w:val="-4"/>
                <w:sz w:val="24"/>
                <w:szCs w:val="24"/>
              </w:rPr>
              <w:t xml:space="preserve"> </w:t>
            </w:r>
            <w:r w:rsidRPr="00246F20">
              <w:rPr>
                <w:color w:val="000000" w:themeColor="text1"/>
                <w:sz w:val="24"/>
                <w:szCs w:val="24"/>
              </w:rPr>
              <w:t>mg/l</w:t>
            </w:r>
            <w:r w:rsidRPr="00246F20">
              <w:rPr>
                <w:color w:val="000000" w:themeColor="text1"/>
                <w:spacing w:val="20"/>
                <w:sz w:val="24"/>
                <w:szCs w:val="24"/>
              </w:rPr>
              <w:t xml:space="preserve"> </w:t>
            </w:r>
            <w:r w:rsidRPr="00246F20">
              <w:rPr>
                <w:color w:val="000000" w:themeColor="text1"/>
                <w:sz w:val="24"/>
                <w:szCs w:val="24"/>
              </w:rPr>
              <w:t xml:space="preserve">și/sau </w:t>
            </w:r>
          </w:p>
          <w:p w14:paraId="31C2D2C6" w14:textId="07036F06" w:rsidR="00531520" w:rsidRPr="00246F20" w:rsidRDefault="00531520"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color w:val="000000" w:themeColor="text1"/>
                <w:spacing w:val="-2"/>
                <w:sz w:val="24"/>
                <w:szCs w:val="24"/>
              </w:rPr>
              <w:t>tacee)</w:t>
            </w:r>
          </w:p>
          <w:p w14:paraId="75C3DE2F" w14:textId="77777777" w:rsidR="009179E8" w:rsidRPr="00246F20" w:rsidRDefault="00531520" w:rsidP="008D5CD5">
            <w:pPr>
              <w:pStyle w:val="TableParagraph"/>
              <w:tabs>
                <w:tab w:val="left" w:pos="270"/>
                <w:tab w:val="left" w:pos="540"/>
                <w:tab w:val="left" w:pos="1350"/>
                <w:tab w:val="left" w:pos="3022"/>
                <w:tab w:val="left" w:pos="4857"/>
              </w:tabs>
              <w:spacing w:before="120" w:after="120"/>
              <w:contextualSpacing/>
              <w:jc w:val="both"/>
              <w:rPr>
                <w:color w:val="000000" w:themeColor="text1"/>
                <w:sz w:val="24"/>
                <w:szCs w:val="24"/>
              </w:rPr>
            </w:pPr>
            <w:r w:rsidRPr="00246F20">
              <w:rPr>
                <w:color w:val="000000" w:themeColor="text1"/>
                <w:sz w:val="24"/>
                <w:szCs w:val="24"/>
              </w:rPr>
              <w:t>72</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96</w:t>
            </w:r>
            <w:r w:rsidRPr="00246F20">
              <w:rPr>
                <w:color w:val="000000" w:themeColor="text1"/>
                <w:spacing w:val="80"/>
                <w:sz w:val="24"/>
                <w:szCs w:val="24"/>
              </w:rPr>
              <w:t xml:space="preserve"> </w:t>
            </w:r>
            <w:r w:rsidRPr="00246F20">
              <w:rPr>
                <w:color w:val="000000" w:themeColor="text1"/>
                <w:sz w:val="24"/>
                <w:szCs w:val="24"/>
              </w:rPr>
              <w:t>hr</w:t>
            </w:r>
            <w:r w:rsidRPr="00246F20">
              <w:rPr>
                <w:color w:val="000000" w:themeColor="text1"/>
                <w:spacing w:val="80"/>
                <w:sz w:val="24"/>
                <w:szCs w:val="24"/>
              </w:rPr>
              <w:t xml:space="preserve"> </w:t>
            </w:r>
            <w:r w:rsidRPr="00246F20">
              <w:rPr>
                <w:color w:val="000000" w:themeColor="text1"/>
                <w:sz w:val="24"/>
                <w:szCs w:val="24"/>
              </w:rPr>
              <w:t>ErC</w:t>
            </w:r>
            <w:r w:rsidRPr="00246F20">
              <w:rPr>
                <w:color w:val="000000" w:themeColor="text1"/>
                <w:sz w:val="24"/>
                <w:szCs w:val="24"/>
                <w:vertAlign w:val="subscript"/>
              </w:rPr>
              <w:t>50</w:t>
            </w:r>
            <w:r w:rsidRPr="00246F20">
              <w:rPr>
                <w:color w:val="000000" w:themeColor="text1"/>
                <w:sz w:val="24"/>
                <w:szCs w:val="24"/>
              </w:rPr>
              <w:tab/>
              <w:t>între</w:t>
            </w:r>
            <w:r w:rsidRPr="00246F20">
              <w:rPr>
                <w:color w:val="000000" w:themeColor="text1"/>
                <w:spacing w:val="40"/>
                <w:sz w:val="24"/>
                <w:szCs w:val="24"/>
              </w:rPr>
              <w:t xml:space="preserve"> </w:t>
            </w:r>
            <w:r w:rsidRPr="00246F20">
              <w:rPr>
                <w:color w:val="000000" w:themeColor="text1"/>
                <w:sz w:val="24"/>
                <w:szCs w:val="24"/>
              </w:rPr>
              <w:t>&gt;1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10 mg/l</w:t>
            </w:r>
            <w:r w:rsidRPr="00246F20">
              <w:rPr>
                <w:color w:val="000000" w:themeColor="text1"/>
                <w:sz w:val="24"/>
                <w:szCs w:val="24"/>
              </w:rPr>
              <w:tab/>
              <w:t>(Nota</w:t>
            </w:r>
            <w:r w:rsidRPr="00246F20">
              <w:rPr>
                <w:color w:val="000000" w:themeColor="text1"/>
                <w:spacing w:val="10"/>
                <w:sz w:val="24"/>
                <w:szCs w:val="24"/>
              </w:rPr>
              <w:t xml:space="preserve"> </w:t>
            </w:r>
            <w:r w:rsidRPr="00246F20">
              <w:rPr>
                <w:color w:val="000000" w:themeColor="text1"/>
                <w:sz w:val="24"/>
                <w:szCs w:val="24"/>
              </w:rPr>
              <w:t xml:space="preserve">2) </w:t>
            </w:r>
          </w:p>
          <w:p w14:paraId="1A1CB8FE" w14:textId="559FFD43" w:rsidR="00531520" w:rsidRPr="00246F20" w:rsidRDefault="00531520" w:rsidP="008D5CD5">
            <w:pPr>
              <w:pStyle w:val="TableParagraph"/>
              <w:tabs>
                <w:tab w:val="left" w:pos="270"/>
                <w:tab w:val="left" w:pos="540"/>
                <w:tab w:val="left" w:pos="1350"/>
                <w:tab w:val="left" w:pos="3022"/>
                <w:tab w:val="left" w:pos="4857"/>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80"/>
                <w:w w:val="150"/>
                <w:sz w:val="24"/>
                <w:szCs w:val="24"/>
              </w:rPr>
              <w:t xml:space="preserve"> </w:t>
            </w:r>
            <w:r w:rsidRPr="00246F20">
              <w:rPr>
                <w:color w:val="000000" w:themeColor="text1"/>
                <w:sz w:val="24"/>
                <w:szCs w:val="24"/>
              </w:rPr>
              <w:t>alge</w:t>
            </w:r>
            <w:r w:rsidRPr="00246F20">
              <w:rPr>
                <w:color w:val="000000" w:themeColor="text1"/>
                <w:spacing w:val="80"/>
                <w:w w:val="150"/>
                <w:sz w:val="24"/>
                <w:szCs w:val="24"/>
              </w:rPr>
              <w:t xml:space="preserve"> </w:t>
            </w:r>
            <w:r w:rsidRPr="00246F20">
              <w:rPr>
                <w:color w:val="000000" w:themeColor="text1"/>
                <w:sz w:val="24"/>
                <w:szCs w:val="24"/>
              </w:rPr>
              <w:t>sau</w:t>
            </w:r>
            <w:r w:rsidRPr="00246F20">
              <w:rPr>
                <w:color w:val="000000" w:themeColor="text1"/>
                <w:spacing w:val="80"/>
                <w:w w:val="150"/>
                <w:sz w:val="24"/>
                <w:szCs w:val="24"/>
              </w:rPr>
              <w:t xml:space="preserve"> </w:t>
            </w:r>
            <w:r w:rsidRPr="00246F20">
              <w:rPr>
                <w:color w:val="000000" w:themeColor="text1"/>
                <w:sz w:val="24"/>
                <w:szCs w:val="24"/>
              </w:rPr>
              <w:t>alte</w:t>
            </w:r>
          </w:p>
          <w:p w14:paraId="5AF1B18D" w14:textId="77777777" w:rsidR="00531520" w:rsidRPr="00246F20" w:rsidRDefault="00531520"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plante</w:t>
            </w:r>
            <w:r w:rsidRPr="00246F20">
              <w:rPr>
                <w:color w:val="000000" w:themeColor="text1"/>
                <w:spacing w:val="24"/>
                <w:sz w:val="24"/>
                <w:szCs w:val="24"/>
              </w:rPr>
              <w:t xml:space="preserve"> </w:t>
            </w:r>
            <w:r w:rsidRPr="00246F20">
              <w:rPr>
                <w:color w:val="000000" w:themeColor="text1"/>
                <w:spacing w:val="-2"/>
                <w:sz w:val="24"/>
                <w:szCs w:val="24"/>
              </w:rPr>
              <w:t>acvatice)</w:t>
            </w:r>
          </w:p>
          <w:p w14:paraId="6BCEF4CE" w14:textId="31F28D8B" w:rsidR="00531520" w:rsidRPr="00246F20" w:rsidRDefault="00531520"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și</w:t>
            </w:r>
            <w:r w:rsidRPr="00246F20">
              <w:rPr>
                <w:color w:val="000000" w:themeColor="text1"/>
                <w:spacing w:val="8"/>
                <w:sz w:val="24"/>
                <w:szCs w:val="24"/>
              </w:rPr>
              <w:t xml:space="preserve"> </w:t>
            </w:r>
            <w:r w:rsidRPr="00246F20">
              <w:rPr>
                <w:color w:val="000000" w:themeColor="text1"/>
                <w:sz w:val="24"/>
                <w:szCs w:val="24"/>
              </w:rPr>
              <w:t>substanţa</w:t>
            </w:r>
            <w:r w:rsidRPr="00246F20">
              <w:rPr>
                <w:color w:val="000000" w:themeColor="text1"/>
                <w:spacing w:val="8"/>
                <w:sz w:val="24"/>
                <w:szCs w:val="24"/>
              </w:rPr>
              <w:t xml:space="preserve"> </w:t>
            </w:r>
            <w:r w:rsidRPr="00246F20">
              <w:rPr>
                <w:color w:val="000000" w:themeColor="text1"/>
                <w:sz w:val="24"/>
                <w:szCs w:val="24"/>
              </w:rPr>
              <w:t>nu</w:t>
            </w:r>
            <w:r w:rsidRPr="00246F20">
              <w:rPr>
                <w:color w:val="000000" w:themeColor="text1"/>
                <w:spacing w:val="8"/>
                <w:sz w:val="24"/>
                <w:szCs w:val="24"/>
              </w:rPr>
              <w:t xml:space="preserve"> </w:t>
            </w:r>
            <w:r w:rsidRPr="00246F20">
              <w:rPr>
                <w:color w:val="000000" w:themeColor="text1"/>
                <w:sz w:val="24"/>
                <w:szCs w:val="24"/>
              </w:rPr>
              <w:t>este</w:t>
            </w:r>
            <w:r w:rsidRPr="00246F20">
              <w:rPr>
                <w:color w:val="000000" w:themeColor="text1"/>
                <w:spacing w:val="11"/>
                <w:sz w:val="24"/>
                <w:szCs w:val="24"/>
              </w:rPr>
              <w:t xml:space="preserve"> </w:t>
            </w:r>
            <w:r w:rsidRPr="00246F20">
              <w:rPr>
                <w:color w:val="000000" w:themeColor="text1"/>
                <w:sz w:val="24"/>
                <w:szCs w:val="24"/>
              </w:rPr>
              <w:t>rapid</w:t>
            </w:r>
            <w:r w:rsidRPr="00246F20">
              <w:rPr>
                <w:color w:val="000000" w:themeColor="text1"/>
                <w:spacing w:val="12"/>
                <w:sz w:val="24"/>
                <w:szCs w:val="24"/>
              </w:rPr>
              <w:t xml:space="preserve"> </w:t>
            </w:r>
            <w:r w:rsidRPr="00246F20">
              <w:rPr>
                <w:color w:val="000000" w:themeColor="text1"/>
                <w:sz w:val="24"/>
                <w:szCs w:val="24"/>
              </w:rPr>
              <w:t>degradabilă</w:t>
            </w:r>
            <w:r w:rsidRPr="00246F20">
              <w:rPr>
                <w:color w:val="000000" w:themeColor="text1"/>
                <w:spacing w:val="8"/>
                <w:sz w:val="24"/>
                <w:szCs w:val="24"/>
              </w:rPr>
              <w:t xml:space="preserve"> </w:t>
            </w:r>
            <w:r w:rsidRPr="00246F20">
              <w:rPr>
                <w:color w:val="000000" w:themeColor="text1"/>
                <w:sz w:val="24"/>
                <w:szCs w:val="24"/>
              </w:rPr>
              <w:t>și/sau</w:t>
            </w:r>
            <w:r w:rsidRPr="00246F20">
              <w:rPr>
                <w:color w:val="000000" w:themeColor="text1"/>
                <w:spacing w:val="11"/>
                <w:sz w:val="24"/>
                <w:szCs w:val="24"/>
              </w:rPr>
              <w:t xml:space="preserve"> </w:t>
            </w:r>
            <w:r w:rsidRPr="00246F20">
              <w:rPr>
                <w:color w:val="000000" w:themeColor="text1"/>
                <w:sz w:val="24"/>
                <w:szCs w:val="24"/>
              </w:rPr>
              <w:t>FBC</w:t>
            </w:r>
            <w:r w:rsidRPr="00246F20">
              <w:rPr>
                <w:color w:val="000000" w:themeColor="text1"/>
                <w:spacing w:val="10"/>
                <w:sz w:val="24"/>
                <w:szCs w:val="24"/>
              </w:rPr>
              <w:t xml:space="preserve"> </w:t>
            </w:r>
            <w:r w:rsidRPr="00246F20">
              <w:rPr>
                <w:color w:val="000000" w:themeColor="text1"/>
                <w:sz w:val="24"/>
                <w:szCs w:val="24"/>
              </w:rPr>
              <w:t>determinat</w:t>
            </w:r>
            <w:r w:rsidRPr="00246F20">
              <w:rPr>
                <w:color w:val="000000" w:themeColor="text1"/>
                <w:spacing w:val="15"/>
                <w:sz w:val="24"/>
                <w:szCs w:val="24"/>
              </w:rPr>
              <w:t xml:space="preserve"> </w:t>
            </w:r>
            <w:r w:rsidRPr="00246F20">
              <w:rPr>
                <w:color w:val="000000" w:themeColor="text1"/>
                <w:spacing w:val="-2"/>
                <w:sz w:val="24"/>
                <w:szCs w:val="24"/>
              </w:rPr>
              <w:t>experimental</w:t>
            </w:r>
            <w:r w:rsidR="009179E8" w:rsidRPr="00246F20">
              <w:rPr>
                <w:color w:val="000000" w:themeColor="text1"/>
                <w:spacing w:val="-2"/>
                <w:sz w:val="24"/>
                <w:szCs w:val="24"/>
              </w:rPr>
              <w:t xml:space="preserve"> </w:t>
            </w:r>
            <w:r w:rsidRPr="00246F20">
              <w:rPr>
                <w:color w:val="000000" w:themeColor="text1"/>
                <w:sz w:val="24"/>
                <w:szCs w:val="24"/>
              </w:rPr>
              <w:t>≥</w:t>
            </w:r>
            <w:r w:rsidRPr="00246F20">
              <w:rPr>
                <w:color w:val="000000" w:themeColor="text1"/>
                <w:spacing w:val="36"/>
                <w:sz w:val="24"/>
                <w:szCs w:val="24"/>
              </w:rPr>
              <w:t xml:space="preserve"> </w:t>
            </w:r>
            <w:r w:rsidRPr="00246F20">
              <w:rPr>
                <w:color w:val="000000" w:themeColor="text1"/>
                <w:spacing w:val="-5"/>
                <w:sz w:val="24"/>
                <w:szCs w:val="24"/>
              </w:rPr>
              <w:t>500</w:t>
            </w:r>
          </w:p>
          <w:p w14:paraId="761386E6" w14:textId="6F218909" w:rsidR="00531520" w:rsidRPr="00246F20" w:rsidRDefault="00531520" w:rsidP="008D5CD5">
            <w:pPr>
              <w:pStyle w:val="TableParagraph"/>
              <w:tabs>
                <w:tab w:val="left" w:pos="270"/>
                <w:tab w:val="left" w:pos="540"/>
                <w:tab w:val="left" w:pos="1350"/>
                <w:tab w:val="left" w:pos="3022"/>
              </w:tabs>
              <w:spacing w:before="120" w:after="120"/>
              <w:contextualSpacing/>
              <w:jc w:val="both"/>
              <w:rPr>
                <w:color w:val="000000" w:themeColor="text1"/>
                <w:sz w:val="24"/>
                <w:szCs w:val="24"/>
              </w:rPr>
            </w:pP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dacă</w:t>
            </w:r>
            <w:r w:rsidRPr="00246F20">
              <w:rPr>
                <w:color w:val="000000" w:themeColor="text1"/>
                <w:spacing w:val="80"/>
                <w:sz w:val="24"/>
                <w:szCs w:val="24"/>
              </w:rPr>
              <w:t xml:space="preserve"> </w:t>
            </w:r>
            <w:r w:rsidRPr="00246F20">
              <w:rPr>
                <w:color w:val="000000" w:themeColor="text1"/>
                <w:sz w:val="24"/>
                <w:szCs w:val="24"/>
              </w:rPr>
              <w:t>acesta</w:t>
            </w:r>
            <w:r w:rsidRPr="00246F20">
              <w:rPr>
                <w:color w:val="000000" w:themeColor="text1"/>
                <w:spacing w:val="80"/>
                <w:sz w:val="24"/>
                <w:szCs w:val="24"/>
              </w:rPr>
              <w:t xml:space="preserve"> </w:t>
            </w:r>
            <w:r w:rsidRPr="00246F20">
              <w:rPr>
                <w:color w:val="000000" w:themeColor="text1"/>
                <w:sz w:val="24"/>
                <w:szCs w:val="24"/>
              </w:rPr>
              <w:t>este</w:t>
            </w:r>
            <w:r w:rsidRPr="00246F20">
              <w:rPr>
                <w:color w:val="000000" w:themeColor="text1"/>
                <w:sz w:val="24"/>
                <w:szCs w:val="24"/>
              </w:rPr>
              <w:tab/>
              <w:t>(Nota</w:t>
            </w:r>
            <w:r w:rsidRPr="00246F20">
              <w:rPr>
                <w:color w:val="000000" w:themeColor="text1"/>
                <w:spacing w:val="3"/>
                <w:sz w:val="24"/>
                <w:szCs w:val="24"/>
              </w:rPr>
              <w:t xml:space="preserve"> </w:t>
            </w:r>
            <w:r w:rsidRPr="00246F20">
              <w:rPr>
                <w:color w:val="000000" w:themeColor="text1"/>
                <w:sz w:val="24"/>
                <w:szCs w:val="24"/>
              </w:rPr>
              <w:t>3) absent,</w:t>
            </w:r>
            <w:r w:rsidRPr="00246F20">
              <w:rPr>
                <w:color w:val="000000" w:themeColor="text1"/>
                <w:spacing w:val="80"/>
                <w:sz w:val="24"/>
                <w:szCs w:val="24"/>
              </w:rPr>
              <w:t xml:space="preserve"> </w:t>
            </w:r>
            <w:r w:rsidRPr="00246F20">
              <w:rPr>
                <w:color w:val="000000" w:themeColor="text1"/>
                <w:sz w:val="24"/>
                <w:szCs w:val="24"/>
              </w:rPr>
              <w:t>logaritmul</w:t>
            </w:r>
            <w:r w:rsidRPr="00246F20">
              <w:rPr>
                <w:color w:val="000000" w:themeColor="text1"/>
                <w:spacing w:val="80"/>
                <w:sz w:val="24"/>
                <w:szCs w:val="24"/>
              </w:rPr>
              <w:t xml:space="preserve"> </w:t>
            </w:r>
            <w:r w:rsidRPr="00246F20">
              <w:rPr>
                <w:color w:val="000000" w:themeColor="text1"/>
                <w:sz w:val="24"/>
                <w:szCs w:val="24"/>
              </w:rPr>
              <w:t>K</w:t>
            </w:r>
            <w:r w:rsidRPr="00246F20">
              <w:rPr>
                <w:color w:val="000000" w:themeColor="text1"/>
                <w:sz w:val="24"/>
                <w:szCs w:val="24"/>
                <w:vertAlign w:val="subscript"/>
              </w:rPr>
              <w:t>ow</w:t>
            </w:r>
            <w:r w:rsidR="009179E8" w:rsidRPr="00246F20">
              <w:rPr>
                <w:color w:val="000000" w:themeColor="text1"/>
                <w:sz w:val="24"/>
                <w:szCs w:val="24"/>
                <w:vertAlign w:val="subscript"/>
              </w:rPr>
              <w:t xml:space="preserve"> </w:t>
            </w:r>
            <w:r w:rsidRPr="00246F20">
              <w:rPr>
                <w:color w:val="000000" w:themeColor="text1"/>
                <w:sz w:val="24"/>
                <w:szCs w:val="24"/>
              </w:rPr>
              <w:t>≥</w:t>
            </w:r>
            <w:r w:rsidRPr="00246F20">
              <w:rPr>
                <w:color w:val="000000" w:themeColor="text1"/>
                <w:spacing w:val="36"/>
                <w:sz w:val="24"/>
                <w:szCs w:val="24"/>
              </w:rPr>
              <w:t xml:space="preserve"> </w:t>
            </w:r>
            <w:r w:rsidRPr="00246F20">
              <w:rPr>
                <w:color w:val="000000" w:themeColor="text1"/>
                <w:spacing w:val="-5"/>
                <w:sz w:val="24"/>
                <w:szCs w:val="24"/>
              </w:rPr>
              <w:t>4).</w:t>
            </w:r>
          </w:p>
        </w:tc>
      </w:tr>
      <w:tr w:rsidR="00BE7926" w:rsidRPr="00246F20" w14:paraId="47F50457" w14:textId="77777777" w:rsidTr="00851B71">
        <w:tblPrEx>
          <w:tblLook w:val="04A0" w:firstRow="1" w:lastRow="0" w:firstColumn="1" w:lastColumn="0" w:noHBand="0" w:noVBand="1"/>
        </w:tblPrEx>
        <w:trPr>
          <w:trHeight w:val="20"/>
        </w:trPr>
        <w:tc>
          <w:tcPr>
            <w:tcW w:w="9090" w:type="dxa"/>
          </w:tcPr>
          <w:p w14:paraId="7D8905A3" w14:textId="77777777" w:rsidR="00E002DF" w:rsidRPr="00246F20" w:rsidRDefault="00E002DF" w:rsidP="008D5CD5">
            <w:pPr>
              <w:pStyle w:val="CM4"/>
              <w:spacing w:before="120" w:after="120"/>
              <w:rPr>
                <w:color w:val="000000" w:themeColor="text1"/>
                <w:u w:val="single"/>
                <w:lang w:val="ro-RO"/>
              </w:rPr>
            </w:pPr>
            <w:r w:rsidRPr="00246F20">
              <w:rPr>
                <w:b/>
                <w:bCs/>
                <w:color w:val="000000" w:themeColor="text1"/>
                <w:u w:val="single"/>
                <w:lang w:val="ro-RO"/>
              </w:rPr>
              <w:t xml:space="preserve">Categoria 3 de toxicitate cronică: </w:t>
            </w:r>
          </w:p>
          <w:p w14:paraId="0CAA4B15" w14:textId="0A12366F" w:rsidR="00E002DF" w:rsidRPr="00246F20" w:rsidRDefault="00E002DF" w:rsidP="008D5CD5">
            <w:pPr>
              <w:pStyle w:val="CM4"/>
              <w:spacing w:before="120" w:after="120"/>
              <w:rPr>
                <w:color w:val="000000" w:themeColor="text1"/>
                <w:lang w:val="ro-RO"/>
              </w:rPr>
            </w:pPr>
            <w:r w:rsidRPr="00246F20">
              <w:rPr>
                <w:color w:val="000000" w:themeColor="text1"/>
                <w:lang w:val="ro-RO"/>
              </w:rPr>
              <w:t xml:space="preserve">96 hr LC 50 (pentru pești)         între &gt; 10 și ≤ 100 mg/l și/sau </w:t>
            </w:r>
          </w:p>
          <w:p w14:paraId="7C0F2AAF" w14:textId="77BF0302" w:rsidR="00E002DF" w:rsidRPr="00246F20" w:rsidRDefault="00E002DF" w:rsidP="008D5CD5">
            <w:pPr>
              <w:pStyle w:val="CM4"/>
              <w:spacing w:before="120" w:after="120"/>
              <w:rPr>
                <w:color w:val="000000" w:themeColor="text1"/>
                <w:lang w:val="ro-RO"/>
              </w:rPr>
            </w:pPr>
            <w:r w:rsidRPr="00246F20">
              <w:rPr>
                <w:color w:val="000000" w:themeColor="text1"/>
                <w:lang w:val="ro-RO"/>
              </w:rPr>
              <w:t xml:space="preserve">48 hr EC 50 (pentru crustacee)  între &gt; 10 și ≤ 100 mg/l și/sau </w:t>
            </w:r>
          </w:p>
          <w:p w14:paraId="2D8949B6" w14:textId="6C8BC285" w:rsidR="00E002DF" w:rsidRPr="00246F20" w:rsidRDefault="00E002DF" w:rsidP="008D5CD5">
            <w:pPr>
              <w:pStyle w:val="CM4"/>
              <w:spacing w:before="120" w:after="120"/>
              <w:rPr>
                <w:color w:val="000000" w:themeColor="text1"/>
                <w:lang w:val="ro-RO"/>
              </w:rPr>
            </w:pPr>
            <w:r w:rsidRPr="00246F20">
              <w:rPr>
                <w:color w:val="000000" w:themeColor="text1"/>
                <w:lang w:val="ro-RO"/>
              </w:rPr>
              <w:t>72 sau 96 hr ErC 50                      între &gt; 10 și ≤ 100 mg/l. (Nota 2)</w:t>
            </w:r>
          </w:p>
          <w:p w14:paraId="6CE57568" w14:textId="389DD8D2" w:rsidR="00E002DF" w:rsidRPr="00246F20" w:rsidRDefault="00E002DF" w:rsidP="008D5CD5">
            <w:pPr>
              <w:pStyle w:val="CM4"/>
              <w:spacing w:before="120" w:after="120"/>
              <w:rPr>
                <w:color w:val="000000" w:themeColor="text1"/>
                <w:lang w:val="pt-BR"/>
              </w:rPr>
            </w:pPr>
            <w:r w:rsidRPr="00246F20">
              <w:rPr>
                <w:color w:val="000000" w:themeColor="text1"/>
                <w:lang w:val="pt-BR"/>
              </w:rPr>
              <w:t xml:space="preserve">(pentru alge sau alte plante acvatice) </w:t>
            </w:r>
          </w:p>
          <w:p w14:paraId="39D5FE1C" w14:textId="77777777" w:rsidR="00E002DF" w:rsidRPr="00246F20" w:rsidRDefault="00E002DF" w:rsidP="008D5CD5">
            <w:pPr>
              <w:pStyle w:val="CM4"/>
              <w:spacing w:before="120" w:after="120"/>
              <w:rPr>
                <w:color w:val="000000" w:themeColor="text1"/>
                <w:lang w:val="pt-BR"/>
              </w:rPr>
            </w:pPr>
            <w:r w:rsidRPr="00246F20">
              <w:rPr>
                <w:color w:val="000000" w:themeColor="text1"/>
                <w:lang w:val="pt-BR"/>
              </w:rPr>
              <w:t xml:space="preserve">și substanţa nu este rapid degradabilă și/sau FBC determinat experimental ≥ 500 </w:t>
            </w:r>
          </w:p>
          <w:p w14:paraId="0837067E" w14:textId="77777777" w:rsidR="00B81C0B" w:rsidRPr="00246F20" w:rsidRDefault="00E002DF"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(sau, dacă acesta este absent, </w:t>
            </w:r>
          </w:p>
          <w:p w14:paraId="5ED90DD8" w14:textId="790E93ED" w:rsidR="00E002DF" w:rsidRPr="00246F20" w:rsidRDefault="00E002DF" w:rsidP="008D5CD5">
            <w:pPr>
              <w:pStyle w:val="TableParagraph"/>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logaritmul K ow ≥ 4).</w:t>
            </w:r>
            <w:r w:rsidR="00B81C0B" w:rsidRPr="00246F20">
              <w:rPr>
                <w:color w:val="000000" w:themeColor="text1"/>
                <w:sz w:val="24"/>
                <w:szCs w:val="24"/>
              </w:rPr>
              <w:t xml:space="preserve">                (</w:t>
            </w:r>
            <w:r w:rsidR="00B81C0B" w:rsidRPr="00246F20">
              <w:rPr>
                <w:color w:val="000000" w:themeColor="text1"/>
                <w:sz w:val="24"/>
                <w:szCs w:val="24"/>
                <w:lang w:val="sv-SE"/>
              </w:rPr>
              <w:t>Nota 3)</w:t>
            </w:r>
          </w:p>
        </w:tc>
      </w:tr>
      <w:tr w:rsidR="00BE7926" w:rsidRPr="00246F20" w14:paraId="78503DA5" w14:textId="77777777" w:rsidTr="00851B71">
        <w:tblPrEx>
          <w:tblLook w:val="04A0" w:firstRow="1" w:lastRow="0" w:firstColumn="1" w:lastColumn="0" w:noHBand="0" w:noVBand="1"/>
        </w:tblPrEx>
        <w:trPr>
          <w:trHeight w:val="20"/>
        </w:trPr>
        <w:tc>
          <w:tcPr>
            <w:tcW w:w="9090" w:type="dxa"/>
          </w:tcPr>
          <w:p w14:paraId="15C335D2" w14:textId="77777777" w:rsidR="00B81C0B" w:rsidRPr="00246F20" w:rsidRDefault="00B81C0B" w:rsidP="008D5CD5">
            <w:pPr>
              <w:pStyle w:val="TableParagraph"/>
              <w:tabs>
                <w:tab w:val="left" w:pos="270"/>
                <w:tab w:val="left" w:pos="540"/>
                <w:tab w:val="left" w:pos="1350"/>
              </w:tabs>
              <w:spacing w:before="120" w:after="120"/>
              <w:ind w:left="179" w:right="171"/>
              <w:contextualSpacing/>
              <w:jc w:val="both"/>
              <w:rPr>
                <w:color w:val="000000" w:themeColor="text1"/>
                <w:sz w:val="24"/>
                <w:szCs w:val="24"/>
                <w:lang w:val="pt-BR"/>
              </w:rPr>
            </w:pPr>
            <w:r w:rsidRPr="00246F20">
              <w:rPr>
                <w:color w:val="000000" w:themeColor="text1"/>
                <w:sz w:val="24"/>
                <w:szCs w:val="24"/>
                <w:lang w:val="pt-BR"/>
              </w:rPr>
              <w:t xml:space="preserve">Clasificarea de tip „filtru de siguranţă” </w:t>
            </w:r>
          </w:p>
          <w:p w14:paraId="2A1B6722" w14:textId="0A3E5EB0" w:rsidR="00E002DF" w:rsidRPr="00246F20" w:rsidRDefault="00B81C0B" w:rsidP="008D5CD5">
            <w:pPr>
              <w:pStyle w:val="TableParagraph"/>
              <w:tabs>
                <w:tab w:val="left" w:pos="270"/>
                <w:tab w:val="left" w:pos="540"/>
                <w:tab w:val="left" w:pos="1350"/>
              </w:tabs>
              <w:spacing w:before="120" w:after="120"/>
              <w:ind w:left="179" w:right="171"/>
              <w:contextualSpacing/>
              <w:jc w:val="both"/>
              <w:rPr>
                <w:color w:val="000000" w:themeColor="text1"/>
                <w:sz w:val="24"/>
                <w:szCs w:val="24"/>
              </w:rPr>
            </w:pPr>
            <w:r w:rsidRPr="00246F20">
              <w:rPr>
                <w:b/>
                <w:bCs/>
                <w:color w:val="000000" w:themeColor="text1"/>
                <w:sz w:val="24"/>
                <w:szCs w:val="24"/>
                <w:lang w:val="pt-BR"/>
              </w:rPr>
              <w:t xml:space="preserve">Categoria 4 de toxicitate cronică: </w:t>
            </w:r>
            <w:r w:rsidRPr="00246F20">
              <w:rPr>
                <w:color w:val="000000" w:themeColor="text1"/>
                <w:sz w:val="24"/>
                <w:szCs w:val="24"/>
                <w:lang w:val="pt-BR"/>
              </w:rPr>
              <w:t>Cazuri în care datele nu permit clasificarea în conformitate cu criteriile de mai sus, dar în care există totuși anumite motive de îngrijorare. Sunt incluse, de exemplu, substanţele greu solubile pentru care nu este înregistrată nicio toxicitate acută la niveluri până la cele de solubilitate în apă (nota 4) și care nu sunt rapid degradabile în conformitate cu secţiunea 4.1.2.9.5 și au un FBC determinat experimental ≥ 500 (sau, dacă acesta este absent, un logaritm Kow ≥ 4), indicând un potenţial de bioacumulare, care vor fi clasificate în această categorie cu excepţia cazului în care există alte probe știinţifice care indică faptul că nu este necesară clasificarea. Astfel de probe includ NOEC-urile pentru toxicitate cronică mai mari decât solubilitatea apei sau &gt; 1 mg/l sau probe privind degradarea rapidă în mediu, altele decât cele stabilite prin oricare dintre metodele enumerate la secţiunea 4.1.2.9.5.</w:t>
            </w:r>
          </w:p>
        </w:tc>
      </w:tr>
    </w:tbl>
    <w:p w14:paraId="0FB891F0" w14:textId="76F07911" w:rsidR="00B81C0B" w:rsidRPr="00246F20" w:rsidRDefault="00B81C0B" w:rsidP="00F666C8">
      <w:pPr>
        <w:pStyle w:val="a3"/>
        <w:tabs>
          <w:tab w:val="left" w:pos="270"/>
          <w:tab w:val="left" w:pos="540"/>
          <w:tab w:val="left" w:pos="1350"/>
        </w:tabs>
        <w:spacing w:after="120"/>
        <w:contextualSpacing/>
        <w:jc w:val="both"/>
        <w:rPr>
          <w:color w:val="000000" w:themeColor="text1"/>
          <w:sz w:val="24"/>
          <w:szCs w:val="24"/>
        </w:rPr>
      </w:pPr>
      <w:r w:rsidRPr="00246F20">
        <w:rPr>
          <w:color w:val="000000" w:themeColor="text1"/>
          <w:sz w:val="24"/>
          <w:szCs w:val="24"/>
        </w:rPr>
        <w:t>Nota 1:La clasificarea substanţelor ca toxicitate acută categoria 1 și/sau toxicitate cronică de categoria 1, este necesar să se indice în același timp factorul (factorii) M adecvat (adecvaţi) (a se vedea tabelul 4.1.3).</w:t>
      </w:r>
    </w:p>
    <w:p w14:paraId="01F524AE" w14:textId="297340DF" w:rsidR="00B81C0B" w:rsidRPr="00246F20" w:rsidRDefault="00B81C0B"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Nota 2: Clasificarea se va baza pe ErC50 [= EC50 (rata de creștere)]. În circumstanţele în care baza lui EC50 nu este specificată sau nu este înregistrat niciun EC50, clasificarea se va baza pe cel mai scăzut nivel EC50 disponibil.</w:t>
      </w:r>
    </w:p>
    <w:p w14:paraId="1A6686D9" w14:textId="1E1B9381" w:rsidR="00B81C0B" w:rsidRPr="00246F20" w:rsidRDefault="00B81C0B"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Nota 3: Dacă nu sunt disponibile date utile, experimentale sau estimate privind degradabilitatea, substanţa este considerată ca nefiind rapid degradabilă.</w:t>
      </w:r>
    </w:p>
    <w:p w14:paraId="7A0B9C97" w14:textId="756B3A26" w:rsidR="00B81C0B" w:rsidRPr="00246F20" w:rsidRDefault="00B81C0B"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Nota 4:b</w:t>
      </w:r>
      <w:r w:rsidRPr="00246F20">
        <w:rPr>
          <w:color w:val="000000" w:themeColor="text1"/>
          <w:sz w:val="24"/>
          <w:szCs w:val="24"/>
        </w:rPr>
        <w:tab/>
        <w:t>„Fără toxicitate acută” înseamnă că L(E)C50 este/sunt peste solu­ bilitatea în apă. De asemenea, pentru substanţele greu solubile (solubilitatea în apă &lt; 1 mg/l), acolo unde există probe că testul de toxicitate acută nu oferă măsura exactă a toxicităţii intrinseci.</w:t>
      </w:r>
    </w:p>
    <w:p w14:paraId="2DA2C2A9" w14:textId="77777777" w:rsidR="00710BAF" w:rsidRPr="00246F20" w:rsidRDefault="00710BAF" w:rsidP="008D5CD5">
      <w:pPr>
        <w:pStyle w:val="a3"/>
        <w:tabs>
          <w:tab w:val="left" w:pos="270"/>
          <w:tab w:val="left" w:pos="540"/>
          <w:tab w:val="left" w:pos="1350"/>
        </w:tabs>
        <w:spacing w:before="120" w:after="120"/>
        <w:contextualSpacing/>
        <w:jc w:val="both"/>
        <w:rPr>
          <w:color w:val="000000" w:themeColor="text1"/>
          <w:sz w:val="24"/>
          <w:szCs w:val="24"/>
        </w:rPr>
      </w:pPr>
    </w:p>
    <w:p w14:paraId="2A834F88" w14:textId="55DABDD3" w:rsidR="00B81C0B" w:rsidRPr="00246F20" w:rsidRDefault="00B81C0B"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4.1.2.7.</w:t>
      </w:r>
      <w:r w:rsidRPr="00246F20">
        <w:rPr>
          <w:color w:val="000000" w:themeColor="text1"/>
          <w:sz w:val="24"/>
          <w:szCs w:val="24"/>
        </w:rPr>
        <w:tab/>
        <w:t>Toxicitatea acvatică</w:t>
      </w:r>
    </w:p>
    <w:p w14:paraId="3C1E4A73" w14:textId="43B127A3" w:rsidR="006D148D" w:rsidRPr="00246F20" w:rsidRDefault="00B81C0B"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4.1.2.7.1.</w:t>
      </w:r>
      <w:r w:rsidRPr="00246F20">
        <w:rPr>
          <w:color w:val="000000" w:themeColor="text1"/>
          <w:sz w:val="24"/>
          <w:szCs w:val="24"/>
        </w:rPr>
        <w:tab/>
        <w:t>Toxicitatea acvatică acută este, î</w:t>
      </w:r>
      <w:r w:rsidR="00710BAF" w:rsidRPr="00246F20">
        <w:rPr>
          <w:color w:val="000000" w:themeColor="text1"/>
          <w:sz w:val="24"/>
          <w:szCs w:val="24"/>
        </w:rPr>
        <w:t>n mod normal, determinată utili</w:t>
      </w:r>
      <w:r w:rsidRPr="00246F20">
        <w:rPr>
          <w:color w:val="000000" w:themeColor="text1"/>
          <w:sz w:val="24"/>
          <w:szCs w:val="24"/>
        </w:rPr>
        <w:t>zându-se un LC50 de 96 ore pentru pești, un EC50 de 48 ore pentru specii de crustacee și/sau un EC50 de 72 sau 96 ore pentru specii de alge. Aceste specii acoperă mai multe niveluri trofice și taxoni și  sunt  considerate  reprezentative  pentru  toate  organismele</w:t>
      </w:r>
      <w:r w:rsidR="00710BAF" w:rsidRPr="00246F20">
        <w:rPr>
          <w:color w:val="000000" w:themeColor="text1"/>
          <w:sz w:val="24"/>
          <w:szCs w:val="24"/>
        </w:rPr>
        <w:t xml:space="preserve"> </w:t>
      </w:r>
      <w:r w:rsidRPr="00246F20">
        <w:rPr>
          <w:color w:val="000000" w:themeColor="text1"/>
          <w:sz w:val="24"/>
          <w:szCs w:val="24"/>
        </w:rPr>
        <w:t>acvatice. Datele despre alte specii (de exemplu: Lemna spp.)</w:t>
      </w:r>
      <w:r w:rsidR="00710BAF" w:rsidRPr="00246F20">
        <w:rPr>
          <w:color w:val="000000" w:themeColor="text1"/>
          <w:sz w:val="24"/>
          <w:szCs w:val="24"/>
        </w:rPr>
        <w:t xml:space="preserve"> </w:t>
      </w:r>
      <w:r w:rsidRPr="00246F20">
        <w:rPr>
          <w:color w:val="000000" w:themeColor="text1"/>
          <w:sz w:val="24"/>
          <w:szCs w:val="24"/>
        </w:rPr>
        <w:t>trebuie, de asemenea, folosite dacă metodologia de testare este</w:t>
      </w:r>
      <w:r w:rsidR="00710BAF" w:rsidRPr="00246F20">
        <w:rPr>
          <w:color w:val="000000" w:themeColor="text1"/>
          <w:sz w:val="24"/>
          <w:szCs w:val="24"/>
        </w:rPr>
        <w:t xml:space="preserve"> </w:t>
      </w:r>
      <w:r w:rsidR="00BD503D" w:rsidRPr="00246F20">
        <w:rPr>
          <w:color w:val="000000" w:themeColor="text1"/>
          <w:sz w:val="24"/>
          <w:szCs w:val="24"/>
        </w:rPr>
        <w:t>adecvată. Testele de inhibiţie a creșterii plantelor acvatice sunt, în mod normal, considerate teste de toxicitate cronică, însă EC</w:t>
      </w:r>
      <w:r w:rsidR="00BD503D" w:rsidRPr="00246F20">
        <w:rPr>
          <w:color w:val="000000" w:themeColor="text1"/>
          <w:sz w:val="24"/>
          <w:szCs w:val="24"/>
          <w:vertAlign w:val="subscript"/>
        </w:rPr>
        <w:t>50</w:t>
      </w:r>
      <w:r w:rsidR="00BD503D" w:rsidRPr="00246F20">
        <w:rPr>
          <w:color w:val="000000" w:themeColor="text1"/>
          <w:sz w:val="24"/>
          <w:szCs w:val="24"/>
        </w:rPr>
        <w:t xml:space="preserve"> sunt tratate ca valori de toxicitate acută în scopul clasificării (a se vedea nota</w:t>
      </w:r>
      <w:r w:rsidR="00BD503D" w:rsidRPr="00246F20">
        <w:rPr>
          <w:color w:val="000000" w:themeColor="text1"/>
          <w:spacing w:val="40"/>
          <w:sz w:val="24"/>
          <w:szCs w:val="24"/>
        </w:rPr>
        <w:t xml:space="preserve"> </w:t>
      </w:r>
      <w:r w:rsidR="00BD503D" w:rsidRPr="00246F20">
        <w:rPr>
          <w:color w:val="000000" w:themeColor="text1"/>
          <w:sz w:val="24"/>
          <w:szCs w:val="24"/>
        </w:rPr>
        <w:t>2).</w:t>
      </w:r>
      <w:r w:rsidR="006D148D" w:rsidRPr="00246F20">
        <w:rPr>
          <w:color w:val="000000" w:themeColor="text1"/>
          <w:sz w:val="24"/>
          <w:szCs w:val="24"/>
        </w:rPr>
        <w:t xml:space="preserve"> </w:t>
      </w:r>
    </w:p>
    <w:p w14:paraId="3329F39B" w14:textId="11975AD6"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4.1.2.7.2.</w:t>
      </w:r>
      <w:r w:rsidR="00FA697F" w:rsidRPr="00246F20">
        <w:rPr>
          <w:color w:val="000000" w:themeColor="text1"/>
          <w:spacing w:val="80"/>
          <w:sz w:val="24"/>
          <w:szCs w:val="24"/>
        </w:rPr>
        <w:t xml:space="preserve">  </w:t>
      </w:r>
      <w:r w:rsidRPr="00246F20">
        <w:rPr>
          <w:color w:val="000000" w:themeColor="text1"/>
          <w:sz w:val="24"/>
          <w:szCs w:val="24"/>
        </w:rPr>
        <w:t>Pentru determinarea</w:t>
      </w:r>
      <w:r w:rsidRPr="00246F20">
        <w:rPr>
          <w:color w:val="000000" w:themeColor="text1"/>
          <w:spacing w:val="38"/>
          <w:sz w:val="24"/>
          <w:szCs w:val="24"/>
        </w:rPr>
        <w:t xml:space="preserve"> </w:t>
      </w:r>
      <w:r w:rsidRPr="00246F20">
        <w:rPr>
          <w:color w:val="000000" w:themeColor="text1"/>
          <w:sz w:val="24"/>
          <w:szCs w:val="24"/>
        </w:rPr>
        <w:t>toxicităţii acvatice cronice în scopul clasificării, trebuie acceptate date obţinute în conformitate</w:t>
      </w:r>
      <w:r w:rsidRPr="00246F20">
        <w:rPr>
          <w:color w:val="000000" w:themeColor="text1"/>
          <w:spacing w:val="29"/>
          <w:sz w:val="24"/>
          <w:szCs w:val="24"/>
        </w:rPr>
        <w:t xml:space="preserve"> </w:t>
      </w:r>
      <w:r w:rsidRPr="00246F20">
        <w:rPr>
          <w:color w:val="000000" w:themeColor="text1"/>
          <w:sz w:val="24"/>
          <w:szCs w:val="24"/>
        </w:rPr>
        <w:t>cu metodele</w:t>
      </w:r>
      <w:r w:rsidRPr="00246F20">
        <w:rPr>
          <w:color w:val="000000" w:themeColor="text1"/>
          <w:spacing w:val="40"/>
          <w:sz w:val="24"/>
          <w:szCs w:val="24"/>
        </w:rPr>
        <w:t xml:space="preserve"> </w:t>
      </w:r>
      <w:r w:rsidRPr="00246F20">
        <w:rPr>
          <w:color w:val="000000" w:themeColor="text1"/>
          <w:sz w:val="24"/>
          <w:szCs w:val="24"/>
        </w:rPr>
        <w:t xml:space="preserve">de testare standardizate, menţionate la </w:t>
      </w:r>
      <w:r w:rsidR="00BD328B" w:rsidRPr="00246F20">
        <w:rPr>
          <w:color w:val="000000" w:themeColor="text1"/>
          <w:sz w:val="24"/>
          <w:szCs w:val="24"/>
        </w:rPr>
        <w:t xml:space="preserve">pct. </w:t>
      </w:r>
      <w:r w:rsidR="00851B71" w:rsidRPr="00246F20">
        <w:rPr>
          <w:color w:val="000000" w:themeColor="text1"/>
          <w:sz w:val="24"/>
          <w:szCs w:val="24"/>
        </w:rPr>
        <w:t>38</w:t>
      </w:r>
      <w:r w:rsidRPr="00246F20">
        <w:rPr>
          <w:color w:val="000000" w:themeColor="text1"/>
          <w:sz w:val="24"/>
          <w:szCs w:val="24"/>
        </w:rPr>
        <w:t>, 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6"/>
          <w:sz w:val="24"/>
          <w:szCs w:val="24"/>
        </w:rPr>
        <w:t xml:space="preserve"> </w:t>
      </w:r>
      <w:r w:rsidRPr="00246F20">
        <w:rPr>
          <w:color w:val="000000" w:themeColor="text1"/>
          <w:sz w:val="24"/>
          <w:szCs w:val="24"/>
        </w:rPr>
        <w:t>rezultate</w:t>
      </w:r>
      <w:r w:rsidRPr="00246F20">
        <w:rPr>
          <w:color w:val="000000" w:themeColor="text1"/>
          <w:spacing w:val="40"/>
          <w:sz w:val="24"/>
          <w:szCs w:val="24"/>
        </w:rPr>
        <w:t xml:space="preserve"> </w:t>
      </w:r>
      <w:r w:rsidRPr="00246F20">
        <w:rPr>
          <w:color w:val="000000" w:themeColor="text1"/>
          <w:sz w:val="24"/>
          <w:szCs w:val="24"/>
        </w:rPr>
        <w:t>obţinute</w:t>
      </w:r>
      <w:r w:rsidRPr="00246F20">
        <w:rPr>
          <w:color w:val="000000" w:themeColor="text1"/>
          <w:spacing w:val="39"/>
          <w:sz w:val="24"/>
          <w:szCs w:val="24"/>
        </w:rPr>
        <w:t xml:space="preserve"> </w:t>
      </w:r>
      <w:r w:rsidRPr="00246F20">
        <w:rPr>
          <w:color w:val="000000" w:themeColor="text1"/>
          <w:sz w:val="24"/>
          <w:szCs w:val="24"/>
        </w:rPr>
        <w:t>din</w:t>
      </w:r>
      <w:r w:rsidRPr="00246F20">
        <w:rPr>
          <w:color w:val="000000" w:themeColor="text1"/>
          <w:spacing w:val="37"/>
          <w:sz w:val="24"/>
          <w:szCs w:val="24"/>
        </w:rPr>
        <w:t xml:space="preserve"> </w:t>
      </w:r>
      <w:r w:rsidRPr="00246F20">
        <w:rPr>
          <w:color w:val="000000" w:themeColor="text1"/>
          <w:sz w:val="24"/>
          <w:szCs w:val="24"/>
        </w:rPr>
        <w:t>alte</w:t>
      </w:r>
      <w:r w:rsidRPr="00246F20">
        <w:rPr>
          <w:color w:val="000000" w:themeColor="text1"/>
          <w:spacing w:val="38"/>
          <w:sz w:val="24"/>
          <w:szCs w:val="24"/>
        </w:rPr>
        <w:t xml:space="preserve"> </w:t>
      </w:r>
      <w:r w:rsidRPr="00246F20">
        <w:rPr>
          <w:color w:val="000000" w:themeColor="text1"/>
          <w:sz w:val="24"/>
          <w:szCs w:val="24"/>
        </w:rPr>
        <w:t>metode</w:t>
      </w:r>
      <w:r w:rsidRPr="00246F20">
        <w:rPr>
          <w:color w:val="000000" w:themeColor="text1"/>
          <w:spacing w:val="39"/>
          <w:sz w:val="24"/>
          <w:szCs w:val="24"/>
        </w:rPr>
        <w:t xml:space="preserve"> </w:t>
      </w:r>
      <w:r w:rsidRPr="00246F20">
        <w:rPr>
          <w:color w:val="000000" w:themeColor="text1"/>
          <w:sz w:val="24"/>
          <w:szCs w:val="24"/>
        </w:rPr>
        <w:t>de</w:t>
      </w:r>
      <w:r w:rsidRPr="00246F20">
        <w:rPr>
          <w:color w:val="000000" w:themeColor="text1"/>
          <w:spacing w:val="37"/>
          <w:sz w:val="24"/>
          <w:szCs w:val="24"/>
        </w:rPr>
        <w:t xml:space="preserve"> </w:t>
      </w:r>
      <w:r w:rsidRPr="00246F20">
        <w:rPr>
          <w:color w:val="000000" w:themeColor="text1"/>
          <w:sz w:val="24"/>
          <w:szCs w:val="24"/>
        </w:rPr>
        <w:t>testare</w:t>
      </w:r>
      <w:r w:rsidRPr="00246F20">
        <w:rPr>
          <w:color w:val="000000" w:themeColor="text1"/>
          <w:spacing w:val="40"/>
          <w:sz w:val="24"/>
          <w:szCs w:val="24"/>
        </w:rPr>
        <w:t xml:space="preserve"> </w:t>
      </w:r>
      <w:r w:rsidRPr="00246F20">
        <w:rPr>
          <w:color w:val="000000" w:themeColor="text1"/>
          <w:sz w:val="24"/>
          <w:szCs w:val="24"/>
        </w:rPr>
        <w:t>validate și acceptate internaţional. Vor fi folosite NOEC sau alte EC</w:t>
      </w:r>
      <w:r w:rsidRPr="00246F20">
        <w:rPr>
          <w:color w:val="000000" w:themeColor="text1"/>
          <w:sz w:val="24"/>
          <w:szCs w:val="24"/>
          <w:vertAlign w:val="subscript"/>
        </w:rPr>
        <w:t>x</w:t>
      </w:r>
      <w:r w:rsidRPr="00246F20">
        <w:rPr>
          <w:color w:val="000000" w:themeColor="text1"/>
          <w:sz w:val="24"/>
          <w:szCs w:val="24"/>
        </w:rPr>
        <w:t xml:space="preserve"> echivalente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exemplu:</w:t>
      </w:r>
      <w:r w:rsidRPr="00246F20">
        <w:rPr>
          <w:color w:val="000000" w:themeColor="text1"/>
          <w:spacing w:val="40"/>
          <w:sz w:val="24"/>
          <w:szCs w:val="24"/>
        </w:rPr>
        <w:t xml:space="preserve"> </w:t>
      </w:r>
      <w:r w:rsidRPr="00246F20">
        <w:rPr>
          <w:color w:val="000000" w:themeColor="text1"/>
          <w:sz w:val="24"/>
          <w:szCs w:val="24"/>
        </w:rPr>
        <w:t>EC</w:t>
      </w:r>
      <w:r w:rsidRPr="00246F20">
        <w:rPr>
          <w:color w:val="000000" w:themeColor="text1"/>
          <w:sz w:val="24"/>
          <w:szCs w:val="24"/>
          <w:vertAlign w:val="subscript"/>
        </w:rPr>
        <w:t>10</w:t>
      </w:r>
      <w:r w:rsidRPr="00246F20">
        <w:rPr>
          <w:color w:val="000000" w:themeColor="text1"/>
          <w:sz w:val="24"/>
          <w:szCs w:val="24"/>
        </w:rPr>
        <w:t>).</w:t>
      </w:r>
      <w:r w:rsidR="006D148D" w:rsidRPr="00246F20">
        <w:rPr>
          <w:color w:val="000000" w:themeColor="text1"/>
          <w:sz w:val="24"/>
          <w:szCs w:val="24"/>
        </w:rPr>
        <w:t xml:space="preserve"> </w:t>
      </w:r>
    </w:p>
    <w:p w14:paraId="0E6AD214" w14:textId="711AFB5C" w:rsidR="00AB0C6E" w:rsidRPr="00246F20" w:rsidRDefault="00BD503D" w:rsidP="002104A7">
      <w:pPr>
        <w:pStyle w:val="a4"/>
        <w:numPr>
          <w:ilvl w:val="3"/>
          <w:numId w:val="28"/>
        </w:numPr>
        <w:tabs>
          <w:tab w:val="left" w:pos="270"/>
          <w:tab w:val="left" w:pos="540"/>
          <w:tab w:val="left" w:pos="1144"/>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Bioacumularea</w:t>
      </w:r>
    </w:p>
    <w:p w14:paraId="41492BD3" w14:textId="77777777" w:rsidR="006D148D" w:rsidRPr="00246F20" w:rsidRDefault="00BD503D" w:rsidP="002104A7">
      <w:pPr>
        <w:pStyle w:val="a4"/>
        <w:numPr>
          <w:ilvl w:val="4"/>
          <w:numId w:val="28"/>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Bioacumularea substanţelor în organismele acvatice poate provoca efecte toxice pe perioade lungi de timp chiar și atunci când concentraţiile propriu-zise din apă sunt scăzute. Pentru substanţele organice, potenţialul de bioacumulare este în mod normal determinat utilizând coeficientul de repartiţie octanol/apă, exprimat de obicei prin logaritmul K</w:t>
      </w:r>
      <w:r w:rsidRPr="00246F20">
        <w:rPr>
          <w:color w:val="000000" w:themeColor="text1"/>
          <w:sz w:val="24"/>
          <w:szCs w:val="24"/>
          <w:vertAlign w:val="subscript"/>
        </w:rPr>
        <w:t>ow</w:t>
      </w:r>
      <w:r w:rsidRPr="00246F20">
        <w:rPr>
          <w:color w:val="000000" w:themeColor="text1"/>
          <w:sz w:val="24"/>
          <w:szCs w:val="24"/>
        </w:rPr>
        <w:t>. Relaţia dintre logaritmul K</w:t>
      </w:r>
      <w:r w:rsidRPr="00246F20">
        <w:rPr>
          <w:color w:val="000000" w:themeColor="text1"/>
          <w:sz w:val="24"/>
          <w:szCs w:val="24"/>
          <w:vertAlign w:val="subscript"/>
        </w:rPr>
        <w:t>ow</w:t>
      </w:r>
      <w:r w:rsidRPr="00246F20">
        <w:rPr>
          <w:color w:val="000000" w:themeColor="text1"/>
          <w:spacing w:val="40"/>
          <w:sz w:val="24"/>
          <w:szCs w:val="24"/>
        </w:rPr>
        <w:t xml:space="preserve"> </w:t>
      </w:r>
      <w:r w:rsidRPr="00246F20">
        <w:rPr>
          <w:color w:val="000000" w:themeColor="text1"/>
          <w:sz w:val="24"/>
          <w:szCs w:val="24"/>
        </w:rPr>
        <w:t>al</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organice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bioconcentraţia</w:t>
      </w:r>
      <w:r w:rsidRPr="00246F20">
        <w:rPr>
          <w:color w:val="000000" w:themeColor="text1"/>
          <w:spacing w:val="40"/>
          <w:sz w:val="24"/>
          <w:szCs w:val="24"/>
        </w:rPr>
        <w:t xml:space="preserve"> </w:t>
      </w:r>
      <w:r w:rsidRPr="00246F20">
        <w:rPr>
          <w:color w:val="000000" w:themeColor="text1"/>
          <w:sz w:val="24"/>
          <w:szCs w:val="24"/>
        </w:rPr>
        <w:t>acesteia, măsurată prin factorul de bioconcentraţie (</w:t>
      </w:r>
      <w:r w:rsidR="00BB0A3C" w:rsidRPr="00246F20">
        <w:rPr>
          <w:color w:val="000000" w:themeColor="text1"/>
          <w:sz w:val="24"/>
          <w:szCs w:val="24"/>
        </w:rPr>
        <w:t>FBC</w:t>
      </w:r>
      <w:r w:rsidRPr="00246F20">
        <w:rPr>
          <w:color w:val="000000" w:themeColor="text1"/>
          <w:sz w:val="24"/>
          <w:szCs w:val="24"/>
        </w:rPr>
        <w:t>) la pești, are o susţinere</w:t>
      </w:r>
      <w:r w:rsidRPr="00246F20">
        <w:rPr>
          <w:color w:val="000000" w:themeColor="text1"/>
          <w:spacing w:val="40"/>
          <w:sz w:val="24"/>
          <w:szCs w:val="24"/>
        </w:rPr>
        <w:t xml:space="preserve"> </w:t>
      </w:r>
      <w:r w:rsidRPr="00246F20">
        <w:rPr>
          <w:color w:val="000000" w:themeColor="text1"/>
          <w:sz w:val="24"/>
          <w:szCs w:val="24"/>
        </w:rPr>
        <w:t>considerabilă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literatura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specialitate.</w:t>
      </w:r>
      <w:r w:rsidRPr="00246F20">
        <w:rPr>
          <w:color w:val="000000" w:themeColor="text1"/>
          <w:spacing w:val="40"/>
          <w:sz w:val="24"/>
          <w:szCs w:val="24"/>
        </w:rPr>
        <w:t xml:space="preserve"> </w:t>
      </w:r>
      <w:r w:rsidRPr="00246F20">
        <w:rPr>
          <w:color w:val="000000" w:themeColor="text1"/>
          <w:sz w:val="24"/>
          <w:szCs w:val="24"/>
        </w:rPr>
        <w:t>Utilizarea unei valori limită a logaritmului K</w:t>
      </w:r>
      <w:r w:rsidRPr="00246F20">
        <w:rPr>
          <w:color w:val="000000" w:themeColor="text1"/>
          <w:sz w:val="24"/>
          <w:szCs w:val="24"/>
          <w:vertAlign w:val="subscript"/>
        </w:rPr>
        <w:t>ow</w:t>
      </w:r>
      <w:r w:rsidRPr="00246F20">
        <w:rPr>
          <w:color w:val="000000" w:themeColor="text1"/>
          <w:sz w:val="24"/>
          <w:szCs w:val="24"/>
        </w:rPr>
        <w:t xml:space="preserve"> ≥ 4 are ca scop identificarea doar</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acelor</w:t>
      </w:r>
      <w:r w:rsidRPr="00246F20">
        <w:rPr>
          <w:color w:val="000000" w:themeColor="text1"/>
          <w:spacing w:val="40"/>
          <w:sz w:val="24"/>
          <w:szCs w:val="24"/>
        </w:rPr>
        <w:t xml:space="preserve"> </w:t>
      </w:r>
      <w:r w:rsidRPr="00246F20">
        <w:rPr>
          <w:color w:val="000000" w:themeColor="text1"/>
          <w:sz w:val="24"/>
          <w:szCs w:val="24"/>
        </w:rPr>
        <w:t>substanţe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potenţial</w:t>
      </w:r>
      <w:r w:rsidRPr="00246F20">
        <w:rPr>
          <w:color w:val="000000" w:themeColor="text1"/>
          <w:spacing w:val="40"/>
          <w:sz w:val="24"/>
          <w:szCs w:val="24"/>
        </w:rPr>
        <w:t xml:space="preserve"> </w:t>
      </w:r>
      <w:r w:rsidRPr="00246F20">
        <w:rPr>
          <w:color w:val="000000" w:themeColor="text1"/>
          <w:sz w:val="24"/>
          <w:szCs w:val="24"/>
        </w:rPr>
        <w:t>real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bioconcentrare. Deși aceasta reprezintă un potenţial de bioacumulare, un FBC determinat</w:t>
      </w:r>
      <w:r w:rsidRPr="00246F20">
        <w:rPr>
          <w:color w:val="000000" w:themeColor="text1"/>
          <w:spacing w:val="40"/>
          <w:sz w:val="24"/>
          <w:szCs w:val="24"/>
        </w:rPr>
        <w:t xml:space="preserve"> </w:t>
      </w:r>
      <w:r w:rsidRPr="00246F20">
        <w:rPr>
          <w:color w:val="000000" w:themeColor="text1"/>
          <w:sz w:val="24"/>
          <w:szCs w:val="24"/>
        </w:rPr>
        <w:t>experimental</w:t>
      </w:r>
      <w:r w:rsidRPr="00246F20">
        <w:rPr>
          <w:color w:val="000000" w:themeColor="text1"/>
          <w:spacing w:val="40"/>
          <w:sz w:val="24"/>
          <w:szCs w:val="24"/>
        </w:rPr>
        <w:t xml:space="preserve"> </w:t>
      </w:r>
      <w:r w:rsidRPr="00246F20">
        <w:rPr>
          <w:color w:val="000000" w:themeColor="text1"/>
          <w:sz w:val="24"/>
          <w:szCs w:val="24"/>
        </w:rPr>
        <w:t>oferă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bună</w:t>
      </w:r>
      <w:r w:rsidRPr="00246F20">
        <w:rPr>
          <w:color w:val="000000" w:themeColor="text1"/>
          <w:spacing w:val="40"/>
          <w:sz w:val="24"/>
          <w:szCs w:val="24"/>
        </w:rPr>
        <w:t xml:space="preserve"> </w:t>
      </w:r>
      <w:r w:rsidRPr="00246F20">
        <w:rPr>
          <w:color w:val="000000" w:themeColor="text1"/>
          <w:sz w:val="24"/>
          <w:szCs w:val="24"/>
        </w:rPr>
        <w:t>măsură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va</w:t>
      </w:r>
      <w:r w:rsidRPr="00246F20">
        <w:rPr>
          <w:color w:val="000000" w:themeColor="text1"/>
          <w:spacing w:val="40"/>
          <w:sz w:val="24"/>
          <w:szCs w:val="24"/>
        </w:rPr>
        <w:t xml:space="preserve"> </w:t>
      </w:r>
      <w:r w:rsidRPr="00246F20">
        <w:rPr>
          <w:color w:val="000000" w:themeColor="text1"/>
          <w:sz w:val="24"/>
          <w:szCs w:val="24"/>
        </w:rPr>
        <w:t>fi utilizat</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prioritate</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disponibil.</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FBC</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pești</w:t>
      </w:r>
      <w:r w:rsidRPr="00246F20">
        <w:rPr>
          <w:color w:val="000000" w:themeColor="text1"/>
          <w:spacing w:val="40"/>
          <w:sz w:val="24"/>
          <w:szCs w:val="24"/>
        </w:rPr>
        <w:t xml:space="preserve"> </w:t>
      </w:r>
      <w:r w:rsidRPr="00246F20">
        <w:rPr>
          <w:color w:val="000000" w:themeColor="text1"/>
          <w:sz w:val="24"/>
          <w:szCs w:val="24"/>
        </w:rPr>
        <w:t>≥ 500 reprezintă un indicator al potenţialului de bioconcentrare în scopul clasificării. Pot fi observate unele relaţii între toxicitatea cronică și potenţialul de bioacumulare, toxicitatea fiind legată de conţinutul</w:t>
      </w:r>
      <w:r w:rsidRPr="00246F20">
        <w:rPr>
          <w:color w:val="000000" w:themeColor="text1"/>
          <w:spacing w:val="40"/>
          <w:sz w:val="24"/>
          <w:szCs w:val="24"/>
        </w:rPr>
        <w:t xml:space="preserve"> </w:t>
      </w:r>
      <w:r w:rsidRPr="00246F20">
        <w:rPr>
          <w:color w:val="000000" w:themeColor="text1"/>
          <w:sz w:val="24"/>
          <w:szCs w:val="24"/>
        </w:rPr>
        <w:t>corporal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testată.</w:t>
      </w:r>
      <w:r w:rsidR="006D148D" w:rsidRPr="00246F20">
        <w:rPr>
          <w:color w:val="000000" w:themeColor="text1"/>
          <w:sz w:val="24"/>
          <w:szCs w:val="24"/>
        </w:rPr>
        <w:t xml:space="preserve"> </w:t>
      </w:r>
    </w:p>
    <w:p w14:paraId="4513E946" w14:textId="6B734C76" w:rsidR="00AB0C6E" w:rsidRPr="00246F20" w:rsidRDefault="00BD503D" w:rsidP="002104A7">
      <w:pPr>
        <w:pStyle w:val="a4"/>
        <w:numPr>
          <w:ilvl w:val="3"/>
          <w:numId w:val="28"/>
        </w:numPr>
        <w:tabs>
          <w:tab w:val="left" w:pos="270"/>
          <w:tab w:val="left" w:pos="540"/>
          <w:tab w:val="left" w:pos="1144"/>
          <w:tab w:val="left" w:pos="1350"/>
        </w:tabs>
        <w:spacing w:before="120" w:after="120"/>
        <w:ind w:left="0" w:firstLine="0"/>
        <w:contextualSpacing/>
        <w:rPr>
          <w:i/>
          <w:color w:val="000000" w:themeColor="text1"/>
          <w:sz w:val="24"/>
          <w:szCs w:val="24"/>
        </w:rPr>
      </w:pPr>
      <w:r w:rsidRPr="00246F20">
        <w:rPr>
          <w:i/>
          <w:color w:val="000000" w:themeColor="text1"/>
          <w:sz w:val="24"/>
          <w:szCs w:val="24"/>
        </w:rPr>
        <w:t>Degradabilitatea</w:t>
      </w:r>
      <w:r w:rsidRPr="00246F20">
        <w:rPr>
          <w:i/>
          <w:color w:val="000000" w:themeColor="text1"/>
          <w:spacing w:val="30"/>
          <w:sz w:val="24"/>
          <w:szCs w:val="24"/>
        </w:rPr>
        <w:t xml:space="preserve"> </w:t>
      </w:r>
      <w:r w:rsidRPr="00246F20">
        <w:rPr>
          <w:i/>
          <w:color w:val="000000" w:themeColor="text1"/>
          <w:sz w:val="24"/>
          <w:szCs w:val="24"/>
        </w:rPr>
        <w:t>rapidă</w:t>
      </w:r>
      <w:r w:rsidRPr="00246F20">
        <w:rPr>
          <w:i/>
          <w:color w:val="000000" w:themeColor="text1"/>
          <w:spacing w:val="21"/>
          <w:sz w:val="24"/>
          <w:szCs w:val="24"/>
        </w:rPr>
        <w:t xml:space="preserve"> </w:t>
      </w:r>
      <w:r w:rsidRPr="00246F20">
        <w:rPr>
          <w:i/>
          <w:color w:val="000000" w:themeColor="text1"/>
          <w:sz w:val="24"/>
          <w:szCs w:val="24"/>
        </w:rPr>
        <w:t>a</w:t>
      </w:r>
      <w:r w:rsidRPr="00246F20">
        <w:rPr>
          <w:i/>
          <w:color w:val="000000" w:themeColor="text1"/>
          <w:spacing w:val="20"/>
          <w:sz w:val="24"/>
          <w:szCs w:val="24"/>
        </w:rPr>
        <w:t xml:space="preserve"> </w:t>
      </w:r>
      <w:r w:rsidRPr="00246F20">
        <w:rPr>
          <w:i/>
          <w:color w:val="000000" w:themeColor="text1"/>
          <w:sz w:val="24"/>
          <w:szCs w:val="24"/>
        </w:rPr>
        <w:t>substanţelor</w:t>
      </w:r>
      <w:r w:rsidRPr="00246F20">
        <w:rPr>
          <w:i/>
          <w:color w:val="000000" w:themeColor="text1"/>
          <w:spacing w:val="22"/>
          <w:sz w:val="24"/>
          <w:szCs w:val="24"/>
        </w:rPr>
        <w:t xml:space="preserve"> </w:t>
      </w:r>
      <w:r w:rsidRPr="00246F20">
        <w:rPr>
          <w:i/>
          <w:color w:val="000000" w:themeColor="text1"/>
          <w:spacing w:val="-2"/>
          <w:sz w:val="24"/>
          <w:szCs w:val="24"/>
        </w:rPr>
        <w:t>organice</w:t>
      </w:r>
    </w:p>
    <w:p w14:paraId="708E0B57" w14:textId="77777777" w:rsidR="006D148D" w:rsidRPr="00246F20" w:rsidRDefault="00BD503D" w:rsidP="002104A7">
      <w:pPr>
        <w:pStyle w:val="a4"/>
        <w:numPr>
          <w:ilvl w:val="4"/>
          <w:numId w:val="28"/>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Substanţele care se degradează rapid pot fi imediat eliminate din mediu. Deși pot apărea efecte ale acestor substanţe, în special în cazul scurgerilor sau al unui accident, acestea sunt localizate și de scurtă durată. Dacă o substanţă nu se degradează rapid în mediu, aceasta poate genera în apă toxicitate pe o scară spaţio-temporală </w:t>
      </w:r>
      <w:r w:rsidRPr="00246F20">
        <w:rPr>
          <w:color w:val="000000" w:themeColor="text1"/>
          <w:spacing w:val="-2"/>
          <w:sz w:val="24"/>
          <w:szCs w:val="24"/>
        </w:rPr>
        <w:t>largă.</w:t>
      </w:r>
      <w:r w:rsidR="006D148D" w:rsidRPr="00246F20">
        <w:rPr>
          <w:color w:val="000000" w:themeColor="text1"/>
          <w:sz w:val="24"/>
          <w:szCs w:val="24"/>
        </w:rPr>
        <w:t xml:space="preserve"> </w:t>
      </w:r>
    </w:p>
    <w:p w14:paraId="4038A601" w14:textId="3EAF2DF5" w:rsidR="006D148D" w:rsidRPr="00246F20" w:rsidRDefault="00BD503D" w:rsidP="002104A7">
      <w:pPr>
        <w:pStyle w:val="a4"/>
        <w:numPr>
          <w:ilvl w:val="4"/>
          <w:numId w:val="28"/>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O modalitate de a demonstra degradarea rapidă constă în aplicarea testelor de depistare a biodegradării, concepute pentru a determina dacă o substanţă organică este „ușor biodegradabilă”. Atunci când astfel</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date</w:t>
      </w:r>
      <w:r w:rsidRPr="00246F20">
        <w:rPr>
          <w:color w:val="000000" w:themeColor="text1"/>
          <w:spacing w:val="22"/>
          <w:sz w:val="24"/>
          <w:szCs w:val="24"/>
        </w:rPr>
        <w:t xml:space="preserve"> </w:t>
      </w:r>
      <w:r w:rsidRPr="00246F20">
        <w:rPr>
          <w:color w:val="000000" w:themeColor="text1"/>
          <w:sz w:val="24"/>
          <w:szCs w:val="24"/>
        </w:rPr>
        <w:t>nu</w:t>
      </w:r>
      <w:r w:rsidRPr="00246F20">
        <w:rPr>
          <w:color w:val="000000" w:themeColor="text1"/>
          <w:spacing w:val="19"/>
          <w:sz w:val="24"/>
          <w:szCs w:val="24"/>
        </w:rPr>
        <w:t xml:space="preserve"> </w:t>
      </w:r>
      <w:r w:rsidRPr="00246F20">
        <w:rPr>
          <w:color w:val="000000" w:themeColor="text1"/>
          <w:sz w:val="24"/>
          <w:szCs w:val="24"/>
        </w:rPr>
        <w:t>sunt</w:t>
      </w:r>
      <w:r w:rsidRPr="00246F20">
        <w:rPr>
          <w:color w:val="000000" w:themeColor="text1"/>
          <w:spacing w:val="21"/>
          <w:sz w:val="24"/>
          <w:szCs w:val="24"/>
        </w:rPr>
        <w:t xml:space="preserve"> </w:t>
      </w:r>
      <w:r w:rsidRPr="00246F20">
        <w:rPr>
          <w:color w:val="000000" w:themeColor="text1"/>
          <w:sz w:val="24"/>
          <w:szCs w:val="24"/>
        </w:rPr>
        <w:t>disponibile,</w:t>
      </w:r>
      <w:r w:rsidRPr="00246F20">
        <w:rPr>
          <w:color w:val="000000" w:themeColor="text1"/>
          <w:spacing w:val="27"/>
          <w:sz w:val="24"/>
          <w:szCs w:val="24"/>
        </w:rPr>
        <w:t xml:space="preserve"> </w:t>
      </w:r>
      <w:r w:rsidRPr="00246F20">
        <w:rPr>
          <w:color w:val="000000" w:themeColor="text1"/>
          <w:sz w:val="24"/>
          <w:szCs w:val="24"/>
        </w:rPr>
        <w:t>un</w:t>
      </w:r>
      <w:r w:rsidRPr="00246F20">
        <w:rPr>
          <w:color w:val="000000" w:themeColor="text1"/>
          <w:spacing w:val="19"/>
          <w:sz w:val="24"/>
          <w:szCs w:val="24"/>
        </w:rPr>
        <w:t xml:space="preserve"> </w:t>
      </w:r>
      <w:r w:rsidRPr="00246F20">
        <w:rPr>
          <w:color w:val="000000" w:themeColor="text1"/>
          <w:sz w:val="24"/>
          <w:szCs w:val="24"/>
        </w:rPr>
        <w:t>raport</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0"/>
          <w:sz w:val="24"/>
          <w:szCs w:val="24"/>
        </w:rPr>
        <w:t xml:space="preserve"> </w:t>
      </w:r>
      <w:r w:rsidRPr="00246F20">
        <w:rPr>
          <w:color w:val="000000" w:themeColor="text1"/>
          <w:sz w:val="24"/>
          <w:szCs w:val="24"/>
        </w:rPr>
        <w:t>0,5</w:t>
      </w:r>
      <w:r w:rsidRPr="00246F20">
        <w:rPr>
          <w:color w:val="000000" w:themeColor="text1"/>
          <w:spacing w:val="20"/>
          <w:sz w:val="24"/>
          <w:szCs w:val="24"/>
        </w:rPr>
        <w:t xml:space="preserve"> </w:t>
      </w:r>
      <w:r w:rsidRPr="00246F20">
        <w:rPr>
          <w:color w:val="000000" w:themeColor="text1"/>
          <w:sz w:val="24"/>
          <w:szCs w:val="24"/>
        </w:rPr>
        <w:t>între</w:t>
      </w:r>
      <w:r w:rsidRPr="00246F20">
        <w:rPr>
          <w:color w:val="000000" w:themeColor="text1"/>
          <w:spacing w:val="22"/>
          <w:sz w:val="24"/>
          <w:szCs w:val="24"/>
        </w:rPr>
        <w:t xml:space="preserve"> </w:t>
      </w:r>
      <w:r w:rsidRPr="00246F20">
        <w:rPr>
          <w:color w:val="000000" w:themeColor="text1"/>
          <w:sz w:val="24"/>
          <w:szCs w:val="24"/>
        </w:rPr>
        <w:t>necesarul de oxigen biologic (BOD)(5 zile) și necesarul de oxigen chimic (COD) este considerat drept indicator al degradării rapide. Astfel,</w:t>
      </w:r>
      <w:r w:rsidRPr="00246F20">
        <w:rPr>
          <w:color w:val="000000" w:themeColor="text1"/>
          <w:spacing w:val="40"/>
          <w:sz w:val="24"/>
          <w:szCs w:val="24"/>
        </w:rPr>
        <w:t xml:space="preserve"> </w:t>
      </w:r>
      <w:r w:rsidRPr="00246F20">
        <w:rPr>
          <w:color w:val="000000" w:themeColor="text1"/>
          <w:sz w:val="24"/>
          <w:szCs w:val="24"/>
        </w:rPr>
        <w:t>se consideră că o substanţă care trece acest test de depistare are tendinţa de a se biodegrada „rapid” în mediul acvatic, fiind deci improbabil să persiste. Cu toate acestea, dacă o substanţă nu trece testul</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depistare</w:t>
      </w:r>
      <w:r w:rsidRPr="00246F20">
        <w:rPr>
          <w:color w:val="000000" w:themeColor="text1"/>
          <w:spacing w:val="29"/>
          <w:sz w:val="24"/>
          <w:szCs w:val="24"/>
        </w:rPr>
        <w:t xml:space="preserve"> </w:t>
      </w:r>
      <w:r w:rsidRPr="00246F20">
        <w:rPr>
          <w:color w:val="000000" w:themeColor="text1"/>
          <w:sz w:val="24"/>
          <w:szCs w:val="24"/>
        </w:rPr>
        <w:t>nu</w:t>
      </w:r>
      <w:r w:rsidRPr="00246F20">
        <w:rPr>
          <w:color w:val="000000" w:themeColor="text1"/>
          <w:spacing w:val="24"/>
          <w:sz w:val="24"/>
          <w:szCs w:val="24"/>
        </w:rPr>
        <w:t xml:space="preserve"> </w:t>
      </w:r>
      <w:r w:rsidRPr="00246F20">
        <w:rPr>
          <w:color w:val="000000" w:themeColor="text1"/>
          <w:sz w:val="24"/>
          <w:szCs w:val="24"/>
        </w:rPr>
        <w:t>înseamnă</w:t>
      </w:r>
      <w:r w:rsidRPr="00246F20">
        <w:rPr>
          <w:color w:val="000000" w:themeColor="text1"/>
          <w:spacing w:val="24"/>
          <w:sz w:val="24"/>
          <w:szCs w:val="24"/>
        </w:rPr>
        <w:t xml:space="preserve"> </w:t>
      </w:r>
      <w:r w:rsidRPr="00246F20">
        <w:rPr>
          <w:color w:val="000000" w:themeColor="text1"/>
          <w:sz w:val="24"/>
          <w:szCs w:val="24"/>
        </w:rPr>
        <w:t>în</w:t>
      </w:r>
      <w:r w:rsidRPr="00246F20">
        <w:rPr>
          <w:color w:val="000000" w:themeColor="text1"/>
          <w:spacing w:val="24"/>
          <w:sz w:val="24"/>
          <w:szCs w:val="24"/>
        </w:rPr>
        <w:t xml:space="preserve"> </w:t>
      </w:r>
      <w:r w:rsidRPr="00246F20">
        <w:rPr>
          <w:color w:val="000000" w:themeColor="text1"/>
          <w:sz w:val="24"/>
          <w:szCs w:val="24"/>
        </w:rPr>
        <w:t>mod</w:t>
      </w:r>
      <w:r w:rsidRPr="00246F20">
        <w:rPr>
          <w:color w:val="000000" w:themeColor="text1"/>
          <w:spacing w:val="25"/>
          <w:sz w:val="24"/>
          <w:szCs w:val="24"/>
        </w:rPr>
        <w:t xml:space="preserve"> </w:t>
      </w:r>
      <w:r w:rsidRPr="00246F20">
        <w:rPr>
          <w:color w:val="000000" w:themeColor="text1"/>
          <w:sz w:val="24"/>
          <w:szCs w:val="24"/>
        </w:rPr>
        <w:t>necesar</w:t>
      </w:r>
      <w:r w:rsidRPr="00246F20">
        <w:rPr>
          <w:color w:val="000000" w:themeColor="text1"/>
          <w:spacing w:val="28"/>
          <w:sz w:val="24"/>
          <w:szCs w:val="24"/>
        </w:rPr>
        <w:t xml:space="preserve"> </w:t>
      </w:r>
      <w:r w:rsidRPr="00246F20">
        <w:rPr>
          <w:color w:val="000000" w:themeColor="text1"/>
          <w:sz w:val="24"/>
          <w:szCs w:val="24"/>
        </w:rPr>
        <w:t>că</w:t>
      </w:r>
      <w:r w:rsidRPr="00246F20">
        <w:rPr>
          <w:color w:val="000000" w:themeColor="text1"/>
          <w:spacing w:val="24"/>
          <w:sz w:val="24"/>
          <w:szCs w:val="24"/>
        </w:rPr>
        <w:t xml:space="preserve"> </w:t>
      </w:r>
      <w:r w:rsidRPr="00246F20">
        <w:rPr>
          <w:color w:val="000000" w:themeColor="text1"/>
          <w:sz w:val="24"/>
          <w:szCs w:val="24"/>
        </w:rPr>
        <w:t>aceasta</w:t>
      </w:r>
      <w:r w:rsidRPr="00246F20">
        <w:rPr>
          <w:color w:val="000000" w:themeColor="text1"/>
          <w:spacing w:val="27"/>
          <w:sz w:val="24"/>
          <w:szCs w:val="24"/>
        </w:rPr>
        <w:t xml:space="preserve"> </w:t>
      </w:r>
      <w:r w:rsidRPr="00246F20">
        <w:rPr>
          <w:color w:val="000000" w:themeColor="text1"/>
          <w:sz w:val="24"/>
          <w:szCs w:val="24"/>
        </w:rPr>
        <w:t>nu</w:t>
      </w:r>
      <w:r w:rsidRPr="00246F20">
        <w:rPr>
          <w:color w:val="000000" w:themeColor="text1"/>
          <w:spacing w:val="24"/>
          <w:sz w:val="24"/>
          <w:szCs w:val="24"/>
        </w:rPr>
        <w:t xml:space="preserve"> </w:t>
      </w:r>
      <w:r w:rsidRPr="00246F20">
        <w:rPr>
          <w:color w:val="000000" w:themeColor="text1"/>
          <w:sz w:val="24"/>
          <w:szCs w:val="24"/>
        </w:rPr>
        <w:t>se va degrada</w:t>
      </w:r>
      <w:r w:rsidRPr="00246F20">
        <w:rPr>
          <w:color w:val="000000" w:themeColor="text1"/>
          <w:spacing w:val="40"/>
          <w:sz w:val="24"/>
          <w:szCs w:val="24"/>
        </w:rPr>
        <w:t xml:space="preserve"> </w:t>
      </w:r>
      <w:r w:rsidRPr="00246F20">
        <w:rPr>
          <w:color w:val="000000" w:themeColor="text1"/>
          <w:sz w:val="24"/>
          <w:szCs w:val="24"/>
        </w:rPr>
        <w:t>rapid</w:t>
      </w:r>
      <w:r w:rsidRPr="00246F20">
        <w:rPr>
          <w:color w:val="000000" w:themeColor="text1"/>
          <w:spacing w:val="40"/>
          <w:sz w:val="24"/>
          <w:szCs w:val="24"/>
        </w:rPr>
        <w:t xml:space="preserve"> </w:t>
      </w:r>
      <w:r w:rsidRPr="00246F20">
        <w:rPr>
          <w:color w:val="000000" w:themeColor="text1"/>
          <w:sz w:val="24"/>
          <w:szCs w:val="24"/>
        </w:rPr>
        <w:t>în mediu.</w:t>
      </w:r>
      <w:r w:rsidRPr="00246F20">
        <w:rPr>
          <w:color w:val="000000" w:themeColor="text1"/>
          <w:spacing w:val="40"/>
          <w:sz w:val="24"/>
          <w:szCs w:val="24"/>
        </w:rPr>
        <w:t xml:space="preserve"> </w:t>
      </w:r>
      <w:r w:rsidRPr="00246F20">
        <w:rPr>
          <w:color w:val="000000" w:themeColor="text1"/>
          <w:sz w:val="24"/>
          <w:szCs w:val="24"/>
        </w:rPr>
        <w:t>Alte probe</w:t>
      </w:r>
      <w:r w:rsidRPr="00246F20">
        <w:rPr>
          <w:color w:val="000000" w:themeColor="text1"/>
          <w:spacing w:val="40"/>
          <w:sz w:val="24"/>
          <w:szCs w:val="24"/>
        </w:rPr>
        <w:t xml:space="preserve"> </w:t>
      </w:r>
      <w:r w:rsidRPr="00246F20">
        <w:rPr>
          <w:color w:val="000000" w:themeColor="text1"/>
          <w:sz w:val="24"/>
          <w:szCs w:val="24"/>
        </w:rPr>
        <w:t>de degradare</w:t>
      </w:r>
      <w:r w:rsidRPr="00246F20">
        <w:rPr>
          <w:color w:val="000000" w:themeColor="text1"/>
          <w:spacing w:val="40"/>
          <w:sz w:val="24"/>
          <w:szCs w:val="24"/>
        </w:rPr>
        <w:t xml:space="preserve"> </w:t>
      </w:r>
      <w:r w:rsidRPr="00246F20">
        <w:rPr>
          <w:color w:val="000000" w:themeColor="text1"/>
          <w:sz w:val="24"/>
          <w:szCs w:val="24"/>
        </w:rPr>
        <w:t>rapidă în mediu pot fi, prin urmare, luate în considerare și prezintă o importanţă</w:t>
      </w:r>
      <w:r w:rsidRPr="00246F20">
        <w:rPr>
          <w:color w:val="000000" w:themeColor="text1"/>
          <w:spacing w:val="40"/>
          <w:sz w:val="24"/>
          <w:szCs w:val="24"/>
        </w:rPr>
        <w:t xml:space="preserve"> </w:t>
      </w:r>
      <w:r w:rsidRPr="00246F20">
        <w:rPr>
          <w:color w:val="000000" w:themeColor="text1"/>
          <w:sz w:val="24"/>
          <w:szCs w:val="24"/>
        </w:rPr>
        <w:t>deosebită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cazurile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sunt inhibante pentru activitatea microbiană la niveluri de concentraţie utilizate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testarea</w:t>
      </w:r>
      <w:r w:rsidRPr="00246F20">
        <w:rPr>
          <w:color w:val="000000" w:themeColor="text1"/>
          <w:spacing w:val="40"/>
          <w:sz w:val="24"/>
          <w:szCs w:val="24"/>
        </w:rPr>
        <w:t xml:space="preserve"> </w:t>
      </w:r>
      <w:r w:rsidRPr="00246F20">
        <w:rPr>
          <w:color w:val="000000" w:themeColor="text1"/>
          <w:sz w:val="24"/>
          <w:szCs w:val="24"/>
        </w:rPr>
        <w:t>standard.</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consecinţă,</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fost</w:t>
      </w:r>
      <w:r w:rsidRPr="00246F20">
        <w:rPr>
          <w:color w:val="000000" w:themeColor="text1"/>
          <w:spacing w:val="40"/>
          <w:sz w:val="24"/>
          <w:szCs w:val="24"/>
        </w:rPr>
        <w:t xml:space="preserve"> </w:t>
      </w:r>
      <w:r w:rsidRPr="00246F20">
        <w:rPr>
          <w:color w:val="000000" w:themeColor="text1"/>
          <w:sz w:val="24"/>
          <w:szCs w:val="24"/>
        </w:rPr>
        <w:t>inclus</w:t>
      </w:r>
      <w:r w:rsidRPr="00246F20">
        <w:rPr>
          <w:color w:val="000000" w:themeColor="text1"/>
          <w:spacing w:val="40"/>
          <w:sz w:val="24"/>
          <w:szCs w:val="24"/>
        </w:rPr>
        <w:t xml:space="preserve"> </w:t>
      </w:r>
      <w:r w:rsidRPr="00246F20">
        <w:rPr>
          <w:color w:val="000000" w:themeColor="text1"/>
          <w:sz w:val="24"/>
          <w:szCs w:val="24"/>
        </w:rPr>
        <w:t>un criteriu suplimentar de clasificare, care permite utilizarea datelor pentru</w:t>
      </w:r>
      <w:r w:rsidRPr="00246F20">
        <w:rPr>
          <w:color w:val="000000" w:themeColor="text1"/>
          <w:spacing w:val="24"/>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z w:val="24"/>
          <w:szCs w:val="24"/>
        </w:rPr>
        <w:t>arăta</w:t>
      </w:r>
      <w:r w:rsidRPr="00246F20">
        <w:rPr>
          <w:color w:val="000000" w:themeColor="text1"/>
          <w:spacing w:val="22"/>
          <w:sz w:val="24"/>
          <w:szCs w:val="24"/>
        </w:rPr>
        <w:t xml:space="preserve"> </w:t>
      </w:r>
      <w:r w:rsidRPr="00246F20">
        <w:rPr>
          <w:color w:val="000000" w:themeColor="text1"/>
          <w:sz w:val="24"/>
          <w:szCs w:val="24"/>
        </w:rPr>
        <w:t>că</w:t>
      </w:r>
      <w:r w:rsidRPr="00246F20">
        <w:rPr>
          <w:color w:val="000000" w:themeColor="text1"/>
          <w:spacing w:val="22"/>
          <w:sz w:val="24"/>
          <w:szCs w:val="24"/>
        </w:rPr>
        <w:t xml:space="preserve"> </w:t>
      </w:r>
      <w:r w:rsidRPr="00246F20">
        <w:rPr>
          <w:color w:val="000000" w:themeColor="text1"/>
          <w:sz w:val="24"/>
          <w:szCs w:val="24"/>
        </w:rPr>
        <w:t>substanţa</w:t>
      </w:r>
      <w:r w:rsidRPr="00246F20">
        <w:rPr>
          <w:color w:val="000000" w:themeColor="text1"/>
          <w:spacing w:val="22"/>
          <w:sz w:val="24"/>
          <w:szCs w:val="24"/>
        </w:rPr>
        <w:t xml:space="preserve"> </w:t>
      </w:r>
      <w:r w:rsidRPr="00246F20">
        <w:rPr>
          <w:color w:val="000000" w:themeColor="text1"/>
          <w:sz w:val="24"/>
          <w:szCs w:val="24"/>
        </w:rPr>
        <w:t>s-a</w:t>
      </w:r>
      <w:r w:rsidRPr="00246F20">
        <w:rPr>
          <w:color w:val="000000" w:themeColor="text1"/>
          <w:spacing w:val="22"/>
          <w:sz w:val="24"/>
          <w:szCs w:val="24"/>
        </w:rPr>
        <w:t xml:space="preserve"> </w:t>
      </w:r>
      <w:r w:rsidRPr="00246F20">
        <w:rPr>
          <w:color w:val="000000" w:themeColor="text1"/>
          <w:sz w:val="24"/>
          <w:szCs w:val="24"/>
        </w:rPr>
        <w:t>degradat</w:t>
      </w:r>
      <w:r w:rsidRPr="00246F20">
        <w:rPr>
          <w:color w:val="000000" w:themeColor="text1"/>
          <w:spacing w:val="26"/>
          <w:sz w:val="24"/>
          <w:szCs w:val="24"/>
        </w:rPr>
        <w:t xml:space="preserve"> </w:t>
      </w:r>
      <w:r w:rsidRPr="00246F20">
        <w:rPr>
          <w:color w:val="000000" w:themeColor="text1"/>
          <w:sz w:val="24"/>
          <w:szCs w:val="24"/>
        </w:rPr>
        <w:t>efectiv</w:t>
      </w:r>
      <w:r w:rsidRPr="00246F20">
        <w:rPr>
          <w:color w:val="000000" w:themeColor="text1"/>
          <w:spacing w:val="25"/>
          <w:sz w:val="24"/>
          <w:szCs w:val="24"/>
        </w:rPr>
        <w:t xml:space="preserve"> </w:t>
      </w:r>
      <w:r w:rsidRPr="00246F20">
        <w:rPr>
          <w:color w:val="000000" w:themeColor="text1"/>
          <w:sz w:val="24"/>
          <w:szCs w:val="24"/>
        </w:rPr>
        <w:t>biotic</w:t>
      </w:r>
      <w:r w:rsidRPr="00246F20">
        <w:rPr>
          <w:color w:val="000000" w:themeColor="text1"/>
          <w:spacing w:val="24"/>
          <w:sz w:val="24"/>
          <w:szCs w:val="24"/>
        </w:rPr>
        <w:t xml:space="preserve"> </w:t>
      </w:r>
      <w:r w:rsidRPr="00246F20">
        <w:rPr>
          <w:color w:val="000000" w:themeColor="text1"/>
          <w:sz w:val="24"/>
          <w:szCs w:val="24"/>
        </w:rPr>
        <w:t>sau</w:t>
      </w:r>
      <w:r w:rsidRPr="00246F20">
        <w:rPr>
          <w:color w:val="000000" w:themeColor="text1"/>
          <w:spacing w:val="22"/>
          <w:sz w:val="24"/>
          <w:szCs w:val="24"/>
        </w:rPr>
        <w:t xml:space="preserve"> </w:t>
      </w:r>
      <w:r w:rsidRPr="00246F20">
        <w:rPr>
          <w:color w:val="000000" w:themeColor="text1"/>
          <w:sz w:val="24"/>
          <w:szCs w:val="24"/>
        </w:rPr>
        <w:t>abiotic în mediul acvatic cu &gt; 70</w:t>
      </w:r>
      <w:r w:rsidRPr="00246F20">
        <w:rPr>
          <w:color w:val="000000" w:themeColor="text1"/>
          <w:spacing w:val="-1"/>
          <w:sz w:val="24"/>
          <w:szCs w:val="24"/>
        </w:rPr>
        <w:t xml:space="preserve"> </w:t>
      </w:r>
      <w:r w:rsidRPr="00246F20">
        <w:rPr>
          <w:color w:val="000000" w:themeColor="text1"/>
          <w:sz w:val="24"/>
          <w:szCs w:val="24"/>
        </w:rPr>
        <w:t xml:space="preserve">% în 28 de zile. Astfel, dacă se poate demonstra degradarea în condiţii realiste din </w:t>
      </w:r>
      <w:r w:rsidR="00BD328B" w:rsidRPr="00246F20">
        <w:rPr>
          <w:color w:val="000000" w:themeColor="text1"/>
          <w:sz w:val="24"/>
          <w:szCs w:val="24"/>
        </w:rPr>
        <w:t xml:space="preserve">pct. </w:t>
      </w:r>
      <w:r w:rsidRPr="00246F20">
        <w:rPr>
          <w:color w:val="000000" w:themeColor="text1"/>
          <w:sz w:val="24"/>
          <w:szCs w:val="24"/>
        </w:rPr>
        <w:t xml:space="preserve"> de vedere al mediului,</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întrunit</w:t>
      </w:r>
      <w:r w:rsidRPr="00246F20">
        <w:rPr>
          <w:color w:val="000000" w:themeColor="text1"/>
          <w:spacing w:val="40"/>
          <w:sz w:val="24"/>
          <w:szCs w:val="24"/>
        </w:rPr>
        <w:t xml:space="preserve"> </w:t>
      </w:r>
      <w:r w:rsidRPr="00246F20">
        <w:rPr>
          <w:color w:val="000000" w:themeColor="text1"/>
          <w:sz w:val="24"/>
          <w:szCs w:val="24"/>
        </w:rPr>
        <w:t>criteriul</w:t>
      </w:r>
      <w:r w:rsidRPr="00246F20">
        <w:rPr>
          <w:color w:val="000000" w:themeColor="text1"/>
          <w:spacing w:val="40"/>
          <w:sz w:val="24"/>
          <w:szCs w:val="24"/>
        </w:rPr>
        <w:t xml:space="preserve"> </w:t>
      </w:r>
      <w:r w:rsidRPr="00246F20">
        <w:rPr>
          <w:color w:val="000000" w:themeColor="text1"/>
          <w:sz w:val="24"/>
          <w:szCs w:val="24"/>
        </w:rPr>
        <w:t>„degradabilităţii</w:t>
      </w:r>
      <w:r w:rsidRPr="00246F20">
        <w:rPr>
          <w:color w:val="000000" w:themeColor="text1"/>
          <w:spacing w:val="40"/>
          <w:sz w:val="24"/>
          <w:szCs w:val="24"/>
        </w:rPr>
        <w:t xml:space="preserve"> </w:t>
      </w:r>
      <w:r w:rsidRPr="00246F20">
        <w:rPr>
          <w:color w:val="000000" w:themeColor="text1"/>
          <w:sz w:val="24"/>
          <w:szCs w:val="24"/>
        </w:rPr>
        <w:t>rapide”.</w:t>
      </w:r>
      <w:r w:rsidR="006D148D" w:rsidRPr="00246F20">
        <w:rPr>
          <w:color w:val="000000" w:themeColor="text1"/>
          <w:sz w:val="24"/>
          <w:szCs w:val="24"/>
        </w:rPr>
        <w:t xml:space="preserve"> </w:t>
      </w:r>
    </w:p>
    <w:p w14:paraId="198C6C3B" w14:textId="1455F22F" w:rsidR="00AB0C6E" w:rsidRPr="00246F20" w:rsidRDefault="00BD503D" w:rsidP="002104A7">
      <w:pPr>
        <w:pStyle w:val="a4"/>
        <w:numPr>
          <w:ilvl w:val="4"/>
          <w:numId w:val="28"/>
        </w:numPr>
        <w:tabs>
          <w:tab w:val="left" w:pos="270"/>
          <w:tab w:val="left" w:pos="540"/>
          <w:tab w:val="left" w:pos="1145"/>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Numeroase date privind degradarea sunt disponibile sub forma </w:t>
      </w:r>
      <w:r w:rsidR="00DD0055" w:rsidRPr="00246F20">
        <w:rPr>
          <w:color w:val="000000" w:themeColor="text1"/>
          <w:sz w:val="24"/>
          <w:szCs w:val="24"/>
        </w:rPr>
        <w:t>timpului de înjumătățire a degradării,</w:t>
      </w:r>
      <w:r w:rsidRPr="00246F20">
        <w:rPr>
          <w:color w:val="000000" w:themeColor="text1"/>
          <w:sz w:val="24"/>
          <w:szCs w:val="24"/>
        </w:rPr>
        <w:t xml:space="preserve"> iar acestea pot fi utilizate pentru a</w:t>
      </w:r>
      <w:r w:rsidRPr="00246F20">
        <w:rPr>
          <w:color w:val="000000" w:themeColor="text1"/>
          <w:spacing w:val="40"/>
          <w:sz w:val="24"/>
          <w:szCs w:val="24"/>
        </w:rPr>
        <w:t xml:space="preserve"> </w:t>
      </w:r>
      <w:r w:rsidRPr="00246F20">
        <w:rPr>
          <w:color w:val="000000" w:themeColor="text1"/>
          <w:sz w:val="24"/>
          <w:szCs w:val="24"/>
        </w:rPr>
        <w:t>defini degradarea rapidă, cu condiţia să se realizeze biodegradarea finală,</w:t>
      </w:r>
      <w:r w:rsidRPr="00246F20">
        <w:rPr>
          <w:color w:val="000000" w:themeColor="text1"/>
          <w:spacing w:val="28"/>
          <w:sz w:val="24"/>
          <w:szCs w:val="24"/>
        </w:rPr>
        <w:t xml:space="preserve"> </w:t>
      </w:r>
      <w:r w:rsidRPr="00246F20">
        <w:rPr>
          <w:color w:val="000000" w:themeColor="text1"/>
          <w:sz w:val="24"/>
          <w:szCs w:val="24"/>
        </w:rPr>
        <w:t>adică</w:t>
      </w:r>
      <w:r w:rsidRPr="00246F20">
        <w:rPr>
          <w:color w:val="000000" w:themeColor="text1"/>
          <w:spacing w:val="29"/>
          <w:sz w:val="24"/>
          <w:szCs w:val="24"/>
        </w:rPr>
        <w:t xml:space="preserve"> </w:t>
      </w:r>
      <w:r w:rsidRPr="00246F20">
        <w:rPr>
          <w:color w:val="000000" w:themeColor="text1"/>
          <w:sz w:val="24"/>
          <w:szCs w:val="24"/>
        </w:rPr>
        <w:t>mineralizarea</w:t>
      </w:r>
      <w:r w:rsidRPr="00246F20">
        <w:rPr>
          <w:color w:val="000000" w:themeColor="text1"/>
          <w:spacing w:val="37"/>
          <w:sz w:val="24"/>
          <w:szCs w:val="24"/>
        </w:rPr>
        <w:t xml:space="preserve"> </w:t>
      </w:r>
      <w:r w:rsidRPr="00246F20">
        <w:rPr>
          <w:color w:val="000000" w:themeColor="text1"/>
          <w:sz w:val="24"/>
          <w:szCs w:val="24"/>
        </w:rPr>
        <w:t>totală.</w:t>
      </w:r>
      <w:r w:rsidRPr="00246F20">
        <w:rPr>
          <w:color w:val="000000" w:themeColor="text1"/>
          <w:spacing w:val="28"/>
          <w:sz w:val="24"/>
          <w:szCs w:val="24"/>
        </w:rPr>
        <w:t xml:space="preserve"> </w:t>
      </w:r>
      <w:r w:rsidRPr="00246F20">
        <w:rPr>
          <w:color w:val="000000" w:themeColor="text1"/>
          <w:sz w:val="24"/>
          <w:szCs w:val="24"/>
        </w:rPr>
        <w:t>Biodegradarea</w:t>
      </w:r>
      <w:r w:rsidRPr="00246F20">
        <w:rPr>
          <w:color w:val="000000" w:themeColor="text1"/>
          <w:spacing w:val="37"/>
          <w:sz w:val="24"/>
          <w:szCs w:val="24"/>
        </w:rPr>
        <w:t xml:space="preserve"> </w:t>
      </w:r>
      <w:r w:rsidRPr="00246F20">
        <w:rPr>
          <w:color w:val="000000" w:themeColor="text1"/>
          <w:sz w:val="24"/>
          <w:szCs w:val="24"/>
        </w:rPr>
        <w:t>primară</w:t>
      </w:r>
      <w:r w:rsidRPr="00246F20">
        <w:rPr>
          <w:color w:val="000000" w:themeColor="text1"/>
          <w:spacing w:val="29"/>
          <w:sz w:val="24"/>
          <w:szCs w:val="24"/>
        </w:rPr>
        <w:t xml:space="preserve"> </w:t>
      </w:r>
      <w:r w:rsidRPr="00246F20">
        <w:rPr>
          <w:color w:val="000000" w:themeColor="text1"/>
          <w:sz w:val="24"/>
          <w:szCs w:val="24"/>
        </w:rPr>
        <w:t>nu</w:t>
      </w:r>
      <w:r w:rsidRPr="00246F20">
        <w:rPr>
          <w:color w:val="000000" w:themeColor="text1"/>
          <w:spacing w:val="29"/>
          <w:sz w:val="24"/>
          <w:szCs w:val="24"/>
        </w:rPr>
        <w:t xml:space="preserve"> </w:t>
      </w:r>
      <w:r w:rsidRPr="00246F20">
        <w:rPr>
          <w:color w:val="000000" w:themeColor="text1"/>
          <w:sz w:val="24"/>
          <w:szCs w:val="24"/>
        </w:rPr>
        <w:t xml:space="preserve">este în mod normal </w:t>
      </w:r>
      <w:r w:rsidRPr="00246F20">
        <w:rPr>
          <w:color w:val="000000" w:themeColor="text1"/>
          <w:sz w:val="24"/>
          <w:szCs w:val="24"/>
        </w:rPr>
        <w:lastRenderedPageBreak/>
        <w:t>suficientă pentru evaluarea degradabilităţii rapide decât dacă se poate demonstra că produșii de degradare nu îndeplinesc criteriile pentru a fi clasificaţi ca fiind periculoși pentru mediul</w:t>
      </w:r>
      <w:r w:rsidRPr="00246F20">
        <w:rPr>
          <w:color w:val="000000" w:themeColor="text1"/>
          <w:spacing w:val="40"/>
          <w:sz w:val="24"/>
          <w:szCs w:val="24"/>
        </w:rPr>
        <w:t xml:space="preserve"> </w:t>
      </w:r>
      <w:r w:rsidRPr="00246F20">
        <w:rPr>
          <w:color w:val="000000" w:themeColor="text1"/>
          <w:sz w:val="24"/>
          <w:szCs w:val="24"/>
        </w:rPr>
        <w:t>acvatic.</w:t>
      </w:r>
    </w:p>
    <w:p w14:paraId="7399EC4C" w14:textId="4BA154D1"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092A0A6B" w14:textId="77777777" w:rsidR="006D148D" w:rsidRPr="00246F20" w:rsidRDefault="00BD503D" w:rsidP="002104A7">
      <w:pPr>
        <w:pStyle w:val="a4"/>
        <w:numPr>
          <w:ilvl w:val="4"/>
          <w:numId w:val="28"/>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Criteriile utilizate reflectă faptul că degradarea în mediu poate fi biotică sau abiotică. Hidroliza poate fi luată în considerare dacă produșii de hidroliză nu îndeplinesc criteriile pentru a fi clasificaţi 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periculoși</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mediul</w:t>
      </w:r>
      <w:r w:rsidRPr="00246F20">
        <w:rPr>
          <w:color w:val="000000" w:themeColor="text1"/>
          <w:spacing w:val="40"/>
          <w:sz w:val="24"/>
          <w:szCs w:val="24"/>
        </w:rPr>
        <w:t xml:space="preserve"> </w:t>
      </w:r>
      <w:r w:rsidRPr="00246F20">
        <w:rPr>
          <w:color w:val="000000" w:themeColor="text1"/>
          <w:sz w:val="24"/>
          <w:szCs w:val="24"/>
        </w:rPr>
        <w:t>acvatic.</w:t>
      </w:r>
      <w:r w:rsidR="006D148D" w:rsidRPr="00246F20">
        <w:rPr>
          <w:color w:val="000000" w:themeColor="text1"/>
          <w:sz w:val="24"/>
          <w:szCs w:val="24"/>
        </w:rPr>
        <w:t xml:space="preserve"> </w:t>
      </w:r>
    </w:p>
    <w:p w14:paraId="6B5D3C6A" w14:textId="77777777" w:rsidR="006D148D" w:rsidRPr="00246F20" w:rsidRDefault="00BD503D" w:rsidP="002104A7">
      <w:pPr>
        <w:pStyle w:val="a4"/>
        <w:numPr>
          <w:ilvl w:val="4"/>
          <w:numId w:val="28"/>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Substanţele sunt considerate </w:t>
      </w:r>
      <w:r w:rsidR="00BA5D55" w:rsidRPr="00246F20">
        <w:rPr>
          <w:color w:val="000000" w:themeColor="text1"/>
          <w:sz w:val="24"/>
          <w:szCs w:val="24"/>
        </w:rPr>
        <w:t>rapid</w:t>
      </w:r>
      <w:r w:rsidRPr="00246F20">
        <w:rPr>
          <w:color w:val="000000" w:themeColor="text1"/>
          <w:sz w:val="24"/>
          <w:szCs w:val="24"/>
        </w:rPr>
        <w:t xml:space="preserve"> degradabile în mediu dacă se verifică</w:t>
      </w:r>
      <w:r w:rsidRPr="00246F20">
        <w:rPr>
          <w:color w:val="000000" w:themeColor="text1"/>
          <w:spacing w:val="40"/>
          <w:sz w:val="24"/>
          <w:szCs w:val="24"/>
        </w:rPr>
        <w:t xml:space="preserve"> </w:t>
      </w:r>
      <w:r w:rsidRPr="00246F20">
        <w:rPr>
          <w:color w:val="000000" w:themeColor="text1"/>
          <w:sz w:val="24"/>
          <w:szCs w:val="24"/>
        </w:rPr>
        <w:t>unul</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criterii:</w:t>
      </w:r>
      <w:r w:rsidR="006D148D" w:rsidRPr="00246F20">
        <w:rPr>
          <w:color w:val="000000" w:themeColor="text1"/>
          <w:sz w:val="24"/>
          <w:szCs w:val="24"/>
        </w:rPr>
        <w:t xml:space="preserve"> </w:t>
      </w:r>
    </w:p>
    <w:p w14:paraId="202036FE" w14:textId="77777777" w:rsidR="006D148D" w:rsidRPr="00246F20" w:rsidRDefault="00BD503D" w:rsidP="002104A7">
      <w:pPr>
        <w:pStyle w:val="a4"/>
        <w:numPr>
          <w:ilvl w:val="5"/>
          <w:numId w:val="28"/>
        </w:numPr>
        <w:tabs>
          <w:tab w:val="left" w:pos="270"/>
          <w:tab w:val="left" w:pos="540"/>
          <w:tab w:val="left" w:pos="1350"/>
          <w:tab w:val="left" w:pos="1429"/>
        </w:tabs>
        <w:spacing w:before="120" w:after="120"/>
        <w:ind w:left="0" w:firstLine="0"/>
        <w:contextualSpacing/>
        <w:rPr>
          <w:color w:val="000000" w:themeColor="text1"/>
          <w:sz w:val="24"/>
          <w:szCs w:val="24"/>
        </w:rPr>
      </w:pPr>
      <w:r w:rsidRPr="00246F20">
        <w:rPr>
          <w:color w:val="000000" w:themeColor="text1"/>
          <w:sz w:val="24"/>
          <w:szCs w:val="24"/>
        </w:rPr>
        <w:t>dacă, în</w:t>
      </w:r>
      <w:r w:rsidRPr="00246F20">
        <w:rPr>
          <w:color w:val="000000" w:themeColor="text1"/>
          <w:spacing w:val="22"/>
          <w:sz w:val="24"/>
          <w:szCs w:val="24"/>
        </w:rPr>
        <w:t xml:space="preserve"> </w:t>
      </w:r>
      <w:r w:rsidRPr="00246F20">
        <w:rPr>
          <w:color w:val="000000" w:themeColor="text1"/>
          <w:sz w:val="24"/>
          <w:szCs w:val="24"/>
        </w:rPr>
        <w:t>studii</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biodegradare</w:t>
      </w:r>
      <w:r w:rsidRPr="00246F20">
        <w:rPr>
          <w:color w:val="000000" w:themeColor="text1"/>
          <w:spacing w:val="29"/>
          <w:sz w:val="24"/>
          <w:szCs w:val="24"/>
        </w:rPr>
        <w:t xml:space="preserve"> </w:t>
      </w:r>
      <w:r w:rsidR="00BA5D55" w:rsidRPr="00246F20">
        <w:rPr>
          <w:color w:val="000000" w:themeColor="text1"/>
          <w:sz w:val="24"/>
          <w:szCs w:val="24"/>
        </w:rPr>
        <w:t>ușoară</w:t>
      </w:r>
      <w:r w:rsidRPr="00246F20">
        <w:rPr>
          <w:color w:val="000000" w:themeColor="text1"/>
          <w:sz w:val="24"/>
          <w:szCs w:val="24"/>
        </w:rPr>
        <w:t xml:space="preserve"> de</w:t>
      </w:r>
      <w:r w:rsidRPr="00246F20">
        <w:rPr>
          <w:color w:val="000000" w:themeColor="text1"/>
          <w:spacing w:val="22"/>
          <w:sz w:val="24"/>
          <w:szCs w:val="24"/>
        </w:rPr>
        <w:t xml:space="preserve"> </w:t>
      </w:r>
      <w:r w:rsidRPr="00246F20">
        <w:rPr>
          <w:color w:val="000000" w:themeColor="text1"/>
          <w:sz w:val="24"/>
          <w:szCs w:val="24"/>
        </w:rPr>
        <w:t>28</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zile,</w:t>
      </w:r>
      <w:r w:rsidRPr="00246F20">
        <w:rPr>
          <w:color w:val="000000" w:themeColor="text1"/>
          <w:spacing w:val="23"/>
          <w:sz w:val="24"/>
          <w:szCs w:val="24"/>
        </w:rPr>
        <w:t xml:space="preserve"> </w:t>
      </w:r>
      <w:r w:rsidRPr="00246F20">
        <w:rPr>
          <w:color w:val="000000" w:themeColor="text1"/>
          <w:sz w:val="24"/>
          <w:szCs w:val="24"/>
        </w:rPr>
        <w:t>se</w:t>
      </w:r>
      <w:r w:rsidRPr="00246F20">
        <w:rPr>
          <w:color w:val="000000" w:themeColor="text1"/>
          <w:spacing w:val="22"/>
          <w:sz w:val="24"/>
          <w:szCs w:val="24"/>
        </w:rPr>
        <w:t xml:space="preserve"> </w:t>
      </w:r>
      <w:r w:rsidRPr="00246F20">
        <w:rPr>
          <w:color w:val="000000" w:themeColor="text1"/>
          <w:sz w:val="24"/>
          <w:szCs w:val="24"/>
        </w:rPr>
        <w:t>ating cel</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niveluri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degradare:</w:t>
      </w:r>
      <w:r w:rsidR="006D148D" w:rsidRPr="00246F20">
        <w:rPr>
          <w:color w:val="000000" w:themeColor="text1"/>
          <w:sz w:val="24"/>
          <w:szCs w:val="24"/>
        </w:rPr>
        <w:t xml:space="preserve"> </w:t>
      </w:r>
    </w:p>
    <w:p w14:paraId="529D7E70" w14:textId="77777777" w:rsidR="006D148D" w:rsidRPr="00246F20" w:rsidRDefault="00BD503D" w:rsidP="002104A7">
      <w:pPr>
        <w:pStyle w:val="a4"/>
        <w:numPr>
          <w:ilvl w:val="6"/>
          <w:numId w:val="28"/>
        </w:numPr>
        <w:tabs>
          <w:tab w:val="left" w:pos="270"/>
          <w:tab w:val="left" w:pos="540"/>
          <w:tab w:val="left" w:pos="1350"/>
          <w:tab w:val="left" w:pos="1721"/>
        </w:tabs>
        <w:spacing w:before="120" w:after="120"/>
        <w:ind w:left="0" w:firstLine="0"/>
        <w:contextualSpacing/>
        <w:rPr>
          <w:color w:val="000000" w:themeColor="text1"/>
          <w:sz w:val="24"/>
          <w:szCs w:val="24"/>
        </w:rPr>
      </w:pPr>
      <w:r w:rsidRPr="00246F20">
        <w:rPr>
          <w:color w:val="000000" w:themeColor="text1"/>
          <w:sz w:val="24"/>
          <w:szCs w:val="24"/>
        </w:rPr>
        <w:t>test</w:t>
      </w:r>
      <w:r w:rsidRPr="00246F20">
        <w:rPr>
          <w:color w:val="000000" w:themeColor="text1"/>
          <w:spacing w:val="23"/>
          <w:sz w:val="24"/>
          <w:szCs w:val="24"/>
        </w:rPr>
        <w:t xml:space="preserve"> </w:t>
      </w: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z w:val="24"/>
          <w:szCs w:val="24"/>
        </w:rPr>
        <w:t>bază</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carbon</w:t>
      </w:r>
      <w:r w:rsidRPr="00246F20">
        <w:rPr>
          <w:color w:val="000000" w:themeColor="text1"/>
          <w:spacing w:val="26"/>
          <w:sz w:val="24"/>
          <w:szCs w:val="24"/>
        </w:rPr>
        <w:t xml:space="preserve"> </w:t>
      </w:r>
      <w:r w:rsidRPr="00246F20">
        <w:rPr>
          <w:color w:val="000000" w:themeColor="text1"/>
          <w:sz w:val="24"/>
          <w:szCs w:val="24"/>
        </w:rPr>
        <w:t>organic</w:t>
      </w:r>
      <w:r w:rsidRPr="00246F20">
        <w:rPr>
          <w:color w:val="000000" w:themeColor="text1"/>
          <w:spacing w:val="28"/>
          <w:sz w:val="24"/>
          <w:szCs w:val="24"/>
        </w:rPr>
        <w:t xml:space="preserve"> </w:t>
      </w:r>
      <w:r w:rsidRPr="00246F20">
        <w:rPr>
          <w:color w:val="000000" w:themeColor="text1"/>
          <w:sz w:val="24"/>
          <w:szCs w:val="24"/>
        </w:rPr>
        <w:t>dizolvat:</w:t>
      </w:r>
      <w:r w:rsidRPr="00246F20">
        <w:rPr>
          <w:color w:val="000000" w:themeColor="text1"/>
          <w:spacing w:val="26"/>
          <w:sz w:val="24"/>
          <w:szCs w:val="24"/>
        </w:rPr>
        <w:t xml:space="preserve"> </w:t>
      </w:r>
      <w:r w:rsidRPr="00246F20">
        <w:rPr>
          <w:color w:val="000000" w:themeColor="text1"/>
          <w:sz w:val="24"/>
          <w:szCs w:val="24"/>
        </w:rPr>
        <w:t>70</w:t>
      </w:r>
      <w:r w:rsidRPr="00246F20">
        <w:rPr>
          <w:color w:val="000000" w:themeColor="text1"/>
          <w:spacing w:val="-1"/>
          <w:sz w:val="24"/>
          <w:szCs w:val="24"/>
        </w:rPr>
        <w:t xml:space="preserve"> </w:t>
      </w:r>
      <w:r w:rsidRPr="00246F20">
        <w:rPr>
          <w:color w:val="000000" w:themeColor="text1"/>
          <w:spacing w:val="-5"/>
          <w:sz w:val="24"/>
          <w:szCs w:val="24"/>
        </w:rPr>
        <w:t>%;</w:t>
      </w:r>
      <w:r w:rsidR="006D148D" w:rsidRPr="00246F20">
        <w:rPr>
          <w:color w:val="000000" w:themeColor="text1"/>
          <w:sz w:val="24"/>
          <w:szCs w:val="24"/>
        </w:rPr>
        <w:t xml:space="preserve"> </w:t>
      </w:r>
    </w:p>
    <w:p w14:paraId="7F0C66D1" w14:textId="77777777" w:rsidR="006D148D" w:rsidRPr="00246F20" w:rsidRDefault="00BD503D" w:rsidP="002104A7">
      <w:pPr>
        <w:pStyle w:val="a4"/>
        <w:numPr>
          <w:ilvl w:val="6"/>
          <w:numId w:val="28"/>
        </w:numPr>
        <w:tabs>
          <w:tab w:val="left" w:pos="270"/>
          <w:tab w:val="left" w:pos="540"/>
          <w:tab w:val="left" w:pos="1350"/>
          <w:tab w:val="left" w:pos="1723"/>
        </w:tabs>
        <w:spacing w:before="120" w:after="120"/>
        <w:ind w:left="0" w:firstLine="0"/>
        <w:contextualSpacing/>
        <w:rPr>
          <w:color w:val="000000" w:themeColor="text1"/>
          <w:sz w:val="24"/>
          <w:szCs w:val="24"/>
        </w:rPr>
      </w:pPr>
      <w:r w:rsidRPr="00246F20">
        <w:rPr>
          <w:color w:val="000000" w:themeColor="text1"/>
          <w:sz w:val="24"/>
          <w:szCs w:val="24"/>
        </w:rPr>
        <w:t>teste pe bază de sărăcire în oxigen sau generare de dioxid</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carbon:</w:t>
      </w:r>
      <w:r w:rsidRPr="00246F20">
        <w:rPr>
          <w:color w:val="000000" w:themeColor="text1"/>
          <w:spacing w:val="40"/>
          <w:sz w:val="24"/>
          <w:szCs w:val="24"/>
        </w:rPr>
        <w:t xml:space="preserve"> </w:t>
      </w:r>
      <w:r w:rsidRPr="00246F20">
        <w:rPr>
          <w:color w:val="000000" w:themeColor="text1"/>
          <w:sz w:val="24"/>
          <w:szCs w:val="24"/>
        </w:rPr>
        <w:t>60 %</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maximul</w:t>
      </w:r>
      <w:r w:rsidRPr="00246F20">
        <w:rPr>
          <w:color w:val="000000" w:themeColor="text1"/>
          <w:spacing w:val="40"/>
          <w:sz w:val="24"/>
          <w:szCs w:val="24"/>
        </w:rPr>
        <w:t xml:space="preserve"> </w:t>
      </w:r>
      <w:r w:rsidRPr="00246F20">
        <w:rPr>
          <w:color w:val="000000" w:themeColor="text1"/>
          <w:sz w:val="24"/>
          <w:szCs w:val="24"/>
        </w:rPr>
        <w:t>teoretic.</w:t>
      </w:r>
      <w:r w:rsidR="006D148D" w:rsidRPr="00246F20">
        <w:rPr>
          <w:color w:val="000000" w:themeColor="text1"/>
          <w:sz w:val="24"/>
          <w:szCs w:val="24"/>
        </w:rPr>
        <w:t xml:space="preserve"> </w:t>
      </w:r>
    </w:p>
    <w:p w14:paraId="108FA1AB"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Aceste niveluri de biodegradare trebuie atinse într-un interval</w:t>
      </w:r>
      <w:r w:rsidRPr="00246F20">
        <w:rPr>
          <w:color w:val="000000" w:themeColor="text1"/>
          <w:spacing w:val="40"/>
          <w:sz w:val="24"/>
          <w:szCs w:val="24"/>
        </w:rPr>
        <w:t xml:space="preserve"> </w:t>
      </w:r>
      <w:r w:rsidRPr="00246F20">
        <w:rPr>
          <w:color w:val="000000" w:themeColor="text1"/>
          <w:sz w:val="24"/>
          <w:szCs w:val="24"/>
        </w:rPr>
        <w:t>de 10 zile de la începerea biodegradării, care este considerată</w:t>
      </w:r>
      <w:r w:rsidRPr="00246F20">
        <w:rPr>
          <w:color w:val="000000" w:themeColor="text1"/>
          <w:spacing w:val="40"/>
          <w:sz w:val="24"/>
          <w:szCs w:val="24"/>
        </w:rPr>
        <w:t xml:space="preserve"> </w:t>
      </w:r>
      <w:r w:rsidRPr="00246F20">
        <w:rPr>
          <w:color w:val="000000" w:themeColor="text1"/>
          <w:sz w:val="24"/>
          <w:szCs w:val="24"/>
        </w:rPr>
        <w:t>de la momentul în care 10</w:t>
      </w:r>
      <w:r w:rsidRPr="00246F20">
        <w:rPr>
          <w:color w:val="000000" w:themeColor="text1"/>
          <w:spacing w:val="-1"/>
          <w:sz w:val="24"/>
          <w:szCs w:val="24"/>
        </w:rPr>
        <w:t xml:space="preserve"> </w:t>
      </w:r>
      <w:r w:rsidRPr="00246F20">
        <w:rPr>
          <w:color w:val="000000" w:themeColor="text1"/>
          <w:sz w:val="24"/>
          <w:szCs w:val="24"/>
        </w:rPr>
        <w:t>% din substanţă s-a degradat, cu excepţia cazului în care substanţa este identificată ca UVCB</w:t>
      </w:r>
      <w:r w:rsidRPr="00246F20">
        <w:rPr>
          <w:color w:val="000000" w:themeColor="text1"/>
          <w:spacing w:val="40"/>
          <w:sz w:val="24"/>
          <w:szCs w:val="24"/>
        </w:rPr>
        <w:t xml:space="preserve"> </w:t>
      </w:r>
      <w:r w:rsidRPr="00246F20">
        <w:rPr>
          <w:color w:val="000000" w:themeColor="text1"/>
          <w:sz w:val="24"/>
          <w:szCs w:val="24"/>
        </w:rPr>
        <w:t>sau ca substanţă complexă, formată din mai mulţi constituenţi similari din punct de vedere structural. În acest caz și atunci când există justificări suficiente, se poate renunţa la fereastra</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10</w:t>
      </w:r>
      <w:r w:rsidRPr="00246F20">
        <w:rPr>
          <w:color w:val="000000" w:themeColor="text1"/>
          <w:spacing w:val="39"/>
          <w:sz w:val="24"/>
          <w:szCs w:val="24"/>
        </w:rPr>
        <w:t xml:space="preserve"> </w:t>
      </w:r>
      <w:r w:rsidRPr="00246F20">
        <w:rPr>
          <w:color w:val="000000" w:themeColor="text1"/>
          <w:sz w:val="24"/>
          <w:szCs w:val="24"/>
        </w:rPr>
        <w:t>zile,</w:t>
      </w:r>
      <w:r w:rsidRPr="00246F20">
        <w:rPr>
          <w:color w:val="000000" w:themeColor="text1"/>
          <w:spacing w:val="40"/>
          <w:sz w:val="24"/>
          <w:szCs w:val="24"/>
        </w:rPr>
        <w:t xml:space="preserve"> </w:t>
      </w:r>
      <w:r w:rsidRPr="00246F20">
        <w:rPr>
          <w:color w:val="000000" w:themeColor="text1"/>
          <w:sz w:val="24"/>
          <w:szCs w:val="24"/>
        </w:rPr>
        <w:t>iar</w:t>
      </w:r>
      <w:r w:rsidRPr="00246F20">
        <w:rPr>
          <w:color w:val="000000" w:themeColor="text1"/>
          <w:spacing w:val="40"/>
          <w:sz w:val="24"/>
          <w:szCs w:val="24"/>
        </w:rPr>
        <w:t xml:space="preserve"> </w:t>
      </w:r>
      <w:r w:rsidRPr="00246F20">
        <w:rPr>
          <w:color w:val="000000" w:themeColor="text1"/>
          <w:sz w:val="24"/>
          <w:szCs w:val="24"/>
        </w:rPr>
        <w:t>pragul</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39"/>
          <w:sz w:val="24"/>
          <w:szCs w:val="24"/>
        </w:rPr>
        <w:t xml:space="preserve"> </w:t>
      </w:r>
      <w:r w:rsidRPr="00246F20">
        <w:rPr>
          <w:color w:val="000000" w:themeColor="text1"/>
          <w:sz w:val="24"/>
          <w:szCs w:val="24"/>
        </w:rPr>
        <w:t>aplică</w:t>
      </w:r>
      <w:r w:rsidRPr="00246F20">
        <w:rPr>
          <w:color w:val="000000" w:themeColor="text1"/>
          <w:spacing w:val="36"/>
          <w:sz w:val="24"/>
          <w:szCs w:val="24"/>
        </w:rPr>
        <w:t xml:space="preserve"> </w:t>
      </w:r>
      <w:r w:rsidRPr="00246F20">
        <w:rPr>
          <w:color w:val="000000" w:themeColor="text1"/>
          <w:sz w:val="24"/>
          <w:szCs w:val="24"/>
        </w:rPr>
        <w:t>la</w:t>
      </w:r>
      <w:r w:rsidRPr="00246F20">
        <w:rPr>
          <w:color w:val="000000" w:themeColor="text1"/>
          <w:spacing w:val="39"/>
          <w:sz w:val="24"/>
          <w:szCs w:val="24"/>
        </w:rPr>
        <w:t xml:space="preserve"> </w:t>
      </w:r>
      <w:r w:rsidRPr="00246F20">
        <w:rPr>
          <w:color w:val="000000" w:themeColor="text1"/>
          <w:sz w:val="24"/>
          <w:szCs w:val="24"/>
        </w:rPr>
        <w:t>28</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zile;</w:t>
      </w:r>
      <w:r w:rsidRPr="00246F20">
        <w:rPr>
          <w:color w:val="000000" w:themeColor="text1"/>
          <w:spacing w:val="40"/>
          <w:sz w:val="24"/>
          <w:szCs w:val="24"/>
        </w:rPr>
        <w:t xml:space="preserve"> </w:t>
      </w:r>
      <w:r w:rsidRPr="00246F20">
        <w:rPr>
          <w:color w:val="000000" w:themeColor="text1"/>
          <w:sz w:val="24"/>
          <w:szCs w:val="24"/>
        </w:rPr>
        <w:t>sau</w:t>
      </w:r>
      <w:r w:rsidR="006D148D" w:rsidRPr="00246F20">
        <w:rPr>
          <w:color w:val="000000" w:themeColor="text1"/>
          <w:sz w:val="24"/>
          <w:szCs w:val="24"/>
        </w:rPr>
        <w:t xml:space="preserve"> </w:t>
      </w:r>
    </w:p>
    <w:p w14:paraId="549C5161" w14:textId="77777777" w:rsidR="006D148D" w:rsidRPr="00246F20" w:rsidRDefault="00BD503D" w:rsidP="002104A7">
      <w:pPr>
        <w:pStyle w:val="a4"/>
        <w:numPr>
          <w:ilvl w:val="5"/>
          <w:numId w:val="28"/>
        </w:numPr>
        <w:tabs>
          <w:tab w:val="left" w:pos="270"/>
          <w:tab w:val="left" w:pos="540"/>
          <w:tab w:val="left" w:pos="1350"/>
          <w:tab w:val="left" w:pos="1427"/>
          <w:tab w:val="left" w:pos="1429"/>
        </w:tabs>
        <w:spacing w:before="120" w:after="120"/>
        <w:ind w:left="0" w:firstLine="0"/>
        <w:contextualSpacing/>
        <w:rPr>
          <w:color w:val="000000" w:themeColor="text1"/>
          <w:sz w:val="24"/>
          <w:szCs w:val="24"/>
        </w:rPr>
      </w:pPr>
      <w:r w:rsidRPr="00246F20">
        <w:rPr>
          <w:color w:val="000000" w:themeColor="text1"/>
          <w:sz w:val="24"/>
          <w:szCs w:val="24"/>
        </w:rPr>
        <w:t>dacă, în acele cazuri în care sunt disponibile doar date despre BOD</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COD,</w:t>
      </w:r>
      <w:r w:rsidRPr="00246F20">
        <w:rPr>
          <w:color w:val="000000" w:themeColor="text1"/>
          <w:spacing w:val="40"/>
          <w:sz w:val="24"/>
          <w:szCs w:val="24"/>
        </w:rPr>
        <w:t xml:space="preserve"> </w:t>
      </w:r>
      <w:r w:rsidRPr="00246F20">
        <w:rPr>
          <w:color w:val="000000" w:themeColor="text1"/>
          <w:sz w:val="24"/>
          <w:szCs w:val="24"/>
        </w:rPr>
        <w:t>raportul</w:t>
      </w:r>
      <w:r w:rsidRPr="00246F20">
        <w:rPr>
          <w:color w:val="000000" w:themeColor="text1"/>
          <w:spacing w:val="40"/>
          <w:sz w:val="24"/>
          <w:szCs w:val="24"/>
        </w:rPr>
        <w:t xml:space="preserve"> </w:t>
      </w:r>
      <w:r w:rsidRPr="00246F20">
        <w:rPr>
          <w:color w:val="000000" w:themeColor="text1"/>
          <w:sz w:val="24"/>
          <w:szCs w:val="24"/>
        </w:rPr>
        <w:t>BOD</w:t>
      </w:r>
      <w:r w:rsidRPr="00246F20">
        <w:rPr>
          <w:color w:val="000000" w:themeColor="text1"/>
          <w:sz w:val="24"/>
          <w:szCs w:val="24"/>
          <w:vertAlign w:val="subscript"/>
        </w:rPr>
        <w:t>5</w:t>
      </w:r>
      <w:r w:rsidRPr="00246F20">
        <w:rPr>
          <w:color w:val="000000" w:themeColor="text1"/>
          <w:sz w:val="24"/>
          <w:szCs w:val="24"/>
        </w:rPr>
        <w:t>/COD</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0,5;</w:t>
      </w:r>
      <w:r w:rsidRPr="00246F20">
        <w:rPr>
          <w:color w:val="000000" w:themeColor="text1"/>
          <w:spacing w:val="40"/>
          <w:sz w:val="24"/>
          <w:szCs w:val="24"/>
        </w:rPr>
        <w:t xml:space="preserve"> </w:t>
      </w:r>
      <w:r w:rsidRPr="00246F20">
        <w:rPr>
          <w:color w:val="000000" w:themeColor="text1"/>
          <w:sz w:val="24"/>
          <w:szCs w:val="24"/>
        </w:rPr>
        <w:t>sau</w:t>
      </w:r>
      <w:r w:rsidR="006D148D" w:rsidRPr="00246F20">
        <w:rPr>
          <w:color w:val="000000" w:themeColor="text1"/>
          <w:sz w:val="24"/>
          <w:szCs w:val="24"/>
        </w:rPr>
        <w:t xml:space="preserve"> </w:t>
      </w:r>
    </w:p>
    <w:p w14:paraId="4B40154C" w14:textId="77777777" w:rsidR="006D148D" w:rsidRPr="00246F20" w:rsidRDefault="00BD503D" w:rsidP="002104A7">
      <w:pPr>
        <w:pStyle w:val="a4"/>
        <w:numPr>
          <w:ilvl w:val="5"/>
          <w:numId w:val="28"/>
        </w:numPr>
        <w:tabs>
          <w:tab w:val="left" w:pos="270"/>
          <w:tab w:val="left" w:pos="540"/>
          <w:tab w:val="left" w:pos="1350"/>
          <w:tab w:val="left" w:pos="1429"/>
        </w:tabs>
        <w:spacing w:before="120" w:after="120"/>
        <w:ind w:left="0" w:firstLine="0"/>
        <w:contextualSpacing/>
        <w:rPr>
          <w:color w:val="000000" w:themeColor="text1"/>
          <w:sz w:val="24"/>
          <w:szCs w:val="24"/>
        </w:rPr>
      </w:pPr>
      <w:r w:rsidRPr="00246F20">
        <w:rPr>
          <w:color w:val="000000" w:themeColor="text1"/>
          <w:sz w:val="24"/>
          <w:szCs w:val="24"/>
        </w:rPr>
        <w:t>dacă sunt disponibile</w:t>
      </w:r>
      <w:r w:rsidRPr="00246F20">
        <w:rPr>
          <w:color w:val="000000" w:themeColor="text1"/>
          <w:spacing w:val="40"/>
          <w:sz w:val="24"/>
          <w:szCs w:val="24"/>
        </w:rPr>
        <w:t xml:space="preserve"> </w:t>
      </w:r>
      <w:r w:rsidRPr="00246F20">
        <w:rPr>
          <w:color w:val="000000" w:themeColor="text1"/>
          <w:sz w:val="24"/>
          <w:szCs w:val="24"/>
        </w:rPr>
        <w:t>alte probe știinţifice convingătoare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demonstra</w:t>
      </w:r>
      <w:r w:rsidRPr="00246F20">
        <w:rPr>
          <w:color w:val="000000" w:themeColor="text1"/>
          <w:spacing w:val="40"/>
          <w:sz w:val="24"/>
          <w:szCs w:val="24"/>
        </w:rPr>
        <w:t xml:space="preserve"> </w:t>
      </w:r>
      <w:r w:rsidRPr="00246F20">
        <w:rPr>
          <w:color w:val="000000" w:themeColor="text1"/>
          <w:sz w:val="24"/>
          <w:szCs w:val="24"/>
        </w:rPr>
        <w:t>că</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degrada</w:t>
      </w:r>
      <w:r w:rsidRPr="00246F20">
        <w:rPr>
          <w:color w:val="000000" w:themeColor="text1"/>
          <w:spacing w:val="40"/>
          <w:sz w:val="24"/>
          <w:szCs w:val="24"/>
        </w:rPr>
        <w:t xml:space="preserve"> </w:t>
      </w:r>
      <w:r w:rsidRPr="00246F20">
        <w:rPr>
          <w:color w:val="000000" w:themeColor="text1"/>
          <w:sz w:val="24"/>
          <w:szCs w:val="24"/>
        </w:rPr>
        <w:t>(biotic și/sau</w:t>
      </w:r>
      <w:r w:rsidRPr="00246F20">
        <w:rPr>
          <w:color w:val="000000" w:themeColor="text1"/>
          <w:spacing w:val="40"/>
          <w:sz w:val="24"/>
          <w:szCs w:val="24"/>
        </w:rPr>
        <w:t xml:space="preserve"> </w:t>
      </w:r>
      <w:r w:rsidRPr="00246F20">
        <w:rPr>
          <w:color w:val="000000" w:themeColor="text1"/>
          <w:sz w:val="24"/>
          <w:szCs w:val="24"/>
        </w:rPr>
        <w:t>abiotic)</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mediul</w:t>
      </w:r>
      <w:r w:rsidRPr="00246F20">
        <w:rPr>
          <w:color w:val="000000" w:themeColor="text1"/>
          <w:spacing w:val="40"/>
          <w:sz w:val="24"/>
          <w:szCs w:val="24"/>
        </w:rPr>
        <w:t xml:space="preserve"> </w:t>
      </w:r>
      <w:r w:rsidRPr="00246F20">
        <w:rPr>
          <w:color w:val="000000" w:themeColor="text1"/>
          <w:sz w:val="24"/>
          <w:szCs w:val="24"/>
        </w:rPr>
        <w:t>acvatic</w:t>
      </w:r>
      <w:r w:rsidRPr="00246F20">
        <w:rPr>
          <w:color w:val="000000" w:themeColor="text1"/>
          <w:spacing w:val="40"/>
          <w:sz w:val="24"/>
          <w:szCs w:val="24"/>
        </w:rPr>
        <w:t xml:space="preserve"> </w:t>
      </w:r>
      <w:r w:rsidRPr="00246F20">
        <w:rPr>
          <w:color w:val="000000" w:themeColor="text1"/>
          <w:sz w:val="24"/>
          <w:szCs w:val="24"/>
        </w:rPr>
        <w:t>până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nivel</w:t>
      </w:r>
      <w:r w:rsidRPr="00246F20">
        <w:rPr>
          <w:color w:val="000000" w:themeColor="text1"/>
          <w:spacing w:val="40"/>
          <w:sz w:val="24"/>
          <w:szCs w:val="24"/>
        </w:rPr>
        <w:t xml:space="preserve"> </w:t>
      </w:r>
      <w:r w:rsidRPr="00246F20">
        <w:rPr>
          <w:color w:val="000000" w:themeColor="text1"/>
          <w:sz w:val="24"/>
          <w:szCs w:val="24"/>
        </w:rPr>
        <w:t>&gt;</w:t>
      </w:r>
      <w:r w:rsidRPr="00246F20">
        <w:rPr>
          <w:color w:val="000000" w:themeColor="text1"/>
          <w:spacing w:val="40"/>
          <w:sz w:val="24"/>
          <w:szCs w:val="24"/>
        </w:rPr>
        <w:t xml:space="preserve"> </w:t>
      </w:r>
      <w:r w:rsidRPr="00246F20">
        <w:rPr>
          <w:color w:val="000000" w:themeColor="text1"/>
          <w:sz w:val="24"/>
          <w:szCs w:val="24"/>
        </w:rPr>
        <w:t>70</w:t>
      </w:r>
      <w:r w:rsidRPr="00246F20">
        <w:rPr>
          <w:color w:val="000000" w:themeColor="text1"/>
          <w:spacing w:val="-1"/>
          <w:sz w:val="24"/>
          <w:szCs w:val="24"/>
        </w:rPr>
        <w:t xml:space="preserve"> </w:t>
      </w:r>
      <w:r w:rsidRPr="00246F20">
        <w:rPr>
          <w:color w:val="000000" w:themeColor="text1"/>
          <w:sz w:val="24"/>
          <w:szCs w:val="24"/>
        </w:rPr>
        <w:t>% într-o</w:t>
      </w:r>
      <w:r w:rsidRPr="00246F20">
        <w:rPr>
          <w:color w:val="000000" w:themeColor="text1"/>
          <w:spacing w:val="40"/>
          <w:sz w:val="24"/>
          <w:szCs w:val="24"/>
        </w:rPr>
        <w:t xml:space="preserve"> </w:t>
      </w:r>
      <w:r w:rsidRPr="00246F20">
        <w:rPr>
          <w:color w:val="000000" w:themeColor="text1"/>
          <w:sz w:val="24"/>
          <w:szCs w:val="24"/>
        </w:rPr>
        <w:t>perioadă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28</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13FC3F36" w14:textId="0BEAD6D3" w:rsidR="00AB0C6E" w:rsidRPr="00246F20" w:rsidRDefault="00BD503D" w:rsidP="002104A7">
      <w:pPr>
        <w:pStyle w:val="a4"/>
        <w:numPr>
          <w:ilvl w:val="3"/>
          <w:numId w:val="28"/>
        </w:numPr>
        <w:tabs>
          <w:tab w:val="left" w:pos="270"/>
          <w:tab w:val="left" w:pos="540"/>
          <w:tab w:val="left" w:pos="1144"/>
          <w:tab w:val="left" w:pos="1350"/>
        </w:tabs>
        <w:spacing w:before="120" w:after="120"/>
        <w:ind w:left="0" w:firstLine="0"/>
        <w:contextualSpacing/>
        <w:rPr>
          <w:i/>
          <w:color w:val="000000" w:themeColor="text1"/>
          <w:sz w:val="24"/>
          <w:szCs w:val="24"/>
        </w:rPr>
      </w:pPr>
      <w:r w:rsidRPr="00246F20">
        <w:rPr>
          <w:i/>
          <w:color w:val="000000" w:themeColor="text1"/>
          <w:sz w:val="24"/>
          <w:szCs w:val="24"/>
        </w:rPr>
        <w:t>Compuși</w:t>
      </w:r>
      <w:r w:rsidRPr="00246F20">
        <w:rPr>
          <w:i/>
          <w:color w:val="000000" w:themeColor="text1"/>
          <w:spacing w:val="21"/>
          <w:sz w:val="24"/>
          <w:szCs w:val="24"/>
        </w:rPr>
        <w:t xml:space="preserve"> </w:t>
      </w:r>
      <w:r w:rsidRPr="00246F20">
        <w:rPr>
          <w:i/>
          <w:color w:val="000000" w:themeColor="text1"/>
          <w:sz w:val="24"/>
          <w:szCs w:val="24"/>
        </w:rPr>
        <w:t>anorganici</w:t>
      </w:r>
      <w:r w:rsidRPr="00246F20">
        <w:rPr>
          <w:i/>
          <w:color w:val="000000" w:themeColor="text1"/>
          <w:spacing w:val="30"/>
          <w:sz w:val="24"/>
          <w:szCs w:val="24"/>
        </w:rPr>
        <w:t xml:space="preserve"> </w:t>
      </w:r>
      <w:r w:rsidRPr="00246F20">
        <w:rPr>
          <w:i/>
          <w:color w:val="000000" w:themeColor="text1"/>
          <w:sz w:val="24"/>
          <w:szCs w:val="24"/>
        </w:rPr>
        <w:t>și</w:t>
      </w:r>
      <w:r w:rsidRPr="00246F20">
        <w:rPr>
          <w:i/>
          <w:color w:val="000000" w:themeColor="text1"/>
          <w:spacing w:val="22"/>
          <w:sz w:val="24"/>
          <w:szCs w:val="24"/>
        </w:rPr>
        <w:t xml:space="preserve"> </w:t>
      </w:r>
      <w:r w:rsidRPr="00246F20">
        <w:rPr>
          <w:i/>
          <w:color w:val="000000" w:themeColor="text1"/>
          <w:spacing w:val="-2"/>
          <w:sz w:val="24"/>
          <w:szCs w:val="24"/>
        </w:rPr>
        <w:t>metale</w:t>
      </w:r>
    </w:p>
    <w:p w14:paraId="1DA31E3E" w14:textId="77777777" w:rsidR="006D148D" w:rsidRPr="00246F20" w:rsidRDefault="00BD503D" w:rsidP="002104A7">
      <w:pPr>
        <w:pStyle w:val="a4"/>
        <w:numPr>
          <w:ilvl w:val="4"/>
          <w:numId w:val="28"/>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Pentru compuși anorganici și metale, conceptul de degradabilitate, așa cum este acesta aplicat compușilor organici, are o semnificaţie limitată sau chiar nulă. În schimb, astfel de substanţe pot fi trans­ formate prin procese normale din mediu prin care crește sau descrește biodisponibilitatea substanţelor toxice. În mod similar, datele</w:t>
      </w:r>
      <w:r w:rsidRPr="00246F20">
        <w:rPr>
          <w:color w:val="000000" w:themeColor="text1"/>
          <w:spacing w:val="32"/>
          <w:sz w:val="24"/>
          <w:szCs w:val="24"/>
        </w:rPr>
        <w:t xml:space="preserve"> </w:t>
      </w:r>
      <w:r w:rsidRPr="00246F20">
        <w:rPr>
          <w:color w:val="000000" w:themeColor="text1"/>
          <w:sz w:val="24"/>
          <w:szCs w:val="24"/>
        </w:rPr>
        <w:t>privind</w:t>
      </w:r>
      <w:r w:rsidRPr="00246F20">
        <w:rPr>
          <w:color w:val="000000" w:themeColor="text1"/>
          <w:spacing w:val="33"/>
          <w:sz w:val="24"/>
          <w:szCs w:val="24"/>
        </w:rPr>
        <w:t xml:space="preserve"> </w:t>
      </w:r>
      <w:r w:rsidRPr="00246F20">
        <w:rPr>
          <w:color w:val="000000" w:themeColor="text1"/>
          <w:sz w:val="24"/>
          <w:szCs w:val="24"/>
        </w:rPr>
        <w:t>bioacumularea</w:t>
      </w:r>
      <w:r w:rsidRPr="00246F20">
        <w:rPr>
          <w:color w:val="000000" w:themeColor="text1"/>
          <w:spacing w:val="37"/>
          <w:sz w:val="24"/>
          <w:szCs w:val="24"/>
        </w:rPr>
        <w:t xml:space="preserve"> </w:t>
      </w:r>
      <w:r w:rsidRPr="00246F20">
        <w:rPr>
          <w:color w:val="000000" w:themeColor="text1"/>
          <w:sz w:val="24"/>
          <w:szCs w:val="24"/>
        </w:rPr>
        <w:t>trebuie</w:t>
      </w:r>
      <w:r w:rsidRPr="00246F20">
        <w:rPr>
          <w:color w:val="000000" w:themeColor="text1"/>
          <w:spacing w:val="33"/>
          <w:sz w:val="24"/>
          <w:szCs w:val="24"/>
        </w:rPr>
        <w:t xml:space="preserve"> </w:t>
      </w:r>
      <w:r w:rsidRPr="00246F20">
        <w:rPr>
          <w:color w:val="000000" w:themeColor="text1"/>
          <w:sz w:val="24"/>
          <w:szCs w:val="24"/>
        </w:rPr>
        <w:t>interpretate</w:t>
      </w:r>
      <w:r w:rsidRPr="00246F20">
        <w:rPr>
          <w:color w:val="000000" w:themeColor="text1"/>
          <w:spacing w:val="35"/>
          <w:sz w:val="24"/>
          <w:szCs w:val="24"/>
        </w:rPr>
        <w:t xml:space="preserve"> </w:t>
      </w:r>
      <w:r w:rsidRPr="00246F20">
        <w:rPr>
          <w:color w:val="000000" w:themeColor="text1"/>
          <w:sz w:val="24"/>
          <w:szCs w:val="24"/>
        </w:rPr>
        <w:t>cu</w:t>
      </w:r>
      <w:r w:rsidRPr="00246F20">
        <w:rPr>
          <w:color w:val="000000" w:themeColor="text1"/>
          <w:spacing w:val="29"/>
          <w:sz w:val="24"/>
          <w:szCs w:val="24"/>
        </w:rPr>
        <w:t xml:space="preserve"> </w:t>
      </w:r>
      <w:r w:rsidR="007D75D9" w:rsidRPr="00246F20">
        <w:rPr>
          <w:color w:val="000000" w:themeColor="text1"/>
          <w:sz w:val="24"/>
          <w:szCs w:val="24"/>
        </w:rPr>
        <w:t>prudență</w:t>
      </w:r>
      <w:r w:rsidRPr="00246F20">
        <w:rPr>
          <w:color w:val="000000" w:themeColor="text1"/>
          <w:sz w:val="24"/>
          <w:szCs w:val="24"/>
        </w:rPr>
        <w:t>.</w:t>
      </w:r>
      <w:r w:rsidR="006D148D" w:rsidRPr="00246F20">
        <w:rPr>
          <w:color w:val="000000" w:themeColor="text1"/>
          <w:sz w:val="24"/>
          <w:szCs w:val="24"/>
        </w:rPr>
        <w:t xml:space="preserve"> </w:t>
      </w:r>
    </w:p>
    <w:p w14:paraId="4C1E8CD7" w14:textId="77777777" w:rsidR="006D148D" w:rsidRPr="00246F20" w:rsidRDefault="00BD503D" w:rsidP="002104A7">
      <w:pPr>
        <w:pStyle w:val="a4"/>
        <w:numPr>
          <w:ilvl w:val="4"/>
          <w:numId w:val="28"/>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Compușii anorganici greu solubili și metalele pot genera o toxi­ citate acută sau cronică în mediul acvatic, în funcţie de toxicitatea intrinsecă a substanţei anorganice biodisponibile, de cantitatea acestei substanţe în soluţie și de viteza cu care se produce acest fenomen. În cadrul unei decizii de clasificare se iau în considerare toate</w:t>
      </w:r>
      <w:r w:rsidRPr="00246F20">
        <w:rPr>
          <w:color w:val="000000" w:themeColor="text1"/>
          <w:spacing w:val="40"/>
          <w:sz w:val="24"/>
          <w:szCs w:val="24"/>
        </w:rPr>
        <w:t xml:space="preserve"> </w:t>
      </w:r>
      <w:r w:rsidRPr="00246F20">
        <w:rPr>
          <w:color w:val="000000" w:themeColor="text1"/>
          <w:sz w:val="24"/>
          <w:szCs w:val="24"/>
        </w:rPr>
        <w:t>probele.</w:t>
      </w:r>
      <w:r w:rsidRPr="00246F20">
        <w:rPr>
          <w:color w:val="000000" w:themeColor="text1"/>
          <w:spacing w:val="40"/>
          <w:sz w:val="24"/>
          <w:szCs w:val="24"/>
        </w:rPr>
        <w:t xml:space="preserve"> </w:t>
      </w:r>
      <w:r w:rsidRPr="00246F20">
        <w:rPr>
          <w:color w:val="000000" w:themeColor="text1"/>
          <w:sz w:val="24"/>
          <w:szCs w:val="24"/>
        </w:rPr>
        <w:t>Acest</w:t>
      </w:r>
      <w:r w:rsidRPr="00246F20">
        <w:rPr>
          <w:color w:val="000000" w:themeColor="text1"/>
          <w:spacing w:val="40"/>
          <w:sz w:val="24"/>
          <w:szCs w:val="24"/>
        </w:rPr>
        <w:t xml:space="preserve"> </w:t>
      </w:r>
      <w:r w:rsidRPr="00246F20">
        <w:rPr>
          <w:color w:val="000000" w:themeColor="text1"/>
          <w:sz w:val="24"/>
          <w:szCs w:val="24"/>
        </w:rPr>
        <w:t>aspect</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valabil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special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 xml:space="preserve">cazul metalelor care prezintă rezultate-limită în Protocolul de transfor­ </w:t>
      </w:r>
      <w:r w:rsidRPr="00246F20">
        <w:rPr>
          <w:color w:val="000000" w:themeColor="text1"/>
          <w:spacing w:val="-2"/>
          <w:sz w:val="24"/>
          <w:szCs w:val="24"/>
        </w:rPr>
        <w:t>mare/disoluţie.</w:t>
      </w:r>
      <w:r w:rsidR="006D148D" w:rsidRPr="00246F20">
        <w:rPr>
          <w:color w:val="000000" w:themeColor="text1"/>
          <w:sz w:val="24"/>
          <w:szCs w:val="24"/>
        </w:rPr>
        <w:t xml:space="preserve"> </w:t>
      </w:r>
    </w:p>
    <w:p w14:paraId="4510BB1F" w14:textId="15CBF263" w:rsidR="00AB0C6E" w:rsidRPr="00246F20" w:rsidRDefault="00BD503D" w:rsidP="002104A7">
      <w:pPr>
        <w:pStyle w:val="3"/>
        <w:numPr>
          <w:ilvl w:val="2"/>
          <w:numId w:val="33"/>
        </w:numPr>
        <w:tabs>
          <w:tab w:val="left" w:pos="270"/>
          <w:tab w:val="left" w:pos="540"/>
          <w:tab w:val="left" w:pos="114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amestecurilor</w:t>
      </w:r>
    </w:p>
    <w:p w14:paraId="7284D687" w14:textId="77777777" w:rsidR="006D148D" w:rsidRPr="00246F20" w:rsidRDefault="00BD503D" w:rsidP="002104A7">
      <w:pPr>
        <w:pStyle w:val="a4"/>
        <w:numPr>
          <w:ilvl w:val="3"/>
          <w:numId w:val="33"/>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Sistemul</w:t>
      </w:r>
      <w:r w:rsidRPr="00246F20">
        <w:rPr>
          <w:color w:val="000000" w:themeColor="text1"/>
          <w:spacing w:val="31"/>
          <w:sz w:val="24"/>
          <w:szCs w:val="24"/>
        </w:rPr>
        <w:t xml:space="preserve"> </w:t>
      </w:r>
      <w:r w:rsidRPr="00246F20">
        <w:rPr>
          <w:color w:val="000000" w:themeColor="text1"/>
          <w:sz w:val="24"/>
          <w:szCs w:val="24"/>
        </w:rPr>
        <w:t>de clasificare</w:t>
      </w:r>
      <w:r w:rsidRPr="00246F20">
        <w:rPr>
          <w:color w:val="000000" w:themeColor="text1"/>
          <w:spacing w:val="31"/>
          <w:sz w:val="24"/>
          <w:szCs w:val="24"/>
        </w:rPr>
        <w:t xml:space="preserve"> </w:t>
      </w:r>
      <w:r w:rsidRPr="00246F20">
        <w:rPr>
          <w:color w:val="000000" w:themeColor="text1"/>
          <w:sz w:val="24"/>
          <w:szCs w:val="24"/>
        </w:rPr>
        <w:t>a amestecurilor</w:t>
      </w:r>
      <w:r w:rsidRPr="00246F20">
        <w:rPr>
          <w:color w:val="000000" w:themeColor="text1"/>
          <w:spacing w:val="35"/>
          <w:sz w:val="24"/>
          <w:szCs w:val="24"/>
        </w:rPr>
        <w:t xml:space="preserve"> </w:t>
      </w:r>
      <w:r w:rsidRPr="00246F20">
        <w:rPr>
          <w:color w:val="000000" w:themeColor="text1"/>
          <w:sz w:val="24"/>
          <w:szCs w:val="24"/>
        </w:rPr>
        <w:t>cuprinde</w:t>
      </w:r>
      <w:r w:rsidRPr="00246F20">
        <w:rPr>
          <w:color w:val="000000" w:themeColor="text1"/>
          <w:spacing w:val="30"/>
          <w:sz w:val="24"/>
          <w:szCs w:val="24"/>
        </w:rPr>
        <w:t xml:space="preserve"> </w:t>
      </w:r>
      <w:r w:rsidRPr="00246F20">
        <w:rPr>
          <w:color w:val="000000" w:themeColor="text1"/>
          <w:sz w:val="24"/>
          <w:szCs w:val="24"/>
        </w:rPr>
        <w:t>toate categoriile de clasificare care sunt utilizate pentru substanţe, respectiv</w:t>
      </w:r>
      <w:r w:rsidRPr="00246F20">
        <w:rPr>
          <w:color w:val="000000" w:themeColor="text1"/>
          <w:spacing w:val="40"/>
          <w:sz w:val="24"/>
          <w:szCs w:val="24"/>
        </w:rPr>
        <w:t xml:space="preserve"> </w:t>
      </w:r>
      <w:r w:rsidRPr="00246F20">
        <w:rPr>
          <w:color w:val="000000" w:themeColor="text1"/>
          <w:sz w:val="24"/>
          <w:szCs w:val="24"/>
        </w:rPr>
        <w:t>categoria 1 de toxicitate acută și categoriile 1-4 de toxicitate</w:t>
      </w:r>
      <w:r w:rsidRPr="00246F20">
        <w:rPr>
          <w:color w:val="000000" w:themeColor="text1"/>
          <w:spacing w:val="40"/>
          <w:sz w:val="24"/>
          <w:szCs w:val="24"/>
        </w:rPr>
        <w:t xml:space="preserve"> </w:t>
      </w:r>
      <w:r w:rsidRPr="00246F20">
        <w:rPr>
          <w:color w:val="000000" w:themeColor="text1"/>
          <w:sz w:val="24"/>
          <w:szCs w:val="24"/>
        </w:rPr>
        <w:t>cronică. Pentru a utiliza toate datele disponibile în scopul clasificării pericolelor pentru mediul acvatic prezentate de un amestec,</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următoarea</w:t>
      </w:r>
      <w:r w:rsidRPr="00246F20">
        <w:rPr>
          <w:color w:val="000000" w:themeColor="text1"/>
          <w:spacing w:val="40"/>
          <w:sz w:val="24"/>
          <w:szCs w:val="24"/>
        </w:rPr>
        <w:t xml:space="preserve"> </w:t>
      </w:r>
      <w:r w:rsidRPr="00246F20">
        <w:rPr>
          <w:color w:val="000000" w:themeColor="text1"/>
          <w:sz w:val="24"/>
          <w:szCs w:val="24"/>
        </w:rPr>
        <w:t>ipoteză,</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caz:</w:t>
      </w:r>
      <w:r w:rsidR="006D148D" w:rsidRPr="00246F20">
        <w:rPr>
          <w:color w:val="000000" w:themeColor="text1"/>
          <w:sz w:val="24"/>
          <w:szCs w:val="24"/>
        </w:rPr>
        <w:t xml:space="preserve"> </w:t>
      </w:r>
    </w:p>
    <w:p w14:paraId="58152A43" w14:textId="4B0DFBE1"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„Componentele relevante” ale unui amestec sunt acele componente clasificate în categoria 1 de toxicitate acută sau categoria 1 de toxicitate</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prezente</w:t>
      </w:r>
      <w:r w:rsidRPr="00246F20">
        <w:rPr>
          <w:color w:val="000000" w:themeColor="text1"/>
          <w:spacing w:val="40"/>
          <w:sz w:val="24"/>
          <w:szCs w:val="24"/>
        </w:rPr>
        <w:t xml:space="preserve"> </w:t>
      </w:r>
      <w:r w:rsidRPr="00246F20">
        <w:rPr>
          <w:color w:val="000000" w:themeColor="text1"/>
          <w:sz w:val="24"/>
          <w:szCs w:val="24"/>
        </w:rPr>
        <w:t>într-o</w:t>
      </w:r>
      <w:r w:rsidRPr="00246F20">
        <w:rPr>
          <w:color w:val="000000" w:themeColor="text1"/>
          <w:spacing w:val="40"/>
          <w:sz w:val="24"/>
          <w:szCs w:val="24"/>
        </w:rPr>
        <w:t xml:space="preserve"> </w:t>
      </w:r>
      <w:r w:rsidRPr="00246F20">
        <w:rPr>
          <w:color w:val="000000" w:themeColor="text1"/>
          <w:sz w:val="24"/>
          <w:szCs w:val="24"/>
        </w:rPr>
        <w:t>concentraţie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0,1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37"/>
          <w:sz w:val="24"/>
          <w:szCs w:val="24"/>
        </w:rPr>
        <w:t xml:space="preserve"> </w:t>
      </w:r>
      <w:r w:rsidRPr="00246F20">
        <w:rPr>
          <w:color w:val="000000" w:themeColor="text1"/>
          <w:sz w:val="24"/>
          <w:szCs w:val="24"/>
        </w:rPr>
        <w:t>(greutate/greutate),</w:t>
      </w:r>
      <w:r w:rsidRPr="00246F20">
        <w:rPr>
          <w:color w:val="000000" w:themeColor="text1"/>
          <w:spacing w:val="49"/>
          <w:sz w:val="24"/>
          <w:szCs w:val="24"/>
        </w:rPr>
        <w:t xml:space="preserve"> </w:t>
      </w:r>
      <w:r w:rsidRPr="00246F20">
        <w:rPr>
          <w:color w:val="000000" w:themeColor="text1"/>
          <w:sz w:val="24"/>
          <w:szCs w:val="24"/>
        </w:rPr>
        <w:t>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7"/>
          <w:sz w:val="24"/>
          <w:szCs w:val="24"/>
        </w:rPr>
        <w:t xml:space="preserve"> </w:t>
      </w:r>
      <w:r w:rsidRPr="00246F20">
        <w:rPr>
          <w:color w:val="000000" w:themeColor="text1"/>
          <w:sz w:val="24"/>
          <w:szCs w:val="24"/>
        </w:rPr>
        <w:t>cele</w:t>
      </w:r>
      <w:r w:rsidRPr="00246F20">
        <w:rPr>
          <w:color w:val="000000" w:themeColor="text1"/>
          <w:spacing w:val="39"/>
          <w:sz w:val="24"/>
          <w:szCs w:val="24"/>
        </w:rPr>
        <w:t xml:space="preserve"> </w:t>
      </w:r>
      <w:r w:rsidRPr="00246F20">
        <w:rPr>
          <w:color w:val="000000" w:themeColor="text1"/>
          <w:sz w:val="24"/>
          <w:szCs w:val="24"/>
        </w:rPr>
        <w:t>clasificate</w:t>
      </w:r>
      <w:r w:rsidRPr="00246F20">
        <w:rPr>
          <w:color w:val="000000" w:themeColor="text1"/>
          <w:spacing w:val="43"/>
          <w:sz w:val="24"/>
          <w:szCs w:val="24"/>
        </w:rPr>
        <w:t xml:space="preserve"> </w:t>
      </w:r>
      <w:r w:rsidRPr="00246F20">
        <w:rPr>
          <w:color w:val="000000" w:themeColor="text1"/>
          <w:sz w:val="24"/>
          <w:szCs w:val="24"/>
        </w:rPr>
        <w:t>în</w:t>
      </w:r>
      <w:r w:rsidRPr="00246F20">
        <w:rPr>
          <w:color w:val="000000" w:themeColor="text1"/>
          <w:spacing w:val="38"/>
          <w:sz w:val="24"/>
          <w:szCs w:val="24"/>
        </w:rPr>
        <w:t xml:space="preserve"> </w:t>
      </w:r>
      <w:r w:rsidRPr="00246F20">
        <w:rPr>
          <w:color w:val="000000" w:themeColor="text1"/>
          <w:spacing w:val="-2"/>
          <w:sz w:val="24"/>
          <w:szCs w:val="24"/>
        </w:rPr>
        <w:t>categoria</w:t>
      </w:r>
    </w:p>
    <w:p w14:paraId="63775496" w14:textId="45E947F0"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2</w:t>
      </w:r>
      <w:r w:rsidRPr="00246F20">
        <w:rPr>
          <w:color w:val="000000" w:themeColor="text1"/>
          <w:spacing w:val="37"/>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37"/>
          <w:sz w:val="24"/>
          <w:szCs w:val="24"/>
        </w:rPr>
        <w:t xml:space="preserve"> </w:t>
      </w:r>
      <w:r w:rsidRPr="00246F20">
        <w:rPr>
          <w:color w:val="000000" w:themeColor="text1"/>
          <w:sz w:val="24"/>
          <w:szCs w:val="24"/>
        </w:rPr>
        <w:t>în</w:t>
      </w:r>
      <w:r w:rsidRPr="00246F20">
        <w:rPr>
          <w:color w:val="000000" w:themeColor="text1"/>
          <w:spacing w:val="39"/>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37"/>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37"/>
          <w:sz w:val="24"/>
          <w:szCs w:val="24"/>
        </w:rPr>
        <w:t xml:space="preserve"> </w:t>
      </w:r>
      <w:r w:rsidRPr="00246F20">
        <w:rPr>
          <w:color w:val="000000" w:themeColor="text1"/>
          <w:sz w:val="24"/>
          <w:szCs w:val="24"/>
        </w:rPr>
        <w:t>sau în categoria 4 de toxicitate cronică și prezente într-o concentraţie egală</w:t>
      </w:r>
      <w:r w:rsidRPr="00246F20">
        <w:rPr>
          <w:color w:val="000000" w:themeColor="text1"/>
          <w:spacing w:val="20"/>
          <w:sz w:val="24"/>
          <w:szCs w:val="24"/>
        </w:rPr>
        <w:t xml:space="preserve"> </w:t>
      </w:r>
      <w:r w:rsidRPr="00246F20">
        <w:rPr>
          <w:color w:val="000000" w:themeColor="text1"/>
          <w:sz w:val="24"/>
          <w:szCs w:val="24"/>
        </w:rPr>
        <w:t>cu</w:t>
      </w:r>
      <w:r w:rsidRPr="00246F20">
        <w:rPr>
          <w:color w:val="000000" w:themeColor="text1"/>
          <w:spacing w:val="21"/>
          <w:sz w:val="24"/>
          <w:szCs w:val="24"/>
        </w:rPr>
        <w:t xml:space="preserve"> </w:t>
      </w:r>
      <w:r w:rsidRPr="00246F20">
        <w:rPr>
          <w:color w:val="000000" w:themeColor="text1"/>
          <w:sz w:val="24"/>
          <w:szCs w:val="24"/>
        </w:rPr>
        <w:t>sau</w:t>
      </w:r>
      <w:r w:rsidRPr="00246F20">
        <w:rPr>
          <w:color w:val="000000" w:themeColor="text1"/>
          <w:spacing w:val="22"/>
          <w:sz w:val="24"/>
          <w:szCs w:val="24"/>
        </w:rPr>
        <w:t xml:space="preserve"> </w:t>
      </w:r>
      <w:r w:rsidRPr="00246F20">
        <w:rPr>
          <w:color w:val="000000" w:themeColor="text1"/>
          <w:sz w:val="24"/>
          <w:szCs w:val="24"/>
        </w:rPr>
        <w:t>mare</w:t>
      </w:r>
      <w:r w:rsidRPr="00246F20">
        <w:rPr>
          <w:color w:val="000000" w:themeColor="text1"/>
          <w:spacing w:val="23"/>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1</w:t>
      </w:r>
      <w:r w:rsidRPr="00246F20">
        <w:rPr>
          <w:color w:val="000000" w:themeColor="text1"/>
          <w:spacing w:val="-1"/>
          <w:sz w:val="24"/>
          <w:szCs w:val="24"/>
        </w:rPr>
        <w:t xml:space="preserve"> </w:t>
      </w:r>
      <w:r w:rsidRPr="00246F20">
        <w:rPr>
          <w:color w:val="000000" w:themeColor="text1"/>
          <w:sz w:val="24"/>
          <w:szCs w:val="24"/>
        </w:rPr>
        <w:t>%</w:t>
      </w:r>
      <w:r w:rsidRPr="00246F20">
        <w:rPr>
          <w:color w:val="000000" w:themeColor="text1"/>
          <w:spacing w:val="20"/>
          <w:sz w:val="24"/>
          <w:szCs w:val="24"/>
        </w:rPr>
        <w:t xml:space="preserve"> </w:t>
      </w:r>
      <w:r w:rsidRPr="00246F20">
        <w:rPr>
          <w:color w:val="000000" w:themeColor="text1"/>
          <w:sz w:val="24"/>
          <w:szCs w:val="24"/>
        </w:rPr>
        <w:t>(greutate/greutate),</w:t>
      </w:r>
      <w:r w:rsidRPr="00246F20">
        <w:rPr>
          <w:color w:val="000000" w:themeColor="text1"/>
          <w:spacing w:val="32"/>
          <w:sz w:val="24"/>
          <w:szCs w:val="24"/>
        </w:rPr>
        <w:t xml:space="preserve"> </w:t>
      </w:r>
      <w:r w:rsidRPr="00246F20">
        <w:rPr>
          <w:color w:val="000000" w:themeColor="text1"/>
          <w:sz w:val="24"/>
          <w:szCs w:val="24"/>
        </w:rPr>
        <w:t>cu</w:t>
      </w:r>
      <w:r w:rsidRPr="00246F20">
        <w:rPr>
          <w:color w:val="000000" w:themeColor="text1"/>
          <w:spacing w:val="21"/>
          <w:sz w:val="24"/>
          <w:szCs w:val="24"/>
        </w:rPr>
        <w:t xml:space="preserve"> </w:t>
      </w:r>
      <w:r w:rsidRPr="00246F20">
        <w:rPr>
          <w:color w:val="000000" w:themeColor="text1"/>
          <w:sz w:val="24"/>
          <w:szCs w:val="24"/>
        </w:rPr>
        <w:t>excepţia</w:t>
      </w:r>
      <w:r w:rsidRPr="00246F20">
        <w:rPr>
          <w:color w:val="000000" w:themeColor="text1"/>
          <w:spacing w:val="21"/>
          <w:sz w:val="24"/>
          <w:szCs w:val="24"/>
        </w:rPr>
        <w:t xml:space="preserve"> </w:t>
      </w:r>
      <w:r w:rsidRPr="00246F20">
        <w:rPr>
          <w:color w:val="000000" w:themeColor="text1"/>
          <w:spacing w:val="-2"/>
          <w:sz w:val="24"/>
          <w:szCs w:val="24"/>
        </w:rPr>
        <w:t>cazului</w:t>
      </w:r>
      <w:r w:rsidR="00E455A1" w:rsidRPr="00246F20">
        <w:rPr>
          <w:color w:val="000000" w:themeColor="text1"/>
          <w:spacing w:val="-2"/>
          <w:sz w:val="24"/>
          <w:szCs w:val="24"/>
        </w:rPr>
        <w:t xml:space="preserve"> </w:t>
      </w:r>
      <w:r w:rsidRPr="00246F20">
        <w:rPr>
          <w:color w:val="000000" w:themeColor="text1"/>
          <w:sz w:val="24"/>
          <w:szCs w:val="24"/>
        </w:rPr>
        <w:t>în care se poate presupune [ca în cazul componentelor foarte</w:t>
      </w:r>
      <w:r w:rsidRPr="00246F20">
        <w:rPr>
          <w:color w:val="000000" w:themeColor="text1"/>
          <w:spacing w:val="80"/>
          <w:sz w:val="24"/>
          <w:szCs w:val="24"/>
        </w:rPr>
        <w:t xml:space="preserve"> </w:t>
      </w:r>
      <w:r w:rsidRPr="00246F20">
        <w:rPr>
          <w:color w:val="000000" w:themeColor="text1"/>
          <w:sz w:val="24"/>
          <w:szCs w:val="24"/>
        </w:rPr>
        <w:t>toxice (a se vedea 4.1.3.5.5.5)] că un component prezent într-o concentraţie mai mică poate fi totuși relevant pentru clasificarea amestecului în ceea ce privește pericolele pentru mediul acvatic. În general, pentru substanţele clasificate în categoria 1 de toxicitate acută sau 1 de toxicitate cronică, concentraţia care trebuie luată în considerare este (0,1/M) %. (Pentru explicaţii privind factorul M, a se vedea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4.1.3.5.5.5.)</w:t>
      </w:r>
    </w:p>
    <w:p w14:paraId="73F4E045" w14:textId="2CAA4D67" w:rsidR="00AB0C6E" w:rsidRPr="00246F20" w:rsidRDefault="00092A3B"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lastRenderedPageBreak/>
        <w:t>Abordarea în c</w:t>
      </w:r>
      <w:r w:rsidR="00BD503D" w:rsidRPr="00246F20">
        <w:rPr>
          <w:color w:val="000000" w:themeColor="text1"/>
          <w:sz w:val="24"/>
          <w:szCs w:val="24"/>
        </w:rPr>
        <w:t xml:space="preserve">lasificarea pericolelor pentru mediul acvatic </w:t>
      </w:r>
      <w:r w:rsidRPr="00246F20">
        <w:rPr>
          <w:color w:val="000000" w:themeColor="text1"/>
          <w:sz w:val="24"/>
          <w:szCs w:val="24"/>
        </w:rPr>
        <w:t>este</w:t>
      </w:r>
      <w:r w:rsidR="00BD503D" w:rsidRPr="00246F20">
        <w:rPr>
          <w:color w:val="000000" w:themeColor="text1"/>
          <w:sz w:val="24"/>
          <w:szCs w:val="24"/>
        </w:rPr>
        <w:t xml:space="preserve"> </w:t>
      </w:r>
      <w:r w:rsidRPr="00246F20">
        <w:rPr>
          <w:color w:val="000000" w:themeColor="text1"/>
          <w:sz w:val="24"/>
          <w:szCs w:val="24"/>
        </w:rPr>
        <w:t>secvențială</w:t>
      </w:r>
      <w:r w:rsidR="00BD503D" w:rsidRPr="00246F20">
        <w:rPr>
          <w:color w:val="000000" w:themeColor="text1"/>
          <w:sz w:val="24"/>
          <w:szCs w:val="24"/>
        </w:rPr>
        <w:t xml:space="preserve"> și depinde de tipul de informaţii disponibile pentru un anumit</w:t>
      </w:r>
      <w:r w:rsidR="00BD503D" w:rsidRPr="00246F20">
        <w:rPr>
          <w:color w:val="000000" w:themeColor="text1"/>
          <w:spacing w:val="80"/>
          <w:sz w:val="24"/>
          <w:szCs w:val="24"/>
        </w:rPr>
        <w:t xml:space="preserve"> </w:t>
      </w:r>
      <w:r w:rsidR="00BD503D" w:rsidRPr="00246F20">
        <w:rPr>
          <w:color w:val="000000" w:themeColor="text1"/>
          <w:sz w:val="24"/>
          <w:szCs w:val="24"/>
        </w:rPr>
        <w:t>amestec</w:t>
      </w:r>
      <w:r w:rsidR="00BD503D" w:rsidRPr="00246F20">
        <w:rPr>
          <w:color w:val="000000" w:themeColor="text1"/>
          <w:spacing w:val="40"/>
          <w:sz w:val="24"/>
          <w:szCs w:val="24"/>
        </w:rPr>
        <w:t xml:space="preserve"> </w:t>
      </w:r>
      <w:r w:rsidR="00BD503D" w:rsidRPr="00246F20">
        <w:rPr>
          <w:color w:val="000000" w:themeColor="text1"/>
          <w:sz w:val="24"/>
          <w:szCs w:val="24"/>
        </w:rPr>
        <w:t>și</w:t>
      </w:r>
      <w:r w:rsidR="00BD503D" w:rsidRPr="00246F20">
        <w:rPr>
          <w:color w:val="000000" w:themeColor="text1"/>
          <w:spacing w:val="40"/>
          <w:sz w:val="24"/>
          <w:szCs w:val="24"/>
        </w:rPr>
        <w:t xml:space="preserve"> </w:t>
      </w:r>
      <w:r w:rsidR="00BD503D" w:rsidRPr="00246F20">
        <w:rPr>
          <w:color w:val="000000" w:themeColor="text1"/>
          <w:sz w:val="24"/>
          <w:szCs w:val="24"/>
        </w:rPr>
        <w:t>componentele</w:t>
      </w:r>
      <w:r w:rsidR="00BD503D" w:rsidRPr="00246F20">
        <w:rPr>
          <w:color w:val="000000" w:themeColor="text1"/>
          <w:spacing w:val="40"/>
          <w:sz w:val="24"/>
          <w:szCs w:val="24"/>
        </w:rPr>
        <w:t xml:space="preserve"> </w:t>
      </w:r>
      <w:r w:rsidR="00BD503D" w:rsidRPr="00246F20">
        <w:rPr>
          <w:color w:val="000000" w:themeColor="text1"/>
          <w:sz w:val="24"/>
          <w:szCs w:val="24"/>
        </w:rPr>
        <w:t>acestuia.</w:t>
      </w:r>
      <w:r w:rsidR="00BD503D" w:rsidRPr="00246F20">
        <w:rPr>
          <w:color w:val="000000" w:themeColor="text1"/>
          <w:spacing w:val="40"/>
          <w:sz w:val="24"/>
          <w:szCs w:val="24"/>
        </w:rPr>
        <w:t xml:space="preserve"> </w:t>
      </w:r>
      <w:r w:rsidR="00BD503D" w:rsidRPr="00246F20">
        <w:rPr>
          <w:color w:val="000000" w:themeColor="text1"/>
          <w:sz w:val="24"/>
          <w:szCs w:val="24"/>
        </w:rPr>
        <w:t>Figura</w:t>
      </w:r>
      <w:r w:rsidR="00BD503D" w:rsidRPr="00246F20">
        <w:rPr>
          <w:color w:val="000000" w:themeColor="text1"/>
          <w:spacing w:val="40"/>
          <w:sz w:val="24"/>
          <w:szCs w:val="24"/>
        </w:rPr>
        <w:t xml:space="preserve"> </w:t>
      </w:r>
      <w:r w:rsidR="00BD503D" w:rsidRPr="00246F20">
        <w:rPr>
          <w:color w:val="000000" w:themeColor="text1"/>
          <w:sz w:val="24"/>
          <w:szCs w:val="24"/>
        </w:rPr>
        <w:t>4.1.2</w:t>
      </w:r>
      <w:r w:rsidR="00BD503D" w:rsidRPr="00246F20">
        <w:rPr>
          <w:color w:val="000000" w:themeColor="text1"/>
          <w:spacing w:val="40"/>
          <w:sz w:val="24"/>
          <w:szCs w:val="24"/>
        </w:rPr>
        <w:t xml:space="preserve"> </w:t>
      </w:r>
      <w:r w:rsidR="00BD503D" w:rsidRPr="00246F20">
        <w:rPr>
          <w:color w:val="000000" w:themeColor="text1"/>
          <w:sz w:val="24"/>
          <w:szCs w:val="24"/>
        </w:rPr>
        <w:t>ilustrează procesul</w:t>
      </w:r>
      <w:r w:rsidR="00BD503D" w:rsidRPr="00246F20">
        <w:rPr>
          <w:color w:val="000000" w:themeColor="text1"/>
          <w:spacing w:val="40"/>
          <w:sz w:val="24"/>
          <w:szCs w:val="24"/>
        </w:rPr>
        <w:t xml:space="preserve"> </w:t>
      </w:r>
      <w:r w:rsidR="00BD503D" w:rsidRPr="00246F20">
        <w:rPr>
          <w:color w:val="000000" w:themeColor="text1"/>
          <w:sz w:val="24"/>
          <w:szCs w:val="24"/>
        </w:rPr>
        <w:t>care</w:t>
      </w:r>
      <w:r w:rsidR="00BD503D" w:rsidRPr="00246F20">
        <w:rPr>
          <w:color w:val="000000" w:themeColor="text1"/>
          <w:spacing w:val="40"/>
          <w:sz w:val="24"/>
          <w:szCs w:val="24"/>
        </w:rPr>
        <w:t xml:space="preserve"> </w:t>
      </w:r>
      <w:r w:rsidR="00BD503D" w:rsidRPr="00246F20">
        <w:rPr>
          <w:color w:val="000000" w:themeColor="text1"/>
          <w:sz w:val="24"/>
          <w:szCs w:val="24"/>
        </w:rPr>
        <w:t>trebuie</w:t>
      </w:r>
      <w:r w:rsidR="00BD503D" w:rsidRPr="00246F20">
        <w:rPr>
          <w:color w:val="000000" w:themeColor="text1"/>
          <w:spacing w:val="40"/>
          <w:sz w:val="24"/>
          <w:szCs w:val="24"/>
        </w:rPr>
        <w:t xml:space="preserve"> </w:t>
      </w:r>
      <w:r w:rsidR="00BD503D" w:rsidRPr="00246F20">
        <w:rPr>
          <w:color w:val="000000" w:themeColor="text1"/>
          <w:sz w:val="24"/>
          <w:szCs w:val="24"/>
        </w:rPr>
        <w:t>urmat.</w:t>
      </w:r>
    </w:p>
    <w:p w14:paraId="144CB8D8"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Elementele</w:t>
      </w:r>
      <w:r w:rsidRPr="00246F20">
        <w:rPr>
          <w:color w:val="000000" w:themeColor="text1"/>
          <w:spacing w:val="28"/>
          <w:sz w:val="24"/>
          <w:szCs w:val="24"/>
        </w:rPr>
        <w:t xml:space="preserve"> </w:t>
      </w:r>
      <w:r w:rsidRPr="00246F20">
        <w:rPr>
          <w:color w:val="000000" w:themeColor="text1"/>
          <w:sz w:val="24"/>
          <w:szCs w:val="24"/>
        </w:rPr>
        <w:t>abordării</w:t>
      </w:r>
      <w:r w:rsidRPr="00246F20">
        <w:rPr>
          <w:color w:val="000000" w:themeColor="text1"/>
          <w:spacing w:val="22"/>
          <w:sz w:val="24"/>
          <w:szCs w:val="24"/>
        </w:rPr>
        <w:t xml:space="preserve"> </w:t>
      </w:r>
      <w:r w:rsidRPr="00246F20">
        <w:rPr>
          <w:color w:val="000000" w:themeColor="text1"/>
          <w:sz w:val="24"/>
          <w:szCs w:val="24"/>
        </w:rPr>
        <w:t>secvenţiale</w:t>
      </w:r>
      <w:r w:rsidRPr="00246F20">
        <w:rPr>
          <w:color w:val="000000" w:themeColor="text1"/>
          <w:spacing w:val="23"/>
          <w:sz w:val="24"/>
          <w:szCs w:val="24"/>
        </w:rPr>
        <w:t xml:space="preserve"> </w:t>
      </w:r>
      <w:r w:rsidRPr="00246F20">
        <w:rPr>
          <w:color w:val="000000" w:themeColor="text1"/>
          <w:spacing w:val="-2"/>
          <w:sz w:val="24"/>
          <w:szCs w:val="24"/>
        </w:rPr>
        <w:t>includ:</w:t>
      </w:r>
    </w:p>
    <w:p w14:paraId="5E5C0105" w14:textId="77777777" w:rsidR="00AB0C6E" w:rsidRPr="00246F20" w:rsidRDefault="00BD503D" w:rsidP="002104A7">
      <w:pPr>
        <w:pStyle w:val="a4"/>
        <w:numPr>
          <w:ilvl w:val="0"/>
          <w:numId w:val="27"/>
        </w:numPr>
        <w:tabs>
          <w:tab w:val="left" w:pos="270"/>
          <w:tab w:val="left" w:pos="540"/>
          <w:tab w:val="left" w:pos="1317"/>
          <w:tab w:val="left" w:pos="1350"/>
        </w:tabs>
        <w:spacing w:before="120" w:after="120"/>
        <w:ind w:left="0" w:firstLine="0"/>
        <w:contextualSpacing/>
        <w:rPr>
          <w:color w:val="000000" w:themeColor="text1"/>
          <w:sz w:val="24"/>
          <w:szCs w:val="24"/>
        </w:rPr>
      </w:pPr>
      <w:r w:rsidRPr="00246F20">
        <w:rPr>
          <w:color w:val="000000" w:themeColor="text1"/>
          <w:sz w:val="24"/>
          <w:szCs w:val="24"/>
        </w:rPr>
        <w:t>clasificarea</w:t>
      </w:r>
      <w:r w:rsidRPr="00246F20">
        <w:rPr>
          <w:color w:val="000000" w:themeColor="text1"/>
          <w:spacing w:val="26"/>
          <w:sz w:val="24"/>
          <w:szCs w:val="24"/>
        </w:rPr>
        <w:t xml:space="preserve"> </w:t>
      </w:r>
      <w:r w:rsidRPr="00246F20">
        <w:rPr>
          <w:color w:val="000000" w:themeColor="text1"/>
          <w:sz w:val="24"/>
          <w:szCs w:val="24"/>
        </w:rPr>
        <w:t>pe</w:t>
      </w:r>
      <w:r w:rsidRPr="00246F20">
        <w:rPr>
          <w:color w:val="000000" w:themeColor="text1"/>
          <w:spacing w:val="21"/>
          <w:sz w:val="24"/>
          <w:szCs w:val="24"/>
        </w:rPr>
        <w:t xml:space="preserve"> </w:t>
      </w:r>
      <w:r w:rsidRPr="00246F20">
        <w:rPr>
          <w:color w:val="000000" w:themeColor="text1"/>
          <w:sz w:val="24"/>
          <w:szCs w:val="24"/>
        </w:rPr>
        <w:t>baza</w:t>
      </w:r>
      <w:r w:rsidRPr="00246F20">
        <w:rPr>
          <w:color w:val="000000" w:themeColor="text1"/>
          <w:spacing w:val="23"/>
          <w:sz w:val="24"/>
          <w:szCs w:val="24"/>
        </w:rPr>
        <w:t xml:space="preserve"> </w:t>
      </w:r>
      <w:r w:rsidRPr="00246F20">
        <w:rPr>
          <w:color w:val="000000" w:themeColor="text1"/>
          <w:sz w:val="24"/>
          <w:szCs w:val="24"/>
        </w:rPr>
        <w:t>amestecurilor</w:t>
      </w:r>
      <w:r w:rsidRPr="00246F20">
        <w:rPr>
          <w:color w:val="000000" w:themeColor="text1"/>
          <w:spacing w:val="28"/>
          <w:sz w:val="24"/>
          <w:szCs w:val="24"/>
        </w:rPr>
        <w:t xml:space="preserve"> </w:t>
      </w:r>
      <w:r w:rsidRPr="00246F20">
        <w:rPr>
          <w:color w:val="000000" w:themeColor="text1"/>
          <w:spacing w:val="-2"/>
          <w:sz w:val="24"/>
          <w:szCs w:val="24"/>
        </w:rPr>
        <w:t>testate;</w:t>
      </w:r>
    </w:p>
    <w:p w14:paraId="0AA012C2" w14:textId="77777777" w:rsidR="00AB0C6E" w:rsidRPr="00246F20" w:rsidRDefault="00BD503D" w:rsidP="002104A7">
      <w:pPr>
        <w:pStyle w:val="a4"/>
        <w:numPr>
          <w:ilvl w:val="0"/>
          <w:numId w:val="27"/>
        </w:numPr>
        <w:tabs>
          <w:tab w:val="left" w:pos="270"/>
          <w:tab w:val="left" w:pos="540"/>
          <w:tab w:val="left" w:pos="1317"/>
          <w:tab w:val="left" w:pos="1350"/>
        </w:tabs>
        <w:spacing w:before="120" w:after="120"/>
        <w:ind w:left="0" w:firstLine="0"/>
        <w:contextualSpacing/>
        <w:rPr>
          <w:color w:val="000000" w:themeColor="text1"/>
          <w:sz w:val="24"/>
          <w:szCs w:val="24"/>
        </w:rPr>
      </w:pPr>
      <w:r w:rsidRPr="00246F20">
        <w:rPr>
          <w:color w:val="000000" w:themeColor="text1"/>
          <w:sz w:val="24"/>
          <w:szCs w:val="24"/>
        </w:rPr>
        <w:t>clasificarea</w:t>
      </w:r>
      <w:r w:rsidRPr="00246F20">
        <w:rPr>
          <w:color w:val="000000" w:themeColor="text1"/>
          <w:spacing w:val="27"/>
          <w:sz w:val="24"/>
          <w:szCs w:val="24"/>
        </w:rPr>
        <w:t xml:space="preserve"> </w:t>
      </w:r>
      <w:r w:rsidRPr="00246F20">
        <w:rPr>
          <w:color w:val="000000" w:themeColor="text1"/>
          <w:sz w:val="24"/>
          <w:szCs w:val="24"/>
        </w:rPr>
        <w:t>pe</w:t>
      </w:r>
      <w:r w:rsidRPr="00246F20">
        <w:rPr>
          <w:color w:val="000000" w:themeColor="text1"/>
          <w:spacing w:val="22"/>
          <w:sz w:val="24"/>
          <w:szCs w:val="24"/>
        </w:rPr>
        <w:t xml:space="preserve"> </w:t>
      </w:r>
      <w:r w:rsidRPr="00246F20">
        <w:rPr>
          <w:color w:val="000000" w:themeColor="text1"/>
          <w:sz w:val="24"/>
          <w:szCs w:val="24"/>
        </w:rPr>
        <w:t>baza</w:t>
      </w:r>
      <w:r w:rsidRPr="00246F20">
        <w:rPr>
          <w:color w:val="000000" w:themeColor="text1"/>
          <w:spacing w:val="24"/>
          <w:sz w:val="24"/>
          <w:szCs w:val="24"/>
        </w:rPr>
        <w:t xml:space="preserve"> </w:t>
      </w:r>
      <w:r w:rsidRPr="00246F20">
        <w:rPr>
          <w:color w:val="000000" w:themeColor="text1"/>
          <w:sz w:val="24"/>
          <w:szCs w:val="24"/>
        </w:rPr>
        <w:t>principiilor</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pacing w:val="-2"/>
          <w:sz w:val="24"/>
          <w:szCs w:val="24"/>
        </w:rPr>
        <w:t>corelare;</w:t>
      </w:r>
    </w:p>
    <w:p w14:paraId="39FC4C35" w14:textId="77777777" w:rsidR="00AB0C6E" w:rsidRPr="00246F20" w:rsidRDefault="00BD503D" w:rsidP="002104A7">
      <w:pPr>
        <w:pStyle w:val="a4"/>
        <w:numPr>
          <w:ilvl w:val="0"/>
          <w:numId w:val="27"/>
        </w:numPr>
        <w:tabs>
          <w:tab w:val="left" w:pos="270"/>
          <w:tab w:val="left" w:pos="540"/>
          <w:tab w:val="left" w:pos="1316"/>
          <w:tab w:val="left" w:pos="1318"/>
          <w:tab w:val="left" w:pos="1350"/>
        </w:tabs>
        <w:spacing w:before="120" w:after="120"/>
        <w:ind w:left="0" w:firstLine="0"/>
        <w:contextualSpacing/>
        <w:rPr>
          <w:color w:val="000000" w:themeColor="text1"/>
          <w:sz w:val="24"/>
          <w:szCs w:val="24"/>
        </w:rPr>
      </w:pPr>
      <w:r w:rsidRPr="00246F20">
        <w:rPr>
          <w:color w:val="000000" w:themeColor="text1"/>
          <w:sz w:val="24"/>
          <w:szCs w:val="24"/>
        </w:rPr>
        <w:t>metoda</w:t>
      </w:r>
      <w:r w:rsidRPr="00246F20">
        <w:rPr>
          <w:color w:val="000000" w:themeColor="text1"/>
          <w:spacing w:val="39"/>
          <w:sz w:val="24"/>
          <w:szCs w:val="24"/>
        </w:rPr>
        <w:t xml:space="preserve"> </w:t>
      </w:r>
      <w:r w:rsidRPr="00246F20">
        <w:rPr>
          <w:color w:val="000000" w:themeColor="text1"/>
          <w:sz w:val="24"/>
          <w:szCs w:val="24"/>
        </w:rPr>
        <w:t>„însumării</w:t>
      </w:r>
      <w:r w:rsidRPr="00246F20">
        <w:rPr>
          <w:color w:val="000000" w:themeColor="text1"/>
          <w:spacing w:val="36"/>
          <w:sz w:val="24"/>
          <w:szCs w:val="24"/>
        </w:rPr>
        <w:t xml:space="preserve"> </w:t>
      </w:r>
      <w:r w:rsidRPr="00246F20">
        <w:rPr>
          <w:color w:val="000000" w:themeColor="text1"/>
          <w:sz w:val="24"/>
          <w:szCs w:val="24"/>
        </w:rPr>
        <w:t>componenţilor</w:t>
      </w:r>
      <w:r w:rsidRPr="00246F20">
        <w:rPr>
          <w:color w:val="000000" w:themeColor="text1"/>
          <w:spacing w:val="36"/>
          <w:sz w:val="24"/>
          <w:szCs w:val="24"/>
        </w:rPr>
        <w:t xml:space="preserve"> </w:t>
      </w:r>
      <w:r w:rsidRPr="00246F20">
        <w:rPr>
          <w:color w:val="000000" w:themeColor="text1"/>
          <w:sz w:val="24"/>
          <w:szCs w:val="24"/>
        </w:rPr>
        <w:t>clasificaţi”</w:t>
      </w:r>
      <w:r w:rsidRPr="00246F20">
        <w:rPr>
          <w:color w:val="000000" w:themeColor="text1"/>
          <w:spacing w:val="35"/>
          <w:sz w:val="24"/>
          <w:szCs w:val="24"/>
        </w:rPr>
        <w:t xml:space="preserve"> </w:t>
      </w:r>
      <w:r w:rsidRPr="00246F20">
        <w:rPr>
          <w:color w:val="000000" w:themeColor="text1"/>
          <w:sz w:val="24"/>
          <w:szCs w:val="24"/>
        </w:rPr>
        <w:t>și/sau</w:t>
      </w:r>
      <w:r w:rsidRPr="00246F20">
        <w:rPr>
          <w:color w:val="000000" w:themeColor="text1"/>
          <w:spacing w:val="36"/>
          <w:sz w:val="24"/>
          <w:szCs w:val="24"/>
        </w:rPr>
        <w:t xml:space="preserve"> </w:t>
      </w:r>
      <w:r w:rsidRPr="00246F20">
        <w:rPr>
          <w:color w:val="000000" w:themeColor="text1"/>
          <w:sz w:val="24"/>
          <w:szCs w:val="24"/>
        </w:rPr>
        <w:t>aplicarea unei</w:t>
      </w:r>
      <w:r w:rsidRPr="00246F20">
        <w:rPr>
          <w:color w:val="000000" w:themeColor="text1"/>
          <w:spacing w:val="40"/>
          <w:sz w:val="24"/>
          <w:szCs w:val="24"/>
        </w:rPr>
        <w:t xml:space="preserve"> </w:t>
      </w:r>
      <w:r w:rsidRPr="00246F20">
        <w:rPr>
          <w:color w:val="000000" w:themeColor="text1"/>
          <w:sz w:val="24"/>
          <w:szCs w:val="24"/>
        </w:rPr>
        <w:t>„formule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aditivitate”.</w:t>
      </w:r>
    </w:p>
    <w:p w14:paraId="628A3001" w14:textId="77777777" w:rsidR="00E455A1" w:rsidRPr="00246F20" w:rsidRDefault="00E455A1" w:rsidP="008D5CD5">
      <w:pPr>
        <w:tabs>
          <w:tab w:val="left" w:pos="270"/>
          <w:tab w:val="left" w:pos="540"/>
          <w:tab w:val="left" w:pos="1350"/>
        </w:tabs>
        <w:spacing w:before="120" w:after="120"/>
        <w:contextualSpacing/>
        <w:jc w:val="both"/>
        <w:rPr>
          <w:color w:val="000000" w:themeColor="text1"/>
          <w:sz w:val="24"/>
          <w:szCs w:val="24"/>
        </w:rPr>
      </w:pPr>
    </w:p>
    <w:p w14:paraId="47C5C13A" w14:textId="1086AF06" w:rsidR="00AB0C6E" w:rsidRPr="00246F20" w:rsidRDefault="0008220E"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Figura</w:t>
      </w:r>
      <w:r w:rsidR="00BD503D" w:rsidRPr="00246F20">
        <w:rPr>
          <w:i/>
          <w:color w:val="000000" w:themeColor="text1"/>
          <w:spacing w:val="24"/>
          <w:sz w:val="24"/>
          <w:szCs w:val="24"/>
        </w:rPr>
        <w:t xml:space="preserve"> </w:t>
      </w:r>
      <w:r w:rsidR="00BD503D" w:rsidRPr="00246F20">
        <w:rPr>
          <w:i/>
          <w:color w:val="000000" w:themeColor="text1"/>
          <w:spacing w:val="-2"/>
          <w:sz w:val="24"/>
          <w:szCs w:val="24"/>
        </w:rPr>
        <w:t>4.1.2</w:t>
      </w:r>
      <w:r w:rsidR="00E455A1" w:rsidRPr="00246F20">
        <w:rPr>
          <w:i/>
          <w:color w:val="000000" w:themeColor="text1"/>
          <w:spacing w:val="-2"/>
          <w:sz w:val="24"/>
          <w:szCs w:val="24"/>
        </w:rPr>
        <w:t xml:space="preserve"> </w:t>
      </w:r>
      <w:r w:rsidR="00BD503D" w:rsidRPr="00246F20">
        <w:rPr>
          <w:b/>
          <w:color w:val="000000" w:themeColor="text1"/>
          <w:sz w:val="24"/>
          <w:szCs w:val="24"/>
        </w:rPr>
        <w:t>Abordare secvenţială a clasificării amestecurilor</w:t>
      </w:r>
      <w:r w:rsidR="00BD503D" w:rsidRPr="00246F20">
        <w:rPr>
          <w:b/>
          <w:color w:val="000000" w:themeColor="text1"/>
          <w:spacing w:val="19"/>
          <w:sz w:val="24"/>
          <w:szCs w:val="24"/>
        </w:rPr>
        <w:t xml:space="preserve"> </w:t>
      </w:r>
      <w:r w:rsidR="00BD503D" w:rsidRPr="00246F20">
        <w:rPr>
          <w:b/>
          <w:color w:val="000000" w:themeColor="text1"/>
          <w:sz w:val="24"/>
          <w:szCs w:val="24"/>
        </w:rPr>
        <w:t>în ceea ce privește pericolele pe termen scurt (acute) și pe termen</w:t>
      </w:r>
      <w:r w:rsidR="00BD503D" w:rsidRPr="00246F20">
        <w:rPr>
          <w:b/>
          <w:color w:val="000000" w:themeColor="text1"/>
          <w:spacing w:val="40"/>
          <w:sz w:val="24"/>
          <w:szCs w:val="24"/>
        </w:rPr>
        <w:t xml:space="preserve"> </w:t>
      </w:r>
      <w:r w:rsidR="00BD503D" w:rsidRPr="00246F20">
        <w:rPr>
          <w:b/>
          <w:color w:val="000000" w:themeColor="text1"/>
          <w:sz w:val="24"/>
          <w:szCs w:val="24"/>
        </w:rPr>
        <w:t>lung</w:t>
      </w:r>
      <w:r w:rsidR="00BD503D" w:rsidRPr="00246F20">
        <w:rPr>
          <w:b/>
          <w:color w:val="000000" w:themeColor="text1"/>
          <w:spacing w:val="40"/>
          <w:sz w:val="24"/>
          <w:szCs w:val="24"/>
        </w:rPr>
        <w:t xml:space="preserve"> </w:t>
      </w:r>
      <w:r w:rsidR="00BD503D" w:rsidRPr="00246F20">
        <w:rPr>
          <w:b/>
          <w:color w:val="000000" w:themeColor="text1"/>
          <w:sz w:val="24"/>
          <w:szCs w:val="24"/>
        </w:rPr>
        <w:t>(cronice)</w:t>
      </w:r>
      <w:r w:rsidR="00BD503D" w:rsidRPr="00246F20">
        <w:rPr>
          <w:b/>
          <w:color w:val="000000" w:themeColor="text1"/>
          <w:spacing w:val="40"/>
          <w:sz w:val="24"/>
          <w:szCs w:val="24"/>
        </w:rPr>
        <w:t xml:space="preserve"> </w:t>
      </w:r>
      <w:r w:rsidR="00BD503D" w:rsidRPr="00246F20">
        <w:rPr>
          <w:b/>
          <w:color w:val="000000" w:themeColor="text1"/>
          <w:sz w:val="24"/>
          <w:szCs w:val="24"/>
        </w:rPr>
        <w:t>pentru</w:t>
      </w:r>
      <w:r w:rsidR="00BD503D" w:rsidRPr="00246F20">
        <w:rPr>
          <w:b/>
          <w:color w:val="000000" w:themeColor="text1"/>
          <w:spacing w:val="40"/>
          <w:sz w:val="24"/>
          <w:szCs w:val="24"/>
        </w:rPr>
        <w:t xml:space="preserve"> </w:t>
      </w:r>
      <w:r w:rsidR="00BD503D" w:rsidRPr="00246F20">
        <w:rPr>
          <w:b/>
          <w:color w:val="000000" w:themeColor="text1"/>
          <w:sz w:val="24"/>
          <w:szCs w:val="24"/>
        </w:rPr>
        <w:t>mediul</w:t>
      </w:r>
      <w:r w:rsidR="00BD503D" w:rsidRPr="00246F20">
        <w:rPr>
          <w:b/>
          <w:color w:val="000000" w:themeColor="text1"/>
          <w:spacing w:val="40"/>
          <w:sz w:val="24"/>
          <w:szCs w:val="24"/>
        </w:rPr>
        <w:t xml:space="preserve"> </w:t>
      </w:r>
      <w:r w:rsidR="00BD503D" w:rsidRPr="00246F20">
        <w:rPr>
          <w:b/>
          <w:color w:val="000000" w:themeColor="text1"/>
          <w:sz w:val="24"/>
          <w:szCs w:val="24"/>
        </w:rPr>
        <w:t>acvatic</w:t>
      </w:r>
    </w:p>
    <w:p w14:paraId="5EE0EADB" w14:textId="7DDFF433" w:rsidR="00AB0C6E" w:rsidRPr="00246F20" w:rsidRDefault="00BD503D" w:rsidP="00F666C8">
      <w:pPr>
        <w:pStyle w:val="a3"/>
        <w:tabs>
          <w:tab w:val="left" w:pos="270"/>
          <w:tab w:val="left" w:pos="540"/>
          <w:tab w:val="left" w:pos="1350"/>
        </w:tabs>
        <w:spacing w:before="120" w:after="120"/>
        <w:contextualSpacing/>
        <w:jc w:val="both"/>
        <w:rPr>
          <w:b/>
          <w:color w:val="000000" w:themeColor="text1"/>
          <w:sz w:val="24"/>
          <w:szCs w:val="24"/>
        </w:rPr>
      </w:pPr>
      <w:r w:rsidRPr="00246F20">
        <w:rPr>
          <w:noProof/>
          <w:color w:val="000000" w:themeColor="text1"/>
          <w:sz w:val="24"/>
          <w:szCs w:val="24"/>
          <w:lang w:val="en-US"/>
        </w:rPr>
        <w:drawing>
          <wp:anchor distT="0" distB="0" distL="0" distR="0" simplePos="0" relativeHeight="487614976" behindDoc="1" locked="0" layoutInCell="1" allowOverlap="1" wp14:anchorId="58D37437" wp14:editId="431E3839">
            <wp:simplePos x="0" y="0"/>
            <wp:positionH relativeFrom="page">
              <wp:posOffset>1604162</wp:posOffset>
            </wp:positionH>
            <wp:positionV relativeFrom="paragraph">
              <wp:posOffset>290938</wp:posOffset>
            </wp:positionV>
            <wp:extent cx="5047425" cy="3909060"/>
            <wp:effectExtent l="0" t="0" r="0" b="0"/>
            <wp:wrapTopAndBottom/>
            <wp:docPr id="456" name="Imag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 name="Image 456"/>
                    <pic:cNvPicPr/>
                  </pic:nvPicPr>
                  <pic:blipFill>
                    <a:blip r:embed="rId59" cstate="print"/>
                    <a:stretch>
                      <a:fillRect/>
                    </a:stretch>
                  </pic:blipFill>
                  <pic:spPr>
                    <a:xfrm>
                      <a:off x="0" y="0"/>
                      <a:ext cx="5047425" cy="3909060"/>
                    </a:xfrm>
                    <a:prstGeom prst="rect">
                      <a:avLst/>
                    </a:prstGeom>
                  </pic:spPr>
                </pic:pic>
              </a:graphicData>
            </a:graphic>
          </wp:anchor>
        </w:drawing>
      </w:r>
      <w:r w:rsidR="006D148D" w:rsidRPr="00246F20">
        <w:rPr>
          <w:b/>
          <w:color w:val="000000" w:themeColor="text1"/>
          <w:sz w:val="24"/>
          <w:szCs w:val="24"/>
        </w:rPr>
        <w:t xml:space="preserve"> </w:t>
      </w:r>
    </w:p>
    <w:p w14:paraId="759EB8EF" w14:textId="4DB4BC73" w:rsidR="00AB0C6E" w:rsidRPr="00246F20" w:rsidRDefault="00BD503D" w:rsidP="002104A7">
      <w:pPr>
        <w:pStyle w:val="a4"/>
        <w:numPr>
          <w:ilvl w:val="3"/>
          <w:numId w:val="33"/>
        </w:numPr>
        <w:tabs>
          <w:tab w:val="left" w:pos="270"/>
          <w:tab w:val="left" w:pos="540"/>
          <w:tab w:val="left" w:pos="1144"/>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sunt disponibile date</w:t>
      </w:r>
      <w:r w:rsidRPr="00246F20">
        <w:rPr>
          <w:i/>
          <w:color w:val="000000" w:themeColor="text1"/>
          <w:spacing w:val="40"/>
          <w:sz w:val="24"/>
          <w:szCs w:val="24"/>
        </w:rPr>
        <w:t xml:space="preserve"> </w:t>
      </w:r>
      <w:r w:rsidRPr="00246F20">
        <w:rPr>
          <w:i/>
          <w:color w:val="000000" w:themeColor="text1"/>
          <w:sz w:val="24"/>
          <w:szCs w:val="24"/>
        </w:rPr>
        <w:t>privind</w:t>
      </w:r>
      <w:r w:rsidRPr="00246F20">
        <w:rPr>
          <w:i/>
          <w:color w:val="000000" w:themeColor="text1"/>
          <w:spacing w:val="40"/>
          <w:sz w:val="24"/>
          <w:szCs w:val="24"/>
        </w:rPr>
        <w:t xml:space="preserve"> </w:t>
      </w:r>
      <w:r w:rsidRPr="00246F20">
        <w:rPr>
          <w:i/>
          <w:color w:val="000000" w:themeColor="text1"/>
          <w:sz w:val="24"/>
          <w:szCs w:val="24"/>
        </w:rPr>
        <w:t>toxicitatea</w:t>
      </w:r>
      <w:r w:rsidRPr="00246F20">
        <w:rPr>
          <w:i/>
          <w:color w:val="000000" w:themeColor="text1"/>
          <w:spacing w:val="40"/>
          <w:sz w:val="24"/>
          <w:szCs w:val="24"/>
        </w:rPr>
        <w:t xml:space="preserve"> </w:t>
      </w:r>
      <w:r w:rsidRPr="00246F20">
        <w:rPr>
          <w:i/>
          <w:color w:val="000000" w:themeColor="text1"/>
          <w:sz w:val="24"/>
          <w:szCs w:val="24"/>
        </w:rPr>
        <w:t>acută</w:t>
      </w:r>
      <w:r w:rsidRPr="00246F20">
        <w:rPr>
          <w:i/>
          <w:color w:val="000000" w:themeColor="text1"/>
          <w:spacing w:val="40"/>
          <w:sz w:val="24"/>
          <w:szCs w:val="24"/>
        </w:rPr>
        <w:t xml:space="preserve"> </w:t>
      </w:r>
      <w:r w:rsidRPr="00246F20">
        <w:rPr>
          <w:i/>
          <w:color w:val="000000" w:themeColor="text1"/>
          <w:sz w:val="24"/>
          <w:szCs w:val="24"/>
        </w:rPr>
        <w:t>pentr</w:t>
      </w:r>
      <w:r w:rsidR="003121D8" w:rsidRPr="00246F20">
        <w:rPr>
          <w:i/>
          <w:color w:val="000000" w:themeColor="text1"/>
          <w:sz w:val="24"/>
          <w:szCs w:val="24"/>
        </w:rPr>
        <w:t xml:space="preserve">u întregul </w:t>
      </w:r>
      <w:r w:rsidRPr="00246F20">
        <w:rPr>
          <w:i/>
          <w:color w:val="000000" w:themeColor="text1"/>
          <w:sz w:val="24"/>
          <w:szCs w:val="24"/>
        </w:rPr>
        <w:t>amestec</w:t>
      </w:r>
    </w:p>
    <w:p w14:paraId="65299FCF" w14:textId="77777777" w:rsidR="00AB0C6E" w:rsidRPr="00246F20" w:rsidRDefault="00BD503D" w:rsidP="002104A7">
      <w:pPr>
        <w:pStyle w:val="a4"/>
        <w:numPr>
          <w:ilvl w:val="4"/>
          <w:numId w:val="26"/>
        </w:numPr>
        <w:tabs>
          <w:tab w:val="left" w:pos="270"/>
          <w:tab w:val="left" w:pos="540"/>
          <w:tab w:val="left" w:pos="1143"/>
          <w:tab w:val="left" w:pos="1145"/>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Atunci când amestecul este testat integral pentru a i se determina toxicitatea acvatică, aceste informaţii pot fi utilizate pentru clasi­ ficarea amestecului în conformitate cu criteriile convenite pentru substanţe. Clasificarea se bazează de obicei pe date privind peștii, crustaceele și algele/plantele (a se vedea secţiunile 4.1.2.7.1 și 4.1.2.7.2). Atunci când lipsesc date adecvate privind toxicitatea cronică sau acută a amestecului, se aplică „principii de corelare”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20"/>
          <w:sz w:val="24"/>
          <w:szCs w:val="24"/>
        </w:rPr>
        <w:t xml:space="preserve"> </w:t>
      </w:r>
      <w:r w:rsidRPr="00246F20">
        <w:rPr>
          <w:color w:val="000000" w:themeColor="text1"/>
          <w:sz w:val="24"/>
          <w:szCs w:val="24"/>
        </w:rPr>
        <w:t>„metoda</w:t>
      </w:r>
      <w:r w:rsidRPr="00246F20">
        <w:rPr>
          <w:color w:val="000000" w:themeColor="text1"/>
          <w:spacing w:val="22"/>
          <w:sz w:val="24"/>
          <w:szCs w:val="24"/>
        </w:rPr>
        <w:t xml:space="preserve"> </w:t>
      </w:r>
      <w:r w:rsidRPr="00246F20">
        <w:rPr>
          <w:color w:val="000000" w:themeColor="text1"/>
          <w:sz w:val="24"/>
          <w:szCs w:val="24"/>
        </w:rPr>
        <w:t>sumei</w:t>
      </w:r>
      <w:r w:rsidRPr="00246F20">
        <w:rPr>
          <w:color w:val="000000" w:themeColor="text1"/>
          <w:spacing w:val="22"/>
          <w:sz w:val="24"/>
          <w:szCs w:val="24"/>
        </w:rPr>
        <w:t xml:space="preserve"> </w:t>
      </w:r>
      <w:r w:rsidRPr="00246F20">
        <w:rPr>
          <w:color w:val="000000" w:themeColor="text1"/>
          <w:sz w:val="24"/>
          <w:szCs w:val="24"/>
        </w:rPr>
        <w:t>componentelor”</w:t>
      </w:r>
      <w:r w:rsidRPr="00246F20">
        <w:rPr>
          <w:color w:val="000000" w:themeColor="text1"/>
          <w:spacing w:val="19"/>
          <w:sz w:val="24"/>
          <w:szCs w:val="24"/>
        </w:rPr>
        <w:t xml:space="preserve"> </w:t>
      </w:r>
      <w:r w:rsidRPr="00246F20">
        <w:rPr>
          <w:color w:val="000000" w:themeColor="text1"/>
          <w:sz w:val="24"/>
          <w:szCs w:val="24"/>
        </w:rPr>
        <w:t>(a</w:t>
      </w:r>
      <w:r w:rsidRPr="00246F20">
        <w:rPr>
          <w:color w:val="000000" w:themeColor="text1"/>
          <w:spacing w:val="19"/>
          <w:sz w:val="24"/>
          <w:szCs w:val="24"/>
        </w:rPr>
        <w:t xml:space="preserve"> </w:t>
      </w:r>
      <w:r w:rsidRPr="00246F20">
        <w:rPr>
          <w:color w:val="000000" w:themeColor="text1"/>
          <w:sz w:val="24"/>
          <w:szCs w:val="24"/>
        </w:rPr>
        <w:t>se</w:t>
      </w:r>
      <w:r w:rsidRPr="00246F20">
        <w:rPr>
          <w:color w:val="000000" w:themeColor="text1"/>
          <w:spacing w:val="19"/>
          <w:sz w:val="24"/>
          <w:szCs w:val="24"/>
        </w:rPr>
        <w:t xml:space="preserve"> </w:t>
      </w:r>
      <w:r w:rsidRPr="00246F20">
        <w:rPr>
          <w:color w:val="000000" w:themeColor="text1"/>
          <w:sz w:val="24"/>
          <w:szCs w:val="24"/>
        </w:rPr>
        <w:t>vedea</w:t>
      </w:r>
      <w:r w:rsidRPr="00246F20">
        <w:rPr>
          <w:color w:val="000000" w:themeColor="text1"/>
          <w:spacing w:val="22"/>
          <w:sz w:val="24"/>
          <w:szCs w:val="24"/>
        </w:rPr>
        <w:t xml:space="preserve"> </w:t>
      </w:r>
      <w:r w:rsidRPr="00246F20">
        <w:rPr>
          <w:color w:val="000000" w:themeColor="text1"/>
          <w:sz w:val="24"/>
          <w:szCs w:val="24"/>
        </w:rPr>
        <w:t>secţiunile</w:t>
      </w:r>
      <w:r w:rsidRPr="00246F20">
        <w:rPr>
          <w:color w:val="000000" w:themeColor="text1"/>
          <w:spacing w:val="22"/>
          <w:sz w:val="24"/>
          <w:szCs w:val="24"/>
        </w:rPr>
        <w:t xml:space="preserve"> </w:t>
      </w:r>
      <w:r w:rsidRPr="00246F20">
        <w:rPr>
          <w:color w:val="000000" w:themeColor="text1"/>
          <w:sz w:val="24"/>
          <w:szCs w:val="24"/>
        </w:rPr>
        <w:t>4.1.3.4 și</w:t>
      </w:r>
      <w:r w:rsidRPr="00246F20">
        <w:rPr>
          <w:color w:val="000000" w:themeColor="text1"/>
          <w:spacing w:val="40"/>
          <w:sz w:val="24"/>
          <w:szCs w:val="24"/>
        </w:rPr>
        <w:t xml:space="preserve"> </w:t>
      </w:r>
      <w:r w:rsidRPr="00246F20">
        <w:rPr>
          <w:color w:val="000000" w:themeColor="text1"/>
          <w:sz w:val="24"/>
          <w:szCs w:val="24"/>
        </w:rPr>
        <w:t>4.1.3.5).</w:t>
      </w:r>
    </w:p>
    <w:p w14:paraId="46508C92" w14:textId="42CB0DEC"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3F0C5CB4" w14:textId="3774DAFB" w:rsidR="00092ADF" w:rsidRPr="00246F20" w:rsidRDefault="00BD503D" w:rsidP="002104A7">
      <w:pPr>
        <w:pStyle w:val="a4"/>
        <w:numPr>
          <w:ilvl w:val="4"/>
          <w:numId w:val="26"/>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amestecurilor</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37"/>
          <w:sz w:val="24"/>
          <w:szCs w:val="24"/>
        </w:rPr>
        <w:t xml:space="preserve"> </w:t>
      </w:r>
      <w:r w:rsidRPr="00246F20">
        <w:rPr>
          <w:color w:val="000000" w:themeColor="text1"/>
          <w:sz w:val="24"/>
          <w:szCs w:val="24"/>
        </w:rPr>
        <w:t>ceea</w:t>
      </w:r>
      <w:r w:rsidRPr="00246F20">
        <w:rPr>
          <w:color w:val="000000" w:themeColor="text1"/>
          <w:spacing w:val="38"/>
          <w:sz w:val="24"/>
          <w:szCs w:val="24"/>
        </w:rPr>
        <w:t xml:space="preserve"> </w:t>
      </w:r>
      <w:r w:rsidRPr="00246F20">
        <w:rPr>
          <w:color w:val="000000" w:themeColor="text1"/>
          <w:sz w:val="24"/>
          <w:szCs w:val="24"/>
        </w:rPr>
        <w:t>ce</w:t>
      </w:r>
      <w:r w:rsidRPr="00246F20">
        <w:rPr>
          <w:color w:val="000000" w:themeColor="text1"/>
          <w:spacing w:val="38"/>
          <w:sz w:val="24"/>
          <w:szCs w:val="24"/>
        </w:rPr>
        <w:t xml:space="preserve"> </w:t>
      </w:r>
      <w:r w:rsidRPr="00246F20">
        <w:rPr>
          <w:color w:val="000000" w:themeColor="text1"/>
          <w:sz w:val="24"/>
          <w:szCs w:val="24"/>
        </w:rPr>
        <w:t>privește</w:t>
      </w:r>
      <w:r w:rsidRPr="00246F20">
        <w:rPr>
          <w:color w:val="000000" w:themeColor="text1"/>
          <w:spacing w:val="37"/>
          <w:sz w:val="24"/>
          <w:szCs w:val="24"/>
        </w:rPr>
        <w:t xml:space="preserve"> </w:t>
      </w:r>
      <w:r w:rsidRPr="00246F20">
        <w:rPr>
          <w:color w:val="000000" w:themeColor="text1"/>
          <w:sz w:val="24"/>
          <w:szCs w:val="24"/>
        </w:rPr>
        <w:t>pericolele pe termen lung (cronice) necesită informaţii suplimentare privind degradabilitatea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33"/>
          <w:sz w:val="24"/>
          <w:szCs w:val="24"/>
        </w:rPr>
        <w:t xml:space="preserve"> </w:t>
      </w:r>
      <w:r w:rsidRPr="00246F20">
        <w:rPr>
          <w:color w:val="000000" w:themeColor="text1"/>
          <w:sz w:val="24"/>
          <w:szCs w:val="24"/>
        </w:rPr>
        <w:t>în</w:t>
      </w:r>
      <w:r w:rsidRPr="00246F20">
        <w:rPr>
          <w:color w:val="000000" w:themeColor="text1"/>
          <w:spacing w:val="35"/>
          <w:sz w:val="24"/>
          <w:szCs w:val="24"/>
        </w:rPr>
        <w:t xml:space="preserve"> </w:t>
      </w:r>
      <w:r w:rsidRPr="00246F20">
        <w:rPr>
          <w:color w:val="000000" w:themeColor="text1"/>
          <w:sz w:val="24"/>
          <w:szCs w:val="24"/>
        </w:rPr>
        <w:t>anumite</w:t>
      </w:r>
      <w:r w:rsidRPr="00246F20">
        <w:rPr>
          <w:color w:val="000000" w:themeColor="text1"/>
          <w:spacing w:val="37"/>
          <w:sz w:val="24"/>
          <w:szCs w:val="24"/>
        </w:rPr>
        <w:t xml:space="preserve"> </w:t>
      </w:r>
      <w:r w:rsidRPr="00246F20">
        <w:rPr>
          <w:color w:val="000000" w:themeColor="text1"/>
          <w:sz w:val="24"/>
          <w:szCs w:val="24"/>
        </w:rPr>
        <w:t>cazuri,</w:t>
      </w:r>
      <w:r w:rsidRPr="00246F20">
        <w:rPr>
          <w:color w:val="000000" w:themeColor="text1"/>
          <w:spacing w:val="36"/>
          <w:sz w:val="24"/>
          <w:szCs w:val="24"/>
        </w:rPr>
        <w:t xml:space="preserve"> </w:t>
      </w:r>
      <w:r w:rsidRPr="00246F20">
        <w:rPr>
          <w:color w:val="000000" w:themeColor="text1"/>
          <w:sz w:val="24"/>
          <w:szCs w:val="24"/>
        </w:rPr>
        <w:t>bioacumularea.</w:t>
      </w:r>
      <w:r w:rsidRPr="00246F20">
        <w:rPr>
          <w:color w:val="000000" w:themeColor="text1"/>
          <w:spacing w:val="33"/>
          <w:sz w:val="24"/>
          <w:szCs w:val="24"/>
        </w:rPr>
        <w:t xml:space="preserve"> </w:t>
      </w:r>
      <w:r w:rsidRPr="00246F20">
        <w:rPr>
          <w:color w:val="000000" w:themeColor="text1"/>
          <w:sz w:val="24"/>
          <w:szCs w:val="24"/>
        </w:rPr>
        <w:t>Testele de degradabilitate și bioacumulare pentru amestecuri nu sunt utilizate, deoarece sunt de obicei dificil de interpretat, putând fi</w:t>
      </w:r>
      <w:r w:rsidRPr="00246F20">
        <w:rPr>
          <w:color w:val="000000" w:themeColor="text1"/>
          <w:spacing w:val="40"/>
          <w:sz w:val="24"/>
          <w:szCs w:val="24"/>
        </w:rPr>
        <w:t xml:space="preserve"> </w:t>
      </w:r>
      <w:r w:rsidRPr="00246F20">
        <w:rPr>
          <w:color w:val="000000" w:themeColor="text1"/>
          <w:sz w:val="24"/>
          <w:szCs w:val="24"/>
        </w:rPr>
        <w:t>utile</w:t>
      </w:r>
      <w:r w:rsidRPr="00246F20">
        <w:rPr>
          <w:color w:val="000000" w:themeColor="text1"/>
          <w:spacing w:val="40"/>
          <w:sz w:val="24"/>
          <w:szCs w:val="24"/>
        </w:rPr>
        <w:t xml:space="preserve"> </w:t>
      </w:r>
      <w:r w:rsidRPr="00246F20">
        <w:rPr>
          <w:color w:val="000000" w:themeColor="text1"/>
          <w:sz w:val="24"/>
          <w:szCs w:val="24"/>
        </w:rPr>
        <w:t>doar</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cazul</w:t>
      </w:r>
      <w:r w:rsidRPr="00246F20">
        <w:rPr>
          <w:color w:val="000000" w:themeColor="text1"/>
          <w:spacing w:val="40"/>
          <w:sz w:val="24"/>
          <w:szCs w:val="24"/>
        </w:rPr>
        <w:t xml:space="preserve"> </w:t>
      </w:r>
      <w:r w:rsidRPr="00246F20">
        <w:rPr>
          <w:color w:val="000000" w:themeColor="text1"/>
          <w:sz w:val="24"/>
          <w:szCs w:val="24"/>
        </w:rPr>
        <w:t>substanţelor</w:t>
      </w:r>
      <w:r w:rsidRPr="00246F20">
        <w:rPr>
          <w:color w:val="000000" w:themeColor="text1"/>
          <w:spacing w:val="40"/>
          <w:sz w:val="24"/>
          <w:szCs w:val="24"/>
        </w:rPr>
        <w:t xml:space="preserve"> </w:t>
      </w:r>
      <w:r w:rsidRPr="00246F20">
        <w:rPr>
          <w:color w:val="000000" w:themeColor="text1"/>
          <w:sz w:val="24"/>
          <w:szCs w:val="24"/>
        </w:rPr>
        <w:t>individuale.</w:t>
      </w:r>
    </w:p>
    <w:p w14:paraId="36B7AA48" w14:textId="77777777" w:rsidR="00092ADF" w:rsidRPr="00246F20" w:rsidRDefault="00092ADF" w:rsidP="008D5CD5">
      <w:pPr>
        <w:pStyle w:val="a4"/>
        <w:tabs>
          <w:tab w:val="left" w:pos="270"/>
          <w:tab w:val="left" w:pos="540"/>
          <w:tab w:val="left" w:pos="1061"/>
          <w:tab w:val="left" w:pos="1350"/>
        </w:tabs>
        <w:spacing w:before="120" w:after="120"/>
        <w:ind w:left="0" w:firstLine="0"/>
        <w:contextualSpacing/>
        <w:rPr>
          <w:color w:val="000000" w:themeColor="text1"/>
          <w:sz w:val="24"/>
          <w:szCs w:val="24"/>
        </w:rPr>
      </w:pPr>
    </w:p>
    <w:p w14:paraId="4D4C6F62" w14:textId="27D11BDC" w:rsidR="00AB0C6E" w:rsidRPr="00246F20" w:rsidRDefault="00BD503D" w:rsidP="002104A7">
      <w:pPr>
        <w:pStyle w:val="a4"/>
        <w:numPr>
          <w:ilvl w:val="4"/>
          <w:numId w:val="26"/>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w:t>
      </w:r>
      <w:r w:rsidR="00092ADF" w:rsidRPr="00246F20">
        <w:rPr>
          <w:color w:val="000000" w:themeColor="text1"/>
          <w:sz w:val="24"/>
          <w:szCs w:val="24"/>
        </w:rPr>
        <w:t xml:space="preserve">lasificarea pentru categoria 1 de toxicitate acută </w:t>
      </w:r>
    </w:p>
    <w:p w14:paraId="0859F086" w14:textId="77777777" w:rsidR="00AB0C6E" w:rsidRPr="00246F20" w:rsidRDefault="00BD503D" w:rsidP="002104A7">
      <w:pPr>
        <w:pStyle w:val="a4"/>
        <w:numPr>
          <w:ilvl w:val="5"/>
          <w:numId w:val="26"/>
        </w:numPr>
        <w:tabs>
          <w:tab w:val="left" w:pos="270"/>
          <w:tab w:val="left" w:pos="540"/>
          <w:tab w:val="left" w:pos="1350"/>
          <w:tab w:val="left" w:pos="1445"/>
          <w:tab w:val="left" w:pos="1447"/>
        </w:tabs>
        <w:spacing w:before="120" w:after="120"/>
        <w:ind w:left="0" w:firstLine="0"/>
        <w:contextualSpacing/>
        <w:rPr>
          <w:color w:val="000000" w:themeColor="text1"/>
          <w:sz w:val="24"/>
          <w:szCs w:val="24"/>
        </w:rPr>
      </w:pPr>
      <w:r w:rsidRPr="00246F20">
        <w:rPr>
          <w:color w:val="000000" w:themeColor="text1"/>
          <w:sz w:val="24"/>
          <w:szCs w:val="24"/>
        </w:rPr>
        <w:t>Atunci când există date adecvate suficiente privind testul de toxicitate (LC</w:t>
      </w:r>
      <w:r w:rsidRPr="00246F20">
        <w:rPr>
          <w:color w:val="000000" w:themeColor="text1"/>
          <w:sz w:val="24"/>
          <w:szCs w:val="24"/>
          <w:vertAlign w:val="subscript"/>
        </w:rPr>
        <w:t>50</w:t>
      </w:r>
      <w:r w:rsidRPr="00246F20">
        <w:rPr>
          <w:color w:val="000000" w:themeColor="text1"/>
          <w:sz w:val="24"/>
          <w:szCs w:val="24"/>
        </w:rPr>
        <w:t xml:space="preserve"> sau EC</w:t>
      </w:r>
      <w:r w:rsidRPr="00246F20">
        <w:rPr>
          <w:color w:val="000000" w:themeColor="text1"/>
          <w:sz w:val="24"/>
          <w:szCs w:val="24"/>
          <w:vertAlign w:val="subscript"/>
        </w:rPr>
        <w:t>50</w:t>
      </w:r>
      <w:r w:rsidRPr="00246F20">
        <w:rPr>
          <w:color w:val="000000" w:themeColor="text1"/>
          <w:sz w:val="24"/>
          <w:szCs w:val="24"/>
        </w:rPr>
        <w:t>) pentru amestecurile integrale cu L (E)C</w:t>
      </w:r>
      <w:r w:rsidRPr="00246F20">
        <w:rPr>
          <w:color w:val="000000" w:themeColor="text1"/>
          <w:sz w:val="24"/>
          <w:szCs w:val="24"/>
          <w:vertAlign w:val="subscript"/>
        </w:rPr>
        <w:t>50</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 mg/l:</w:t>
      </w:r>
    </w:p>
    <w:p w14:paraId="7D6D0A0F"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Amestecurile se clasifică în categoria 1 de toxicitate acută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litera</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4.1.0.</w:t>
      </w:r>
    </w:p>
    <w:p w14:paraId="41EA85EA" w14:textId="424BCC8D" w:rsidR="006D148D" w:rsidRPr="00246F20" w:rsidRDefault="00BD503D" w:rsidP="002104A7">
      <w:pPr>
        <w:pStyle w:val="a4"/>
        <w:numPr>
          <w:ilvl w:val="5"/>
          <w:numId w:val="26"/>
        </w:numPr>
        <w:tabs>
          <w:tab w:val="left" w:pos="270"/>
          <w:tab w:val="left" w:pos="540"/>
          <w:tab w:val="left" w:pos="1350"/>
          <w:tab w:val="left" w:pos="1445"/>
          <w:tab w:val="left" w:pos="1447"/>
        </w:tabs>
        <w:spacing w:before="120" w:after="120"/>
        <w:ind w:left="0" w:firstLine="0"/>
        <w:contextualSpacing/>
        <w:rPr>
          <w:color w:val="000000" w:themeColor="text1"/>
          <w:sz w:val="24"/>
          <w:szCs w:val="24"/>
        </w:rPr>
      </w:pPr>
      <w:r w:rsidRPr="00246F20">
        <w:rPr>
          <w:color w:val="000000" w:themeColor="text1"/>
          <w:sz w:val="24"/>
          <w:szCs w:val="24"/>
        </w:rPr>
        <w:t>Atunci când există date privind testul de toxicitate acută</w:t>
      </w:r>
      <w:r w:rsidRPr="00246F20">
        <w:rPr>
          <w:color w:val="000000" w:themeColor="text1"/>
          <w:spacing w:val="80"/>
          <w:sz w:val="24"/>
          <w:szCs w:val="24"/>
        </w:rPr>
        <w:t xml:space="preserve"> </w:t>
      </w:r>
      <w:r w:rsidRPr="00246F20">
        <w:rPr>
          <w:color w:val="000000" w:themeColor="text1"/>
          <w:sz w:val="24"/>
          <w:szCs w:val="24"/>
        </w:rPr>
        <w:t>[LC</w:t>
      </w:r>
      <w:r w:rsidRPr="00246F20">
        <w:rPr>
          <w:color w:val="000000" w:themeColor="text1"/>
          <w:sz w:val="24"/>
          <w:szCs w:val="24"/>
          <w:vertAlign w:val="subscript"/>
        </w:rPr>
        <w:t>50</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80"/>
          <w:sz w:val="24"/>
          <w:szCs w:val="24"/>
        </w:rPr>
        <w:t xml:space="preserve"> </w:t>
      </w:r>
      <w:r w:rsidRPr="00246F20">
        <w:rPr>
          <w:color w:val="000000" w:themeColor="text1"/>
          <w:sz w:val="24"/>
          <w:szCs w:val="24"/>
        </w:rPr>
        <w:t>EC</w:t>
      </w:r>
      <w:r w:rsidRPr="00246F20">
        <w:rPr>
          <w:color w:val="000000" w:themeColor="text1"/>
          <w:sz w:val="24"/>
          <w:szCs w:val="24"/>
          <w:vertAlign w:val="subscript"/>
        </w:rPr>
        <w:t>50</w:t>
      </w:r>
      <w:r w:rsidRPr="00246F20">
        <w:rPr>
          <w:color w:val="000000" w:themeColor="text1"/>
          <w:sz w:val="24"/>
          <w:szCs w:val="24"/>
        </w:rPr>
        <w:t>]</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pacing w:val="80"/>
          <w:sz w:val="24"/>
          <w:szCs w:val="24"/>
        </w:rPr>
        <w:t xml:space="preserve"> </w:t>
      </w:r>
      <w:r w:rsidRPr="00246F20">
        <w:rPr>
          <w:color w:val="000000" w:themeColor="text1"/>
          <w:sz w:val="24"/>
          <w:szCs w:val="24"/>
        </w:rPr>
        <w:t>amestecul</w:t>
      </w:r>
      <w:r w:rsidRPr="00246F20">
        <w:rPr>
          <w:color w:val="000000" w:themeColor="text1"/>
          <w:spacing w:val="80"/>
          <w:sz w:val="24"/>
          <w:szCs w:val="24"/>
        </w:rPr>
        <w:t xml:space="preserve"> </w:t>
      </w:r>
      <w:r w:rsidRPr="00246F20">
        <w:rPr>
          <w:color w:val="000000" w:themeColor="text1"/>
          <w:sz w:val="24"/>
          <w:szCs w:val="24"/>
        </w:rPr>
        <w:t>integral</w:t>
      </w:r>
      <w:r w:rsidRPr="00246F20">
        <w:rPr>
          <w:color w:val="000000" w:themeColor="text1"/>
          <w:spacing w:val="80"/>
          <w:sz w:val="24"/>
          <w:szCs w:val="24"/>
        </w:rPr>
        <w:t xml:space="preserve"> </w:t>
      </w:r>
      <w:r w:rsidRPr="00246F20">
        <w:rPr>
          <w:color w:val="000000" w:themeColor="text1"/>
          <w:sz w:val="24"/>
          <w:szCs w:val="24"/>
        </w:rPr>
        <w:t>cu</w:t>
      </w:r>
      <w:r w:rsidRPr="00246F20">
        <w:rPr>
          <w:color w:val="000000" w:themeColor="text1"/>
          <w:spacing w:val="80"/>
          <w:sz w:val="24"/>
          <w:szCs w:val="24"/>
        </w:rPr>
        <w:t xml:space="preserve"> </w:t>
      </w:r>
      <w:r w:rsidRPr="00246F20">
        <w:rPr>
          <w:color w:val="000000" w:themeColor="text1"/>
          <w:sz w:val="24"/>
          <w:szCs w:val="24"/>
        </w:rPr>
        <w:t>L(E)C</w:t>
      </w:r>
      <w:r w:rsidRPr="00246F20">
        <w:rPr>
          <w:color w:val="000000" w:themeColor="text1"/>
          <w:sz w:val="24"/>
          <w:szCs w:val="24"/>
          <w:vertAlign w:val="subscript"/>
        </w:rPr>
        <w:t>50</w:t>
      </w:r>
      <w:r w:rsidR="00092ADF" w:rsidRPr="00246F20">
        <w:rPr>
          <w:color w:val="000000" w:themeColor="text1"/>
          <w:sz w:val="24"/>
          <w:szCs w:val="24"/>
          <w:vertAlign w:val="subscript"/>
        </w:rPr>
        <w:t xml:space="preserve"> </w:t>
      </w:r>
      <w:r w:rsidRPr="00246F20">
        <w:rPr>
          <w:color w:val="000000" w:themeColor="text1"/>
          <w:sz w:val="24"/>
          <w:szCs w:val="24"/>
        </w:rPr>
        <w:t>&gt;1</w:t>
      </w:r>
      <w:r w:rsidRPr="00246F20">
        <w:rPr>
          <w:color w:val="000000" w:themeColor="text1"/>
          <w:spacing w:val="-2"/>
          <w:sz w:val="24"/>
          <w:szCs w:val="24"/>
        </w:rPr>
        <w:t xml:space="preserve"> </w:t>
      </w:r>
      <w:r w:rsidRPr="00246F20">
        <w:rPr>
          <w:color w:val="000000" w:themeColor="text1"/>
          <w:sz w:val="24"/>
          <w:szCs w:val="24"/>
        </w:rPr>
        <w:t>mg/l</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6"/>
          <w:sz w:val="24"/>
          <w:szCs w:val="24"/>
        </w:rPr>
        <w:t xml:space="preserve"> </w:t>
      </w:r>
      <w:r w:rsidRPr="00246F20">
        <w:rPr>
          <w:color w:val="000000" w:themeColor="text1"/>
          <w:sz w:val="24"/>
          <w:szCs w:val="24"/>
        </w:rPr>
        <w:t>toate</w:t>
      </w:r>
      <w:r w:rsidRPr="00246F20">
        <w:rPr>
          <w:color w:val="000000" w:themeColor="text1"/>
          <w:spacing w:val="25"/>
          <w:sz w:val="24"/>
          <w:szCs w:val="24"/>
        </w:rPr>
        <w:t xml:space="preserve"> </w:t>
      </w:r>
      <w:r w:rsidRPr="00246F20">
        <w:rPr>
          <w:color w:val="000000" w:themeColor="text1"/>
          <w:sz w:val="24"/>
          <w:szCs w:val="24"/>
        </w:rPr>
        <w:t>nivelurile</w:t>
      </w:r>
      <w:r w:rsidRPr="00246F20">
        <w:rPr>
          <w:color w:val="000000" w:themeColor="text1"/>
          <w:spacing w:val="25"/>
          <w:sz w:val="24"/>
          <w:szCs w:val="24"/>
        </w:rPr>
        <w:t xml:space="preserve"> </w:t>
      </w:r>
      <w:r w:rsidRPr="00246F20">
        <w:rPr>
          <w:color w:val="000000" w:themeColor="text1"/>
          <w:spacing w:val="-2"/>
          <w:sz w:val="24"/>
          <w:szCs w:val="24"/>
        </w:rPr>
        <w:t>trofice:</w:t>
      </w:r>
      <w:r w:rsidR="006D148D" w:rsidRPr="00246F20">
        <w:rPr>
          <w:color w:val="000000" w:themeColor="text1"/>
          <w:sz w:val="24"/>
          <w:szCs w:val="24"/>
        </w:rPr>
        <w:t xml:space="preserve"> </w:t>
      </w:r>
    </w:p>
    <w:p w14:paraId="39991A83" w14:textId="3ED117C6"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Nu este</w:t>
      </w:r>
      <w:r w:rsidRPr="00246F20">
        <w:rPr>
          <w:color w:val="000000" w:themeColor="text1"/>
          <w:spacing w:val="40"/>
          <w:sz w:val="24"/>
          <w:szCs w:val="24"/>
        </w:rPr>
        <w:t xml:space="preserve"> </w:t>
      </w:r>
      <w:r w:rsidRPr="00246F20">
        <w:rPr>
          <w:color w:val="000000" w:themeColor="text1"/>
          <w:sz w:val="24"/>
          <w:szCs w:val="24"/>
        </w:rPr>
        <w:t>necesară clasificarea</w:t>
      </w:r>
      <w:r w:rsidRPr="00246F20">
        <w:rPr>
          <w:color w:val="000000" w:themeColor="text1"/>
          <w:spacing w:val="40"/>
          <w:sz w:val="24"/>
          <w:szCs w:val="24"/>
        </w:rPr>
        <w:t xml:space="preserve"> </w:t>
      </w:r>
      <w:r w:rsidRPr="00246F20">
        <w:rPr>
          <w:color w:val="000000" w:themeColor="text1"/>
          <w:sz w:val="24"/>
          <w:szCs w:val="24"/>
        </w:rPr>
        <w:t>în funcţie de pericolul</w:t>
      </w:r>
      <w:r w:rsidRPr="00246F20">
        <w:rPr>
          <w:color w:val="000000" w:themeColor="text1"/>
          <w:spacing w:val="40"/>
          <w:sz w:val="24"/>
          <w:szCs w:val="24"/>
        </w:rPr>
        <w:t xml:space="preserve"> </w:t>
      </w:r>
      <w:r w:rsidRPr="00246F20">
        <w:rPr>
          <w:color w:val="000000" w:themeColor="text1"/>
          <w:sz w:val="24"/>
          <w:szCs w:val="24"/>
        </w:rPr>
        <w:t>pe termen</w:t>
      </w:r>
      <w:r w:rsidRPr="00246F20">
        <w:rPr>
          <w:color w:val="000000" w:themeColor="text1"/>
          <w:spacing w:val="40"/>
          <w:sz w:val="24"/>
          <w:szCs w:val="24"/>
        </w:rPr>
        <w:t xml:space="preserve"> </w:t>
      </w:r>
      <w:r w:rsidRPr="00246F20">
        <w:rPr>
          <w:color w:val="000000" w:themeColor="text1"/>
          <w:sz w:val="24"/>
          <w:szCs w:val="24"/>
        </w:rPr>
        <w:t>scurt</w:t>
      </w:r>
      <w:r w:rsidRPr="00246F20">
        <w:rPr>
          <w:color w:val="000000" w:themeColor="text1"/>
          <w:spacing w:val="40"/>
          <w:sz w:val="24"/>
          <w:szCs w:val="24"/>
        </w:rPr>
        <w:t xml:space="preserve"> </w:t>
      </w:r>
      <w:r w:rsidRPr="00246F20">
        <w:rPr>
          <w:color w:val="000000" w:themeColor="text1"/>
          <w:sz w:val="24"/>
          <w:szCs w:val="24"/>
        </w:rPr>
        <w:t>(acut).</w:t>
      </w:r>
      <w:r w:rsidR="006D148D" w:rsidRPr="00246F20">
        <w:rPr>
          <w:color w:val="000000" w:themeColor="text1"/>
          <w:sz w:val="24"/>
          <w:szCs w:val="24"/>
        </w:rPr>
        <w:t xml:space="preserve"> </w:t>
      </w:r>
    </w:p>
    <w:p w14:paraId="7689D514" w14:textId="77777777" w:rsidR="00092ADF" w:rsidRPr="00246F20" w:rsidRDefault="00092ADF" w:rsidP="008D5CD5">
      <w:pPr>
        <w:pStyle w:val="a3"/>
        <w:tabs>
          <w:tab w:val="left" w:pos="270"/>
          <w:tab w:val="left" w:pos="540"/>
          <w:tab w:val="left" w:pos="1350"/>
        </w:tabs>
        <w:spacing w:before="120" w:after="120"/>
        <w:contextualSpacing/>
        <w:jc w:val="both"/>
        <w:rPr>
          <w:color w:val="000000" w:themeColor="text1"/>
          <w:sz w:val="24"/>
          <w:szCs w:val="24"/>
        </w:rPr>
      </w:pPr>
    </w:p>
    <w:p w14:paraId="30E00070" w14:textId="0EE4C04F" w:rsidR="00AB0C6E" w:rsidRPr="00246F20" w:rsidRDefault="00092ADF" w:rsidP="002104A7">
      <w:pPr>
        <w:pStyle w:val="a4"/>
        <w:numPr>
          <w:ilvl w:val="4"/>
          <w:numId w:val="26"/>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 xml:space="preserve">Clasificarea pentru categoriile 1,2 și 3 de toxicitate  cronică </w:t>
      </w:r>
    </w:p>
    <w:p w14:paraId="1C7D944B" w14:textId="1EE008AD" w:rsidR="00AB0C6E" w:rsidRPr="00246F20" w:rsidRDefault="00BD503D" w:rsidP="002104A7">
      <w:pPr>
        <w:pStyle w:val="a4"/>
        <w:numPr>
          <w:ilvl w:val="5"/>
          <w:numId w:val="26"/>
        </w:numPr>
        <w:tabs>
          <w:tab w:val="left" w:pos="270"/>
          <w:tab w:val="left" w:pos="540"/>
          <w:tab w:val="left" w:pos="1350"/>
          <w:tab w:val="left" w:pos="1445"/>
          <w:tab w:val="left" w:pos="1447"/>
        </w:tabs>
        <w:spacing w:before="120" w:after="120"/>
        <w:ind w:left="0" w:firstLine="0"/>
        <w:contextualSpacing/>
        <w:rPr>
          <w:color w:val="000000" w:themeColor="text1"/>
          <w:sz w:val="24"/>
          <w:szCs w:val="24"/>
        </w:rPr>
      </w:pPr>
      <w:r w:rsidRPr="00246F20">
        <w:rPr>
          <w:color w:val="000000" w:themeColor="text1"/>
          <w:sz w:val="24"/>
          <w:szCs w:val="24"/>
        </w:rPr>
        <w:t>Atunci când există date adecvate privind toxicitatea cronică (EC</w:t>
      </w:r>
      <w:r w:rsidRPr="00246F20">
        <w:rPr>
          <w:color w:val="000000" w:themeColor="text1"/>
          <w:sz w:val="24"/>
          <w:szCs w:val="24"/>
          <w:vertAlign w:val="subscript"/>
        </w:rPr>
        <w:t>x</w:t>
      </w:r>
      <w:r w:rsidRPr="00246F20">
        <w:rPr>
          <w:color w:val="000000" w:themeColor="text1"/>
          <w:sz w:val="24"/>
          <w:szCs w:val="24"/>
        </w:rPr>
        <w:t xml:space="preserve"> sau NOEC)</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integral</w:t>
      </w:r>
      <w:r w:rsidRPr="00246F20">
        <w:rPr>
          <w:color w:val="000000" w:themeColor="text1"/>
          <w:spacing w:val="40"/>
          <w:sz w:val="24"/>
          <w:szCs w:val="24"/>
        </w:rPr>
        <w:t xml:space="preserve"> </w:t>
      </w:r>
      <w:r w:rsidRPr="00246F20">
        <w:rPr>
          <w:color w:val="000000" w:themeColor="text1"/>
          <w:sz w:val="24"/>
          <w:szCs w:val="24"/>
        </w:rPr>
        <w:t>cu EC</w:t>
      </w:r>
      <w:r w:rsidRPr="00246F20">
        <w:rPr>
          <w:color w:val="000000" w:themeColor="text1"/>
          <w:sz w:val="24"/>
          <w:szCs w:val="24"/>
          <w:vertAlign w:val="subscript"/>
        </w:rPr>
        <w:t>x</w:t>
      </w:r>
      <w:r w:rsidRPr="00246F20">
        <w:rPr>
          <w:color w:val="000000" w:themeColor="text1"/>
          <w:sz w:val="24"/>
          <w:szCs w:val="24"/>
        </w:rPr>
        <w:t xml:space="preserve"> sau NOEC</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z w:val="24"/>
          <w:szCs w:val="24"/>
        </w:rPr>
        <w:t>testa</w:t>
      </w:r>
      <w:r w:rsidR="000B3CE7" w:rsidRPr="00246F20">
        <w:rPr>
          <w:color w:val="000000" w:themeColor="text1"/>
          <w:sz w:val="24"/>
          <w:szCs w:val="24"/>
        </w:rPr>
        <w:t>t</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1mg/l:</w:t>
      </w:r>
    </w:p>
    <w:p w14:paraId="18AEBF4A" w14:textId="74F494D0" w:rsidR="00AB0C6E" w:rsidRPr="00246F20" w:rsidRDefault="00BD503D" w:rsidP="002104A7">
      <w:pPr>
        <w:pStyle w:val="a4"/>
        <w:numPr>
          <w:ilvl w:val="6"/>
          <w:numId w:val="26"/>
        </w:numPr>
        <w:tabs>
          <w:tab w:val="left" w:pos="270"/>
          <w:tab w:val="left" w:pos="540"/>
          <w:tab w:val="left" w:pos="1350"/>
          <w:tab w:val="left" w:pos="1739"/>
          <w:tab w:val="left" w:pos="1741"/>
        </w:tabs>
        <w:spacing w:before="120" w:after="120"/>
        <w:ind w:left="0" w:firstLine="0"/>
        <w:contextualSpacing/>
        <w:rPr>
          <w:color w:val="000000" w:themeColor="text1"/>
          <w:sz w:val="24"/>
          <w:szCs w:val="24"/>
        </w:rPr>
      </w:pPr>
      <w:r w:rsidRPr="00246F20">
        <w:rPr>
          <w:color w:val="000000" w:themeColor="text1"/>
          <w:sz w:val="24"/>
          <w:szCs w:val="24"/>
        </w:rPr>
        <w:t>amestecul</w:t>
      </w:r>
      <w:r w:rsidRPr="00246F20">
        <w:rPr>
          <w:color w:val="000000" w:themeColor="text1"/>
          <w:spacing w:val="29"/>
          <w:sz w:val="24"/>
          <w:szCs w:val="24"/>
        </w:rPr>
        <w:t xml:space="preserve"> </w:t>
      </w:r>
      <w:r w:rsidRPr="00246F20">
        <w:rPr>
          <w:color w:val="000000" w:themeColor="text1"/>
          <w:sz w:val="24"/>
          <w:szCs w:val="24"/>
        </w:rPr>
        <w:t>se</w:t>
      </w:r>
      <w:r w:rsidRPr="00246F20">
        <w:rPr>
          <w:color w:val="000000" w:themeColor="text1"/>
          <w:spacing w:val="26"/>
          <w:sz w:val="24"/>
          <w:szCs w:val="24"/>
        </w:rPr>
        <w:t xml:space="preserve"> </w:t>
      </w:r>
      <w:r w:rsidRPr="00246F20">
        <w:rPr>
          <w:color w:val="000000" w:themeColor="text1"/>
          <w:sz w:val="24"/>
          <w:szCs w:val="24"/>
        </w:rPr>
        <w:t>clasifică</w:t>
      </w:r>
      <w:r w:rsidRPr="00246F20">
        <w:rPr>
          <w:color w:val="000000" w:themeColor="text1"/>
          <w:spacing w:val="25"/>
          <w:sz w:val="24"/>
          <w:szCs w:val="24"/>
        </w:rPr>
        <w:t xml:space="preserve"> </w:t>
      </w:r>
      <w:r w:rsidRPr="00246F20">
        <w:rPr>
          <w:color w:val="000000" w:themeColor="text1"/>
          <w:sz w:val="24"/>
          <w:szCs w:val="24"/>
        </w:rPr>
        <w:t>în</w:t>
      </w:r>
      <w:r w:rsidRPr="00246F20">
        <w:rPr>
          <w:color w:val="000000" w:themeColor="text1"/>
          <w:spacing w:val="25"/>
          <w:sz w:val="24"/>
          <w:szCs w:val="24"/>
        </w:rPr>
        <w:t xml:space="preserve"> </w:t>
      </w:r>
      <w:r w:rsidRPr="00246F20">
        <w:rPr>
          <w:color w:val="000000" w:themeColor="text1"/>
          <w:sz w:val="24"/>
          <w:szCs w:val="24"/>
        </w:rPr>
        <w:t>categoria</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26"/>
          <w:sz w:val="24"/>
          <w:szCs w:val="24"/>
        </w:rPr>
        <w:t xml:space="preserve"> </w:t>
      </w:r>
      <w:r w:rsidRPr="00246F20">
        <w:rPr>
          <w:color w:val="000000" w:themeColor="text1"/>
          <w:sz w:val="24"/>
          <w:szCs w:val="24"/>
        </w:rPr>
        <w:t>toxicitate</w:t>
      </w:r>
      <w:r w:rsidRPr="00246F20">
        <w:rPr>
          <w:color w:val="000000" w:themeColor="text1"/>
          <w:spacing w:val="30"/>
          <w:sz w:val="24"/>
          <w:szCs w:val="24"/>
        </w:rPr>
        <w:t xml:space="preserve"> </w:t>
      </w:r>
      <w:r w:rsidRPr="00246F20">
        <w:rPr>
          <w:color w:val="000000" w:themeColor="text1"/>
          <w:sz w:val="24"/>
          <w:szCs w:val="24"/>
        </w:rPr>
        <w:t>cronică 1, 2 sau</w:t>
      </w:r>
      <w:r w:rsidRPr="00246F20">
        <w:rPr>
          <w:color w:val="000000" w:themeColor="text1"/>
          <w:spacing w:val="40"/>
          <w:sz w:val="24"/>
          <w:szCs w:val="24"/>
        </w:rPr>
        <w:t xml:space="preserve"> </w:t>
      </w:r>
      <w:r w:rsidRPr="00246F20">
        <w:rPr>
          <w:color w:val="000000" w:themeColor="text1"/>
          <w:sz w:val="24"/>
          <w:szCs w:val="24"/>
        </w:rPr>
        <w:t>3 drept</w:t>
      </w:r>
      <w:r w:rsidRPr="00246F20">
        <w:rPr>
          <w:color w:val="000000" w:themeColor="text1"/>
          <w:spacing w:val="40"/>
          <w:sz w:val="24"/>
          <w:szCs w:val="24"/>
        </w:rPr>
        <w:t xml:space="preserve"> </w:t>
      </w:r>
      <w:r w:rsidRPr="00246F20">
        <w:rPr>
          <w:color w:val="000000" w:themeColor="text1"/>
          <w:sz w:val="24"/>
          <w:szCs w:val="24"/>
        </w:rPr>
        <w:t>rapid</w:t>
      </w:r>
      <w:r w:rsidRPr="00246F20">
        <w:rPr>
          <w:color w:val="000000" w:themeColor="text1"/>
          <w:spacing w:val="40"/>
          <w:sz w:val="24"/>
          <w:szCs w:val="24"/>
        </w:rPr>
        <w:t xml:space="preserve"> </w:t>
      </w:r>
      <w:r w:rsidRPr="00246F20">
        <w:rPr>
          <w:color w:val="000000" w:themeColor="text1"/>
          <w:sz w:val="24"/>
          <w:szCs w:val="24"/>
        </w:rPr>
        <w:t>degradabil,</w:t>
      </w:r>
      <w:r w:rsidRPr="00246F20">
        <w:rPr>
          <w:color w:val="000000" w:themeColor="text1"/>
          <w:spacing w:val="40"/>
          <w:sz w:val="24"/>
          <w:szCs w:val="24"/>
        </w:rPr>
        <w:t xml:space="preserve"> </w:t>
      </w:r>
      <w:r w:rsidRPr="00246F20">
        <w:rPr>
          <w:color w:val="000000" w:themeColor="text1"/>
          <w:sz w:val="24"/>
          <w:szCs w:val="24"/>
        </w:rPr>
        <w:t>în conformitate</w:t>
      </w:r>
      <w:r w:rsidRPr="00246F20">
        <w:rPr>
          <w:color w:val="000000" w:themeColor="text1"/>
          <w:spacing w:val="40"/>
          <w:sz w:val="24"/>
          <w:szCs w:val="24"/>
        </w:rPr>
        <w:t xml:space="preserve"> </w:t>
      </w:r>
      <w:r w:rsidRPr="00246F20">
        <w:rPr>
          <w:color w:val="000000" w:themeColor="text1"/>
          <w:sz w:val="24"/>
          <w:szCs w:val="24"/>
        </w:rPr>
        <w:t xml:space="preserve">cu litera (b) </w:t>
      </w:r>
      <w:r w:rsidR="00BD328B" w:rsidRPr="00246F20">
        <w:rPr>
          <w:color w:val="000000" w:themeColor="text1"/>
          <w:sz w:val="24"/>
          <w:szCs w:val="24"/>
        </w:rPr>
        <w:t xml:space="preserve">pct. </w:t>
      </w:r>
      <w:r w:rsidRPr="00246F20">
        <w:rPr>
          <w:color w:val="000000" w:themeColor="text1"/>
          <w:sz w:val="24"/>
          <w:szCs w:val="24"/>
        </w:rPr>
        <w:t xml:space="preserve"> (ii) din tabelul 4.1.0, dacă informaţiile disponibile conduc la concluzia că toate componentele relevante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rapid</w:t>
      </w:r>
      <w:r w:rsidRPr="00246F20">
        <w:rPr>
          <w:color w:val="000000" w:themeColor="text1"/>
          <w:spacing w:val="40"/>
          <w:sz w:val="24"/>
          <w:szCs w:val="24"/>
        </w:rPr>
        <w:t xml:space="preserve"> </w:t>
      </w:r>
      <w:r w:rsidRPr="00246F20">
        <w:rPr>
          <w:color w:val="000000" w:themeColor="text1"/>
          <w:sz w:val="24"/>
          <w:szCs w:val="24"/>
        </w:rPr>
        <w:t>degradabile;</w:t>
      </w:r>
    </w:p>
    <w:p w14:paraId="02ED3CA6" w14:textId="59994750" w:rsidR="00AB0C6E" w:rsidRPr="00246F20" w:rsidRDefault="00BD503D" w:rsidP="002104A7">
      <w:pPr>
        <w:pStyle w:val="a4"/>
        <w:numPr>
          <w:ilvl w:val="6"/>
          <w:numId w:val="26"/>
        </w:numPr>
        <w:tabs>
          <w:tab w:val="left" w:pos="270"/>
          <w:tab w:val="left" w:pos="540"/>
          <w:tab w:val="left" w:pos="1350"/>
          <w:tab w:val="left" w:pos="1741"/>
        </w:tabs>
        <w:spacing w:before="120" w:after="120"/>
        <w:ind w:left="0" w:firstLine="0"/>
        <w:contextualSpacing/>
        <w:rPr>
          <w:color w:val="000000" w:themeColor="text1"/>
          <w:sz w:val="24"/>
          <w:szCs w:val="24"/>
        </w:rPr>
      </w:pPr>
      <w:r w:rsidRPr="00246F20">
        <w:rPr>
          <w:color w:val="000000" w:themeColor="text1"/>
          <w:sz w:val="24"/>
          <w:szCs w:val="24"/>
        </w:rPr>
        <w:t>în toate celelalte cazuri, amestecul se clasifică în</w:t>
      </w:r>
      <w:r w:rsidRPr="00246F20">
        <w:rPr>
          <w:color w:val="000000" w:themeColor="text1"/>
          <w:spacing w:val="40"/>
          <w:sz w:val="24"/>
          <w:szCs w:val="24"/>
        </w:rPr>
        <w:t xml:space="preserve"> </w:t>
      </w:r>
      <w:r w:rsidRPr="00246F20">
        <w:rPr>
          <w:color w:val="000000" w:themeColor="text1"/>
          <w:sz w:val="24"/>
          <w:szCs w:val="24"/>
        </w:rPr>
        <w:t xml:space="preserve">categoria de toxicitate cronică 1 sau 2 ca nefiind rapid degradabil, în conformitate cu litera (b) </w:t>
      </w:r>
      <w:r w:rsidR="00BD328B" w:rsidRPr="00246F20">
        <w:rPr>
          <w:color w:val="000000" w:themeColor="text1"/>
          <w:sz w:val="24"/>
          <w:szCs w:val="24"/>
        </w:rPr>
        <w:t xml:space="preserve">pct. </w:t>
      </w:r>
      <w:r w:rsidRPr="00246F20">
        <w:rPr>
          <w:color w:val="000000" w:themeColor="text1"/>
          <w:sz w:val="24"/>
          <w:szCs w:val="24"/>
        </w:rPr>
        <w:t xml:space="preserve"> (i) din tabelul</w:t>
      </w:r>
      <w:r w:rsidRPr="00246F20">
        <w:rPr>
          <w:color w:val="000000" w:themeColor="text1"/>
          <w:spacing w:val="40"/>
          <w:sz w:val="24"/>
          <w:szCs w:val="24"/>
        </w:rPr>
        <w:t xml:space="preserve"> </w:t>
      </w:r>
      <w:r w:rsidRPr="00246F20">
        <w:rPr>
          <w:color w:val="000000" w:themeColor="text1"/>
          <w:sz w:val="24"/>
          <w:szCs w:val="24"/>
        </w:rPr>
        <w:t>4.1.0.</w:t>
      </w:r>
    </w:p>
    <w:p w14:paraId="6EC19012" w14:textId="77777777" w:rsidR="006D148D" w:rsidRPr="00246F20" w:rsidRDefault="00BD503D" w:rsidP="002104A7">
      <w:pPr>
        <w:pStyle w:val="a4"/>
        <w:numPr>
          <w:ilvl w:val="5"/>
          <w:numId w:val="26"/>
        </w:numPr>
        <w:tabs>
          <w:tab w:val="left" w:pos="270"/>
          <w:tab w:val="left" w:pos="540"/>
          <w:tab w:val="left" w:pos="1350"/>
          <w:tab w:val="left" w:pos="1445"/>
          <w:tab w:val="left" w:pos="1447"/>
        </w:tabs>
        <w:spacing w:before="120" w:after="120"/>
        <w:ind w:left="0" w:firstLine="0"/>
        <w:contextualSpacing/>
        <w:rPr>
          <w:color w:val="000000" w:themeColor="text1"/>
          <w:sz w:val="24"/>
          <w:szCs w:val="24"/>
        </w:rPr>
      </w:pPr>
      <w:r w:rsidRPr="00246F20">
        <w:rPr>
          <w:color w:val="000000" w:themeColor="text1"/>
          <w:sz w:val="24"/>
          <w:szCs w:val="24"/>
        </w:rPr>
        <w:t>Atunci când există date adecvate privind toxicitatea cronică (EC</w:t>
      </w:r>
      <w:r w:rsidRPr="00246F20">
        <w:rPr>
          <w:color w:val="000000" w:themeColor="text1"/>
          <w:sz w:val="24"/>
          <w:szCs w:val="24"/>
          <w:vertAlign w:val="subscript"/>
        </w:rPr>
        <w:t>x</w:t>
      </w:r>
      <w:r w:rsidRPr="00246F20">
        <w:rPr>
          <w:color w:val="000000" w:themeColor="text1"/>
          <w:sz w:val="24"/>
          <w:szCs w:val="24"/>
        </w:rPr>
        <w:t xml:space="preserve"> sau NOEC)</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integral</w:t>
      </w:r>
      <w:r w:rsidRPr="00246F20">
        <w:rPr>
          <w:color w:val="000000" w:themeColor="text1"/>
          <w:spacing w:val="40"/>
          <w:sz w:val="24"/>
          <w:szCs w:val="24"/>
        </w:rPr>
        <w:t xml:space="preserve"> </w:t>
      </w:r>
      <w:r w:rsidRPr="00246F20">
        <w:rPr>
          <w:color w:val="000000" w:themeColor="text1"/>
          <w:sz w:val="24"/>
          <w:szCs w:val="24"/>
        </w:rPr>
        <w:t>cu EC</w:t>
      </w:r>
      <w:r w:rsidRPr="00246F20">
        <w:rPr>
          <w:color w:val="000000" w:themeColor="text1"/>
          <w:sz w:val="24"/>
          <w:szCs w:val="24"/>
          <w:vertAlign w:val="subscript"/>
        </w:rPr>
        <w:t>x</w:t>
      </w:r>
      <w:r w:rsidRPr="00246F20">
        <w:rPr>
          <w:color w:val="000000" w:themeColor="text1"/>
          <w:sz w:val="24"/>
          <w:szCs w:val="24"/>
        </w:rPr>
        <w:t xml:space="preserve"> sau NOEC al(e) amestecului testat &gt; 1</w:t>
      </w:r>
      <w:r w:rsidRPr="00246F20">
        <w:rPr>
          <w:color w:val="000000" w:themeColor="text1"/>
          <w:spacing w:val="-2"/>
          <w:sz w:val="24"/>
          <w:szCs w:val="24"/>
        </w:rPr>
        <w:t xml:space="preserve"> </w:t>
      </w:r>
      <w:r w:rsidRPr="00246F20">
        <w:rPr>
          <w:color w:val="000000" w:themeColor="text1"/>
          <w:sz w:val="24"/>
          <w:szCs w:val="24"/>
        </w:rPr>
        <w:t>mg/l, pentru toate nivelurile</w:t>
      </w:r>
      <w:r w:rsidRPr="00246F20">
        <w:rPr>
          <w:color w:val="000000" w:themeColor="text1"/>
          <w:spacing w:val="40"/>
          <w:sz w:val="24"/>
          <w:szCs w:val="24"/>
        </w:rPr>
        <w:t xml:space="preserve"> </w:t>
      </w:r>
      <w:r w:rsidRPr="00246F20">
        <w:rPr>
          <w:color w:val="000000" w:themeColor="text1"/>
          <w:sz w:val="24"/>
          <w:szCs w:val="24"/>
        </w:rPr>
        <w:t>trofice:</w:t>
      </w:r>
      <w:r w:rsidR="006D148D" w:rsidRPr="00246F20">
        <w:rPr>
          <w:color w:val="000000" w:themeColor="text1"/>
          <w:sz w:val="24"/>
          <w:szCs w:val="24"/>
        </w:rPr>
        <w:t xml:space="preserve"> </w:t>
      </w:r>
    </w:p>
    <w:p w14:paraId="1098EFF3" w14:textId="6727210A"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Nu este necesară clasificarea în categoriile 1, 2 sau 3 de toxicitate cronică în funcţie de pericolul pe termen lung </w:t>
      </w:r>
      <w:r w:rsidRPr="00246F20">
        <w:rPr>
          <w:color w:val="000000" w:themeColor="text1"/>
          <w:spacing w:val="-2"/>
          <w:sz w:val="24"/>
          <w:szCs w:val="24"/>
        </w:rPr>
        <w:t>(cronic).</w:t>
      </w:r>
      <w:r w:rsidR="006D148D" w:rsidRPr="00246F20">
        <w:rPr>
          <w:color w:val="000000" w:themeColor="text1"/>
          <w:sz w:val="24"/>
          <w:szCs w:val="24"/>
        </w:rPr>
        <w:t xml:space="preserve"> </w:t>
      </w:r>
    </w:p>
    <w:p w14:paraId="632B6F59" w14:textId="77777777" w:rsidR="007D6E5B" w:rsidRPr="00246F20" w:rsidRDefault="007D6E5B" w:rsidP="008D5CD5">
      <w:pPr>
        <w:pStyle w:val="a3"/>
        <w:tabs>
          <w:tab w:val="left" w:pos="270"/>
          <w:tab w:val="left" w:pos="540"/>
          <w:tab w:val="left" w:pos="1350"/>
        </w:tabs>
        <w:spacing w:before="120" w:after="120"/>
        <w:contextualSpacing/>
        <w:jc w:val="both"/>
        <w:rPr>
          <w:color w:val="000000" w:themeColor="text1"/>
          <w:sz w:val="24"/>
          <w:szCs w:val="24"/>
        </w:rPr>
      </w:pPr>
    </w:p>
    <w:p w14:paraId="60B4D086" w14:textId="18CB43F3" w:rsidR="00AB0C6E" w:rsidRPr="00246F20" w:rsidRDefault="007D6E5B" w:rsidP="002104A7">
      <w:pPr>
        <w:pStyle w:val="a4"/>
        <w:numPr>
          <w:ilvl w:val="4"/>
          <w:numId w:val="26"/>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 xml:space="preserve">Clasificarea pentru categoria  4 de toxocotate cronică </w:t>
      </w:r>
    </w:p>
    <w:p w14:paraId="75C45C8B" w14:textId="23D505BE"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Dacă</w:t>
      </w:r>
      <w:r w:rsidRPr="00246F20">
        <w:rPr>
          <w:color w:val="000000" w:themeColor="text1"/>
          <w:spacing w:val="24"/>
          <w:sz w:val="24"/>
          <w:szCs w:val="24"/>
        </w:rPr>
        <w:t xml:space="preserve"> </w:t>
      </w:r>
      <w:r w:rsidRPr="00246F20">
        <w:rPr>
          <w:color w:val="000000" w:themeColor="text1"/>
          <w:sz w:val="24"/>
          <w:szCs w:val="24"/>
        </w:rPr>
        <w:t>există</w:t>
      </w:r>
      <w:r w:rsidRPr="00246F20">
        <w:rPr>
          <w:color w:val="000000" w:themeColor="text1"/>
          <w:spacing w:val="25"/>
          <w:sz w:val="24"/>
          <w:szCs w:val="24"/>
        </w:rPr>
        <w:t xml:space="preserve"> </w:t>
      </w:r>
      <w:r w:rsidRPr="00246F20">
        <w:rPr>
          <w:color w:val="000000" w:themeColor="text1"/>
          <w:sz w:val="24"/>
          <w:szCs w:val="24"/>
        </w:rPr>
        <w:t>totuși</w:t>
      </w:r>
      <w:r w:rsidRPr="00246F20">
        <w:rPr>
          <w:color w:val="000000" w:themeColor="text1"/>
          <w:spacing w:val="24"/>
          <w:sz w:val="24"/>
          <w:szCs w:val="24"/>
        </w:rPr>
        <w:t xml:space="preserve"> </w:t>
      </w:r>
      <w:r w:rsidR="00B33BEF" w:rsidRPr="00246F20">
        <w:rPr>
          <w:color w:val="000000" w:themeColor="text1"/>
          <w:spacing w:val="-2"/>
          <w:sz w:val="24"/>
          <w:szCs w:val="24"/>
        </w:rPr>
        <w:t>motive de îngrijorare</w:t>
      </w:r>
      <w:r w:rsidRPr="00246F20">
        <w:rPr>
          <w:color w:val="000000" w:themeColor="text1"/>
          <w:spacing w:val="-2"/>
          <w:sz w:val="24"/>
          <w:szCs w:val="24"/>
        </w:rPr>
        <w:t>:</w:t>
      </w:r>
      <w:r w:rsidR="00E63C28" w:rsidRPr="00246F20">
        <w:rPr>
          <w:color w:val="000000" w:themeColor="text1"/>
          <w:spacing w:val="-2"/>
          <w:sz w:val="24"/>
          <w:szCs w:val="24"/>
        </w:rPr>
        <w:t xml:space="preserve"> </w:t>
      </w:r>
      <w:r w:rsidRPr="00246F20">
        <w:rPr>
          <w:color w:val="000000" w:themeColor="text1"/>
          <w:sz w:val="24"/>
          <w:szCs w:val="24"/>
        </w:rPr>
        <w:t>Amestecul se clasifică în categoria 4 de toxicitate cronică (clasi­ ficarea</w:t>
      </w:r>
      <w:r w:rsidRPr="00246F20">
        <w:rPr>
          <w:color w:val="000000" w:themeColor="text1"/>
          <w:spacing w:val="40"/>
          <w:sz w:val="24"/>
          <w:szCs w:val="24"/>
        </w:rPr>
        <w:t xml:space="preserve"> </w:t>
      </w:r>
      <w:r w:rsidRPr="00246F20">
        <w:rPr>
          <w:color w:val="000000" w:themeColor="text1"/>
          <w:sz w:val="24"/>
          <w:szCs w:val="24"/>
        </w:rPr>
        <w:t>de tip „</w:t>
      </w:r>
      <w:r w:rsidR="00B33BEF" w:rsidRPr="00246F20">
        <w:rPr>
          <w:color w:val="000000" w:themeColor="text1"/>
          <w:sz w:val="24"/>
          <w:szCs w:val="24"/>
        </w:rPr>
        <w:t>mecanism</w:t>
      </w:r>
      <w:r w:rsidRPr="00246F20">
        <w:rPr>
          <w:color w:val="000000" w:themeColor="text1"/>
          <w:spacing w:val="40"/>
          <w:sz w:val="24"/>
          <w:szCs w:val="24"/>
        </w:rPr>
        <w:t xml:space="preserve"> </w:t>
      </w:r>
      <w:r w:rsidRPr="00246F20">
        <w:rPr>
          <w:color w:val="000000" w:themeColor="text1"/>
          <w:sz w:val="24"/>
          <w:szCs w:val="24"/>
        </w:rPr>
        <w:t>de siguranţă”), în conformitate</w:t>
      </w:r>
      <w:r w:rsidRPr="00246F20">
        <w:rPr>
          <w:color w:val="000000" w:themeColor="text1"/>
          <w:spacing w:val="40"/>
          <w:sz w:val="24"/>
          <w:szCs w:val="24"/>
        </w:rPr>
        <w:t xml:space="preserve"> </w:t>
      </w:r>
      <w:r w:rsidRPr="00246F20">
        <w:rPr>
          <w:color w:val="000000" w:themeColor="text1"/>
          <w:sz w:val="24"/>
          <w:szCs w:val="24"/>
        </w:rPr>
        <w:t xml:space="preserve">cu tabelul </w:t>
      </w:r>
      <w:r w:rsidRPr="00246F20">
        <w:rPr>
          <w:color w:val="000000" w:themeColor="text1"/>
          <w:spacing w:val="-2"/>
          <w:sz w:val="24"/>
          <w:szCs w:val="24"/>
        </w:rPr>
        <w:t>4.1.0.</w:t>
      </w:r>
    </w:p>
    <w:p w14:paraId="091F4652" w14:textId="621CAA61" w:rsidR="00AB0C6E" w:rsidRPr="00246F20" w:rsidRDefault="00BD503D" w:rsidP="002104A7">
      <w:pPr>
        <w:pStyle w:val="a4"/>
        <w:numPr>
          <w:ilvl w:val="3"/>
          <w:numId w:val="25"/>
        </w:numPr>
        <w:tabs>
          <w:tab w:val="left" w:pos="270"/>
          <w:tab w:val="left" w:pos="540"/>
          <w:tab w:val="left" w:pos="1061"/>
          <w:tab w:val="left" w:pos="1350"/>
        </w:tabs>
        <w:spacing w:before="120" w:after="120"/>
        <w:ind w:left="0" w:firstLine="0"/>
        <w:contextualSpacing/>
        <w:jc w:val="both"/>
        <w:rPr>
          <w:i/>
          <w:color w:val="000000" w:themeColor="text1"/>
          <w:sz w:val="24"/>
          <w:szCs w:val="24"/>
        </w:rPr>
      </w:pPr>
      <w:r w:rsidRPr="00246F20">
        <w:rPr>
          <w:i/>
          <w:color w:val="000000" w:themeColor="text1"/>
          <w:sz w:val="24"/>
          <w:szCs w:val="24"/>
        </w:rPr>
        <w:t xml:space="preserve">Clasificarea amestecurilor atunci când nu sunt disponibile date privind toxicitatea acută pentru </w:t>
      </w:r>
      <w:r w:rsidR="00E843B9" w:rsidRPr="00246F20">
        <w:rPr>
          <w:i/>
          <w:color w:val="000000" w:themeColor="text1"/>
          <w:sz w:val="24"/>
          <w:szCs w:val="24"/>
        </w:rPr>
        <w:t xml:space="preserve">întregul </w:t>
      </w:r>
      <w:r w:rsidRPr="00246F20">
        <w:rPr>
          <w:i/>
          <w:color w:val="000000" w:themeColor="text1"/>
          <w:sz w:val="24"/>
          <w:szCs w:val="24"/>
        </w:rPr>
        <w:t xml:space="preserve">amestec: Principii de </w:t>
      </w:r>
      <w:r w:rsidRPr="00246F20">
        <w:rPr>
          <w:i/>
          <w:color w:val="000000" w:themeColor="text1"/>
          <w:spacing w:val="-2"/>
          <w:sz w:val="24"/>
          <w:szCs w:val="24"/>
        </w:rPr>
        <w:t>corelare</w:t>
      </w:r>
    </w:p>
    <w:p w14:paraId="0FD97B27" w14:textId="16B736E4" w:rsidR="00AB0C6E" w:rsidRPr="00246F20" w:rsidRDefault="00BD503D" w:rsidP="002104A7">
      <w:pPr>
        <w:pStyle w:val="a4"/>
        <w:numPr>
          <w:ilvl w:val="4"/>
          <w:numId w:val="25"/>
        </w:numPr>
        <w:tabs>
          <w:tab w:val="left" w:pos="270"/>
          <w:tab w:val="left" w:pos="540"/>
          <w:tab w:val="left" w:pos="1059"/>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În cazurile în care amestecul</w:t>
      </w:r>
      <w:r w:rsidR="004760DA" w:rsidRPr="00246F20">
        <w:rPr>
          <w:color w:val="000000" w:themeColor="text1"/>
          <w:sz w:val="24"/>
          <w:szCs w:val="24"/>
        </w:rPr>
        <w:t xml:space="preserve"> propriu-zis</w:t>
      </w:r>
      <w:r w:rsidRPr="00246F20">
        <w:rPr>
          <w:color w:val="000000" w:themeColor="text1"/>
          <w:sz w:val="24"/>
          <w:szCs w:val="24"/>
        </w:rPr>
        <w:t xml:space="preserve"> nu a fost testat pentru a i se determina gradul de pericol pentru mediul acvatic, dar există sufi­ ciente date despre componentele individuale și despre alte ames­ tecuri similare testate, pentru a caracteriza în mod adecvat peri­ colele prezentate de amestec, aceste date trebuie utilizate în conformitate</w:t>
      </w:r>
      <w:r w:rsidRPr="00246F20">
        <w:rPr>
          <w:color w:val="000000" w:themeColor="text1"/>
          <w:spacing w:val="80"/>
          <w:sz w:val="24"/>
          <w:szCs w:val="24"/>
        </w:rPr>
        <w:t xml:space="preserve"> </w:t>
      </w:r>
      <w:r w:rsidRPr="00246F20">
        <w:rPr>
          <w:color w:val="000000" w:themeColor="text1"/>
          <w:sz w:val="24"/>
          <w:szCs w:val="24"/>
        </w:rPr>
        <w:t>cu</w:t>
      </w:r>
      <w:r w:rsidRPr="00246F20">
        <w:rPr>
          <w:color w:val="000000" w:themeColor="text1"/>
          <w:spacing w:val="80"/>
          <w:sz w:val="24"/>
          <w:szCs w:val="24"/>
        </w:rPr>
        <w:t xml:space="preserve"> </w:t>
      </w:r>
      <w:r w:rsidRPr="00246F20">
        <w:rPr>
          <w:color w:val="000000" w:themeColor="text1"/>
          <w:sz w:val="24"/>
          <w:szCs w:val="24"/>
        </w:rPr>
        <w:t>regulile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corelare</w:t>
      </w:r>
      <w:r w:rsidRPr="00246F20">
        <w:rPr>
          <w:color w:val="000000" w:themeColor="text1"/>
          <w:spacing w:val="80"/>
          <w:sz w:val="24"/>
          <w:szCs w:val="24"/>
        </w:rPr>
        <w:t xml:space="preserve"> </w:t>
      </w:r>
      <w:r w:rsidRPr="00246F20">
        <w:rPr>
          <w:color w:val="000000" w:themeColor="text1"/>
          <w:sz w:val="24"/>
          <w:szCs w:val="24"/>
        </w:rPr>
        <w:t>prezentate</w:t>
      </w:r>
      <w:r w:rsidRPr="00246F20">
        <w:rPr>
          <w:color w:val="000000" w:themeColor="text1"/>
          <w:spacing w:val="80"/>
          <w:sz w:val="24"/>
          <w:szCs w:val="24"/>
        </w:rPr>
        <w:t xml:space="preserve"> </w:t>
      </w:r>
      <w:r w:rsidRPr="00246F20">
        <w:rPr>
          <w:color w:val="000000" w:themeColor="text1"/>
          <w:sz w:val="24"/>
          <w:szCs w:val="24"/>
        </w:rPr>
        <w:t>în</w:t>
      </w:r>
      <w:r w:rsidRPr="00246F20">
        <w:rPr>
          <w:color w:val="000000" w:themeColor="text1"/>
          <w:spacing w:val="80"/>
          <w:sz w:val="24"/>
          <w:szCs w:val="24"/>
        </w:rPr>
        <w:t xml:space="preserve"> </w:t>
      </w:r>
      <w:r w:rsidRPr="00246F20">
        <w:rPr>
          <w:color w:val="000000" w:themeColor="text1"/>
          <w:sz w:val="24"/>
          <w:szCs w:val="24"/>
        </w:rPr>
        <w:t>secţiunea</w:t>
      </w:r>
    </w:p>
    <w:p w14:paraId="255645F6"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1.1.3. Cu toate acestea, în ceea ce privește aplicarea regulii de corelare pentru diluare, se utilizează secţiunile 4.1.3.4.2 și</w:t>
      </w:r>
      <w:r w:rsidRPr="00246F20">
        <w:rPr>
          <w:color w:val="000000" w:themeColor="text1"/>
          <w:spacing w:val="80"/>
          <w:sz w:val="24"/>
          <w:szCs w:val="24"/>
        </w:rPr>
        <w:t xml:space="preserve"> </w:t>
      </w:r>
      <w:r w:rsidRPr="00246F20">
        <w:rPr>
          <w:color w:val="000000" w:themeColor="text1"/>
          <w:spacing w:val="-2"/>
          <w:sz w:val="24"/>
          <w:szCs w:val="24"/>
        </w:rPr>
        <w:t>4.1.3.4.3.</w:t>
      </w:r>
    </w:p>
    <w:p w14:paraId="78724A0A" w14:textId="3F15267D" w:rsidR="006D148D" w:rsidRPr="00246F20" w:rsidRDefault="00BD503D" w:rsidP="002104A7">
      <w:pPr>
        <w:pStyle w:val="a4"/>
        <w:numPr>
          <w:ilvl w:val="4"/>
          <w:numId w:val="25"/>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Diluare: dacă un amestec este format prin diluarea unui alt amestec sau a unei substanţe clasificate drept periculoase pentru mediul acvatic cu un diluant dintr-o clasă de pericol acvatic echivalentă</w:t>
      </w:r>
      <w:r w:rsidRPr="00246F20">
        <w:rPr>
          <w:color w:val="000000" w:themeColor="text1"/>
          <w:spacing w:val="80"/>
          <w:sz w:val="24"/>
          <w:szCs w:val="24"/>
        </w:rPr>
        <w:t xml:space="preserve"> </w:t>
      </w:r>
      <w:r w:rsidRPr="00246F20">
        <w:rPr>
          <w:color w:val="000000" w:themeColor="text1"/>
          <w:sz w:val="24"/>
          <w:szCs w:val="24"/>
        </w:rPr>
        <w:t>sau</w:t>
      </w:r>
      <w:r w:rsidRPr="00246F20">
        <w:rPr>
          <w:color w:val="000000" w:themeColor="text1"/>
          <w:spacing w:val="14"/>
          <w:sz w:val="24"/>
          <w:szCs w:val="24"/>
        </w:rPr>
        <w:t xml:space="preserve"> </w:t>
      </w:r>
      <w:r w:rsidRPr="00246F20">
        <w:rPr>
          <w:color w:val="000000" w:themeColor="text1"/>
          <w:sz w:val="24"/>
          <w:szCs w:val="24"/>
        </w:rPr>
        <w:t>mai</w:t>
      </w:r>
      <w:r w:rsidRPr="00246F20">
        <w:rPr>
          <w:color w:val="000000" w:themeColor="text1"/>
          <w:spacing w:val="15"/>
          <w:sz w:val="24"/>
          <w:szCs w:val="24"/>
        </w:rPr>
        <w:t xml:space="preserve"> </w:t>
      </w:r>
      <w:r w:rsidRPr="00246F20">
        <w:rPr>
          <w:color w:val="000000" w:themeColor="text1"/>
          <w:sz w:val="24"/>
          <w:szCs w:val="24"/>
        </w:rPr>
        <w:t>mică decât</w:t>
      </w:r>
      <w:r w:rsidRPr="00246F20">
        <w:rPr>
          <w:color w:val="000000" w:themeColor="text1"/>
          <w:spacing w:val="15"/>
          <w:sz w:val="24"/>
          <w:szCs w:val="24"/>
        </w:rPr>
        <w:t xml:space="preserve"> </w:t>
      </w:r>
      <w:r w:rsidRPr="00246F20">
        <w:rPr>
          <w:color w:val="000000" w:themeColor="text1"/>
          <w:sz w:val="24"/>
          <w:szCs w:val="24"/>
        </w:rPr>
        <w:t>cea</w:t>
      </w:r>
      <w:r w:rsidRPr="00246F20">
        <w:rPr>
          <w:color w:val="000000" w:themeColor="text1"/>
          <w:spacing w:val="14"/>
          <w:sz w:val="24"/>
          <w:szCs w:val="24"/>
        </w:rPr>
        <w:t xml:space="preserve"> </w:t>
      </w:r>
      <w:r w:rsidRPr="00246F20">
        <w:rPr>
          <w:color w:val="000000" w:themeColor="text1"/>
          <w:sz w:val="24"/>
          <w:szCs w:val="24"/>
        </w:rPr>
        <w:t>a compusului</w:t>
      </w:r>
      <w:r w:rsidRPr="00246F20">
        <w:rPr>
          <w:color w:val="000000" w:themeColor="text1"/>
          <w:spacing w:val="19"/>
          <w:sz w:val="24"/>
          <w:szCs w:val="24"/>
        </w:rPr>
        <w:t xml:space="preserve"> </w:t>
      </w:r>
      <w:r w:rsidRPr="00246F20">
        <w:rPr>
          <w:color w:val="000000" w:themeColor="text1"/>
          <w:sz w:val="24"/>
          <w:szCs w:val="24"/>
        </w:rPr>
        <w:t>iniţial cel</w:t>
      </w:r>
      <w:r w:rsidRPr="00246F20">
        <w:rPr>
          <w:color w:val="000000" w:themeColor="text1"/>
          <w:spacing w:val="14"/>
          <w:sz w:val="24"/>
          <w:szCs w:val="24"/>
        </w:rPr>
        <w:t xml:space="preserve"> </w:t>
      </w:r>
      <w:r w:rsidRPr="00246F20">
        <w:rPr>
          <w:color w:val="000000" w:themeColor="text1"/>
          <w:sz w:val="24"/>
          <w:szCs w:val="24"/>
        </w:rPr>
        <w:t>mai</w:t>
      </w:r>
      <w:r w:rsidRPr="00246F20">
        <w:rPr>
          <w:color w:val="000000" w:themeColor="text1"/>
          <w:spacing w:val="15"/>
          <w:sz w:val="24"/>
          <w:szCs w:val="24"/>
        </w:rPr>
        <w:t xml:space="preserve"> </w:t>
      </w:r>
      <w:r w:rsidRPr="00246F20">
        <w:rPr>
          <w:color w:val="000000" w:themeColor="text1"/>
          <w:sz w:val="24"/>
          <w:szCs w:val="24"/>
        </w:rPr>
        <w:t>puţin toxic</w:t>
      </w:r>
      <w:r w:rsidRPr="00246F20">
        <w:rPr>
          <w:color w:val="000000" w:themeColor="text1"/>
          <w:spacing w:val="14"/>
          <w:sz w:val="24"/>
          <w:szCs w:val="24"/>
        </w:rPr>
        <w:t xml:space="preserve"> </w:t>
      </w:r>
      <w:r w:rsidRPr="00246F20">
        <w:rPr>
          <w:color w:val="000000" w:themeColor="text1"/>
          <w:sz w:val="24"/>
          <w:szCs w:val="24"/>
        </w:rPr>
        <w:t>și</w:t>
      </w:r>
      <w:r w:rsidR="00E63C28" w:rsidRPr="00246F20">
        <w:rPr>
          <w:color w:val="000000" w:themeColor="text1"/>
          <w:sz w:val="24"/>
          <w:szCs w:val="24"/>
        </w:rPr>
        <w:t xml:space="preserve"> </w:t>
      </w:r>
      <w:r w:rsidRPr="00246F20">
        <w:rPr>
          <w:color w:val="000000" w:themeColor="text1"/>
          <w:sz w:val="24"/>
          <w:szCs w:val="24"/>
        </w:rPr>
        <w:t>care nu ar trebui să afecteze gradul de pericol acvatic al celorlalte componente, atunci amestecul rezultat poate fi clasificat drept echivalent al amestecului sau substanţei testate iniţial. În mod alternativ,</w:t>
      </w:r>
      <w:r w:rsidRPr="00246F20">
        <w:rPr>
          <w:color w:val="000000" w:themeColor="text1"/>
          <w:spacing w:val="28"/>
          <w:sz w:val="24"/>
          <w:szCs w:val="24"/>
        </w:rPr>
        <w:t xml:space="preserve"> </w:t>
      </w:r>
      <w:r w:rsidRPr="00246F20">
        <w:rPr>
          <w:color w:val="000000" w:themeColor="text1"/>
          <w:sz w:val="24"/>
          <w:szCs w:val="24"/>
        </w:rPr>
        <w:t>poate</w:t>
      </w:r>
      <w:r w:rsidRPr="00246F20">
        <w:rPr>
          <w:color w:val="000000" w:themeColor="text1"/>
          <w:spacing w:val="27"/>
          <w:sz w:val="24"/>
          <w:szCs w:val="24"/>
        </w:rPr>
        <w:t xml:space="preserve"> </w:t>
      </w:r>
      <w:r w:rsidRPr="00246F20">
        <w:rPr>
          <w:color w:val="000000" w:themeColor="text1"/>
          <w:sz w:val="24"/>
          <w:szCs w:val="24"/>
        </w:rPr>
        <w:t>fi</w:t>
      </w:r>
      <w:r w:rsidRPr="00246F20">
        <w:rPr>
          <w:color w:val="000000" w:themeColor="text1"/>
          <w:spacing w:val="23"/>
          <w:sz w:val="24"/>
          <w:szCs w:val="24"/>
        </w:rPr>
        <w:t xml:space="preserve"> </w:t>
      </w:r>
      <w:r w:rsidRPr="00246F20">
        <w:rPr>
          <w:color w:val="000000" w:themeColor="text1"/>
          <w:sz w:val="24"/>
          <w:szCs w:val="24"/>
        </w:rPr>
        <w:t>aplicată</w:t>
      </w:r>
      <w:r w:rsidRPr="00246F20">
        <w:rPr>
          <w:color w:val="000000" w:themeColor="text1"/>
          <w:spacing w:val="23"/>
          <w:sz w:val="24"/>
          <w:szCs w:val="24"/>
        </w:rPr>
        <w:t xml:space="preserve"> </w:t>
      </w:r>
      <w:r w:rsidRPr="00246F20">
        <w:rPr>
          <w:color w:val="000000" w:themeColor="text1"/>
          <w:sz w:val="24"/>
          <w:szCs w:val="24"/>
        </w:rPr>
        <w:t>metoda</w:t>
      </w:r>
      <w:r w:rsidRPr="00246F20">
        <w:rPr>
          <w:color w:val="000000" w:themeColor="text1"/>
          <w:spacing w:val="28"/>
          <w:sz w:val="24"/>
          <w:szCs w:val="24"/>
        </w:rPr>
        <w:t xml:space="preserve"> </w:t>
      </w:r>
      <w:r w:rsidRPr="00246F20">
        <w:rPr>
          <w:color w:val="000000" w:themeColor="text1"/>
          <w:sz w:val="24"/>
          <w:szCs w:val="24"/>
        </w:rPr>
        <w:t>explicată</w:t>
      </w:r>
      <w:r w:rsidRPr="00246F20">
        <w:rPr>
          <w:color w:val="000000" w:themeColor="text1"/>
          <w:spacing w:val="23"/>
          <w:sz w:val="24"/>
          <w:szCs w:val="24"/>
        </w:rPr>
        <w:t xml:space="preserve"> </w:t>
      </w:r>
      <w:r w:rsidRPr="00246F20">
        <w:rPr>
          <w:color w:val="000000" w:themeColor="text1"/>
          <w:sz w:val="24"/>
          <w:szCs w:val="24"/>
        </w:rPr>
        <w:t>în</w:t>
      </w:r>
      <w:r w:rsidRPr="00246F20">
        <w:rPr>
          <w:color w:val="000000" w:themeColor="text1"/>
          <w:spacing w:val="24"/>
          <w:sz w:val="24"/>
          <w:szCs w:val="24"/>
        </w:rPr>
        <w:t xml:space="preserve"> </w:t>
      </w:r>
      <w:r w:rsidRPr="00246F20">
        <w:rPr>
          <w:color w:val="000000" w:themeColor="text1"/>
          <w:sz w:val="24"/>
          <w:szCs w:val="24"/>
        </w:rPr>
        <w:t>secţiunea</w:t>
      </w:r>
      <w:r w:rsidRPr="00246F20">
        <w:rPr>
          <w:color w:val="000000" w:themeColor="text1"/>
          <w:spacing w:val="25"/>
          <w:sz w:val="24"/>
          <w:szCs w:val="24"/>
        </w:rPr>
        <w:t xml:space="preserve"> </w:t>
      </w:r>
      <w:r w:rsidRPr="00246F20">
        <w:rPr>
          <w:color w:val="000000" w:themeColor="text1"/>
          <w:spacing w:val="-2"/>
          <w:sz w:val="24"/>
          <w:szCs w:val="24"/>
        </w:rPr>
        <w:t>4.1.3.5.</w:t>
      </w:r>
      <w:r w:rsidR="006D148D" w:rsidRPr="00246F20">
        <w:rPr>
          <w:color w:val="000000" w:themeColor="text1"/>
          <w:sz w:val="24"/>
          <w:szCs w:val="24"/>
        </w:rPr>
        <w:t xml:space="preserve"> </w:t>
      </w:r>
    </w:p>
    <w:p w14:paraId="3E4A44D5" w14:textId="77777777" w:rsidR="006D148D" w:rsidRPr="00246F20" w:rsidRDefault="00BD503D" w:rsidP="002104A7">
      <w:pPr>
        <w:pStyle w:val="a4"/>
        <w:numPr>
          <w:ilvl w:val="4"/>
          <w:numId w:val="25"/>
        </w:numPr>
        <w:tabs>
          <w:tab w:val="left" w:pos="270"/>
          <w:tab w:val="left" w:pos="540"/>
          <w:tab w:val="left" w:pos="114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Dacă un amestec este format prin diluarea unui alt amestec testat</w:t>
      </w:r>
      <w:r w:rsidRPr="00246F20">
        <w:rPr>
          <w:color w:val="000000" w:themeColor="text1"/>
          <w:spacing w:val="40"/>
          <w:sz w:val="24"/>
          <w:szCs w:val="24"/>
        </w:rPr>
        <w:t xml:space="preserve"> </w:t>
      </w:r>
      <w:r w:rsidRPr="00246F20">
        <w:rPr>
          <w:color w:val="000000" w:themeColor="text1"/>
          <w:sz w:val="24"/>
          <w:szCs w:val="24"/>
        </w:rPr>
        <w:t>sau a unei alte substanţe testate cu apă sau cu alt material total netoxic, toxicitatea amestecului poate fi calculată pornind de la amestecul</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iniţial(ă).</w:t>
      </w:r>
      <w:r w:rsidR="006D148D" w:rsidRPr="00246F20">
        <w:rPr>
          <w:color w:val="000000" w:themeColor="text1"/>
          <w:sz w:val="24"/>
          <w:szCs w:val="24"/>
        </w:rPr>
        <w:t xml:space="preserve"> </w:t>
      </w:r>
    </w:p>
    <w:p w14:paraId="2FD5748D" w14:textId="538F5F5D" w:rsidR="00AB0C6E" w:rsidRPr="00246F20" w:rsidRDefault="00BD503D" w:rsidP="002104A7">
      <w:pPr>
        <w:pStyle w:val="a4"/>
        <w:numPr>
          <w:ilvl w:val="3"/>
          <w:numId w:val="25"/>
        </w:numPr>
        <w:tabs>
          <w:tab w:val="left" w:pos="270"/>
          <w:tab w:val="left" w:pos="540"/>
          <w:tab w:val="left" w:pos="1144"/>
          <w:tab w:val="left" w:pos="1350"/>
        </w:tabs>
        <w:spacing w:before="120" w:after="120"/>
        <w:ind w:left="0" w:firstLine="0"/>
        <w:contextualSpacing/>
        <w:jc w:val="both"/>
        <w:rPr>
          <w:i/>
          <w:color w:val="000000" w:themeColor="text1"/>
          <w:sz w:val="24"/>
          <w:szCs w:val="24"/>
        </w:rPr>
      </w:pPr>
      <w:r w:rsidRPr="00246F20">
        <w:rPr>
          <w:i/>
          <w:color w:val="000000" w:themeColor="text1"/>
          <w:sz w:val="24"/>
          <w:szCs w:val="24"/>
        </w:rPr>
        <w:t>Clasificarea amestecurilor atunci când sunt disponibile date</w:t>
      </w:r>
      <w:r w:rsidRPr="00246F20">
        <w:rPr>
          <w:i/>
          <w:color w:val="000000" w:themeColor="text1"/>
          <w:spacing w:val="40"/>
          <w:sz w:val="24"/>
          <w:szCs w:val="24"/>
        </w:rPr>
        <w:t xml:space="preserve"> </w:t>
      </w:r>
      <w:r w:rsidRPr="00246F20">
        <w:rPr>
          <w:i/>
          <w:color w:val="000000" w:themeColor="text1"/>
          <w:sz w:val="24"/>
          <w:szCs w:val="24"/>
        </w:rPr>
        <w:t>privind toxicitatea pentru unele sau toate componentele ames</w:t>
      </w:r>
      <w:r w:rsidRPr="00246F20">
        <w:rPr>
          <w:i/>
          <w:color w:val="000000" w:themeColor="text1"/>
          <w:spacing w:val="-2"/>
          <w:sz w:val="24"/>
          <w:szCs w:val="24"/>
        </w:rPr>
        <w:t>tecului</w:t>
      </w:r>
    </w:p>
    <w:p w14:paraId="2AE50630" w14:textId="174FE90E" w:rsidR="00AB0C6E" w:rsidRPr="00246F20" w:rsidRDefault="00BD503D" w:rsidP="002104A7">
      <w:pPr>
        <w:pStyle w:val="a4"/>
        <w:numPr>
          <w:ilvl w:val="4"/>
          <w:numId w:val="25"/>
        </w:numPr>
        <w:tabs>
          <w:tab w:val="left" w:pos="270"/>
          <w:tab w:val="left" w:pos="540"/>
          <w:tab w:val="left" w:pos="1142"/>
          <w:tab w:val="left" w:pos="114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Clasificarea unui amestec se bazează pe însumarea concentraţiilor componentelor sale clasificate. Procentul componentelor clasificate ca fiind de „toxicitate acută” sau „toxicitate cronică” este introdus direct în metoda însumării. Detalii privind metoda însumării</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prezentate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4.1.3.5.5.</w:t>
      </w:r>
    </w:p>
    <w:p w14:paraId="2F2B256C" w14:textId="49AF4364" w:rsidR="00AB0C6E" w:rsidRPr="00246F20" w:rsidRDefault="00BD503D" w:rsidP="002104A7">
      <w:pPr>
        <w:pStyle w:val="a4"/>
        <w:numPr>
          <w:ilvl w:val="4"/>
          <w:numId w:val="25"/>
        </w:numPr>
        <w:tabs>
          <w:tab w:val="left" w:pos="270"/>
          <w:tab w:val="left" w:pos="540"/>
          <w:tab w:val="left" w:pos="114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Amestecurile pot fi alcătuite dintr-o combinaţie a ambelor componente care sunt clasificate (ca fiind de toxicitate acută 1</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4)</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altele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lastRenderedPageBreak/>
        <w:t>disponibile date</w:t>
      </w:r>
      <w:r w:rsidRPr="00246F20">
        <w:rPr>
          <w:color w:val="000000" w:themeColor="text1"/>
          <w:spacing w:val="40"/>
          <w:sz w:val="24"/>
          <w:szCs w:val="24"/>
        </w:rPr>
        <w:t xml:space="preserve"> </w:t>
      </w:r>
      <w:r w:rsidRPr="00246F20">
        <w:rPr>
          <w:color w:val="000000" w:themeColor="text1"/>
          <w:sz w:val="24"/>
          <w:szCs w:val="24"/>
        </w:rPr>
        <w:t>adecvate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disponibile date</w:t>
      </w:r>
      <w:r w:rsidRPr="00246F20">
        <w:rPr>
          <w:color w:val="000000" w:themeColor="text1"/>
          <w:spacing w:val="40"/>
          <w:sz w:val="24"/>
          <w:szCs w:val="24"/>
        </w:rPr>
        <w:t xml:space="preserve"> </w:t>
      </w:r>
      <w:r w:rsidRPr="00246F20">
        <w:rPr>
          <w:color w:val="000000" w:themeColor="text1"/>
          <w:sz w:val="24"/>
          <w:szCs w:val="24"/>
        </w:rPr>
        <w:t>adecvate</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mult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un component al amestecului, toxicitatea combinată a acestor componente este calculată folosind următoarele formule de aditivitate</w:t>
      </w:r>
      <w:r w:rsidRPr="00246F20">
        <w:rPr>
          <w:color w:val="000000" w:themeColor="text1"/>
          <w:spacing w:val="24"/>
          <w:sz w:val="24"/>
          <w:szCs w:val="24"/>
        </w:rPr>
        <w:t xml:space="preserve"> </w:t>
      </w:r>
      <w:r w:rsidRPr="00246F20">
        <w:rPr>
          <w:color w:val="000000" w:themeColor="text1"/>
          <w:sz w:val="24"/>
          <w:szCs w:val="24"/>
        </w:rPr>
        <w:t>(a)</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3"/>
          <w:sz w:val="24"/>
          <w:szCs w:val="24"/>
        </w:rPr>
        <w:t xml:space="preserve"> </w:t>
      </w:r>
      <w:r w:rsidRPr="00246F20">
        <w:rPr>
          <w:color w:val="000000" w:themeColor="text1"/>
          <w:sz w:val="24"/>
          <w:szCs w:val="24"/>
        </w:rPr>
        <w:t>(b),</w:t>
      </w:r>
      <w:r w:rsidRPr="00246F20">
        <w:rPr>
          <w:color w:val="000000" w:themeColor="text1"/>
          <w:spacing w:val="23"/>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funcţie</w:t>
      </w:r>
      <w:r w:rsidRPr="00246F20">
        <w:rPr>
          <w:color w:val="000000" w:themeColor="text1"/>
          <w:spacing w:val="21"/>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natura</w:t>
      </w:r>
      <w:r w:rsidRPr="00246F20">
        <w:rPr>
          <w:color w:val="000000" w:themeColor="text1"/>
          <w:spacing w:val="25"/>
          <w:sz w:val="24"/>
          <w:szCs w:val="24"/>
        </w:rPr>
        <w:t xml:space="preserve"> </w:t>
      </w:r>
      <w:r w:rsidRPr="00246F20">
        <w:rPr>
          <w:color w:val="000000" w:themeColor="text1"/>
          <w:sz w:val="24"/>
          <w:szCs w:val="24"/>
        </w:rPr>
        <w:t>datelor</w:t>
      </w:r>
      <w:r w:rsidRPr="00246F20">
        <w:rPr>
          <w:color w:val="000000" w:themeColor="text1"/>
          <w:spacing w:val="26"/>
          <w:sz w:val="24"/>
          <w:szCs w:val="24"/>
        </w:rPr>
        <w:t xml:space="preserve"> </w:t>
      </w:r>
      <w:r w:rsidRPr="00246F20">
        <w:rPr>
          <w:color w:val="000000" w:themeColor="text1"/>
          <w:sz w:val="24"/>
          <w:szCs w:val="24"/>
        </w:rPr>
        <w:t>privind</w:t>
      </w:r>
      <w:r w:rsidRPr="00246F20">
        <w:rPr>
          <w:color w:val="000000" w:themeColor="text1"/>
          <w:spacing w:val="25"/>
          <w:sz w:val="24"/>
          <w:szCs w:val="24"/>
        </w:rPr>
        <w:t xml:space="preserve"> </w:t>
      </w:r>
      <w:r w:rsidRPr="00246F20">
        <w:rPr>
          <w:color w:val="000000" w:themeColor="text1"/>
          <w:sz w:val="24"/>
          <w:szCs w:val="24"/>
        </w:rPr>
        <w:t>toxicitatea:</w:t>
      </w:r>
    </w:p>
    <w:p w14:paraId="25476CBD" w14:textId="77777777" w:rsidR="00AB0C6E" w:rsidRPr="00246F20" w:rsidRDefault="00BD503D" w:rsidP="002104A7">
      <w:pPr>
        <w:pStyle w:val="a4"/>
        <w:numPr>
          <w:ilvl w:val="5"/>
          <w:numId w:val="25"/>
        </w:numPr>
        <w:tabs>
          <w:tab w:val="left" w:pos="270"/>
          <w:tab w:val="left" w:pos="540"/>
          <w:tab w:val="left" w:pos="1350"/>
          <w:tab w:val="left" w:pos="1429"/>
        </w:tabs>
        <w:spacing w:before="120" w:after="120"/>
        <w:ind w:left="0" w:firstLine="0"/>
        <w:contextualSpacing/>
        <w:jc w:val="both"/>
        <w:rPr>
          <w:color w:val="000000" w:themeColor="text1"/>
          <w:sz w:val="24"/>
          <w:szCs w:val="24"/>
        </w:rPr>
      </w:pP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z w:val="24"/>
          <w:szCs w:val="24"/>
        </w:rPr>
        <w:t>baza</w:t>
      </w:r>
      <w:r w:rsidRPr="00246F20">
        <w:rPr>
          <w:color w:val="000000" w:themeColor="text1"/>
          <w:spacing w:val="24"/>
          <w:sz w:val="24"/>
          <w:szCs w:val="24"/>
        </w:rPr>
        <w:t xml:space="preserve"> </w:t>
      </w:r>
      <w:r w:rsidRPr="00246F20">
        <w:rPr>
          <w:color w:val="000000" w:themeColor="text1"/>
          <w:sz w:val="24"/>
          <w:szCs w:val="24"/>
        </w:rPr>
        <w:t>toxicităţii</w:t>
      </w:r>
      <w:r w:rsidRPr="00246F20">
        <w:rPr>
          <w:color w:val="000000" w:themeColor="text1"/>
          <w:spacing w:val="23"/>
          <w:sz w:val="24"/>
          <w:szCs w:val="24"/>
        </w:rPr>
        <w:t xml:space="preserve"> </w:t>
      </w:r>
      <w:r w:rsidRPr="00246F20">
        <w:rPr>
          <w:color w:val="000000" w:themeColor="text1"/>
          <w:sz w:val="24"/>
          <w:szCs w:val="24"/>
        </w:rPr>
        <w:t>acvatice</w:t>
      </w:r>
      <w:r w:rsidRPr="00246F20">
        <w:rPr>
          <w:color w:val="000000" w:themeColor="text1"/>
          <w:spacing w:val="27"/>
          <w:sz w:val="24"/>
          <w:szCs w:val="24"/>
        </w:rPr>
        <w:t xml:space="preserve"> </w:t>
      </w:r>
      <w:r w:rsidRPr="00246F20">
        <w:rPr>
          <w:color w:val="000000" w:themeColor="text1"/>
          <w:spacing w:val="-2"/>
          <w:sz w:val="24"/>
          <w:szCs w:val="24"/>
        </w:rPr>
        <w:t>acute:</w:t>
      </w:r>
    </w:p>
    <w:p w14:paraId="52FD673F" w14:textId="57BC9ECF" w:rsidR="00AB0C6E" w:rsidRPr="00246F20" w:rsidRDefault="00E63C28" w:rsidP="008D5CD5">
      <w:pPr>
        <w:pStyle w:val="a3"/>
        <w:tabs>
          <w:tab w:val="left" w:pos="270"/>
          <w:tab w:val="left" w:pos="540"/>
          <w:tab w:val="left" w:pos="1350"/>
        </w:tabs>
        <w:spacing w:before="120" w:after="120"/>
        <w:contextualSpacing/>
        <w:jc w:val="center"/>
        <w:rPr>
          <w:color w:val="000000" w:themeColor="text1"/>
          <w:sz w:val="24"/>
          <w:szCs w:val="24"/>
        </w:rPr>
      </w:pPr>
      <w:r w:rsidRPr="00246F20">
        <w:rPr>
          <w:noProof/>
          <w:color w:val="000000" w:themeColor="text1"/>
          <w:lang w:val="en-US"/>
        </w:rPr>
        <w:drawing>
          <wp:inline distT="0" distB="0" distL="0" distR="0" wp14:anchorId="7A254842" wp14:editId="6BE9FD5C">
            <wp:extent cx="2142490" cy="639771"/>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153346" cy="643013"/>
                    </a:xfrm>
                    <a:prstGeom prst="rect">
                      <a:avLst/>
                    </a:prstGeom>
                  </pic:spPr>
                </pic:pic>
              </a:graphicData>
            </a:graphic>
          </wp:inline>
        </w:drawing>
      </w:r>
    </w:p>
    <w:tbl>
      <w:tblPr>
        <w:tblStyle w:val="TableNormal1"/>
        <w:tblW w:w="0" w:type="auto"/>
        <w:tblInd w:w="90" w:type="dxa"/>
        <w:tblLayout w:type="fixed"/>
        <w:tblLook w:val="01E0" w:firstRow="1" w:lastRow="1" w:firstColumn="1" w:lastColumn="1" w:noHBand="0" w:noVBand="0"/>
      </w:tblPr>
      <w:tblGrid>
        <w:gridCol w:w="1260"/>
        <w:gridCol w:w="461"/>
        <w:gridCol w:w="6965"/>
      </w:tblGrid>
      <w:tr w:rsidR="00BE7926" w:rsidRPr="00246F20" w14:paraId="6BBD0B54" w14:textId="77777777" w:rsidTr="00AF6067">
        <w:trPr>
          <w:trHeight w:val="261"/>
        </w:trPr>
        <w:tc>
          <w:tcPr>
            <w:tcW w:w="1260" w:type="dxa"/>
          </w:tcPr>
          <w:p w14:paraId="5E6EC89B" w14:textId="77777777" w:rsidR="00AB0C6E" w:rsidRPr="00246F20" w:rsidRDefault="00BD503D"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sz w:val="24"/>
                <w:szCs w:val="24"/>
              </w:rPr>
              <w:t xml:space="preserve">unde: </w:t>
            </w:r>
            <w:r w:rsidRPr="00246F20">
              <w:rPr>
                <w:color w:val="000000" w:themeColor="text1"/>
                <w:spacing w:val="-6"/>
                <w:sz w:val="24"/>
                <w:szCs w:val="24"/>
              </w:rPr>
              <w:t>C</w:t>
            </w:r>
            <w:r w:rsidRPr="00246F20">
              <w:rPr>
                <w:color w:val="000000" w:themeColor="text1"/>
                <w:spacing w:val="-6"/>
                <w:sz w:val="24"/>
                <w:szCs w:val="24"/>
                <w:vertAlign w:val="subscript"/>
              </w:rPr>
              <w:t>i</w:t>
            </w:r>
          </w:p>
        </w:tc>
        <w:tc>
          <w:tcPr>
            <w:tcW w:w="461" w:type="dxa"/>
          </w:tcPr>
          <w:p w14:paraId="5B12D1A7" w14:textId="77777777" w:rsidR="00AB0C6E" w:rsidRPr="00246F20" w:rsidRDefault="00BD503D"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10"/>
                <w:sz w:val="24"/>
                <w:szCs w:val="24"/>
              </w:rPr>
              <w:t>=</w:t>
            </w:r>
          </w:p>
        </w:tc>
        <w:tc>
          <w:tcPr>
            <w:tcW w:w="6965" w:type="dxa"/>
          </w:tcPr>
          <w:p w14:paraId="7C01CA5B" w14:textId="77777777" w:rsidR="00AB0C6E" w:rsidRPr="00246F20" w:rsidRDefault="00BD503D"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concentraţia</w:t>
            </w:r>
            <w:r w:rsidRPr="00246F20">
              <w:rPr>
                <w:color w:val="000000" w:themeColor="text1"/>
                <w:spacing w:val="80"/>
                <w:sz w:val="24"/>
                <w:szCs w:val="24"/>
              </w:rPr>
              <w:t xml:space="preserve"> </w:t>
            </w:r>
            <w:r w:rsidRPr="00246F20">
              <w:rPr>
                <w:color w:val="000000" w:themeColor="text1"/>
                <w:sz w:val="24"/>
                <w:szCs w:val="24"/>
              </w:rPr>
              <w:t>componentului</w:t>
            </w:r>
            <w:r w:rsidRPr="00246F20">
              <w:rPr>
                <w:color w:val="000000" w:themeColor="text1"/>
                <w:spacing w:val="80"/>
                <w:sz w:val="24"/>
                <w:szCs w:val="24"/>
              </w:rPr>
              <w:t xml:space="preserve"> </w:t>
            </w:r>
            <w:r w:rsidRPr="00246F20">
              <w:rPr>
                <w:color w:val="000000" w:themeColor="text1"/>
                <w:sz w:val="24"/>
                <w:szCs w:val="24"/>
              </w:rPr>
              <w:t>i</w:t>
            </w:r>
            <w:r w:rsidRPr="00246F20">
              <w:rPr>
                <w:color w:val="000000" w:themeColor="text1"/>
                <w:spacing w:val="80"/>
                <w:sz w:val="24"/>
                <w:szCs w:val="24"/>
              </w:rPr>
              <w:t xml:space="preserve"> </w:t>
            </w:r>
            <w:r w:rsidRPr="00246F20">
              <w:rPr>
                <w:color w:val="000000" w:themeColor="text1"/>
                <w:sz w:val="24"/>
                <w:szCs w:val="24"/>
              </w:rPr>
              <w:t xml:space="preserve">(procent </w:t>
            </w:r>
            <w:r w:rsidRPr="00246F20">
              <w:rPr>
                <w:color w:val="000000" w:themeColor="text1"/>
                <w:spacing w:val="-2"/>
                <w:sz w:val="24"/>
                <w:szCs w:val="24"/>
              </w:rPr>
              <w:t>masic);</w:t>
            </w:r>
          </w:p>
        </w:tc>
      </w:tr>
      <w:tr w:rsidR="00BE7926" w:rsidRPr="00246F20" w14:paraId="3BCE1E2D" w14:textId="77777777" w:rsidTr="00AF6067">
        <w:trPr>
          <w:trHeight w:val="20"/>
        </w:trPr>
        <w:tc>
          <w:tcPr>
            <w:tcW w:w="1260" w:type="dxa"/>
          </w:tcPr>
          <w:p w14:paraId="4E688289" w14:textId="77777777" w:rsidR="00AB0C6E" w:rsidRPr="00246F20" w:rsidRDefault="00BD503D"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L(E)C</w:t>
            </w:r>
            <w:r w:rsidRPr="00246F20">
              <w:rPr>
                <w:color w:val="000000" w:themeColor="text1"/>
                <w:spacing w:val="-2"/>
                <w:w w:val="105"/>
                <w:sz w:val="24"/>
                <w:szCs w:val="24"/>
                <w:vertAlign w:val="subscript"/>
              </w:rPr>
              <w:t>50i</w:t>
            </w:r>
          </w:p>
        </w:tc>
        <w:tc>
          <w:tcPr>
            <w:tcW w:w="461" w:type="dxa"/>
          </w:tcPr>
          <w:p w14:paraId="1A64A6B3" w14:textId="77777777" w:rsidR="00AB0C6E" w:rsidRPr="00246F20" w:rsidRDefault="00BD503D"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10"/>
                <w:sz w:val="24"/>
                <w:szCs w:val="24"/>
              </w:rPr>
              <w:t>=</w:t>
            </w:r>
          </w:p>
        </w:tc>
        <w:tc>
          <w:tcPr>
            <w:tcW w:w="6965" w:type="dxa"/>
          </w:tcPr>
          <w:p w14:paraId="225BEE35" w14:textId="77777777" w:rsidR="00AB0C6E" w:rsidRPr="00246F20" w:rsidRDefault="00BD503D"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(mg/l)</w:t>
            </w:r>
            <w:r w:rsidRPr="00246F20">
              <w:rPr>
                <w:color w:val="000000" w:themeColor="text1"/>
                <w:spacing w:val="21"/>
                <w:sz w:val="24"/>
                <w:szCs w:val="24"/>
              </w:rPr>
              <w:t xml:space="preserve"> </w:t>
            </w:r>
            <w:r w:rsidRPr="00246F20">
              <w:rPr>
                <w:color w:val="000000" w:themeColor="text1"/>
                <w:sz w:val="24"/>
                <w:szCs w:val="24"/>
              </w:rPr>
              <w:t>LC</w:t>
            </w:r>
            <w:r w:rsidRPr="00246F20">
              <w:rPr>
                <w:color w:val="000000" w:themeColor="text1"/>
                <w:sz w:val="24"/>
                <w:szCs w:val="24"/>
                <w:vertAlign w:val="subscript"/>
              </w:rPr>
              <w:t>50</w:t>
            </w:r>
            <w:r w:rsidRPr="00246F20">
              <w:rPr>
                <w:color w:val="000000" w:themeColor="text1"/>
                <w:spacing w:val="20"/>
                <w:sz w:val="24"/>
                <w:szCs w:val="24"/>
              </w:rPr>
              <w:t xml:space="preserve"> </w:t>
            </w:r>
            <w:r w:rsidRPr="00246F20">
              <w:rPr>
                <w:color w:val="000000" w:themeColor="text1"/>
                <w:sz w:val="24"/>
                <w:szCs w:val="24"/>
              </w:rPr>
              <w:t>sau</w:t>
            </w:r>
            <w:r w:rsidRPr="00246F20">
              <w:rPr>
                <w:color w:val="000000" w:themeColor="text1"/>
                <w:spacing w:val="20"/>
                <w:sz w:val="24"/>
                <w:szCs w:val="24"/>
              </w:rPr>
              <w:t xml:space="preserve"> </w:t>
            </w:r>
            <w:r w:rsidRPr="00246F20">
              <w:rPr>
                <w:color w:val="000000" w:themeColor="text1"/>
                <w:sz w:val="24"/>
                <w:szCs w:val="24"/>
              </w:rPr>
              <w:t>EC</w:t>
            </w:r>
            <w:r w:rsidRPr="00246F20">
              <w:rPr>
                <w:color w:val="000000" w:themeColor="text1"/>
                <w:sz w:val="24"/>
                <w:szCs w:val="24"/>
                <w:vertAlign w:val="subscript"/>
              </w:rPr>
              <w:t>50</w:t>
            </w:r>
            <w:r w:rsidRPr="00246F20">
              <w:rPr>
                <w:color w:val="000000" w:themeColor="text1"/>
                <w:spacing w:val="20"/>
                <w:sz w:val="24"/>
                <w:szCs w:val="24"/>
              </w:rPr>
              <w:t xml:space="preserve"> </w:t>
            </w:r>
            <w:r w:rsidRPr="00246F20">
              <w:rPr>
                <w:color w:val="000000" w:themeColor="text1"/>
                <w:sz w:val="24"/>
                <w:szCs w:val="24"/>
              </w:rPr>
              <w:t>pentru</w:t>
            </w:r>
            <w:r w:rsidRPr="00246F20">
              <w:rPr>
                <w:color w:val="000000" w:themeColor="text1"/>
                <w:spacing w:val="21"/>
                <w:sz w:val="24"/>
                <w:szCs w:val="24"/>
              </w:rPr>
              <w:t xml:space="preserve"> </w:t>
            </w:r>
            <w:r w:rsidRPr="00246F20">
              <w:rPr>
                <w:color w:val="000000" w:themeColor="text1"/>
                <w:sz w:val="24"/>
                <w:szCs w:val="24"/>
              </w:rPr>
              <w:t xml:space="preserve">componenta </w:t>
            </w:r>
            <w:r w:rsidRPr="00246F20">
              <w:rPr>
                <w:color w:val="000000" w:themeColor="text1"/>
                <w:spacing w:val="-6"/>
                <w:sz w:val="24"/>
                <w:szCs w:val="24"/>
              </w:rPr>
              <w:t>i;</w:t>
            </w:r>
          </w:p>
        </w:tc>
      </w:tr>
      <w:tr w:rsidR="00BE7926" w:rsidRPr="00246F20" w14:paraId="4E22F136" w14:textId="77777777" w:rsidTr="00AF6067">
        <w:trPr>
          <w:trHeight w:val="386"/>
        </w:trPr>
        <w:tc>
          <w:tcPr>
            <w:tcW w:w="1260" w:type="dxa"/>
          </w:tcPr>
          <w:p w14:paraId="6D6883A7" w14:textId="77777777" w:rsidR="00AB0C6E" w:rsidRPr="00246F20" w:rsidRDefault="00BD503D"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10"/>
                <w:sz w:val="24"/>
                <w:szCs w:val="24"/>
              </w:rPr>
              <w:t>η</w:t>
            </w:r>
          </w:p>
        </w:tc>
        <w:tc>
          <w:tcPr>
            <w:tcW w:w="461" w:type="dxa"/>
          </w:tcPr>
          <w:p w14:paraId="5D8F9FAB" w14:textId="77777777" w:rsidR="00AB0C6E" w:rsidRPr="00246F20" w:rsidRDefault="00BD503D"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10"/>
                <w:sz w:val="24"/>
                <w:szCs w:val="24"/>
              </w:rPr>
              <w:t>=</w:t>
            </w:r>
          </w:p>
        </w:tc>
        <w:tc>
          <w:tcPr>
            <w:tcW w:w="6965" w:type="dxa"/>
          </w:tcPr>
          <w:p w14:paraId="69ED42A7" w14:textId="77777777" w:rsidR="00AB0C6E" w:rsidRPr="00246F20" w:rsidRDefault="00BD503D"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numărul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componente,</w:t>
            </w:r>
            <w:r w:rsidRPr="00246F20">
              <w:rPr>
                <w:color w:val="000000" w:themeColor="text1"/>
                <w:spacing w:val="40"/>
                <w:sz w:val="24"/>
                <w:szCs w:val="24"/>
              </w:rPr>
              <w:t xml:space="preserve"> </w:t>
            </w:r>
            <w:r w:rsidRPr="00246F20">
              <w:rPr>
                <w:color w:val="000000" w:themeColor="text1"/>
                <w:sz w:val="24"/>
                <w:szCs w:val="24"/>
              </w:rPr>
              <w:t>iar</w:t>
            </w:r>
            <w:r w:rsidRPr="00246F20">
              <w:rPr>
                <w:color w:val="000000" w:themeColor="text1"/>
                <w:spacing w:val="40"/>
                <w:sz w:val="24"/>
                <w:szCs w:val="24"/>
              </w:rPr>
              <w:t xml:space="preserve"> </w:t>
            </w:r>
            <w:r w:rsidRPr="00246F20">
              <w:rPr>
                <w:color w:val="000000" w:themeColor="text1"/>
                <w:sz w:val="24"/>
                <w:szCs w:val="24"/>
              </w:rPr>
              <w:t>i</w:t>
            </w:r>
            <w:r w:rsidRPr="00246F20">
              <w:rPr>
                <w:color w:val="000000" w:themeColor="text1"/>
                <w:spacing w:val="40"/>
                <w:sz w:val="24"/>
                <w:szCs w:val="24"/>
              </w:rPr>
              <w:t xml:space="preserve"> </w:t>
            </w:r>
            <w:r w:rsidRPr="00246F20">
              <w:rPr>
                <w:color w:val="000000" w:themeColor="text1"/>
                <w:sz w:val="24"/>
                <w:szCs w:val="24"/>
              </w:rPr>
              <w:t>ia</w:t>
            </w:r>
            <w:r w:rsidRPr="00246F20">
              <w:rPr>
                <w:color w:val="000000" w:themeColor="text1"/>
                <w:spacing w:val="40"/>
                <w:sz w:val="24"/>
                <w:szCs w:val="24"/>
              </w:rPr>
              <w:t xml:space="preserve"> </w:t>
            </w:r>
            <w:r w:rsidRPr="00246F20">
              <w:rPr>
                <w:color w:val="000000" w:themeColor="text1"/>
                <w:sz w:val="24"/>
                <w:szCs w:val="24"/>
              </w:rPr>
              <w:t>valori între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n;</w:t>
            </w:r>
          </w:p>
        </w:tc>
      </w:tr>
      <w:tr w:rsidR="00BE7926" w:rsidRPr="00246F20" w14:paraId="278D1C58" w14:textId="77777777" w:rsidTr="00AF6067">
        <w:trPr>
          <w:trHeight w:val="386"/>
        </w:trPr>
        <w:tc>
          <w:tcPr>
            <w:tcW w:w="1260" w:type="dxa"/>
          </w:tcPr>
          <w:p w14:paraId="5A9D3AD5" w14:textId="54ECFCCB" w:rsidR="00AF6067" w:rsidRPr="00246F20" w:rsidRDefault="00AF6067" w:rsidP="002B24A9">
            <w:pPr>
              <w:pStyle w:val="TableParagraph"/>
              <w:tabs>
                <w:tab w:val="left" w:pos="270"/>
                <w:tab w:val="left" w:pos="540"/>
                <w:tab w:val="left" w:pos="1350"/>
              </w:tabs>
              <w:contextualSpacing/>
              <w:jc w:val="both"/>
              <w:rPr>
                <w:color w:val="000000" w:themeColor="text1"/>
                <w:spacing w:val="-10"/>
                <w:sz w:val="24"/>
                <w:szCs w:val="24"/>
              </w:rPr>
            </w:pPr>
            <w:r w:rsidRPr="00246F20">
              <w:rPr>
                <w:color w:val="000000" w:themeColor="text1"/>
                <w:sz w:val="24"/>
                <w:szCs w:val="24"/>
              </w:rPr>
              <w:t>L(E)C</w:t>
            </w:r>
            <w:r w:rsidRPr="00246F20">
              <w:rPr>
                <w:color w:val="000000" w:themeColor="text1"/>
                <w:sz w:val="24"/>
                <w:szCs w:val="24"/>
                <w:vertAlign w:val="subscript"/>
              </w:rPr>
              <w:t>50m</w:t>
            </w:r>
          </w:p>
        </w:tc>
        <w:tc>
          <w:tcPr>
            <w:tcW w:w="461" w:type="dxa"/>
          </w:tcPr>
          <w:p w14:paraId="5CE6D99D" w14:textId="44501626" w:rsidR="00AF6067" w:rsidRPr="00246F20" w:rsidRDefault="00AF6067" w:rsidP="002B24A9">
            <w:pPr>
              <w:pStyle w:val="TableParagraph"/>
              <w:tabs>
                <w:tab w:val="left" w:pos="270"/>
                <w:tab w:val="left" w:pos="540"/>
                <w:tab w:val="left" w:pos="1350"/>
              </w:tabs>
              <w:contextualSpacing/>
              <w:jc w:val="both"/>
              <w:rPr>
                <w:color w:val="000000" w:themeColor="text1"/>
                <w:spacing w:val="-10"/>
                <w:sz w:val="24"/>
                <w:szCs w:val="24"/>
              </w:rPr>
            </w:pPr>
            <w:r w:rsidRPr="00246F20">
              <w:rPr>
                <w:color w:val="000000" w:themeColor="text1"/>
                <w:sz w:val="24"/>
                <w:szCs w:val="24"/>
              </w:rPr>
              <w:t>=</w:t>
            </w:r>
          </w:p>
        </w:tc>
        <w:tc>
          <w:tcPr>
            <w:tcW w:w="6965" w:type="dxa"/>
          </w:tcPr>
          <w:p w14:paraId="1F374CE1" w14:textId="657AD061" w:rsidR="00AF6067" w:rsidRPr="00246F20" w:rsidRDefault="00AF6067" w:rsidP="002B24A9">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L(E)</w:t>
            </w:r>
            <w:r w:rsidRPr="00246F20">
              <w:rPr>
                <w:color w:val="000000" w:themeColor="text1"/>
                <w:spacing w:val="48"/>
                <w:sz w:val="24"/>
                <w:szCs w:val="24"/>
              </w:rPr>
              <w:t xml:space="preserve"> </w:t>
            </w:r>
            <w:r w:rsidRPr="00246F20">
              <w:rPr>
                <w:color w:val="000000" w:themeColor="text1"/>
                <w:sz w:val="24"/>
                <w:szCs w:val="24"/>
              </w:rPr>
              <w:t>C</w:t>
            </w:r>
            <w:r w:rsidRPr="00246F20">
              <w:rPr>
                <w:color w:val="000000" w:themeColor="text1"/>
                <w:sz w:val="24"/>
                <w:szCs w:val="24"/>
                <w:vertAlign w:val="subscript"/>
              </w:rPr>
              <w:t>50</w:t>
            </w:r>
            <w:r w:rsidRPr="00246F20">
              <w:rPr>
                <w:color w:val="000000" w:themeColor="text1"/>
                <w:spacing w:val="45"/>
                <w:sz w:val="24"/>
                <w:szCs w:val="24"/>
              </w:rPr>
              <w:t xml:space="preserve"> </w:t>
            </w:r>
            <w:r w:rsidRPr="00246F20">
              <w:rPr>
                <w:color w:val="000000" w:themeColor="text1"/>
                <w:sz w:val="24"/>
                <w:szCs w:val="24"/>
              </w:rPr>
              <w:t>al</w:t>
            </w:r>
            <w:r w:rsidRPr="00246F20">
              <w:rPr>
                <w:color w:val="000000" w:themeColor="text1"/>
                <w:spacing w:val="45"/>
                <w:sz w:val="24"/>
                <w:szCs w:val="24"/>
              </w:rPr>
              <w:t xml:space="preserve"> </w:t>
            </w:r>
            <w:r w:rsidRPr="00246F20">
              <w:rPr>
                <w:color w:val="000000" w:themeColor="text1"/>
                <w:sz w:val="24"/>
                <w:szCs w:val="24"/>
              </w:rPr>
              <w:t>părţii</w:t>
            </w:r>
            <w:r w:rsidRPr="00246F20">
              <w:rPr>
                <w:color w:val="000000" w:themeColor="text1"/>
                <w:spacing w:val="44"/>
                <w:sz w:val="24"/>
                <w:szCs w:val="24"/>
              </w:rPr>
              <w:t xml:space="preserve"> </w:t>
            </w:r>
            <w:r w:rsidRPr="00246F20">
              <w:rPr>
                <w:color w:val="000000" w:themeColor="text1"/>
                <w:sz w:val="24"/>
                <w:szCs w:val="24"/>
              </w:rPr>
              <w:t>amestecului</w:t>
            </w:r>
            <w:r w:rsidRPr="00246F20">
              <w:rPr>
                <w:color w:val="000000" w:themeColor="text1"/>
                <w:spacing w:val="52"/>
                <w:sz w:val="24"/>
                <w:szCs w:val="24"/>
              </w:rPr>
              <w:t xml:space="preserve"> </w:t>
            </w:r>
            <w:r w:rsidRPr="00246F20">
              <w:rPr>
                <w:color w:val="000000" w:themeColor="text1"/>
                <w:sz w:val="24"/>
                <w:szCs w:val="24"/>
              </w:rPr>
              <w:t>cu</w:t>
            </w:r>
            <w:r w:rsidRPr="00246F20">
              <w:rPr>
                <w:color w:val="000000" w:themeColor="text1"/>
                <w:spacing w:val="45"/>
                <w:sz w:val="24"/>
                <w:szCs w:val="24"/>
              </w:rPr>
              <w:t xml:space="preserve"> </w:t>
            </w:r>
            <w:r w:rsidRPr="00246F20">
              <w:rPr>
                <w:color w:val="000000" w:themeColor="text1"/>
                <w:spacing w:val="-2"/>
                <w:sz w:val="24"/>
                <w:szCs w:val="24"/>
              </w:rPr>
              <w:t xml:space="preserve">datele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test.</w:t>
            </w:r>
          </w:p>
        </w:tc>
      </w:tr>
    </w:tbl>
    <w:p w14:paraId="6E0873CE" w14:textId="476B2401" w:rsidR="006D148D" w:rsidRPr="00246F20" w:rsidRDefault="00A5491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FA697F" w:rsidRPr="00246F20">
        <w:rPr>
          <w:color w:val="000000" w:themeColor="text1"/>
          <w:spacing w:val="58"/>
          <w:w w:val="150"/>
          <w:sz w:val="24"/>
          <w:szCs w:val="24"/>
        </w:rPr>
        <w:t xml:space="preserve">  </w:t>
      </w:r>
      <w:r w:rsidR="00BD503D" w:rsidRPr="00246F20">
        <w:rPr>
          <w:color w:val="000000" w:themeColor="text1"/>
          <w:spacing w:val="58"/>
          <w:w w:val="150"/>
          <w:sz w:val="24"/>
          <w:szCs w:val="24"/>
        </w:rPr>
        <w:t xml:space="preserve"> </w:t>
      </w:r>
      <w:r w:rsidR="00FA697F" w:rsidRPr="00246F20">
        <w:rPr>
          <w:color w:val="000000" w:themeColor="text1"/>
          <w:spacing w:val="60"/>
          <w:sz w:val="24"/>
          <w:szCs w:val="24"/>
        </w:rPr>
        <w:t xml:space="preserve">  </w:t>
      </w:r>
      <w:r w:rsidR="00BD503D" w:rsidRPr="00246F20">
        <w:rPr>
          <w:color w:val="000000" w:themeColor="text1"/>
          <w:spacing w:val="60"/>
          <w:sz w:val="24"/>
          <w:szCs w:val="24"/>
        </w:rPr>
        <w:t xml:space="preserve"> </w:t>
      </w:r>
    </w:p>
    <w:p w14:paraId="694E9A13"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Toxicitatea calculată poate fi utilizată pentru a aloca acelei porţiuni</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amestecului</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categorie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termen scurt (acut), care este apoi utilizată în aplicarea metodei însu</w:t>
      </w:r>
      <w:r w:rsidRPr="00246F20">
        <w:rPr>
          <w:color w:val="000000" w:themeColor="text1"/>
          <w:spacing w:val="-2"/>
          <w:sz w:val="24"/>
          <w:szCs w:val="24"/>
        </w:rPr>
        <w:t>mării;</w:t>
      </w:r>
      <w:r w:rsidR="006D148D" w:rsidRPr="00246F20">
        <w:rPr>
          <w:color w:val="000000" w:themeColor="text1"/>
          <w:sz w:val="24"/>
          <w:szCs w:val="24"/>
        </w:rPr>
        <w:t xml:space="preserve"> </w:t>
      </w:r>
    </w:p>
    <w:p w14:paraId="61FC6FD2" w14:textId="77777777" w:rsidR="006D148D" w:rsidRPr="00246F20" w:rsidRDefault="00BD503D" w:rsidP="002104A7">
      <w:pPr>
        <w:pStyle w:val="a4"/>
        <w:numPr>
          <w:ilvl w:val="5"/>
          <w:numId w:val="25"/>
        </w:numPr>
        <w:tabs>
          <w:tab w:val="left" w:pos="270"/>
          <w:tab w:val="left" w:pos="54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z w:val="24"/>
          <w:szCs w:val="24"/>
        </w:rPr>
        <w:t>baza</w:t>
      </w:r>
      <w:r w:rsidRPr="00246F20">
        <w:rPr>
          <w:color w:val="000000" w:themeColor="text1"/>
          <w:spacing w:val="24"/>
          <w:sz w:val="24"/>
          <w:szCs w:val="24"/>
        </w:rPr>
        <w:t xml:space="preserve"> </w:t>
      </w:r>
      <w:r w:rsidRPr="00246F20">
        <w:rPr>
          <w:color w:val="000000" w:themeColor="text1"/>
          <w:sz w:val="24"/>
          <w:szCs w:val="24"/>
        </w:rPr>
        <w:t>toxicităţii</w:t>
      </w:r>
      <w:r w:rsidRPr="00246F20">
        <w:rPr>
          <w:color w:val="000000" w:themeColor="text1"/>
          <w:spacing w:val="23"/>
          <w:sz w:val="24"/>
          <w:szCs w:val="24"/>
        </w:rPr>
        <w:t xml:space="preserve"> </w:t>
      </w:r>
      <w:r w:rsidRPr="00246F20">
        <w:rPr>
          <w:color w:val="000000" w:themeColor="text1"/>
          <w:sz w:val="24"/>
          <w:szCs w:val="24"/>
        </w:rPr>
        <w:t>acvatice</w:t>
      </w:r>
      <w:r w:rsidRPr="00246F20">
        <w:rPr>
          <w:color w:val="000000" w:themeColor="text1"/>
          <w:spacing w:val="27"/>
          <w:sz w:val="24"/>
          <w:szCs w:val="24"/>
        </w:rPr>
        <w:t xml:space="preserve"> </w:t>
      </w:r>
      <w:r w:rsidRPr="00246F20">
        <w:rPr>
          <w:color w:val="000000" w:themeColor="text1"/>
          <w:spacing w:val="-2"/>
          <w:sz w:val="24"/>
          <w:szCs w:val="24"/>
        </w:rPr>
        <w:t>cronice:</w:t>
      </w:r>
      <w:r w:rsidR="006D148D" w:rsidRPr="00246F20">
        <w:rPr>
          <w:color w:val="000000" w:themeColor="text1"/>
          <w:sz w:val="24"/>
          <w:szCs w:val="24"/>
        </w:rPr>
        <w:t xml:space="preserve"> </w:t>
      </w:r>
    </w:p>
    <w:p w14:paraId="7B07FF29" w14:textId="1DD3E238" w:rsidR="00AB0C6E" w:rsidRPr="00246F20" w:rsidRDefault="00472DF8" w:rsidP="008D5CD5">
      <w:pPr>
        <w:pStyle w:val="a3"/>
        <w:tabs>
          <w:tab w:val="left" w:pos="270"/>
          <w:tab w:val="left" w:pos="540"/>
          <w:tab w:val="left" w:pos="1350"/>
          <w:tab w:val="left" w:pos="3854"/>
          <w:tab w:val="left" w:pos="4846"/>
        </w:tabs>
        <w:spacing w:before="120" w:after="120"/>
        <w:contextualSpacing/>
        <w:jc w:val="both"/>
        <w:rPr>
          <w:color w:val="000000" w:themeColor="text1"/>
          <w:sz w:val="24"/>
          <w:szCs w:val="24"/>
        </w:rPr>
      </w:pPr>
      <w:r w:rsidRPr="00246F20">
        <w:rPr>
          <w:noProof/>
          <w:color w:val="000000" w:themeColor="text1"/>
          <w:sz w:val="24"/>
          <w:szCs w:val="24"/>
          <w:lang w:val="en-US"/>
        </w:rPr>
        <w:drawing>
          <wp:inline distT="0" distB="0" distL="0" distR="0" wp14:anchorId="36EE617E" wp14:editId="5EC3EFD0">
            <wp:extent cx="2786380" cy="511175"/>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86380" cy="511175"/>
                    </a:xfrm>
                    <a:prstGeom prst="rect">
                      <a:avLst/>
                    </a:prstGeom>
                    <a:noFill/>
                    <a:ln>
                      <a:noFill/>
                    </a:ln>
                  </pic:spPr>
                </pic:pic>
              </a:graphicData>
            </a:graphic>
          </wp:inline>
        </w:drawing>
      </w:r>
    </w:p>
    <w:p w14:paraId="7CD4C180"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pacing w:val="-2"/>
          <w:sz w:val="24"/>
          <w:szCs w:val="24"/>
        </w:rPr>
        <w:t>unde:</w:t>
      </w:r>
    </w:p>
    <w:p w14:paraId="50159712" w14:textId="0DCEB06D" w:rsidR="00AB0C6E" w:rsidRPr="00246F20" w:rsidRDefault="00BD503D" w:rsidP="008D5CD5">
      <w:pPr>
        <w:pStyle w:val="a3"/>
        <w:tabs>
          <w:tab w:val="left" w:pos="270"/>
          <w:tab w:val="left" w:pos="540"/>
          <w:tab w:val="left" w:pos="1350"/>
          <w:tab w:val="left" w:pos="3112"/>
          <w:tab w:val="left" w:pos="3516"/>
        </w:tabs>
        <w:spacing w:before="120" w:after="120"/>
        <w:contextualSpacing/>
        <w:jc w:val="both"/>
        <w:rPr>
          <w:color w:val="000000" w:themeColor="text1"/>
          <w:sz w:val="24"/>
          <w:szCs w:val="24"/>
        </w:rPr>
      </w:pPr>
      <w:r w:rsidRPr="00246F20">
        <w:rPr>
          <w:color w:val="000000" w:themeColor="text1"/>
          <w:spacing w:val="-5"/>
          <w:sz w:val="24"/>
          <w:szCs w:val="24"/>
        </w:rPr>
        <w:t>C</w:t>
      </w:r>
      <w:r w:rsidRPr="00246F20">
        <w:rPr>
          <w:color w:val="000000" w:themeColor="text1"/>
          <w:spacing w:val="-5"/>
          <w:sz w:val="24"/>
          <w:szCs w:val="24"/>
          <w:vertAlign w:val="subscript"/>
        </w:rPr>
        <w:t>i</w:t>
      </w:r>
      <w:r w:rsidRPr="00246F20">
        <w:rPr>
          <w:color w:val="000000" w:themeColor="text1"/>
          <w:sz w:val="24"/>
          <w:szCs w:val="24"/>
        </w:rPr>
        <w:tab/>
      </w:r>
      <w:r w:rsidRPr="00246F20">
        <w:rPr>
          <w:color w:val="000000" w:themeColor="text1"/>
          <w:spacing w:val="-10"/>
          <w:sz w:val="24"/>
          <w:szCs w:val="24"/>
        </w:rPr>
        <w:t>=</w:t>
      </w:r>
      <w:r w:rsidRPr="00246F20">
        <w:rPr>
          <w:color w:val="000000" w:themeColor="text1"/>
          <w:sz w:val="24"/>
          <w:szCs w:val="24"/>
        </w:rPr>
        <w:tab/>
        <w:t>concentraţia</w:t>
      </w:r>
      <w:r w:rsidR="00FA697F" w:rsidRPr="00246F20">
        <w:rPr>
          <w:color w:val="000000" w:themeColor="text1"/>
          <w:spacing w:val="32"/>
          <w:sz w:val="24"/>
          <w:szCs w:val="24"/>
        </w:rPr>
        <w:t xml:space="preserve">  </w:t>
      </w:r>
      <w:r w:rsidRPr="00246F20">
        <w:rPr>
          <w:color w:val="000000" w:themeColor="text1"/>
          <w:sz w:val="24"/>
          <w:szCs w:val="24"/>
        </w:rPr>
        <w:t>componentului</w:t>
      </w:r>
      <w:r w:rsidR="00FA697F" w:rsidRPr="00246F20">
        <w:rPr>
          <w:color w:val="000000" w:themeColor="text1"/>
          <w:spacing w:val="36"/>
          <w:sz w:val="24"/>
          <w:szCs w:val="24"/>
        </w:rPr>
        <w:t xml:space="preserve">  </w:t>
      </w:r>
      <w:r w:rsidRPr="00246F20">
        <w:rPr>
          <w:color w:val="000000" w:themeColor="text1"/>
          <w:sz w:val="24"/>
          <w:szCs w:val="24"/>
        </w:rPr>
        <w:t>i</w:t>
      </w:r>
      <w:r w:rsidR="00FA697F" w:rsidRPr="00246F20">
        <w:rPr>
          <w:color w:val="000000" w:themeColor="text1"/>
          <w:spacing w:val="32"/>
          <w:sz w:val="24"/>
          <w:szCs w:val="24"/>
        </w:rPr>
        <w:t xml:space="preserve">  </w:t>
      </w:r>
      <w:r w:rsidRPr="00246F20">
        <w:rPr>
          <w:color w:val="000000" w:themeColor="text1"/>
          <w:spacing w:val="-2"/>
          <w:sz w:val="24"/>
          <w:szCs w:val="24"/>
        </w:rPr>
        <w:t>(procent</w:t>
      </w:r>
      <w:r w:rsidR="00472DF8" w:rsidRPr="00246F20">
        <w:rPr>
          <w:color w:val="000000" w:themeColor="text1"/>
          <w:spacing w:val="-2"/>
          <w:sz w:val="24"/>
          <w:szCs w:val="24"/>
        </w:rPr>
        <w:t xml:space="preserve"> </w:t>
      </w:r>
      <w:r w:rsidRPr="00246F20">
        <w:rPr>
          <w:color w:val="000000" w:themeColor="text1"/>
          <w:sz w:val="24"/>
          <w:szCs w:val="24"/>
        </w:rPr>
        <w:t>masic)</w:t>
      </w:r>
      <w:r w:rsidRPr="00246F20">
        <w:rPr>
          <w:color w:val="000000" w:themeColor="text1"/>
          <w:spacing w:val="24"/>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componentele</w:t>
      </w:r>
      <w:r w:rsidRPr="00246F20">
        <w:rPr>
          <w:color w:val="000000" w:themeColor="text1"/>
          <w:spacing w:val="30"/>
          <w:sz w:val="24"/>
          <w:szCs w:val="24"/>
        </w:rPr>
        <w:t xml:space="preserve"> </w:t>
      </w:r>
      <w:r w:rsidRPr="00246F20">
        <w:rPr>
          <w:color w:val="000000" w:themeColor="text1"/>
          <w:sz w:val="24"/>
          <w:szCs w:val="24"/>
        </w:rPr>
        <w:t>rapid</w:t>
      </w:r>
      <w:r w:rsidRPr="00246F20">
        <w:rPr>
          <w:color w:val="000000" w:themeColor="text1"/>
          <w:spacing w:val="23"/>
          <w:sz w:val="24"/>
          <w:szCs w:val="24"/>
        </w:rPr>
        <w:t xml:space="preserve"> </w:t>
      </w:r>
      <w:r w:rsidRPr="00246F20">
        <w:rPr>
          <w:color w:val="000000" w:themeColor="text1"/>
          <w:sz w:val="24"/>
          <w:szCs w:val="24"/>
        </w:rPr>
        <w:t xml:space="preserve">degra­ </w:t>
      </w:r>
      <w:r w:rsidRPr="00246F20">
        <w:rPr>
          <w:color w:val="000000" w:themeColor="text1"/>
          <w:spacing w:val="-2"/>
          <w:sz w:val="24"/>
          <w:szCs w:val="24"/>
        </w:rPr>
        <w:t>dabile;</w:t>
      </w:r>
    </w:p>
    <w:p w14:paraId="38766BBB" w14:textId="0307A121" w:rsidR="00AB0C6E" w:rsidRPr="00246F20" w:rsidRDefault="00BD503D" w:rsidP="008D5CD5">
      <w:pPr>
        <w:pStyle w:val="a3"/>
        <w:tabs>
          <w:tab w:val="left" w:pos="270"/>
          <w:tab w:val="left" w:pos="540"/>
          <w:tab w:val="left" w:pos="1350"/>
          <w:tab w:val="left" w:pos="3112"/>
          <w:tab w:val="left" w:pos="3517"/>
        </w:tabs>
        <w:spacing w:before="120" w:after="120"/>
        <w:contextualSpacing/>
        <w:jc w:val="both"/>
        <w:rPr>
          <w:color w:val="000000" w:themeColor="text1"/>
          <w:sz w:val="24"/>
          <w:szCs w:val="24"/>
        </w:rPr>
      </w:pPr>
      <w:r w:rsidRPr="00246F20">
        <w:rPr>
          <w:color w:val="000000" w:themeColor="text1"/>
          <w:spacing w:val="-5"/>
          <w:sz w:val="24"/>
          <w:szCs w:val="24"/>
        </w:rPr>
        <w:t>Cj</w:t>
      </w:r>
      <w:r w:rsidRPr="00246F20">
        <w:rPr>
          <w:color w:val="000000" w:themeColor="text1"/>
          <w:sz w:val="24"/>
          <w:szCs w:val="24"/>
        </w:rPr>
        <w:tab/>
      </w:r>
      <w:r w:rsidRPr="00246F20">
        <w:rPr>
          <w:color w:val="000000" w:themeColor="text1"/>
          <w:spacing w:val="-10"/>
          <w:sz w:val="24"/>
          <w:szCs w:val="24"/>
        </w:rPr>
        <w:t>=</w:t>
      </w:r>
      <w:r w:rsidRPr="00246F20">
        <w:rPr>
          <w:color w:val="000000" w:themeColor="text1"/>
          <w:sz w:val="24"/>
          <w:szCs w:val="24"/>
        </w:rPr>
        <w:tab/>
        <w:t>concentraţia</w:t>
      </w:r>
      <w:r w:rsidR="00FA697F" w:rsidRPr="00246F20">
        <w:rPr>
          <w:color w:val="000000" w:themeColor="text1"/>
          <w:spacing w:val="32"/>
          <w:sz w:val="24"/>
          <w:szCs w:val="24"/>
        </w:rPr>
        <w:t xml:space="preserve">  </w:t>
      </w:r>
      <w:r w:rsidRPr="00246F20">
        <w:rPr>
          <w:color w:val="000000" w:themeColor="text1"/>
          <w:sz w:val="24"/>
          <w:szCs w:val="24"/>
        </w:rPr>
        <w:t>componentului</w:t>
      </w:r>
      <w:r w:rsidR="00FA697F" w:rsidRPr="00246F20">
        <w:rPr>
          <w:color w:val="000000" w:themeColor="text1"/>
          <w:spacing w:val="36"/>
          <w:sz w:val="24"/>
          <w:szCs w:val="24"/>
        </w:rPr>
        <w:t xml:space="preserve">  </w:t>
      </w:r>
      <w:r w:rsidRPr="00246F20">
        <w:rPr>
          <w:color w:val="000000" w:themeColor="text1"/>
          <w:sz w:val="24"/>
          <w:szCs w:val="24"/>
        </w:rPr>
        <w:t>j</w:t>
      </w:r>
      <w:r w:rsidR="00FA697F" w:rsidRPr="00246F20">
        <w:rPr>
          <w:color w:val="000000" w:themeColor="text1"/>
          <w:spacing w:val="32"/>
          <w:sz w:val="24"/>
          <w:szCs w:val="24"/>
        </w:rPr>
        <w:t xml:space="preserve">  </w:t>
      </w:r>
      <w:r w:rsidRPr="00246F20">
        <w:rPr>
          <w:color w:val="000000" w:themeColor="text1"/>
          <w:spacing w:val="-2"/>
          <w:sz w:val="24"/>
          <w:szCs w:val="24"/>
        </w:rPr>
        <w:t>(procent</w:t>
      </w:r>
      <w:r w:rsidR="00472DF8" w:rsidRPr="00246F20">
        <w:rPr>
          <w:color w:val="000000" w:themeColor="text1"/>
          <w:spacing w:val="-2"/>
          <w:sz w:val="24"/>
          <w:szCs w:val="24"/>
        </w:rPr>
        <w:t xml:space="preserve"> </w:t>
      </w:r>
      <w:r w:rsidRPr="00246F20">
        <w:rPr>
          <w:color w:val="000000" w:themeColor="text1"/>
          <w:sz w:val="24"/>
          <w:szCs w:val="24"/>
        </w:rPr>
        <w:t>masic)</w:t>
      </w:r>
      <w:r w:rsidRPr="00246F20">
        <w:rPr>
          <w:color w:val="000000" w:themeColor="text1"/>
          <w:spacing w:val="21"/>
          <w:sz w:val="24"/>
          <w:szCs w:val="24"/>
        </w:rPr>
        <w:t xml:space="preserve"> </w:t>
      </w:r>
      <w:r w:rsidRPr="00246F20">
        <w:rPr>
          <w:color w:val="000000" w:themeColor="text1"/>
          <w:sz w:val="24"/>
          <w:szCs w:val="24"/>
        </w:rPr>
        <w:t>pentru</w:t>
      </w:r>
      <w:r w:rsidRPr="00246F20">
        <w:rPr>
          <w:color w:val="000000" w:themeColor="text1"/>
          <w:spacing w:val="22"/>
          <w:sz w:val="24"/>
          <w:szCs w:val="24"/>
        </w:rPr>
        <w:t xml:space="preserve"> </w:t>
      </w:r>
      <w:r w:rsidRPr="00246F20">
        <w:rPr>
          <w:color w:val="000000" w:themeColor="text1"/>
          <w:sz w:val="24"/>
          <w:szCs w:val="24"/>
        </w:rPr>
        <w:t>componentele</w:t>
      </w:r>
      <w:r w:rsidRPr="00246F20">
        <w:rPr>
          <w:color w:val="000000" w:themeColor="text1"/>
          <w:spacing w:val="26"/>
          <w:sz w:val="24"/>
          <w:szCs w:val="24"/>
        </w:rPr>
        <w:t xml:space="preserve"> </w:t>
      </w:r>
      <w:r w:rsidRPr="00246F20">
        <w:rPr>
          <w:color w:val="000000" w:themeColor="text1"/>
          <w:sz w:val="24"/>
          <w:szCs w:val="24"/>
        </w:rPr>
        <w:t>care</w:t>
      </w:r>
      <w:r w:rsidRPr="00246F20">
        <w:rPr>
          <w:color w:val="000000" w:themeColor="text1"/>
          <w:spacing w:val="20"/>
          <w:sz w:val="24"/>
          <w:szCs w:val="24"/>
        </w:rPr>
        <w:t xml:space="preserve"> </w:t>
      </w:r>
      <w:r w:rsidRPr="00246F20">
        <w:rPr>
          <w:color w:val="000000" w:themeColor="text1"/>
          <w:sz w:val="24"/>
          <w:szCs w:val="24"/>
        </w:rPr>
        <w:t>nu</w:t>
      </w:r>
      <w:r w:rsidRPr="00246F20">
        <w:rPr>
          <w:color w:val="000000" w:themeColor="text1"/>
          <w:spacing w:val="19"/>
          <w:sz w:val="24"/>
          <w:szCs w:val="24"/>
        </w:rPr>
        <w:t xml:space="preserve"> </w:t>
      </w:r>
      <w:r w:rsidRPr="00246F20">
        <w:rPr>
          <w:color w:val="000000" w:themeColor="text1"/>
          <w:sz w:val="24"/>
          <w:szCs w:val="24"/>
        </w:rPr>
        <w:t>sunt rapid</w:t>
      </w:r>
      <w:r w:rsidRPr="00246F20">
        <w:rPr>
          <w:color w:val="000000" w:themeColor="text1"/>
          <w:spacing w:val="40"/>
          <w:sz w:val="24"/>
          <w:szCs w:val="24"/>
        </w:rPr>
        <w:t xml:space="preserve"> </w:t>
      </w:r>
      <w:r w:rsidRPr="00246F20">
        <w:rPr>
          <w:color w:val="000000" w:themeColor="text1"/>
          <w:sz w:val="24"/>
          <w:szCs w:val="24"/>
        </w:rPr>
        <w:t>degradabile;</w:t>
      </w:r>
    </w:p>
    <w:p w14:paraId="2010EF5F" w14:textId="32782E8B" w:rsidR="00AB0C6E" w:rsidRPr="00246F20" w:rsidRDefault="00BD503D" w:rsidP="008D5CD5">
      <w:pPr>
        <w:pStyle w:val="a3"/>
        <w:tabs>
          <w:tab w:val="left" w:pos="270"/>
          <w:tab w:val="left" w:pos="540"/>
          <w:tab w:val="left" w:pos="1350"/>
          <w:tab w:val="left" w:pos="3112"/>
        </w:tabs>
        <w:spacing w:before="120" w:after="120"/>
        <w:contextualSpacing/>
        <w:jc w:val="both"/>
        <w:rPr>
          <w:color w:val="000000" w:themeColor="text1"/>
          <w:sz w:val="24"/>
          <w:szCs w:val="24"/>
        </w:rPr>
      </w:pPr>
      <w:r w:rsidRPr="00246F20">
        <w:rPr>
          <w:color w:val="000000" w:themeColor="text1"/>
          <w:spacing w:val="-2"/>
          <w:sz w:val="24"/>
          <w:szCs w:val="24"/>
        </w:rPr>
        <w:t>NOECi</w:t>
      </w:r>
      <w:r w:rsidRPr="00246F20">
        <w:rPr>
          <w:color w:val="000000" w:themeColor="text1"/>
          <w:sz w:val="24"/>
          <w:szCs w:val="24"/>
        </w:rPr>
        <w:tab/>
        <w:t>=</w:t>
      </w:r>
      <w:r w:rsidR="00FA697F" w:rsidRPr="00246F20">
        <w:rPr>
          <w:color w:val="000000" w:themeColor="text1"/>
          <w:spacing w:val="59"/>
          <w:sz w:val="24"/>
          <w:szCs w:val="24"/>
        </w:rPr>
        <w:t xml:space="preserve">  </w:t>
      </w:r>
      <w:r w:rsidRPr="00246F20">
        <w:rPr>
          <w:color w:val="000000" w:themeColor="text1"/>
          <w:spacing w:val="59"/>
          <w:sz w:val="24"/>
          <w:szCs w:val="24"/>
        </w:rPr>
        <w:t xml:space="preserve"> </w:t>
      </w:r>
      <w:r w:rsidRPr="00246F20">
        <w:rPr>
          <w:color w:val="000000" w:themeColor="text1"/>
          <w:sz w:val="24"/>
          <w:szCs w:val="24"/>
        </w:rPr>
        <w:t>NOEC</w:t>
      </w:r>
      <w:r w:rsidR="00FA697F" w:rsidRPr="00246F20">
        <w:rPr>
          <w:color w:val="000000" w:themeColor="text1"/>
          <w:spacing w:val="40"/>
          <w:sz w:val="24"/>
          <w:szCs w:val="24"/>
        </w:rPr>
        <w:t xml:space="preserve">  </w:t>
      </w:r>
      <w:r w:rsidRPr="00246F20">
        <w:rPr>
          <w:color w:val="000000" w:themeColor="text1"/>
          <w:sz w:val="24"/>
          <w:szCs w:val="24"/>
        </w:rPr>
        <w:t>(sau</w:t>
      </w:r>
      <w:r w:rsidR="00FA697F" w:rsidRPr="00246F20">
        <w:rPr>
          <w:color w:val="000000" w:themeColor="text1"/>
          <w:spacing w:val="40"/>
          <w:sz w:val="24"/>
          <w:szCs w:val="24"/>
        </w:rPr>
        <w:t xml:space="preserve">  </w:t>
      </w:r>
      <w:r w:rsidRPr="00246F20">
        <w:rPr>
          <w:color w:val="000000" w:themeColor="text1"/>
          <w:sz w:val="24"/>
          <w:szCs w:val="24"/>
        </w:rPr>
        <w:t>alte</w:t>
      </w:r>
      <w:r w:rsidR="00FA697F" w:rsidRPr="00246F20">
        <w:rPr>
          <w:color w:val="000000" w:themeColor="text1"/>
          <w:spacing w:val="39"/>
          <w:sz w:val="24"/>
          <w:szCs w:val="24"/>
        </w:rPr>
        <w:t xml:space="preserve">  </w:t>
      </w:r>
      <w:r w:rsidRPr="00246F20">
        <w:rPr>
          <w:color w:val="000000" w:themeColor="text1"/>
          <w:sz w:val="24"/>
          <w:szCs w:val="24"/>
        </w:rPr>
        <w:t>măsuri</w:t>
      </w:r>
      <w:r w:rsidR="00FA697F" w:rsidRPr="00246F20">
        <w:rPr>
          <w:color w:val="000000" w:themeColor="text1"/>
          <w:spacing w:val="40"/>
          <w:sz w:val="24"/>
          <w:szCs w:val="24"/>
        </w:rPr>
        <w:t xml:space="preserve">  </w:t>
      </w:r>
      <w:r w:rsidRPr="00246F20">
        <w:rPr>
          <w:color w:val="000000" w:themeColor="text1"/>
          <w:spacing w:val="-2"/>
          <w:sz w:val="24"/>
          <w:szCs w:val="24"/>
        </w:rPr>
        <w:t>recunoscute</w:t>
      </w:r>
      <w:r w:rsidR="00472DF8" w:rsidRPr="00246F20">
        <w:rPr>
          <w:color w:val="000000" w:themeColor="text1"/>
          <w:spacing w:val="-2"/>
          <w:sz w:val="24"/>
          <w:szCs w:val="24"/>
        </w:rPr>
        <w:t xml:space="preserve"> </w:t>
      </w:r>
      <w:r w:rsidRPr="00246F20">
        <w:rPr>
          <w:color w:val="000000" w:themeColor="text1"/>
          <w:sz w:val="24"/>
          <w:szCs w:val="24"/>
        </w:rPr>
        <w:t>pentru toxicitatea cronică) pentru compo­ nentul i în cazul componentelor rapid degradabile,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mg/l;</w:t>
      </w:r>
    </w:p>
    <w:p w14:paraId="76982303" w14:textId="1EA7D504" w:rsidR="00AB0C6E" w:rsidRPr="00246F20" w:rsidRDefault="00BD503D" w:rsidP="008D5CD5">
      <w:pPr>
        <w:pStyle w:val="a3"/>
        <w:tabs>
          <w:tab w:val="left" w:pos="270"/>
          <w:tab w:val="left" w:pos="540"/>
          <w:tab w:val="left" w:pos="1350"/>
          <w:tab w:val="left" w:pos="3112"/>
        </w:tabs>
        <w:spacing w:before="120" w:after="120"/>
        <w:contextualSpacing/>
        <w:jc w:val="both"/>
        <w:rPr>
          <w:color w:val="000000" w:themeColor="text1"/>
          <w:sz w:val="24"/>
          <w:szCs w:val="24"/>
        </w:rPr>
      </w:pPr>
      <w:r w:rsidRPr="00246F20">
        <w:rPr>
          <w:color w:val="000000" w:themeColor="text1"/>
          <w:spacing w:val="-2"/>
          <w:sz w:val="24"/>
          <w:szCs w:val="24"/>
        </w:rPr>
        <w:t>NOECj</w:t>
      </w:r>
      <w:r w:rsidRPr="00246F20">
        <w:rPr>
          <w:color w:val="000000" w:themeColor="text1"/>
          <w:sz w:val="24"/>
          <w:szCs w:val="24"/>
        </w:rPr>
        <w:tab/>
        <w:t>=</w:t>
      </w:r>
      <w:r w:rsidR="00FA697F" w:rsidRPr="00246F20">
        <w:rPr>
          <w:color w:val="000000" w:themeColor="text1"/>
          <w:spacing w:val="59"/>
          <w:sz w:val="24"/>
          <w:szCs w:val="24"/>
        </w:rPr>
        <w:t xml:space="preserve">  </w:t>
      </w:r>
      <w:r w:rsidRPr="00246F20">
        <w:rPr>
          <w:color w:val="000000" w:themeColor="text1"/>
          <w:spacing w:val="59"/>
          <w:sz w:val="24"/>
          <w:szCs w:val="24"/>
        </w:rPr>
        <w:t xml:space="preserve"> </w:t>
      </w:r>
      <w:r w:rsidRPr="00246F20">
        <w:rPr>
          <w:color w:val="000000" w:themeColor="text1"/>
          <w:sz w:val="24"/>
          <w:szCs w:val="24"/>
        </w:rPr>
        <w:t>NOEC</w:t>
      </w:r>
      <w:r w:rsidR="00FA697F" w:rsidRPr="00246F20">
        <w:rPr>
          <w:color w:val="000000" w:themeColor="text1"/>
          <w:spacing w:val="40"/>
          <w:sz w:val="24"/>
          <w:szCs w:val="24"/>
        </w:rPr>
        <w:t xml:space="preserve">  </w:t>
      </w:r>
      <w:r w:rsidRPr="00246F20">
        <w:rPr>
          <w:color w:val="000000" w:themeColor="text1"/>
          <w:sz w:val="24"/>
          <w:szCs w:val="24"/>
        </w:rPr>
        <w:t>(sau</w:t>
      </w:r>
      <w:r w:rsidR="00FA697F" w:rsidRPr="00246F20">
        <w:rPr>
          <w:color w:val="000000" w:themeColor="text1"/>
          <w:spacing w:val="40"/>
          <w:sz w:val="24"/>
          <w:szCs w:val="24"/>
        </w:rPr>
        <w:t xml:space="preserve">  </w:t>
      </w:r>
      <w:r w:rsidRPr="00246F20">
        <w:rPr>
          <w:color w:val="000000" w:themeColor="text1"/>
          <w:sz w:val="24"/>
          <w:szCs w:val="24"/>
        </w:rPr>
        <w:t>alte</w:t>
      </w:r>
      <w:r w:rsidR="00FA697F" w:rsidRPr="00246F20">
        <w:rPr>
          <w:color w:val="000000" w:themeColor="text1"/>
          <w:spacing w:val="39"/>
          <w:sz w:val="24"/>
          <w:szCs w:val="24"/>
        </w:rPr>
        <w:t xml:space="preserve">  </w:t>
      </w:r>
      <w:r w:rsidRPr="00246F20">
        <w:rPr>
          <w:color w:val="000000" w:themeColor="text1"/>
          <w:sz w:val="24"/>
          <w:szCs w:val="24"/>
        </w:rPr>
        <w:t>măsuri</w:t>
      </w:r>
      <w:r w:rsidR="00FA697F" w:rsidRPr="00246F20">
        <w:rPr>
          <w:color w:val="000000" w:themeColor="text1"/>
          <w:spacing w:val="40"/>
          <w:sz w:val="24"/>
          <w:szCs w:val="24"/>
        </w:rPr>
        <w:t xml:space="preserve">  </w:t>
      </w:r>
      <w:r w:rsidRPr="00246F20">
        <w:rPr>
          <w:color w:val="000000" w:themeColor="text1"/>
          <w:spacing w:val="-2"/>
          <w:sz w:val="24"/>
          <w:szCs w:val="24"/>
        </w:rPr>
        <w:t>recunoscute</w:t>
      </w:r>
      <w:r w:rsidR="00472DF8" w:rsidRPr="00246F20">
        <w:rPr>
          <w:color w:val="000000" w:themeColor="text1"/>
          <w:spacing w:val="-2"/>
          <w:sz w:val="24"/>
          <w:szCs w:val="24"/>
        </w:rPr>
        <w:t xml:space="preserve"> </w:t>
      </w:r>
      <w:r w:rsidRPr="00246F20">
        <w:rPr>
          <w:color w:val="000000" w:themeColor="text1"/>
          <w:sz w:val="24"/>
          <w:szCs w:val="24"/>
        </w:rPr>
        <w:t>pentru toxicitate cronică) pentru compo­ nentul j în cazul componentelor fără degradare</w:t>
      </w:r>
      <w:r w:rsidRPr="00246F20">
        <w:rPr>
          <w:color w:val="000000" w:themeColor="text1"/>
          <w:spacing w:val="40"/>
          <w:sz w:val="24"/>
          <w:szCs w:val="24"/>
        </w:rPr>
        <w:t xml:space="preserve"> </w:t>
      </w:r>
      <w:r w:rsidRPr="00246F20">
        <w:rPr>
          <w:color w:val="000000" w:themeColor="text1"/>
          <w:sz w:val="24"/>
          <w:szCs w:val="24"/>
        </w:rPr>
        <w:t>rapidă,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mg/l;</w:t>
      </w:r>
    </w:p>
    <w:p w14:paraId="458429C5" w14:textId="2034AE22" w:rsidR="00AB0C6E" w:rsidRPr="00246F20" w:rsidRDefault="00BD503D" w:rsidP="008D5CD5">
      <w:pPr>
        <w:pStyle w:val="a3"/>
        <w:tabs>
          <w:tab w:val="left" w:pos="270"/>
          <w:tab w:val="left" w:pos="540"/>
          <w:tab w:val="left" w:pos="1350"/>
          <w:tab w:val="left" w:pos="3111"/>
        </w:tabs>
        <w:spacing w:before="120" w:after="120"/>
        <w:contextualSpacing/>
        <w:jc w:val="both"/>
        <w:rPr>
          <w:color w:val="000000" w:themeColor="text1"/>
          <w:sz w:val="24"/>
          <w:szCs w:val="24"/>
        </w:rPr>
      </w:pPr>
      <w:r w:rsidRPr="00246F20">
        <w:rPr>
          <w:color w:val="000000" w:themeColor="text1"/>
          <w:spacing w:val="-10"/>
          <w:sz w:val="24"/>
          <w:szCs w:val="24"/>
        </w:rPr>
        <w:t>n</w:t>
      </w:r>
      <w:r w:rsidRPr="00246F20">
        <w:rPr>
          <w:color w:val="000000" w:themeColor="text1"/>
          <w:sz w:val="24"/>
          <w:szCs w:val="24"/>
        </w:rPr>
        <w:tab/>
        <w:t>=</w:t>
      </w:r>
      <w:r w:rsidR="00FA697F" w:rsidRPr="00246F20">
        <w:rPr>
          <w:color w:val="000000" w:themeColor="text1"/>
          <w:spacing w:val="80"/>
          <w:sz w:val="24"/>
          <w:szCs w:val="24"/>
        </w:rPr>
        <w:t xml:space="preserve">  </w:t>
      </w:r>
      <w:r w:rsidRPr="00246F20">
        <w:rPr>
          <w:color w:val="000000" w:themeColor="text1"/>
          <w:sz w:val="24"/>
          <w:szCs w:val="24"/>
        </w:rPr>
        <w:t>numărul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componente,</w:t>
      </w:r>
      <w:r w:rsidRPr="00246F20">
        <w:rPr>
          <w:color w:val="000000" w:themeColor="text1"/>
          <w:spacing w:val="40"/>
          <w:sz w:val="24"/>
          <w:szCs w:val="24"/>
        </w:rPr>
        <w:t xml:space="preserve"> </w:t>
      </w:r>
      <w:r w:rsidRPr="00246F20">
        <w:rPr>
          <w:color w:val="000000" w:themeColor="text1"/>
          <w:sz w:val="24"/>
          <w:szCs w:val="24"/>
        </w:rPr>
        <w:t>iar</w:t>
      </w:r>
      <w:r w:rsidRPr="00246F20">
        <w:rPr>
          <w:color w:val="000000" w:themeColor="text1"/>
          <w:spacing w:val="40"/>
          <w:sz w:val="24"/>
          <w:szCs w:val="24"/>
        </w:rPr>
        <w:t xml:space="preserve"> </w:t>
      </w:r>
      <w:r w:rsidRPr="00246F20">
        <w:rPr>
          <w:color w:val="000000" w:themeColor="text1"/>
          <w:sz w:val="24"/>
          <w:szCs w:val="24"/>
        </w:rPr>
        <w:t>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j</w:t>
      </w:r>
      <w:r w:rsidRPr="00246F20">
        <w:rPr>
          <w:color w:val="000000" w:themeColor="text1"/>
          <w:spacing w:val="40"/>
          <w:sz w:val="24"/>
          <w:szCs w:val="24"/>
        </w:rPr>
        <w:t xml:space="preserve"> </w:t>
      </w:r>
      <w:r w:rsidRPr="00246F20">
        <w:rPr>
          <w:color w:val="000000" w:themeColor="text1"/>
          <w:sz w:val="24"/>
          <w:szCs w:val="24"/>
        </w:rPr>
        <w:t>iau valori</w:t>
      </w:r>
      <w:r w:rsidRPr="00246F20">
        <w:rPr>
          <w:color w:val="000000" w:themeColor="text1"/>
          <w:spacing w:val="40"/>
          <w:sz w:val="24"/>
          <w:szCs w:val="24"/>
        </w:rPr>
        <w:t xml:space="preserve"> </w:t>
      </w:r>
      <w:r w:rsidRPr="00246F20">
        <w:rPr>
          <w:color w:val="000000" w:themeColor="text1"/>
          <w:sz w:val="24"/>
          <w:szCs w:val="24"/>
        </w:rPr>
        <w:t>între</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n;</w:t>
      </w:r>
    </w:p>
    <w:p w14:paraId="7EDB3B86" w14:textId="50E38C23"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EqNOECm</w:t>
      </w:r>
      <w:r w:rsidR="00FA697F" w:rsidRPr="00246F20">
        <w:rPr>
          <w:color w:val="000000" w:themeColor="text1"/>
          <w:spacing w:val="65"/>
          <w:sz w:val="24"/>
          <w:szCs w:val="24"/>
        </w:rPr>
        <w:t xml:space="preserve">  </w:t>
      </w:r>
      <w:r w:rsidRPr="00246F20">
        <w:rPr>
          <w:color w:val="000000" w:themeColor="text1"/>
          <w:sz w:val="24"/>
          <w:szCs w:val="24"/>
        </w:rPr>
        <w:t>=</w:t>
      </w:r>
      <w:r w:rsidR="00FA697F" w:rsidRPr="00246F20">
        <w:rPr>
          <w:color w:val="000000" w:themeColor="text1"/>
          <w:spacing w:val="59"/>
          <w:sz w:val="24"/>
          <w:szCs w:val="24"/>
        </w:rPr>
        <w:t xml:space="preserve">  </w:t>
      </w:r>
      <w:r w:rsidRPr="00246F20">
        <w:rPr>
          <w:color w:val="000000" w:themeColor="text1"/>
          <w:spacing w:val="59"/>
          <w:sz w:val="24"/>
          <w:szCs w:val="24"/>
        </w:rPr>
        <w:t xml:space="preserve"> </w:t>
      </w:r>
      <w:r w:rsidRPr="00246F20">
        <w:rPr>
          <w:color w:val="000000" w:themeColor="text1"/>
          <w:sz w:val="24"/>
          <w:szCs w:val="24"/>
        </w:rPr>
        <w:t>NOEC</w:t>
      </w:r>
      <w:r w:rsidRPr="00246F20">
        <w:rPr>
          <w:color w:val="000000" w:themeColor="text1"/>
          <w:spacing w:val="22"/>
          <w:sz w:val="24"/>
          <w:szCs w:val="24"/>
        </w:rPr>
        <w:t xml:space="preserve"> </w:t>
      </w:r>
      <w:r w:rsidRPr="00246F20">
        <w:rPr>
          <w:color w:val="000000" w:themeColor="text1"/>
          <w:sz w:val="24"/>
          <w:szCs w:val="24"/>
        </w:rPr>
        <w:t>echivalent</w:t>
      </w:r>
      <w:r w:rsidRPr="00246F20">
        <w:rPr>
          <w:color w:val="000000" w:themeColor="text1"/>
          <w:spacing w:val="24"/>
          <w:sz w:val="24"/>
          <w:szCs w:val="24"/>
        </w:rPr>
        <w:t xml:space="preserve"> </w:t>
      </w:r>
      <w:r w:rsidRPr="00246F20">
        <w:rPr>
          <w:color w:val="000000" w:themeColor="text1"/>
          <w:sz w:val="24"/>
          <w:szCs w:val="24"/>
        </w:rPr>
        <w:t>al</w:t>
      </w:r>
      <w:r w:rsidRPr="00246F20">
        <w:rPr>
          <w:color w:val="000000" w:themeColor="text1"/>
          <w:spacing w:val="19"/>
          <w:sz w:val="24"/>
          <w:szCs w:val="24"/>
        </w:rPr>
        <w:t xml:space="preserve"> </w:t>
      </w:r>
      <w:r w:rsidRPr="00246F20">
        <w:rPr>
          <w:color w:val="000000" w:themeColor="text1"/>
          <w:sz w:val="24"/>
          <w:szCs w:val="24"/>
        </w:rPr>
        <w:t>părţii</w:t>
      </w:r>
      <w:r w:rsidRPr="00246F20">
        <w:rPr>
          <w:color w:val="000000" w:themeColor="text1"/>
          <w:spacing w:val="17"/>
          <w:sz w:val="24"/>
          <w:szCs w:val="24"/>
        </w:rPr>
        <w:t xml:space="preserve"> </w:t>
      </w:r>
      <w:r w:rsidRPr="00246F20">
        <w:rPr>
          <w:color w:val="000000" w:themeColor="text1"/>
          <w:sz w:val="24"/>
          <w:szCs w:val="24"/>
        </w:rPr>
        <w:t>amestecului</w:t>
      </w:r>
      <w:r w:rsidRPr="00246F20">
        <w:rPr>
          <w:color w:val="000000" w:themeColor="text1"/>
          <w:spacing w:val="26"/>
          <w:sz w:val="24"/>
          <w:szCs w:val="24"/>
        </w:rPr>
        <w:t xml:space="preserve"> </w:t>
      </w:r>
      <w:r w:rsidRPr="00246F20">
        <w:rPr>
          <w:color w:val="000000" w:themeColor="text1"/>
          <w:spacing w:val="-5"/>
          <w:sz w:val="24"/>
          <w:szCs w:val="24"/>
        </w:rPr>
        <w:t>cu</w:t>
      </w:r>
      <w:r w:rsidR="00472DF8" w:rsidRPr="00246F20">
        <w:rPr>
          <w:color w:val="000000" w:themeColor="text1"/>
          <w:spacing w:val="-5"/>
          <w:sz w:val="24"/>
          <w:szCs w:val="24"/>
        </w:rPr>
        <w:t xml:space="preserve"> </w:t>
      </w:r>
      <w:r w:rsidRPr="00246F20">
        <w:rPr>
          <w:color w:val="000000" w:themeColor="text1"/>
          <w:sz w:val="24"/>
          <w:szCs w:val="24"/>
        </w:rPr>
        <w:t>datele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test.</w:t>
      </w:r>
    </w:p>
    <w:p w14:paraId="3023EAA1" w14:textId="4483F215"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07101915" w14:textId="2C5ABD7B"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Astfel, toxicitatea echivalentă reflectă faptul că substanţele</w:t>
      </w:r>
      <w:r w:rsidRPr="00246F20">
        <w:rPr>
          <w:color w:val="000000" w:themeColor="text1"/>
          <w:spacing w:val="80"/>
          <w:sz w:val="24"/>
          <w:szCs w:val="24"/>
        </w:rPr>
        <w:t xml:space="preserve"> </w:t>
      </w:r>
      <w:r w:rsidRPr="00246F20">
        <w:rPr>
          <w:color w:val="000000" w:themeColor="text1"/>
          <w:sz w:val="24"/>
          <w:szCs w:val="24"/>
        </w:rPr>
        <w:t>care nu se degradează rapid sunt clasificate cu un nivel de pericol peste „sever” comparativ cu substanţele care se degradează</w:t>
      </w:r>
      <w:r w:rsidRPr="00246F20">
        <w:rPr>
          <w:color w:val="000000" w:themeColor="text1"/>
          <w:spacing w:val="40"/>
          <w:sz w:val="24"/>
          <w:szCs w:val="24"/>
        </w:rPr>
        <w:t xml:space="preserve"> </w:t>
      </w:r>
      <w:r w:rsidRPr="00246F20">
        <w:rPr>
          <w:color w:val="000000" w:themeColor="text1"/>
          <w:sz w:val="24"/>
          <w:szCs w:val="24"/>
        </w:rPr>
        <w:t>rapid.</w:t>
      </w:r>
    </w:p>
    <w:p w14:paraId="048E9B2C" w14:textId="1E864F0D"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Toxicitatea echivalentă calculată poate fi utilizată pentru a</w:t>
      </w:r>
      <w:r w:rsidRPr="00246F20">
        <w:rPr>
          <w:color w:val="000000" w:themeColor="text1"/>
          <w:spacing w:val="40"/>
          <w:sz w:val="24"/>
          <w:szCs w:val="24"/>
        </w:rPr>
        <w:t xml:space="preserve"> </w:t>
      </w:r>
      <w:r w:rsidRPr="00246F20">
        <w:rPr>
          <w:color w:val="000000" w:themeColor="text1"/>
          <w:sz w:val="24"/>
          <w:szCs w:val="24"/>
        </w:rPr>
        <w:t xml:space="preserve">aloca acelei porţiuni a amestecului o categorie de pericol pe termen lung (cronic), în conformitate cu criteriile pentru substanţe rapid degradabile [litera (b) </w:t>
      </w:r>
      <w:r w:rsidR="00BD328B" w:rsidRPr="00246F20">
        <w:rPr>
          <w:color w:val="000000" w:themeColor="text1"/>
          <w:sz w:val="24"/>
          <w:szCs w:val="24"/>
        </w:rPr>
        <w:t xml:space="preserve">pct. </w:t>
      </w:r>
      <w:r w:rsidRPr="00246F20">
        <w:rPr>
          <w:color w:val="000000" w:themeColor="text1"/>
          <w:sz w:val="24"/>
          <w:szCs w:val="24"/>
        </w:rPr>
        <w:t xml:space="preserve"> (ii) din tabelul 4.1.0.], care este utilizată ulterior pentru aplicarea metodei </w:t>
      </w:r>
      <w:r w:rsidRPr="00246F20">
        <w:rPr>
          <w:color w:val="000000" w:themeColor="text1"/>
          <w:spacing w:val="-2"/>
          <w:sz w:val="24"/>
          <w:szCs w:val="24"/>
        </w:rPr>
        <w:t>însumării.</w:t>
      </w:r>
    </w:p>
    <w:p w14:paraId="28C35618" w14:textId="3E309E7A"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5B090F24" w14:textId="77777777" w:rsidR="006D148D" w:rsidRPr="00246F20" w:rsidRDefault="00BD503D" w:rsidP="002104A7">
      <w:pPr>
        <w:pStyle w:val="a4"/>
        <w:numPr>
          <w:ilvl w:val="4"/>
          <w:numId w:val="25"/>
        </w:numPr>
        <w:tabs>
          <w:tab w:val="left" w:pos="270"/>
          <w:tab w:val="left" w:pos="540"/>
          <w:tab w:val="left" w:pos="1145"/>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formula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aditivitate</w:t>
      </w:r>
      <w:r w:rsidRPr="00246F20">
        <w:rPr>
          <w:color w:val="000000" w:themeColor="text1"/>
          <w:spacing w:val="40"/>
          <w:sz w:val="24"/>
          <w:szCs w:val="24"/>
        </w:rPr>
        <w:t xml:space="preserve"> </w:t>
      </w:r>
      <w:r w:rsidRPr="00246F20">
        <w:rPr>
          <w:color w:val="000000" w:themeColor="text1"/>
          <w:sz w:val="24"/>
          <w:szCs w:val="24"/>
        </w:rPr>
        <w:t>unei</w:t>
      </w:r>
      <w:r w:rsidRPr="00246F20">
        <w:rPr>
          <w:color w:val="000000" w:themeColor="text1"/>
          <w:spacing w:val="40"/>
          <w:sz w:val="24"/>
          <w:szCs w:val="24"/>
        </w:rPr>
        <w:t xml:space="preserve"> </w:t>
      </w:r>
      <w:r w:rsidRPr="00246F20">
        <w:rPr>
          <w:color w:val="000000" w:themeColor="text1"/>
          <w:sz w:val="24"/>
          <w:szCs w:val="24"/>
        </w:rPr>
        <w:t>părţi</w:t>
      </w:r>
      <w:r w:rsidRPr="00246F20">
        <w:rPr>
          <w:color w:val="000000" w:themeColor="text1"/>
          <w:spacing w:val="40"/>
          <w:sz w:val="24"/>
          <w:szCs w:val="24"/>
        </w:rPr>
        <w:t xml:space="preserve"> </w:t>
      </w:r>
      <w:r w:rsidRPr="00246F20">
        <w:rPr>
          <w:color w:val="000000" w:themeColor="text1"/>
          <w:sz w:val="24"/>
          <w:szCs w:val="24"/>
        </w:rPr>
        <w:t>din amestec,</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preferabil</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calculeze</w:t>
      </w:r>
      <w:r w:rsidRPr="00246F20">
        <w:rPr>
          <w:color w:val="000000" w:themeColor="text1"/>
          <w:spacing w:val="40"/>
          <w:sz w:val="24"/>
          <w:szCs w:val="24"/>
        </w:rPr>
        <w:t xml:space="preserve"> </w:t>
      </w:r>
      <w:r w:rsidRPr="00246F20">
        <w:rPr>
          <w:color w:val="000000" w:themeColor="text1"/>
          <w:sz w:val="24"/>
          <w:szCs w:val="24"/>
        </w:rPr>
        <w:t>toxicitatea</w:t>
      </w:r>
      <w:r w:rsidRPr="00246F20">
        <w:rPr>
          <w:color w:val="000000" w:themeColor="text1"/>
          <w:spacing w:val="40"/>
          <w:sz w:val="24"/>
          <w:szCs w:val="24"/>
        </w:rPr>
        <w:t xml:space="preserve"> </w:t>
      </w:r>
      <w:r w:rsidRPr="00246F20">
        <w:rPr>
          <w:color w:val="000000" w:themeColor="text1"/>
          <w:sz w:val="24"/>
          <w:szCs w:val="24"/>
        </w:rPr>
        <w:t>acestei</w:t>
      </w:r>
      <w:r w:rsidRPr="00246F20">
        <w:rPr>
          <w:color w:val="000000" w:themeColor="text1"/>
          <w:spacing w:val="40"/>
          <w:sz w:val="24"/>
          <w:szCs w:val="24"/>
        </w:rPr>
        <w:t xml:space="preserve"> </w:t>
      </w:r>
      <w:r w:rsidRPr="00246F20">
        <w:rPr>
          <w:color w:val="000000" w:themeColor="text1"/>
          <w:sz w:val="24"/>
          <w:szCs w:val="24"/>
        </w:rPr>
        <w:t>părţi din amestec utilizând pentru fiecare substanţă valori de tox</w:t>
      </w:r>
      <w:r w:rsidR="00B419B7" w:rsidRPr="00246F20">
        <w:rPr>
          <w:color w:val="000000" w:themeColor="text1"/>
          <w:sz w:val="24"/>
          <w:szCs w:val="24"/>
        </w:rPr>
        <w:t>i</w:t>
      </w:r>
      <w:r w:rsidRPr="00246F20">
        <w:rPr>
          <w:color w:val="000000" w:themeColor="text1"/>
          <w:sz w:val="24"/>
          <w:szCs w:val="24"/>
        </w:rPr>
        <w:t>citate</w:t>
      </w:r>
      <w:r w:rsidRPr="00246F20">
        <w:rPr>
          <w:color w:val="000000" w:themeColor="text1"/>
          <w:spacing w:val="40"/>
          <w:sz w:val="24"/>
          <w:szCs w:val="24"/>
        </w:rPr>
        <w:t xml:space="preserve"> </w:t>
      </w:r>
      <w:r w:rsidRPr="00246F20">
        <w:rPr>
          <w:color w:val="000000" w:themeColor="text1"/>
          <w:sz w:val="24"/>
          <w:szCs w:val="24"/>
        </w:rPr>
        <w:t>legate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același grup</w:t>
      </w:r>
      <w:r w:rsidRPr="00246F20">
        <w:rPr>
          <w:color w:val="000000" w:themeColor="text1"/>
          <w:spacing w:val="40"/>
          <w:sz w:val="24"/>
          <w:szCs w:val="24"/>
        </w:rPr>
        <w:t xml:space="preserve"> </w:t>
      </w:r>
      <w:r w:rsidRPr="00246F20">
        <w:rPr>
          <w:color w:val="000000" w:themeColor="text1"/>
          <w:sz w:val="24"/>
          <w:szCs w:val="24"/>
        </w:rPr>
        <w:t>taxonomic</w:t>
      </w:r>
      <w:r w:rsidRPr="00246F20">
        <w:rPr>
          <w:color w:val="000000" w:themeColor="text1"/>
          <w:spacing w:val="40"/>
          <w:sz w:val="24"/>
          <w:szCs w:val="24"/>
        </w:rPr>
        <w:t xml:space="preserve"> </w:t>
      </w:r>
      <w:r w:rsidRPr="00246F20">
        <w:rPr>
          <w:color w:val="000000" w:themeColor="text1"/>
          <w:sz w:val="24"/>
          <w:szCs w:val="24"/>
        </w:rPr>
        <w:t>(adică:</w:t>
      </w:r>
      <w:r w:rsidRPr="00246F20">
        <w:rPr>
          <w:color w:val="000000" w:themeColor="text1"/>
          <w:spacing w:val="40"/>
          <w:sz w:val="24"/>
          <w:szCs w:val="24"/>
        </w:rPr>
        <w:t xml:space="preserve"> </w:t>
      </w:r>
      <w:r w:rsidRPr="00246F20">
        <w:rPr>
          <w:color w:val="000000" w:themeColor="text1"/>
          <w:sz w:val="24"/>
          <w:szCs w:val="24"/>
        </w:rPr>
        <w:t>pești,</w:t>
      </w:r>
      <w:r w:rsidRPr="00246F20">
        <w:rPr>
          <w:color w:val="000000" w:themeColor="text1"/>
          <w:spacing w:val="40"/>
          <w:sz w:val="24"/>
          <w:szCs w:val="24"/>
        </w:rPr>
        <w:t xml:space="preserve"> </w:t>
      </w:r>
      <w:r w:rsidRPr="00246F20">
        <w:rPr>
          <w:color w:val="000000" w:themeColor="text1"/>
          <w:sz w:val="24"/>
          <w:szCs w:val="24"/>
        </w:rPr>
        <w:t>crustacee, alge sau echivalente) și să se utilizeze apoi cea mai ridicată toxicitate (cea mai mică valoare) obţinută (adică să se folosească cel</w:t>
      </w:r>
      <w:r w:rsidRPr="00246F20">
        <w:rPr>
          <w:color w:val="000000" w:themeColor="text1"/>
          <w:spacing w:val="40"/>
          <w:sz w:val="24"/>
          <w:szCs w:val="24"/>
        </w:rPr>
        <w:t xml:space="preserve"> </w:t>
      </w:r>
      <w:r w:rsidRPr="00246F20">
        <w:rPr>
          <w:color w:val="000000" w:themeColor="text1"/>
          <w:sz w:val="24"/>
          <w:szCs w:val="24"/>
        </w:rPr>
        <w:t>mai sensibil dintre cele trei grupuri taxonomice). Cu toate acestea, atunci când datele privind toxicitatea fiecărui component nu sunt disponibile pentru același grup taxonomic, valoarea toxicităţii fiecărui compus este selectată în același mod în care se selectează valorile toxicităţii pentru clasificarea substanţelor, adică este utilizată</w:t>
      </w:r>
      <w:r w:rsidRPr="00246F20">
        <w:rPr>
          <w:color w:val="000000" w:themeColor="text1"/>
          <w:spacing w:val="40"/>
          <w:sz w:val="24"/>
          <w:szCs w:val="24"/>
        </w:rPr>
        <w:t xml:space="preserve"> </w:t>
      </w:r>
      <w:r w:rsidRPr="00246F20">
        <w:rPr>
          <w:color w:val="000000" w:themeColor="text1"/>
          <w:sz w:val="24"/>
          <w:szCs w:val="24"/>
        </w:rPr>
        <w:t>cea</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ridicată</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sensibil organism testat). Valorile calculate ale toxicităţii acute și cronice sunt</w:t>
      </w:r>
      <w:r w:rsidRPr="00246F20">
        <w:rPr>
          <w:color w:val="000000" w:themeColor="text1"/>
          <w:spacing w:val="40"/>
          <w:sz w:val="24"/>
          <w:szCs w:val="24"/>
        </w:rPr>
        <w:t xml:space="preserve"> </w:t>
      </w:r>
      <w:r w:rsidRPr="00246F20">
        <w:rPr>
          <w:color w:val="000000" w:themeColor="text1"/>
          <w:sz w:val="24"/>
          <w:szCs w:val="24"/>
        </w:rPr>
        <w:t>apoi</w:t>
      </w:r>
      <w:r w:rsidRPr="00246F20">
        <w:rPr>
          <w:color w:val="000000" w:themeColor="text1"/>
          <w:spacing w:val="40"/>
          <w:sz w:val="24"/>
          <w:szCs w:val="24"/>
        </w:rPr>
        <w:t xml:space="preserve"> </w:t>
      </w:r>
      <w:r w:rsidRPr="00246F20">
        <w:rPr>
          <w:color w:val="000000" w:themeColor="text1"/>
          <w:sz w:val="24"/>
          <w:szCs w:val="24"/>
        </w:rPr>
        <w:t>utilizate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estima</w:t>
      </w:r>
      <w:r w:rsidRPr="00246F20">
        <w:rPr>
          <w:color w:val="000000" w:themeColor="text1"/>
          <w:spacing w:val="40"/>
          <w:sz w:val="24"/>
          <w:szCs w:val="24"/>
        </w:rPr>
        <w:t xml:space="preserve"> </w:t>
      </w:r>
      <w:r w:rsidRPr="00246F20">
        <w:rPr>
          <w:color w:val="000000" w:themeColor="text1"/>
          <w:sz w:val="24"/>
          <w:szCs w:val="24"/>
        </w:rPr>
        <w:t>dacă</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parte</w:t>
      </w:r>
      <w:r w:rsidRPr="00246F20">
        <w:rPr>
          <w:color w:val="000000" w:themeColor="text1"/>
          <w:spacing w:val="40"/>
          <w:sz w:val="24"/>
          <w:szCs w:val="24"/>
        </w:rPr>
        <w:t xml:space="preserve"> </w:t>
      </w:r>
      <w:r w:rsidRPr="00246F20">
        <w:rPr>
          <w:color w:val="000000" w:themeColor="text1"/>
          <w:sz w:val="24"/>
          <w:szCs w:val="24"/>
        </w:rPr>
        <w:t>din amestec</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clasificată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acută și/sau</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folosind</w:t>
      </w:r>
      <w:r w:rsidRPr="00246F20">
        <w:rPr>
          <w:color w:val="000000" w:themeColor="text1"/>
          <w:spacing w:val="40"/>
          <w:sz w:val="24"/>
          <w:szCs w:val="24"/>
        </w:rPr>
        <w:t xml:space="preserve"> </w:t>
      </w:r>
      <w:r w:rsidRPr="00246F20">
        <w:rPr>
          <w:color w:val="000000" w:themeColor="text1"/>
          <w:sz w:val="24"/>
          <w:szCs w:val="24"/>
        </w:rPr>
        <w:t>aceleași criterii</w:t>
      </w:r>
      <w:r w:rsidRPr="00246F20">
        <w:rPr>
          <w:color w:val="000000" w:themeColor="text1"/>
          <w:spacing w:val="40"/>
          <w:sz w:val="24"/>
          <w:szCs w:val="24"/>
        </w:rPr>
        <w:t xml:space="preserve"> </w:t>
      </w:r>
      <w:r w:rsidRPr="00246F20">
        <w:rPr>
          <w:color w:val="000000" w:themeColor="text1"/>
          <w:sz w:val="24"/>
          <w:szCs w:val="24"/>
        </w:rPr>
        <w:t>descrise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substanţe.</w:t>
      </w:r>
      <w:r w:rsidR="006D148D" w:rsidRPr="00246F20">
        <w:rPr>
          <w:color w:val="000000" w:themeColor="text1"/>
          <w:sz w:val="24"/>
          <w:szCs w:val="24"/>
        </w:rPr>
        <w:t xml:space="preserve"> </w:t>
      </w:r>
    </w:p>
    <w:p w14:paraId="05CEE106" w14:textId="2473048E" w:rsidR="006D148D" w:rsidRPr="00246F20" w:rsidRDefault="00BD503D" w:rsidP="002104A7">
      <w:pPr>
        <w:pStyle w:val="a4"/>
        <w:numPr>
          <w:ilvl w:val="4"/>
          <w:numId w:val="25"/>
        </w:numPr>
        <w:tabs>
          <w:tab w:val="left" w:pos="270"/>
          <w:tab w:val="left" w:pos="540"/>
          <w:tab w:val="left" w:pos="1145"/>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Dacă un amestec este clasificat prin mai multe metode, se</w:t>
      </w:r>
      <w:r w:rsidRPr="00246F20">
        <w:rPr>
          <w:color w:val="000000" w:themeColor="text1"/>
          <w:spacing w:val="80"/>
          <w:sz w:val="24"/>
          <w:szCs w:val="24"/>
        </w:rPr>
        <w:t xml:space="preserve"> </w:t>
      </w:r>
      <w:r w:rsidRPr="00246F20">
        <w:rPr>
          <w:color w:val="000000" w:themeColor="text1"/>
          <w:sz w:val="24"/>
          <w:szCs w:val="24"/>
        </w:rPr>
        <w:t>utilizează</w:t>
      </w:r>
      <w:r w:rsidRPr="00246F20">
        <w:rPr>
          <w:color w:val="000000" w:themeColor="text1"/>
          <w:spacing w:val="40"/>
          <w:sz w:val="24"/>
          <w:szCs w:val="24"/>
        </w:rPr>
        <w:t xml:space="preserve"> </w:t>
      </w:r>
      <w:r w:rsidRPr="00246F20">
        <w:rPr>
          <w:color w:val="000000" w:themeColor="text1"/>
          <w:sz w:val="24"/>
          <w:szCs w:val="24"/>
        </w:rPr>
        <w:t>metoda</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lastRenderedPageBreak/>
        <w:t>generează</w:t>
      </w:r>
      <w:r w:rsidRPr="00246F20">
        <w:rPr>
          <w:color w:val="000000" w:themeColor="text1"/>
          <w:spacing w:val="40"/>
          <w:sz w:val="24"/>
          <w:szCs w:val="24"/>
        </w:rPr>
        <w:t xml:space="preserve"> </w:t>
      </w:r>
      <w:r w:rsidRPr="00246F20">
        <w:rPr>
          <w:color w:val="000000" w:themeColor="text1"/>
          <w:sz w:val="24"/>
          <w:szCs w:val="24"/>
        </w:rPr>
        <w:t>rezultatul</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prudent.</w:t>
      </w:r>
      <w:r w:rsidR="006D148D" w:rsidRPr="00246F20">
        <w:rPr>
          <w:color w:val="000000" w:themeColor="text1"/>
          <w:sz w:val="24"/>
          <w:szCs w:val="24"/>
        </w:rPr>
        <w:t xml:space="preserve"> </w:t>
      </w:r>
    </w:p>
    <w:p w14:paraId="6B828517" w14:textId="6737C13E" w:rsidR="00472DF8" w:rsidRPr="00246F20" w:rsidRDefault="00472DF8" w:rsidP="008D5CD5">
      <w:pPr>
        <w:pStyle w:val="a4"/>
        <w:tabs>
          <w:tab w:val="left" w:pos="270"/>
          <w:tab w:val="left" w:pos="540"/>
          <w:tab w:val="left" w:pos="1145"/>
          <w:tab w:val="left" w:pos="1350"/>
        </w:tabs>
        <w:spacing w:before="120" w:after="120"/>
        <w:ind w:left="0" w:firstLine="0"/>
        <w:contextualSpacing/>
        <w:rPr>
          <w:color w:val="000000" w:themeColor="text1"/>
          <w:sz w:val="24"/>
          <w:szCs w:val="24"/>
        </w:rPr>
      </w:pPr>
    </w:p>
    <w:p w14:paraId="37E9D11D" w14:textId="64AEB730" w:rsidR="00472DF8" w:rsidRPr="00246F20" w:rsidRDefault="00472DF8" w:rsidP="002104A7">
      <w:pPr>
        <w:pStyle w:val="a4"/>
        <w:numPr>
          <w:ilvl w:val="4"/>
          <w:numId w:val="25"/>
        </w:numPr>
        <w:tabs>
          <w:tab w:val="left" w:pos="270"/>
          <w:tab w:val="left" w:pos="540"/>
          <w:tab w:val="left" w:pos="1144"/>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 xml:space="preserve">Metoda însumării </w:t>
      </w:r>
    </w:p>
    <w:p w14:paraId="64CF1B1F" w14:textId="6FA15859" w:rsidR="00AB0C6E" w:rsidRPr="00246F20" w:rsidRDefault="00BD503D" w:rsidP="008D5CD5">
      <w:pPr>
        <w:pStyle w:val="a4"/>
        <w:tabs>
          <w:tab w:val="left" w:pos="270"/>
          <w:tab w:val="left" w:pos="540"/>
          <w:tab w:val="left" w:pos="1144"/>
          <w:tab w:val="left" w:pos="1350"/>
        </w:tabs>
        <w:spacing w:before="120" w:after="120"/>
        <w:ind w:left="0" w:firstLine="0"/>
        <w:contextualSpacing/>
        <w:rPr>
          <w:i/>
          <w:color w:val="000000" w:themeColor="text1"/>
          <w:sz w:val="24"/>
          <w:szCs w:val="24"/>
        </w:rPr>
      </w:pPr>
      <w:r w:rsidRPr="00246F20">
        <w:rPr>
          <w:color w:val="000000" w:themeColor="text1"/>
          <w:sz w:val="24"/>
          <w:szCs w:val="24"/>
        </w:rPr>
        <w:t>4.1.3.5.5.1.</w:t>
      </w:r>
      <w:r w:rsidR="00FA697F" w:rsidRPr="00246F20">
        <w:rPr>
          <w:color w:val="000000" w:themeColor="text1"/>
          <w:spacing w:val="80"/>
          <w:sz w:val="24"/>
          <w:szCs w:val="24"/>
        </w:rPr>
        <w:t xml:space="preserve">  </w:t>
      </w:r>
      <w:r w:rsidR="00472DF8" w:rsidRPr="00246F20">
        <w:rPr>
          <w:i/>
          <w:color w:val="000000" w:themeColor="text1"/>
          <w:sz w:val="24"/>
          <w:szCs w:val="24"/>
        </w:rPr>
        <w:t xml:space="preserve">Justificare </w:t>
      </w:r>
    </w:p>
    <w:p w14:paraId="1E07C054" w14:textId="77777777" w:rsidR="006D148D" w:rsidRPr="00246F20" w:rsidRDefault="00BD503D" w:rsidP="002104A7">
      <w:pPr>
        <w:pStyle w:val="a4"/>
        <w:numPr>
          <w:ilvl w:val="6"/>
          <w:numId w:val="24"/>
        </w:numPr>
        <w:tabs>
          <w:tab w:val="left" w:pos="270"/>
          <w:tab w:val="left" w:pos="540"/>
          <w:tab w:val="left" w:pos="1145"/>
          <w:tab w:val="left" w:pos="1350"/>
        </w:tabs>
        <w:spacing w:before="120" w:after="120"/>
        <w:ind w:left="0" w:firstLine="0"/>
        <w:contextualSpacing/>
        <w:rPr>
          <w:color w:val="000000" w:themeColor="text1"/>
          <w:sz w:val="24"/>
          <w:szCs w:val="24"/>
        </w:rPr>
      </w:pPr>
      <w:r w:rsidRPr="00246F20">
        <w:rPr>
          <w:color w:val="000000" w:themeColor="text1"/>
          <w:sz w:val="24"/>
          <w:szCs w:val="24"/>
        </w:rPr>
        <w:t>În cazul categoriilor 1-3 de toxicitate cronică, criteriile de toxicitate</w:t>
      </w:r>
      <w:r w:rsidR="009F5812" w:rsidRPr="00246F20">
        <w:rPr>
          <w:color w:val="000000" w:themeColor="text1"/>
          <w:sz w:val="24"/>
          <w:szCs w:val="24"/>
        </w:rPr>
        <w:t xml:space="preserve"> de fond</w:t>
      </w:r>
      <w:r w:rsidRPr="00246F20">
        <w:rPr>
          <w:color w:val="000000" w:themeColor="text1"/>
          <w:sz w:val="24"/>
          <w:szCs w:val="24"/>
        </w:rPr>
        <w:t xml:space="preserve"> diferă printr-un factor de 10 de la o categorie la alta. Substanţele clasificate într-un spectru de toxicitate ridicată contribuie,</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urmare,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într-un spectru mai scăzut. Prin urmare, calcularea acestor categorii de clasificare trebuie să ţină seama de contribuţia oricărei substanţe clasificate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cronică.</w:t>
      </w:r>
      <w:r w:rsidR="006D148D" w:rsidRPr="00246F20">
        <w:rPr>
          <w:color w:val="000000" w:themeColor="text1"/>
          <w:sz w:val="24"/>
          <w:szCs w:val="24"/>
        </w:rPr>
        <w:t xml:space="preserve"> </w:t>
      </w:r>
    </w:p>
    <w:p w14:paraId="410E26F2" w14:textId="1BC7453F" w:rsidR="006D148D" w:rsidRPr="00246F20" w:rsidRDefault="00BD503D" w:rsidP="002104A7">
      <w:pPr>
        <w:pStyle w:val="a4"/>
        <w:numPr>
          <w:ilvl w:val="6"/>
          <w:numId w:val="24"/>
        </w:numPr>
        <w:tabs>
          <w:tab w:val="left" w:pos="270"/>
          <w:tab w:val="left" w:pos="540"/>
          <w:tab w:val="left" w:pos="1144"/>
          <w:tab w:val="left" w:pos="1350"/>
        </w:tabs>
        <w:spacing w:before="120" w:after="120"/>
        <w:ind w:left="0" w:firstLine="0"/>
        <w:contextualSpacing/>
        <w:rPr>
          <w:color w:val="000000" w:themeColor="text1"/>
          <w:sz w:val="24"/>
          <w:szCs w:val="24"/>
        </w:rPr>
      </w:pPr>
      <w:r w:rsidRPr="00246F20">
        <w:rPr>
          <w:color w:val="000000" w:themeColor="text1"/>
          <w:sz w:val="24"/>
          <w:szCs w:val="24"/>
        </w:rPr>
        <w:t>Atunci când un amestec conţine componente clasificate ca aparţinând</w:t>
      </w:r>
      <w:r w:rsidRPr="00246F20">
        <w:rPr>
          <w:color w:val="000000" w:themeColor="text1"/>
          <w:spacing w:val="31"/>
          <w:sz w:val="24"/>
          <w:szCs w:val="24"/>
        </w:rPr>
        <w:t xml:space="preserve"> </w:t>
      </w:r>
      <w:r w:rsidRPr="00246F20">
        <w:rPr>
          <w:color w:val="000000" w:themeColor="text1"/>
          <w:sz w:val="24"/>
          <w:szCs w:val="24"/>
        </w:rPr>
        <w:t>categoriei</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29"/>
          <w:sz w:val="24"/>
          <w:szCs w:val="24"/>
        </w:rPr>
        <w:t xml:space="preserve"> </w:t>
      </w:r>
      <w:r w:rsidRPr="00246F20">
        <w:rPr>
          <w:color w:val="000000" w:themeColor="text1"/>
          <w:sz w:val="24"/>
          <w:szCs w:val="24"/>
        </w:rPr>
        <w:t>toxicitate</w:t>
      </w:r>
      <w:r w:rsidRPr="00246F20">
        <w:rPr>
          <w:color w:val="000000" w:themeColor="text1"/>
          <w:spacing w:val="33"/>
          <w:sz w:val="24"/>
          <w:szCs w:val="24"/>
        </w:rPr>
        <w:t xml:space="preserve"> </w:t>
      </w:r>
      <w:r w:rsidRPr="00246F20">
        <w:rPr>
          <w:color w:val="000000" w:themeColor="text1"/>
          <w:sz w:val="24"/>
          <w:szCs w:val="24"/>
        </w:rPr>
        <w:t>acută</w:t>
      </w:r>
      <w:r w:rsidRPr="00246F20">
        <w:rPr>
          <w:color w:val="000000" w:themeColor="text1"/>
          <w:spacing w:val="28"/>
          <w:sz w:val="24"/>
          <w:szCs w:val="24"/>
        </w:rPr>
        <w:t xml:space="preserve"> </w:t>
      </w:r>
      <w:r w:rsidRPr="00246F20">
        <w:rPr>
          <w:color w:val="000000" w:themeColor="text1"/>
          <w:sz w:val="24"/>
          <w:szCs w:val="24"/>
        </w:rPr>
        <w:t>1</w:t>
      </w:r>
      <w:r w:rsidRPr="00246F20">
        <w:rPr>
          <w:color w:val="000000" w:themeColor="text1"/>
          <w:spacing w:val="28"/>
          <w:sz w:val="24"/>
          <w:szCs w:val="24"/>
        </w:rPr>
        <w:t xml:space="preserve"> </w:t>
      </w:r>
      <w:r w:rsidRPr="00246F20">
        <w:rPr>
          <w:color w:val="000000" w:themeColor="text1"/>
          <w:sz w:val="24"/>
          <w:szCs w:val="24"/>
        </w:rPr>
        <w:t>sau</w:t>
      </w:r>
      <w:r w:rsidRPr="00246F20">
        <w:rPr>
          <w:color w:val="000000" w:themeColor="text1"/>
          <w:spacing w:val="30"/>
          <w:sz w:val="24"/>
          <w:szCs w:val="24"/>
        </w:rPr>
        <w:t xml:space="preserve"> </w:t>
      </w:r>
      <w:r w:rsidRPr="00246F20">
        <w:rPr>
          <w:color w:val="000000" w:themeColor="text1"/>
          <w:sz w:val="24"/>
          <w:szCs w:val="24"/>
        </w:rPr>
        <w:t>cronică</w:t>
      </w:r>
      <w:r w:rsidRPr="00246F20">
        <w:rPr>
          <w:color w:val="000000" w:themeColor="text1"/>
          <w:spacing w:val="28"/>
          <w:sz w:val="24"/>
          <w:szCs w:val="24"/>
        </w:rPr>
        <w:t xml:space="preserve"> </w:t>
      </w:r>
      <w:r w:rsidRPr="00246F20">
        <w:rPr>
          <w:color w:val="000000" w:themeColor="text1"/>
          <w:sz w:val="24"/>
          <w:szCs w:val="24"/>
        </w:rPr>
        <w:t>1,</w:t>
      </w:r>
      <w:r w:rsidRPr="00246F20">
        <w:rPr>
          <w:color w:val="000000" w:themeColor="text1"/>
          <w:spacing w:val="29"/>
          <w:sz w:val="24"/>
          <w:szCs w:val="24"/>
        </w:rPr>
        <w:t xml:space="preserve"> </w:t>
      </w:r>
      <w:r w:rsidRPr="00246F20">
        <w:rPr>
          <w:color w:val="000000" w:themeColor="text1"/>
          <w:sz w:val="24"/>
          <w:szCs w:val="24"/>
        </w:rPr>
        <w:t>trebuie să se aibă în vedere că aceste componente, atunci când prezintă o toxicitate acută sub 1</w:t>
      </w:r>
      <w:r w:rsidRPr="00246F20">
        <w:rPr>
          <w:color w:val="000000" w:themeColor="text1"/>
          <w:spacing w:val="-2"/>
          <w:sz w:val="24"/>
          <w:szCs w:val="24"/>
        </w:rPr>
        <w:t xml:space="preserve"> </w:t>
      </w:r>
      <w:r w:rsidRPr="00246F20">
        <w:rPr>
          <w:color w:val="000000" w:themeColor="text1"/>
          <w:sz w:val="24"/>
          <w:szCs w:val="24"/>
        </w:rPr>
        <w:t>mg/l și/sau toxicitate cronică sub 0,1</w:t>
      </w:r>
      <w:r w:rsidRPr="00246F20">
        <w:rPr>
          <w:color w:val="000000" w:themeColor="text1"/>
          <w:spacing w:val="-1"/>
          <w:sz w:val="24"/>
          <w:szCs w:val="24"/>
        </w:rPr>
        <w:t xml:space="preserve"> </w:t>
      </w:r>
      <w:r w:rsidRPr="00246F20">
        <w:rPr>
          <w:color w:val="000000" w:themeColor="text1"/>
          <w:sz w:val="24"/>
          <w:szCs w:val="24"/>
        </w:rPr>
        <w:t>mg/l (dacă nu sunt rapid degradabile) și 0,01 mg/l (dacă sunt rapid degradabile), contribuie la toxicitatea amestecului chiar și la o concentraţie redusă. Ingredientele active din pesticide, dar și alte substanţe, precum compușii organometalici, au frecvent o astfel de toxicitate</w:t>
      </w:r>
      <w:r w:rsidRPr="00246F20">
        <w:rPr>
          <w:color w:val="000000" w:themeColor="text1"/>
          <w:spacing w:val="39"/>
          <w:sz w:val="24"/>
          <w:szCs w:val="24"/>
        </w:rPr>
        <w:t xml:space="preserve"> </w:t>
      </w:r>
      <w:r w:rsidRPr="00246F20">
        <w:rPr>
          <w:color w:val="000000" w:themeColor="text1"/>
          <w:sz w:val="24"/>
          <w:szCs w:val="24"/>
        </w:rPr>
        <w:t>acvatică</w:t>
      </w:r>
      <w:r w:rsidRPr="00246F20">
        <w:rPr>
          <w:color w:val="000000" w:themeColor="text1"/>
          <w:spacing w:val="33"/>
          <w:sz w:val="24"/>
          <w:szCs w:val="24"/>
        </w:rPr>
        <w:t xml:space="preserve"> </w:t>
      </w:r>
      <w:r w:rsidRPr="00246F20">
        <w:rPr>
          <w:color w:val="000000" w:themeColor="text1"/>
          <w:sz w:val="24"/>
          <w:szCs w:val="24"/>
        </w:rPr>
        <w:t>ridicată.</w:t>
      </w:r>
      <w:r w:rsidRPr="00246F20">
        <w:rPr>
          <w:color w:val="000000" w:themeColor="text1"/>
          <w:spacing w:val="32"/>
          <w:sz w:val="24"/>
          <w:szCs w:val="24"/>
        </w:rPr>
        <w:t xml:space="preserve"> </w:t>
      </w:r>
      <w:r w:rsidRPr="00246F20">
        <w:rPr>
          <w:color w:val="000000" w:themeColor="text1"/>
          <w:sz w:val="24"/>
          <w:szCs w:val="24"/>
        </w:rPr>
        <w:t>În</w:t>
      </w:r>
      <w:r w:rsidRPr="00246F20">
        <w:rPr>
          <w:color w:val="000000" w:themeColor="text1"/>
          <w:spacing w:val="34"/>
          <w:sz w:val="24"/>
          <w:szCs w:val="24"/>
        </w:rPr>
        <w:t xml:space="preserve"> </w:t>
      </w:r>
      <w:r w:rsidRPr="00246F20">
        <w:rPr>
          <w:color w:val="000000" w:themeColor="text1"/>
          <w:sz w:val="24"/>
          <w:szCs w:val="24"/>
        </w:rPr>
        <w:t>aceste</w:t>
      </w:r>
      <w:r w:rsidRPr="00246F20">
        <w:rPr>
          <w:color w:val="000000" w:themeColor="text1"/>
          <w:spacing w:val="36"/>
          <w:sz w:val="24"/>
          <w:szCs w:val="24"/>
        </w:rPr>
        <w:t xml:space="preserve"> </w:t>
      </w:r>
      <w:r w:rsidRPr="00246F20">
        <w:rPr>
          <w:color w:val="000000" w:themeColor="text1"/>
          <w:sz w:val="24"/>
          <w:szCs w:val="24"/>
        </w:rPr>
        <w:t>condiţii,</w:t>
      </w:r>
      <w:r w:rsidRPr="00246F20">
        <w:rPr>
          <w:color w:val="000000" w:themeColor="text1"/>
          <w:spacing w:val="34"/>
          <w:sz w:val="24"/>
          <w:szCs w:val="24"/>
        </w:rPr>
        <w:t xml:space="preserve"> </w:t>
      </w:r>
      <w:r w:rsidRPr="00246F20">
        <w:rPr>
          <w:color w:val="000000" w:themeColor="text1"/>
          <w:sz w:val="24"/>
          <w:szCs w:val="24"/>
        </w:rPr>
        <w:t>aplicarea</w:t>
      </w:r>
      <w:r w:rsidRPr="00246F20">
        <w:rPr>
          <w:color w:val="000000" w:themeColor="text1"/>
          <w:spacing w:val="38"/>
          <w:sz w:val="24"/>
          <w:szCs w:val="24"/>
        </w:rPr>
        <w:t xml:space="preserve"> </w:t>
      </w:r>
      <w:r w:rsidRPr="00246F20">
        <w:rPr>
          <w:color w:val="000000" w:themeColor="text1"/>
          <w:sz w:val="24"/>
          <w:szCs w:val="24"/>
        </w:rPr>
        <w:t>limitelor de concentraţie generice normale conduce la o „subclasificare” a amestecului.</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urmare,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vor</w:t>
      </w:r>
      <w:r w:rsidRPr="00246F20">
        <w:rPr>
          <w:color w:val="000000" w:themeColor="text1"/>
          <w:spacing w:val="40"/>
          <w:sz w:val="24"/>
          <w:szCs w:val="24"/>
        </w:rPr>
        <w:t xml:space="preserve"> </w:t>
      </w:r>
      <w:r w:rsidRPr="00246F20">
        <w:rPr>
          <w:color w:val="000000" w:themeColor="text1"/>
          <w:sz w:val="24"/>
          <w:szCs w:val="24"/>
        </w:rPr>
        <w:t>aplica</w:t>
      </w:r>
      <w:r w:rsidRPr="00246F20">
        <w:rPr>
          <w:color w:val="000000" w:themeColor="text1"/>
          <w:spacing w:val="40"/>
          <w:sz w:val="24"/>
          <w:szCs w:val="24"/>
        </w:rPr>
        <w:t xml:space="preserve"> </w:t>
      </w:r>
      <w:r w:rsidRPr="00246F20">
        <w:rPr>
          <w:color w:val="000000" w:themeColor="text1"/>
          <w:sz w:val="24"/>
          <w:szCs w:val="24"/>
        </w:rPr>
        <w:t>factori</w:t>
      </w:r>
      <w:r w:rsidRPr="00246F20">
        <w:rPr>
          <w:color w:val="000000" w:themeColor="text1"/>
          <w:spacing w:val="40"/>
          <w:sz w:val="24"/>
          <w:szCs w:val="24"/>
        </w:rPr>
        <w:t xml:space="preserve"> </w:t>
      </w:r>
      <w:r w:rsidRPr="00246F20">
        <w:rPr>
          <w:color w:val="000000" w:themeColor="text1"/>
          <w:sz w:val="24"/>
          <w:szCs w:val="24"/>
        </w:rPr>
        <w:t>multiplicatori 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reprezenta</w:t>
      </w:r>
      <w:r w:rsidRPr="00246F20">
        <w:rPr>
          <w:color w:val="000000" w:themeColor="text1"/>
          <w:spacing w:val="40"/>
          <w:sz w:val="24"/>
          <w:szCs w:val="24"/>
        </w:rPr>
        <w:t xml:space="preserve"> </w:t>
      </w:r>
      <w:r w:rsidRPr="00246F20">
        <w:rPr>
          <w:color w:val="000000" w:themeColor="text1"/>
          <w:sz w:val="24"/>
          <w:szCs w:val="24"/>
        </w:rPr>
        <w:t>componentele</w:t>
      </w:r>
      <w:r w:rsidRPr="00246F20">
        <w:rPr>
          <w:color w:val="000000" w:themeColor="text1"/>
          <w:spacing w:val="40"/>
          <w:sz w:val="24"/>
          <w:szCs w:val="24"/>
        </w:rPr>
        <w:t xml:space="preserve"> </w:t>
      </w:r>
      <w:r w:rsidRPr="00246F20">
        <w:rPr>
          <w:color w:val="000000" w:themeColor="text1"/>
          <w:sz w:val="24"/>
          <w:szCs w:val="24"/>
        </w:rPr>
        <w:t>foarte</w:t>
      </w:r>
      <w:r w:rsidRPr="00246F20">
        <w:rPr>
          <w:color w:val="000000" w:themeColor="text1"/>
          <w:spacing w:val="40"/>
          <w:sz w:val="24"/>
          <w:szCs w:val="24"/>
        </w:rPr>
        <w:t xml:space="preserve"> </w:t>
      </w:r>
      <w:r w:rsidRPr="00246F20">
        <w:rPr>
          <w:color w:val="000000" w:themeColor="text1"/>
          <w:sz w:val="24"/>
          <w:szCs w:val="24"/>
        </w:rPr>
        <w:t>toxice,</w:t>
      </w:r>
      <w:r w:rsidRPr="00246F20">
        <w:rPr>
          <w:color w:val="000000" w:themeColor="text1"/>
          <w:spacing w:val="40"/>
          <w:sz w:val="24"/>
          <w:szCs w:val="24"/>
        </w:rPr>
        <w:t xml:space="preserve"> </w:t>
      </w:r>
      <w:r w:rsidRPr="00246F20">
        <w:rPr>
          <w:color w:val="000000" w:themeColor="text1"/>
          <w:sz w:val="24"/>
          <w:szCs w:val="24"/>
        </w:rPr>
        <w:t>astfel</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se arată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4.1.3.5.5.5.</w:t>
      </w:r>
      <w:r w:rsidRPr="00246F20">
        <w:rPr>
          <w:color w:val="000000" w:themeColor="text1"/>
          <w:spacing w:val="40"/>
          <w:sz w:val="24"/>
          <w:szCs w:val="24"/>
        </w:rPr>
        <w:t xml:space="preserve"> </w:t>
      </w:r>
      <w:r w:rsidR="006D148D" w:rsidRPr="00246F20">
        <w:rPr>
          <w:color w:val="000000" w:themeColor="text1"/>
          <w:sz w:val="24"/>
          <w:szCs w:val="24"/>
        </w:rPr>
        <w:t xml:space="preserve"> </w:t>
      </w:r>
    </w:p>
    <w:p w14:paraId="46B83F8D" w14:textId="77777777" w:rsidR="00472DF8" w:rsidRPr="00246F20" w:rsidRDefault="00472DF8" w:rsidP="008D5CD5">
      <w:pPr>
        <w:pStyle w:val="a4"/>
        <w:tabs>
          <w:tab w:val="left" w:pos="270"/>
          <w:tab w:val="left" w:pos="540"/>
          <w:tab w:val="left" w:pos="1144"/>
          <w:tab w:val="left" w:pos="1350"/>
        </w:tabs>
        <w:spacing w:before="120" w:after="120"/>
        <w:ind w:left="0" w:firstLine="0"/>
        <w:contextualSpacing/>
        <w:rPr>
          <w:color w:val="000000" w:themeColor="text1"/>
          <w:sz w:val="24"/>
          <w:szCs w:val="24"/>
        </w:rPr>
      </w:pPr>
    </w:p>
    <w:p w14:paraId="7CE74443" w14:textId="68D15A2F" w:rsidR="00AB0C6E" w:rsidRPr="00246F20" w:rsidRDefault="00BD503D" w:rsidP="002104A7">
      <w:pPr>
        <w:pStyle w:val="a4"/>
        <w:numPr>
          <w:ilvl w:val="5"/>
          <w:numId w:val="23"/>
        </w:numPr>
        <w:tabs>
          <w:tab w:val="left" w:pos="270"/>
          <w:tab w:val="left" w:pos="540"/>
          <w:tab w:val="left" w:pos="1144"/>
          <w:tab w:val="left" w:pos="1350"/>
        </w:tabs>
        <w:spacing w:before="120" w:after="120"/>
        <w:ind w:left="0" w:firstLine="0"/>
        <w:contextualSpacing/>
        <w:jc w:val="both"/>
        <w:rPr>
          <w:i/>
          <w:color w:val="000000" w:themeColor="text1"/>
          <w:sz w:val="24"/>
          <w:szCs w:val="24"/>
        </w:rPr>
      </w:pPr>
      <w:r w:rsidRPr="00246F20">
        <w:rPr>
          <w:i/>
          <w:color w:val="000000" w:themeColor="text1"/>
          <w:sz w:val="24"/>
          <w:szCs w:val="24"/>
        </w:rPr>
        <w:t>P</w:t>
      </w:r>
      <w:r w:rsidR="00472DF8" w:rsidRPr="00246F20">
        <w:rPr>
          <w:i/>
          <w:color w:val="000000" w:themeColor="text1"/>
          <w:sz w:val="24"/>
          <w:szCs w:val="24"/>
        </w:rPr>
        <w:t xml:space="preserve">rocedura de clasificare </w:t>
      </w:r>
      <w:r w:rsidRPr="00246F20">
        <w:rPr>
          <w:i/>
          <w:color w:val="000000" w:themeColor="text1"/>
          <w:spacing w:val="-9"/>
          <w:sz w:val="24"/>
          <w:szCs w:val="24"/>
        </w:rPr>
        <w:t xml:space="preserve"> </w:t>
      </w:r>
    </w:p>
    <w:p w14:paraId="4F32B507" w14:textId="409502F7" w:rsidR="00AB0C6E" w:rsidRPr="00246F20" w:rsidRDefault="00BD503D" w:rsidP="002104A7">
      <w:pPr>
        <w:pStyle w:val="a4"/>
        <w:numPr>
          <w:ilvl w:val="6"/>
          <w:numId w:val="23"/>
        </w:numPr>
        <w:tabs>
          <w:tab w:val="left" w:pos="270"/>
          <w:tab w:val="left" w:pos="540"/>
          <w:tab w:val="left" w:pos="1145"/>
          <w:tab w:val="left" w:pos="1350"/>
        </w:tabs>
        <w:spacing w:before="120" w:after="120"/>
        <w:ind w:left="0" w:firstLine="0"/>
        <w:contextualSpacing/>
        <w:rPr>
          <w:color w:val="000000" w:themeColor="text1"/>
          <w:sz w:val="24"/>
          <w:szCs w:val="24"/>
        </w:rPr>
      </w:pPr>
      <w:r w:rsidRPr="00246F20">
        <w:rPr>
          <w:color w:val="000000" w:themeColor="text1"/>
          <w:sz w:val="24"/>
          <w:szCs w:val="24"/>
        </w:rPr>
        <w:t>În general, o clasificare mai severă a amestecurilor are prioritate</w:t>
      </w:r>
      <w:r w:rsidRPr="00246F20">
        <w:rPr>
          <w:color w:val="000000" w:themeColor="text1"/>
          <w:spacing w:val="40"/>
          <w:sz w:val="24"/>
          <w:szCs w:val="24"/>
        </w:rPr>
        <w:t xml:space="preserve"> </w:t>
      </w:r>
      <w:r w:rsidRPr="00246F20">
        <w:rPr>
          <w:color w:val="000000" w:themeColor="text1"/>
          <w:sz w:val="24"/>
          <w:szCs w:val="24"/>
        </w:rPr>
        <w:t>faţă de o clasificare mai puţin severă, de exemplu o clasificare în categoria 1 de toxicitate cronică are prioritate faţă de o clasificare</w:t>
      </w:r>
      <w:r w:rsidRPr="00246F20">
        <w:rPr>
          <w:color w:val="000000" w:themeColor="text1"/>
          <w:spacing w:val="80"/>
          <w:sz w:val="24"/>
          <w:szCs w:val="24"/>
        </w:rPr>
        <w:t xml:space="preserve"> </w:t>
      </w:r>
      <w:r w:rsidRPr="00246F20">
        <w:rPr>
          <w:color w:val="000000" w:themeColor="text1"/>
          <w:sz w:val="24"/>
          <w:szCs w:val="24"/>
        </w:rPr>
        <w:t>în categoria</w:t>
      </w:r>
      <w:r w:rsidRPr="00246F20">
        <w:rPr>
          <w:color w:val="000000" w:themeColor="text1"/>
          <w:spacing w:val="40"/>
          <w:sz w:val="24"/>
          <w:szCs w:val="24"/>
        </w:rPr>
        <w:t xml:space="preserve"> </w:t>
      </w:r>
      <w:r w:rsidRPr="00246F20">
        <w:rPr>
          <w:color w:val="000000" w:themeColor="text1"/>
          <w:sz w:val="24"/>
          <w:szCs w:val="24"/>
        </w:rPr>
        <w:t>2 de toxicitate</w:t>
      </w:r>
      <w:r w:rsidRPr="00246F20">
        <w:rPr>
          <w:color w:val="000000" w:themeColor="text1"/>
          <w:spacing w:val="40"/>
          <w:sz w:val="24"/>
          <w:szCs w:val="24"/>
        </w:rPr>
        <w:t xml:space="preserve"> </w:t>
      </w:r>
      <w:r w:rsidRPr="00246F20">
        <w:rPr>
          <w:color w:val="000000" w:themeColor="text1"/>
          <w:sz w:val="24"/>
          <w:szCs w:val="24"/>
        </w:rPr>
        <w:t>cronică. În consecinţă, în acest</w:t>
      </w:r>
      <w:r w:rsidRPr="00246F20">
        <w:rPr>
          <w:color w:val="000000" w:themeColor="text1"/>
          <w:spacing w:val="40"/>
          <w:sz w:val="24"/>
          <w:szCs w:val="24"/>
        </w:rPr>
        <w:t xml:space="preserve"> </w:t>
      </w:r>
      <w:r w:rsidRPr="00246F20">
        <w:rPr>
          <w:color w:val="000000" w:themeColor="text1"/>
          <w:sz w:val="24"/>
          <w:szCs w:val="24"/>
        </w:rPr>
        <w:t>exemplu, procedura de clasificare este deja finalizată dacă</w:t>
      </w:r>
      <w:r w:rsidRPr="00246F20">
        <w:rPr>
          <w:color w:val="000000" w:themeColor="text1"/>
          <w:spacing w:val="80"/>
          <w:sz w:val="24"/>
          <w:szCs w:val="24"/>
        </w:rPr>
        <w:t xml:space="preserve"> </w:t>
      </w:r>
      <w:r w:rsidRPr="00246F20">
        <w:rPr>
          <w:color w:val="000000" w:themeColor="text1"/>
          <w:sz w:val="24"/>
          <w:szCs w:val="24"/>
        </w:rPr>
        <w:t>rezultatul clasificării este categoria 1 de toxicitate cronică. O clas</w:t>
      </w:r>
      <w:r w:rsidR="00A63C2A" w:rsidRPr="00246F20">
        <w:rPr>
          <w:color w:val="000000" w:themeColor="text1"/>
          <w:sz w:val="24"/>
          <w:szCs w:val="24"/>
        </w:rPr>
        <w:t>i</w:t>
      </w:r>
      <w:r w:rsidRPr="00246F20">
        <w:rPr>
          <w:color w:val="000000" w:themeColor="text1"/>
          <w:sz w:val="24"/>
          <w:szCs w:val="24"/>
        </w:rPr>
        <w:t xml:space="preserve">ficare mai severă decât categoria 1 de toxicitate cronică nu este posibilă. Prin urmare, nu este necesar să se continue procedura de </w:t>
      </w:r>
      <w:r w:rsidRPr="00246F20">
        <w:rPr>
          <w:color w:val="000000" w:themeColor="text1"/>
          <w:spacing w:val="-2"/>
          <w:sz w:val="24"/>
          <w:szCs w:val="24"/>
        </w:rPr>
        <w:t>clasificare.</w:t>
      </w:r>
    </w:p>
    <w:p w14:paraId="11426234" w14:textId="35672204"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2B0430F3" w14:textId="77777777" w:rsidR="006D148D" w:rsidRPr="00246F20" w:rsidRDefault="00BD503D" w:rsidP="002104A7">
      <w:pPr>
        <w:pStyle w:val="a4"/>
        <w:numPr>
          <w:ilvl w:val="5"/>
          <w:numId w:val="23"/>
        </w:numPr>
        <w:tabs>
          <w:tab w:val="left" w:pos="270"/>
          <w:tab w:val="left" w:pos="540"/>
          <w:tab w:val="left" w:pos="1061"/>
          <w:tab w:val="left" w:pos="1350"/>
        </w:tabs>
        <w:spacing w:before="120" w:after="120"/>
        <w:ind w:left="0" w:firstLine="0"/>
        <w:contextualSpacing/>
        <w:jc w:val="both"/>
        <w:rPr>
          <w:i/>
          <w:color w:val="000000" w:themeColor="text1"/>
          <w:sz w:val="24"/>
          <w:szCs w:val="24"/>
        </w:rPr>
      </w:pPr>
      <w:r w:rsidRPr="00246F20">
        <w:rPr>
          <w:i/>
          <w:color w:val="000000" w:themeColor="text1"/>
          <w:sz w:val="24"/>
          <w:szCs w:val="24"/>
        </w:rPr>
        <w:t>C</w:t>
      </w:r>
      <w:r w:rsidRPr="00246F20">
        <w:rPr>
          <w:i/>
          <w:color w:val="000000" w:themeColor="text1"/>
          <w:spacing w:val="-9"/>
          <w:sz w:val="24"/>
          <w:szCs w:val="24"/>
        </w:rPr>
        <w:t xml:space="preserve"> </w:t>
      </w:r>
      <w:r w:rsidRPr="00246F20">
        <w:rPr>
          <w:i/>
          <w:color w:val="000000" w:themeColor="text1"/>
          <w:sz w:val="24"/>
          <w:szCs w:val="24"/>
        </w:rPr>
        <w:t>l</w:t>
      </w:r>
      <w:r w:rsidRPr="00246F20">
        <w:rPr>
          <w:i/>
          <w:color w:val="000000" w:themeColor="text1"/>
          <w:spacing w:val="-9"/>
          <w:sz w:val="24"/>
          <w:szCs w:val="24"/>
        </w:rPr>
        <w:t xml:space="preserve"> </w:t>
      </w:r>
      <w:r w:rsidRPr="00246F20">
        <w:rPr>
          <w:i/>
          <w:color w:val="000000" w:themeColor="text1"/>
          <w:sz w:val="24"/>
          <w:szCs w:val="24"/>
        </w:rPr>
        <w:t>a</w:t>
      </w:r>
      <w:r w:rsidRPr="00246F20">
        <w:rPr>
          <w:i/>
          <w:color w:val="000000" w:themeColor="text1"/>
          <w:spacing w:val="-8"/>
          <w:sz w:val="24"/>
          <w:szCs w:val="24"/>
        </w:rPr>
        <w:t xml:space="preserve"> </w:t>
      </w:r>
      <w:r w:rsidRPr="00246F20">
        <w:rPr>
          <w:i/>
          <w:color w:val="000000" w:themeColor="text1"/>
          <w:sz w:val="24"/>
          <w:szCs w:val="24"/>
        </w:rPr>
        <w:t>s</w:t>
      </w:r>
      <w:r w:rsidRPr="00246F20">
        <w:rPr>
          <w:i/>
          <w:color w:val="000000" w:themeColor="text1"/>
          <w:spacing w:val="-9"/>
          <w:sz w:val="24"/>
          <w:szCs w:val="24"/>
        </w:rPr>
        <w:t xml:space="preserve"> </w:t>
      </w:r>
      <w:r w:rsidRPr="00246F20">
        <w:rPr>
          <w:i/>
          <w:color w:val="000000" w:themeColor="text1"/>
          <w:sz w:val="24"/>
          <w:szCs w:val="24"/>
        </w:rPr>
        <w:t>i</w:t>
      </w:r>
      <w:r w:rsidRPr="00246F20">
        <w:rPr>
          <w:i/>
          <w:color w:val="000000" w:themeColor="text1"/>
          <w:spacing w:val="-9"/>
          <w:sz w:val="24"/>
          <w:szCs w:val="24"/>
        </w:rPr>
        <w:t xml:space="preserve"> </w:t>
      </w:r>
      <w:r w:rsidRPr="00246F20">
        <w:rPr>
          <w:i/>
          <w:color w:val="000000" w:themeColor="text1"/>
          <w:sz w:val="24"/>
          <w:szCs w:val="24"/>
        </w:rPr>
        <w:t>f</w:t>
      </w:r>
      <w:r w:rsidRPr="00246F20">
        <w:rPr>
          <w:i/>
          <w:color w:val="000000" w:themeColor="text1"/>
          <w:spacing w:val="-9"/>
          <w:sz w:val="24"/>
          <w:szCs w:val="24"/>
        </w:rPr>
        <w:t xml:space="preserve"> </w:t>
      </w:r>
      <w:r w:rsidRPr="00246F20">
        <w:rPr>
          <w:i/>
          <w:color w:val="000000" w:themeColor="text1"/>
          <w:sz w:val="24"/>
          <w:szCs w:val="24"/>
        </w:rPr>
        <w:t>i</w:t>
      </w:r>
      <w:r w:rsidRPr="00246F20">
        <w:rPr>
          <w:i/>
          <w:color w:val="000000" w:themeColor="text1"/>
          <w:spacing w:val="-9"/>
          <w:sz w:val="24"/>
          <w:szCs w:val="24"/>
        </w:rPr>
        <w:t xml:space="preserve"> </w:t>
      </w:r>
      <w:r w:rsidRPr="00246F20">
        <w:rPr>
          <w:i/>
          <w:color w:val="000000" w:themeColor="text1"/>
          <w:sz w:val="24"/>
          <w:szCs w:val="24"/>
        </w:rPr>
        <w:t>c</w:t>
      </w:r>
      <w:r w:rsidRPr="00246F20">
        <w:rPr>
          <w:i/>
          <w:color w:val="000000" w:themeColor="text1"/>
          <w:spacing w:val="-9"/>
          <w:sz w:val="24"/>
          <w:szCs w:val="24"/>
        </w:rPr>
        <w:t xml:space="preserve"> </w:t>
      </w:r>
      <w:r w:rsidRPr="00246F20">
        <w:rPr>
          <w:i/>
          <w:color w:val="000000" w:themeColor="text1"/>
          <w:sz w:val="24"/>
          <w:szCs w:val="24"/>
        </w:rPr>
        <w:t>a</w:t>
      </w:r>
      <w:r w:rsidRPr="00246F20">
        <w:rPr>
          <w:i/>
          <w:color w:val="000000" w:themeColor="text1"/>
          <w:spacing w:val="-9"/>
          <w:sz w:val="24"/>
          <w:szCs w:val="24"/>
        </w:rPr>
        <w:t xml:space="preserve"> </w:t>
      </w:r>
      <w:r w:rsidRPr="00246F20">
        <w:rPr>
          <w:i/>
          <w:color w:val="000000" w:themeColor="text1"/>
          <w:sz w:val="24"/>
          <w:szCs w:val="24"/>
        </w:rPr>
        <w:t>r</w:t>
      </w:r>
      <w:r w:rsidRPr="00246F20">
        <w:rPr>
          <w:i/>
          <w:color w:val="000000" w:themeColor="text1"/>
          <w:spacing w:val="-9"/>
          <w:sz w:val="24"/>
          <w:szCs w:val="24"/>
        </w:rPr>
        <w:t xml:space="preserve"> </w:t>
      </w:r>
      <w:r w:rsidRPr="00246F20">
        <w:rPr>
          <w:i/>
          <w:color w:val="000000" w:themeColor="text1"/>
          <w:sz w:val="24"/>
          <w:szCs w:val="24"/>
        </w:rPr>
        <w:t>e</w:t>
      </w:r>
      <w:r w:rsidRPr="00246F20">
        <w:rPr>
          <w:i/>
          <w:color w:val="000000" w:themeColor="text1"/>
          <w:spacing w:val="-9"/>
          <w:sz w:val="24"/>
          <w:szCs w:val="24"/>
        </w:rPr>
        <w:t xml:space="preserve"> </w:t>
      </w:r>
      <w:r w:rsidRPr="00246F20">
        <w:rPr>
          <w:i/>
          <w:color w:val="000000" w:themeColor="text1"/>
          <w:sz w:val="24"/>
          <w:szCs w:val="24"/>
        </w:rPr>
        <w:t>a</w:t>
      </w:r>
      <w:r w:rsidRPr="00246F20">
        <w:rPr>
          <w:i/>
          <w:color w:val="000000" w:themeColor="text1"/>
          <w:spacing w:val="80"/>
          <w:sz w:val="24"/>
          <w:szCs w:val="24"/>
        </w:rPr>
        <w:t xml:space="preserve"> </w:t>
      </w:r>
      <w:r w:rsidRPr="00246F20">
        <w:rPr>
          <w:i/>
          <w:color w:val="000000" w:themeColor="text1"/>
          <w:sz w:val="24"/>
          <w:szCs w:val="24"/>
        </w:rPr>
        <w:t>p</w:t>
      </w:r>
      <w:r w:rsidRPr="00246F20">
        <w:rPr>
          <w:i/>
          <w:color w:val="000000" w:themeColor="text1"/>
          <w:spacing w:val="-9"/>
          <w:sz w:val="24"/>
          <w:szCs w:val="24"/>
        </w:rPr>
        <w:t xml:space="preserve"> </w:t>
      </w:r>
      <w:r w:rsidRPr="00246F20">
        <w:rPr>
          <w:i/>
          <w:color w:val="000000" w:themeColor="text1"/>
          <w:sz w:val="24"/>
          <w:szCs w:val="24"/>
        </w:rPr>
        <w:t>e</w:t>
      </w:r>
      <w:r w:rsidRPr="00246F20">
        <w:rPr>
          <w:i/>
          <w:color w:val="000000" w:themeColor="text1"/>
          <w:spacing w:val="-9"/>
          <w:sz w:val="24"/>
          <w:szCs w:val="24"/>
        </w:rPr>
        <w:t xml:space="preserve"> </w:t>
      </w:r>
      <w:r w:rsidRPr="00246F20">
        <w:rPr>
          <w:i/>
          <w:color w:val="000000" w:themeColor="text1"/>
          <w:sz w:val="24"/>
          <w:szCs w:val="24"/>
        </w:rPr>
        <w:t>n</w:t>
      </w:r>
      <w:r w:rsidRPr="00246F20">
        <w:rPr>
          <w:i/>
          <w:color w:val="000000" w:themeColor="text1"/>
          <w:spacing w:val="-9"/>
          <w:sz w:val="24"/>
          <w:szCs w:val="24"/>
        </w:rPr>
        <w:t xml:space="preserve"> </w:t>
      </w:r>
      <w:r w:rsidRPr="00246F20">
        <w:rPr>
          <w:i/>
          <w:color w:val="000000" w:themeColor="text1"/>
          <w:sz w:val="24"/>
          <w:szCs w:val="24"/>
        </w:rPr>
        <w:t>t</w:t>
      </w:r>
      <w:r w:rsidRPr="00246F20">
        <w:rPr>
          <w:i/>
          <w:color w:val="000000" w:themeColor="text1"/>
          <w:spacing w:val="-9"/>
          <w:sz w:val="24"/>
          <w:szCs w:val="24"/>
        </w:rPr>
        <w:t xml:space="preserve"> </w:t>
      </w:r>
      <w:r w:rsidRPr="00246F20">
        <w:rPr>
          <w:i/>
          <w:color w:val="000000" w:themeColor="text1"/>
          <w:sz w:val="24"/>
          <w:szCs w:val="24"/>
        </w:rPr>
        <w:t>r</w:t>
      </w:r>
      <w:r w:rsidRPr="00246F20">
        <w:rPr>
          <w:i/>
          <w:color w:val="000000" w:themeColor="text1"/>
          <w:spacing w:val="-9"/>
          <w:sz w:val="24"/>
          <w:szCs w:val="24"/>
        </w:rPr>
        <w:t xml:space="preserve"> </w:t>
      </w:r>
      <w:r w:rsidRPr="00246F20">
        <w:rPr>
          <w:i/>
          <w:color w:val="000000" w:themeColor="text1"/>
          <w:sz w:val="24"/>
          <w:szCs w:val="24"/>
        </w:rPr>
        <w:t>u</w:t>
      </w:r>
      <w:r w:rsidRPr="00246F20">
        <w:rPr>
          <w:i/>
          <w:color w:val="000000" w:themeColor="text1"/>
          <w:spacing w:val="80"/>
          <w:sz w:val="24"/>
          <w:szCs w:val="24"/>
        </w:rPr>
        <w:t xml:space="preserve"> </w:t>
      </w:r>
      <w:r w:rsidRPr="00246F20">
        <w:rPr>
          <w:i/>
          <w:color w:val="000000" w:themeColor="text1"/>
          <w:sz w:val="24"/>
          <w:szCs w:val="24"/>
        </w:rPr>
        <w:t>c</w:t>
      </w:r>
      <w:r w:rsidRPr="00246F20">
        <w:rPr>
          <w:i/>
          <w:color w:val="000000" w:themeColor="text1"/>
          <w:spacing w:val="-9"/>
          <w:sz w:val="24"/>
          <w:szCs w:val="24"/>
        </w:rPr>
        <w:t xml:space="preserve"> </w:t>
      </w:r>
      <w:r w:rsidRPr="00246F20">
        <w:rPr>
          <w:i/>
          <w:color w:val="000000" w:themeColor="text1"/>
          <w:sz w:val="24"/>
          <w:szCs w:val="24"/>
        </w:rPr>
        <w:t>a</w:t>
      </w:r>
      <w:r w:rsidRPr="00246F20">
        <w:rPr>
          <w:i/>
          <w:color w:val="000000" w:themeColor="text1"/>
          <w:spacing w:val="-8"/>
          <w:sz w:val="24"/>
          <w:szCs w:val="24"/>
        </w:rPr>
        <w:t xml:space="preserve"> </w:t>
      </w:r>
      <w:r w:rsidRPr="00246F20">
        <w:rPr>
          <w:i/>
          <w:color w:val="000000" w:themeColor="text1"/>
          <w:sz w:val="24"/>
          <w:szCs w:val="24"/>
        </w:rPr>
        <w:t>t</w:t>
      </w:r>
      <w:r w:rsidRPr="00246F20">
        <w:rPr>
          <w:i/>
          <w:color w:val="000000" w:themeColor="text1"/>
          <w:spacing w:val="-9"/>
          <w:sz w:val="24"/>
          <w:szCs w:val="24"/>
        </w:rPr>
        <w:t xml:space="preserve"> </w:t>
      </w:r>
      <w:r w:rsidRPr="00246F20">
        <w:rPr>
          <w:i/>
          <w:color w:val="000000" w:themeColor="text1"/>
          <w:sz w:val="24"/>
          <w:szCs w:val="24"/>
        </w:rPr>
        <w:t>e</w:t>
      </w:r>
      <w:r w:rsidRPr="00246F20">
        <w:rPr>
          <w:i/>
          <w:color w:val="000000" w:themeColor="text1"/>
          <w:spacing w:val="-9"/>
          <w:sz w:val="24"/>
          <w:szCs w:val="24"/>
        </w:rPr>
        <w:t xml:space="preserve"> </w:t>
      </w:r>
      <w:r w:rsidRPr="00246F20">
        <w:rPr>
          <w:i/>
          <w:color w:val="000000" w:themeColor="text1"/>
          <w:sz w:val="24"/>
          <w:szCs w:val="24"/>
        </w:rPr>
        <w:t>g</w:t>
      </w:r>
      <w:r w:rsidRPr="00246F20">
        <w:rPr>
          <w:i/>
          <w:color w:val="000000" w:themeColor="text1"/>
          <w:spacing w:val="-8"/>
          <w:sz w:val="24"/>
          <w:szCs w:val="24"/>
        </w:rPr>
        <w:t xml:space="preserve"> </w:t>
      </w:r>
      <w:r w:rsidRPr="00246F20">
        <w:rPr>
          <w:i/>
          <w:color w:val="000000" w:themeColor="text1"/>
          <w:sz w:val="24"/>
          <w:szCs w:val="24"/>
        </w:rPr>
        <w:t>o</w:t>
      </w:r>
      <w:r w:rsidRPr="00246F20">
        <w:rPr>
          <w:i/>
          <w:color w:val="000000" w:themeColor="text1"/>
          <w:spacing w:val="-9"/>
          <w:sz w:val="24"/>
          <w:szCs w:val="24"/>
        </w:rPr>
        <w:t xml:space="preserve"> </w:t>
      </w:r>
      <w:r w:rsidRPr="00246F20">
        <w:rPr>
          <w:i/>
          <w:color w:val="000000" w:themeColor="text1"/>
          <w:sz w:val="24"/>
          <w:szCs w:val="24"/>
        </w:rPr>
        <w:t>r</w:t>
      </w:r>
      <w:r w:rsidRPr="00246F20">
        <w:rPr>
          <w:i/>
          <w:color w:val="000000" w:themeColor="text1"/>
          <w:spacing w:val="-9"/>
          <w:sz w:val="24"/>
          <w:szCs w:val="24"/>
        </w:rPr>
        <w:t xml:space="preserve"> </w:t>
      </w:r>
      <w:r w:rsidRPr="00246F20">
        <w:rPr>
          <w:i/>
          <w:color w:val="000000" w:themeColor="text1"/>
          <w:sz w:val="24"/>
          <w:szCs w:val="24"/>
        </w:rPr>
        <w:t>i</w:t>
      </w:r>
      <w:r w:rsidRPr="00246F20">
        <w:rPr>
          <w:i/>
          <w:color w:val="000000" w:themeColor="text1"/>
          <w:spacing w:val="-9"/>
          <w:sz w:val="24"/>
          <w:szCs w:val="24"/>
        </w:rPr>
        <w:t xml:space="preserve"> </w:t>
      </w:r>
      <w:r w:rsidRPr="00246F20">
        <w:rPr>
          <w:i/>
          <w:color w:val="000000" w:themeColor="text1"/>
          <w:sz w:val="24"/>
          <w:szCs w:val="24"/>
        </w:rPr>
        <w:t>a</w:t>
      </w:r>
      <w:r w:rsidRPr="00246F20">
        <w:rPr>
          <w:i/>
          <w:color w:val="000000" w:themeColor="text1"/>
          <w:spacing w:val="80"/>
          <w:sz w:val="24"/>
          <w:szCs w:val="24"/>
        </w:rPr>
        <w:t xml:space="preserve"> </w:t>
      </w:r>
      <w:r w:rsidRPr="00246F20">
        <w:rPr>
          <w:i/>
          <w:color w:val="000000" w:themeColor="text1"/>
          <w:sz w:val="24"/>
          <w:szCs w:val="24"/>
        </w:rPr>
        <w:t>1</w:t>
      </w:r>
      <w:r w:rsidRPr="00246F20">
        <w:rPr>
          <w:i/>
          <w:color w:val="000000" w:themeColor="text1"/>
          <w:spacing w:val="80"/>
          <w:sz w:val="24"/>
          <w:szCs w:val="24"/>
        </w:rPr>
        <w:t xml:space="preserve"> </w:t>
      </w:r>
      <w:r w:rsidRPr="00246F20">
        <w:rPr>
          <w:i/>
          <w:color w:val="000000" w:themeColor="text1"/>
          <w:sz w:val="24"/>
          <w:szCs w:val="24"/>
        </w:rPr>
        <w:t>d</w:t>
      </w:r>
      <w:r w:rsidRPr="00246F20">
        <w:rPr>
          <w:i/>
          <w:color w:val="000000" w:themeColor="text1"/>
          <w:spacing w:val="-9"/>
          <w:sz w:val="24"/>
          <w:szCs w:val="24"/>
        </w:rPr>
        <w:t xml:space="preserve"> </w:t>
      </w:r>
      <w:r w:rsidRPr="00246F20">
        <w:rPr>
          <w:i/>
          <w:color w:val="000000" w:themeColor="text1"/>
          <w:sz w:val="24"/>
          <w:szCs w:val="24"/>
        </w:rPr>
        <w:t>e</w:t>
      </w:r>
      <w:r w:rsidRPr="00246F20">
        <w:rPr>
          <w:i/>
          <w:color w:val="000000" w:themeColor="text1"/>
          <w:spacing w:val="80"/>
          <w:sz w:val="24"/>
          <w:szCs w:val="24"/>
        </w:rPr>
        <w:t xml:space="preserve"> </w:t>
      </w:r>
      <w:r w:rsidRPr="00246F20">
        <w:rPr>
          <w:i/>
          <w:color w:val="000000" w:themeColor="text1"/>
          <w:sz w:val="24"/>
          <w:szCs w:val="24"/>
        </w:rPr>
        <w:t>t</w:t>
      </w:r>
      <w:r w:rsidRPr="00246F20">
        <w:rPr>
          <w:i/>
          <w:color w:val="000000" w:themeColor="text1"/>
          <w:spacing w:val="-9"/>
          <w:sz w:val="24"/>
          <w:szCs w:val="24"/>
        </w:rPr>
        <w:t xml:space="preserve"> </w:t>
      </w:r>
      <w:r w:rsidRPr="00246F20">
        <w:rPr>
          <w:i/>
          <w:color w:val="000000" w:themeColor="text1"/>
          <w:sz w:val="24"/>
          <w:szCs w:val="24"/>
        </w:rPr>
        <w:t>o</w:t>
      </w:r>
      <w:r w:rsidRPr="00246F20">
        <w:rPr>
          <w:i/>
          <w:color w:val="000000" w:themeColor="text1"/>
          <w:spacing w:val="-9"/>
          <w:sz w:val="24"/>
          <w:szCs w:val="24"/>
        </w:rPr>
        <w:t xml:space="preserve"> </w:t>
      </w:r>
      <w:r w:rsidRPr="00246F20">
        <w:rPr>
          <w:i/>
          <w:color w:val="000000" w:themeColor="text1"/>
          <w:sz w:val="24"/>
          <w:szCs w:val="24"/>
        </w:rPr>
        <w:t>x</w:t>
      </w:r>
      <w:r w:rsidRPr="00246F20">
        <w:rPr>
          <w:i/>
          <w:color w:val="000000" w:themeColor="text1"/>
          <w:spacing w:val="-9"/>
          <w:sz w:val="24"/>
          <w:szCs w:val="24"/>
        </w:rPr>
        <w:t xml:space="preserve"> </w:t>
      </w:r>
      <w:r w:rsidRPr="00246F20">
        <w:rPr>
          <w:i/>
          <w:color w:val="000000" w:themeColor="text1"/>
          <w:sz w:val="24"/>
          <w:szCs w:val="24"/>
        </w:rPr>
        <w:t>i</w:t>
      </w:r>
      <w:r w:rsidRPr="00246F20">
        <w:rPr>
          <w:i/>
          <w:color w:val="000000" w:themeColor="text1"/>
          <w:spacing w:val="-9"/>
          <w:sz w:val="24"/>
          <w:szCs w:val="24"/>
        </w:rPr>
        <w:t xml:space="preserve"> </w:t>
      </w:r>
      <w:r w:rsidRPr="00246F20">
        <w:rPr>
          <w:i/>
          <w:color w:val="000000" w:themeColor="text1"/>
          <w:sz w:val="24"/>
          <w:szCs w:val="24"/>
        </w:rPr>
        <w:t>c</w:t>
      </w:r>
      <w:r w:rsidRPr="00246F20">
        <w:rPr>
          <w:i/>
          <w:color w:val="000000" w:themeColor="text1"/>
          <w:spacing w:val="-9"/>
          <w:sz w:val="24"/>
          <w:szCs w:val="24"/>
        </w:rPr>
        <w:t xml:space="preserve"> </w:t>
      </w:r>
      <w:r w:rsidRPr="00246F20">
        <w:rPr>
          <w:i/>
          <w:color w:val="000000" w:themeColor="text1"/>
          <w:sz w:val="24"/>
          <w:szCs w:val="24"/>
        </w:rPr>
        <w:t>i</w:t>
      </w:r>
      <w:r w:rsidRPr="00246F20">
        <w:rPr>
          <w:i/>
          <w:color w:val="000000" w:themeColor="text1"/>
          <w:spacing w:val="-9"/>
          <w:sz w:val="24"/>
          <w:szCs w:val="24"/>
        </w:rPr>
        <w:t xml:space="preserve"> </w:t>
      </w:r>
      <w:r w:rsidRPr="00246F20">
        <w:rPr>
          <w:i/>
          <w:color w:val="000000" w:themeColor="text1"/>
          <w:sz w:val="24"/>
          <w:szCs w:val="24"/>
        </w:rPr>
        <w:t>t</w:t>
      </w:r>
      <w:r w:rsidRPr="00246F20">
        <w:rPr>
          <w:i/>
          <w:color w:val="000000" w:themeColor="text1"/>
          <w:spacing w:val="-10"/>
          <w:sz w:val="24"/>
          <w:szCs w:val="24"/>
        </w:rPr>
        <w:t xml:space="preserve"> </w:t>
      </w:r>
      <w:r w:rsidRPr="00246F20">
        <w:rPr>
          <w:i/>
          <w:color w:val="000000" w:themeColor="text1"/>
          <w:sz w:val="24"/>
          <w:szCs w:val="24"/>
        </w:rPr>
        <w:t>a</w:t>
      </w:r>
      <w:r w:rsidRPr="00246F20">
        <w:rPr>
          <w:i/>
          <w:color w:val="000000" w:themeColor="text1"/>
          <w:spacing w:val="-8"/>
          <w:sz w:val="24"/>
          <w:szCs w:val="24"/>
        </w:rPr>
        <w:t xml:space="preserve"> </w:t>
      </w:r>
      <w:r w:rsidRPr="00246F20">
        <w:rPr>
          <w:i/>
          <w:color w:val="000000" w:themeColor="text1"/>
          <w:sz w:val="24"/>
          <w:szCs w:val="24"/>
        </w:rPr>
        <w:t>t</w:t>
      </w:r>
      <w:r w:rsidRPr="00246F20">
        <w:rPr>
          <w:i/>
          <w:color w:val="000000" w:themeColor="text1"/>
          <w:spacing w:val="-9"/>
          <w:sz w:val="24"/>
          <w:szCs w:val="24"/>
        </w:rPr>
        <w:t xml:space="preserve"> </w:t>
      </w:r>
      <w:r w:rsidRPr="00246F20">
        <w:rPr>
          <w:i/>
          <w:color w:val="000000" w:themeColor="text1"/>
          <w:sz w:val="24"/>
          <w:szCs w:val="24"/>
        </w:rPr>
        <w:t>e a c u t ă</w:t>
      </w:r>
      <w:r w:rsidR="006D148D" w:rsidRPr="00246F20">
        <w:rPr>
          <w:i/>
          <w:color w:val="000000" w:themeColor="text1"/>
          <w:sz w:val="24"/>
          <w:szCs w:val="24"/>
        </w:rPr>
        <w:t xml:space="preserve"> </w:t>
      </w:r>
    </w:p>
    <w:p w14:paraId="58306BBC" w14:textId="3B9487A5" w:rsidR="00AB0C6E" w:rsidRPr="00246F20" w:rsidRDefault="00BD503D" w:rsidP="00721F59">
      <w:pPr>
        <w:pStyle w:val="a4"/>
        <w:numPr>
          <w:ilvl w:val="6"/>
          <w:numId w:val="23"/>
        </w:numPr>
        <w:tabs>
          <w:tab w:val="left" w:pos="270"/>
          <w:tab w:val="left" w:pos="540"/>
          <w:tab w:val="left" w:pos="1061"/>
          <w:tab w:val="left" w:pos="1350"/>
        </w:tabs>
        <w:spacing w:before="120" w:after="120"/>
        <w:ind w:left="0" w:firstLine="0"/>
        <w:contextualSpacing/>
        <w:rPr>
          <w:b/>
          <w:color w:val="000000" w:themeColor="text1"/>
          <w:sz w:val="24"/>
          <w:szCs w:val="24"/>
        </w:rPr>
      </w:pPr>
      <w:r w:rsidRPr="00246F20">
        <w:rPr>
          <w:color w:val="000000" w:themeColor="text1"/>
          <w:sz w:val="24"/>
          <w:szCs w:val="24"/>
        </w:rPr>
        <w:t xml:space="preserve">În primul rând, sunt luate în considerare toate componentele clasi­ ficate în categoria 1 de toxicitate acută. Dacă suma concentraţiilor acestor componente (în %) înmulţită cu factorii M corespunzători este ≥ 25 %, întregul amestec este clasificat ca </w:t>
      </w:r>
      <w:r w:rsidR="00E2021F" w:rsidRPr="00246F20">
        <w:rPr>
          <w:color w:val="000000" w:themeColor="text1"/>
          <w:sz w:val="24"/>
          <w:szCs w:val="24"/>
        </w:rPr>
        <w:t>aparținând</w:t>
      </w:r>
      <w:r w:rsidRPr="00246F20">
        <w:rPr>
          <w:color w:val="000000" w:themeColor="text1"/>
          <w:sz w:val="24"/>
          <w:szCs w:val="24"/>
        </w:rPr>
        <w:t xml:space="preserve"> categoriei</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acută.</w:t>
      </w:r>
      <w:r w:rsidR="00A5491D" w:rsidRPr="00246F20">
        <w:rPr>
          <w:color w:val="000000" w:themeColor="text1"/>
          <w:sz w:val="24"/>
          <w:szCs w:val="24"/>
        </w:rPr>
        <w:t xml:space="preserve"> </w:t>
      </w:r>
    </w:p>
    <w:p w14:paraId="26A4B10F" w14:textId="2CFCE943" w:rsidR="006D148D" w:rsidRPr="00246F20" w:rsidRDefault="00BD503D" w:rsidP="002104A7">
      <w:pPr>
        <w:pStyle w:val="a4"/>
        <w:numPr>
          <w:ilvl w:val="6"/>
          <w:numId w:val="2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Clasificarea amestecurilor din </w:t>
      </w:r>
      <w:r w:rsidR="00BD328B" w:rsidRPr="00246F20">
        <w:rPr>
          <w:color w:val="000000" w:themeColor="text1"/>
          <w:sz w:val="24"/>
          <w:szCs w:val="24"/>
        </w:rPr>
        <w:t xml:space="preserve">pct. </w:t>
      </w:r>
      <w:r w:rsidRPr="00246F20">
        <w:rPr>
          <w:color w:val="000000" w:themeColor="text1"/>
          <w:sz w:val="24"/>
          <w:szCs w:val="24"/>
        </w:rPr>
        <w:t xml:space="preserve"> de vedere al </w:t>
      </w:r>
      <w:r w:rsidR="00E2021F" w:rsidRPr="00246F20">
        <w:rPr>
          <w:color w:val="000000" w:themeColor="text1"/>
          <w:sz w:val="24"/>
          <w:szCs w:val="24"/>
        </w:rPr>
        <w:t>toxicității</w:t>
      </w:r>
      <w:r w:rsidRPr="00246F20">
        <w:rPr>
          <w:color w:val="000000" w:themeColor="text1"/>
          <w:sz w:val="24"/>
          <w:szCs w:val="24"/>
        </w:rPr>
        <w:t xml:space="preserve"> lor pe termen scurt (acute) prin însumarea componentelor clasificate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rezumată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4.1.1.</w:t>
      </w:r>
      <w:r w:rsidR="006D148D" w:rsidRPr="00246F20">
        <w:rPr>
          <w:color w:val="000000" w:themeColor="text1"/>
          <w:sz w:val="24"/>
          <w:szCs w:val="24"/>
        </w:rPr>
        <w:t xml:space="preserve"> </w:t>
      </w:r>
    </w:p>
    <w:p w14:paraId="7EE4F972" w14:textId="77777777" w:rsidR="00472DF8" w:rsidRPr="00246F20" w:rsidRDefault="00472DF8" w:rsidP="008D5CD5">
      <w:pPr>
        <w:tabs>
          <w:tab w:val="left" w:pos="270"/>
          <w:tab w:val="left" w:pos="540"/>
          <w:tab w:val="left" w:pos="1350"/>
        </w:tabs>
        <w:spacing w:before="120" w:after="120"/>
        <w:contextualSpacing/>
        <w:jc w:val="both"/>
        <w:rPr>
          <w:i/>
          <w:color w:val="000000" w:themeColor="text1"/>
          <w:sz w:val="24"/>
          <w:szCs w:val="24"/>
        </w:rPr>
      </w:pPr>
    </w:p>
    <w:p w14:paraId="07CEF599" w14:textId="363F84A3" w:rsidR="00AB0C6E" w:rsidRPr="00246F20" w:rsidRDefault="00BD503D" w:rsidP="002B24A9">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4.1.1</w:t>
      </w:r>
      <w:r w:rsidR="006D148D" w:rsidRPr="00246F20">
        <w:rPr>
          <w:i/>
          <w:color w:val="000000" w:themeColor="text1"/>
          <w:sz w:val="24"/>
          <w:szCs w:val="24"/>
        </w:rPr>
        <w:t xml:space="preserve"> </w:t>
      </w:r>
      <w:r w:rsidR="00472DF8" w:rsidRPr="00246F20">
        <w:rPr>
          <w:i/>
          <w:color w:val="000000" w:themeColor="text1"/>
          <w:sz w:val="24"/>
          <w:szCs w:val="24"/>
        </w:rPr>
        <w:t xml:space="preserve"> </w:t>
      </w:r>
      <w:r w:rsidRPr="00246F20">
        <w:rPr>
          <w:color w:val="000000" w:themeColor="text1"/>
          <w:sz w:val="24"/>
          <w:szCs w:val="24"/>
        </w:rPr>
        <w:t>Clasificarea</w:t>
      </w:r>
      <w:r w:rsidRPr="00246F20">
        <w:rPr>
          <w:color w:val="000000" w:themeColor="text1"/>
          <w:spacing w:val="32"/>
          <w:sz w:val="24"/>
          <w:szCs w:val="24"/>
        </w:rPr>
        <w:t xml:space="preserve"> </w:t>
      </w:r>
      <w:r w:rsidRPr="00246F20">
        <w:rPr>
          <w:color w:val="000000" w:themeColor="text1"/>
          <w:sz w:val="24"/>
          <w:szCs w:val="24"/>
        </w:rPr>
        <w:t>unui</w:t>
      </w:r>
      <w:r w:rsidRPr="00246F20">
        <w:rPr>
          <w:color w:val="000000" w:themeColor="text1"/>
          <w:spacing w:val="27"/>
          <w:sz w:val="24"/>
          <w:szCs w:val="24"/>
        </w:rPr>
        <w:t xml:space="preserve"> </w:t>
      </w:r>
      <w:r w:rsidRPr="00246F20">
        <w:rPr>
          <w:color w:val="000000" w:themeColor="text1"/>
          <w:sz w:val="24"/>
          <w:szCs w:val="24"/>
        </w:rPr>
        <w:t>amestec</w:t>
      </w:r>
      <w:r w:rsidRPr="00246F20">
        <w:rPr>
          <w:color w:val="000000" w:themeColor="text1"/>
          <w:spacing w:val="28"/>
          <w:sz w:val="24"/>
          <w:szCs w:val="24"/>
        </w:rPr>
        <w:t xml:space="preserve"> </w:t>
      </w:r>
      <w:r w:rsidRPr="00246F20">
        <w:rPr>
          <w:color w:val="000000" w:themeColor="text1"/>
          <w:sz w:val="24"/>
          <w:szCs w:val="24"/>
        </w:rPr>
        <w:t>din</w:t>
      </w:r>
      <w:r w:rsidRPr="00246F20">
        <w:rPr>
          <w:color w:val="000000" w:themeColor="text1"/>
          <w:spacing w:val="25"/>
          <w:sz w:val="24"/>
          <w:szCs w:val="24"/>
        </w:rPr>
        <w:t xml:space="preserve"> </w:t>
      </w:r>
      <w:r w:rsidR="00BD328B" w:rsidRPr="00246F20">
        <w:rPr>
          <w:color w:val="000000" w:themeColor="text1"/>
          <w:sz w:val="24"/>
          <w:szCs w:val="24"/>
        </w:rPr>
        <w:t xml:space="preserve">pct. </w:t>
      </w:r>
      <w:r w:rsidRPr="00246F20">
        <w:rPr>
          <w:color w:val="000000" w:themeColor="text1"/>
          <w:spacing w:val="29"/>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vedere</w:t>
      </w:r>
      <w:r w:rsidRPr="00246F20">
        <w:rPr>
          <w:color w:val="000000" w:themeColor="text1"/>
          <w:spacing w:val="28"/>
          <w:sz w:val="24"/>
          <w:szCs w:val="24"/>
        </w:rPr>
        <w:t xml:space="preserve"> </w:t>
      </w:r>
      <w:r w:rsidRPr="00246F20">
        <w:rPr>
          <w:color w:val="000000" w:themeColor="text1"/>
          <w:sz w:val="24"/>
          <w:szCs w:val="24"/>
        </w:rPr>
        <w:t>al</w:t>
      </w:r>
      <w:r w:rsidRPr="00246F20">
        <w:rPr>
          <w:color w:val="000000" w:themeColor="text1"/>
          <w:spacing w:val="24"/>
          <w:sz w:val="24"/>
          <w:szCs w:val="24"/>
        </w:rPr>
        <w:t xml:space="preserve"> </w:t>
      </w:r>
      <w:r w:rsidRPr="00246F20">
        <w:rPr>
          <w:color w:val="000000" w:themeColor="text1"/>
          <w:sz w:val="24"/>
          <w:szCs w:val="24"/>
        </w:rPr>
        <w:t>toxicităţii sale</w:t>
      </w:r>
      <w:r w:rsidRPr="00246F20">
        <w:rPr>
          <w:color w:val="000000" w:themeColor="text1"/>
          <w:spacing w:val="36"/>
          <w:sz w:val="24"/>
          <w:szCs w:val="24"/>
        </w:rPr>
        <w:t xml:space="preserve"> </w:t>
      </w:r>
      <w:r w:rsidRPr="00246F20">
        <w:rPr>
          <w:color w:val="000000" w:themeColor="text1"/>
          <w:sz w:val="24"/>
          <w:szCs w:val="24"/>
        </w:rPr>
        <w:t>pe</w:t>
      </w:r>
      <w:r w:rsidRPr="00246F20">
        <w:rPr>
          <w:color w:val="000000" w:themeColor="text1"/>
          <w:spacing w:val="36"/>
          <w:sz w:val="24"/>
          <w:szCs w:val="24"/>
        </w:rPr>
        <w:t xml:space="preserve"> </w:t>
      </w:r>
      <w:r w:rsidRPr="00246F20">
        <w:rPr>
          <w:color w:val="000000" w:themeColor="text1"/>
          <w:sz w:val="24"/>
          <w:szCs w:val="24"/>
        </w:rPr>
        <w:t>termen</w:t>
      </w:r>
      <w:r w:rsidRPr="00246F20">
        <w:rPr>
          <w:color w:val="000000" w:themeColor="text1"/>
          <w:spacing w:val="39"/>
          <w:sz w:val="24"/>
          <w:szCs w:val="24"/>
        </w:rPr>
        <w:t xml:space="preserve"> </w:t>
      </w:r>
      <w:r w:rsidRPr="00246F20">
        <w:rPr>
          <w:color w:val="000000" w:themeColor="text1"/>
          <w:sz w:val="24"/>
          <w:szCs w:val="24"/>
        </w:rPr>
        <w:t>scurt</w:t>
      </w:r>
      <w:r w:rsidRPr="00246F20">
        <w:rPr>
          <w:color w:val="000000" w:themeColor="text1"/>
          <w:spacing w:val="37"/>
          <w:sz w:val="24"/>
          <w:szCs w:val="24"/>
        </w:rPr>
        <w:t xml:space="preserve"> </w:t>
      </w:r>
      <w:r w:rsidRPr="00246F20">
        <w:rPr>
          <w:color w:val="000000" w:themeColor="text1"/>
          <w:sz w:val="24"/>
          <w:szCs w:val="24"/>
        </w:rPr>
        <w:t>(acute),</w:t>
      </w:r>
      <w:r w:rsidRPr="00246F20">
        <w:rPr>
          <w:color w:val="000000" w:themeColor="text1"/>
          <w:spacing w:val="38"/>
          <w:sz w:val="24"/>
          <w:szCs w:val="24"/>
        </w:rPr>
        <w:t xml:space="preserve"> </w:t>
      </w:r>
      <w:r w:rsidRPr="00246F20">
        <w:rPr>
          <w:color w:val="000000" w:themeColor="text1"/>
          <w:sz w:val="24"/>
          <w:szCs w:val="24"/>
        </w:rPr>
        <w:t>prin</w:t>
      </w:r>
      <w:r w:rsidRPr="00246F20">
        <w:rPr>
          <w:color w:val="000000" w:themeColor="text1"/>
          <w:spacing w:val="37"/>
          <w:sz w:val="24"/>
          <w:szCs w:val="24"/>
        </w:rPr>
        <w:t xml:space="preserve"> </w:t>
      </w:r>
      <w:r w:rsidRPr="00246F20">
        <w:rPr>
          <w:color w:val="000000" w:themeColor="text1"/>
          <w:sz w:val="24"/>
          <w:szCs w:val="24"/>
        </w:rPr>
        <w:t>însumarea</w:t>
      </w:r>
      <w:r w:rsidRPr="00246F20">
        <w:rPr>
          <w:color w:val="000000" w:themeColor="text1"/>
          <w:spacing w:val="40"/>
          <w:sz w:val="24"/>
          <w:szCs w:val="24"/>
        </w:rPr>
        <w:t xml:space="preserve"> </w:t>
      </w:r>
      <w:r w:rsidRPr="00246F20">
        <w:rPr>
          <w:color w:val="000000" w:themeColor="text1"/>
          <w:sz w:val="24"/>
          <w:szCs w:val="24"/>
        </w:rPr>
        <w:t xml:space="preserve">componentelor </w:t>
      </w:r>
      <w:r w:rsidRPr="00246F20">
        <w:rPr>
          <w:color w:val="000000" w:themeColor="text1"/>
          <w:spacing w:val="-2"/>
          <w:sz w:val="24"/>
          <w:szCs w:val="24"/>
        </w:rPr>
        <w:t>clasificate</w:t>
      </w:r>
    </w:p>
    <w:tbl>
      <w:tblPr>
        <w:tblStyle w:val="TableNormal1"/>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0"/>
        <w:gridCol w:w="4140"/>
      </w:tblGrid>
      <w:tr w:rsidR="00BE7926" w:rsidRPr="00246F20" w14:paraId="3CB01B45" w14:textId="77777777" w:rsidTr="002B24A9">
        <w:trPr>
          <w:trHeight w:val="20"/>
        </w:trPr>
        <w:tc>
          <w:tcPr>
            <w:tcW w:w="4770" w:type="dxa"/>
          </w:tcPr>
          <w:p w14:paraId="29B0B2C5" w14:textId="77777777" w:rsidR="00AB0C6E" w:rsidRPr="00246F20" w:rsidRDefault="00BD503D" w:rsidP="002B24A9">
            <w:pPr>
              <w:pStyle w:val="TableParagraph"/>
              <w:tabs>
                <w:tab w:val="left" w:pos="270"/>
                <w:tab w:val="left" w:pos="540"/>
                <w:tab w:val="left" w:pos="1350"/>
              </w:tabs>
              <w:ind w:left="265"/>
              <w:contextualSpacing/>
              <w:jc w:val="both"/>
              <w:rPr>
                <w:color w:val="000000" w:themeColor="text1"/>
                <w:sz w:val="24"/>
                <w:szCs w:val="24"/>
              </w:rPr>
            </w:pPr>
            <w:r w:rsidRPr="00246F20">
              <w:rPr>
                <w:color w:val="000000" w:themeColor="text1"/>
                <w:w w:val="105"/>
                <w:sz w:val="24"/>
                <w:szCs w:val="24"/>
              </w:rPr>
              <w:t>Suma</w:t>
            </w:r>
            <w:r w:rsidRPr="00246F20">
              <w:rPr>
                <w:color w:val="000000" w:themeColor="text1"/>
                <w:spacing w:val="26"/>
                <w:w w:val="105"/>
                <w:sz w:val="24"/>
                <w:szCs w:val="24"/>
              </w:rPr>
              <w:t xml:space="preserve"> </w:t>
            </w:r>
            <w:r w:rsidRPr="00246F20">
              <w:rPr>
                <w:color w:val="000000" w:themeColor="text1"/>
                <w:w w:val="105"/>
                <w:sz w:val="24"/>
                <w:szCs w:val="24"/>
              </w:rPr>
              <w:t>componentelor</w:t>
            </w:r>
            <w:r w:rsidRPr="00246F20">
              <w:rPr>
                <w:color w:val="000000" w:themeColor="text1"/>
                <w:spacing w:val="31"/>
                <w:w w:val="105"/>
                <w:sz w:val="24"/>
                <w:szCs w:val="24"/>
              </w:rPr>
              <w:t xml:space="preserve"> </w:t>
            </w:r>
            <w:r w:rsidRPr="00246F20">
              <w:rPr>
                <w:color w:val="000000" w:themeColor="text1"/>
                <w:spacing w:val="-2"/>
                <w:w w:val="105"/>
                <w:sz w:val="24"/>
                <w:szCs w:val="24"/>
              </w:rPr>
              <w:t>clasificate:</w:t>
            </w:r>
          </w:p>
        </w:tc>
        <w:tc>
          <w:tcPr>
            <w:tcW w:w="4140" w:type="dxa"/>
          </w:tcPr>
          <w:p w14:paraId="7AC6EE47" w14:textId="77777777" w:rsidR="00AB0C6E" w:rsidRPr="00246F20" w:rsidRDefault="00BD503D" w:rsidP="002B24A9">
            <w:pPr>
              <w:pStyle w:val="TableParagraph"/>
              <w:tabs>
                <w:tab w:val="left" w:pos="270"/>
                <w:tab w:val="left" w:pos="540"/>
                <w:tab w:val="left" w:pos="1350"/>
              </w:tabs>
              <w:ind w:left="265"/>
              <w:contextualSpacing/>
              <w:jc w:val="both"/>
              <w:rPr>
                <w:color w:val="000000" w:themeColor="text1"/>
                <w:sz w:val="24"/>
                <w:szCs w:val="24"/>
              </w:rPr>
            </w:pPr>
            <w:r w:rsidRPr="00246F20">
              <w:rPr>
                <w:color w:val="000000" w:themeColor="text1"/>
                <w:w w:val="105"/>
                <w:sz w:val="24"/>
                <w:szCs w:val="24"/>
              </w:rPr>
              <w:t>Amestecul</w:t>
            </w:r>
            <w:r w:rsidRPr="00246F20">
              <w:rPr>
                <w:color w:val="000000" w:themeColor="text1"/>
                <w:spacing w:val="28"/>
                <w:w w:val="105"/>
                <w:sz w:val="24"/>
                <w:szCs w:val="24"/>
              </w:rPr>
              <w:t xml:space="preserve"> </w:t>
            </w:r>
            <w:r w:rsidRPr="00246F20">
              <w:rPr>
                <w:color w:val="000000" w:themeColor="text1"/>
                <w:w w:val="105"/>
                <w:sz w:val="24"/>
                <w:szCs w:val="24"/>
              </w:rPr>
              <w:t>este</w:t>
            </w:r>
            <w:r w:rsidRPr="00246F20">
              <w:rPr>
                <w:color w:val="000000" w:themeColor="text1"/>
                <w:spacing w:val="25"/>
                <w:w w:val="105"/>
                <w:sz w:val="24"/>
                <w:szCs w:val="24"/>
              </w:rPr>
              <w:t xml:space="preserve"> </w:t>
            </w:r>
            <w:r w:rsidRPr="00246F20">
              <w:rPr>
                <w:color w:val="000000" w:themeColor="text1"/>
                <w:w w:val="105"/>
                <w:sz w:val="24"/>
                <w:szCs w:val="24"/>
              </w:rPr>
              <w:t>clasificat</w:t>
            </w:r>
            <w:r w:rsidRPr="00246F20">
              <w:rPr>
                <w:color w:val="000000" w:themeColor="text1"/>
                <w:spacing w:val="27"/>
                <w:w w:val="105"/>
                <w:sz w:val="24"/>
                <w:szCs w:val="24"/>
              </w:rPr>
              <w:t xml:space="preserve"> </w:t>
            </w:r>
            <w:r w:rsidRPr="00246F20">
              <w:rPr>
                <w:color w:val="000000" w:themeColor="text1"/>
                <w:spacing w:val="-5"/>
                <w:w w:val="105"/>
                <w:sz w:val="24"/>
                <w:szCs w:val="24"/>
              </w:rPr>
              <w:t>în:</w:t>
            </w:r>
          </w:p>
        </w:tc>
      </w:tr>
      <w:tr w:rsidR="00BE7926" w:rsidRPr="00246F20" w14:paraId="332B4907" w14:textId="77777777" w:rsidTr="002B24A9">
        <w:trPr>
          <w:trHeight w:val="20"/>
        </w:trPr>
        <w:tc>
          <w:tcPr>
            <w:tcW w:w="4770" w:type="dxa"/>
          </w:tcPr>
          <w:p w14:paraId="4B12FB1C" w14:textId="77777777" w:rsidR="00AB0C6E" w:rsidRPr="00246F20" w:rsidRDefault="00BD503D" w:rsidP="002B24A9">
            <w:pPr>
              <w:pStyle w:val="TableParagraph"/>
              <w:tabs>
                <w:tab w:val="left" w:pos="270"/>
                <w:tab w:val="left" w:pos="540"/>
                <w:tab w:val="left" w:pos="1350"/>
              </w:tabs>
              <w:ind w:left="265"/>
              <w:contextualSpacing/>
              <w:jc w:val="both"/>
              <w:rPr>
                <w:color w:val="000000" w:themeColor="text1"/>
                <w:sz w:val="24"/>
                <w:szCs w:val="24"/>
              </w:rPr>
            </w:pP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acută,</w:t>
            </w:r>
            <w:r w:rsidRPr="00246F20">
              <w:rPr>
                <w:color w:val="000000" w:themeColor="text1"/>
                <w:spacing w:val="36"/>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5"/>
                <w:sz w:val="24"/>
                <w:szCs w:val="24"/>
              </w:rPr>
              <w:t xml:space="preserve"> </w:t>
            </w:r>
            <w:r w:rsidRPr="00246F20">
              <w:rPr>
                <w:color w:val="000000" w:themeColor="text1"/>
                <w:sz w:val="24"/>
                <w:szCs w:val="24"/>
              </w:rPr>
              <w:t>× M (</w:t>
            </w:r>
            <w:r w:rsidRPr="00246F20">
              <w:rPr>
                <w:color w:val="000000" w:themeColor="text1"/>
                <w:position w:val="5"/>
                <w:sz w:val="24"/>
                <w:szCs w:val="24"/>
              </w:rPr>
              <w:t>a</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25 %</w:t>
            </w:r>
          </w:p>
        </w:tc>
        <w:tc>
          <w:tcPr>
            <w:tcW w:w="4140" w:type="dxa"/>
          </w:tcPr>
          <w:p w14:paraId="3238413B" w14:textId="77777777" w:rsidR="00AB0C6E" w:rsidRPr="00246F20" w:rsidRDefault="00BD503D" w:rsidP="002B24A9">
            <w:pPr>
              <w:pStyle w:val="TableParagraph"/>
              <w:tabs>
                <w:tab w:val="left" w:pos="270"/>
                <w:tab w:val="left" w:pos="540"/>
                <w:tab w:val="left" w:pos="1350"/>
              </w:tabs>
              <w:ind w:left="265"/>
              <w:contextualSpacing/>
              <w:jc w:val="both"/>
              <w:rPr>
                <w:color w:val="000000" w:themeColor="text1"/>
                <w:sz w:val="24"/>
                <w:szCs w:val="24"/>
              </w:rPr>
            </w:pPr>
            <w:r w:rsidRPr="00246F20">
              <w:rPr>
                <w:color w:val="000000" w:themeColor="text1"/>
                <w:sz w:val="24"/>
                <w:szCs w:val="24"/>
              </w:rPr>
              <w:t>Toxicitate</w:t>
            </w:r>
            <w:r w:rsidRPr="00246F20">
              <w:rPr>
                <w:color w:val="000000" w:themeColor="text1"/>
                <w:spacing w:val="27"/>
                <w:sz w:val="24"/>
                <w:szCs w:val="24"/>
              </w:rPr>
              <w:t xml:space="preserve"> </w:t>
            </w:r>
            <w:r w:rsidRPr="00246F20">
              <w:rPr>
                <w:color w:val="000000" w:themeColor="text1"/>
                <w:sz w:val="24"/>
                <w:szCs w:val="24"/>
              </w:rPr>
              <w:t>acută,</w:t>
            </w:r>
            <w:r w:rsidRPr="00246F20">
              <w:rPr>
                <w:color w:val="000000" w:themeColor="text1"/>
                <w:spacing w:val="20"/>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pacing w:val="-10"/>
                <w:sz w:val="24"/>
                <w:szCs w:val="24"/>
              </w:rPr>
              <w:t>1</w:t>
            </w:r>
          </w:p>
        </w:tc>
      </w:tr>
    </w:tbl>
    <w:p w14:paraId="1E9D6E28" w14:textId="77777777" w:rsidR="00AB0C6E" w:rsidRPr="00246F20" w:rsidRDefault="00BD503D" w:rsidP="002104A7">
      <w:pPr>
        <w:pStyle w:val="a4"/>
        <w:numPr>
          <w:ilvl w:val="7"/>
          <w:numId w:val="23"/>
        </w:numPr>
        <w:tabs>
          <w:tab w:val="left" w:pos="270"/>
          <w:tab w:val="left" w:pos="540"/>
          <w:tab w:val="left" w:pos="1274"/>
          <w:tab w:val="left" w:pos="1350"/>
        </w:tabs>
        <w:spacing w:before="120" w:after="120"/>
        <w:ind w:left="0" w:firstLine="0"/>
        <w:contextualSpacing/>
        <w:rPr>
          <w:color w:val="000000" w:themeColor="text1"/>
          <w:sz w:val="24"/>
          <w:szCs w:val="24"/>
        </w:rPr>
      </w:pPr>
      <w:r w:rsidRPr="00246F20">
        <w:rPr>
          <w:color w:val="000000" w:themeColor="text1"/>
          <w:w w:val="105"/>
          <w:sz w:val="24"/>
          <w:szCs w:val="24"/>
        </w:rPr>
        <w:t>Pentru</w:t>
      </w:r>
      <w:r w:rsidRPr="00246F20">
        <w:rPr>
          <w:color w:val="000000" w:themeColor="text1"/>
          <w:spacing w:val="26"/>
          <w:w w:val="105"/>
          <w:sz w:val="24"/>
          <w:szCs w:val="24"/>
        </w:rPr>
        <w:t xml:space="preserve"> </w:t>
      </w:r>
      <w:r w:rsidRPr="00246F20">
        <w:rPr>
          <w:color w:val="000000" w:themeColor="text1"/>
          <w:w w:val="105"/>
          <w:sz w:val="24"/>
          <w:szCs w:val="24"/>
        </w:rPr>
        <w:t>explicarea</w:t>
      </w:r>
      <w:r w:rsidRPr="00246F20">
        <w:rPr>
          <w:color w:val="000000" w:themeColor="text1"/>
          <w:spacing w:val="29"/>
          <w:w w:val="105"/>
          <w:sz w:val="24"/>
          <w:szCs w:val="24"/>
        </w:rPr>
        <w:t xml:space="preserve"> </w:t>
      </w:r>
      <w:r w:rsidRPr="00246F20">
        <w:rPr>
          <w:color w:val="000000" w:themeColor="text1"/>
          <w:w w:val="105"/>
          <w:sz w:val="24"/>
          <w:szCs w:val="24"/>
        </w:rPr>
        <w:t>factorului</w:t>
      </w:r>
      <w:r w:rsidRPr="00246F20">
        <w:rPr>
          <w:color w:val="000000" w:themeColor="text1"/>
          <w:spacing w:val="28"/>
          <w:w w:val="105"/>
          <w:sz w:val="24"/>
          <w:szCs w:val="24"/>
        </w:rPr>
        <w:t xml:space="preserve"> </w:t>
      </w:r>
      <w:r w:rsidRPr="00246F20">
        <w:rPr>
          <w:color w:val="000000" w:themeColor="text1"/>
          <w:w w:val="105"/>
          <w:sz w:val="24"/>
          <w:szCs w:val="24"/>
        </w:rPr>
        <w:t>M,</w:t>
      </w:r>
      <w:r w:rsidRPr="00246F20">
        <w:rPr>
          <w:color w:val="000000" w:themeColor="text1"/>
          <w:spacing w:val="25"/>
          <w:w w:val="105"/>
          <w:sz w:val="24"/>
          <w:szCs w:val="24"/>
        </w:rPr>
        <w:t xml:space="preserve"> </w:t>
      </w:r>
      <w:r w:rsidRPr="00246F20">
        <w:rPr>
          <w:color w:val="000000" w:themeColor="text1"/>
          <w:w w:val="105"/>
          <w:sz w:val="24"/>
          <w:szCs w:val="24"/>
        </w:rPr>
        <w:t>a</w:t>
      </w:r>
      <w:r w:rsidRPr="00246F20">
        <w:rPr>
          <w:color w:val="000000" w:themeColor="text1"/>
          <w:spacing w:val="23"/>
          <w:w w:val="105"/>
          <w:sz w:val="24"/>
          <w:szCs w:val="24"/>
        </w:rPr>
        <w:t xml:space="preserve"> </w:t>
      </w:r>
      <w:r w:rsidRPr="00246F20">
        <w:rPr>
          <w:color w:val="000000" w:themeColor="text1"/>
          <w:w w:val="105"/>
          <w:sz w:val="24"/>
          <w:szCs w:val="24"/>
        </w:rPr>
        <w:t>se</w:t>
      </w:r>
      <w:r w:rsidRPr="00246F20">
        <w:rPr>
          <w:color w:val="000000" w:themeColor="text1"/>
          <w:spacing w:val="23"/>
          <w:w w:val="105"/>
          <w:sz w:val="24"/>
          <w:szCs w:val="24"/>
        </w:rPr>
        <w:t xml:space="preserve"> </w:t>
      </w:r>
      <w:r w:rsidRPr="00246F20">
        <w:rPr>
          <w:color w:val="000000" w:themeColor="text1"/>
          <w:w w:val="105"/>
          <w:sz w:val="24"/>
          <w:szCs w:val="24"/>
        </w:rPr>
        <w:t>vedea</w:t>
      </w:r>
      <w:r w:rsidRPr="00246F20">
        <w:rPr>
          <w:color w:val="000000" w:themeColor="text1"/>
          <w:spacing w:val="26"/>
          <w:w w:val="105"/>
          <w:sz w:val="24"/>
          <w:szCs w:val="24"/>
        </w:rPr>
        <w:t xml:space="preserve"> </w:t>
      </w:r>
      <w:r w:rsidRPr="00246F20">
        <w:rPr>
          <w:color w:val="000000" w:themeColor="text1"/>
          <w:spacing w:val="-2"/>
          <w:w w:val="105"/>
          <w:sz w:val="24"/>
          <w:szCs w:val="24"/>
        </w:rPr>
        <w:t>4.1.3.5.5.5.</w:t>
      </w:r>
    </w:p>
    <w:p w14:paraId="4A4B3ABB" w14:textId="310F9EDE"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378C885C" w14:textId="0B4418EB" w:rsidR="00AB0C6E" w:rsidRPr="00246F20" w:rsidRDefault="00B05ADA" w:rsidP="002104A7">
      <w:pPr>
        <w:pStyle w:val="a4"/>
        <w:numPr>
          <w:ilvl w:val="5"/>
          <w:numId w:val="23"/>
        </w:numPr>
        <w:tabs>
          <w:tab w:val="left" w:pos="270"/>
          <w:tab w:val="left" w:pos="540"/>
          <w:tab w:val="left" w:pos="1061"/>
          <w:tab w:val="left" w:pos="1350"/>
        </w:tabs>
        <w:spacing w:before="120" w:after="120"/>
        <w:ind w:left="0" w:firstLine="0"/>
        <w:contextualSpacing/>
        <w:jc w:val="both"/>
        <w:rPr>
          <w:i/>
          <w:color w:val="000000" w:themeColor="text1"/>
          <w:sz w:val="24"/>
          <w:szCs w:val="24"/>
        </w:rPr>
      </w:pPr>
      <w:r w:rsidRPr="00246F20">
        <w:rPr>
          <w:i/>
          <w:color w:val="000000" w:themeColor="text1"/>
          <w:sz w:val="24"/>
          <w:szCs w:val="24"/>
        </w:rPr>
        <w:t xml:space="preserve">Clasificarea în categoriile 1, 2, 3 și 4 de toxicitate cronică </w:t>
      </w:r>
    </w:p>
    <w:p w14:paraId="305BDAF4" w14:textId="492A6C82" w:rsidR="006D148D" w:rsidRPr="00246F20" w:rsidRDefault="00BD503D" w:rsidP="002104A7">
      <w:pPr>
        <w:pStyle w:val="a4"/>
        <w:numPr>
          <w:ilvl w:val="6"/>
          <w:numId w:val="2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În primul rând sunt luate în considerare toate componentele clasi­ ficate în categoria 1 de toxicitate cronică. Dacă suma </w:t>
      </w:r>
      <w:r w:rsidR="00C375A5" w:rsidRPr="00246F20">
        <w:rPr>
          <w:color w:val="000000" w:themeColor="text1"/>
          <w:sz w:val="24"/>
          <w:szCs w:val="24"/>
        </w:rPr>
        <w:t>concentrațiilor (în</w:t>
      </w:r>
      <w:r w:rsidR="00C375A5" w:rsidRPr="00246F20">
        <w:rPr>
          <w:color w:val="000000" w:themeColor="text1"/>
          <w:spacing w:val="40"/>
          <w:sz w:val="24"/>
          <w:szCs w:val="24"/>
        </w:rPr>
        <w:t xml:space="preserve"> </w:t>
      </w:r>
      <w:r w:rsidR="00C375A5" w:rsidRPr="00246F20">
        <w:rPr>
          <w:color w:val="000000" w:themeColor="text1"/>
          <w:sz w:val="24"/>
          <w:szCs w:val="24"/>
        </w:rPr>
        <w:t xml:space="preserve">%) </w:t>
      </w:r>
      <w:r w:rsidRPr="00246F20">
        <w:rPr>
          <w:color w:val="000000" w:themeColor="text1"/>
          <w:sz w:val="24"/>
          <w:szCs w:val="24"/>
        </w:rPr>
        <w:t>acestor componente</w:t>
      </w:r>
      <w:r w:rsidRPr="00246F20">
        <w:rPr>
          <w:color w:val="000000" w:themeColor="text1"/>
          <w:spacing w:val="40"/>
          <w:sz w:val="24"/>
          <w:szCs w:val="24"/>
        </w:rPr>
        <w:t xml:space="preserve"> </w:t>
      </w:r>
      <w:r w:rsidRPr="00246F20">
        <w:rPr>
          <w:color w:val="000000" w:themeColor="text1"/>
          <w:sz w:val="24"/>
          <w:szCs w:val="24"/>
        </w:rPr>
        <w:t>multiplicată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factorii</w:t>
      </w:r>
      <w:r w:rsidRPr="00246F20">
        <w:rPr>
          <w:color w:val="000000" w:themeColor="text1"/>
          <w:spacing w:val="40"/>
          <w:sz w:val="24"/>
          <w:szCs w:val="24"/>
        </w:rPr>
        <w:t xml:space="preserve"> </w:t>
      </w:r>
      <w:r w:rsidRPr="00246F20">
        <w:rPr>
          <w:color w:val="000000" w:themeColor="text1"/>
          <w:sz w:val="24"/>
          <w:szCs w:val="24"/>
        </w:rPr>
        <w:t>M</w:t>
      </w:r>
      <w:r w:rsidRPr="00246F20">
        <w:rPr>
          <w:color w:val="000000" w:themeColor="text1"/>
          <w:spacing w:val="40"/>
          <w:sz w:val="24"/>
          <w:szCs w:val="24"/>
        </w:rPr>
        <w:t xml:space="preserve"> </w:t>
      </w:r>
      <w:r w:rsidRPr="00246F20">
        <w:rPr>
          <w:color w:val="000000" w:themeColor="text1"/>
          <w:sz w:val="24"/>
          <w:szCs w:val="24"/>
        </w:rPr>
        <w:t>corespunzători este</w:t>
      </w:r>
      <w:r w:rsidRPr="00246F20">
        <w:rPr>
          <w:color w:val="000000" w:themeColor="text1"/>
          <w:spacing w:val="40"/>
          <w:sz w:val="24"/>
          <w:szCs w:val="24"/>
        </w:rPr>
        <w:t xml:space="preserve"> </w:t>
      </w:r>
      <w:r w:rsidRPr="00246F20">
        <w:rPr>
          <w:color w:val="000000" w:themeColor="text1"/>
          <w:sz w:val="24"/>
          <w:szCs w:val="24"/>
        </w:rPr>
        <w:t>egală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25 %,</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amestecul</w:t>
      </w:r>
      <w:r w:rsidRPr="00246F20">
        <w:rPr>
          <w:color w:val="000000" w:themeColor="text1"/>
          <w:spacing w:val="40"/>
          <w:sz w:val="24"/>
          <w:szCs w:val="24"/>
        </w:rPr>
        <w:t xml:space="preserve"> </w:t>
      </w:r>
      <w:r w:rsidRPr="00246F20">
        <w:rPr>
          <w:color w:val="000000" w:themeColor="text1"/>
          <w:sz w:val="24"/>
          <w:szCs w:val="24"/>
        </w:rPr>
        <w:t>se clasifică în categoria 1 de toxicitate cronică. Dacă rezultatul calculului este o clasificare a amestecului în categoria 1 de toxicitate</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procedura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finalizată.</w:t>
      </w:r>
      <w:r w:rsidR="006D148D" w:rsidRPr="00246F20">
        <w:rPr>
          <w:color w:val="000000" w:themeColor="text1"/>
          <w:sz w:val="24"/>
          <w:szCs w:val="24"/>
        </w:rPr>
        <w:t xml:space="preserve"> </w:t>
      </w:r>
    </w:p>
    <w:p w14:paraId="7B918885" w14:textId="77777777" w:rsidR="00B05ADA" w:rsidRPr="00246F20" w:rsidRDefault="00B05ADA" w:rsidP="008D5CD5">
      <w:pPr>
        <w:pStyle w:val="a4"/>
        <w:tabs>
          <w:tab w:val="left" w:pos="270"/>
          <w:tab w:val="left" w:pos="540"/>
          <w:tab w:val="left" w:pos="1061"/>
          <w:tab w:val="left" w:pos="1350"/>
        </w:tabs>
        <w:spacing w:before="120" w:after="120"/>
        <w:ind w:left="0" w:firstLine="0"/>
        <w:contextualSpacing/>
        <w:rPr>
          <w:color w:val="000000" w:themeColor="text1"/>
          <w:sz w:val="24"/>
          <w:szCs w:val="24"/>
        </w:rPr>
      </w:pPr>
    </w:p>
    <w:p w14:paraId="3FD08D01" w14:textId="77777777" w:rsidR="006D148D" w:rsidRPr="00246F20" w:rsidRDefault="00BD503D" w:rsidP="002104A7">
      <w:pPr>
        <w:pStyle w:val="a4"/>
        <w:numPr>
          <w:ilvl w:val="6"/>
          <w:numId w:val="2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În cazurile în care amestecul nu este clasificat în categoria 1 de toxicitate cronică, se ia în considerare clasificarea amestecului în categoria 2 de toxicitate cronică. Un amestec se clasifică </w:t>
      </w:r>
      <w:r w:rsidRPr="00246F20">
        <w:rPr>
          <w:color w:val="000000" w:themeColor="text1"/>
          <w:sz w:val="24"/>
          <w:szCs w:val="24"/>
        </w:rPr>
        <w:lastRenderedPageBreak/>
        <w:t>în 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39"/>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38"/>
          <w:sz w:val="24"/>
          <w:szCs w:val="24"/>
        </w:rPr>
        <w:t xml:space="preserve"> </w:t>
      </w:r>
      <w:r w:rsidRPr="00246F20">
        <w:rPr>
          <w:color w:val="000000" w:themeColor="text1"/>
          <w:sz w:val="24"/>
          <w:szCs w:val="24"/>
        </w:rPr>
        <w:t>dacă</w:t>
      </w:r>
      <w:r w:rsidRPr="00246F20">
        <w:rPr>
          <w:color w:val="000000" w:themeColor="text1"/>
          <w:spacing w:val="39"/>
          <w:sz w:val="24"/>
          <w:szCs w:val="24"/>
        </w:rPr>
        <w:t xml:space="preserve"> </w:t>
      </w:r>
      <w:r w:rsidRPr="00246F20">
        <w:rPr>
          <w:color w:val="000000" w:themeColor="text1"/>
          <w:sz w:val="24"/>
          <w:szCs w:val="24"/>
        </w:rPr>
        <w:t>valoarea</w:t>
      </w:r>
      <w:r w:rsidRPr="00246F20">
        <w:rPr>
          <w:color w:val="000000" w:themeColor="text1"/>
          <w:spacing w:val="40"/>
          <w:sz w:val="24"/>
          <w:szCs w:val="24"/>
        </w:rPr>
        <w:t xml:space="preserve"> </w:t>
      </w:r>
      <w:r w:rsidRPr="00246F20">
        <w:rPr>
          <w:color w:val="000000" w:themeColor="text1"/>
          <w:sz w:val="24"/>
          <w:szCs w:val="24"/>
        </w:rPr>
        <w:t>reprezentând</w:t>
      </w:r>
      <w:r w:rsidRPr="00246F20">
        <w:rPr>
          <w:color w:val="000000" w:themeColor="text1"/>
          <w:spacing w:val="40"/>
          <w:sz w:val="24"/>
          <w:szCs w:val="24"/>
        </w:rPr>
        <w:t xml:space="preserve"> </w:t>
      </w:r>
      <w:r w:rsidRPr="00246F20">
        <w:rPr>
          <w:color w:val="000000" w:themeColor="text1"/>
          <w:sz w:val="24"/>
          <w:szCs w:val="24"/>
        </w:rPr>
        <w:t xml:space="preserve">de 10 ori suma </w:t>
      </w:r>
      <w:r w:rsidR="001B4FA6" w:rsidRPr="00246F20">
        <w:rPr>
          <w:color w:val="000000" w:themeColor="text1"/>
          <w:sz w:val="24"/>
          <w:szCs w:val="24"/>
        </w:rPr>
        <w:t>concentrațiilor (în</w:t>
      </w:r>
      <w:r w:rsidR="001B4FA6" w:rsidRPr="00246F20">
        <w:rPr>
          <w:color w:val="000000" w:themeColor="text1"/>
          <w:spacing w:val="40"/>
          <w:sz w:val="24"/>
          <w:szCs w:val="24"/>
        </w:rPr>
        <w:t xml:space="preserve"> </w:t>
      </w:r>
      <w:r w:rsidR="001B4FA6" w:rsidRPr="00246F20">
        <w:rPr>
          <w:color w:val="000000" w:themeColor="text1"/>
          <w:sz w:val="24"/>
          <w:szCs w:val="24"/>
        </w:rPr>
        <w:t>%)</w:t>
      </w:r>
      <w:r w:rsidR="001B4FA6" w:rsidRPr="00246F20">
        <w:rPr>
          <w:color w:val="000000" w:themeColor="text1"/>
          <w:spacing w:val="40"/>
          <w:sz w:val="24"/>
          <w:szCs w:val="24"/>
        </w:rPr>
        <w:t xml:space="preserve"> </w:t>
      </w:r>
      <w:r w:rsidRPr="00246F20">
        <w:rPr>
          <w:color w:val="000000" w:themeColor="text1"/>
          <w:sz w:val="24"/>
          <w:szCs w:val="24"/>
        </w:rPr>
        <w:t xml:space="preserve">tuturor componentelor clasificate în categoria 1 de toxicitate cronică multiplicată cu factorii M corespunzători plus suma tuturor </w:t>
      </w:r>
      <w:r w:rsidR="001B4FA6" w:rsidRPr="00246F20">
        <w:rPr>
          <w:color w:val="000000" w:themeColor="text1"/>
          <w:sz w:val="24"/>
          <w:szCs w:val="24"/>
        </w:rPr>
        <w:t>concentrațiilor (în</w:t>
      </w:r>
      <w:r w:rsidR="001B4FA6" w:rsidRPr="00246F20">
        <w:rPr>
          <w:color w:val="000000" w:themeColor="text1"/>
          <w:spacing w:val="40"/>
          <w:sz w:val="24"/>
          <w:szCs w:val="24"/>
        </w:rPr>
        <w:t xml:space="preserve"> </w:t>
      </w:r>
      <w:r w:rsidR="001B4FA6" w:rsidRPr="00246F20">
        <w:rPr>
          <w:color w:val="000000" w:themeColor="text1"/>
          <w:sz w:val="24"/>
          <w:szCs w:val="24"/>
        </w:rPr>
        <w:t>%)</w:t>
      </w:r>
      <w:r w:rsidRPr="00246F20">
        <w:rPr>
          <w:color w:val="000000" w:themeColor="text1"/>
          <w:sz w:val="24"/>
          <w:szCs w:val="24"/>
        </w:rPr>
        <w:t xml:space="preserve"> componentelor clasificate în categoria</w:t>
      </w:r>
      <w:r w:rsidRPr="00246F20">
        <w:rPr>
          <w:color w:val="000000" w:themeColor="text1"/>
          <w:spacing w:val="37"/>
          <w:sz w:val="24"/>
          <w:szCs w:val="24"/>
        </w:rPr>
        <w:t xml:space="preserve"> </w:t>
      </w:r>
      <w:r w:rsidRPr="00246F20">
        <w:rPr>
          <w:color w:val="000000" w:themeColor="text1"/>
          <w:sz w:val="24"/>
          <w:szCs w:val="24"/>
        </w:rPr>
        <w:t>2</w:t>
      </w:r>
      <w:r w:rsidRPr="00246F20">
        <w:rPr>
          <w:color w:val="000000" w:themeColor="text1"/>
          <w:spacing w:val="31"/>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toxicitate</w:t>
      </w:r>
      <w:r w:rsidRPr="00246F20">
        <w:rPr>
          <w:color w:val="000000" w:themeColor="text1"/>
          <w:spacing w:val="36"/>
          <w:sz w:val="24"/>
          <w:szCs w:val="24"/>
        </w:rPr>
        <w:t xml:space="preserve"> </w:t>
      </w:r>
      <w:r w:rsidRPr="00246F20">
        <w:rPr>
          <w:color w:val="000000" w:themeColor="text1"/>
          <w:sz w:val="24"/>
          <w:szCs w:val="24"/>
        </w:rPr>
        <w:t>cronică</w:t>
      </w:r>
      <w:r w:rsidRPr="00246F20">
        <w:rPr>
          <w:color w:val="000000" w:themeColor="text1"/>
          <w:spacing w:val="32"/>
          <w:sz w:val="24"/>
          <w:szCs w:val="24"/>
        </w:rPr>
        <w:t xml:space="preserve"> </w:t>
      </w:r>
      <w:r w:rsidRPr="00246F20">
        <w:rPr>
          <w:color w:val="000000" w:themeColor="text1"/>
          <w:sz w:val="24"/>
          <w:szCs w:val="24"/>
        </w:rPr>
        <w:t>este</w:t>
      </w:r>
      <w:r w:rsidRPr="00246F20">
        <w:rPr>
          <w:color w:val="000000" w:themeColor="text1"/>
          <w:spacing w:val="32"/>
          <w:sz w:val="24"/>
          <w:szCs w:val="24"/>
        </w:rPr>
        <w:t xml:space="preserve"> </w:t>
      </w:r>
      <w:r w:rsidRPr="00246F20">
        <w:rPr>
          <w:color w:val="000000" w:themeColor="text1"/>
          <w:sz w:val="24"/>
          <w:szCs w:val="24"/>
        </w:rPr>
        <w:t>egală</w:t>
      </w:r>
      <w:r w:rsidRPr="00246F20">
        <w:rPr>
          <w:color w:val="000000" w:themeColor="text1"/>
          <w:spacing w:val="32"/>
          <w:sz w:val="24"/>
          <w:szCs w:val="24"/>
        </w:rPr>
        <w:t xml:space="preserve"> </w:t>
      </w:r>
      <w:r w:rsidRPr="00246F20">
        <w:rPr>
          <w:color w:val="000000" w:themeColor="text1"/>
          <w:sz w:val="24"/>
          <w:szCs w:val="24"/>
        </w:rPr>
        <w:t>cu</w:t>
      </w:r>
      <w:r w:rsidRPr="00246F20">
        <w:rPr>
          <w:color w:val="000000" w:themeColor="text1"/>
          <w:spacing w:val="31"/>
          <w:sz w:val="24"/>
          <w:szCs w:val="24"/>
        </w:rPr>
        <w:t xml:space="preserve"> </w:t>
      </w:r>
      <w:r w:rsidRPr="00246F20">
        <w:rPr>
          <w:color w:val="000000" w:themeColor="text1"/>
          <w:sz w:val="24"/>
          <w:szCs w:val="24"/>
        </w:rPr>
        <w:t>sau</w:t>
      </w:r>
      <w:r w:rsidRPr="00246F20">
        <w:rPr>
          <w:color w:val="000000" w:themeColor="text1"/>
          <w:spacing w:val="34"/>
          <w:sz w:val="24"/>
          <w:szCs w:val="24"/>
        </w:rPr>
        <w:t xml:space="preserve"> </w:t>
      </w:r>
      <w:r w:rsidRPr="00246F20">
        <w:rPr>
          <w:color w:val="000000" w:themeColor="text1"/>
          <w:sz w:val="24"/>
          <w:szCs w:val="24"/>
        </w:rPr>
        <w:t>mai</w:t>
      </w:r>
      <w:r w:rsidRPr="00246F20">
        <w:rPr>
          <w:color w:val="000000" w:themeColor="text1"/>
          <w:spacing w:val="33"/>
          <w:sz w:val="24"/>
          <w:szCs w:val="24"/>
        </w:rPr>
        <w:t xml:space="preserve"> </w:t>
      </w:r>
      <w:r w:rsidRPr="00246F20">
        <w:rPr>
          <w:color w:val="000000" w:themeColor="text1"/>
          <w:sz w:val="24"/>
          <w:szCs w:val="24"/>
        </w:rPr>
        <w:t>mare</w:t>
      </w:r>
      <w:r w:rsidRPr="00246F20">
        <w:rPr>
          <w:color w:val="000000" w:themeColor="text1"/>
          <w:spacing w:val="35"/>
          <w:sz w:val="24"/>
          <w:szCs w:val="24"/>
        </w:rPr>
        <w:t xml:space="preserve"> </w:t>
      </w:r>
      <w:r w:rsidRPr="00246F20">
        <w:rPr>
          <w:color w:val="000000" w:themeColor="text1"/>
          <w:sz w:val="24"/>
          <w:szCs w:val="24"/>
        </w:rPr>
        <w:t>de 25</w:t>
      </w:r>
      <w:r w:rsidRPr="00246F20">
        <w:rPr>
          <w:color w:val="000000" w:themeColor="text1"/>
          <w:spacing w:val="-3"/>
          <w:sz w:val="24"/>
          <w:szCs w:val="24"/>
        </w:rPr>
        <w:t xml:space="preserve"> </w:t>
      </w:r>
      <w:r w:rsidRPr="00246F20">
        <w:rPr>
          <w:color w:val="000000" w:themeColor="text1"/>
          <w:sz w:val="24"/>
          <w:szCs w:val="24"/>
        </w:rPr>
        <w:t xml:space="preserve">%. Dacă rezultatul calculului este clasificarea amestecului în categoria 2 de toxicitate cronică, atunci procesul de clasificare este </w:t>
      </w:r>
      <w:r w:rsidRPr="00246F20">
        <w:rPr>
          <w:color w:val="000000" w:themeColor="text1"/>
          <w:spacing w:val="-2"/>
          <w:sz w:val="24"/>
          <w:szCs w:val="24"/>
        </w:rPr>
        <w:t>finalizat.</w:t>
      </w:r>
      <w:r w:rsidR="001B4FA6" w:rsidRPr="00246F20">
        <w:rPr>
          <w:color w:val="000000" w:themeColor="text1"/>
          <w:spacing w:val="-2"/>
          <w:sz w:val="24"/>
          <w:szCs w:val="24"/>
        </w:rPr>
        <w:t xml:space="preserve"> </w:t>
      </w:r>
      <w:r w:rsidR="006D148D" w:rsidRPr="00246F20">
        <w:rPr>
          <w:color w:val="000000" w:themeColor="text1"/>
          <w:sz w:val="24"/>
          <w:szCs w:val="24"/>
        </w:rPr>
        <w:t xml:space="preserve"> </w:t>
      </w:r>
    </w:p>
    <w:p w14:paraId="1FEAD0FE" w14:textId="77777777" w:rsidR="006D148D" w:rsidRPr="00246F20" w:rsidRDefault="00BD503D" w:rsidP="002104A7">
      <w:pPr>
        <w:pStyle w:val="a4"/>
        <w:numPr>
          <w:ilvl w:val="6"/>
          <w:numId w:val="2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În cazurile</w:t>
      </w:r>
      <w:r w:rsidRPr="00246F20">
        <w:rPr>
          <w:color w:val="000000" w:themeColor="text1"/>
          <w:spacing w:val="21"/>
          <w:sz w:val="24"/>
          <w:szCs w:val="24"/>
        </w:rPr>
        <w:t xml:space="preserve"> </w:t>
      </w:r>
      <w:r w:rsidRPr="00246F20">
        <w:rPr>
          <w:color w:val="000000" w:themeColor="text1"/>
          <w:sz w:val="24"/>
          <w:szCs w:val="24"/>
        </w:rPr>
        <w:t>în care</w:t>
      </w:r>
      <w:r w:rsidRPr="00246F20">
        <w:rPr>
          <w:color w:val="000000" w:themeColor="text1"/>
          <w:spacing w:val="19"/>
          <w:sz w:val="24"/>
          <w:szCs w:val="24"/>
        </w:rPr>
        <w:t xml:space="preserve"> </w:t>
      </w:r>
      <w:r w:rsidRPr="00246F20">
        <w:rPr>
          <w:color w:val="000000" w:themeColor="text1"/>
          <w:sz w:val="24"/>
          <w:szCs w:val="24"/>
        </w:rPr>
        <w:t>amestecul</w:t>
      </w:r>
      <w:r w:rsidRPr="00246F20">
        <w:rPr>
          <w:color w:val="000000" w:themeColor="text1"/>
          <w:spacing w:val="22"/>
          <w:sz w:val="24"/>
          <w:szCs w:val="24"/>
        </w:rPr>
        <w:t xml:space="preserve"> </w:t>
      </w:r>
      <w:r w:rsidRPr="00246F20">
        <w:rPr>
          <w:color w:val="000000" w:themeColor="text1"/>
          <w:sz w:val="24"/>
          <w:szCs w:val="24"/>
        </w:rPr>
        <w:t>nu</w:t>
      </w:r>
      <w:r w:rsidRPr="00246F20">
        <w:rPr>
          <w:color w:val="000000" w:themeColor="text1"/>
          <w:spacing w:val="19"/>
          <w:sz w:val="24"/>
          <w:szCs w:val="24"/>
        </w:rPr>
        <w:t xml:space="preserve"> </w:t>
      </w:r>
      <w:r w:rsidRPr="00246F20">
        <w:rPr>
          <w:color w:val="000000" w:themeColor="text1"/>
          <w:sz w:val="24"/>
          <w:szCs w:val="24"/>
        </w:rPr>
        <w:t>este</w:t>
      </w:r>
      <w:r w:rsidRPr="00246F20">
        <w:rPr>
          <w:color w:val="000000" w:themeColor="text1"/>
          <w:spacing w:val="19"/>
          <w:sz w:val="24"/>
          <w:szCs w:val="24"/>
        </w:rPr>
        <w:t xml:space="preserve"> </w:t>
      </w:r>
      <w:r w:rsidRPr="00246F20">
        <w:rPr>
          <w:color w:val="000000" w:themeColor="text1"/>
          <w:sz w:val="24"/>
          <w:szCs w:val="24"/>
        </w:rPr>
        <w:t>clasificat</w:t>
      </w:r>
      <w:r w:rsidRPr="00246F20">
        <w:rPr>
          <w:color w:val="000000" w:themeColor="text1"/>
          <w:spacing w:val="21"/>
          <w:sz w:val="24"/>
          <w:szCs w:val="24"/>
        </w:rPr>
        <w:t xml:space="preserve"> </w:t>
      </w:r>
      <w:r w:rsidRPr="00246F20">
        <w:rPr>
          <w:color w:val="000000" w:themeColor="text1"/>
          <w:sz w:val="24"/>
          <w:szCs w:val="24"/>
        </w:rPr>
        <w:t>nici</w:t>
      </w:r>
      <w:r w:rsidRPr="00246F20">
        <w:rPr>
          <w:color w:val="000000" w:themeColor="text1"/>
          <w:spacing w:val="19"/>
          <w:sz w:val="24"/>
          <w:szCs w:val="24"/>
        </w:rPr>
        <w:t xml:space="preserve"> </w:t>
      </w:r>
      <w:r w:rsidRPr="00246F20">
        <w:rPr>
          <w:color w:val="000000" w:themeColor="text1"/>
          <w:sz w:val="24"/>
          <w:szCs w:val="24"/>
        </w:rPr>
        <w:t>în categoria</w:t>
      </w:r>
      <w:r w:rsidRPr="00246F20">
        <w:rPr>
          <w:color w:val="000000" w:themeColor="text1"/>
          <w:spacing w:val="21"/>
          <w:sz w:val="24"/>
          <w:szCs w:val="24"/>
        </w:rPr>
        <w:t xml:space="preserve"> </w:t>
      </w:r>
      <w:r w:rsidRPr="00246F20">
        <w:rPr>
          <w:color w:val="000000" w:themeColor="text1"/>
          <w:sz w:val="24"/>
          <w:szCs w:val="24"/>
        </w:rPr>
        <w:t>1 de toxicitate cronică, nici în categoria 2 de toxicitate cronică, se ia</w:t>
      </w:r>
      <w:r w:rsidRPr="00246F20">
        <w:rPr>
          <w:color w:val="000000" w:themeColor="text1"/>
          <w:spacing w:val="40"/>
          <w:sz w:val="24"/>
          <w:szCs w:val="24"/>
        </w:rPr>
        <w:t xml:space="preserve"> </w:t>
      </w:r>
      <w:r w:rsidRPr="00246F20">
        <w:rPr>
          <w:color w:val="000000" w:themeColor="text1"/>
          <w:sz w:val="24"/>
          <w:szCs w:val="24"/>
        </w:rPr>
        <w:t>în considerare clasificarea amestecului în categoria 3 de toxicitate cronică.</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 cronică dacă valoarea reprezentând de 100 de ori suma tuturor concentraţiilor</w:t>
      </w:r>
      <w:r w:rsidRPr="00246F20">
        <w:rPr>
          <w:color w:val="000000" w:themeColor="text1"/>
          <w:spacing w:val="32"/>
          <w:sz w:val="24"/>
          <w:szCs w:val="24"/>
        </w:rPr>
        <w:t xml:space="preserve"> </w:t>
      </w:r>
      <w:r w:rsidRPr="00246F20">
        <w:rPr>
          <w:color w:val="000000" w:themeColor="text1"/>
          <w:sz w:val="24"/>
          <w:szCs w:val="24"/>
        </w:rPr>
        <w:t>(în</w:t>
      </w:r>
      <w:r w:rsidRPr="00246F20">
        <w:rPr>
          <w:color w:val="000000" w:themeColor="text1"/>
          <w:spacing w:val="29"/>
          <w:sz w:val="24"/>
          <w:szCs w:val="24"/>
        </w:rPr>
        <w:t xml:space="preserve"> </w:t>
      </w:r>
      <w:r w:rsidRPr="00246F20">
        <w:rPr>
          <w:color w:val="000000" w:themeColor="text1"/>
          <w:sz w:val="24"/>
          <w:szCs w:val="24"/>
        </w:rPr>
        <w:t>%)</w:t>
      </w:r>
      <w:r w:rsidRPr="00246F20">
        <w:rPr>
          <w:color w:val="000000" w:themeColor="text1"/>
          <w:spacing w:val="29"/>
          <w:sz w:val="24"/>
          <w:szCs w:val="24"/>
        </w:rPr>
        <w:t xml:space="preserve"> </w:t>
      </w:r>
      <w:r w:rsidRPr="00246F20">
        <w:rPr>
          <w:color w:val="000000" w:themeColor="text1"/>
          <w:sz w:val="24"/>
          <w:szCs w:val="24"/>
        </w:rPr>
        <w:t>componentelor</w:t>
      </w:r>
      <w:r w:rsidRPr="00246F20">
        <w:rPr>
          <w:color w:val="000000" w:themeColor="text1"/>
          <w:spacing w:val="38"/>
          <w:sz w:val="24"/>
          <w:szCs w:val="24"/>
        </w:rPr>
        <w:t xml:space="preserve"> </w:t>
      </w:r>
      <w:r w:rsidRPr="00246F20">
        <w:rPr>
          <w:color w:val="000000" w:themeColor="text1"/>
          <w:sz w:val="24"/>
          <w:szCs w:val="24"/>
        </w:rPr>
        <w:t>clasificate</w:t>
      </w:r>
      <w:r w:rsidRPr="00246F20">
        <w:rPr>
          <w:color w:val="000000" w:themeColor="text1"/>
          <w:spacing w:val="35"/>
          <w:sz w:val="24"/>
          <w:szCs w:val="24"/>
        </w:rPr>
        <w:t xml:space="preserve"> </w:t>
      </w:r>
      <w:r w:rsidRPr="00246F20">
        <w:rPr>
          <w:color w:val="000000" w:themeColor="text1"/>
          <w:sz w:val="24"/>
          <w:szCs w:val="24"/>
        </w:rPr>
        <w:t>în</w:t>
      </w:r>
      <w:r w:rsidRPr="00246F20">
        <w:rPr>
          <w:color w:val="000000" w:themeColor="text1"/>
          <w:spacing w:val="30"/>
          <w:sz w:val="24"/>
          <w:szCs w:val="24"/>
        </w:rPr>
        <w:t xml:space="preserve"> </w:t>
      </w:r>
      <w:r w:rsidRPr="00246F20">
        <w:rPr>
          <w:color w:val="000000" w:themeColor="text1"/>
          <w:sz w:val="24"/>
          <w:szCs w:val="24"/>
        </w:rPr>
        <w:t>categoria</w:t>
      </w:r>
      <w:r w:rsidRPr="00246F20">
        <w:rPr>
          <w:color w:val="000000" w:themeColor="text1"/>
          <w:spacing w:val="32"/>
          <w:sz w:val="24"/>
          <w:szCs w:val="24"/>
        </w:rPr>
        <w:t xml:space="preserve"> </w:t>
      </w:r>
      <w:r w:rsidRPr="00246F20">
        <w:rPr>
          <w:color w:val="000000" w:themeColor="text1"/>
          <w:sz w:val="24"/>
          <w:szCs w:val="24"/>
        </w:rPr>
        <w:t xml:space="preserve">1 de toxicitate cronică multiplicată cu factorii M corespunzători plus de 10 ori suma </w:t>
      </w:r>
      <w:r w:rsidR="00556D45" w:rsidRPr="00246F20">
        <w:rPr>
          <w:color w:val="000000" w:themeColor="text1"/>
          <w:sz w:val="24"/>
          <w:szCs w:val="24"/>
        </w:rPr>
        <w:t>concentrațiilor</w:t>
      </w:r>
      <w:r w:rsidR="00556D45" w:rsidRPr="00246F20">
        <w:rPr>
          <w:color w:val="000000" w:themeColor="text1"/>
          <w:spacing w:val="32"/>
          <w:sz w:val="24"/>
          <w:szCs w:val="24"/>
        </w:rPr>
        <w:t xml:space="preserve"> </w:t>
      </w:r>
      <w:r w:rsidR="00556D45" w:rsidRPr="00246F20">
        <w:rPr>
          <w:color w:val="000000" w:themeColor="text1"/>
          <w:sz w:val="24"/>
          <w:szCs w:val="24"/>
        </w:rPr>
        <w:t>(în</w:t>
      </w:r>
      <w:r w:rsidR="00556D45" w:rsidRPr="00246F20">
        <w:rPr>
          <w:color w:val="000000" w:themeColor="text1"/>
          <w:spacing w:val="29"/>
          <w:sz w:val="24"/>
          <w:szCs w:val="24"/>
        </w:rPr>
        <w:t xml:space="preserve"> </w:t>
      </w:r>
      <w:r w:rsidR="00556D45" w:rsidRPr="00246F20">
        <w:rPr>
          <w:color w:val="000000" w:themeColor="text1"/>
          <w:sz w:val="24"/>
          <w:szCs w:val="24"/>
        </w:rPr>
        <w:t>%)</w:t>
      </w:r>
      <w:r w:rsidR="00556D45" w:rsidRPr="00246F20">
        <w:rPr>
          <w:color w:val="000000" w:themeColor="text1"/>
          <w:spacing w:val="29"/>
          <w:sz w:val="24"/>
          <w:szCs w:val="24"/>
        </w:rPr>
        <w:t xml:space="preserve"> </w:t>
      </w:r>
      <w:r w:rsidRPr="00246F20">
        <w:rPr>
          <w:color w:val="000000" w:themeColor="text1"/>
          <w:sz w:val="24"/>
          <w:szCs w:val="24"/>
        </w:rPr>
        <w:t>componentelor clasificate în categoria 2 de toxicitate cronică plus suma tuturor concentraţiilor (în %) componentelor</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 25 %.</w:t>
      </w:r>
      <w:r w:rsidR="006D148D" w:rsidRPr="00246F20">
        <w:rPr>
          <w:color w:val="000000" w:themeColor="text1"/>
          <w:sz w:val="24"/>
          <w:szCs w:val="24"/>
        </w:rPr>
        <w:t xml:space="preserve"> </w:t>
      </w:r>
    </w:p>
    <w:p w14:paraId="72D69441" w14:textId="6B3F3332" w:rsidR="006D148D" w:rsidRPr="00246F20" w:rsidRDefault="00BD503D" w:rsidP="00EC1CAA">
      <w:pPr>
        <w:pStyle w:val="a4"/>
        <w:numPr>
          <w:ilvl w:val="6"/>
          <w:numId w:val="23"/>
        </w:numPr>
        <w:tabs>
          <w:tab w:val="left" w:pos="270"/>
          <w:tab w:val="left" w:pos="540"/>
          <w:tab w:val="left" w:pos="1059"/>
          <w:tab w:val="left" w:pos="1061"/>
          <w:tab w:val="left" w:pos="1350"/>
        </w:tabs>
        <w:spacing w:before="120" w:after="120"/>
        <w:ind w:left="0" w:firstLine="0"/>
        <w:contextualSpacing/>
        <w:rPr>
          <w:b/>
          <w:color w:val="000000" w:themeColor="text1"/>
          <w:sz w:val="24"/>
          <w:szCs w:val="24"/>
        </w:rPr>
      </w:pPr>
      <w:r w:rsidRPr="00246F20">
        <w:rPr>
          <w:color w:val="000000" w:themeColor="text1"/>
          <w:sz w:val="24"/>
          <w:szCs w:val="24"/>
        </w:rPr>
        <w:t>Dacă amestecul nu este clasificat în categoriile 1, 2 sau 3 de toxicitate</w:t>
      </w:r>
      <w:r w:rsidRPr="00246F20">
        <w:rPr>
          <w:color w:val="000000" w:themeColor="text1"/>
          <w:spacing w:val="30"/>
          <w:sz w:val="24"/>
          <w:szCs w:val="24"/>
        </w:rPr>
        <w:t xml:space="preserve"> </w:t>
      </w:r>
      <w:r w:rsidRPr="00246F20">
        <w:rPr>
          <w:color w:val="000000" w:themeColor="text1"/>
          <w:sz w:val="24"/>
          <w:szCs w:val="24"/>
        </w:rPr>
        <w:t>cronică,</w:t>
      </w:r>
      <w:r w:rsidRPr="00246F20">
        <w:rPr>
          <w:color w:val="000000" w:themeColor="text1"/>
          <w:spacing w:val="25"/>
          <w:sz w:val="24"/>
          <w:szCs w:val="24"/>
        </w:rPr>
        <w:t xml:space="preserve"> </w:t>
      </w:r>
      <w:r w:rsidRPr="00246F20">
        <w:rPr>
          <w:color w:val="000000" w:themeColor="text1"/>
          <w:sz w:val="24"/>
          <w:szCs w:val="24"/>
        </w:rPr>
        <w:t>se</w:t>
      </w:r>
      <w:r w:rsidRPr="00246F20">
        <w:rPr>
          <w:color w:val="000000" w:themeColor="text1"/>
          <w:spacing w:val="25"/>
          <w:sz w:val="24"/>
          <w:szCs w:val="24"/>
        </w:rPr>
        <w:t xml:space="preserve"> </w:t>
      </w:r>
      <w:r w:rsidRPr="00246F20">
        <w:rPr>
          <w:color w:val="000000" w:themeColor="text1"/>
          <w:sz w:val="24"/>
          <w:szCs w:val="24"/>
        </w:rPr>
        <w:t>ia</w:t>
      </w:r>
      <w:r w:rsidRPr="00246F20">
        <w:rPr>
          <w:color w:val="000000" w:themeColor="text1"/>
          <w:spacing w:val="25"/>
          <w:sz w:val="24"/>
          <w:szCs w:val="24"/>
        </w:rPr>
        <w:t xml:space="preserve"> </w:t>
      </w:r>
      <w:r w:rsidRPr="00246F20">
        <w:rPr>
          <w:color w:val="000000" w:themeColor="text1"/>
          <w:sz w:val="24"/>
          <w:szCs w:val="24"/>
        </w:rPr>
        <w:t>în</w:t>
      </w:r>
      <w:r w:rsidRPr="00246F20">
        <w:rPr>
          <w:color w:val="000000" w:themeColor="text1"/>
          <w:spacing w:val="26"/>
          <w:sz w:val="24"/>
          <w:szCs w:val="24"/>
        </w:rPr>
        <w:t xml:space="preserve"> </w:t>
      </w:r>
      <w:r w:rsidRPr="00246F20">
        <w:rPr>
          <w:color w:val="000000" w:themeColor="text1"/>
          <w:sz w:val="24"/>
          <w:szCs w:val="24"/>
        </w:rPr>
        <w:t>considerare</w:t>
      </w:r>
      <w:r w:rsidRPr="00246F20">
        <w:rPr>
          <w:color w:val="000000" w:themeColor="text1"/>
          <w:spacing w:val="31"/>
          <w:sz w:val="24"/>
          <w:szCs w:val="24"/>
        </w:rPr>
        <w:t xml:space="preserve"> </w:t>
      </w:r>
      <w:r w:rsidRPr="00246F20">
        <w:rPr>
          <w:color w:val="000000" w:themeColor="text1"/>
          <w:sz w:val="24"/>
          <w:szCs w:val="24"/>
        </w:rPr>
        <w:t>clasificarea</w:t>
      </w:r>
      <w:r w:rsidRPr="00246F20">
        <w:rPr>
          <w:color w:val="000000" w:themeColor="text1"/>
          <w:spacing w:val="31"/>
          <w:sz w:val="24"/>
          <w:szCs w:val="24"/>
        </w:rPr>
        <w:t xml:space="preserve"> </w:t>
      </w:r>
      <w:r w:rsidRPr="00246F20">
        <w:rPr>
          <w:color w:val="000000" w:themeColor="text1"/>
          <w:sz w:val="24"/>
          <w:szCs w:val="24"/>
        </w:rPr>
        <w:t>în</w:t>
      </w:r>
      <w:r w:rsidRPr="00246F20">
        <w:rPr>
          <w:color w:val="000000" w:themeColor="text1"/>
          <w:spacing w:val="25"/>
          <w:sz w:val="24"/>
          <w:szCs w:val="24"/>
        </w:rPr>
        <w:t xml:space="preserve"> </w:t>
      </w:r>
      <w:r w:rsidRPr="00246F20">
        <w:rPr>
          <w:color w:val="000000" w:themeColor="text1"/>
          <w:sz w:val="24"/>
          <w:szCs w:val="24"/>
        </w:rPr>
        <w:t>categoria</w:t>
      </w:r>
      <w:r w:rsidRPr="00246F20">
        <w:rPr>
          <w:color w:val="000000" w:themeColor="text1"/>
          <w:spacing w:val="29"/>
          <w:sz w:val="24"/>
          <w:szCs w:val="24"/>
        </w:rPr>
        <w:t xml:space="preserve"> </w:t>
      </w:r>
      <w:r w:rsidRPr="00246F20">
        <w:rPr>
          <w:color w:val="000000" w:themeColor="text1"/>
          <w:sz w:val="24"/>
          <w:szCs w:val="24"/>
        </w:rPr>
        <w:t xml:space="preserve">4 de toxicitate cronică. Un amestec se clasifică în categoria 4 de toxicitate cronică dacă suma </w:t>
      </w:r>
      <w:r w:rsidR="0082370E" w:rsidRPr="00246F20">
        <w:rPr>
          <w:color w:val="000000" w:themeColor="text1"/>
          <w:sz w:val="24"/>
          <w:szCs w:val="24"/>
        </w:rPr>
        <w:t>concentrațiilor</w:t>
      </w:r>
      <w:r w:rsidR="00FA697F" w:rsidRPr="00246F20">
        <w:rPr>
          <w:color w:val="000000" w:themeColor="text1"/>
          <w:sz w:val="24"/>
          <w:szCs w:val="24"/>
        </w:rPr>
        <w:t xml:space="preserve">  </w:t>
      </w:r>
      <w:r w:rsidR="0082370E" w:rsidRPr="00246F20">
        <w:rPr>
          <w:color w:val="000000" w:themeColor="text1"/>
          <w:sz w:val="24"/>
          <w:szCs w:val="24"/>
        </w:rPr>
        <w:t>(în</w:t>
      </w:r>
      <w:r w:rsidR="0082370E" w:rsidRPr="00246F20">
        <w:rPr>
          <w:color w:val="000000" w:themeColor="text1"/>
          <w:spacing w:val="29"/>
          <w:sz w:val="24"/>
          <w:szCs w:val="24"/>
        </w:rPr>
        <w:t xml:space="preserve"> </w:t>
      </w:r>
      <w:r w:rsidR="0082370E" w:rsidRPr="00246F20">
        <w:rPr>
          <w:color w:val="000000" w:themeColor="text1"/>
          <w:sz w:val="24"/>
          <w:szCs w:val="24"/>
        </w:rPr>
        <w:t>%)</w:t>
      </w:r>
      <w:r w:rsidR="0082370E" w:rsidRPr="00246F20">
        <w:rPr>
          <w:color w:val="000000" w:themeColor="text1"/>
          <w:spacing w:val="29"/>
          <w:sz w:val="24"/>
          <w:szCs w:val="24"/>
        </w:rPr>
        <w:t xml:space="preserve"> </w:t>
      </w:r>
      <w:r w:rsidRPr="00246F20">
        <w:rPr>
          <w:color w:val="000000" w:themeColor="text1"/>
          <w:sz w:val="24"/>
          <w:szCs w:val="24"/>
        </w:rPr>
        <w:t>componentelor clasificate în categoria 1, 2, 3 și 4 de toxicitate cronică este egală sau</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25 %.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54889D41" w14:textId="79F1C8AF" w:rsidR="006D148D" w:rsidRPr="00246F20" w:rsidRDefault="00BD503D" w:rsidP="002104A7">
      <w:pPr>
        <w:pStyle w:val="a4"/>
        <w:numPr>
          <w:ilvl w:val="6"/>
          <w:numId w:val="2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Clasificarea amestecurilor din </w:t>
      </w:r>
      <w:r w:rsidR="00BD328B" w:rsidRPr="00246F20">
        <w:rPr>
          <w:color w:val="000000" w:themeColor="text1"/>
          <w:sz w:val="24"/>
          <w:szCs w:val="24"/>
        </w:rPr>
        <w:t xml:space="preserve">pct. </w:t>
      </w:r>
      <w:r w:rsidRPr="00246F20">
        <w:rPr>
          <w:color w:val="000000" w:themeColor="text1"/>
          <w:sz w:val="24"/>
          <w:szCs w:val="24"/>
        </w:rPr>
        <w:t xml:space="preserve"> de vedere al toxicităţii lor pe termen lung (cronică), prin însumarea concentraţiilor componentelor</w:t>
      </w:r>
      <w:r w:rsidRPr="00246F20">
        <w:rPr>
          <w:color w:val="000000" w:themeColor="text1"/>
          <w:spacing w:val="40"/>
          <w:sz w:val="24"/>
          <w:szCs w:val="24"/>
        </w:rPr>
        <w:t xml:space="preserve"> </w:t>
      </w:r>
      <w:r w:rsidRPr="00246F20">
        <w:rPr>
          <w:color w:val="000000" w:themeColor="text1"/>
          <w:sz w:val="24"/>
          <w:szCs w:val="24"/>
        </w:rPr>
        <w:t>clasificate,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rezumată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4.1.2.</w:t>
      </w:r>
      <w:r w:rsidR="006D148D" w:rsidRPr="00246F20">
        <w:rPr>
          <w:color w:val="000000" w:themeColor="text1"/>
          <w:sz w:val="24"/>
          <w:szCs w:val="24"/>
        </w:rPr>
        <w:t xml:space="preserve"> </w:t>
      </w:r>
    </w:p>
    <w:p w14:paraId="1805B1C3"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7CEB5737" w14:textId="4144ADB7"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4.1.2</w:t>
      </w:r>
      <w:r w:rsidR="006D148D" w:rsidRPr="00246F20">
        <w:rPr>
          <w:i/>
          <w:color w:val="000000" w:themeColor="text1"/>
          <w:sz w:val="24"/>
          <w:szCs w:val="24"/>
        </w:rPr>
        <w:t xml:space="preserve"> </w:t>
      </w:r>
      <w:r w:rsidR="00B05ADA" w:rsidRPr="00246F20">
        <w:rPr>
          <w:i/>
          <w:color w:val="000000" w:themeColor="text1"/>
          <w:sz w:val="24"/>
          <w:szCs w:val="24"/>
        </w:rPr>
        <w:t xml:space="preserve"> </w:t>
      </w:r>
      <w:r w:rsidRPr="00246F20">
        <w:rPr>
          <w:color w:val="000000" w:themeColor="text1"/>
          <w:sz w:val="24"/>
          <w:szCs w:val="24"/>
        </w:rPr>
        <w:t>Clasificarea</w:t>
      </w:r>
      <w:r w:rsidRPr="00246F20">
        <w:rPr>
          <w:color w:val="000000" w:themeColor="text1"/>
          <w:spacing w:val="32"/>
          <w:sz w:val="24"/>
          <w:szCs w:val="24"/>
        </w:rPr>
        <w:t xml:space="preserve"> </w:t>
      </w:r>
      <w:r w:rsidRPr="00246F20">
        <w:rPr>
          <w:color w:val="000000" w:themeColor="text1"/>
          <w:sz w:val="24"/>
          <w:szCs w:val="24"/>
        </w:rPr>
        <w:t>unui</w:t>
      </w:r>
      <w:r w:rsidRPr="00246F20">
        <w:rPr>
          <w:color w:val="000000" w:themeColor="text1"/>
          <w:spacing w:val="27"/>
          <w:sz w:val="24"/>
          <w:szCs w:val="24"/>
        </w:rPr>
        <w:t xml:space="preserve"> </w:t>
      </w:r>
      <w:r w:rsidRPr="00246F20">
        <w:rPr>
          <w:color w:val="000000" w:themeColor="text1"/>
          <w:sz w:val="24"/>
          <w:szCs w:val="24"/>
        </w:rPr>
        <w:t>amestec</w:t>
      </w:r>
      <w:r w:rsidRPr="00246F20">
        <w:rPr>
          <w:color w:val="000000" w:themeColor="text1"/>
          <w:spacing w:val="28"/>
          <w:sz w:val="24"/>
          <w:szCs w:val="24"/>
        </w:rPr>
        <w:t xml:space="preserve"> </w:t>
      </w:r>
      <w:r w:rsidRPr="00246F20">
        <w:rPr>
          <w:color w:val="000000" w:themeColor="text1"/>
          <w:sz w:val="24"/>
          <w:szCs w:val="24"/>
        </w:rPr>
        <w:t>din</w:t>
      </w:r>
      <w:r w:rsidRPr="00246F20">
        <w:rPr>
          <w:color w:val="000000" w:themeColor="text1"/>
          <w:spacing w:val="25"/>
          <w:sz w:val="24"/>
          <w:szCs w:val="24"/>
        </w:rPr>
        <w:t xml:space="preserve"> </w:t>
      </w:r>
      <w:r w:rsidR="00BD328B" w:rsidRPr="00246F20">
        <w:rPr>
          <w:color w:val="000000" w:themeColor="text1"/>
          <w:sz w:val="24"/>
          <w:szCs w:val="24"/>
        </w:rPr>
        <w:t xml:space="preserve">pct. </w:t>
      </w:r>
      <w:r w:rsidRPr="00246F20">
        <w:rPr>
          <w:color w:val="000000" w:themeColor="text1"/>
          <w:spacing w:val="29"/>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vedere</w:t>
      </w:r>
      <w:r w:rsidRPr="00246F20">
        <w:rPr>
          <w:color w:val="000000" w:themeColor="text1"/>
          <w:spacing w:val="28"/>
          <w:sz w:val="24"/>
          <w:szCs w:val="24"/>
        </w:rPr>
        <w:t xml:space="preserve"> </w:t>
      </w:r>
      <w:r w:rsidRPr="00246F20">
        <w:rPr>
          <w:color w:val="000000" w:themeColor="text1"/>
          <w:sz w:val="24"/>
          <w:szCs w:val="24"/>
        </w:rPr>
        <w:t>al</w:t>
      </w:r>
      <w:r w:rsidRPr="00246F20">
        <w:rPr>
          <w:color w:val="000000" w:themeColor="text1"/>
          <w:spacing w:val="24"/>
          <w:sz w:val="24"/>
          <w:szCs w:val="24"/>
        </w:rPr>
        <w:t xml:space="preserve"> </w:t>
      </w:r>
      <w:r w:rsidR="002370B6" w:rsidRPr="00246F20">
        <w:rPr>
          <w:color w:val="000000" w:themeColor="text1"/>
          <w:sz w:val="24"/>
          <w:szCs w:val="24"/>
        </w:rPr>
        <w:t>pericolelor</w:t>
      </w:r>
      <w:r w:rsidRPr="00246F20">
        <w:rPr>
          <w:color w:val="000000" w:themeColor="text1"/>
          <w:sz w:val="24"/>
          <w:szCs w:val="24"/>
        </w:rPr>
        <w:t xml:space="preserve"> pe</w:t>
      </w:r>
      <w:r w:rsidRPr="00246F20">
        <w:rPr>
          <w:color w:val="000000" w:themeColor="text1"/>
          <w:spacing w:val="24"/>
          <w:sz w:val="24"/>
          <w:szCs w:val="24"/>
        </w:rPr>
        <w:t xml:space="preserve"> </w:t>
      </w:r>
      <w:r w:rsidRPr="00246F20">
        <w:rPr>
          <w:color w:val="000000" w:themeColor="text1"/>
          <w:sz w:val="24"/>
          <w:szCs w:val="24"/>
        </w:rPr>
        <w:t>termen</w:t>
      </w:r>
      <w:r w:rsidRPr="00246F20">
        <w:rPr>
          <w:color w:val="000000" w:themeColor="text1"/>
          <w:spacing w:val="27"/>
          <w:sz w:val="24"/>
          <w:szCs w:val="24"/>
        </w:rPr>
        <w:t xml:space="preserve"> </w:t>
      </w:r>
      <w:r w:rsidRPr="00246F20">
        <w:rPr>
          <w:color w:val="000000" w:themeColor="text1"/>
          <w:sz w:val="24"/>
          <w:szCs w:val="24"/>
        </w:rPr>
        <w:t>lung</w:t>
      </w:r>
      <w:r w:rsidRPr="00246F20">
        <w:rPr>
          <w:color w:val="000000" w:themeColor="text1"/>
          <w:spacing w:val="24"/>
          <w:sz w:val="24"/>
          <w:szCs w:val="24"/>
        </w:rPr>
        <w:t xml:space="preserve"> </w:t>
      </w:r>
      <w:r w:rsidRPr="00246F20">
        <w:rPr>
          <w:color w:val="000000" w:themeColor="text1"/>
          <w:sz w:val="24"/>
          <w:szCs w:val="24"/>
        </w:rPr>
        <w:t>(cronice),</w:t>
      </w:r>
      <w:r w:rsidRPr="00246F20">
        <w:rPr>
          <w:color w:val="000000" w:themeColor="text1"/>
          <w:spacing w:val="28"/>
          <w:sz w:val="24"/>
          <w:szCs w:val="24"/>
        </w:rPr>
        <w:t xml:space="preserve"> </w:t>
      </w:r>
      <w:r w:rsidRPr="00246F20">
        <w:rPr>
          <w:color w:val="000000" w:themeColor="text1"/>
          <w:sz w:val="24"/>
          <w:szCs w:val="24"/>
        </w:rPr>
        <w:t>prin</w:t>
      </w:r>
      <w:r w:rsidRPr="00246F20">
        <w:rPr>
          <w:color w:val="000000" w:themeColor="text1"/>
          <w:spacing w:val="25"/>
          <w:sz w:val="24"/>
          <w:szCs w:val="24"/>
        </w:rPr>
        <w:t xml:space="preserve"> </w:t>
      </w:r>
      <w:r w:rsidRPr="00246F20">
        <w:rPr>
          <w:color w:val="000000" w:themeColor="text1"/>
          <w:sz w:val="24"/>
          <w:szCs w:val="24"/>
        </w:rPr>
        <w:t>însumarea</w:t>
      </w:r>
      <w:r w:rsidRPr="00246F20">
        <w:rPr>
          <w:color w:val="000000" w:themeColor="text1"/>
          <w:spacing w:val="29"/>
          <w:sz w:val="24"/>
          <w:szCs w:val="24"/>
        </w:rPr>
        <w:t xml:space="preserve"> </w:t>
      </w:r>
      <w:r w:rsidRPr="00246F20">
        <w:rPr>
          <w:color w:val="000000" w:themeColor="text1"/>
          <w:sz w:val="24"/>
          <w:szCs w:val="24"/>
        </w:rPr>
        <w:t>concentraţiilor componentelor</w:t>
      </w:r>
      <w:r w:rsidRPr="00246F20">
        <w:rPr>
          <w:color w:val="000000" w:themeColor="text1"/>
          <w:spacing w:val="40"/>
          <w:sz w:val="24"/>
          <w:szCs w:val="24"/>
        </w:rPr>
        <w:t xml:space="preserve"> </w:t>
      </w:r>
      <w:r w:rsidRPr="00246F20">
        <w:rPr>
          <w:color w:val="000000" w:themeColor="text1"/>
          <w:sz w:val="24"/>
          <w:szCs w:val="24"/>
        </w:rPr>
        <w:t>clasificate</w:t>
      </w:r>
    </w:p>
    <w:tbl>
      <w:tblPr>
        <w:tblStyle w:val="TableNormal1"/>
        <w:tblW w:w="94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50"/>
        <w:gridCol w:w="3600"/>
      </w:tblGrid>
      <w:tr w:rsidR="00BE7926" w:rsidRPr="00246F20" w14:paraId="06509D50" w14:textId="77777777" w:rsidTr="00B05ADA">
        <w:trPr>
          <w:trHeight w:val="20"/>
        </w:trPr>
        <w:tc>
          <w:tcPr>
            <w:tcW w:w="5850" w:type="dxa"/>
          </w:tcPr>
          <w:p w14:paraId="561E7087"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w w:val="105"/>
                <w:sz w:val="24"/>
                <w:szCs w:val="24"/>
              </w:rPr>
              <w:t>Suma</w:t>
            </w:r>
            <w:r w:rsidRPr="00246F20">
              <w:rPr>
                <w:color w:val="000000" w:themeColor="text1"/>
                <w:spacing w:val="26"/>
                <w:w w:val="105"/>
                <w:sz w:val="24"/>
                <w:szCs w:val="24"/>
              </w:rPr>
              <w:t xml:space="preserve"> </w:t>
            </w:r>
            <w:r w:rsidRPr="00246F20">
              <w:rPr>
                <w:color w:val="000000" w:themeColor="text1"/>
                <w:w w:val="105"/>
                <w:sz w:val="24"/>
                <w:szCs w:val="24"/>
              </w:rPr>
              <w:t>componentelor</w:t>
            </w:r>
            <w:r w:rsidRPr="00246F20">
              <w:rPr>
                <w:color w:val="000000" w:themeColor="text1"/>
                <w:spacing w:val="31"/>
                <w:w w:val="105"/>
                <w:sz w:val="24"/>
                <w:szCs w:val="24"/>
              </w:rPr>
              <w:t xml:space="preserve"> </w:t>
            </w:r>
            <w:r w:rsidRPr="00246F20">
              <w:rPr>
                <w:color w:val="000000" w:themeColor="text1"/>
                <w:spacing w:val="-2"/>
                <w:w w:val="105"/>
                <w:sz w:val="24"/>
                <w:szCs w:val="24"/>
              </w:rPr>
              <w:t>clasificate:</w:t>
            </w:r>
          </w:p>
        </w:tc>
        <w:tc>
          <w:tcPr>
            <w:tcW w:w="3600" w:type="dxa"/>
          </w:tcPr>
          <w:p w14:paraId="68CFC8A0"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w w:val="105"/>
                <w:sz w:val="24"/>
                <w:szCs w:val="24"/>
              </w:rPr>
              <w:t>Amestecul</w:t>
            </w:r>
            <w:r w:rsidRPr="00246F20">
              <w:rPr>
                <w:color w:val="000000" w:themeColor="text1"/>
                <w:spacing w:val="29"/>
                <w:w w:val="105"/>
                <w:sz w:val="24"/>
                <w:szCs w:val="24"/>
              </w:rPr>
              <w:t xml:space="preserve"> </w:t>
            </w:r>
            <w:r w:rsidRPr="00246F20">
              <w:rPr>
                <w:color w:val="000000" w:themeColor="text1"/>
                <w:w w:val="105"/>
                <w:sz w:val="24"/>
                <w:szCs w:val="24"/>
              </w:rPr>
              <w:t>este</w:t>
            </w:r>
            <w:r w:rsidRPr="00246F20">
              <w:rPr>
                <w:color w:val="000000" w:themeColor="text1"/>
                <w:spacing w:val="24"/>
                <w:w w:val="105"/>
                <w:sz w:val="24"/>
                <w:szCs w:val="24"/>
              </w:rPr>
              <w:t xml:space="preserve"> </w:t>
            </w:r>
            <w:r w:rsidRPr="00246F20">
              <w:rPr>
                <w:color w:val="000000" w:themeColor="text1"/>
                <w:w w:val="105"/>
                <w:sz w:val="24"/>
                <w:szCs w:val="24"/>
              </w:rPr>
              <w:t>clasificat</w:t>
            </w:r>
            <w:r w:rsidRPr="00246F20">
              <w:rPr>
                <w:color w:val="000000" w:themeColor="text1"/>
                <w:spacing w:val="28"/>
                <w:w w:val="105"/>
                <w:sz w:val="24"/>
                <w:szCs w:val="24"/>
              </w:rPr>
              <w:t xml:space="preserve"> </w:t>
            </w:r>
            <w:r w:rsidRPr="00246F20">
              <w:rPr>
                <w:color w:val="000000" w:themeColor="text1"/>
                <w:spacing w:val="-5"/>
                <w:w w:val="105"/>
                <w:sz w:val="24"/>
                <w:szCs w:val="24"/>
              </w:rPr>
              <w:t>în:</w:t>
            </w:r>
          </w:p>
        </w:tc>
      </w:tr>
      <w:tr w:rsidR="00BE7926" w:rsidRPr="00246F20" w14:paraId="52D509A8" w14:textId="77777777" w:rsidTr="00B05ADA">
        <w:trPr>
          <w:trHeight w:val="20"/>
        </w:trPr>
        <w:tc>
          <w:tcPr>
            <w:tcW w:w="5850" w:type="dxa"/>
          </w:tcPr>
          <w:p w14:paraId="5DAFAADA"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 M (</w:t>
            </w:r>
            <w:r w:rsidRPr="00246F20">
              <w:rPr>
                <w:color w:val="000000" w:themeColor="text1"/>
                <w:position w:val="5"/>
                <w:sz w:val="24"/>
                <w:szCs w:val="24"/>
              </w:rPr>
              <w:t>a</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25 %</w:t>
            </w:r>
          </w:p>
        </w:tc>
        <w:tc>
          <w:tcPr>
            <w:tcW w:w="3600" w:type="dxa"/>
          </w:tcPr>
          <w:p w14:paraId="373A4E27"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z w:val="24"/>
                <w:szCs w:val="24"/>
              </w:rPr>
              <w:t>1</w:t>
            </w:r>
            <w:r w:rsidRPr="00246F20">
              <w:rPr>
                <w:color w:val="000000" w:themeColor="text1"/>
                <w:spacing w:val="11"/>
                <w:sz w:val="24"/>
                <w:szCs w:val="24"/>
              </w:rPr>
              <w:t xml:space="preserve"> </w:t>
            </w:r>
            <w:r w:rsidRPr="00246F20">
              <w:rPr>
                <w:color w:val="000000" w:themeColor="text1"/>
                <w:sz w:val="24"/>
                <w:szCs w:val="24"/>
              </w:rPr>
              <w:t>de</w:t>
            </w:r>
            <w:r w:rsidRPr="00246F20">
              <w:rPr>
                <w:color w:val="000000" w:themeColor="text1"/>
                <w:spacing w:val="12"/>
                <w:sz w:val="24"/>
                <w:szCs w:val="24"/>
              </w:rPr>
              <w:t xml:space="preserve"> </w:t>
            </w:r>
            <w:r w:rsidRPr="00246F20">
              <w:rPr>
                <w:color w:val="000000" w:themeColor="text1"/>
                <w:sz w:val="24"/>
                <w:szCs w:val="24"/>
              </w:rPr>
              <w:t xml:space="preserve">toxicitate </w:t>
            </w:r>
            <w:r w:rsidRPr="00246F20">
              <w:rPr>
                <w:color w:val="000000" w:themeColor="text1"/>
                <w:spacing w:val="-2"/>
                <w:sz w:val="24"/>
                <w:szCs w:val="24"/>
              </w:rPr>
              <w:t>cronică</w:t>
            </w:r>
          </w:p>
        </w:tc>
      </w:tr>
      <w:tr w:rsidR="00BE7926" w:rsidRPr="00246F20" w14:paraId="5CCCD819" w14:textId="77777777" w:rsidTr="00B05ADA">
        <w:trPr>
          <w:trHeight w:val="20"/>
        </w:trPr>
        <w:tc>
          <w:tcPr>
            <w:tcW w:w="5850" w:type="dxa"/>
          </w:tcPr>
          <w:p w14:paraId="51E0438D"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sz w:val="24"/>
                <w:szCs w:val="24"/>
              </w:rPr>
              <w:t>(M × 10</w:t>
            </w:r>
            <w:r w:rsidRPr="00246F20">
              <w:rPr>
                <w:color w:val="000000" w:themeColor="text1"/>
                <w:spacing w:val="-3"/>
                <w:sz w:val="24"/>
                <w:szCs w:val="24"/>
              </w:rPr>
              <w:t xml:space="preserve"> </w:t>
            </w:r>
            <w:r w:rsidRPr="00246F20">
              <w:rPr>
                <w:color w:val="000000" w:themeColor="text1"/>
                <w:sz w:val="24"/>
                <w:szCs w:val="24"/>
              </w:rPr>
              <w:t>× categoria 1 de toxicitate cronică) + categoria 2 de toxicitate cronică</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25 %</w:t>
            </w:r>
          </w:p>
        </w:tc>
        <w:tc>
          <w:tcPr>
            <w:tcW w:w="3600" w:type="dxa"/>
          </w:tcPr>
          <w:p w14:paraId="238C6A0A"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z w:val="24"/>
                <w:szCs w:val="24"/>
              </w:rPr>
              <w:t>2</w:t>
            </w:r>
            <w:r w:rsidRPr="00246F20">
              <w:rPr>
                <w:color w:val="000000" w:themeColor="text1"/>
                <w:spacing w:val="11"/>
                <w:sz w:val="24"/>
                <w:szCs w:val="24"/>
              </w:rPr>
              <w:t xml:space="preserve"> </w:t>
            </w:r>
            <w:r w:rsidRPr="00246F20">
              <w:rPr>
                <w:color w:val="000000" w:themeColor="text1"/>
                <w:sz w:val="24"/>
                <w:szCs w:val="24"/>
              </w:rPr>
              <w:t>de</w:t>
            </w:r>
            <w:r w:rsidRPr="00246F20">
              <w:rPr>
                <w:color w:val="000000" w:themeColor="text1"/>
                <w:spacing w:val="12"/>
                <w:sz w:val="24"/>
                <w:szCs w:val="24"/>
              </w:rPr>
              <w:t xml:space="preserve"> </w:t>
            </w:r>
            <w:r w:rsidRPr="00246F20">
              <w:rPr>
                <w:color w:val="000000" w:themeColor="text1"/>
                <w:sz w:val="24"/>
                <w:szCs w:val="24"/>
              </w:rPr>
              <w:t xml:space="preserve">toxicitate </w:t>
            </w:r>
            <w:r w:rsidRPr="00246F20">
              <w:rPr>
                <w:color w:val="000000" w:themeColor="text1"/>
                <w:spacing w:val="-2"/>
                <w:sz w:val="24"/>
                <w:szCs w:val="24"/>
              </w:rPr>
              <w:t>cronică</w:t>
            </w:r>
          </w:p>
        </w:tc>
      </w:tr>
      <w:tr w:rsidR="00BE7926" w:rsidRPr="00246F20" w14:paraId="2DF4F3D7" w14:textId="77777777" w:rsidTr="00B05ADA">
        <w:trPr>
          <w:trHeight w:val="20"/>
        </w:trPr>
        <w:tc>
          <w:tcPr>
            <w:tcW w:w="5850" w:type="dxa"/>
          </w:tcPr>
          <w:p w14:paraId="398B2873"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sz w:val="24"/>
                <w:szCs w:val="24"/>
              </w:rPr>
              <w:t>(M × 100</w:t>
            </w:r>
            <w:r w:rsidRPr="00246F20">
              <w:rPr>
                <w:color w:val="000000" w:themeColor="text1"/>
                <w:spacing w:val="-2"/>
                <w:sz w:val="24"/>
                <w:szCs w:val="24"/>
              </w:rPr>
              <w:t xml:space="preserve"> </w:t>
            </w:r>
            <w:r w:rsidRPr="00246F20">
              <w:rPr>
                <w:color w:val="000000" w:themeColor="text1"/>
                <w:sz w:val="24"/>
                <w:szCs w:val="24"/>
              </w:rPr>
              <w:t>× categoria 1 de toxicitate cronică) + (10</w:t>
            </w:r>
            <w:r w:rsidRPr="00246F20">
              <w:rPr>
                <w:color w:val="000000" w:themeColor="text1"/>
                <w:spacing w:val="-1"/>
                <w:sz w:val="24"/>
                <w:szCs w:val="24"/>
              </w:rPr>
              <w:t xml:space="preserve"> </w:t>
            </w:r>
            <w:r w:rsidRPr="00246F20">
              <w:rPr>
                <w:color w:val="000000" w:themeColor="text1"/>
                <w:sz w:val="24"/>
                <w:szCs w:val="24"/>
              </w:rPr>
              <w:t>× toxicitate cronică, categoria 2) + toxicitate cronică, 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25 %</w:t>
            </w:r>
          </w:p>
        </w:tc>
        <w:tc>
          <w:tcPr>
            <w:tcW w:w="3600" w:type="dxa"/>
          </w:tcPr>
          <w:p w14:paraId="2A9B96CD"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z w:val="24"/>
                <w:szCs w:val="24"/>
              </w:rPr>
              <w:t>3</w:t>
            </w:r>
            <w:r w:rsidRPr="00246F20">
              <w:rPr>
                <w:color w:val="000000" w:themeColor="text1"/>
                <w:spacing w:val="11"/>
                <w:sz w:val="24"/>
                <w:szCs w:val="24"/>
              </w:rPr>
              <w:t xml:space="preserve"> </w:t>
            </w:r>
            <w:r w:rsidRPr="00246F20">
              <w:rPr>
                <w:color w:val="000000" w:themeColor="text1"/>
                <w:sz w:val="24"/>
                <w:szCs w:val="24"/>
              </w:rPr>
              <w:t>de</w:t>
            </w:r>
            <w:r w:rsidRPr="00246F20">
              <w:rPr>
                <w:color w:val="000000" w:themeColor="text1"/>
                <w:spacing w:val="12"/>
                <w:sz w:val="24"/>
                <w:szCs w:val="24"/>
              </w:rPr>
              <w:t xml:space="preserve"> </w:t>
            </w:r>
            <w:r w:rsidRPr="00246F20">
              <w:rPr>
                <w:color w:val="000000" w:themeColor="text1"/>
                <w:sz w:val="24"/>
                <w:szCs w:val="24"/>
              </w:rPr>
              <w:t xml:space="preserve">toxicitate </w:t>
            </w:r>
            <w:r w:rsidRPr="00246F20">
              <w:rPr>
                <w:color w:val="000000" w:themeColor="text1"/>
                <w:spacing w:val="-2"/>
                <w:sz w:val="24"/>
                <w:szCs w:val="24"/>
              </w:rPr>
              <w:t>cronică</w:t>
            </w:r>
          </w:p>
        </w:tc>
      </w:tr>
      <w:tr w:rsidR="00BE7926" w:rsidRPr="00246F20" w14:paraId="1A371FCB" w14:textId="77777777" w:rsidTr="00B05ADA">
        <w:trPr>
          <w:trHeight w:val="20"/>
        </w:trPr>
        <w:tc>
          <w:tcPr>
            <w:tcW w:w="5850" w:type="dxa"/>
          </w:tcPr>
          <w:p w14:paraId="293B4FE1"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z w:val="24"/>
                <w:szCs w:val="24"/>
              </w:rPr>
              <w:t>1</w:t>
            </w:r>
            <w:r w:rsidRPr="00246F20">
              <w:rPr>
                <w:color w:val="000000" w:themeColor="text1"/>
                <w:spacing w:val="19"/>
                <w:sz w:val="24"/>
                <w:szCs w:val="24"/>
              </w:rPr>
              <w:t xml:space="preserve"> </w:t>
            </w:r>
            <w:r w:rsidRPr="00246F20">
              <w:rPr>
                <w:color w:val="000000" w:themeColor="text1"/>
                <w:sz w:val="24"/>
                <w:szCs w:val="24"/>
              </w:rPr>
              <w:t>+</w:t>
            </w:r>
            <w:r w:rsidRPr="00246F20">
              <w:rPr>
                <w:color w:val="000000" w:themeColor="text1"/>
                <w:spacing w:val="19"/>
                <w:sz w:val="24"/>
                <w:szCs w:val="24"/>
              </w:rPr>
              <w:t xml:space="preserve"> </w:t>
            </w:r>
            <w:r w:rsidRPr="00246F20">
              <w:rPr>
                <w:color w:val="000000" w:themeColor="text1"/>
                <w:sz w:val="24"/>
                <w:szCs w:val="24"/>
              </w:rPr>
              <w:t>categoria</w:t>
            </w:r>
            <w:r w:rsidRPr="00246F20">
              <w:rPr>
                <w:color w:val="000000" w:themeColor="text1"/>
                <w:spacing w:val="25"/>
                <w:sz w:val="24"/>
                <w:szCs w:val="24"/>
              </w:rPr>
              <w:t xml:space="preserve"> </w:t>
            </w:r>
            <w:r w:rsidRPr="00246F20">
              <w:rPr>
                <w:color w:val="000000" w:themeColor="text1"/>
                <w:sz w:val="24"/>
                <w:szCs w:val="24"/>
              </w:rPr>
              <w:t>2</w:t>
            </w:r>
            <w:r w:rsidRPr="00246F20">
              <w:rPr>
                <w:color w:val="000000" w:themeColor="text1"/>
                <w:spacing w:val="20"/>
                <w:sz w:val="24"/>
                <w:szCs w:val="24"/>
              </w:rPr>
              <w:t xml:space="preserve"> </w:t>
            </w:r>
            <w:r w:rsidRPr="00246F20">
              <w:rPr>
                <w:color w:val="000000" w:themeColor="text1"/>
                <w:sz w:val="24"/>
                <w:szCs w:val="24"/>
              </w:rPr>
              <w:t>+</w:t>
            </w:r>
            <w:r w:rsidRPr="00246F20">
              <w:rPr>
                <w:color w:val="000000" w:themeColor="text1"/>
                <w:spacing w:val="19"/>
                <w:sz w:val="24"/>
                <w:szCs w:val="24"/>
              </w:rPr>
              <w:t xml:space="preserve"> </w:t>
            </w:r>
            <w:r w:rsidRPr="00246F20">
              <w:rPr>
                <w:color w:val="000000" w:themeColor="text1"/>
                <w:spacing w:val="-2"/>
                <w:sz w:val="24"/>
                <w:szCs w:val="24"/>
              </w:rPr>
              <w:t>categoria</w:t>
            </w:r>
          </w:p>
          <w:p w14:paraId="63743D3C"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sz w:val="24"/>
                <w:szCs w:val="24"/>
              </w:rPr>
              <w:t>3</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58"/>
                <w:sz w:val="24"/>
                <w:szCs w:val="24"/>
              </w:rPr>
              <w:t xml:space="preserve"> </w:t>
            </w:r>
            <w:r w:rsidRPr="00246F20">
              <w:rPr>
                <w:color w:val="000000" w:themeColor="text1"/>
                <w:sz w:val="24"/>
                <w:szCs w:val="24"/>
              </w:rPr>
              <w:t>toxicitate cronică,</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4</w:t>
            </w:r>
            <w:r w:rsidRPr="00246F20">
              <w:rPr>
                <w:color w:val="000000" w:themeColor="text1"/>
                <w:spacing w:val="40"/>
                <w:sz w:val="24"/>
                <w:szCs w:val="24"/>
              </w:rPr>
              <w:t xml:space="preserve"> </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25 %</w:t>
            </w:r>
          </w:p>
        </w:tc>
        <w:tc>
          <w:tcPr>
            <w:tcW w:w="3600" w:type="dxa"/>
          </w:tcPr>
          <w:p w14:paraId="7D5E001C" w14:textId="77777777" w:rsidR="00AB0C6E" w:rsidRPr="00246F20" w:rsidRDefault="00BD503D" w:rsidP="002B24A9">
            <w:pPr>
              <w:pStyle w:val="TableParagraph"/>
              <w:tabs>
                <w:tab w:val="left" w:pos="270"/>
                <w:tab w:val="left" w:pos="540"/>
                <w:tab w:val="left" w:pos="1350"/>
              </w:tabs>
              <w:ind w:left="237" w:right="266"/>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z w:val="24"/>
                <w:szCs w:val="24"/>
              </w:rPr>
              <w:t>4</w:t>
            </w:r>
            <w:r w:rsidRPr="00246F20">
              <w:rPr>
                <w:color w:val="000000" w:themeColor="text1"/>
                <w:spacing w:val="11"/>
                <w:sz w:val="24"/>
                <w:szCs w:val="24"/>
              </w:rPr>
              <w:t xml:space="preserve"> </w:t>
            </w:r>
            <w:r w:rsidRPr="00246F20">
              <w:rPr>
                <w:color w:val="000000" w:themeColor="text1"/>
                <w:sz w:val="24"/>
                <w:szCs w:val="24"/>
              </w:rPr>
              <w:t>de</w:t>
            </w:r>
            <w:r w:rsidRPr="00246F20">
              <w:rPr>
                <w:color w:val="000000" w:themeColor="text1"/>
                <w:spacing w:val="12"/>
                <w:sz w:val="24"/>
                <w:szCs w:val="24"/>
              </w:rPr>
              <w:t xml:space="preserve"> </w:t>
            </w:r>
            <w:r w:rsidRPr="00246F20">
              <w:rPr>
                <w:color w:val="000000" w:themeColor="text1"/>
                <w:sz w:val="24"/>
                <w:szCs w:val="24"/>
              </w:rPr>
              <w:t xml:space="preserve">toxicitate </w:t>
            </w:r>
            <w:r w:rsidRPr="00246F20">
              <w:rPr>
                <w:color w:val="000000" w:themeColor="text1"/>
                <w:spacing w:val="-2"/>
                <w:sz w:val="24"/>
                <w:szCs w:val="24"/>
              </w:rPr>
              <w:t>cronică</w:t>
            </w:r>
          </w:p>
        </w:tc>
      </w:tr>
    </w:tbl>
    <w:p w14:paraId="4FCB7EB2" w14:textId="77777777" w:rsidR="00AB0C6E" w:rsidRPr="00246F20" w:rsidRDefault="00BD503D" w:rsidP="002104A7">
      <w:pPr>
        <w:pStyle w:val="a4"/>
        <w:numPr>
          <w:ilvl w:val="7"/>
          <w:numId w:val="23"/>
        </w:numPr>
        <w:tabs>
          <w:tab w:val="left" w:pos="270"/>
          <w:tab w:val="left" w:pos="540"/>
          <w:tab w:val="left" w:pos="1296"/>
          <w:tab w:val="left" w:pos="1350"/>
        </w:tabs>
        <w:spacing w:before="120" w:after="120"/>
        <w:ind w:left="0" w:firstLine="0"/>
        <w:contextualSpacing/>
        <w:rPr>
          <w:color w:val="000000" w:themeColor="text1"/>
          <w:sz w:val="24"/>
          <w:szCs w:val="24"/>
        </w:rPr>
      </w:pPr>
      <w:r w:rsidRPr="00246F20">
        <w:rPr>
          <w:color w:val="000000" w:themeColor="text1"/>
          <w:w w:val="105"/>
          <w:sz w:val="24"/>
          <w:szCs w:val="24"/>
        </w:rPr>
        <w:t>Pentru</w:t>
      </w:r>
      <w:r w:rsidRPr="00246F20">
        <w:rPr>
          <w:color w:val="000000" w:themeColor="text1"/>
          <w:spacing w:val="26"/>
          <w:w w:val="105"/>
          <w:sz w:val="24"/>
          <w:szCs w:val="24"/>
        </w:rPr>
        <w:t xml:space="preserve"> </w:t>
      </w:r>
      <w:r w:rsidRPr="00246F20">
        <w:rPr>
          <w:color w:val="000000" w:themeColor="text1"/>
          <w:w w:val="105"/>
          <w:sz w:val="24"/>
          <w:szCs w:val="24"/>
        </w:rPr>
        <w:t>explicarea</w:t>
      </w:r>
      <w:r w:rsidRPr="00246F20">
        <w:rPr>
          <w:color w:val="000000" w:themeColor="text1"/>
          <w:spacing w:val="29"/>
          <w:w w:val="105"/>
          <w:sz w:val="24"/>
          <w:szCs w:val="24"/>
        </w:rPr>
        <w:t xml:space="preserve"> </w:t>
      </w:r>
      <w:r w:rsidRPr="00246F20">
        <w:rPr>
          <w:color w:val="000000" w:themeColor="text1"/>
          <w:w w:val="105"/>
          <w:sz w:val="24"/>
          <w:szCs w:val="24"/>
        </w:rPr>
        <w:t>factorului</w:t>
      </w:r>
      <w:r w:rsidRPr="00246F20">
        <w:rPr>
          <w:color w:val="000000" w:themeColor="text1"/>
          <w:spacing w:val="28"/>
          <w:w w:val="105"/>
          <w:sz w:val="24"/>
          <w:szCs w:val="24"/>
        </w:rPr>
        <w:t xml:space="preserve"> </w:t>
      </w:r>
      <w:r w:rsidRPr="00246F20">
        <w:rPr>
          <w:color w:val="000000" w:themeColor="text1"/>
          <w:w w:val="105"/>
          <w:sz w:val="24"/>
          <w:szCs w:val="24"/>
        </w:rPr>
        <w:t>M,</w:t>
      </w:r>
      <w:r w:rsidRPr="00246F20">
        <w:rPr>
          <w:color w:val="000000" w:themeColor="text1"/>
          <w:spacing w:val="25"/>
          <w:w w:val="105"/>
          <w:sz w:val="24"/>
          <w:szCs w:val="24"/>
        </w:rPr>
        <w:t xml:space="preserve"> </w:t>
      </w:r>
      <w:r w:rsidRPr="00246F20">
        <w:rPr>
          <w:color w:val="000000" w:themeColor="text1"/>
          <w:w w:val="105"/>
          <w:sz w:val="24"/>
          <w:szCs w:val="24"/>
        </w:rPr>
        <w:t>a</w:t>
      </w:r>
      <w:r w:rsidRPr="00246F20">
        <w:rPr>
          <w:color w:val="000000" w:themeColor="text1"/>
          <w:spacing w:val="23"/>
          <w:w w:val="105"/>
          <w:sz w:val="24"/>
          <w:szCs w:val="24"/>
        </w:rPr>
        <w:t xml:space="preserve"> </w:t>
      </w:r>
      <w:r w:rsidRPr="00246F20">
        <w:rPr>
          <w:color w:val="000000" w:themeColor="text1"/>
          <w:w w:val="105"/>
          <w:sz w:val="24"/>
          <w:szCs w:val="24"/>
        </w:rPr>
        <w:t>se</w:t>
      </w:r>
      <w:r w:rsidRPr="00246F20">
        <w:rPr>
          <w:color w:val="000000" w:themeColor="text1"/>
          <w:spacing w:val="23"/>
          <w:w w:val="105"/>
          <w:sz w:val="24"/>
          <w:szCs w:val="24"/>
        </w:rPr>
        <w:t xml:space="preserve"> </w:t>
      </w:r>
      <w:r w:rsidRPr="00246F20">
        <w:rPr>
          <w:color w:val="000000" w:themeColor="text1"/>
          <w:w w:val="105"/>
          <w:sz w:val="24"/>
          <w:szCs w:val="24"/>
        </w:rPr>
        <w:t>vedea</w:t>
      </w:r>
      <w:r w:rsidRPr="00246F20">
        <w:rPr>
          <w:color w:val="000000" w:themeColor="text1"/>
          <w:spacing w:val="26"/>
          <w:w w:val="105"/>
          <w:sz w:val="24"/>
          <w:szCs w:val="24"/>
        </w:rPr>
        <w:t xml:space="preserve"> </w:t>
      </w:r>
      <w:r w:rsidRPr="00246F20">
        <w:rPr>
          <w:color w:val="000000" w:themeColor="text1"/>
          <w:spacing w:val="-2"/>
          <w:w w:val="105"/>
          <w:sz w:val="24"/>
          <w:szCs w:val="24"/>
        </w:rPr>
        <w:t>4.1.3.5.5.5.</w:t>
      </w:r>
    </w:p>
    <w:p w14:paraId="6FA096D4" w14:textId="69840D6D"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2C441E74" w14:textId="60B11AC8" w:rsidR="00AB0C6E" w:rsidRPr="00246F20" w:rsidRDefault="00BD503D" w:rsidP="002104A7">
      <w:pPr>
        <w:pStyle w:val="a4"/>
        <w:numPr>
          <w:ilvl w:val="5"/>
          <w:numId w:val="23"/>
        </w:numPr>
        <w:tabs>
          <w:tab w:val="left" w:pos="270"/>
          <w:tab w:val="left" w:pos="540"/>
          <w:tab w:val="left" w:pos="1061"/>
          <w:tab w:val="left" w:pos="1350"/>
        </w:tabs>
        <w:spacing w:before="120" w:after="120"/>
        <w:ind w:left="0" w:firstLine="0"/>
        <w:contextualSpacing/>
        <w:jc w:val="both"/>
        <w:rPr>
          <w:i/>
          <w:color w:val="000000" w:themeColor="text1"/>
          <w:sz w:val="24"/>
          <w:szCs w:val="24"/>
        </w:rPr>
      </w:pPr>
      <w:r w:rsidRPr="00246F20">
        <w:rPr>
          <w:i/>
          <w:color w:val="000000" w:themeColor="text1"/>
          <w:sz w:val="24"/>
          <w:szCs w:val="24"/>
        </w:rPr>
        <w:t>A</w:t>
      </w:r>
      <w:r w:rsidR="009B3066" w:rsidRPr="00246F20">
        <w:rPr>
          <w:i/>
          <w:color w:val="000000" w:themeColor="text1"/>
          <w:sz w:val="24"/>
          <w:szCs w:val="24"/>
        </w:rPr>
        <w:t xml:space="preserve">mestecuri de componente </w:t>
      </w:r>
    </w:p>
    <w:p w14:paraId="72BB5740" w14:textId="77777777" w:rsidR="006D148D" w:rsidRPr="00246F20" w:rsidRDefault="00BD503D" w:rsidP="002104A7">
      <w:pPr>
        <w:pStyle w:val="a4"/>
        <w:numPr>
          <w:ilvl w:val="6"/>
          <w:numId w:val="2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Componentele din categoria 1 de toxicitate acută și 1 de toxicitate cronică sub 1</w:t>
      </w:r>
      <w:r w:rsidRPr="00246F20">
        <w:rPr>
          <w:color w:val="000000" w:themeColor="text1"/>
          <w:spacing w:val="-1"/>
          <w:sz w:val="24"/>
          <w:szCs w:val="24"/>
        </w:rPr>
        <w:t xml:space="preserve"> </w:t>
      </w:r>
      <w:r w:rsidRPr="00246F20">
        <w:rPr>
          <w:color w:val="000000" w:themeColor="text1"/>
          <w:sz w:val="24"/>
          <w:szCs w:val="24"/>
        </w:rPr>
        <w:t>mg/l și/sau toxicităţi cronice sub 0,1 mg/l (dacă nu sunt rapid degradabile) și 0,01 mg/l (dacă sunt rapid degradabile) contribuie la toxicitatea amestecului chiar și la o concentraţie</w:t>
      </w:r>
      <w:r w:rsidRPr="00246F20">
        <w:rPr>
          <w:color w:val="000000" w:themeColor="text1"/>
          <w:spacing w:val="40"/>
          <w:sz w:val="24"/>
          <w:szCs w:val="24"/>
        </w:rPr>
        <w:t xml:space="preserve"> </w:t>
      </w:r>
      <w:r w:rsidRPr="00246F20">
        <w:rPr>
          <w:color w:val="000000" w:themeColor="text1"/>
          <w:sz w:val="24"/>
          <w:szCs w:val="24"/>
        </w:rPr>
        <w:t>redusă și, în mod normal,</w:t>
      </w:r>
      <w:r w:rsidRPr="00246F20">
        <w:rPr>
          <w:color w:val="000000" w:themeColor="text1"/>
          <w:spacing w:val="40"/>
          <w:sz w:val="24"/>
          <w:szCs w:val="24"/>
        </w:rPr>
        <w:t xml:space="preserve"> </w:t>
      </w:r>
      <w:r w:rsidRPr="00246F20">
        <w:rPr>
          <w:color w:val="000000" w:themeColor="text1"/>
          <w:sz w:val="24"/>
          <w:szCs w:val="24"/>
        </w:rPr>
        <w:t>au o pondere ridicată în aplicarea</w:t>
      </w:r>
      <w:r w:rsidRPr="00246F20">
        <w:rPr>
          <w:color w:val="000000" w:themeColor="text1"/>
          <w:spacing w:val="40"/>
          <w:sz w:val="24"/>
          <w:szCs w:val="24"/>
        </w:rPr>
        <w:t xml:space="preserve"> </w:t>
      </w:r>
      <w:r w:rsidRPr="00246F20">
        <w:rPr>
          <w:color w:val="000000" w:themeColor="text1"/>
          <w:sz w:val="24"/>
          <w:szCs w:val="24"/>
        </w:rPr>
        <w:t>metodei de însumare a clasificărilor. Atunci când un amestec conţine componente</w:t>
      </w:r>
      <w:r w:rsidRPr="00246F20">
        <w:rPr>
          <w:color w:val="000000" w:themeColor="text1"/>
          <w:spacing w:val="36"/>
          <w:sz w:val="24"/>
          <w:szCs w:val="24"/>
        </w:rPr>
        <w:t xml:space="preserve"> </w:t>
      </w:r>
      <w:r w:rsidRPr="00246F20">
        <w:rPr>
          <w:color w:val="000000" w:themeColor="text1"/>
          <w:sz w:val="24"/>
          <w:szCs w:val="24"/>
        </w:rPr>
        <w:t>clasificate în categoria 1 de toxicitate acută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cronică,</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una</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jos:</w:t>
      </w:r>
      <w:r w:rsidR="006D148D" w:rsidRPr="00246F20">
        <w:rPr>
          <w:color w:val="000000" w:themeColor="text1"/>
          <w:sz w:val="24"/>
          <w:szCs w:val="24"/>
        </w:rPr>
        <w:t xml:space="preserve"> </w:t>
      </w:r>
    </w:p>
    <w:p w14:paraId="2AD3B024" w14:textId="77777777" w:rsidR="009B3066" w:rsidRPr="00246F20" w:rsidRDefault="00BD503D" w:rsidP="002104A7">
      <w:pPr>
        <w:pStyle w:val="a3"/>
        <w:numPr>
          <w:ilvl w:val="0"/>
          <w:numId w:val="132"/>
        </w:numPr>
        <w:tabs>
          <w:tab w:val="left" w:pos="90"/>
          <w:tab w:val="left" w:pos="270"/>
          <w:tab w:val="left" w:pos="540"/>
          <w:tab w:val="left" w:pos="1350"/>
        </w:tabs>
        <w:spacing w:before="120" w:after="120"/>
        <w:ind w:left="90" w:firstLine="0"/>
        <w:contextualSpacing/>
        <w:jc w:val="both"/>
        <w:rPr>
          <w:color w:val="000000" w:themeColor="text1"/>
          <w:sz w:val="24"/>
          <w:szCs w:val="24"/>
        </w:rPr>
      </w:pPr>
      <w:r w:rsidRPr="00246F20">
        <w:rPr>
          <w:color w:val="000000" w:themeColor="text1"/>
          <w:sz w:val="24"/>
          <w:szCs w:val="24"/>
        </w:rPr>
        <w:t>abordarea secvenţială descrisă în secţiunile 4.1.3.5.5.3 și 4.1.3.5.5.4, care utilizează o sumă ponderată prin multiplicarea cu un factor a concentraţiilor componentelor din categoria 1 de toxicitate acută și categoria 1 de toxicitate cronică în locul simplei adunări a procentelor. Aceasta înseamnă că concentraţia</w:t>
      </w:r>
      <w:r w:rsidRPr="00246F20">
        <w:rPr>
          <w:color w:val="000000" w:themeColor="text1"/>
          <w:spacing w:val="13"/>
          <w:sz w:val="24"/>
          <w:szCs w:val="24"/>
        </w:rPr>
        <w:t xml:space="preserve"> </w:t>
      </w:r>
      <w:r w:rsidRPr="00246F20">
        <w:rPr>
          <w:color w:val="000000" w:themeColor="text1"/>
          <w:sz w:val="24"/>
          <w:szCs w:val="24"/>
        </w:rPr>
        <w:t>de</w:t>
      </w:r>
      <w:r w:rsidRPr="00246F20">
        <w:rPr>
          <w:color w:val="000000" w:themeColor="text1"/>
          <w:spacing w:val="14"/>
          <w:sz w:val="24"/>
          <w:szCs w:val="24"/>
        </w:rPr>
        <w:t xml:space="preserve"> </w:t>
      </w:r>
      <w:r w:rsidRPr="00246F20">
        <w:rPr>
          <w:color w:val="000000" w:themeColor="text1"/>
          <w:sz w:val="24"/>
          <w:szCs w:val="24"/>
        </w:rPr>
        <w:t>toxicitate</w:t>
      </w:r>
      <w:r w:rsidRPr="00246F20">
        <w:rPr>
          <w:color w:val="000000" w:themeColor="text1"/>
          <w:spacing w:val="18"/>
          <w:sz w:val="24"/>
          <w:szCs w:val="24"/>
        </w:rPr>
        <w:t xml:space="preserve"> </w:t>
      </w:r>
      <w:r w:rsidRPr="00246F20">
        <w:rPr>
          <w:color w:val="000000" w:themeColor="text1"/>
          <w:sz w:val="24"/>
          <w:szCs w:val="24"/>
        </w:rPr>
        <w:t>acută</w:t>
      </w:r>
      <w:r w:rsidRPr="00246F20">
        <w:rPr>
          <w:color w:val="000000" w:themeColor="text1"/>
          <w:spacing w:val="13"/>
          <w:sz w:val="24"/>
          <w:szCs w:val="24"/>
        </w:rPr>
        <w:t xml:space="preserve"> </w:t>
      </w:r>
      <w:r w:rsidRPr="00246F20">
        <w:rPr>
          <w:color w:val="000000" w:themeColor="text1"/>
          <w:sz w:val="24"/>
          <w:szCs w:val="24"/>
        </w:rPr>
        <w:t>de</w:t>
      </w:r>
      <w:r w:rsidRPr="00246F20">
        <w:rPr>
          <w:color w:val="000000" w:themeColor="text1"/>
          <w:spacing w:val="14"/>
          <w:sz w:val="24"/>
          <w:szCs w:val="24"/>
        </w:rPr>
        <w:t xml:space="preserve"> </w:t>
      </w:r>
      <w:r w:rsidRPr="00246F20">
        <w:rPr>
          <w:color w:val="000000" w:themeColor="text1"/>
          <w:sz w:val="24"/>
          <w:szCs w:val="24"/>
        </w:rPr>
        <w:t>categoria</w:t>
      </w:r>
      <w:r w:rsidRPr="00246F20">
        <w:rPr>
          <w:color w:val="000000" w:themeColor="text1"/>
          <w:spacing w:val="18"/>
          <w:sz w:val="24"/>
          <w:szCs w:val="24"/>
        </w:rPr>
        <w:t xml:space="preserve"> </w:t>
      </w:r>
      <w:r w:rsidRPr="00246F20">
        <w:rPr>
          <w:color w:val="000000" w:themeColor="text1"/>
          <w:sz w:val="24"/>
          <w:szCs w:val="24"/>
        </w:rPr>
        <w:t>1</w:t>
      </w:r>
      <w:r w:rsidRPr="00246F20">
        <w:rPr>
          <w:color w:val="000000" w:themeColor="text1"/>
          <w:spacing w:val="13"/>
          <w:sz w:val="24"/>
          <w:szCs w:val="24"/>
        </w:rPr>
        <w:t xml:space="preserve"> </w:t>
      </w:r>
      <w:r w:rsidRPr="00246F20">
        <w:rPr>
          <w:color w:val="000000" w:themeColor="text1"/>
          <w:sz w:val="24"/>
          <w:szCs w:val="24"/>
        </w:rPr>
        <w:t>din</w:t>
      </w:r>
      <w:r w:rsidRPr="00246F20">
        <w:rPr>
          <w:color w:val="000000" w:themeColor="text1"/>
          <w:spacing w:val="14"/>
          <w:sz w:val="24"/>
          <w:szCs w:val="24"/>
        </w:rPr>
        <w:t xml:space="preserve"> </w:t>
      </w:r>
      <w:r w:rsidRPr="00246F20">
        <w:rPr>
          <w:color w:val="000000" w:themeColor="text1"/>
          <w:sz w:val="24"/>
          <w:szCs w:val="24"/>
        </w:rPr>
        <w:t>coloana</w:t>
      </w:r>
      <w:r w:rsidRPr="00246F20">
        <w:rPr>
          <w:color w:val="000000" w:themeColor="text1"/>
          <w:spacing w:val="17"/>
          <w:sz w:val="24"/>
          <w:szCs w:val="24"/>
        </w:rPr>
        <w:t xml:space="preserve"> </w:t>
      </w:r>
      <w:r w:rsidRPr="00246F20">
        <w:rPr>
          <w:color w:val="000000" w:themeColor="text1"/>
          <w:sz w:val="24"/>
          <w:szCs w:val="24"/>
        </w:rPr>
        <w:t>din</w:t>
      </w:r>
      <w:r w:rsidRPr="00246F20">
        <w:rPr>
          <w:color w:val="000000" w:themeColor="text1"/>
          <w:spacing w:val="14"/>
          <w:sz w:val="24"/>
          <w:szCs w:val="24"/>
        </w:rPr>
        <w:t xml:space="preserve"> </w:t>
      </w:r>
      <w:r w:rsidRPr="00246F20">
        <w:rPr>
          <w:color w:val="000000" w:themeColor="text1"/>
          <w:sz w:val="24"/>
          <w:szCs w:val="24"/>
        </w:rPr>
        <w:t>stânga a tabelului 4.1.1 și concentraţia de toxicitate cronică de</w:t>
      </w:r>
      <w:r w:rsidRPr="00246F20">
        <w:rPr>
          <w:color w:val="000000" w:themeColor="text1"/>
          <w:spacing w:val="40"/>
          <w:sz w:val="24"/>
          <w:szCs w:val="24"/>
        </w:rPr>
        <w:t xml:space="preserve"> </w:t>
      </w:r>
      <w:r w:rsidRPr="00246F20">
        <w:rPr>
          <w:color w:val="000000" w:themeColor="text1"/>
          <w:sz w:val="24"/>
          <w:szCs w:val="24"/>
        </w:rPr>
        <w:t xml:space="preserve">categoria 1 din coloana din stânga a tabelului 4.1.2 sunt multiplicate cu un factor </w:t>
      </w:r>
      <w:r w:rsidR="00A37E2C" w:rsidRPr="00246F20">
        <w:rPr>
          <w:color w:val="000000" w:themeColor="text1"/>
          <w:sz w:val="24"/>
          <w:szCs w:val="24"/>
        </w:rPr>
        <w:t>de multiplicare</w:t>
      </w:r>
      <w:r w:rsidRPr="00246F20">
        <w:rPr>
          <w:color w:val="000000" w:themeColor="text1"/>
          <w:sz w:val="24"/>
          <w:szCs w:val="24"/>
        </w:rPr>
        <w:t xml:space="preserve"> corespunzător. Factorii multiplicatori</w:t>
      </w:r>
      <w:r w:rsidRPr="00246F20">
        <w:rPr>
          <w:color w:val="000000" w:themeColor="text1"/>
          <w:spacing w:val="40"/>
          <w:sz w:val="24"/>
          <w:szCs w:val="24"/>
        </w:rPr>
        <w:t xml:space="preserve"> </w:t>
      </w:r>
      <w:r w:rsidRPr="00246F20">
        <w:rPr>
          <w:color w:val="000000" w:themeColor="text1"/>
          <w:sz w:val="24"/>
          <w:szCs w:val="24"/>
        </w:rPr>
        <w:t>care urmează a fi aplicaţi acestor componente sunt definiţi utilizând</w:t>
      </w:r>
      <w:r w:rsidRPr="00246F20">
        <w:rPr>
          <w:color w:val="000000" w:themeColor="text1"/>
          <w:spacing w:val="40"/>
          <w:sz w:val="24"/>
          <w:szCs w:val="24"/>
        </w:rPr>
        <w:t xml:space="preserve"> </w:t>
      </w:r>
      <w:r w:rsidRPr="00246F20">
        <w:rPr>
          <w:color w:val="000000" w:themeColor="text1"/>
          <w:sz w:val="24"/>
          <w:szCs w:val="24"/>
        </w:rPr>
        <w:t>valoarea</w:t>
      </w:r>
      <w:r w:rsidRPr="00246F20">
        <w:rPr>
          <w:color w:val="000000" w:themeColor="text1"/>
          <w:spacing w:val="40"/>
          <w:sz w:val="24"/>
          <w:szCs w:val="24"/>
        </w:rPr>
        <w:t xml:space="preserve"> </w:t>
      </w:r>
      <w:r w:rsidRPr="00246F20">
        <w:rPr>
          <w:color w:val="000000" w:themeColor="text1"/>
          <w:sz w:val="24"/>
          <w:szCs w:val="24"/>
        </w:rPr>
        <w:t>toxicităţii, după cum se rezumă în tabelul</w:t>
      </w:r>
      <w:r w:rsidRPr="00246F20">
        <w:rPr>
          <w:color w:val="000000" w:themeColor="text1"/>
          <w:spacing w:val="40"/>
          <w:sz w:val="24"/>
          <w:szCs w:val="24"/>
        </w:rPr>
        <w:t xml:space="preserve"> </w:t>
      </w:r>
      <w:r w:rsidRPr="00246F20">
        <w:rPr>
          <w:color w:val="000000" w:themeColor="text1"/>
          <w:sz w:val="24"/>
          <w:szCs w:val="24"/>
        </w:rPr>
        <w:t>4.1.3.</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urmare,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clasificarea unui amestec care conţine componente din categoria 1 de toxicitate</w:t>
      </w:r>
      <w:r w:rsidRPr="00246F20">
        <w:rPr>
          <w:color w:val="000000" w:themeColor="text1"/>
          <w:spacing w:val="40"/>
          <w:sz w:val="24"/>
          <w:szCs w:val="24"/>
        </w:rPr>
        <w:t xml:space="preserve"> </w:t>
      </w:r>
      <w:r w:rsidRPr="00246F20">
        <w:rPr>
          <w:color w:val="000000" w:themeColor="text1"/>
          <w:sz w:val="24"/>
          <w:szCs w:val="24"/>
        </w:rPr>
        <w:t>acută/cronică,</w:t>
      </w:r>
      <w:r w:rsidRPr="00246F20">
        <w:rPr>
          <w:color w:val="000000" w:themeColor="text1"/>
          <w:spacing w:val="37"/>
          <w:sz w:val="24"/>
          <w:szCs w:val="24"/>
        </w:rPr>
        <w:t xml:space="preserve"> </w:t>
      </w:r>
      <w:r w:rsidRPr="00246F20">
        <w:rPr>
          <w:color w:val="000000" w:themeColor="text1"/>
          <w:sz w:val="24"/>
          <w:szCs w:val="24"/>
        </w:rPr>
        <w:t>clasificatorul</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38"/>
          <w:sz w:val="24"/>
          <w:szCs w:val="24"/>
        </w:rPr>
        <w:t xml:space="preserve"> </w:t>
      </w:r>
      <w:r w:rsidRPr="00246F20">
        <w:rPr>
          <w:color w:val="000000" w:themeColor="text1"/>
          <w:sz w:val="24"/>
          <w:szCs w:val="24"/>
        </w:rPr>
        <w:t>fie</w:t>
      </w:r>
      <w:r w:rsidRPr="00246F20">
        <w:rPr>
          <w:color w:val="000000" w:themeColor="text1"/>
          <w:spacing w:val="38"/>
          <w:sz w:val="24"/>
          <w:szCs w:val="24"/>
        </w:rPr>
        <w:t xml:space="preserve"> </w:t>
      </w:r>
      <w:r w:rsidRPr="00246F20">
        <w:rPr>
          <w:color w:val="000000" w:themeColor="text1"/>
          <w:sz w:val="24"/>
          <w:szCs w:val="24"/>
        </w:rPr>
        <w:t>informat în</w:t>
      </w:r>
      <w:r w:rsidRPr="00246F20">
        <w:rPr>
          <w:color w:val="000000" w:themeColor="text1"/>
          <w:spacing w:val="40"/>
          <w:sz w:val="24"/>
          <w:szCs w:val="24"/>
        </w:rPr>
        <w:t xml:space="preserve"> </w:t>
      </w:r>
      <w:r w:rsidRPr="00246F20">
        <w:rPr>
          <w:color w:val="000000" w:themeColor="text1"/>
          <w:sz w:val="24"/>
          <w:szCs w:val="24"/>
        </w:rPr>
        <w:t>legătură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lastRenderedPageBreak/>
        <w:t>valoarea</w:t>
      </w:r>
      <w:r w:rsidRPr="00246F20">
        <w:rPr>
          <w:color w:val="000000" w:themeColor="text1"/>
          <w:spacing w:val="40"/>
          <w:sz w:val="24"/>
          <w:szCs w:val="24"/>
        </w:rPr>
        <w:t xml:space="preserve"> </w:t>
      </w:r>
      <w:r w:rsidRPr="00246F20">
        <w:rPr>
          <w:color w:val="000000" w:themeColor="text1"/>
          <w:sz w:val="24"/>
          <w:szCs w:val="24"/>
        </w:rPr>
        <w:t>factorului</w:t>
      </w:r>
      <w:r w:rsidRPr="00246F20">
        <w:rPr>
          <w:color w:val="000000" w:themeColor="text1"/>
          <w:spacing w:val="40"/>
          <w:sz w:val="24"/>
          <w:szCs w:val="24"/>
        </w:rPr>
        <w:t xml:space="preserve"> </w:t>
      </w:r>
      <w:r w:rsidR="00A37E2C" w:rsidRPr="00246F20">
        <w:rPr>
          <w:color w:val="000000" w:themeColor="text1"/>
          <w:sz w:val="24"/>
          <w:szCs w:val="24"/>
        </w:rPr>
        <w:t>M</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 aplica</w:t>
      </w:r>
      <w:r w:rsidRPr="00246F20">
        <w:rPr>
          <w:color w:val="000000" w:themeColor="text1"/>
          <w:spacing w:val="40"/>
          <w:sz w:val="24"/>
          <w:szCs w:val="24"/>
        </w:rPr>
        <w:t xml:space="preserve"> </w:t>
      </w:r>
      <w:r w:rsidRPr="00246F20">
        <w:rPr>
          <w:color w:val="000000" w:themeColor="text1"/>
          <w:sz w:val="24"/>
          <w:szCs w:val="24"/>
        </w:rPr>
        <w:t>metoda</w:t>
      </w:r>
      <w:r w:rsidRPr="00246F20">
        <w:rPr>
          <w:color w:val="000000" w:themeColor="text1"/>
          <w:spacing w:val="40"/>
          <w:sz w:val="24"/>
          <w:szCs w:val="24"/>
        </w:rPr>
        <w:t xml:space="preserve"> </w:t>
      </w:r>
      <w:r w:rsidRPr="00246F20">
        <w:rPr>
          <w:color w:val="000000" w:themeColor="text1"/>
          <w:sz w:val="24"/>
          <w:szCs w:val="24"/>
        </w:rPr>
        <w:t>însumării;</w:t>
      </w:r>
      <w:r w:rsidR="006D148D" w:rsidRPr="00246F20">
        <w:rPr>
          <w:color w:val="000000" w:themeColor="text1"/>
          <w:sz w:val="24"/>
          <w:szCs w:val="24"/>
        </w:rPr>
        <w:t xml:space="preserve"> </w:t>
      </w:r>
    </w:p>
    <w:p w14:paraId="0F97CD9A" w14:textId="7225AFBC" w:rsidR="00AB0C6E" w:rsidRPr="00246F20" w:rsidRDefault="00BD503D" w:rsidP="002104A7">
      <w:pPr>
        <w:pStyle w:val="a3"/>
        <w:numPr>
          <w:ilvl w:val="0"/>
          <w:numId w:val="132"/>
        </w:numPr>
        <w:tabs>
          <w:tab w:val="left" w:pos="90"/>
          <w:tab w:val="left" w:pos="270"/>
          <w:tab w:val="left" w:pos="540"/>
          <w:tab w:val="left" w:pos="1350"/>
        </w:tabs>
        <w:spacing w:before="120" w:after="120"/>
        <w:ind w:left="90" w:firstLine="0"/>
        <w:contextualSpacing/>
        <w:jc w:val="both"/>
        <w:rPr>
          <w:color w:val="000000" w:themeColor="text1"/>
          <w:sz w:val="24"/>
          <w:szCs w:val="24"/>
        </w:rPr>
      </w:pPr>
      <w:r w:rsidRPr="00246F20">
        <w:rPr>
          <w:color w:val="000000" w:themeColor="text1"/>
          <w:sz w:val="24"/>
          <w:szCs w:val="24"/>
        </w:rPr>
        <w:t>formula de aditivitate (a se vedea secţiunea 4.1.3.5.2), cu condiţia să existe date privind toxicitatea tuturor componentelor foarte toxice din amestec și probe convingătoare potrivit</w:t>
      </w:r>
      <w:r w:rsidRPr="00246F20">
        <w:rPr>
          <w:color w:val="000000" w:themeColor="text1"/>
          <w:spacing w:val="40"/>
          <w:sz w:val="24"/>
          <w:szCs w:val="24"/>
        </w:rPr>
        <w:t xml:space="preserve"> </w:t>
      </w:r>
      <w:r w:rsidRPr="00246F20">
        <w:rPr>
          <w:color w:val="000000" w:themeColor="text1"/>
          <w:sz w:val="24"/>
          <w:szCs w:val="24"/>
        </w:rPr>
        <w:t>cărora</w:t>
      </w:r>
      <w:r w:rsidRPr="00246F20">
        <w:rPr>
          <w:color w:val="000000" w:themeColor="text1"/>
          <w:spacing w:val="40"/>
          <w:sz w:val="24"/>
          <w:szCs w:val="24"/>
        </w:rPr>
        <w:t xml:space="preserve"> </w:t>
      </w:r>
      <w:r w:rsidRPr="00246F20">
        <w:rPr>
          <w:color w:val="000000" w:themeColor="text1"/>
          <w:sz w:val="24"/>
          <w:szCs w:val="24"/>
        </w:rPr>
        <w:t>toate</w:t>
      </w:r>
      <w:r w:rsidRPr="00246F20">
        <w:rPr>
          <w:color w:val="000000" w:themeColor="text1"/>
          <w:spacing w:val="40"/>
          <w:sz w:val="24"/>
          <w:szCs w:val="24"/>
        </w:rPr>
        <w:t xml:space="preserve"> </w:t>
      </w:r>
      <w:r w:rsidRPr="00246F20">
        <w:rPr>
          <w:color w:val="000000" w:themeColor="text1"/>
          <w:sz w:val="24"/>
          <w:szCs w:val="24"/>
        </w:rPr>
        <w:t>celelalte</w:t>
      </w:r>
      <w:r w:rsidRPr="00246F20">
        <w:rPr>
          <w:color w:val="000000" w:themeColor="text1"/>
          <w:spacing w:val="40"/>
          <w:sz w:val="24"/>
          <w:szCs w:val="24"/>
        </w:rPr>
        <w:t xml:space="preserve"> </w:t>
      </w:r>
      <w:r w:rsidRPr="00246F20">
        <w:rPr>
          <w:color w:val="000000" w:themeColor="text1"/>
          <w:sz w:val="24"/>
          <w:szCs w:val="24"/>
        </w:rPr>
        <w:t>componente,</w:t>
      </w:r>
      <w:r w:rsidRPr="00246F20">
        <w:rPr>
          <w:color w:val="000000" w:themeColor="text1"/>
          <w:spacing w:val="40"/>
          <w:sz w:val="24"/>
          <w:szCs w:val="24"/>
        </w:rPr>
        <w:t xml:space="preserve"> </w:t>
      </w:r>
      <w:r w:rsidRPr="00246F20">
        <w:rPr>
          <w:color w:val="000000" w:themeColor="text1"/>
          <w:sz w:val="24"/>
          <w:szCs w:val="24"/>
        </w:rPr>
        <w:t>inclusiv</w:t>
      </w:r>
      <w:r w:rsidRPr="00246F20">
        <w:rPr>
          <w:color w:val="000000" w:themeColor="text1"/>
          <w:spacing w:val="40"/>
          <w:sz w:val="24"/>
          <w:szCs w:val="24"/>
        </w:rPr>
        <w:t xml:space="preserve"> </w:t>
      </w:r>
      <w:r w:rsidRPr="00246F20">
        <w:rPr>
          <w:color w:val="000000" w:themeColor="text1"/>
          <w:sz w:val="24"/>
          <w:szCs w:val="24"/>
        </w:rPr>
        <w:t>cele pentru care nu sunt disponibile date specifice privind toxicitatea acută și/sau cronică, prezintă o toxicitate scăzută sau nulă și nu contribuie în mod semnificativ la pericolul prezentat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mediu.</w:t>
      </w:r>
    </w:p>
    <w:p w14:paraId="5065BD9F" w14:textId="310C4FF6"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550171B3" w14:textId="28DC9351"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4.1.3</w:t>
      </w:r>
      <w:r w:rsidR="009B3066" w:rsidRPr="00246F20">
        <w:rPr>
          <w:i/>
          <w:color w:val="000000" w:themeColor="text1"/>
          <w:spacing w:val="-2"/>
          <w:sz w:val="24"/>
          <w:szCs w:val="24"/>
        </w:rPr>
        <w:t xml:space="preserve"> </w:t>
      </w:r>
      <w:r w:rsidRPr="00246F20">
        <w:rPr>
          <w:color w:val="000000" w:themeColor="text1"/>
          <w:sz w:val="24"/>
          <w:szCs w:val="24"/>
        </w:rPr>
        <w:t>Factori</w:t>
      </w:r>
      <w:r w:rsidRPr="00246F20">
        <w:rPr>
          <w:color w:val="000000" w:themeColor="text1"/>
          <w:spacing w:val="23"/>
          <w:sz w:val="24"/>
          <w:szCs w:val="24"/>
        </w:rPr>
        <w:t xml:space="preserve"> </w:t>
      </w:r>
      <w:r w:rsidRPr="00246F20">
        <w:rPr>
          <w:color w:val="000000" w:themeColor="text1"/>
          <w:sz w:val="24"/>
          <w:szCs w:val="24"/>
        </w:rPr>
        <w:t>multiplicatori</w:t>
      </w:r>
      <w:r w:rsidRPr="00246F20">
        <w:rPr>
          <w:color w:val="000000" w:themeColor="text1"/>
          <w:spacing w:val="27"/>
          <w:sz w:val="24"/>
          <w:szCs w:val="24"/>
        </w:rPr>
        <w:t xml:space="preserve"> </w:t>
      </w:r>
      <w:r w:rsidRPr="00246F20">
        <w:rPr>
          <w:color w:val="000000" w:themeColor="text1"/>
          <w:sz w:val="24"/>
          <w:szCs w:val="24"/>
        </w:rPr>
        <w:t>pentru</w:t>
      </w:r>
      <w:r w:rsidRPr="00246F20">
        <w:rPr>
          <w:color w:val="000000" w:themeColor="text1"/>
          <w:spacing w:val="24"/>
          <w:sz w:val="24"/>
          <w:szCs w:val="24"/>
        </w:rPr>
        <w:t xml:space="preserve"> </w:t>
      </w:r>
      <w:r w:rsidRPr="00246F20">
        <w:rPr>
          <w:color w:val="000000" w:themeColor="text1"/>
          <w:sz w:val="24"/>
          <w:szCs w:val="24"/>
        </w:rPr>
        <w:t>componentele</w:t>
      </w:r>
      <w:r w:rsidRPr="00246F20">
        <w:rPr>
          <w:color w:val="000000" w:themeColor="text1"/>
          <w:spacing w:val="28"/>
          <w:sz w:val="24"/>
          <w:szCs w:val="24"/>
        </w:rPr>
        <w:t xml:space="preserve"> </w:t>
      </w:r>
      <w:r w:rsidRPr="00246F20">
        <w:rPr>
          <w:color w:val="000000" w:themeColor="text1"/>
          <w:sz w:val="24"/>
          <w:szCs w:val="24"/>
        </w:rPr>
        <w:t>foarte</w:t>
      </w:r>
      <w:r w:rsidRPr="00246F20">
        <w:rPr>
          <w:color w:val="000000" w:themeColor="text1"/>
          <w:spacing w:val="23"/>
          <w:sz w:val="24"/>
          <w:szCs w:val="24"/>
        </w:rPr>
        <w:t xml:space="preserve"> </w:t>
      </w:r>
      <w:r w:rsidRPr="00246F20">
        <w:rPr>
          <w:color w:val="000000" w:themeColor="text1"/>
          <w:sz w:val="24"/>
          <w:szCs w:val="24"/>
        </w:rPr>
        <w:t>toxice</w:t>
      </w:r>
      <w:r w:rsidRPr="00246F20">
        <w:rPr>
          <w:color w:val="000000" w:themeColor="text1"/>
          <w:spacing w:val="23"/>
          <w:sz w:val="24"/>
          <w:szCs w:val="24"/>
        </w:rPr>
        <w:t xml:space="preserve"> </w:t>
      </w:r>
      <w:r w:rsidRPr="00246F20">
        <w:rPr>
          <w:color w:val="000000" w:themeColor="text1"/>
          <w:sz w:val="24"/>
          <w:szCs w:val="24"/>
        </w:rPr>
        <w:t>ale</w:t>
      </w:r>
      <w:r w:rsidRPr="00246F20">
        <w:rPr>
          <w:color w:val="000000" w:themeColor="text1"/>
          <w:spacing w:val="21"/>
          <w:sz w:val="24"/>
          <w:szCs w:val="24"/>
        </w:rPr>
        <w:t xml:space="preserve"> </w:t>
      </w:r>
      <w:r w:rsidRPr="00246F20">
        <w:rPr>
          <w:color w:val="000000" w:themeColor="text1"/>
          <w:spacing w:val="-2"/>
          <w:sz w:val="24"/>
          <w:szCs w:val="24"/>
        </w:rPr>
        <w:t>amestecurilor</w:t>
      </w:r>
    </w:p>
    <w:tbl>
      <w:tblPr>
        <w:tblStyle w:val="TableNormal1"/>
        <w:tblW w:w="9194" w:type="dxa"/>
        <w:tblInd w:w="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900"/>
        <w:gridCol w:w="2610"/>
        <w:gridCol w:w="1710"/>
        <w:gridCol w:w="1710"/>
      </w:tblGrid>
      <w:tr w:rsidR="00BE7926" w:rsidRPr="00246F20" w14:paraId="66D553C9" w14:textId="77777777" w:rsidTr="00B60485">
        <w:trPr>
          <w:trHeight w:val="20"/>
        </w:trPr>
        <w:tc>
          <w:tcPr>
            <w:tcW w:w="2264" w:type="dxa"/>
          </w:tcPr>
          <w:p w14:paraId="7DD2FB98" w14:textId="77777777" w:rsidR="00AB0C6E" w:rsidRPr="00246F20" w:rsidRDefault="00BD503D" w:rsidP="002B24A9">
            <w:pPr>
              <w:pStyle w:val="TableParagraph"/>
              <w:tabs>
                <w:tab w:val="left" w:pos="540"/>
                <w:tab w:val="left" w:pos="1350"/>
              </w:tabs>
              <w:ind w:left="100" w:right="131"/>
              <w:contextualSpacing/>
              <w:jc w:val="both"/>
              <w:rPr>
                <w:color w:val="000000" w:themeColor="text1"/>
                <w:sz w:val="24"/>
                <w:szCs w:val="24"/>
              </w:rPr>
            </w:pPr>
            <w:r w:rsidRPr="00246F20">
              <w:rPr>
                <w:color w:val="000000" w:themeColor="text1"/>
                <w:w w:val="105"/>
                <w:sz w:val="24"/>
                <w:szCs w:val="24"/>
              </w:rPr>
              <w:t>Toxicitate</w:t>
            </w:r>
            <w:r w:rsidRPr="00246F20">
              <w:rPr>
                <w:color w:val="000000" w:themeColor="text1"/>
                <w:spacing w:val="28"/>
                <w:w w:val="105"/>
                <w:sz w:val="24"/>
                <w:szCs w:val="24"/>
              </w:rPr>
              <w:t xml:space="preserve"> </w:t>
            </w:r>
            <w:r w:rsidRPr="00246F20">
              <w:rPr>
                <w:color w:val="000000" w:themeColor="text1"/>
                <w:spacing w:val="-4"/>
                <w:w w:val="105"/>
                <w:sz w:val="24"/>
                <w:szCs w:val="24"/>
              </w:rPr>
              <w:t>acută</w:t>
            </w:r>
          </w:p>
        </w:tc>
        <w:tc>
          <w:tcPr>
            <w:tcW w:w="900" w:type="dxa"/>
          </w:tcPr>
          <w:p w14:paraId="220B03D6" w14:textId="77777777" w:rsidR="00AB0C6E" w:rsidRPr="00246F20" w:rsidRDefault="00BD503D" w:rsidP="002B24A9">
            <w:pPr>
              <w:pStyle w:val="TableParagraph"/>
              <w:tabs>
                <w:tab w:val="left" w:pos="540"/>
                <w:tab w:val="left" w:pos="1350"/>
              </w:tabs>
              <w:ind w:left="257" w:right="131"/>
              <w:contextualSpacing/>
              <w:jc w:val="both"/>
              <w:rPr>
                <w:color w:val="000000" w:themeColor="text1"/>
                <w:sz w:val="24"/>
                <w:szCs w:val="24"/>
              </w:rPr>
            </w:pPr>
            <w:r w:rsidRPr="00246F20">
              <w:rPr>
                <w:color w:val="000000" w:themeColor="text1"/>
                <w:w w:val="105"/>
                <w:sz w:val="24"/>
                <w:szCs w:val="24"/>
              </w:rPr>
              <w:t>Factor</w:t>
            </w:r>
            <w:r w:rsidRPr="00246F20">
              <w:rPr>
                <w:color w:val="000000" w:themeColor="text1"/>
                <w:spacing w:val="26"/>
                <w:w w:val="105"/>
                <w:sz w:val="24"/>
                <w:szCs w:val="24"/>
              </w:rPr>
              <w:t xml:space="preserve"> </w:t>
            </w:r>
            <w:r w:rsidRPr="00246F20">
              <w:rPr>
                <w:color w:val="000000" w:themeColor="text1"/>
                <w:spacing w:val="-10"/>
                <w:w w:val="105"/>
                <w:sz w:val="24"/>
                <w:szCs w:val="24"/>
              </w:rPr>
              <w:t>M</w:t>
            </w:r>
          </w:p>
        </w:tc>
        <w:tc>
          <w:tcPr>
            <w:tcW w:w="2610" w:type="dxa"/>
          </w:tcPr>
          <w:p w14:paraId="1B9EE7E9"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w w:val="105"/>
                <w:sz w:val="24"/>
                <w:szCs w:val="24"/>
              </w:rPr>
              <w:t>Toxicitate</w:t>
            </w:r>
            <w:r w:rsidRPr="00246F20">
              <w:rPr>
                <w:color w:val="000000" w:themeColor="text1"/>
                <w:spacing w:val="28"/>
                <w:w w:val="105"/>
                <w:sz w:val="24"/>
                <w:szCs w:val="24"/>
              </w:rPr>
              <w:t xml:space="preserve"> </w:t>
            </w:r>
            <w:r w:rsidRPr="00246F20">
              <w:rPr>
                <w:color w:val="000000" w:themeColor="text1"/>
                <w:spacing w:val="-2"/>
                <w:w w:val="105"/>
                <w:sz w:val="24"/>
                <w:szCs w:val="24"/>
              </w:rPr>
              <w:t>cronică</w:t>
            </w:r>
          </w:p>
        </w:tc>
        <w:tc>
          <w:tcPr>
            <w:tcW w:w="3420" w:type="dxa"/>
            <w:gridSpan w:val="2"/>
          </w:tcPr>
          <w:p w14:paraId="3A338DD7"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w w:val="105"/>
                <w:sz w:val="24"/>
                <w:szCs w:val="24"/>
              </w:rPr>
              <w:t>Factor</w:t>
            </w:r>
            <w:r w:rsidRPr="00246F20">
              <w:rPr>
                <w:color w:val="000000" w:themeColor="text1"/>
                <w:spacing w:val="26"/>
                <w:w w:val="105"/>
                <w:sz w:val="24"/>
                <w:szCs w:val="24"/>
              </w:rPr>
              <w:t xml:space="preserve"> </w:t>
            </w:r>
            <w:r w:rsidRPr="00246F20">
              <w:rPr>
                <w:color w:val="000000" w:themeColor="text1"/>
                <w:spacing w:val="-10"/>
                <w:w w:val="105"/>
                <w:sz w:val="24"/>
                <w:szCs w:val="24"/>
              </w:rPr>
              <w:t>M</w:t>
            </w:r>
          </w:p>
        </w:tc>
      </w:tr>
      <w:tr w:rsidR="00BE7926" w:rsidRPr="00246F20" w14:paraId="2861E2A3" w14:textId="77777777" w:rsidTr="00B60485">
        <w:trPr>
          <w:trHeight w:val="20"/>
        </w:trPr>
        <w:tc>
          <w:tcPr>
            <w:tcW w:w="2264" w:type="dxa"/>
          </w:tcPr>
          <w:p w14:paraId="20FC2854" w14:textId="77777777" w:rsidR="00AB0C6E" w:rsidRPr="00246F20" w:rsidRDefault="00BD503D" w:rsidP="002B24A9">
            <w:pPr>
              <w:pStyle w:val="TableParagraph"/>
              <w:tabs>
                <w:tab w:val="left" w:pos="540"/>
                <w:tab w:val="left" w:pos="1350"/>
              </w:tabs>
              <w:ind w:left="100" w:right="131"/>
              <w:contextualSpacing/>
              <w:jc w:val="both"/>
              <w:rPr>
                <w:color w:val="000000" w:themeColor="text1"/>
                <w:sz w:val="24"/>
                <w:szCs w:val="24"/>
              </w:rPr>
            </w:pPr>
            <w:r w:rsidRPr="00246F20">
              <w:rPr>
                <w:color w:val="000000" w:themeColor="text1"/>
                <w:w w:val="105"/>
                <w:sz w:val="24"/>
                <w:szCs w:val="24"/>
              </w:rPr>
              <w:t>Valoarea</w:t>
            </w:r>
            <w:r w:rsidRPr="00246F20">
              <w:rPr>
                <w:color w:val="000000" w:themeColor="text1"/>
                <w:spacing w:val="16"/>
                <w:w w:val="105"/>
                <w:sz w:val="24"/>
                <w:szCs w:val="24"/>
              </w:rPr>
              <w:t xml:space="preserve"> </w:t>
            </w:r>
            <w:r w:rsidRPr="00246F20">
              <w:rPr>
                <w:color w:val="000000" w:themeColor="text1"/>
                <w:w w:val="105"/>
                <w:sz w:val="24"/>
                <w:szCs w:val="24"/>
              </w:rPr>
              <w:t>L(E)C</w:t>
            </w:r>
            <w:r w:rsidRPr="00246F20">
              <w:rPr>
                <w:color w:val="000000" w:themeColor="text1"/>
                <w:w w:val="105"/>
                <w:sz w:val="24"/>
                <w:szCs w:val="24"/>
                <w:vertAlign w:val="subscript"/>
              </w:rPr>
              <w:t>50</w:t>
            </w:r>
            <w:r w:rsidRPr="00246F20">
              <w:rPr>
                <w:color w:val="000000" w:themeColor="text1"/>
                <w:spacing w:val="40"/>
                <w:w w:val="105"/>
                <w:sz w:val="24"/>
                <w:szCs w:val="24"/>
              </w:rPr>
              <w:t xml:space="preserve"> </w:t>
            </w:r>
            <w:r w:rsidRPr="00246F20">
              <w:rPr>
                <w:color w:val="000000" w:themeColor="text1"/>
                <w:spacing w:val="-2"/>
                <w:w w:val="105"/>
                <w:sz w:val="24"/>
                <w:szCs w:val="24"/>
              </w:rPr>
              <w:t>(mg/l)</w:t>
            </w:r>
          </w:p>
        </w:tc>
        <w:tc>
          <w:tcPr>
            <w:tcW w:w="900" w:type="dxa"/>
          </w:tcPr>
          <w:p w14:paraId="04A3DDFC" w14:textId="77777777" w:rsidR="00AB0C6E" w:rsidRPr="00246F20" w:rsidRDefault="00AB0C6E" w:rsidP="002B24A9">
            <w:pPr>
              <w:pStyle w:val="TableParagraph"/>
              <w:tabs>
                <w:tab w:val="left" w:pos="540"/>
                <w:tab w:val="left" w:pos="1350"/>
              </w:tabs>
              <w:ind w:left="257" w:right="131"/>
              <w:contextualSpacing/>
              <w:jc w:val="both"/>
              <w:rPr>
                <w:color w:val="000000" w:themeColor="text1"/>
                <w:sz w:val="24"/>
                <w:szCs w:val="24"/>
              </w:rPr>
            </w:pPr>
          </w:p>
        </w:tc>
        <w:tc>
          <w:tcPr>
            <w:tcW w:w="2610" w:type="dxa"/>
          </w:tcPr>
          <w:p w14:paraId="7B0121CE"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w w:val="105"/>
                <w:sz w:val="24"/>
                <w:szCs w:val="24"/>
              </w:rPr>
              <w:t>Valoarea</w:t>
            </w:r>
            <w:r w:rsidRPr="00246F20">
              <w:rPr>
                <w:color w:val="000000" w:themeColor="text1"/>
                <w:spacing w:val="27"/>
                <w:w w:val="105"/>
                <w:sz w:val="24"/>
                <w:szCs w:val="24"/>
              </w:rPr>
              <w:t xml:space="preserve"> </w:t>
            </w:r>
            <w:r w:rsidRPr="00246F20">
              <w:rPr>
                <w:color w:val="000000" w:themeColor="text1"/>
                <w:w w:val="105"/>
                <w:sz w:val="24"/>
                <w:szCs w:val="24"/>
              </w:rPr>
              <w:t>NOEC</w:t>
            </w:r>
            <w:r w:rsidRPr="00246F20">
              <w:rPr>
                <w:color w:val="000000" w:themeColor="text1"/>
                <w:spacing w:val="26"/>
                <w:w w:val="105"/>
                <w:sz w:val="24"/>
                <w:szCs w:val="24"/>
              </w:rPr>
              <w:t xml:space="preserve"> </w:t>
            </w:r>
            <w:r w:rsidRPr="00246F20">
              <w:rPr>
                <w:color w:val="000000" w:themeColor="text1"/>
                <w:spacing w:val="-4"/>
                <w:w w:val="105"/>
                <w:sz w:val="24"/>
                <w:szCs w:val="24"/>
              </w:rPr>
              <w:t>mg/l</w:t>
            </w:r>
          </w:p>
        </w:tc>
        <w:tc>
          <w:tcPr>
            <w:tcW w:w="1710" w:type="dxa"/>
          </w:tcPr>
          <w:p w14:paraId="757AE600"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pacing w:val="-2"/>
                <w:w w:val="105"/>
                <w:sz w:val="24"/>
                <w:szCs w:val="24"/>
              </w:rPr>
              <w:t>Componente</w:t>
            </w:r>
            <w:r w:rsidRPr="00246F20">
              <w:rPr>
                <w:color w:val="000000" w:themeColor="text1"/>
                <w:spacing w:val="40"/>
                <w:w w:val="105"/>
                <w:sz w:val="24"/>
                <w:szCs w:val="24"/>
              </w:rPr>
              <w:t xml:space="preserve"> </w:t>
            </w:r>
            <w:r w:rsidRPr="00246F20">
              <w:rPr>
                <w:color w:val="000000" w:themeColor="text1"/>
                <w:w w:val="105"/>
                <w:sz w:val="24"/>
                <w:szCs w:val="24"/>
              </w:rPr>
              <w:t>NRD (</w:t>
            </w:r>
            <w:r w:rsidRPr="00246F20">
              <w:rPr>
                <w:color w:val="000000" w:themeColor="text1"/>
                <w:w w:val="105"/>
                <w:position w:val="4"/>
                <w:sz w:val="24"/>
                <w:szCs w:val="24"/>
              </w:rPr>
              <w:t>a</w:t>
            </w:r>
            <w:r w:rsidRPr="00246F20">
              <w:rPr>
                <w:color w:val="000000" w:themeColor="text1"/>
                <w:w w:val="105"/>
                <w:sz w:val="24"/>
                <w:szCs w:val="24"/>
              </w:rPr>
              <w:t>)</w:t>
            </w:r>
          </w:p>
        </w:tc>
        <w:tc>
          <w:tcPr>
            <w:tcW w:w="1710" w:type="dxa"/>
          </w:tcPr>
          <w:p w14:paraId="6FC9B642"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w w:val="105"/>
                <w:sz w:val="24"/>
                <w:szCs w:val="24"/>
              </w:rPr>
              <w:t>Componente</w:t>
            </w:r>
            <w:r w:rsidRPr="00246F20">
              <w:rPr>
                <w:color w:val="000000" w:themeColor="text1"/>
                <w:spacing w:val="30"/>
                <w:w w:val="105"/>
                <w:sz w:val="24"/>
                <w:szCs w:val="24"/>
              </w:rPr>
              <w:t xml:space="preserve"> </w:t>
            </w:r>
            <w:r w:rsidRPr="00246F20">
              <w:rPr>
                <w:color w:val="000000" w:themeColor="text1"/>
                <w:w w:val="105"/>
                <w:sz w:val="24"/>
                <w:szCs w:val="24"/>
              </w:rPr>
              <w:t>RD</w:t>
            </w:r>
            <w:r w:rsidRPr="00246F20">
              <w:rPr>
                <w:color w:val="000000" w:themeColor="text1"/>
                <w:spacing w:val="1"/>
                <w:w w:val="105"/>
                <w:sz w:val="24"/>
                <w:szCs w:val="24"/>
              </w:rPr>
              <w:t xml:space="preserve"> </w:t>
            </w:r>
            <w:r w:rsidRPr="00246F20">
              <w:rPr>
                <w:color w:val="000000" w:themeColor="text1"/>
                <w:spacing w:val="-5"/>
                <w:w w:val="105"/>
                <w:sz w:val="24"/>
                <w:szCs w:val="24"/>
              </w:rPr>
              <w:t>(</w:t>
            </w:r>
            <w:r w:rsidRPr="00246F20">
              <w:rPr>
                <w:color w:val="000000" w:themeColor="text1"/>
                <w:spacing w:val="-5"/>
                <w:w w:val="105"/>
                <w:position w:val="4"/>
                <w:sz w:val="24"/>
                <w:szCs w:val="24"/>
              </w:rPr>
              <w:t>b</w:t>
            </w:r>
            <w:r w:rsidRPr="00246F20">
              <w:rPr>
                <w:color w:val="000000" w:themeColor="text1"/>
                <w:spacing w:val="-5"/>
                <w:w w:val="105"/>
                <w:sz w:val="24"/>
                <w:szCs w:val="24"/>
              </w:rPr>
              <w:t>)</w:t>
            </w:r>
          </w:p>
        </w:tc>
      </w:tr>
      <w:tr w:rsidR="00BE7926" w:rsidRPr="00246F20" w14:paraId="30BD2387" w14:textId="77777777" w:rsidTr="00B60485">
        <w:trPr>
          <w:trHeight w:val="20"/>
        </w:trPr>
        <w:tc>
          <w:tcPr>
            <w:tcW w:w="2264" w:type="dxa"/>
          </w:tcPr>
          <w:p w14:paraId="4E4046FA" w14:textId="77777777" w:rsidR="00AB0C6E" w:rsidRPr="00246F20" w:rsidRDefault="00BD503D" w:rsidP="002B24A9">
            <w:pPr>
              <w:pStyle w:val="TableParagraph"/>
              <w:tabs>
                <w:tab w:val="left" w:pos="540"/>
                <w:tab w:val="left" w:pos="1350"/>
              </w:tabs>
              <w:ind w:left="100" w:right="131"/>
              <w:contextualSpacing/>
              <w:jc w:val="both"/>
              <w:rPr>
                <w:color w:val="000000" w:themeColor="text1"/>
                <w:sz w:val="24"/>
                <w:szCs w:val="24"/>
              </w:rPr>
            </w:pPr>
            <w:r w:rsidRPr="00246F20">
              <w:rPr>
                <w:color w:val="000000" w:themeColor="text1"/>
                <w:sz w:val="24"/>
                <w:szCs w:val="24"/>
              </w:rPr>
              <w:t>0,1</w:t>
            </w:r>
            <w:r w:rsidRPr="00246F20">
              <w:rPr>
                <w:color w:val="000000" w:themeColor="text1"/>
                <w:spacing w:val="30"/>
                <w:sz w:val="24"/>
                <w:szCs w:val="24"/>
              </w:rPr>
              <w:t xml:space="preserve"> </w:t>
            </w:r>
            <w:r w:rsidRPr="00246F20">
              <w:rPr>
                <w:color w:val="000000" w:themeColor="text1"/>
                <w:sz w:val="24"/>
                <w:szCs w:val="24"/>
              </w:rPr>
              <w:t>&lt;</w:t>
            </w:r>
            <w:r w:rsidRPr="00246F20">
              <w:rPr>
                <w:color w:val="000000" w:themeColor="text1"/>
                <w:spacing w:val="29"/>
                <w:sz w:val="24"/>
                <w:szCs w:val="24"/>
              </w:rPr>
              <w:t xml:space="preserve"> </w:t>
            </w:r>
            <w:r w:rsidRPr="00246F20">
              <w:rPr>
                <w:color w:val="000000" w:themeColor="text1"/>
                <w:sz w:val="24"/>
                <w:szCs w:val="24"/>
              </w:rPr>
              <w:t>L(E)C</w:t>
            </w:r>
            <w:r w:rsidRPr="00246F20">
              <w:rPr>
                <w:color w:val="000000" w:themeColor="text1"/>
                <w:sz w:val="24"/>
                <w:szCs w:val="24"/>
                <w:vertAlign w:val="subscript"/>
              </w:rPr>
              <w:t>50</w:t>
            </w:r>
            <w:r w:rsidRPr="00246F20">
              <w:rPr>
                <w:color w:val="000000" w:themeColor="text1"/>
                <w:spacing w:val="30"/>
                <w:sz w:val="24"/>
                <w:szCs w:val="24"/>
              </w:rPr>
              <w:t xml:space="preserve"> </w:t>
            </w:r>
            <w:r w:rsidRPr="00246F20">
              <w:rPr>
                <w:color w:val="000000" w:themeColor="text1"/>
                <w:sz w:val="24"/>
                <w:szCs w:val="24"/>
              </w:rPr>
              <w:t>≤</w:t>
            </w:r>
            <w:r w:rsidRPr="00246F20">
              <w:rPr>
                <w:color w:val="000000" w:themeColor="text1"/>
                <w:spacing w:val="29"/>
                <w:sz w:val="24"/>
                <w:szCs w:val="24"/>
              </w:rPr>
              <w:t xml:space="preserve"> </w:t>
            </w:r>
            <w:r w:rsidRPr="00246F20">
              <w:rPr>
                <w:color w:val="000000" w:themeColor="text1"/>
                <w:spacing w:val="-10"/>
                <w:sz w:val="24"/>
                <w:szCs w:val="24"/>
              </w:rPr>
              <w:t>1</w:t>
            </w:r>
          </w:p>
        </w:tc>
        <w:tc>
          <w:tcPr>
            <w:tcW w:w="900" w:type="dxa"/>
          </w:tcPr>
          <w:p w14:paraId="12EFD4C4" w14:textId="77777777" w:rsidR="00AB0C6E" w:rsidRPr="00246F20" w:rsidRDefault="00BD503D" w:rsidP="002B24A9">
            <w:pPr>
              <w:pStyle w:val="TableParagraph"/>
              <w:tabs>
                <w:tab w:val="left" w:pos="540"/>
                <w:tab w:val="left" w:pos="1350"/>
              </w:tabs>
              <w:ind w:left="257" w:right="131"/>
              <w:contextualSpacing/>
              <w:jc w:val="both"/>
              <w:rPr>
                <w:color w:val="000000" w:themeColor="text1"/>
                <w:sz w:val="24"/>
                <w:szCs w:val="24"/>
              </w:rPr>
            </w:pPr>
            <w:r w:rsidRPr="00246F20">
              <w:rPr>
                <w:color w:val="000000" w:themeColor="text1"/>
                <w:spacing w:val="-10"/>
                <w:sz w:val="24"/>
                <w:szCs w:val="24"/>
              </w:rPr>
              <w:t>1</w:t>
            </w:r>
          </w:p>
        </w:tc>
        <w:tc>
          <w:tcPr>
            <w:tcW w:w="2610" w:type="dxa"/>
          </w:tcPr>
          <w:p w14:paraId="15C224EB"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z w:val="24"/>
                <w:szCs w:val="24"/>
              </w:rPr>
              <w:t>0,01</w:t>
            </w:r>
            <w:r w:rsidRPr="00246F20">
              <w:rPr>
                <w:color w:val="000000" w:themeColor="text1"/>
                <w:spacing w:val="25"/>
                <w:sz w:val="24"/>
                <w:szCs w:val="24"/>
              </w:rPr>
              <w:t xml:space="preserve"> </w:t>
            </w:r>
            <w:r w:rsidRPr="00246F20">
              <w:rPr>
                <w:color w:val="000000" w:themeColor="text1"/>
                <w:sz w:val="24"/>
                <w:szCs w:val="24"/>
              </w:rPr>
              <w:t>&lt;</w:t>
            </w:r>
            <w:r w:rsidRPr="00246F20">
              <w:rPr>
                <w:color w:val="000000" w:themeColor="text1"/>
                <w:spacing w:val="24"/>
                <w:sz w:val="24"/>
                <w:szCs w:val="24"/>
              </w:rPr>
              <w:t xml:space="preserve"> </w:t>
            </w:r>
            <w:r w:rsidRPr="00246F20">
              <w:rPr>
                <w:color w:val="000000" w:themeColor="text1"/>
                <w:sz w:val="24"/>
                <w:szCs w:val="24"/>
              </w:rPr>
              <w:t>NOEC</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pacing w:val="-5"/>
                <w:sz w:val="24"/>
                <w:szCs w:val="24"/>
              </w:rPr>
              <w:t>0,1</w:t>
            </w:r>
          </w:p>
        </w:tc>
        <w:tc>
          <w:tcPr>
            <w:tcW w:w="1710" w:type="dxa"/>
          </w:tcPr>
          <w:p w14:paraId="540F0A4F"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pacing w:val="-10"/>
                <w:sz w:val="24"/>
                <w:szCs w:val="24"/>
              </w:rPr>
              <w:t>1</w:t>
            </w:r>
          </w:p>
        </w:tc>
        <w:tc>
          <w:tcPr>
            <w:tcW w:w="1710" w:type="dxa"/>
          </w:tcPr>
          <w:p w14:paraId="600B68B7"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pacing w:val="-10"/>
                <w:sz w:val="24"/>
                <w:szCs w:val="24"/>
              </w:rPr>
              <w:t>—</w:t>
            </w:r>
          </w:p>
        </w:tc>
      </w:tr>
      <w:tr w:rsidR="00BE7926" w:rsidRPr="00246F20" w14:paraId="62767A0A" w14:textId="77777777" w:rsidTr="00B60485">
        <w:trPr>
          <w:trHeight w:val="20"/>
        </w:trPr>
        <w:tc>
          <w:tcPr>
            <w:tcW w:w="2264" w:type="dxa"/>
          </w:tcPr>
          <w:p w14:paraId="6308ACDC" w14:textId="77777777" w:rsidR="00AB0C6E" w:rsidRPr="00246F20" w:rsidRDefault="00BD503D" w:rsidP="002B24A9">
            <w:pPr>
              <w:pStyle w:val="TableParagraph"/>
              <w:tabs>
                <w:tab w:val="left" w:pos="540"/>
                <w:tab w:val="left" w:pos="1350"/>
              </w:tabs>
              <w:ind w:left="100" w:right="131"/>
              <w:contextualSpacing/>
              <w:jc w:val="both"/>
              <w:rPr>
                <w:color w:val="000000" w:themeColor="text1"/>
                <w:sz w:val="24"/>
                <w:szCs w:val="24"/>
              </w:rPr>
            </w:pPr>
            <w:r w:rsidRPr="00246F20">
              <w:rPr>
                <w:color w:val="000000" w:themeColor="text1"/>
                <w:sz w:val="24"/>
                <w:szCs w:val="24"/>
              </w:rPr>
              <w:t>0,01</w:t>
            </w:r>
            <w:r w:rsidRPr="00246F20">
              <w:rPr>
                <w:color w:val="000000" w:themeColor="text1"/>
                <w:spacing w:val="51"/>
                <w:sz w:val="24"/>
                <w:szCs w:val="24"/>
              </w:rPr>
              <w:t xml:space="preserve"> </w:t>
            </w:r>
            <w:r w:rsidRPr="00246F20">
              <w:rPr>
                <w:color w:val="000000" w:themeColor="text1"/>
                <w:sz w:val="24"/>
                <w:szCs w:val="24"/>
              </w:rPr>
              <w:t>&lt;</w:t>
            </w:r>
            <w:r w:rsidRPr="00246F20">
              <w:rPr>
                <w:color w:val="000000" w:themeColor="text1"/>
                <w:spacing w:val="50"/>
                <w:sz w:val="24"/>
                <w:szCs w:val="24"/>
              </w:rPr>
              <w:t xml:space="preserve"> </w:t>
            </w:r>
            <w:r w:rsidRPr="00246F20">
              <w:rPr>
                <w:color w:val="000000" w:themeColor="text1"/>
                <w:sz w:val="24"/>
                <w:szCs w:val="24"/>
              </w:rPr>
              <w:t>L(E)C</w:t>
            </w:r>
            <w:r w:rsidRPr="00246F20">
              <w:rPr>
                <w:color w:val="000000" w:themeColor="text1"/>
                <w:sz w:val="24"/>
                <w:szCs w:val="24"/>
                <w:vertAlign w:val="subscript"/>
              </w:rPr>
              <w:t>50</w:t>
            </w:r>
            <w:r w:rsidRPr="00246F20">
              <w:rPr>
                <w:color w:val="000000" w:themeColor="text1"/>
                <w:spacing w:val="49"/>
                <w:sz w:val="24"/>
                <w:szCs w:val="24"/>
              </w:rPr>
              <w:t xml:space="preserve"> </w:t>
            </w:r>
            <w:r w:rsidRPr="00246F20">
              <w:rPr>
                <w:color w:val="000000" w:themeColor="text1"/>
                <w:sz w:val="24"/>
                <w:szCs w:val="24"/>
              </w:rPr>
              <w:t>≤</w:t>
            </w:r>
            <w:r w:rsidRPr="00246F20">
              <w:rPr>
                <w:color w:val="000000" w:themeColor="text1"/>
                <w:spacing w:val="49"/>
                <w:sz w:val="24"/>
                <w:szCs w:val="24"/>
              </w:rPr>
              <w:t xml:space="preserve"> </w:t>
            </w:r>
            <w:r w:rsidRPr="00246F20">
              <w:rPr>
                <w:color w:val="000000" w:themeColor="text1"/>
                <w:spacing w:val="-5"/>
                <w:sz w:val="24"/>
                <w:szCs w:val="24"/>
              </w:rPr>
              <w:t>0,1</w:t>
            </w:r>
          </w:p>
        </w:tc>
        <w:tc>
          <w:tcPr>
            <w:tcW w:w="900" w:type="dxa"/>
          </w:tcPr>
          <w:p w14:paraId="5EDC6450" w14:textId="77777777" w:rsidR="00AB0C6E" w:rsidRPr="00246F20" w:rsidRDefault="00BD503D" w:rsidP="002B24A9">
            <w:pPr>
              <w:pStyle w:val="TableParagraph"/>
              <w:tabs>
                <w:tab w:val="left" w:pos="540"/>
                <w:tab w:val="left" w:pos="1350"/>
              </w:tabs>
              <w:ind w:left="257" w:right="131"/>
              <w:contextualSpacing/>
              <w:jc w:val="both"/>
              <w:rPr>
                <w:color w:val="000000" w:themeColor="text1"/>
                <w:sz w:val="24"/>
                <w:szCs w:val="24"/>
              </w:rPr>
            </w:pPr>
            <w:r w:rsidRPr="00246F20">
              <w:rPr>
                <w:color w:val="000000" w:themeColor="text1"/>
                <w:spacing w:val="-5"/>
                <w:sz w:val="24"/>
                <w:szCs w:val="24"/>
              </w:rPr>
              <w:t>10</w:t>
            </w:r>
          </w:p>
        </w:tc>
        <w:tc>
          <w:tcPr>
            <w:tcW w:w="2610" w:type="dxa"/>
          </w:tcPr>
          <w:p w14:paraId="48013C96"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z w:val="24"/>
                <w:szCs w:val="24"/>
              </w:rPr>
              <w:t>0,001</w:t>
            </w:r>
            <w:r w:rsidRPr="00246F20">
              <w:rPr>
                <w:color w:val="000000" w:themeColor="text1"/>
                <w:spacing w:val="26"/>
                <w:sz w:val="24"/>
                <w:szCs w:val="24"/>
              </w:rPr>
              <w:t xml:space="preserve"> </w:t>
            </w:r>
            <w:r w:rsidRPr="00246F20">
              <w:rPr>
                <w:color w:val="000000" w:themeColor="text1"/>
                <w:sz w:val="24"/>
                <w:szCs w:val="24"/>
              </w:rPr>
              <w:t>&lt;</w:t>
            </w:r>
            <w:r w:rsidRPr="00246F20">
              <w:rPr>
                <w:color w:val="000000" w:themeColor="text1"/>
                <w:spacing w:val="23"/>
                <w:sz w:val="24"/>
                <w:szCs w:val="24"/>
              </w:rPr>
              <w:t xml:space="preserve"> </w:t>
            </w:r>
            <w:r w:rsidRPr="00246F20">
              <w:rPr>
                <w:color w:val="000000" w:themeColor="text1"/>
                <w:sz w:val="24"/>
                <w:szCs w:val="24"/>
              </w:rPr>
              <w:t>NOEC</w:t>
            </w:r>
            <w:r w:rsidRPr="00246F20">
              <w:rPr>
                <w:color w:val="000000" w:themeColor="text1"/>
                <w:spacing w:val="26"/>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pacing w:val="-4"/>
                <w:sz w:val="24"/>
                <w:szCs w:val="24"/>
              </w:rPr>
              <w:t>0,01</w:t>
            </w:r>
          </w:p>
        </w:tc>
        <w:tc>
          <w:tcPr>
            <w:tcW w:w="1710" w:type="dxa"/>
          </w:tcPr>
          <w:p w14:paraId="727E1311"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pacing w:val="-5"/>
                <w:sz w:val="24"/>
                <w:szCs w:val="24"/>
              </w:rPr>
              <w:t>10</w:t>
            </w:r>
          </w:p>
        </w:tc>
        <w:tc>
          <w:tcPr>
            <w:tcW w:w="1710" w:type="dxa"/>
          </w:tcPr>
          <w:p w14:paraId="69AE6570"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pacing w:val="-10"/>
                <w:sz w:val="24"/>
                <w:szCs w:val="24"/>
              </w:rPr>
              <w:t>1</w:t>
            </w:r>
          </w:p>
        </w:tc>
      </w:tr>
      <w:tr w:rsidR="00BE7926" w:rsidRPr="00246F20" w14:paraId="6C928E1A" w14:textId="77777777" w:rsidTr="00B60485">
        <w:trPr>
          <w:trHeight w:val="20"/>
        </w:trPr>
        <w:tc>
          <w:tcPr>
            <w:tcW w:w="2264" w:type="dxa"/>
          </w:tcPr>
          <w:p w14:paraId="5E8068AB" w14:textId="062D0EBF" w:rsidR="00AB0C6E" w:rsidRPr="00246F20" w:rsidRDefault="00BD503D" w:rsidP="002B24A9">
            <w:pPr>
              <w:pStyle w:val="TableParagraph"/>
              <w:tabs>
                <w:tab w:val="left" w:pos="540"/>
                <w:tab w:val="left" w:pos="1350"/>
              </w:tabs>
              <w:ind w:left="100" w:right="131"/>
              <w:contextualSpacing/>
              <w:jc w:val="both"/>
              <w:rPr>
                <w:color w:val="000000" w:themeColor="text1"/>
                <w:sz w:val="24"/>
                <w:szCs w:val="24"/>
              </w:rPr>
            </w:pPr>
            <w:r w:rsidRPr="00246F20">
              <w:rPr>
                <w:color w:val="000000" w:themeColor="text1"/>
                <w:sz w:val="24"/>
                <w:szCs w:val="24"/>
              </w:rPr>
              <w:t>0,001</w:t>
            </w:r>
            <w:r w:rsidR="00FA697F" w:rsidRPr="00246F20">
              <w:rPr>
                <w:color w:val="000000" w:themeColor="text1"/>
                <w:spacing w:val="41"/>
                <w:sz w:val="24"/>
                <w:szCs w:val="24"/>
              </w:rPr>
              <w:t xml:space="preserve">  </w:t>
            </w:r>
            <w:r w:rsidRPr="00246F20">
              <w:rPr>
                <w:color w:val="000000" w:themeColor="text1"/>
                <w:sz w:val="24"/>
                <w:szCs w:val="24"/>
              </w:rPr>
              <w:t>&lt;</w:t>
            </w:r>
            <w:r w:rsidR="00FA697F" w:rsidRPr="00246F20">
              <w:rPr>
                <w:color w:val="000000" w:themeColor="text1"/>
                <w:spacing w:val="41"/>
                <w:sz w:val="24"/>
                <w:szCs w:val="24"/>
              </w:rPr>
              <w:t xml:space="preserve">  </w:t>
            </w:r>
            <w:r w:rsidRPr="00246F20">
              <w:rPr>
                <w:color w:val="000000" w:themeColor="text1"/>
                <w:sz w:val="24"/>
                <w:szCs w:val="24"/>
              </w:rPr>
              <w:t>L(E)C</w:t>
            </w:r>
            <w:r w:rsidRPr="00246F20">
              <w:rPr>
                <w:color w:val="000000" w:themeColor="text1"/>
                <w:sz w:val="24"/>
                <w:szCs w:val="24"/>
                <w:vertAlign w:val="subscript"/>
              </w:rPr>
              <w:t>50</w:t>
            </w:r>
            <w:r w:rsidR="00FA697F" w:rsidRPr="00246F20">
              <w:rPr>
                <w:color w:val="000000" w:themeColor="text1"/>
                <w:spacing w:val="40"/>
                <w:sz w:val="24"/>
                <w:szCs w:val="24"/>
              </w:rPr>
              <w:t xml:space="preserve">  </w:t>
            </w:r>
            <w:r w:rsidRPr="00246F20">
              <w:rPr>
                <w:color w:val="000000" w:themeColor="text1"/>
                <w:spacing w:val="-10"/>
                <w:sz w:val="24"/>
                <w:szCs w:val="24"/>
              </w:rPr>
              <w:t>≤</w:t>
            </w:r>
            <w:r w:rsidRPr="00246F20">
              <w:rPr>
                <w:color w:val="000000" w:themeColor="text1"/>
                <w:spacing w:val="-4"/>
                <w:sz w:val="24"/>
                <w:szCs w:val="24"/>
              </w:rPr>
              <w:t>0,01</w:t>
            </w:r>
          </w:p>
        </w:tc>
        <w:tc>
          <w:tcPr>
            <w:tcW w:w="900" w:type="dxa"/>
          </w:tcPr>
          <w:p w14:paraId="7F3C5D88" w14:textId="77777777" w:rsidR="00AB0C6E" w:rsidRPr="00246F20" w:rsidRDefault="00BD503D" w:rsidP="002B24A9">
            <w:pPr>
              <w:pStyle w:val="TableParagraph"/>
              <w:tabs>
                <w:tab w:val="left" w:pos="540"/>
                <w:tab w:val="left" w:pos="1350"/>
              </w:tabs>
              <w:ind w:left="257" w:right="131"/>
              <w:contextualSpacing/>
              <w:jc w:val="both"/>
              <w:rPr>
                <w:color w:val="000000" w:themeColor="text1"/>
                <w:sz w:val="24"/>
                <w:szCs w:val="24"/>
              </w:rPr>
            </w:pPr>
            <w:r w:rsidRPr="00246F20">
              <w:rPr>
                <w:color w:val="000000" w:themeColor="text1"/>
                <w:spacing w:val="-5"/>
                <w:sz w:val="24"/>
                <w:szCs w:val="24"/>
              </w:rPr>
              <w:t>100</w:t>
            </w:r>
          </w:p>
        </w:tc>
        <w:tc>
          <w:tcPr>
            <w:tcW w:w="2610" w:type="dxa"/>
          </w:tcPr>
          <w:p w14:paraId="49DD1C72"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z w:val="24"/>
                <w:szCs w:val="24"/>
              </w:rPr>
              <w:t>0,0001</w:t>
            </w:r>
            <w:r w:rsidRPr="00246F20">
              <w:rPr>
                <w:color w:val="000000" w:themeColor="text1"/>
                <w:spacing w:val="26"/>
                <w:sz w:val="24"/>
                <w:szCs w:val="24"/>
              </w:rPr>
              <w:t xml:space="preserve"> </w:t>
            </w:r>
            <w:r w:rsidRPr="00246F20">
              <w:rPr>
                <w:color w:val="000000" w:themeColor="text1"/>
                <w:sz w:val="24"/>
                <w:szCs w:val="24"/>
              </w:rPr>
              <w:t>&lt;</w:t>
            </w:r>
            <w:r w:rsidRPr="00246F20">
              <w:rPr>
                <w:color w:val="000000" w:themeColor="text1"/>
                <w:spacing w:val="23"/>
                <w:sz w:val="24"/>
                <w:szCs w:val="24"/>
              </w:rPr>
              <w:t xml:space="preserve"> </w:t>
            </w:r>
            <w:r w:rsidRPr="00246F20">
              <w:rPr>
                <w:color w:val="000000" w:themeColor="text1"/>
                <w:sz w:val="24"/>
                <w:szCs w:val="24"/>
              </w:rPr>
              <w:t>NOEC</w:t>
            </w:r>
            <w:r w:rsidRPr="00246F20">
              <w:rPr>
                <w:color w:val="000000" w:themeColor="text1"/>
                <w:spacing w:val="25"/>
                <w:sz w:val="24"/>
                <w:szCs w:val="24"/>
              </w:rPr>
              <w:t xml:space="preserve"> </w:t>
            </w:r>
            <w:r w:rsidRPr="00246F20">
              <w:rPr>
                <w:color w:val="000000" w:themeColor="text1"/>
                <w:sz w:val="24"/>
                <w:szCs w:val="24"/>
              </w:rPr>
              <w:t>≤</w:t>
            </w:r>
            <w:r w:rsidRPr="00246F20">
              <w:rPr>
                <w:color w:val="000000" w:themeColor="text1"/>
                <w:spacing w:val="23"/>
                <w:sz w:val="24"/>
                <w:szCs w:val="24"/>
              </w:rPr>
              <w:t xml:space="preserve"> </w:t>
            </w:r>
            <w:r w:rsidRPr="00246F20">
              <w:rPr>
                <w:color w:val="000000" w:themeColor="text1"/>
                <w:spacing w:val="-2"/>
                <w:sz w:val="24"/>
                <w:szCs w:val="24"/>
              </w:rPr>
              <w:t>0,001</w:t>
            </w:r>
          </w:p>
        </w:tc>
        <w:tc>
          <w:tcPr>
            <w:tcW w:w="1710" w:type="dxa"/>
          </w:tcPr>
          <w:p w14:paraId="42992CF0"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pacing w:val="-5"/>
                <w:sz w:val="24"/>
                <w:szCs w:val="24"/>
              </w:rPr>
              <w:t>100</w:t>
            </w:r>
          </w:p>
        </w:tc>
        <w:tc>
          <w:tcPr>
            <w:tcW w:w="1710" w:type="dxa"/>
          </w:tcPr>
          <w:p w14:paraId="095DBFC5"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pacing w:val="-5"/>
                <w:sz w:val="24"/>
                <w:szCs w:val="24"/>
              </w:rPr>
              <w:t>10</w:t>
            </w:r>
          </w:p>
        </w:tc>
      </w:tr>
      <w:tr w:rsidR="00BE7926" w:rsidRPr="00246F20" w14:paraId="4B3C38F2" w14:textId="77777777" w:rsidTr="00B60485">
        <w:trPr>
          <w:trHeight w:val="20"/>
        </w:trPr>
        <w:tc>
          <w:tcPr>
            <w:tcW w:w="2264" w:type="dxa"/>
          </w:tcPr>
          <w:p w14:paraId="563140D9" w14:textId="099B7980" w:rsidR="00AB0C6E" w:rsidRPr="00246F20" w:rsidRDefault="00BD503D" w:rsidP="002B24A9">
            <w:pPr>
              <w:pStyle w:val="TableParagraph"/>
              <w:tabs>
                <w:tab w:val="left" w:pos="540"/>
                <w:tab w:val="left" w:pos="1350"/>
              </w:tabs>
              <w:ind w:left="100" w:right="131"/>
              <w:contextualSpacing/>
              <w:jc w:val="both"/>
              <w:rPr>
                <w:color w:val="000000" w:themeColor="text1"/>
                <w:sz w:val="24"/>
                <w:szCs w:val="24"/>
              </w:rPr>
            </w:pPr>
            <w:r w:rsidRPr="00246F20">
              <w:rPr>
                <w:color w:val="000000" w:themeColor="text1"/>
                <w:sz w:val="24"/>
                <w:szCs w:val="24"/>
              </w:rPr>
              <w:t>0,0001</w:t>
            </w:r>
            <w:r w:rsidRPr="00246F20">
              <w:rPr>
                <w:color w:val="000000" w:themeColor="text1"/>
                <w:spacing w:val="76"/>
                <w:w w:val="150"/>
                <w:sz w:val="24"/>
                <w:szCs w:val="24"/>
              </w:rPr>
              <w:t xml:space="preserve"> </w:t>
            </w:r>
            <w:r w:rsidRPr="00246F20">
              <w:rPr>
                <w:color w:val="000000" w:themeColor="text1"/>
                <w:sz w:val="24"/>
                <w:szCs w:val="24"/>
              </w:rPr>
              <w:t>&lt;</w:t>
            </w:r>
            <w:r w:rsidRPr="00246F20">
              <w:rPr>
                <w:color w:val="000000" w:themeColor="text1"/>
                <w:spacing w:val="74"/>
                <w:w w:val="150"/>
                <w:sz w:val="24"/>
                <w:szCs w:val="24"/>
              </w:rPr>
              <w:t xml:space="preserve"> </w:t>
            </w:r>
            <w:r w:rsidRPr="00246F20">
              <w:rPr>
                <w:color w:val="000000" w:themeColor="text1"/>
                <w:sz w:val="24"/>
                <w:szCs w:val="24"/>
              </w:rPr>
              <w:t>L(E)C</w:t>
            </w:r>
            <w:r w:rsidRPr="00246F20">
              <w:rPr>
                <w:color w:val="000000" w:themeColor="text1"/>
                <w:sz w:val="24"/>
                <w:szCs w:val="24"/>
                <w:vertAlign w:val="subscript"/>
              </w:rPr>
              <w:t>50</w:t>
            </w:r>
            <w:r w:rsidRPr="00246F20">
              <w:rPr>
                <w:color w:val="000000" w:themeColor="text1"/>
                <w:spacing w:val="73"/>
                <w:w w:val="150"/>
                <w:sz w:val="24"/>
                <w:szCs w:val="24"/>
              </w:rPr>
              <w:t xml:space="preserve"> </w:t>
            </w:r>
            <w:r w:rsidRPr="00246F20">
              <w:rPr>
                <w:color w:val="000000" w:themeColor="text1"/>
                <w:spacing w:val="-10"/>
                <w:sz w:val="24"/>
                <w:szCs w:val="24"/>
              </w:rPr>
              <w:t>≤</w:t>
            </w:r>
            <w:r w:rsidRPr="00246F20">
              <w:rPr>
                <w:color w:val="000000" w:themeColor="text1"/>
                <w:spacing w:val="-2"/>
                <w:sz w:val="24"/>
                <w:szCs w:val="24"/>
              </w:rPr>
              <w:t>0,001</w:t>
            </w:r>
          </w:p>
        </w:tc>
        <w:tc>
          <w:tcPr>
            <w:tcW w:w="900" w:type="dxa"/>
          </w:tcPr>
          <w:p w14:paraId="3A919A1A" w14:textId="77777777" w:rsidR="00AB0C6E" w:rsidRPr="00246F20" w:rsidRDefault="00BD503D" w:rsidP="002B24A9">
            <w:pPr>
              <w:pStyle w:val="TableParagraph"/>
              <w:tabs>
                <w:tab w:val="left" w:pos="540"/>
                <w:tab w:val="left" w:pos="1350"/>
              </w:tabs>
              <w:ind w:left="257" w:right="131"/>
              <w:contextualSpacing/>
              <w:jc w:val="both"/>
              <w:rPr>
                <w:color w:val="000000" w:themeColor="text1"/>
                <w:sz w:val="24"/>
                <w:szCs w:val="24"/>
              </w:rPr>
            </w:pPr>
            <w:r w:rsidRPr="00246F20">
              <w:rPr>
                <w:color w:val="000000" w:themeColor="text1"/>
                <w:sz w:val="24"/>
                <w:szCs w:val="24"/>
              </w:rPr>
              <w:t xml:space="preserve">1 </w:t>
            </w:r>
            <w:r w:rsidRPr="00246F20">
              <w:rPr>
                <w:color w:val="000000" w:themeColor="text1"/>
                <w:spacing w:val="-5"/>
                <w:sz w:val="24"/>
                <w:szCs w:val="24"/>
              </w:rPr>
              <w:t>000</w:t>
            </w:r>
          </w:p>
        </w:tc>
        <w:tc>
          <w:tcPr>
            <w:tcW w:w="2610" w:type="dxa"/>
          </w:tcPr>
          <w:p w14:paraId="4BDBE297" w14:textId="193EB40A" w:rsidR="00AB0C6E" w:rsidRPr="00246F20" w:rsidRDefault="00BD503D" w:rsidP="00B60485">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z w:val="24"/>
                <w:szCs w:val="24"/>
              </w:rPr>
              <w:t>0,00001</w:t>
            </w:r>
            <w:r w:rsidRPr="00246F20">
              <w:rPr>
                <w:color w:val="000000" w:themeColor="text1"/>
                <w:spacing w:val="26"/>
                <w:sz w:val="24"/>
                <w:szCs w:val="24"/>
              </w:rPr>
              <w:t xml:space="preserve"> </w:t>
            </w:r>
            <w:r w:rsidRPr="00246F20">
              <w:rPr>
                <w:color w:val="000000" w:themeColor="text1"/>
                <w:sz w:val="24"/>
                <w:szCs w:val="24"/>
              </w:rPr>
              <w:t>&lt;</w:t>
            </w:r>
            <w:r w:rsidRPr="00246F20">
              <w:rPr>
                <w:color w:val="000000" w:themeColor="text1"/>
                <w:spacing w:val="23"/>
                <w:sz w:val="24"/>
                <w:szCs w:val="24"/>
              </w:rPr>
              <w:t xml:space="preserve"> </w:t>
            </w:r>
            <w:r w:rsidRPr="00246F20">
              <w:rPr>
                <w:color w:val="000000" w:themeColor="text1"/>
                <w:sz w:val="24"/>
                <w:szCs w:val="24"/>
              </w:rPr>
              <w:t>NOEC</w:t>
            </w:r>
            <w:r w:rsidRPr="00246F20">
              <w:rPr>
                <w:color w:val="000000" w:themeColor="text1"/>
                <w:spacing w:val="24"/>
                <w:sz w:val="24"/>
                <w:szCs w:val="24"/>
              </w:rPr>
              <w:t xml:space="preserve"> </w:t>
            </w:r>
            <w:r w:rsidRPr="00246F20">
              <w:rPr>
                <w:color w:val="000000" w:themeColor="text1"/>
                <w:spacing w:val="-10"/>
                <w:sz w:val="24"/>
                <w:szCs w:val="24"/>
              </w:rPr>
              <w:t>≤</w:t>
            </w:r>
            <w:r w:rsidRPr="00246F20">
              <w:rPr>
                <w:color w:val="000000" w:themeColor="text1"/>
                <w:spacing w:val="-2"/>
                <w:sz w:val="24"/>
                <w:szCs w:val="24"/>
              </w:rPr>
              <w:t>0,0001</w:t>
            </w:r>
          </w:p>
        </w:tc>
        <w:tc>
          <w:tcPr>
            <w:tcW w:w="1710" w:type="dxa"/>
          </w:tcPr>
          <w:p w14:paraId="4D909897"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z w:val="24"/>
                <w:szCs w:val="24"/>
              </w:rPr>
              <w:t xml:space="preserve">1 </w:t>
            </w:r>
            <w:r w:rsidRPr="00246F20">
              <w:rPr>
                <w:color w:val="000000" w:themeColor="text1"/>
                <w:spacing w:val="-5"/>
                <w:sz w:val="24"/>
                <w:szCs w:val="24"/>
              </w:rPr>
              <w:t>000</w:t>
            </w:r>
          </w:p>
        </w:tc>
        <w:tc>
          <w:tcPr>
            <w:tcW w:w="1710" w:type="dxa"/>
          </w:tcPr>
          <w:p w14:paraId="3F3ABB9D"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pacing w:val="-5"/>
                <w:sz w:val="24"/>
                <w:szCs w:val="24"/>
              </w:rPr>
              <w:t>100</w:t>
            </w:r>
          </w:p>
        </w:tc>
      </w:tr>
      <w:tr w:rsidR="00BE7926" w:rsidRPr="00246F20" w14:paraId="68363208" w14:textId="77777777" w:rsidTr="00B60485">
        <w:trPr>
          <w:trHeight w:val="20"/>
        </w:trPr>
        <w:tc>
          <w:tcPr>
            <w:tcW w:w="2264" w:type="dxa"/>
          </w:tcPr>
          <w:p w14:paraId="171D1135" w14:textId="2C90DB40" w:rsidR="00AB0C6E" w:rsidRPr="00246F20" w:rsidRDefault="00BD503D" w:rsidP="002B24A9">
            <w:pPr>
              <w:pStyle w:val="TableParagraph"/>
              <w:tabs>
                <w:tab w:val="left" w:pos="540"/>
                <w:tab w:val="left" w:pos="1350"/>
              </w:tabs>
              <w:ind w:left="100" w:right="131"/>
              <w:contextualSpacing/>
              <w:jc w:val="both"/>
              <w:rPr>
                <w:color w:val="000000" w:themeColor="text1"/>
                <w:sz w:val="24"/>
                <w:szCs w:val="24"/>
              </w:rPr>
            </w:pPr>
            <w:r w:rsidRPr="00246F20">
              <w:rPr>
                <w:color w:val="000000" w:themeColor="text1"/>
                <w:sz w:val="24"/>
                <w:szCs w:val="24"/>
              </w:rPr>
              <w:t>0,00001</w:t>
            </w:r>
            <w:r w:rsidRPr="00246F20">
              <w:rPr>
                <w:color w:val="000000" w:themeColor="text1"/>
                <w:spacing w:val="71"/>
                <w:sz w:val="24"/>
                <w:szCs w:val="24"/>
              </w:rPr>
              <w:t xml:space="preserve"> </w:t>
            </w:r>
            <w:r w:rsidRPr="00246F20">
              <w:rPr>
                <w:color w:val="000000" w:themeColor="text1"/>
                <w:sz w:val="24"/>
                <w:szCs w:val="24"/>
              </w:rPr>
              <w:t>&lt;</w:t>
            </w:r>
            <w:r w:rsidRPr="00246F20">
              <w:rPr>
                <w:color w:val="000000" w:themeColor="text1"/>
                <w:spacing w:val="65"/>
                <w:sz w:val="24"/>
                <w:szCs w:val="24"/>
              </w:rPr>
              <w:t xml:space="preserve"> </w:t>
            </w:r>
            <w:r w:rsidRPr="00246F20">
              <w:rPr>
                <w:color w:val="000000" w:themeColor="text1"/>
                <w:sz w:val="24"/>
                <w:szCs w:val="24"/>
              </w:rPr>
              <w:t>L(E)C</w:t>
            </w:r>
            <w:r w:rsidRPr="00246F20">
              <w:rPr>
                <w:color w:val="000000" w:themeColor="text1"/>
                <w:sz w:val="24"/>
                <w:szCs w:val="24"/>
                <w:vertAlign w:val="subscript"/>
              </w:rPr>
              <w:t>50</w:t>
            </w:r>
            <w:r w:rsidRPr="00246F20">
              <w:rPr>
                <w:color w:val="000000" w:themeColor="text1"/>
                <w:spacing w:val="64"/>
                <w:sz w:val="24"/>
                <w:szCs w:val="24"/>
              </w:rPr>
              <w:t xml:space="preserve"> </w:t>
            </w:r>
            <w:r w:rsidRPr="00246F20">
              <w:rPr>
                <w:color w:val="000000" w:themeColor="text1"/>
                <w:spacing w:val="-10"/>
                <w:sz w:val="24"/>
                <w:szCs w:val="24"/>
              </w:rPr>
              <w:t>≤</w:t>
            </w:r>
            <w:r w:rsidRPr="00246F20">
              <w:rPr>
                <w:color w:val="000000" w:themeColor="text1"/>
                <w:spacing w:val="-2"/>
                <w:sz w:val="24"/>
                <w:szCs w:val="24"/>
              </w:rPr>
              <w:t>0,0001</w:t>
            </w:r>
          </w:p>
        </w:tc>
        <w:tc>
          <w:tcPr>
            <w:tcW w:w="900" w:type="dxa"/>
          </w:tcPr>
          <w:p w14:paraId="5129ECEE" w14:textId="77777777" w:rsidR="00AB0C6E" w:rsidRPr="00246F20" w:rsidRDefault="00BD503D" w:rsidP="002B24A9">
            <w:pPr>
              <w:pStyle w:val="TableParagraph"/>
              <w:tabs>
                <w:tab w:val="left" w:pos="540"/>
                <w:tab w:val="left" w:pos="1350"/>
              </w:tabs>
              <w:ind w:left="257" w:right="131"/>
              <w:contextualSpacing/>
              <w:jc w:val="both"/>
              <w:rPr>
                <w:color w:val="000000" w:themeColor="text1"/>
                <w:sz w:val="24"/>
                <w:szCs w:val="24"/>
              </w:rPr>
            </w:pPr>
            <w:r w:rsidRPr="00246F20">
              <w:rPr>
                <w:color w:val="000000" w:themeColor="text1"/>
                <w:sz w:val="24"/>
                <w:szCs w:val="24"/>
              </w:rPr>
              <w:t>10</w:t>
            </w:r>
            <w:r w:rsidRPr="00246F20">
              <w:rPr>
                <w:color w:val="000000" w:themeColor="text1"/>
                <w:spacing w:val="-1"/>
                <w:sz w:val="24"/>
                <w:szCs w:val="24"/>
              </w:rPr>
              <w:t xml:space="preserve"> </w:t>
            </w:r>
            <w:r w:rsidRPr="00246F20">
              <w:rPr>
                <w:color w:val="000000" w:themeColor="text1"/>
                <w:spacing w:val="-5"/>
                <w:sz w:val="24"/>
                <w:szCs w:val="24"/>
              </w:rPr>
              <w:t>000</w:t>
            </w:r>
          </w:p>
        </w:tc>
        <w:tc>
          <w:tcPr>
            <w:tcW w:w="2610" w:type="dxa"/>
          </w:tcPr>
          <w:p w14:paraId="6EDE6E02" w14:textId="4AA78FA6" w:rsidR="00AB0C6E" w:rsidRPr="00246F20" w:rsidRDefault="00BD503D" w:rsidP="00B60485">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z w:val="24"/>
                <w:szCs w:val="24"/>
              </w:rPr>
              <w:t>0,000001</w:t>
            </w:r>
            <w:r w:rsidRPr="00246F20">
              <w:rPr>
                <w:color w:val="000000" w:themeColor="text1"/>
                <w:spacing w:val="26"/>
                <w:sz w:val="24"/>
                <w:szCs w:val="24"/>
              </w:rPr>
              <w:t xml:space="preserve"> </w:t>
            </w:r>
            <w:r w:rsidRPr="00246F20">
              <w:rPr>
                <w:color w:val="000000" w:themeColor="text1"/>
                <w:sz w:val="24"/>
                <w:szCs w:val="24"/>
              </w:rPr>
              <w:t>&lt;</w:t>
            </w:r>
            <w:r w:rsidRPr="00246F20">
              <w:rPr>
                <w:color w:val="000000" w:themeColor="text1"/>
                <w:spacing w:val="23"/>
                <w:sz w:val="24"/>
                <w:szCs w:val="24"/>
              </w:rPr>
              <w:t xml:space="preserve"> </w:t>
            </w:r>
            <w:r w:rsidRPr="00246F20">
              <w:rPr>
                <w:color w:val="000000" w:themeColor="text1"/>
                <w:sz w:val="24"/>
                <w:szCs w:val="24"/>
              </w:rPr>
              <w:t>NOEC</w:t>
            </w:r>
            <w:r w:rsidRPr="00246F20">
              <w:rPr>
                <w:color w:val="000000" w:themeColor="text1"/>
                <w:spacing w:val="26"/>
                <w:sz w:val="24"/>
                <w:szCs w:val="24"/>
              </w:rPr>
              <w:t xml:space="preserve"> </w:t>
            </w:r>
            <w:r w:rsidRPr="00246F20">
              <w:rPr>
                <w:color w:val="000000" w:themeColor="text1"/>
                <w:spacing w:val="-10"/>
                <w:sz w:val="24"/>
                <w:szCs w:val="24"/>
              </w:rPr>
              <w:t>≤</w:t>
            </w:r>
            <w:r w:rsidRPr="00246F20">
              <w:rPr>
                <w:color w:val="000000" w:themeColor="text1"/>
                <w:spacing w:val="-2"/>
                <w:sz w:val="24"/>
                <w:szCs w:val="24"/>
              </w:rPr>
              <w:t>0,00001</w:t>
            </w:r>
          </w:p>
        </w:tc>
        <w:tc>
          <w:tcPr>
            <w:tcW w:w="1710" w:type="dxa"/>
          </w:tcPr>
          <w:p w14:paraId="662F25DB"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z w:val="24"/>
                <w:szCs w:val="24"/>
              </w:rPr>
              <w:t>10</w:t>
            </w:r>
            <w:r w:rsidRPr="00246F20">
              <w:rPr>
                <w:color w:val="000000" w:themeColor="text1"/>
                <w:spacing w:val="-1"/>
                <w:sz w:val="24"/>
                <w:szCs w:val="24"/>
              </w:rPr>
              <w:t xml:space="preserve"> </w:t>
            </w:r>
            <w:r w:rsidRPr="00246F20">
              <w:rPr>
                <w:color w:val="000000" w:themeColor="text1"/>
                <w:spacing w:val="-5"/>
                <w:sz w:val="24"/>
                <w:szCs w:val="24"/>
              </w:rPr>
              <w:t>000</w:t>
            </w:r>
          </w:p>
        </w:tc>
        <w:tc>
          <w:tcPr>
            <w:tcW w:w="1710" w:type="dxa"/>
          </w:tcPr>
          <w:p w14:paraId="39CC2863"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z w:val="24"/>
                <w:szCs w:val="24"/>
              </w:rPr>
              <w:t>1</w:t>
            </w:r>
            <w:r w:rsidRPr="00246F20">
              <w:rPr>
                <w:color w:val="000000" w:themeColor="text1"/>
                <w:spacing w:val="-2"/>
                <w:sz w:val="24"/>
                <w:szCs w:val="24"/>
              </w:rPr>
              <w:t xml:space="preserve"> </w:t>
            </w:r>
            <w:r w:rsidRPr="00246F20">
              <w:rPr>
                <w:color w:val="000000" w:themeColor="text1"/>
                <w:spacing w:val="-5"/>
                <w:sz w:val="24"/>
                <w:szCs w:val="24"/>
              </w:rPr>
              <w:t>000</w:t>
            </w:r>
          </w:p>
        </w:tc>
      </w:tr>
      <w:tr w:rsidR="00BE7926" w:rsidRPr="00246F20" w14:paraId="63AB2303" w14:textId="77777777" w:rsidTr="009B3066">
        <w:trPr>
          <w:trHeight w:val="20"/>
        </w:trPr>
        <w:tc>
          <w:tcPr>
            <w:tcW w:w="3164" w:type="dxa"/>
            <w:gridSpan w:val="2"/>
          </w:tcPr>
          <w:p w14:paraId="022A5578" w14:textId="77777777" w:rsidR="00AB0C6E" w:rsidRPr="00246F20" w:rsidRDefault="00BD503D" w:rsidP="002B24A9">
            <w:pPr>
              <w:pStyle w:val="TableParagraph"/>
              <w:tabs>
                <w:tab w:val="left" w:pos="540"/>
                <w:tab w:val="left" w:pos="1350"/>
              </w:tabs>
              <w:ind w:left="100" w:right="131"/>
              <w:contextualSpacing/>
              <w:jc w:val="both"/>
              <w:rPr>
                <w:color w:val="000000" w:themeColor="text1"/>
                <w:sz w:val="24"/>
                <w:szCs w:val="24"/>
              </w:rPr>
            </w:pPr>
            <w:r w:rsidRPr="00246F20">
              <w:rPr>
                <w:color w:val="000000" w:themeColor="text1"/>
                <w:sz w:val="24"/>
                <w:szCs w:val="24"/>
              </w:rPr>
              <w:t>(continuare</w:t>
            </w:r>
            <w:r w:rsidRPr="00246F20">
              <w:rPr>
                <w:color w:val="000000" w:themeColor="text1"/>
                <w:spacing w:val="17"/>
                <w:sz w:val="24"/>
                <w:szCs w:val="24"/>
              </w:rPr>
              <w:t xml:space="preserve"> </w:t>
            </w:r>
            <w:r w:rsidRPr="00246F20">
              <w:rPr>
                <w:color w:val="000000" w:themeColor="text1"/>
                <w:sz w:val="24"/>
                <w:szCs w:val="24"/>
              </w:rPr>
              <w:t>în</w:t>
            </w:r>
            <w:r w:rsidRPr="00246F20">
              <w:rPr>
                <w:color w:val="000000" w:themeColor="text1"/>
                <w:spacing w:val="11"/>
                <w:sz w:val="24"/>
                <w:szCs w:val="24"/>
              </w:rPr>
              <w:t xml:space="preserve"> </w:t>
            </w:r>
            <w:r w:rsidRPr="00246F20">
              <w:rPr>
                <w:color w:val="000000" w:themeColor="text1"/>
                <w:sz w:val="24"/>
                <w:szCs w:val="24"/>
              </w:rPr>
              <w:t>intervale</w:t>
            </w:r>
            <w:r w:rsidRPr="00246F20">
              <w:rPr>
                <w:color w:val="000000" w:themeColor="text1"/>
                <w:spacing w:val="16"/>
                <w:sz w:val="24"/>
                <w:szCs w:val="24"/>
              </w:rPr>
              <w:t xml:space="preserve"> </w:t>
            </w:r>
            <w:r w:rsidRPr="00246F20">
              <w:rPr>
                <w:color w:val="000000" w:themeColor="text1"/>
                <w:sz w:val="24"/>
                <w:szCs w:val="24"/>
              </w:rPr>
              <w:t>de</w:t>
            </w:r>
            <w:r w:rsidRPr="00246F20">
              <w:rPr>
                <w:color w:val="000000" w:themeColor="text1"/>
                <w:spacing w:val="12"/>
                <w:sz w:val="24"/>
                <w:szCs w:val="24"/>
              </w:rPr>
              <w:t xml:space="preserve"> </w:t>
            </w:r>
            <w:r w:rsidRPr="00246F20">
              <w:rPr>
                <w:color w:val="000000" w:themeColor="text1"/>
                <w:sz w:val="24"/>
                <w:szCs w:val="24"/>
              </w:rPr>
              <w:t>factor</w:t>
            </w:r>
            <w:r w:rsidRPr="00246F20">
              <w:rPr>
                <w:color w:val="000000" w:themeColor="text1"/>
                <w:spacing w:val="15"/>
                <w:sz w:val="24"/>
                <w:szCs w:val="24"/>
              </w:rPr>
              <w:t xml:space="preserve"> </w:t>
            </w:r>
            <w:r w:rsidRPr="00246F20">
              <w:rPr>
                <w:color w:val="000000" w:themeColor="text1"/>
                <w:spacing w:val="-5"/>
                <w:sz w:val="24"/>
                <w:szCs w:val="24"/>
              </w:rPr>
              <w:t>10)</w:t>
            </w:r>
          </w:p>
        </w:tc>
        <w:tc>
          <w:tcPr>
            <w:tcW w:w="6030" w:type="dxa"/>
            <w:gridSpan w:val="3"/>
          </w:tcPr>
          <w:p w14:paraId="2D1D9A09" w14:textId="77777777" w:rsidR="00AB0C6E" w:rsidRPr="00246F20" w:rsidRDefault="00BD503D" w:rsidP="002B24A9">
            <w:pPr>
              <w:pStyle w:val="TableParagraph"/>
              <w:tabs>
                <w:tab w:val="left" w:pos="257"/>
                <w:tab w:val="left" w:pos="540"/>
                <w:tab w:val="left" w:pos="1350"/>
              </w:tabs>
              <w:ind w:left="257" w:right="131"/>
              <w:contextualSpacing/>
              <w:jc w:val="both"/>
              <w:rPr>
                <w:color w:val="000000" w:themeColor="text1"/>
                <w:sz w:val="24"/>
                <w:szCs w:val="24"/>
              </w:rPr>
            </w:pPr>
            <w:r w:rsidRPr="00246F20">
              <w:rPr>
                <w:color w:val="000000" w:themeColor="text1"/>
                <w:sz w:val="24"/>
                <w:szCs w:val="24"/>
              </w:rPr>
              <w:t>(continuare</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2"/>
                <w:sz w:val="24"/>
                <w:szCs w:val="24"/>
              </w:rPr>
              <w:t xml:space="preserve"> </w:t>
            </w:r>
            <w:r w:rsidRPr="00246F20">
              <w:rPr>
                <w:color w:val="000000" w:themeColor="text1"/>
                <w:sz w:val="24"/>
                <w:szCs w:val="24"/>
              </w:rPr>
              <w:t>intervale</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factor</w:t>
            </w:r>
            <w:r w:rsidRPr="00246F20">
              <w:rPr>
                <w:color w:val="000000" w:themeColor="text1"/>
                <w:spacing w:val="25"/>
                <w:sz w:val="24"/>
                <w:szCs w:val="24"/>
              </w:rPr>
              <w:t xml:space="preserve"> </w:t>
            </w:r>
            <w:r w:rsidRPr="00246F20">
              <w:rPr>
                <w:color w:val="000000" w:themeColor="text1"/>
                <w:spacing w:val="-5"/>
                <w:sz w:val="24"/>
                <w:szCs w:val="24"/>
              </w:rPr>
              <w:t>10)</w:t>
            </w:r>
          </w:p>
        </w:tc>
      </w:tr>
    </w:tbl>
    <w:p w14:paraId="376B0F78" w14:textId="77777777" w:rsidR="00AB0C6E" w:rsidRPr="00246F20" w:rsidRDefault="00BD503D" w:rsidP="002104A7">
      <w:pPr>
        <w:pStyle w:val="a4"/>
        <w:numPr>
          <w:ilvl w:val="7"/>
          <w:numId w:val="23"/>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w w:val="105"/>
          <w:sz w:val="24"/>
          <w:szCs w:val="24"/>
        </w:rPr>
        <w:t>Care</w:t>
      </w:r>
      <w:r w:rsidRPr="00246F20">
        <w:rPr>
          <w:color w:val="000000" w:themeColor="text1"/>
          <w:spacing w:val="25"/>
          <w:w w:val="105"/>
          <w:sz w:val="24"/>
          <w:szCs w:val="24"/>
        </w:rPr>
        <w:t xml:space="preserve"> </w:t>
      </w:r>
      <w:r w:rsidRPr="00246F20">
        <w:rPr>
          <w:color w:val="000000" w:themeColor="text1"/>
          <w:w w:val="105"/>
          <w:sz w:val="24"/>
          <w:szCs w:val="24"/>
        </w:rPr>
        <w:t>nu</w:t>
      </w:r>
      <w:r w:rsidRPr="00246F20">
        <w:rPr>
          <w:color w:val="000000" w:themeColor="text1"/>
          <w:spacing w:val="23"/>
          <w:w w:val="105"/>
          <w:sz w:val="24"/>
          <w:szCs w:val="24"/>
        </w:rPr>
        <w:t xml:space="preserve"> </w:t>
      </w:r>
      <w:r w:rsidRPr="00246F20">
        <w:rPr>
          <w:color w:val="000000" w:themeColor="text1"/>
          <w:w w:val="105"/>
          <w:sz w:val="24"/>
          <w:szCs w:val="24"/>
        </w:rPr>
        <w:t>sunt</w:t>
      </w:r>
      <w:r w:rsidRPr="00246F20">
        <w:rPr>
          <w:color w:val="000000" w:themeColor="text1"/>
          <w:spacing w:val="25"/>
          <w:w w:val="105"/>
          <w:sz w:val="24"/>
          <w:szCs w:val="24"/>
        </w:rPr>
        <w:t xml:space="preserve"> </w:t>
      </w:r>
      <w:r w:rsidRPr="00246F20">
        <w:rPr>
          <w:color w:val="000000" w:themeColor="text1"/>
          <w:w w:val="105"/>
          <w:sz w:val="24"/>
          <w:szCs w:val="24"/>
        </w:rPr>
        <w:t>rapid</w:t>
      </w:r>
      <w:r w:rsidRPr="00246F20">
        <w:rPr>
          <w:color w:val="000000" w:themeColor="text1"/>
          <w:spacing w:val="26"/>
          <w:w w:val="105"/>
          <w:sz w:val="24"/>
          <w:szCs w:val="24"/>
        </w:rPr>
        <w:t xml:space="preserve"> </w:t>
      </w:r>
      <w:r w:rsidRPr="00246F20">
        <w:rPr>
          <w:color w:val="000000" w:themeColor="text1"/>
          <w:spacing w:val="-2"/>
          <w:w w:val="105"/>
          <w:sz w:val="24"/>
          <w:szCs w:val="24"/>
        </w:rPr>
        <w:t>degradabile.</w:t>
      </w:r>
    </w:p>
    <w:p w14:paraId="213D3F38" w14:textId="77777777" w:rsidR="00AB0C6E" w:rsidRPr="00246F20" w:rsidRDefault="00BD503D" w:rsidP="002104A7">
      <w:pPr>
        <w:pStyle w:val="a4"/>
        <w:numPr>
          <w:ilvl w:val="7"/>
          <w:numId w:val="23"/>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w w:val="105"/>
          <w:sz w:val="24"/>
          <w:szCs w:val="24"/>
        </w:rPr>
        <w:t>Rapid</w:t>
      </w:r>
      <w:r w:rsidRPr="00246F20">
        <w:rPr>
          <w:color w:val="000000" w:themeColor="text1"/>
          <w:spacing w:val="26"/>
          <w:w w:val="105"/>
          <w:sz w:val="24"/>
          <w:szCs w:val="24"/>
        </w:rPr>
        <w:t xml:space="preserve"> </w:t>
      </w:r>
      <w:r w:rsidRPr="00246F20">
        <w:rPr>
          <w:color w:val="000000" w:themeColor="text1"/>
          <w:spacing w:val="-2"/>
          <w:w w:val="105"/>
          <w:sz w:val="24"/>
          <w:szCs w:val="24"/>
        </w:rPr>
        <w:t>degradabile.</w:t>
      </w:r>
    </w:p>
    <w:p w14:paraId="6B4949F8" w14:textId="0C508544" w:rsidR="00AB0C6E"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p>
    <w:p w14:paraId="75A79119" w14:textId="77777777" w:rsidR="00AB0C6E" w:rsidRPr="00246F20" w:rsidRDefault="00BD503D" w:rsidP="002104A7">
      <w:pPr>
        <w:pStyle w:val="a4"/>
        <w:numPr>
          <w:ilvl w:val="3"/>
          <w:numId w:val="22"/>
        </w:numPr>
        <w:tabs>
          <w:tab w:val="left" w:pos="270"/>
          <w:tab w:val="left" w:pos="540"/>
          <w:tab w:val="left" w:pos="1145"/>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având componente pentru care nu</w:t>
      </w:r>
      <w:r w:rsidRPr="00246F20">
        <w:rPr>
          <w:i/>
          <w:color w:val="000000" w:themeColor="text1"/>
          <w:spacing w:val="80"/>
          <w:sz w:val="24"/>
          <w:szCs w:val="24"/>
        </w:rPr>
        <w:t xml:space="preserve"> </w:t>
      </w:r>
      <w:r w:rsidRPr="00246F20">
        <w:rPr>
          <w:i/>
          <w:color w:val="000000" w:themeColor="text1"/>
          <w:sz w:val="24"/>
          <w:szCs w:val="24"/>
        </w:rPr>
        <w:t>există</w:t>
      </w:r>
      <w:r w:rsidRPr="00246F20">
        <w:rPr>
          <w:i/>
          <w:color w:val="000000" w:themeColor="text1"/>
          <w:spacing w:val="40"/>
          <w:sz w:val="24"/>
          <w:szCs w:val="24"/>
        </w:rPr>
        <w:t xml:space="preserve"> </w:t>
      </w:r>
      <w:r w:rsidRPr="00246F20">
        <w:rPr>
          <w:i/>
          <w:color w:val="000000" w:themeColor="text1"/>
          <w:sz w:val="24"/>
          <w:szCs w:val="24"/>
        </w:rPr>
        <w:t>nicio</w:t>
      </w:r>
      <w:r w:rsidRPr="00246F20">
        <w:rPr>
          <w:i/>
          <w:color w:val="000000" w:themeColor="text1"/>
          <w:spacing w:val="40"/>
          <w:sz w:val="24"/>
          <w:szCs w:val="24"/>
        </w:rPr>
        <w:t xml:space="preserve"> </w:t>
      </w:r>
      <w:r w:rsidRPr="00246F20">
        <w:rPr>
          <w:i/>
          <w:color w:val="000000" w:themeColor="text1"/>
          <w:sz w:val="24"/>
          <w:szCs w:val="24"/>
        </w:rPr>
        <w:t>informaţie</w:t>
      </w:r>
      <w:r w:rsidRPr="00246F20">
        <w:rPr>
          <w:i/>
          <w:color w:val="000000" w:themeColor="text1"/>
          <w:spacing w:val="40"/>
          <w:sz w:val="24"/>
          <w:szCs w:val="24"/>
        </w:rPr>
        <w:t xml:space="preserve"> </w:t>
      </w:r>
      <w:r w:rsidRPr="00246F20">
        <w:rPr>
          <w:i/>
          <w:color w:val="000000" w:themeColor="text1"/>
          <w:sz w:val="24"/>
          <w:szCs w:val="24"/>
        </w:rPr>
        <w:t>utilizabilă</w:t>
      </w:r>
    </w:p>
    <w:p w14:paraId="38765C66" w14:textId="2946662C" w:rsidR="00AB0C6E" w:rsidRPr="00246F20" w:rsidRDefault="00BD503D" w:rsidP="002104A7">
      <w:pPr>
        <w:pStyle w:val="a4"/>
        <w:numPr>
          <w:ilvl w:val="4"/>
          <w:numId w:val="22"/>
        </w:numPr>
        <w:tabs>
          <w:tab w:val="left" w:pos="270"/>
          <w:tab w:val="left" w:pos="540"/>
          <w:tab w:val="left" w:pos="1143"/>
          <w:tab w:val="left" w:pos="1145"/>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Dacă nu există informaţii utilizabile cu privire la </w:t>
      </w:r>
      <w:r w:rsidR="0000129C" w:rsidRPr="00246F20">
        <w:rPr>
          <w:color w:val="000000" w:themeColor="text1"/>
          <w:sz w:val="24"/>
          <w:szCs w:val="24"/>
        </w:rPr>
        <w:t>pericolul</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termen</w:t>
      </w:r>
      <w:r w:rsidRPr="00246F20">
        <w:rPr>
          <w:color w:val="000000" w:themeColor="text1"/>
          <w:spacing w:val="40"/>
          <w:sz w:val="24"/>
          <w:szCs w:val="24"/>
        </w:rPr>
        <w:t xml:space="preserve"> </w:t>
      </w:r>
      <w:r w:rsidRPr="00246F20">
        <w:rPr>
          <w:color w:val="000000" w:themeColor="text1"/>
          <w:sz w:val="24"/>
          <w:szCs w:val="24"/>
        </w:rPr>
        <w:t>scurt</w:t>
      </w:r>
      <w:r w:rsidRPr="00246F20">
        <w:rPr>
          <w:color w:val="000000" w:themeColor="text1"/>
          <w:spacing w:val="40"/>
          <w:sz w:val="24"/>
          <w:szCs w:val="24"/>
        </w:rPr>
        <w:t xml:space="preserve"> </w:t>
      </w:r>
      <w:r w:rsidRPr="00246F20">
        <w:rPr>
          <w:color w:val="000000" w:themeColor="text1"/>
          <w:sz w:val="24"/>
          <w:szCs w:val="24"/>
        </w:rPr>
        <w:t>(acută)</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00129C" w:rsidRPr="00246F20">
        <w:rPr>
          <w:color w:val="000000" w:themeColor="text1"/>
          <w:sz w:val="24"/>
          <w:szCs w:val="24"/>
        </w:rPr>
        <w:t>pericolul</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termen lung (cronică) pentru mediul acvatic a</w:t>
      </w:r>
      <w:r w:rsidR="0000129C" w:rsidRPr="00246F20">
        <w:rPr>
          <w:color w:val="000000" w:themeColor="text1"/>
          <w:sz w:val="24"/>
          <w:szCs w:val="24"/>
        </w:rPr>
        <w:t>l</w:t>
      </w:r>
      <w:r w:rsidRPr="00246F20">
        <w:rPr>
          <w:color w:val="000000" w:themeColor="text1"/>
          <w:sz w:val="24"/>
          <w:szCs w:val="24"/>
        </w:rPr>
        <w:t xml:space="preserve"> unuia sau mai multor componente</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38"/>
          <w:sz w:val="24"/>
          <w:szCs w:val="24"/>
        </w:rPr>
        <w:t xml:space="preserve"> </w:t>
      </w:r>
      <w:r w:rsidRPr="00246F20">
        <w:rPr>
          <w:color w:val="000000" w:themeColor="text1"/>
          <w:sz w:val="24"/>
          <w:szCs w:val="24"/>
        </w:rPr>
        <w:t>se</w:t>
      </w:r>
      <w:r w:rsidRPr="00246F20">
        <w:rPr>
          <w:color w:val="000000" w:themeColor="text1"/>
          <w:spacing w:val="33"/>
          <w:sz w:val="24"/>
          <w:szCs w:val="24"/>
        </w:rPr>
        <w:t xml:space="preserve"> </w:t>
      </w:r>
      <w:r w:rsidRPr="00246F20">
        <w:rPr>
          <w:color w:val="000000" w:themeColor="text1"/>
          <w:sz w:val="24"/>
          <w:szCs w:val="24"/>
        </w:rPr>
        <w:t>concluzionează</w:t>
      </w:r>
      <w:r w:rsidRPr="00246F20">
        <w:rPr>
          <w:color w:val="000000" w:themeColor="text1"/>
          <w:spacing w:val="32"/>
          <w:sz w:val="24"/>
          <w:szCs w:val="24"/>
        </w:rPr>
        <w:t xml:space="preserve"> </w:t>
      </w:r>
      <w:r w:rsidRPr="00246F20">
        <w:rPr>
          <w:color w:val="000000" w:themeColor="text1"/>
          <w:sz w:val="24"/>
          <w:szCs w:val="24"/>
        </w:rPr>
        <w:t>că</w:t>
      </w:r>
      <w:r w:rsidRPr="00246F20">
        <w:rPr>
          <w:color w:val="000000" w:themeColor="text1"/>
          <w:spacing w:val="33"/>
          <w:sz w:val="24"/>
          <w:szCs w:val="24"/>
        </w:rPr>
        <w:t xml:space="preserve"> </w:t>
      </w:r>
      <w:r w:rsidRPr="00246F20">
        <w:rPr>
          <w:color w:val="000000" w:themeColor="text1"/>
          <w:sz w:val="24"/>
          <w:szCs w:val="24"/>
        </w:rPr>
        <w:t>amestecul</w:t>
      </w:r>
      <w:r w:rsidRPr="00246F20">
        <w:rPr>
          <w:color w:val="000000" w:themeColor="text1"/>
          <w:spacing w:val="38"/>
          <w:sz w:val="24"/>
          <w:szCs w:val="24"/>
        </w:rPr>
        <w:t xml:space="preserve"> </w:t>
      </w:r>
      <w:r w:rsidRPr="00246F20">
        <w:rPr>
          <w:color w:val="000000" w:themeColor="text1"/>
          <w:sz w:val="24"/>
          <w:szCs w:val="24"/>
        </w:rPr>
        <w:t>nu</w:t>
      </w:r>
      <w:r w:rsidRPr="00246F20">
        <w:rPr>
          <w:color w:val="000000" w:themeColor="text1"/>
          <w:spacing w:val="33"/>
          <w:sz w:val="24"/>
          <w:szCs w:val="24"/>
        </w:rPr>
        <w:t xml:space="preserve"> </w:t>
      </w:r>
      <w:r w:rsidRPr="00246F20">
        <w:rPr>
          <w:color w:val="000000" w:themeColor="text1"/>
          <w:sz w:val="24"/>
          <w:szCs w:val="24"/>
        </w:rPr>
        <w:t>poate fi clasificat în mod definitiv într-una sau mai multe categorii de pericol. În această situaţie, amestecul este clasificat exclusiv pe baza</w:t>
      </w:r>
      <w:r w:rsidRPr="00246F20">
        <w:rPr>
          <w:color w:val="000000" w:themeColor="text1"/>
          <w:spacing w:val="22"/>
          <w:sz w:val="24"/>
          <w:szCs w:val="24"/>
        </w:rPr>
        <w:t xml:space="preserve"> </w:t>
      </w:r>
      <w:r w:rsidRPr="00246F20">
        <w:rPr>
          <w:color w:val="000000" w:themeColor="text1"/>
          <w:sz w:val="24"/>
          <w:szCs w:val="24"/>
        </w:rPr>
        <w:t>componentelor</w:t>
      </w:r>
      <w:r w:rsidRPr="00246F20">
        <w:rPr>
          <w:color w:val="000000" w:themeColor="text1"/>
          <w:spacing w:val="29"/>
          <w:sz w:val="24"/>
          <w:szCs w:val="24"/>
        </w:rPr>
        <w:t xml:space="preserve"> </w:t>
      </w:r>
      <w:r w:rsidRPr="00246F20">
        <w:rPr>
          <w:color w:val="000000" w:themeColor="text1"/>
          <w:sz w:val="24"/>
          <w:szCs w:val="24"/>
        </w:rPr>
        <w:t>cunoscute,</w:t>
      </w:r>
      <w:r w:rsidRPr="00246F20">
        <w:rPr>
          <w:color w:val="000000" w:themeColor="text1"/>
          <w:spacing w:val="25"/>
          <w:sz w:val="24"/>
          <w:szCs w:val="24"/>
        </w:rPr>
        <w:t xml:space="preserve"> </w:t>
      </w:r>
      <w:r w:rsidRPr="00246F20">
        <w:rPr>
          <w:color w:val="000000" w:themeColor="text1"/>
          <w:sz w:val="24"/>
          <w:szCs w:val="24"/>
        </w:rPr>
        <w:t>iar</w:t>
      </w:r>
      <w:r w:rsidRPr="00246F20">
        <w:rPr>
          <w:color w:val="000000" w:themeColor="text1"/>
          <w:spacing w:val="21"/>
          <w:sz w:val="24"/>
          <w:szCs w:val="24"/>
        </w:rPr>
        <w:t xml:space="preserve"> </w:t>
      </w:r>
      <w:r w:rsidRPr="00246F20">
        <w:rPr>
          <w:color w:val="000000" w:themeColor="text1"/>
          <w:sz w:val="24"/>
          <w:szCs w:val="24"/>
        </w:rPr>
        <w:t>pe</w:t>
      </w:r>
      <w:r w:rsidRPr="00246F20">
        <w:rPr>
          <w:color w:val="000000" w:themeColor="text1"/>
          <w:spacing w:val="21"/>
          <w:sz w:val="24"/>
          <w:szCs w:val="24"/>
        </w:rPr>
        <w:t xml:space="preserve"> </w:t>
      </w:r>
      <w:r w:rsidRPr="00246F20">
        <w:rPr>
          <w:color w:val="000000" w:themeColor="text1"/>
          <w:sz w:val="24"/>
          <w:szCs w:val="24"/>
        </w:rPr>
        <w:t>etichetă</w:t>
      </w:r>
      <w:r w:rsidRPr="00246F20">
        <w:rPr>
          <w:color w:val="000000" w:themeColor="text1"/>
          <w:spacing w:val="19"/>
          <w:sz w:val="24"/>
          <w:szCs w:val="24"/>
        </w:rPr>
        <w:t xml:space="preserve"> </w:t>
      </w:r>
      <w:r w:rsidRPr="00246F20">
        <w:rPr>
          <w:color w:val="000000" w:themeColor="text1"/>
          <w:sz w:val="24"/>
          <w:szCs w:val="24"/>
        </w:rPr>
        <w:t>și</w:t>
      </w:r>
      <w:r w:rsidRPr="00246F20">
        <w:rPr>
          <w:color w:val="000000" w:themeColor="text1"/>
          <w:spacing w:val="19"/>
          <w:sz w:val="24"/>
          <w:szCs w:val="24"/>
        </w:rPr>
        <w:t xml:space="preserve"> </w:t>
      </w:r>
      <w:r w:rsidRPr="00246F20">
        <w:rPr>
          <w:color w:val="000000" w:themeColor="text1"/>
          <w:sz w:val="24"/>
          <w:szCs w:val="24"/>
        </w:rPr>
        <w:t>FDS</w:t>
      </w:r>
      <w:r w:rsidRPr="00246F20">
        <w:rPr>
          <w:color w:val="000000" w:themeColor="text1"/>
          <w:spacing w:val="21"/>
          <w:sz w:val="24"/>
          <w:szCs w:val="24"/>
        </w:rPr>
        <w:t xml:space="preserve"> </w:t>
      </w:r>
      <w:r w:rsidRPr="00246F20">
        <w:rPr>
          <w:color w:val="000000" w:themeColor="text1"/>
          <w:sz w:val="24"/>
          <w:szCs w:val="24"/>
        </w:rPr>
        <w:t>se</w:t>
      </w:r>
      <w:r w:rsidRPr="00246F20">
        <w:rPr>
          <w:color w:val="000000" w:themeColor="text1"/>
          <w:spacing w:val="21"/>
          <w:sz w:val="24"/>
          <w:szCs w:val="24"/>
        </w:rPr>
        <w:t xml:space="preserve"> </w:t>
      </w:r>
      <w:r w:rsidRPr="00246F20">
        <w:rPr>
          <w:color w:val="000000" w:themeColor="text1"/>
          <w:sz w:val="24"/>
          <w:szCs w:val="24"/>
        </w:rPr>
        <w:t>adaugă:</w:t>
      </w:r>
    </w:p>
    <w:p w14:paraId="1DB8A52F"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„Un procent x din acesta constă în componente cu toxicitate necunoscută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mediul</w:t>
      </w:r>
      <w:r w:rsidRPr="00246F20">
        <w:rPr>
          <w:color w:val="000000" w:themeColor="text1"/>
          <w:spacing w:val="40"/>
          <w:sz w:val="24"/>
          <w:szCs w:val="24"/>
        </w:rPr>
        <w:t xml:space="preserve"> </w:t>
      </w:r>
      <w:r w:rsidRPr="00246F20">
        <w:rPr>
          <w:color w:val="000000" w:themeColor="text1"/>
          <w:sz w:val="24"/>
          <w:szCs w:val="24"/>
        </w:rPr>
        <w:t>acvatic”.</w:t>
      </w:r>
      <w:r w:rsidR="006D148D" w:rsidRPr="00246F20">
        <w:rPr>
          <w:color w:val="000000" w:themeColor="text1"/>
          <w:sz w:val="24"/>
          <w:szCs w:val="24"/>
        </w:rPr>
        <w:t xml:space="preserve"> </w:t>
      </w:r>
    </w:p>
    <w:p w14:paraId="54555FEE" w14:textId="4513A548" w:rsidR="00AB0C6E" w:rsidRPr="00246F20" w:rsidRDefault="00BD503D" w:rsidP="002104A7">
      <w:pPr>
        <w:pStyle w:val="3"/>
        <w:numPr>
          <w:ilvl w:val="2"/>
          <w:numId w:val="33"/>
        </w:numPr>
        <w:tabs>
          <w:tab w:val="left" w:pos="270"/>
          <w:tab w:val="left" w:pos="540"/>
          <w:tab w:val="left" w:pos="1145"/>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5DDD603C" w14:textId="6DAAA576" w:rsidR="00AB0C6E" w:rsidRPr="00246F20" w:rsidRDefault="00BD503D" w:rsidP="002104A7">
      <w:pPr>
        <w:pStyle w:val="a4"/>
        <w:numPr>
          <w:ilvl w:val="3"/>
          <w:numId w:val="33"/>
        </w:numPr>
        <w:tabs>
          <w:tab w:val="left" w:pos="270"/>
          <w:tab w:val="left" w:pos="540"/>
          <w:tab w:val="left" w:pos="1145"/>
          <w:tab w:val="left" w:pos="1350"/>
        </w:tabs>
        <w:spacing w:before="120" w:after="120"/>
        <w:ind w:left="0" w:firstLine="0"/>
        <w:contextualSpacing/>
        <w:rPr>
          <w:b/>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4.1.4.</w:t>
      </w:r>
      <w:r w:rsidR="0008220E" w:rsidRPr="00246F20">
        <w:rPr>
          <w:color w:val="000000" w:themeColor="text1"/>
          <w:sz w:val="24"/>
          <w:szCs w:val="24"/>
        </w:rPr>
        <w:t xml:space="preserve">  </w:t>
      </w:r>
    </w:p>
    <w:p w14:paraId="77660391" w14:textId="2D508400"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4.1.4</w:t>
      </w:r>
      <w:r w:rsidR="009B3066"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8"/>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etichetare</w:t>
      </w:r>
      <w:r w:rsidRPr="00246F20">
        <w:rPr>
          <w:color w:val="000000" w:themeColor="text1"/>
          <w:spacing w:val="28"/>
          <w:sz w:val="24"/>
          <w:szCs w:val="24"/>
        </w:rPr>
        <w:t xml:space="preserve"> </w:t>
      </w:r>
      <w:r w:rsidRPr="00246F20">
        <w:rPr>
          <w:color w:val="000000" w:themeColor="text1"/>
          <w:sz w:val="24"/>
          <w:szCs w:val="24"/>
        </w:rPr>
        <w:t>pentru</w:t>
      </w:r>
      <w:r w:rsidRPr="00246F20">
        <w:rPr>
          <w:color w:val="000000" w:themeColor="text1"/>
          <w:spacing w:val="26"/>
          <w:sz w:val="24"/>
          <w:szCs w:val="24"/>
        </w:rPr>
        <w:t xml:space="preserve"> </w:t>
      </w:r>
      <w:r w:rsidRPr="00246F20">
        <w:rPr>
          <w:color w:val="000000" w:themeColor="text1"/>
          <w:sz w:val="24"/>
          <w:szCs w:val="24"/>
        </w:rPr>
        <w:t>substanţele</w:t>
      </w:r>
      <w:r w:rsidRPr="00246F20">
        <w:rPr>
          <w:color w:val="000000" w:themeColor="text1"/>
          <w:spacing w:val="24"/>
          <w:sz w:val="24"/>
          <w:szCs w:val="24"/>
        </w:rPr>
        <w:t xml:space="preserve"> </w:t>
      </w:r>
      <w:r w:rsidRPr="00246F20">
        <w:rPr>
          <w:color w:val="000000" w:themeColor="text1"/>
          <w:sz w:val="24"/>
          <w:szCs w:val="24"/>
        </w:rPr>
        <w:t>periculoase</w:t>
      </w:r>
      <w:r w:rsidRPr="00246F20">
        <w:rPr>
          <w:color w:val="000000" w:themeColor="text1"/>
          <w:spacing w:val="29"/>
          <w:sz w:val="24"/>
          <w:szCs w:val="24"/>
        </w:rPr>
        <w:t xml:space="preserve"> </w:t>
      </w:r>
      <w:r w:rsidRPr="00246F20">
        <w:rPr>
          <w:color w:val="000000" w:themeColor="text1"/>
          <w:sz w:val="24"/>
          <w:szCs w:val="24"/>
        </w:rPr>
        <w:t>pentru mediul</w:t>
      </w:r>
      <w:r w:rsidRPr="00246F20">
        <w:rPr>
          <w:color w:val="000000" w:themeColor="text1"/>
          <w:spacing w:val="40"/>
          <w:sz w:val="24"/>
          <w:szCs w:val="24"/>
        </w:rPr>
        <w:t xml:space="preserve"> </w:t>
      </w:r>
      <w:r w:rsidRPr="00246F20">
        <w:rPr>
          <w:color w:val="000000" w:themeColor="text1"/>
          <w:sz w:val="24"/>
          <w:szCs w:val="24"/>
        </w:rPr>
        <w:t>acvatic</w:t>
      </w:r>
    </w:p>
    <w:p w14:paraId="0D64D982" w14:textId="50DEF15D" w:rsidR="00AB0C6E"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tbl>
      <w:tblPr>
        <w:tblStyle w:val="TableNormal1"/>
        <w:tblW w:w="972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1440"/>
        <w:gridCol w:w="360"/>
        <w:gridCol w:w="1710"/>
        <w:gridCol w:w="1620"/>
        <w:gridCol w:w="2520"/>
      </w:tblGrid>
      <w:tr w:rsidR="00BE7926" w:rsidRPr="00246F20" w14:paraId="46D96E7A" w14:textId="77777777" w:rsidTr="002960AB">
        <w:trPr>
          <w:trHeight w:val="20"/>
        </w:trPr>
        <w:tc>
          <w:tcPr>
            <w:tcW w:w="9720" w:type="dxa"/>
            <w:gridSpan w:val="6"/>
          </w:tcPr>
          <w:p w14:paraId="4FD2E89E" w14:textId="77777777" w:rsidR="00940A0C" w:rsidRPr="00246F20" w:rsidRDefault="00940A0C" w:rsidP="00B60485">
            <w:pPr>
              <w:tabs>
                <w:tab w:val="left" w:pos="270"/>
                <w:tab w:val="left" w:pos="540"/>
                <w:tab w:val="left" w:pos="1350"/>
              </w:tabs>
              <w:ind w:left="359"/>
              <w:contextualSpacing/>
              <w:jc w:val="both"/>
              <w:rPr>
                <w:color w:val="000000" w:themeColor="text1"/>
                <w:sz w:val="24"/>
                <w:szCs w:val="24"/>
              </w:rPr>
            </w:pPr>
            <w:r w:rsidRPr="00246F20">
              <w:rPr>
                <w:color w:val="000000" w:themeColor="text1"/>
                <w:w w:val="105"/>
                <w:sz w:val="24"/>
                <w:szCs w:val="24"/>
              </w:rPr>
              <w:t>PERICOL</w:t>
            </w:r>
            <w:r w:rsidRPr="00246F20">
              <w:rPr>
                <w:color w:val="000000" w:themeColor="text1"/>
                <w:spacing w:val="26"/>
                <w:w w:val="105"/>
                <w:sz w:val="24"/>
                <w:szCs w:val="24"/>
              </w:rPr>
              <w:t xml:space="preserve"> </w:t>
            </w:r>
            <w:r w:rsidRPr="00246F20">
              <w:rPr>
                <w:color w:val="000000" w:themeColor="text1"/>
                <w:w w:val="105"/>
                <w:sz w:val="24"/>
                <w:szCs w:val="24"/>
              </w:rPr>
              <w:t>PE</w:t>
            </w:r>
            <w:r w:rsidRPr="00246F20">
              <w:rPr>
                <w:color w:val="000000" w:themeColor="text1"/>
                <w:spacing w:val="23"/>
                <w:w w:val="105"/>
                <w:sz w:val="24"/>
                <w:szCs w:val="24"/>
              </w:rPr>
              <w:t xml:space="preserve"> </w:t>
            </w:r>
            <w:r w:rsidRPr="00246F20">
              <w:rPr>
                <w:color w:val="000000" w:themeColor="text1"/>
                <w:w w:val="105"/>
                <w:sz w:val="24"/>
                <w:szCs w:val="24"/>
              </w:rPr>
              <w:t>TERMEN</w:t>
            </w:r>
            <w:r w:rsidRPr="00246F20">
              <w:rPr>
                <w:color w:val="000000" w:themeColor="text1"/>
                <w:spacing w:val="25"/>
                <w:w w:val="105"/>
                <w:sz w:val="24"/>
                <w:szCs w:val="24"/>
              </w:rPr>
              <w:t xml:space="preserve"> </w:t>
            </w:r>
            <w:r w:rsidRPr="00246F20">
              <w:rPr>
                <w:color w:val="000000" w:themeColor="text1"/>
                <w:w w:val="105"/>
                <w:sz w:val="24"/>
                <w:szCs w:val="24"/>
              </w:rPr>
              <w:t>SCURT</w:t>
            </w:r>
            <w:r w:rsidRPr="00246F20">
              <w:rPr>
                <w:color w:val="000000" w:themeColor="text1"/>
                <w:spacing w:val="25"/>
                <w:w w:val="105"/>
                <w:sz w:val="24"/>
                <w:szCs w:val="24"/>
              </w:rPr>
              <w:t xml:space="preserve"> </w:t>
            </w:r>
            <w:r w:rsidRPr="00246F20">
              <w:rPr>
                <w:color w:val="000000" w:themeColor="text1"/>
                <w:w w:val="105"/>
                <w:sz w:val="24"/>
                <w:szCs w:val="24"/>
              </w:rPr>
              <w:t>(ACUT)</w:t>
            </w:r>
            <w:r w:rsidRPr="00246F20">
              <w:rPr>
                <w:color w:val="000000" w:themeColor="text1"/>
                <w:spacing w:val="26"/>
                <w:w w:val="105"/>
                <w:sz w:val="24"/>
                <w:szCs w:val="24"/>
              </w:rPr>
              <w:t xml:space="preserve"> </w:t>
            </w:r>
            <w:r w:rsidRPr="00246F20">
              <w:rPr>
                <w:color w:val="000000" w:themeColor="text1"/>
                <w:w w:val="105"/>
                <w:sz w:val="24"/>
                <w:szCs w:val="24"/>
              </w:rPr>
              <w:t>PENTRU</w:t>
            </w:r>
            <w:r w:rsidRPr="00246F20">
              <w:rPr>
                <w:color w:val="000000" w:themeColor="text1"/>
                <w:spacing w:val="26"/>
                <w:w w:val="105"/>
                <w:sz w:val="24"/>
                <w:szCs w:val="24"/>
              </w:rPr>
              <w:t xml:space="preserve"> </w:t>
            </w:r>
            <w:r w:rsidRPr="00246F20">
              <w:rPr>
                <w:color w:val="000000" w:themeColor="text1"/>
                <w:w w:val="105"/>
                <w:sz w:val="24"/>
                <w:szCs w:val="24"/>
              </w:rPr>
              <w:t>MEDIUL</w:t>
            </w:r>
            <w:r w:rsidRPr="00246F20">
              <w:rPr>
                <w:color w:val="000000" w:themeColor="text1"/>
                <w:spacing w:val="40"/>
                <w:w w:val="105"/>
                <w:sz w:val="24"/>
                <w:szCs w:val="24"/>
              </w:rPr>
              <w:t xml:space="preserve"> </w:t>
            </w:r>
            <w:r w:rsidRPr="00246F20">
              <w:rPr>
                <w:color w:val="000000" w:themeColor="text1"/>
                <w:spacing w:val="-2"/>
                <w:w w:val="105"/>
                <w:sz w:val="24"/>
                <w:szCs w:val="24"/>
              </w:rPr>
              <w:t>ACVATIC</w:t>
            </w:r>
          </w:p>
          <w:p w14:paraId="58296375" w14:textId="77777777" w:rsidR="00940A0C" w:rsidRPr="00246F20" w:rsidRDefault="00940A0C" w:rsidP="00B60485">
            <w:pPr>
              <w:pStyle w:val="TableParagraph"/>
              <w:tabs>
                <w:tab w:val="left" w:pos="270"/>
                <w:tab w:val="left" w:pos="540"/>
                <w:tab w:val="left" w:pos="1350"/>
              </w:tabs>
              <w:ind w:left="359"/>
              <w:contextualSpacing/>
              <w:jc w:val="both"/>
              <w:rPr>
                <w:color w:val="000000" w:themeColor="text1"/>
                <w:w w:val="105"/>
                <w:sz w:val="24"/>
                <w:szCs w:val="24"/>
              </w:rPr>
            </w:pPr>
          </w:p>
        </w:tc>
      </w:tr>
      <w:tr w:rsidR="00BE7926" w:rsidRPr="00246F20" w14:paraId="404B1001" w14:textId="77777777" w:rsidTr="002960AB">
        <w:trPr>
          <w:trHeight w:val="20"/>
        </w:trPr>
        <w:tc>
          <w:tcPr>
            <w:tcW w:w="3510" w:type="dxa"/>
            <w:gridSpan w:val="2"/>
          </w:tcPr>
          <w:p w14:paraId="70F8F83C" w14:textId="77777777" w:rsidR="00AB0C6E" w:rsidRPr="00246F20" w:rsidRDefault="00AB0C6E" w:rsidP="00B60485">
            <w:pPr>
              <w:pStyle w:val="TableParagraph"/>
              <w:tabs>
                <w:tab w:val="left" w:pos="270"/>
                <w:tab w:val="left" w:pos="540"/>
                <w:tab w:val="left" w:pos="1350"/>
              </w:tabs>
              <w:ind w:left="359"/>
              <w:contextualSpacing/>
              <w:jc w:val="both"/>
              <w:rPr>
                <w:color w:val="000000" w:themeColor="text1"/>
                <w:sz w:val="24"/>
                <w:szCs w:val="24"/>
              </w:rPr>
            </w:pPr>
          </w:p>
        </w:tc>
        <w:tc>
          <w:tcPr>
            <w:tcW w:w="6210" w:type="dxa"/>
            <w:gridSpan w:val="4"/>
          </w:tcPr>
          <w:p w14:paraId="1A5815DA"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7"/>
                <w:w w:val="105"/>
                <w:sz w:val="24"/>
                <w:szCs w:val="24"/>
              </w:rPr>
              <w:t xml:space="preserve"> </w:t>
            </w:r>
            <w:r w:rsidRPr="00246F20">
              <w:rPr>
                <w:color w:val="000000" w:themeColor="text1"/>
                <w:w w:val="105"/>
                <w:sz w:val="24"/>
                <w:szCs w:val="24"/>
              </w:rPr>
              <w:t>1</w:t>
            </w:r>
            <w:r w:rsidRPr="00246F20">
              <w:rPr>
                <w:color w:val="000000" w:themeColor="text1"/>
                <w:spacing w:val="22"/>
                <w:w w:val="105"/>
                <w:sz w:val="24"/>
                <w:szCs w:val="24"/>
              </w:rPr>
              <w:t xml:space="preserve"> </w:t>
            </w:r>
            <w:r w:rsidRPr="00246F20">
              <w:rPr>
                <w:color w:val="000000" w:themeColor="text1"/>
                <w:w w:val="105"/>
                <w:sz w:val="24"/>
                <w:szCs w:val="24"/>
              </w:rPr>
              <w:t>de</w:t>
            </w:r>
            <w:r w:rsidRPr="00246F20">
              <w:rPr>
                <w:color w:val="000000" w:themeColor="text1"/>
                <w:spacing w:val="24"/>
                <w:w w:val="105"/>
                <w:sz w:val="24"/>
                <w:szCs w:val="24"/>
              </w:rPr>
              <w:t xml:space="preserve"> </w:t>
            </w:r>
            <w:r w:rsidRPr="00246F20">
              <w:rPr>
                <w:color w:val="000000" w:themeColor="text1"/>
                <w:w w:val="105"/>
                <w:sz w:val="24"/>
                <w:szCs w:val="24"/>
              </w:rPr>
              <w:t>toxicitate</w:t>
            </w:r>
            <w:r w:rsidRPr="00246F20">
              <w:rPr>
                <w:color w:val="000000" w:themeColor="text1"/>
                <w:spacing w:val="29"/>
                <w:w w:val="105"/>
                <w:sz w:val="24"/>
                <w:szCs w:val="24"/>
              </w:rPr>
              <w:t xml:space="preserve"> </w:t>
            </w:r>
            <w:r w:rsidRPr="00246F20">
              <w:rPr>
                <w:color w:val="000000" w:themeColor="text1"/>
                <w:spacing w:val="-4"/>
                <w:w w:val="105"/>
                <w:sz w:val="24"/>
                <w:szCs w:val="24"/>
              </w:rPr>
              <w:t>acută</w:t>
            </w:r>
          </w:p>
        </w:tc>
      </w:tr>
      <w:tr w:rsidR="00BE7926" w:rsidRPr="00246F20" w14:paraId="16E961B8" w14:textId="77777777" w:rsidTr="002960AB">
        <w:trPr>
          <w:trHeight w:val="20"/>
        </w:trPr>
        <w:tc>
          <w:tcPr>
            <w:tcW w:w="3510" w:type="dxa"/>
            <w:gridSpan w:val="2"/>
          </w:tcPr>
          <w:p w14:paraId="4FA5B060" w14:textId="77777777" w:rsidR="006D148D" w:rsidRPr="00246F20" w:rsidRDefault="006D148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z w:val="24"/>
                <w:szCs w:val="24"/>
              </w:rPr>
              <w:t xml:space="preserve"> </w:t>
            </w:r>
          </w:p>
          <w:p w14:paraId="4922E62A"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z w:val="24"/>
                <w:szCs w:val="24"/>
              </w:rPr>
              <w:t>Pictograma</w:t>
            </w:r>
            <w:r w:rsidRPr="00246F20">
              <w:rPr>
                <w:color w:val="000000" w:themeColor="text1"/>
                <w:spacing w:val="24"/>
                <w:sz w:val="24"/>
                <w:szCs w:val="24"/>
              </w:rPr>
              <w:t xml:space="preserve"> </w:t>
            </w:r>
            <w:r w:rsidRPr="00246F20">
              <w:rPr>
                <w:color w:val="000000" w:themeColor="text1"/>
                <w:spacing w:val="-5"/>
                <w:sz w:val="24"/>
                <w:szCs w:val="24"/>
              </w:rPr>
              <w:t>GHS</w:t>
            </w:r>
          </w:p>
        </w:tc>
        <w:tc>
          <w:tcPr>
            <w:tcW w:w="6210" w:type="dxa"/>
            <w:gridSpan w:val="4"/>
          </w:tcPr>
          <w:p w14:paraId="5AE4A48F" w14:textId="77777777" w:rsidR="00AB0C6E" w:rsidRPr="00246F20" w:rsidRDefault="00AB0C6E" w:rsidP="00B60485">
            <w:pPr>
              <w:pStyle w:val="TableParagraph"/>
              <w:tabs>
                <w:tab w:val="left" w:pos="270"/>
                <w:tab w:val="left" w:pos="540"/>
                <w:tab w:val="left" w:pos="1350"/>
              </w:tabs>
              <w:ind w:left="359"/>
              <w:contextualSpacing/>
              <w:jc w:val="both"/>
              <w:rPr>
                <w:color w:val="000000" w:themeColor="text1"/>
                <w:sz w:val="24"/>
                <w:szCs w:val="24"/>
              </w:rPr>
            </w:pPr>
          </w:p>
          <w:p w14:paraId="1089F0D9"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noProof/>
                <w:color w:val="000000" w:themeColor="text1"/>
                <w:sz w:val="24"/>
                <w:szCs w:val="24"/>
                <w:lang w:val="en-US"/>
              </w:rPr>
              <w:drawing>
                <wp:inline distT="0" distB="0" distL="0" distR="0" wp14:anchorId="3684A01B" wp14:editId="18FEF098">
                  <wp:extent cx="407280" cy="402050"/>
                  <wp:effectExtent l="0" t="0" r="0" b="0"/>
                  <wp:docPr id="503" name="Imag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3" name="Image 503"/>
                          <pic:cNvPicPr/>
                        </pic:nvPicPr>
                        <pic:blipFill>
                          <a:blip r:embed="rId62" cstate="print"/>
                          <a:stretch>
                            <a:fillRect/>
                          </a:stretch>
                        </pic:blipFill>
                        <pic:spPr>
                          <a:xfrm>
                            <a:off x="0" y="0"/>
                            <a:ext cx="407280" cy="402050"/>
                          </a:xfrm>
                          <a:prstGeom prst="rect">
                            <a:avLst/>
                          </a:prstGeom>
                        </pic:spPr>
                      </pic:pic>
                    </a:graphicData>
                  </a:graphic>
                </wp:inline>
              </w:drawing>
            </w:r>
          </w:p>
        </w:tc>
      </w:tr>
      <w:tr w:rsidR="00BE7926" w:rsidRPr="00246F20" w14:paraId="2D1B6B4D" w14:textId="77777777" w:rsidTr="002960AB">
        <w:trPr>
          <w:trHeight w:val="20"/>
        </w:trPr>
        <w:tc>
          <w:tcPr>
            <w:tcW w:w="3510" w:type="dxa"/>
            <w:gridSpan w:val="2"/>
          </w:tcPr>
          <w:p w14:paraId="12567BC1"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6210" w:type="dxa"/>
            <w:gridSpan w:val="4"/>
          </w:tcPr>
          <w:p w14:paraId="1AD65F87"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pacing w:val="-2"/>
                <w:sz w:val="24"/>
                <w:szCs w:val="24"/>
              </w:rPr>
              <w:t>Atenţie</w:t>
            </w:r>
          </w:p>
        </w:tc>
      </w:tr>
      <w:tr w:rsidR="00BE7926" w:rsidRPr="00246F20" w14:paraId="63475A5E" w14:textId="77777777" w:rsidTr="002960AB">
        <w:trPr>
          <w:trHeight w:val="20"/>
        </w:trPr>
        <w:tc>
          <w:tcPr>
            <w:tcW w:w="3510" w:type="dxa"/>
            <w:gridSpan w:val="2"/>
          </w:tcPr>
          <w:p w14:paraId="0FF037BA"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6210" w:type="dxa"/>
            <w:gridSpan w:val="4"/>
          </w:tcPr>
          <w:p w14:paraId="0D968A61" w14:textId="01246BD9"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z w:val="24"/>
                <w:szCs w:val="24"/>
              </w:rPr>
              <w:t>H400:</w:t>
            </w:r>
            <w:r w:rsidRPr="00246F20">
              <w:rPr>
                <w:color w:val="000000" w:themeColor="text1"/>
                <w:spacing w:val="18"/>
                <w:sz w:val="24"/>
                <w:szCs w:val="24"/>
              </w:rPr>
              <w:t xml:space="preserve"> </w:t>
            </w:r>
            <w:r w:rsidRPr="00246F20">
              <w:rPr>
                <w:color w:val="000000" w:themeColor="text1"/>
                <w:sz w:val="24"/>
                <w:szCs w:val="24"/>
              </w:rPr>
              <w:t>Foarte</w:t>
            </w:r>
            <w:r w:rsidRPr="00246F20">
              <w:rPr>
                <w:color w:val="000000" w:themeColor="text1"/>
                <w:spacing w:val="19"/>
                <w:sz w:val="24"/>
                <w:szCs w:val="24"/>
              </w:rPr>
              <w:t xml:space="preserve"> </w:t>
            </w:r>
            <w:r w:rsidRPr="00246F20">
              <w:rPr>
                <w:color w:val="000000" w:themeColor="text1"/>
                <w:sz w:val="24"/>
                <w:szCs w:val="24"/>
              </w:rPr>
              <w:t>toxic</w:t>
            </w:r>
            <w:r w:rsidRPr="00246F20">
              <w:rPr>
                <w:color w:val="000000" w:themeColor="text1"/>
                <w:spacing w:val="17"/>
                <w:sz w:val="24"/>
                <w:szCs w:val="24"/>
              </w:rPr>
              <w:t xml:space="preserve"> </w:t>
            </w:r>
            <w:r w:rsidRPr="00246F20">
              <w:rPr>
                <w:color w:val="000000" w:themeColor="text1"/>
                <w:sz w:val="24"/>
                <w:szCs w:val="24"/>
              </w:rPr>
              <w:t>pentru</w:t>
            </w:r>
            <w:r w:rsidRPr="00246F20">
              <w:rPr>
                <w:color w:val="000000" w:themeColor="text1"/>
                <w:spacing w:val="17"/>
                <w:sz w:val="24"/>
                <w:szCs w:val="24"/>
              </w:rPr>
              <w:t xml:space="preserve"> </w:t>
            </w:r>
            <w:r w:rsidR="004E79AB" w:rsidRPr="00246F20">
              <w:rPr>
                <w:color w:val="000000" w:themeColor="text1"/>
                <w:sz w:val="24"/>
                <w:szCs w:val="24"/>
              </w:rPr>
              <w:t>mediul</w:t>
            </w:r>
            <w:r w:rsidRPr="00246F20">
              <w:rPr>
                <w:color w:val="000000" w:themeColor="text1"/>
                <w:sz w:val="24"/>
                <w:szCs w:val="24"/>
              </w:rPr>
              <w:t xml:space="preserve"> </w:t>
            </w:r>
            <w:r w:rsidRPr="00246F20">
              <w:rPr>
                <w:color w:val="000000" w:themeColor="text1"/>
                <w:spacing w:val="-2"/>
                <w:sz w:val="24"/>
                <w:szCs w:val="24"/>
              </w:rPr>
              <w:t>acvatic</w:t>
            </w:r>
          </w:p>
        </w:tc>
      </w:tr>
      <w:tr w:rsidR="00BE7926" w:rsidRPr="00246F20" w14:paraId="6E1BE169" w14:textId="77777777" w:rsidTr="002960AB">
        <w:trPr>
          <w:trHeight w:val="20"/>
        </w:trPr>
        <w:tc>
          <w:tcPr>
            <w:tcW w:w="3510" w:type="dxa"/>
            <w:gridSpan w:val="2"/>
          </w:tcPr>
          <w:p w14:paraId="4362ABA7"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Prevenire</w:t>
            </w:r>
          </w:p>
        </w:tc>
        <w:tc>
          <w:tcPr>
            <w:tcW w:w="6210" w:type="dxa"/>
            <w:gridSpan w:val="4"/>
          </w:tcPr>
          <w:p w14:paraId="3B6007E6"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pacing w:val="-4"/>
                <w:sz w:val="24"/>
                <w:szCs w:val="24"/>
              </w:rPr>
              <w:t>P273</w:t>
            </w:r>
          </w:p>
        </w:tc>
      </w:tr>
      <w:tr w:rsidR="00BE7926" w:rsidRPr="00246F20" w14:paraId="01224F08" w14:textId="77777777" w:rsidTr="002960AB">
        <w:trPr>
          <w:trHeight w:val="20"/>
        </w:trPr>
        <w:tc>
          <w:tcPr>
            <w:tcW w:w="3510" w:type="dxa"/>
            <w:gridSpan w:val="2"/>
          </w:tcPr>
          <w:p w14:paraId="3EA377B3"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z w:val="24"/>
                <w:szCs w:val="24"/>
              </w:rPr>
              <w:lastRenderedPageBreak/>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Intervenţie</w:t>
            </w:r>
          </w:p>
        </w:tc>
        <w:tc>
          <w:tcPr>
            <w:tcW w:w="6210" w:type="dxa"/>
            <w:gridSpan w:val="4"/>
          </w:tcPr>
          <w:p w14:paraId="2033DFED" w14:textId="77777777" w:rsidR="00AB0C6E" w:rsidRPr="00246F20" w:rsidRDefault="00BD503D"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pacing w:val="-4"/>
                <w:sz w:val="24"/>
                <w:szCs w:val="24"/>
              </w:rPr>
              <w:t>P391</w:t>
            </w:r>
          </w:p>
        </w:tc>
      </w:tr>
      <w:tr w:rsidR="00BE7926" w:rsidRPr="00246F20" w14:paraId="0A2A5772" w14:textId="77777777" w:rsidTr="002960AB">
        <w:trPr>
          <w:trHeight w:val="20"/>
        </w:trPr>
        <w:tc>
          <w:tcPr>
            <w:tcW w:w="9720" w:type="dxa"/>
            <w:gridSpan w:val="6"/>
          </w:tcPr>
          <w:p w14:paraId="5B7A9EC8" w14:textId="4BBDE2A2" w:rsidR="00940A0C" w:rsidRPr="00246F20" w:rsidRDefault="00940A0C" w:rsidP="00B60485">
            <w:pPr>
              <w:tabs>
                <w:tab w:val="left" w:pos="270"/>
                <w:tab w:val="left" w:pos="540"/>
                <w:tab w:val="left" w:pos="1350"/>
              </w:tabs>
              <w:contextualSpacing/>
              <w:jc w:val="both"/>
              <w:rPr>
                <w:color w:val="000000" w:themeColor="text1"/>
                <w:sz w:val="24"/>
                <w:szCs w:val="24"/>
              </w:rPr>
            </w:pPr>
            <w:r w:rsidRPr="00246F20">
              <w:rPr>
                <w:color w:val="000000" w:themeColor="text1"/>
                <w:w w:val="105"/>
                <w:sz w:val="24"/>
                <w:szCs w:val="24"/>
              </w:rPr>
              <w:t>PERICOL</w:t>
            </w:r>
            <w:r w:rsidRPr="00246F20">
              <w:rPr>
                <w:color w:val="000000" w:themeColor="text1"/>
                <w:spacing w:val="26"/>
                <w:w w:val="105"/>
                <w:sz w:val="24"/>
                <w:szCs w:val="24"/>
              </w:rPr>
              <w:t xml:space="preserve"> </w:t>
            </w:r>
            <w:r w:rsidRPr="00246F20">
              <w:rPr>
                <w:color w:val="000000" w:themeColor="text1"/>
                <w:w w:val="105"/>
                <w:sz w:val="24"/>
                <w:szCs w:val="24"/>
              </w:rPr>
              <w:t>PE</w:t>
            </w:r>
            <w:r w:rsidRPr="00246F20">
              <w:rPr>
                <w:color w:val="000000" w:themeColor="text1"/>
                <w:spacing w:val="23"/>
                <w:w w:val="105"/>
                <w:sz w:val="24"/>
                <w:szCs w:val="24"/>
              </w:rPr>
              <w:t xml:space="preserve"> </w:t>
            </w:r>
            <w:r w:rsidRPr="00246F20">
              <w:rPr>
                <w:color w:val="000000" w:themeColor="text1"/>
                <w:w w:val="105"/>
                <w:sz w:val="24"/>
                <w:szCs w:val="24"/>
              </w:rPr>
              <w:t>TERMEN</w:t>
            </w:r>
            <w:r w:rsidRPr="00246F20">
              <w:rPr>
                <w:color w:val="000000" w:themeColor="text1"/>
                <w:spacing w:val="25"/>
                <w:w w:val="105"/>
                <w:sz w:val="24"/>
                <w:szCs w:val="24"/>
              </w:rPr>
              <w:t xml:space="preserve"> </w:t>
            </w:r>
            <w:r w:rsidRPr="00246F20">
              <w:rPr>
                <w:color w:val="000000" w:themeColor="text1"/>
                <w:w w:val="105"/>
                <w:sz w:val="24"/>
                <w:szCs w:val="24"/>
              </w:rPr>
              <w:t>SCURT</w:t>
            </w:r>
            <w:r w:rsidRPr="00246F20">
              <w:rPr>
                <w:color w:val="000000" w:themeColor="text1"/>
                <w:spacing w:val="25"/>
                <w:w w:val="105"/>
                <w:sz w:val="24"/>
                <w:szCs w:val="24"/>
              </w:rPr>
              <w:t xml:space="preserve"> </w:t>
            </w:r>
            <w:r w:rsidRPr="00246F20">
              <w:rPr>
                <w:color w:val="000000" w:themeColor="text1"/>
                <w:w w:val="105"/>
                <w:sz w:val="24"/>
                <w:szCs w:val="24"/>
              </w:rPr>
              <w:t>(ACUT)</w:t>
            </w:r>
            <w:r w:rsidRPr="00246F20">
              <w:rPr>
                <w:color w:val="000000" w:themeColor="text1"/>
                <w:spacing w:val="26"/>
                <w:w w:val="105"/>
                <w:sz w:val="24"/>
                <w:szCs w:val="24"/>
              </w:rPr>
              <w:t xml:space="preserve"> </w:t>
            </w:r>
            <w:r w:rsidRPr="00246F20">
              <w:rPr>
                <w:color w:val="000000" w:themeColor="text1"/>
                <w:w w:val="105"/>
                <w:sz w:val="24"/>
                <w:szCs w:val="24"/>
              </w:rPr>
              <w:t>PENTRU</w:t>
            </w:r>
            <w:r w:rsidRPr="00246F20">
              <w:rPr>
                <w:color w:val="000000" w:themeColor="text1"/>
                <w:spacing w:val="26"/>
                <w:w w:val="105"/>
                <w:sz w:val="24"/>
                <w:szCs w:val="24"/>
              </w:rPr>
              <w:t xml:space="preserve"> </w:t>
            </w:r>
            <w:r w:rsidRPr="00246F20">
              <w:rPr>
                <w:color w:val="000000" w:themeColor="text1"/>
                <w:w w:val="105"/>
                <w:sz w:val="24"/>
                <w:szCs w:val="24"/>
              </w:rPr>
              <w:t>MEDIUL</w:t>
            </w:r>
            <w:r w:rsidRPr="00246F20">
              <w:rPr>
                <w:color w:val="000000" w:themeColor="text1"/>
                <w:spacing w:val="40"/>
                <w:w w:val="105"/>
                <w:sz w:val="24"/>
                <w:szCs w:val="24"/>
              </w:rPr>
              <w:t xml:space="preserve"> </w:t>
            </w:r>
            <w:r w:rsidRPr="00246F20">
              <w:rPr>
                <w:color w:val="000000" w:themeColor="text1"/>
                <w:spacing w:val="-2"/>
                <w:w w:val="105"/>
                <w:sz w:val="24"/>
                <w:szCs w:val="24"/>
              </w:rPr>
              <w:t>ACVATIC</w:t>
            </w:r>
          </w:p>
        </w:tc>
      </w:tr>
      <w:tr w:rsidR="00BE7926" w:rsidRPr="00246F20" w14:paraId="6B19D8D8" w14:textId="77777777" w:rsidTr="002960AB">
        <w:trPr>
          <w:trHeight w:val="20"/>
        </w:trPr>
        <w:tc>
          <w:tcPr>
            <w:tcW w:w="3510" w:type="dxa"/>
            <w:gridSpan w:val="2"/>
          </w:tcPr>
          <w:p w14:paraId="55DB146F" w14:textId="77777777" w:rsidR="00940A0C" w:rsidRPr="00246F20" w:rsidRDefault="00940A0C" w:rsidP="00B60485">
            <w:pPr>
              <w:pStyle w:val="TableParagraph"/>
              <w:tabs>
                <w:tab w:val="left" w:pos="270"/>
                <w:tab w:val="left" w:pos="540"/>
                <w:tab w:val="left" w:pos="1350"/>
              </w:tabs>
              <w:ind w:left="359"/>
              <w:contextualSpacing/>
              <w:jc w:val="both"/>
              <w:rPr>
                <w:color w:val="000000" w:themeColor="text1"/>
                <w:sz w:val="24"/>
                <w:szCs w:val="24"/>
              </w:rPr>
            </w:pPr>
          </w:p>
        </w:tc>
        <w:tc>
          <w:tcPr>
            <w:tcW w:w="6210" w:type="dxa"/>
            <w:gridSpan w:val="4"/>
          </w:tcPr>
          <w:p w14:paraId="50ABD511" w14:textId="780FED87" w:rsidR="00940A0C" w:rsidRPr="00246F20" w:rsidRDefault="00940A0C" w:rsidP="00B60485">
            <w:pPr>
              <w:pStyle w:val="TableParagraph"/>
              <w:tabs>
                <w:tab w:val="left" w:pos="270"/>
                <w:tab w:val="left" w:pos="540"/>
                <w:tab w:val="left" w:pos="1350"/>
              </w:tabs>
              <w:ind w:left="359"/>
              <w:contextualSpacing/>
              <w:jc w:val="both"/>
              <w:rPr>
                <w:color w:val="000000" w:themeColor="text1"/>
                <w:spacing w:val="-4"/>
                <w:sz w:val="24"/>
                <w:szCs w:val="24"/>
              </w:rPr>
            </w:pPr>
            <w:r w:rsidRPr="00246F20">
              <w:rPr>
                <w:color w:val="000000" w:themeColor="text1"/>
                <w:w w:val="105"/>
                <w:sz w:val="24"/>
                <w:szCs w:val="24"/>
              </w:rPr>
              <w:t>Categoria</w:t>
            </w:r>
            <w:r w:rsidRPr="00246F20">
              <w:rPr>
                <w:color w:val="000000" w:themeColor="text1"/>
                <w:spacing w:val="27"/>
                <w:w w:val="105"/>
                <w:sz w:val="24"/>
                <w:szCs w:val="24"/>
              </w:rPr>
              <w:t xml:space="preserve"> </w:t>
            </w:r>
            <w:r w:rsidRPr="00246F20">
              <w:rPr>
                <w:color w:val="000000" w:themeColor="text1"/>
                <w:w w:val="105"/>
                <w:sz w:val="24"/>
                <w:szCs w:val="24"/>
              </w:rPr>
              <w:t>1</w:t>
            </w:r>
            <w:r w:rsidRPr="00246F20">
              <w:rPr>
                <w:color w:val="000000" w:themeColor="text1"/>
                <w:spacing w:val="22"/>
                <w:w w:val="105"/>
                <w:sz w:val="24"/>
                <w:szCs w:val="24"/>
              </w:rPr>
              <w:t xml:space="preserve"> </w:t>
            </w:r>
            <w:r w:rsidRPr="00246F20">
              <w:rPr>
                <w:color w:val="000000" w:themeColor="text1"/>
                <w:w w:val="105"/>
                <w:sz w:val="24"/>
                <w:szCs w:val="24"/>
              </w:rPr>
              <w:t>de</w:t>
            </w:r>
            <w:r w:rsidRPr="00246F20">
              <w:rPr>
                <w:color w:val="000000" w:themeColor="text1"/>
                <w:spacing w:val="24"/>
                <w:w w:val="105"/>
                <w:sz w:val="24"/>
                <w:szCs w:val="24"/>
              </w:rPr>
              <w:t xml:space="preserve"> </w:t>
            </w:r>
            <w:r w:rsidRPr="00246F20">
              <w:rPr>
                <w:color w:val="000000" w:themeColor="text1"/>
                <w:w w:val="105"/>
                <w:sz w:val="24"/>
                <w:szCs w:val="24"/>
              </w:rPr>
              <w:t>toxicitate</w:t>
            </w:r>
            <w:r w:rsidRPr="00246F20">
              <w:rPr>
                <w:color w:val="000000" w:themeColor="text1"/>
                <w:spacing w:val="29"/>
                <w:w w:val="105"/>
                <w:sz w:val="24"/>
                <w:szCs w:val="24"/>
              </w:rPr>
              <w:t xml:space="preserve"> </w:t>
            </w:r>
            <w:r w:rsidRPr="00246F20">
              <w:rPr>
                <w:color w:val="000000" w:themeColor="text1"/>
                <w:spacing w:val="-4"/>
                <w:w w:val="105"/>
                <w:sz w:val="24"/>
                <w:szCs w:val="24"/>
              </w:rPr>
              <w:t>acută</w:t>
            </w:r>
          </w:p>
        </w:tc>
      </w:tr>
      <w:tr w:rsidR="00BE7926" w:rsidRPr="00246F20" w14:paraId="2BB4B392" w14:textId="77777777" w:rsidTr="002960AB">
        <w:trPr>
          <w:trHeight w:val="20"/>
        </w:trPr>
        <w:tc>
          <w:tcPr>
            <w:tcW w:w="3510" w:type="dxa"/>
            <w:gridSpan w:val="2"/>
          </w:tcPr>
          <w:p w14:paraId="0D15D439" w14:textId="16184DCE" w:rsidR="00940A0C" w:rsidRPr="00246F20" w:rsidRDefault="00940A0C"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Depozitare</w:t>
            </w:r>
          </w:p>
        </w:tc>
        <w:tc>
          <w:tcPr>
            <w:tcW w:w="6210" w:type="dxa"/>
            <w:gridSpan w:val="4"/>
          </w:tcPr>
          <w:p w14:paraId="197B5691" w14:textId="77777777" w:rsidR="00940A0C" w:rsidRPr="00246F20" w:rsidRDefault="00940A0C" w:rsidP="00B60485">
            <w:pPr>
              <w:pStyle w:val="TableParagraph"/>
              <w:tabs>
                <w:tab w:val="left" w:pos="270"/>
                <w:tab w:val="left" w:pos="540"/>
                <w:tab w:val="left" w:pos="1350"/>
              </w:tabs>
              <w:ind w:left="359"/>
              <w:contextualSpacing/>
              <w:jc w:val="both"/>
              <w:rPr>
                <w:color w:val="000000" w:themeColor="text1"/>
                <w:spacing w:val="-4"/>
                <w:sz w:val="24"/>
                <w:szCs w:val="24"/>
              </w:rPr>
            </w:pPr>
          </w:p>
        </w:tc>
      </w:tr>
      <w:tr w:rsidR="00BE7926" w:rsidRPr="00246F20" w14:paraId="21E754C6" w14:textId="77777777" w:rsidTr="002960AB">
        <w:trPr>
          <w:trHeight w:val="20"/>
        </w:trPr>
        <w:tc>
          <w:tcPr>
            <w:tcW w:w="3510" w:type="dxa"/>
            <w:gridSpan w:val="2"/>
          </w:tcPr>
          <w:p w14:paraId="12AF7088" w14:textId="3D6D91C2" w:rsidR="00940A0C" w:rsidRPr="00246F20" w:rsidRDefault="00940A0C" w:rsidP="00B60485">
            <w:pPr>
              <w:pStyle w:val="TableParagraph"/>
              <w:tabs>
                <w:tab w:val="left" w:pos="270"/>
                <w:tab w:val="left" w:pos="540"/>
                <w:tab w:val="left" w:pos="1350"/>
              </w:tabs>
              <w:ind w:left="359"/>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Eliminare</w:t>
            </w:r>
          </w:p>
        </w:tc>
        <w:tc>
          <w:tcPr>
            <w:tcW w:w="6210" w:type="dxa"/>
            <w:gridSpan w:val="4"/>
          </w:tcPr>
          <w:p w14:paraId="6F7CCD92" w14:textId="2F7D829D" w:rsidR="00940A0C" w:rsidRPr="00246F20" w:rsidRDefault="00940A0C" w:rsidP="00B60485">
            <w:pPr>
              <w:pStyle w:val="TableParagraph"/>
              <w:tabs>
                <w:tab w:val="left" w:pos="270"/>
                <w:tab w:val="left" w:pos="540"/>
                <w:tab w:val="left" w:pos="1350"/>
              </w:tabs>
              <w:ind w:left="359"/>
              <w:contextualSpacing/>
              <w:jc w:val="both"/>
              <w:rPr>
                <w:color w:val="000000" w:themeColor="text1"/>
                <w:spacing w:val="-4"/>
                <w:sz w:val="24"/>
                <w:szCs w:val="24"/>
              </w:rPr>
            </w:pPr>
            <w:r w:rsidRPr="00246F20">
              <w:rPr>
                <w:color w:val="000000" w:themeColor="text1"/>
                <w:spacing w:val="-4"/>
                <w:sz w:val="24"/>
                <w:szCs w:val="24"/>
              </w:rPr>
              <w:t>P501</w:t>
            </w:r>
          </w:p>
        </w:tc>
      </w:tr>
      <w:tr w:rsidR="00BE7926" w:rsidRPr="00246F20" w14:paraId="621460AE" w14:textId="77777777" w:rsidTr="002960AB">
        <w:trPr>
          <w:trHeight w:val="20"/>
        </w:trPr>
        <w:tc>
          <w:tcPr>
            <w:tcW w:w="9720" w:type="dxa"/>
            <w:gridSpan w:val="6"/>
            <w:vAlign w:val="center"/>
          </w:tcPr>
          <w:p w14:paraId="2E7F3B58" w14:textId="1B5B5E89" w:rsidR="00074CB9" w:rsidRPr="00246F20" w:rsidRDefault="00074CB9" w:rsidP="00B60485">
            <w:pPr>
              <w:tabs>
                <w:tab w:val="left" w:pos="270"/>
                <w:tab w:val="left" w:pos="540"/>
                <w:tab w:val="left" w:pos="1350"/>
              </w:tabs>
              <w:contextualSpacing/>
              <w:jc w:val="center"/>
              <w:rPr>
                <w:color w:val="000000" w:themeColor="text1"/>
                <w:spacing w:val="-4"/>
                <w:sz w:val="24"/>
                <w:szCs w:val="24"/>
              </w:rPr>
            </w:pPr>
            <w:r w:rsidRPr="00246F20">
              <w:rPr>
                <w:color w:val="000000" w:themeColor="text1"/>
                <w:w w:val="105"/>
                <w:sz w:val="24"/>
                <w:szCs w:val="24"/>
              </w:rPr>
              <w:t>PERICOL</w:t>
            </w:r>
            <w:r w:rsidRPr="00246F20">
              <w:rPr>
                <w:color w:val="000000" w:themeColor="text1"/>
                <w:spacing w:val="26"/>
                <w:w w:val="105"/>
                <w:sz w:val="24"/>
                <w:szCs w:val="24"/>
              </w:rPr>
              <w:t xml:space="preserve"> </w:t>
            </w:r>
            <w:r w:rsidRPr="00246F20">
              <w:rPr>
                <w:color w:val="000000" w:themeColor="text1"/>
                <w:w w:val="105"/>
                <w:sz w:val="24"/>
                <w:szCs w:val="24"/>
              </w:rPr>
              <w:t>PE</w:t>
            </w:r>
            <w:r w:rsidRPr="00246F20">
              <w:rPr>
                <w:color w:val="000000" w:themeColor="text1"/>
                <w:spacing w:val="22"/>
                <w:w w:val="105"/>
                <w:sz w:val="24"/>
                <w:szCs w:val="24"/>
              </w:rPr>
              <w:t xml:space="preserve"> </w:t>
            </w:r>
            <w:r w:rsidRPr="00246F20">
              <w:rPr>
                <w:color w:val="000000" w:themeColor="text1"/>
                <w:w w:val="105"/>
                <w:sz w:val="24"/>
                <w:szCs w:val="24"/>
              </w:rPr>
              <w:t>TERMEN</w:t>
            </w:r>
            <w:r w:rsidRPr="00246F20">
              <w:rPr>
                <w:color w:val="000000" w:themeColor="text1"/>
                <w:spacing w:val="27"/>
                <w:w w:val="105"/>
                <w:sz w:val="24"/>
                <w:szCs w:val="24"/>
              </w:rPr>
              <w:t xml:space="preserve"> </w:t>
            </w:r>
            <w:r w:rsidRPr="00246F20">
              <w:rPr>
                <w:color w:val="000000" w:themeColor="text1"/>
                <w:w w:val="105"/>
                <w:sz w:val="24"/>
                <w:szCs w:val="24"/>
              </w:rPr>
              <w:t>LUNG</w:t>
            </w:r>
            <w:r w:rsidRPr="00246F20">
              <w:rPr>
                <w:color w:val="000000" w:themeColor="text1"/>
                <w:spacing w:val="24"/>
                <w:w w:val="105"/>
                <w:sz w:val="24"/>
                <w:szCs w:val="24"/>
              </w:rPr>
              <w:t xml:space="preserve"> </w:t>
            </w:r>
            <w:r w:rsidRPr="00246F20">
              <w:rPr>
                <w:color w:val="000000" w:themeColor="text1"/>
                <w:w w:val="105"/>
                <w:sz w:val="24"/>
                <w:szCs w:val="24"/>
              </w:rPr>
              <w:t>(CRONIC)</w:t>
            </w:r>
            <w:r w:rsidRPr="00246F20">
              <w:rPr>
                <w:color w:val="000000" w:themeColor="text1"/>
                <w:spacing w:val="27"/>
                <w:w w:val="105"/>
                <w:sz w:val="24"/>
                <w:szCs w:val="24"/>
              </w:rPr>
              <w:t xml:space="preserve"> </w:t>
            </w:r>
            <w:r w:rsidRPr="00246F20">
              <w:rPr>
                <w:color w:val="000000" w:themeColor="text1"/>
                <w:w w:val="105"/>
                <w:sz w:val="24"/>
                <w:szCs w:val="24"/>
              </w:rPr>
              <w:t>PENTRU</w:t>
            </w:r>
            <w:r w:rsidRPr="00246F20">
              <w:rPr>
                <w:color w:val="000000" w:themeColor="text1"/>
                <w:spacing w:val="27"/>
                <w:w w:val="105"/>
                <w:sz w:val="24"/>
                <w:szCs w:val="24"/>
              </w:rPr>
              <w:t xml:space="preserve"> </w:t>
            </w:r>
            <w:r w:rsidRPr="00246F20">
              <w:rPr>
                <w:color w:val="000000" w:themeColor="text1"/>
                <w:w w:val="105"/>
                <w:sz w:val="24"/>
                <w:szCs w:val="24"/>
              </w:rPr>
              <w:t>MEDIUL</w:t>
            </w:r>
            <w:r w:rsidRPr="00246F20">
              <w:rPr>
                <w:color w:val="000000" w:themeColor="text1"/>
                <w:spacing w:val="25"/>
                <w:w w:val="105"/>
                <w:sz w:val="24"/>
                <w:szCs w:val="24"/>
              </w:rPr>
              <w:t xml:space="preserve"> </w:t>
            </w:r>
            <w:r w:rsidRPr="00246F20">
              <w:rPr>
                <w:color w:val="000000" w:themeColor="text1"/>
                <w:spacing w:val="-2"/>
                <w:w w:val="105"/>
                <w:sz w:val="24"/>
                <w:szCs w:val="24"/>
              </w:rPr>
              <w:t>ACVATIC</w:t>
            </w:r>
          </w:p>
        </w:tc>
      </w:tr>
      <w:tr w:rsidR="00BE7926" w:rsidRPr="00246F20" w14:paraId="3D305F91" w14:textId="77777777" w:rsidTr="002960AB">
        <w:trPr>
          <w:trHeight w:val="20"/>
        </w:trPr>
        <w:tc>
          <w:tcPr>
            <w:tcW w:w="2070" w:type="dxa"/>
          </w:tcPr>
          <w:p w14:paraId="17231A3D" w14:textId="40E16F48" w:rsidR="00AB0C6E" w:rsidRPr="00246F20" w:rsidRDefault="0008220E"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 xml:space="preserve">  </w:t>
            </w:r>
            <w:r w:rsidR="006D148D" w:rsidRPr="00246F20">
              <w:rPr>
                <w:color w:val="000000" w:themeColor="text1"/>
                <w:sz w:val="24"/>
                <w:szCs w:val="24"/>
              </w:rPr>
              <w:t xml:space="preserve"> </w:t>
            </w:r>
          </w:p>
        </w:tc>
        <w:tc>
          <w:tcPr>
            <w:tcW w:w="1800" w:type="dxa"/>
            <w:gridSpan w:val="2"/>
          </w:tcPr>
          <w:p w14:paraId="2A5288CD"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37"/>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
                <w:sz w:val="24"/>
                <w:szCs w:val="24"/>
              </w:rPr>
              <w:t xml:space="preserve"> </w:t>
            </w:r>
            <w:r w:rsidRPr="00246F20">
              <w:rPr>
                <w:color w:val="000000" w:themeColor="text1"/>
                <w:sz w:val="24"/>
                <w:szCs w:val="24"/>
              </w:rPr>
              <w:t>cronică</w:t>
            </w:r>
          </w:p>
        </w:tc>
        <w:tc>
          <w:tcPr>
            <w:tcW w:w="1710" w:type="dxa"/>
          </w:tcPr>
          <w:p w14:paraId="13351C15"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r w:rsidRPr="00246F20">
              <w:rPr>
                <w:color w:val="000000" w:themeColor="text1"/>
                <w:spacing w:val="39"/>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5"/>
                <w:sz w:val="24"/>
                <w:szCs w:val="24"/>
              </w:rPr>
              <w:t xml:space="preserve"> </w:t>
            </w:r>
            <w:r w:rsidRPr="00246F20">
              <w:rPr>
                <w:color w:val="000000" w:themeColor="text1"/>
                <w:sz w:val="24"/>
                <w:szCs w:val="24"/>
              </w:rPr>
              <w:t>cronică</w:t>
            </w:r>
          </w:p>
        </w:tc>
        <w:tc>
          <w:tcPr>
            <w:tcW w:w="1620" w:type="dxa"/>
          </w:tcPr>
          <w:p w14:paraId="7919E676"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3</w:t>
            </w:r>
            <w:r w:rsidRPr="00246F20">
              <w:rPr>
                <w:color w:val="000000" w:themeColor="text1"/>
                <w:spacing w:val="37"/>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
                <w:sz w:val="24"/>
                <w:szCs w:val="24"/>
              </w:rPr>
              <w:t xml:space="preserve"> </w:t>
            </w:r>
            <w:r w:rsidRPr="00246F20">
              <w:rPr>
                <w:color w:val="000000" w:themeColor="text1"/>
                <w:sz w:val="24"/>
                <w:szCs w:val="24"/>
              </w:rPr>
              <w:t>cronică</w:t>
            </w:r>
          </w:p>
        </w:tc>
        <w:tc>
          <w:tcPr>
            <w:tcW w:w="2520" w:type="dxa"/>
          </w:tcPr>
          <w:p w14:paraId="4D75D9C6"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4</w:t>
            </w:r>
            <w:r w:rsidRPr="00246F20">
              <w:rPr>
                <w:color w:val="000000" w:themeColor="text1"/>
                <w:spacing w:val="38"/>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toxicitate</w:t>
            </w:r>
            <w:r w:rsidRPr="00246F20">
              <w:rPr>
                <w:color w:val="000000" w:themeColor="text1"/>
                <w:spacing w:val="4"/>
                <w:sz w:val="24"/>
                <w:szCs w:val="24"/>
              </w:rPr>
              <w:t xml:space="preserve"> </w:t>
            </w:r>
            <w:r w:rsidRPr="00246F20">
              <w:rPr>
                <w:color w:val="000000" w:themeColor="text1"/>
                <w:sz w:val="24"/>
                <w:szCs w:val="24"/>
              </w:rPr>
              <w:t>cronică</w:t>
            </w:r>
          </w:p>
        </w:tc>
      </w:tr>
      <w:tr w:rsidR="00BE7926" w:rsidRPr="00246F20" w14:paraId="0046F15B" w14:textId="77777777" w:rsidTr="002960AB">
        <w:trPr>
          <w:trHeight w:val="20"/>
        </w:trPr>
        <w:tc>
          <w:tcPr>
            <w:tcW w:w="2070" w:type="dxa"/>
          </w:tcPr>
          <w:p w14:paraId="64A98425" w14:textId="50617BBB" w:rsidR="00AB0C6E" w:rsidRPr="00246F20" w:rsidRDefault="006D148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Pictograme</w:t>
            </w:r>
            <w:r w:rsidR="00BD503D" w:rsidRPr="00246F20">
              <w:rPr>
                <w:color w:val="000000" w:themeColor="text1"/>
                <w:spacing w:val="32"/>
                <w:sz w:val="24"/>
                <w:szCs w:val="24"/>
              </w:rPr>
              <w:t xml:space="preserve"> </w:t>
            </w:r>
            <w:r w:rsidR="00BD503D" w:rsidRPr="00246F20">
              <w:rPr>
                <w:color w:val="000000" w:themeColor="text1"/>
                <w:spacing w:val="-5"/>
                <w:sz w:val="24"/>
                <w:szCs w:val="24"/>
              </w:rPr>
              <w:t>GHS</w:t>
            </w:r>
          </w:p>
        </w:tc>
        <w:tc>
          <w:tcPr>
            <w:tcW w:w="1800" w:type="dxa"/>
            <w:gridSpan w:val="2"/>
          </w:tcPr>
          <w:p w14:paraId="7E55A5A4" w14:textId="46D4A759" w:rsidR="00AB0C6E" w:rsidRPr="00246F20" w:rsidRDefault="006D148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 xml:space="preserve"> </w:t>
            </w:r>
            <w:r w:rsidR="00BD503D" w:rsidRPr="00246F20">
              <w:rPr>
                <w:noProof/>
                <w:color w:val="000000" w:themeColor="text1"/>
                <w:sz w:val="24"/>
                <w:szCs w:val="24"/>
                <w:lang w:val="en-US"/>
              </w:rPr>
              <w:drawing>
                <wp:inline distT="0" distB="0" distL="0" distR="0" wp14:anchorId="4E2EA6F9" wp14:editId="6EC88A20">
                  <wp:extent cx="402050" cy="402050"/>
                  <wp:effectExtent l="0" t="0" r="0" b="0"/>
                  <wp:docPr id="510" name="Image 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0" name="Image 510"/>
                          <pic:cNvPicPr/>
                        </pic:nvPicPr>
                        <pic:blipFill>
                          <a:blip r:embed="rId63" cstate="print"/>
                          <a:stretch>
                            <a:fillRect/>
                          </a:stretch>
                        </pic:blipFill>
                        <pic:spPr>
                          <a:xfrm>
                            <a:off x="0" y="0"/>
                            <a:ext cx="402050" cy="402050"/>
                          </a:xfrm>
                          <a:prstGeom prst="rect">
                            <a:avLst/>
                          </a:prstGeom>
                        </pic:spPr>
                      </pic:pic>
                    </a:graphicData>
                  </a:graphic>
                </wp:inline>
              </w:drawing>
            </w:r>
          </w:p>
        </w:tc>
        <w:tc>
          <w:tcPr>
            <w:tcW w:w="1710" w:type="dxa"/>
          </w:tcPr>
          <w:p w14:paraId="6072A4E6" w14:textId="6724E92E" w:rsidR="00AB0C6E" w:rsidRPr="00246F20" w:rsidRDefault="006D148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 xml:space="preserve"> </w:t>
            </w:r>
            <w:r w:rsidR="00BD503D" w:rsidRPr="00246F20">
              <w:rPr>
                <w:noProof/>
                <w:color w:val="000000" w:themeColor="text1"/>
                <w:sz w:val="24"/>
                <w:szCs w:val="24"/>
                <w:lang w:val="en-US"/>
              </w:rPr>
              <w:drawing>
                <wp:inline distT="0" distB="0" distL="0" distR="0" wp14:anchorId="1E67EE81" wp14:editId="14358E87">
                  <wp:extent cx="402050" cy="402050"/>
                  <wp:effectExtent l="0" t="0" r="0" b="0"/>
                  <wp:docPr id="511" name="Image 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1" name="Image 511"/>
                          <pic:cNvPicPr/>
                        </pic:nvPicPr>
                        <pic:blipFill>
                          <a:blip r:embed="rId63" cstate="print"/>
                          <a:stretch>
                            <a:fillRect/>
                          </a:stretch>
                        </pic:blipFill>
                        <pic:spPr>
                          <a:xfrm>
                            <a:off x="0" y="0"/>
                            <a:ext cx="402050" cy="402050"/>
                          </a:xfrm>
                          <a:prstGeom prst="rect">
                            <a:avLst/>
                          </a:prstGeom>
                        </pic:spPr>
                      </pic:pic>
                    </a:graphicData>
                  </a:graphic>
                </wp:inline>
              </w:drawing>
            </w:r>
          </w:p>
        </w:tc>
        <w:tc>
          <w:tcPr>
            <w:tcW w:w="1620" w:type="dxa"/>
          </w:tcPr>
          <w:p w14:paraId="3E403922"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 xml:space="preserve">se </w:t>
            </w:r>
            <w:r w:rsidRPr="00246F20">
              <w:rPr>
                <w:color w:val="000000" w:themeColor="text1"/>
                <w:spacing w:val="-2"/>
                <w:sz w:val="24"/>
                <w:szCs w:val="24"/>
              </w:rPr>
              <w:t>utilizează nicio pictogramă</w:t>
            </w:r>
          </w:p>
        </w:tc>
        <w:tc>
          <w:tcPr>
            <w:tcW w:w="2520" w:type="dxa"/>
          </w:tcPr>
          <w:p w14:paraId="6D76C3EB"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 xml:space="preserve">se </w:t>
            </w:r>
            <w:r w:rsidRPr="00246F20">
              <w:rPr>
                <w:color w:val="000000" w:themeColor="text1"/>
                <w:spacing w:val="-2"/>
                <w:sz w:val="24"/>
                <w:szCs w:val="24"/>
              </w:rPr>
              <w:t xml:space="preserve">utilizează </w:t>
            </w:r>
            <w:r w:rsidRPr="00246F20">
              <w:rPr>
                <w:color w:val="000000" w:themeColor="text1"/>
                <w:sz w:val="24"/>
                <w:szCs w:val="24"/>
              </w:rPr>
              <w:t>nicio</w:t>
            </w:r>
            <w:r w:rsidRPr="00246F20">
              <w:rPr>
                <w:color w:val="000000" w:themeColor="text1"/>
                <w:spacing w:val="3"/>
                <w:sz w:val="24"/>
                <w:szCs w:val="24"/>
              </w:rPr>
              <w:t xml:space="preserve"> </w:t>
            </w:r>
            <w:r w:rsidRPr="00246F20">
              <w:rPr>
                <w:color w:val="000000" w:themeColor="text1"/>
                <w:sz w:val="24"/>
                <w:szCs w:val="24"/>
              </w:rPr>
              <w:t xml:space="preserve">picto­ </w:t>
            </w:r>
            <w:r w:rsidRPr="00246F20">
              <w:rPr>
                <w:color w:val="000000" w:themeColor="text1"/>
                <w:spacing w:val="-2"/>
                <w:sz w:val="24"/>
                <w:szCs w:val="24"/>
              </w:rPr>
              <w:t>gramă</w:t>
            </w:r>
          </w:p>
        </w:tc>
      </w:tr>
      <w:tr w:rsidR="00BE7926" w:rsidRPr="00246F20" w14:paraId="121C3C80" w14:textId="77777777" w:rsidTr="002960AB">
        <w:trPr>
          <w:trHeight w:val="20"/>
        </w:trPr>
        <w:tc>
          <w:tcPr>
            <w:tcW w:w="2070" w:type="dxa"/>
          </w:tcPr>
          <w:p w14:paraId="3CA5E196" w14:textId="77777777" w:rsidR="00AB0C6E" w:rsidRPr="00246F20" w:rsidRDefault="00AB0C6E"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42CC13CE" w14:textId="43227961"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00DF55BC" w:rsidRPr="00246F20">
              <w:rPr>
                <w:color w:val="000000" w:themeColor="text1"/>
                <w:sz w:val="24"/>
                <w:szCs w:val="24"/>
              </w:rPr>
              <w:t>aver</w:t>
            </w:r>
            <w:r w:rsidRPr="00246F20">
              <w:rPr>
                <w:color w:val="000000" w:themeColor="text1"/>
                <w:spacing w:val="-2"/>
                <w:sz w:val="24"/>
                <w:szCs w:val="24"/>
              </w:rPr>
              <w:t>tizare</w:t>
            </w:r>
          </w:p>
        </w:tc>
        <w:tc>
          <w:tcPr>
            <w:tcW w:w="1800" w:type="dxa"/>
            <w:gridSpan w:val="2"/>
          </w:tcPr>
          <w:p w14:paraId="78601AE0" w14:textId="77777777" w:rsidR="006D148D" w:rsidRPr="00246F20" w:rsidRDefault="006D148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 xml:space="preserve"> </w:t>
            </w:r>
          </w:p>
          <w:p w14:paraId="7868BBF5"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2"/>
                <w:sz w:val="24"/>
                <w:szCs w:val="24"/>
              </w:rPr>
              <w:t>Atenţie</w:t>
            </w:r>
          </w:p>
        </w:tc>
        <w:tc>
          <w:tcPr>
            <w:tcW w:w="1710" w:type="dxa"/>
          </w:tcPr>
          <w:p w14:paraId="64FF9233"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 xml:space="preserve">se </w:t>
            </w:r>
            <w:r w:rsidRPr="00246F20">
              <w:rPr>
                <w:color w:val="000000" w:themeColor="text1"/>
                <w:spacing w:val="-2"/>
                <w:sz w:val="24"/>
                <w:szCs w:val="24"/>
              </w:rPr>
              <w:t xml:space="preserve">utilizează </w:t>
            </w:r>
            <w:r w:rsidRPr="00246F20">
              <w:rPr>
                <w:color w:val="000000" w:themeColor="text1"/>
                <w:sz w:val="24"/>
                <w:szCs w:val="24"/>
              </w:rPr>
              <w:t>niciun</w:t>
            </w:r>
            <w:r w:rsidRPr="00246F20">
              <w:rPr>
                <w:color w:val="000000" w:themeColor="text1"/>
                <w:spacing w:val="3"/>
                <w:sz w:val="24"/>
                <w:szCs w:val="24"/>
              </w:rPr>
              <w:t xml:space="preserve"> </w:t>
            </w:r>
            <w:r w:rsidRPr="00246F20">
              <w:rPr>
                <w:color w:val="000000" w:themeColor="text1"/>
                <w:sz w:val="24"/>
                <w:szCs w:val="24"/>
              </w:rPr>
              <w:t>cuvânt de</w:t>
            </w:r>
            <w:r w:rsidRPr="00246F20">
              <w:rPr>
                <w:color w:val="000000" w:themeColor="text1"/>
                <w:spacing w:val="24"/>
                <w:sz w:val="24"/>
                <w:szCs w:val="24"/>
              </w:rPr>
              <w:t xml:space="preserve"> </w:t>
            </w:r>
            <w:r w:rsidRPr="00246F20">
              <w:rPr>
                <w:color w:val="000000" w:themeColor="text1"/>
                <w:spacing w:val="-2"/>
                <w:sz w:val="24"/>
                <w:szCs w:val="24"/>
              </w:rPr>
              <w:t>avertizare</w:t>
            </w:r>
          </w:p>
        </w:tc>
        <w:tc>
          <w:tcPr>
            <w:tcW w:w="1620" w:type="dxa"/>
          </w:tcPr>
          <w:p w14:paraId="3B989375"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 xml:space="preserve">se </w:t>
            </w:r>
            <w:r w:rsidRPr="00246F20">
              <w:rPr>
                <w:color w:val="000000" w:themeColor="text1"/>
                <w:spacing w:val="-2"/>
                <w:sz w:val="24"/>
                <w:szCs w:val="24"/>
              </w:rPr>
              <w:t xml:space="preserve">utilizează </w:t>
            </w:r>
            <w:r w:rsidRPr="00246F20">
              <w:rPr>
                <w:color w:val="000000" w:themeColor="text1"/>
                <w:sz w:val="24"/>
                <w:szCs w:val="24"/>
              </w:rPr>
              <w:t>niciun</w:t>
            </w:r>
            <w:r w:rsidRPr="00246F20">
              <w:rPr>
                <w:color w:val="000000" w:themeColor="text1"/>
                <w:spacing w:val="3"/>
                <w:sz w:val="24"/>
                <w:szCs w:val="24"/>
              </w:rPr>
              <w:t xml:space="preserve"> </w:t>
            </w:r>
            <w:r w:rsidRPr="00246F20">
              <w:rPr>
                <w:color w:val="000000" w:themeColor="text1"/>
                <w:sz w:val="24"/>
                <w:szCs w:val="24"/>
              </w:rPr>
              <w:t>cuvânt de</w:t>
            </w:r>
            <w:r w:rsidRPr="00246F20">
              <w:rPr>
                <w:color w:val="000000" w:themeColor="text1"/>
                <w:spacing w:val="24"/>
                <w:sz w:val="24"/>
                <w:szCs w:val="24"/>
              </w:rPr>
              <w:t xml:space="preserve"> </w:t>
            </w:r>
            <w:r w:rsidRPr="00246F20">
              <w:rPr>
                <w:color w:val="000000" w:themeColor="text1"/>
                <w:spacing w:val="-2"/>
                <w:sz w:val="24"/>
                <w:szCs w:val="24"/>
              </w:rPr>
              <w:t>avertizare</w:t>
            </w:r>
          </w:p>
        </w:tc>
        <w:tc>
          <w:tcPr>
            <w:tcW w:w="2520" w:type="dxa"/>
          </w:tcPr>
          <w:p w14:paraId="675DBCAE" w14:textId="77777777" w:rsidR="00AB0C6E" w:rsidRPr="00246F20" w:rsidRDefault="00BD503D"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 xml:space="preserve">se </w:t>
            </w:r>
            <w:r w:rsidRPr="00246F20">
              <w:rPr>
                <w:color w:val="000000" w:themeColor="text1"/>
                <w:spacing w:val="-2"/>
                <w:sz w:val="24"/>
                <w:szCs w:val="24"/>
              </w:rPr>
              <w:t xml:space="preserve">utilizează </w:t>
            </w:r>
            <w:r w:rsidRPr="00246F20">
              <w:rPr>
                <w:color w:val="000000" w:themeColor="text1"/>
                <w:sz w:val="24"/>
                <w:szCs w:val="24"/>
              </w:rPr>
              <w:t>niciun</w:t>
            </w:r>
            <w:r w:rsidRPr="00246F20">
              <w:rPr>
                <w:color w:val="000000" w:themeColor="text1"/>
                <w:spacing w:val="3"/>
                <w:sz w:val="24"/>
                <w:szCs w:val="24"/>
              </w:rPr>
              <w:t xml:space="preserve"> </w:t>
            </w:r>
            <w:r w:rsidRPr="00246F20">
              <w:rPr>
                <w:color w:val="000000" w:themeColor="text1"/>
                <w:sz w:val="24"/>
                <w:szCs w:val="24"/>
              </w:rPr>
              <w:t>cuvânt de</w:t>
            </w:r>
            <w:r w:rsidRPr="00246F20">
              <w:rPr>
                <w:color w:val="000000" w:themeColor="text1"/>
                <w:spacing w:val="24"/>
                <w:sz w:val="24"/>
                <w:szCs w:val="24"/>
              </w:rPr>
              <w:t xml:space="preserve"> </w:t>
            </w:r>
            <w:r w:rsidRPr="00246F20">
              <w:rPr>
                <w:color w:val="000000" w:themeColor="text1"/>
                <w:spacing w:val="-2"/>
                <w:sz w:val="24"/>
                <w:szCs w:val="24"/>
              </w:rPr>
              <w:t>avertizare</w:t>
            </w:r>
          </w:p>
        </w:tc>
      </w:tr>
      <w:tr w:rsidR="00BE7926" w:rsidRPr="00246F20" w14:paraId="67D49F65" w14:textId="77777777" w:rsidTr="002960AB">
        <w:trPr>
          <w:trHeight w:val="20"/>
        </w:trPr>
        <w:tc>
          <w:tcPr>
            <w:tcW w:w="2070" w:type="dxa"/>
          </w:tcPr>
          <w:p w14:paraId="0DF4DD77" w14:textId="630A0DC6"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 xml:space="preserve">  Frază</w:t>
            </w:r>
            <w:r w:rsidRPr="00246F20">
              <w:rPr>
                <w:color w:val="000000" w:themeColor="text1"/>
                <w:spacing w:val="24"/>
                <w:sz w:val="24"/>
                <w:szCs w:val="24"/>
              </w:rPr>
              <w:t xml:space="preserve"> </w:t>
            </w:r>
            <w:r w:rsidRPr="00246F20">
              <w:rPr>
                <w:color w:val="000000" w:themeColor="text1"/>
                <w:spacing w:val="-5"/>
                <w:sz w:val="24"/>
                <w:szCs w:val="24"/>
              </w:rPr>
              <w:t>de</w:t>
            </w:r>
          </w:p>
          <w:p w14:paraId="1A602BBD" w14:textId="2E5F02A2"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 xml:space="preserve">  </w:t>
            </w:r>
          </w:p>
          <w:p w14:paraId="6E703893" w14:textId="78EF9626"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2"/>
                <w:sz w:val="24"/>
                <w:szCs w:val="24"/>
              </w:rPr>
              <w:t>pericol</w:t>
            </w:r>
          </w:p>
        </w:tc>
        <w:tc>
          <w:tcPr>
            <w:tcW w:w="1800" w:type="dxa"/>
            <w:gridSpan w:val="2"/>
          </w:tcPr>
          <w:p w14:paraId="00FCB367"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H410:</w:t>
            </w:r>
            <w:r w:rsidRPr="00246F20">
              <w:rPr>
                <w:color w:val="000000" w:themeColor="text1"/>
                <w:spacing w:val="40"/>
                <w:sz w:val="24"/>
                <w:szCs w:val="24"/>
              </w:rPr>
              <w:t xml:space="preserve"> </w:t>
            </w:r>
            <w:r w:rsidRPr="00246F20">
              <w:rPr>
                <w:color w:val="000000" w:themeColor="text1"/>
                <w:sz w:val="24"/>
                <w:szCs w:val="24"/>
              </w:rPr>
              <w:t>Foarte toxic</w:t>
            </w:r>
            <w:r w:rsidRPr="00246F20">
              <w:rPr>
                <w:color w:val="000000" w:themeColor="text1"/>
                <w:spacing w:val="40"/>
                <w:sz w:val="24"/>
                <w:szCs w:val="24"/>
              </w:rPr>
              <w:t xml:space="preserve"> </w:t>
            </w:r>
            <w:r w:rsidRPr="00246F20">
              <w:rPr>
                <w:color w:val="000000" w:themeColor="text1"/>
                <w:sz w:val="24"/>
                <w:szCs w:val="24"/>
              </w:rPr>
              <w:t>pentru mediul</w:t>
            </w:r>
            <w:r w:rsidRPr="00246F20">
              <w:rPr>
                <w:color w:val="000000" w:themeColor="text1"/>
                <w:spacing w:val="-2"/>
                <w:sz w:val="24"/>
                <w:szCs w:val="24"/>
              </w:rPr>
              <w:t xml:space="preserve"> </w:t>
            </w:r>
            <w:r w:rsidRPr="00246F20">
              <w:rPr>
                <w:color w:val="000000" w:themeColor="text1"/>
                <w:sz w:val="24"/>
                <w:szCs w:val="24"/>
              </w:rPr>
              <w:t>acvatic cu</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pe termen</w:t>
            </w:r>
            <w:r w:rsidRPr="00246F20">
              <w:rPr>
                <w:color w:val="000000" w:themeColor="text1"/>
                <w:spacing w:val="40"/>
                <w:sz w:val="24"/>
                <w:szCs w:val="24"/>
              </w:rPr>
              <w:t xml:space="preserve"> </w:t>
            </w:r>
            <w:r w:rsidRPr="00246F20">
              <w:rPr>
                <w:color w:val="000000" w:themeColor="text1"/>
                <w:sz w:val="24"/>
                <w:szCs w:val="24"/>
              </w:rPr>
              <w:t>lung</w:t>
            </w:r>
          </w:p>
        </w:tc>
        <w:tc>
          <w:tcPr>
            <w:tcW w:w="1710" w:type="dxa"/>
          </w:tcPr>
          <w:p w14:paraId="046AAEB9"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H411:</w:t>
            </w:r>
            <w:r w:rsidRPr="00246F20">
              <w:rPr>
                <w:color w:val="000000" w:themeColor="text1"/>
                <w:spacing w:val="40"/>
                <w:sz w:val="24"/>
                <w:szCs w:val="24"/>
              </w:rPr>
              <w:t xml:space="preserve"> </w:t>
            </w:r>
            <w:r w:rsidRPr="00246F20">
              <w:rPr>
                <w:color w:val="000000" w:themeColor="text1"/>
                <w:sz w:val="24"/>
                <w:szCs w:val="24"/>
              </w:rPr>
              <w:t>Toxic pentru</w:t>
            </w:r>
            <w:r w:rsidRPr="00246F20">
              <w:rPr>
                <w:color w:val="000000" w:themeColor="text1"/>
                <w:spacing w:val="4"/>
                <w:sz w:val="24"/>
                <w:szCs w:val="24"/>
              </w:rPr>
              <w:t xml:space="preserve"> </w:t>
            </w:r>
            <w:r w:rsidRPr="00246F20">
              <w:rPr>
                <w:color w:val="000000" w:themeColor="text1"/>
                <w:sz w:val="24"/>
                <w:szCs w:val="24"/>
              </w:rPr>
              <w:t>mediul acvatic</w:t>
            </w:r>
            <w:r w:rsidRPr="00246F20">
              <w:rPr>
                <w:color w:val="000000" w:themeColor="text1"/>
                <w:spacing w:val="40"/>
                <w:sz w:val="24"/>
                <w:szCs w:val="24"/>
              </w:rPr>
              <w:t xml:space="preserve"> </w:t>
            </w:r>
            <w:r w:rsidRPr="00246F20">
              <w:rPr>
                <w:color w:val="000000" w:themeColor="text1"/>
                <w:sz w:val="24"/>
                <w:szCs w:val="24"/>
              </w:rPr>
              <w:t>cu efecte</w:t>
            </w:r>
            <w:r w:rsidRPr="00246F20">
              <w:rPr>
                <w:color w:val="000000" w:themeColor="text1"/>
                <w:spacing w:val="40"/>
                <w:sz w:val="24"/>
                <w:szCs w:val="24"/>
              </w:rPr>
              <w:t xml:space="preserve"> </w:t>
            </w:r>
            <w:r w:rsidRPr="00246F20">
              <w:rPr>
                <w:color w:val="000000" w:themeColor="text1"/>
                <w:sz w:val="24"/>
                <w:szCs w:val="24"/>
              </w:rPr>
              <w:t>pe termen</w:t>
            </w:r>
            <w:r w:rsidRPr="00246F20">
              <w:rPr>
                <w:color w:val="000000" w:themeColor="text1"/>
                <w:spacing w:val="40"/>
                <w:sz w:val="24"/>
                <w:szCs w:val="24"/>
              </w:rPr>
              <w:t xml:space="preserve"> </w:t>
            </w:r>
            <w:r w:rsidRPr="00246F20">
              <w:rPr>
                <w:color w:val="000000" w:themeColor="text1"/>
                <w:sz w:val="24"/>
                <w:szCs w:val="24"/>
              </w:rPr>
              <w:t>lung</w:t>
            </w:r>
          </w:p>
        </w:tc>
        <w:tc>
          <w:tcPr>
            <w:tcW w:w="1620" w:type="dxa"/>
          </w:tcPr>
          <w:p w14:paraId="04FFE649"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H412:</w:t>
            </w:r>
            <w:r w:rsidRPr="00246F20">
              <w:rPr>
                <w:color w:val="000000" w:themeColor="text1"/>
                <w:spacing w:val="40"/>
                <w:sz w:val="24"/>
                <w:szCs w:val="24"/>
              </w:rPr>
              <w:t xml:space="preserve"> </w:t>
            </w:r>
            <w:r w:rsidRPr="00246F20">
              <w:rPr>
                <w:color w:val="000000" w:themeColor="text1"/>
                <w:sz w:val="24"/>
                <w:szCs w:val="24"/>
              </w:rPr>
              <w:t>Nociv pentru</w:t>
            </w:r>
            <w:r w:rsidRPr="00246F20">
              <w:rPr>
                <w:color w:val="000000" w:themeColor="text1"/>
                <w:spacing w:val="3"/>
                <w:sz w:val="24"/>
                <w:szCs w:val="24"/>
              </w:rPr>
              <w:t xml:space="preserve"> </w:t>
            </w:r>
            <w:r w:rsidRPr="00246F20">
              <w:rPr>
                <w:color w:val="000000" w:themeColor="text1"/>
                <w:sz w:val="24"/>
                <w:szCs w:val="24"/>
              </w:rPr>
              <w:t>mediul acvatic</w:t>
            </w:r>
            <w:r w:rsidRPr="00246F20">
              <w:rPr>
                <w:color w:val="000000" w:themeColor="text1"/>
                <w:spacing w:val="40"/>
                <w:sz w:val="24"/>
                <w:szCs w:val="24"/>
              </w:rPr>
              <w:t xml:space="preserve"> </w:t>
            </w:r>
            <w:r w:rsidRPr="00246F20">
              <w:rPr>
                <w:color w:val="000000" w:themeColor="text1"/>
                <w:sz w:val="24"/>
                <w:szCs w:val="24"/>
              </w:rPr>
              <w:t>cu efecte</w:t>
            </w:r>
            <w:r w:rsidRPr="00246F20">
              <w:rPr>
                <w:color w:val="000000" w:themeColor="text1"/>
                <w:spacing w:val="40"/>
                <w:sz w:val="24"/>
                <w:szCs w:val="24"/>
              </w:rPr>
              <w:t xml:space="preserve"> </w:t>
            </w:r>
            <w:r w:rsidRPr="00246F20">
              <w:rPr>
                <w:color w:val="000000" w:themeColor="text1"/>
                <w:sz w:val="24"/>
                <w:szCs w:val="24"/>
              </w:rPr>
              <w:t>pe termen</w:t>
            </w:r>
            <w:r w:rsidRPr="00246F20">
              <w:rPr>
                <w:color w:val="000000" w:themeColor="text1"/>
                <w:spacing w:val="40"/>
                <w:sz w:val="24"/>
                <w:szCs w:val="24"/>
              </w:rPr>
              <w:t xml:space="preserve"> </w:t>
            </w:r>
            <w:r w:rsidRPr="00246F20">
              <w:rPr>
                <w:color w:val="000000" w:themeColor="text1"/>
                <w:sz w:val="24"/>
                <w:szCs w:val="24"/>
              </w:rPr>
              <w:t>lung</w:t>
            </w:r>
          </w:p>
        </w:tc>
        <w:tc>
          <w:tcPr>
            <w:tcW w:w="2520" w:type="dxa"/>
          </w:tcPr>
          <w:p w14:paraId="68322C26"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z w:val="24"/>
                <w:szCs w:val="24"/>
              </w:rPr>
              <w:t>H413:</w:t>
            </w:r>
            <w:r w:rsidRPr="00246F20">
              <w:rPr>
                <w:color w:val="000000" w:themeColor="text1"/>
                <w:spacing w:val="40"/>
                <w:sz w:val="24"/>
                <w:szCs w:val="24"/>
              </w:rPr>
              <w:t xml:space="preserve"> </w:t>
            </w:r>
            <w:r w:rsidRPr="00246F20">
              <w:rPr>
                <w:color w:val="000000" w:themeColor="text1"/>
                <w:sz w:val="24"/>
                <w:szCs w:val="24"/>
              </w:rPr>
              <w:t>Poate provoca</w:t>
            </w:r>
            <w:r w:rsidRPr="00246F20">
              <w:rPr>
                <w:color w:val="000000" w:themeColor="text1"/>
                <w:spacing w:val="-2"/>
                <w:sz w:val="24"/>
                <w:szCs w:val="24"/>
              </w:rPr>
              <w:t xml:space="preserve"> </w:t>
            </w:r>
            <w:r w:rsidRPr="00246F20">
              <w:rPr>
                <w:color w:val="000000" w:themeColor="text1"/>
                <w:sz w:val="24"/>
                <w:szCs w:val="24"/>
              </w:rPr>
              <w:t>efecte nocive</w:t>
            </w:r>
            <w:r w:rsidRPr="00246F20">
              <w:rPr>
                <w:color w:val="000000" w:themeColor="text1"/>
                <w:spacing w:val="40"/>
                <w:sz w:val="24"/>
                <w:szCs w:val="24"/>
              </w:rPr>
              <w:t xml:space="preserve"> </w:t>
            </w:r>
            <w:r w:rsidRPr="00246F20">
              <w:rPr>
                <w:color w:val="000000" w:themeColor="text1"/>
                <w:sz w:val="24"/>
                <w:szCs w:val="24"/>
              </w:rPr>
              <w:t>pe termen</w:t>
            </w:r>
            <w:r w:rsidRPr="00246F20">
              <w:rPr>
                <w:color w:val="000000" w:themeColor="text1"/>
                <w:spacing w:val="40"/>
                <w:sz w:val="24"/>
                <w:szCs w:val="24"/>
              </w:rPr>
              <w:t xml:space="preserve"> </w:t>
            </w:r>
            <w:r w:rsidRPr="00246F20">
              <w:rPr>
                <w:color w:val="000000" w:themeColor="text1"/>
                <w:sz w:val="24"/>
                <w:szCs w:val="24"/>
              </w:rPr>
              <w:t xml:space="preserve">lung </w:t>
            </w:r>
            <w:r w:rsidRPr="00246F20">
              <w:rPr>
                <w:color w:val="000000" w:themeColor="text1"/>
                <w:spacing w:val="-2"/>
                <w:sz w:val="24"/>
                <w:szCs w:val="24"/>
              </w:rPr>
              <w:t>asupra mediului acvatic</w:t>
            </w:r>
          </w:p>
        </w:tc>
      </w:tr>
      <w:tr w:rsidR="00BE7926" w:rsidRPr="00246F20" w14:paraId="0BE04EC7" w14:textId="77777777" w:rsidTr="002960AB">
        <w:trPr>
          <w:trHeight w:val="20"/>
        </w:trPr>
        <w:tc>
          <w:tcPr>
            <w:tcW w:w="2070" w:type="dxa"/>
          </w:tcPr>
          <w:p w14:paraId="3E23FDC4" w14:textId="13BF4C2F"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2"/>
                <w:sz w:val="24"/>
                <w:szCs w:val="24"/>
              </w:rPr>
              <w:t xml:space="preserve">Frază </w:t>
            </w:r>
            <w:r w:rsidR="00DF55BC" w:rsidRPr="00246F20">
              <w:rPr>
                <w:color w:val="000000" w:themeColor="text1"/>
                <w:spacing w:val="-5"/>
                <w:sz w:val="24"/>
                <w:szCs w:val="24"/>
              </w:rPr>
              <w:t>de</w:t>
            </w:r>
            <w:r w:rsidR="00DF55BC" w:rsidRPr="00246F20">
              <w:rPr>
                <w:color w:val="000000" w:themeColor="text1"/>
                <w:spacing w:val="-2"/>
                <w:sz w:val="24"/>
                <w:szCs w:val="24"/>
              </w:rPr>
              <w:t xml:space="preserve"> p</w:t>
            </w:r>
            <w:r w:rsidRPr="00246F20">
              <w:rPr>
                <w:color w:val="000000" w:themeColor="text1"/>
                <w:spacing w:val="-2"/>
                <w:sz w:val="24"/>
                <w:szCs w:val="24"/>
              </w:rPr>
              <w:t>recauţie Prevenire</w:t>
            </w:r>
          </w:p>
        </w:tc>
        <w:tc>
          <w:tcPr>
            <w:tcW w:w="1800" w:type="dxa"/>
            <w:gridSpan w:val="2"/>
          </w:tcPr>
          <w:p w14:paraId="05CB1A1B"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5BB51F60"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P273</w:t>
            </w:r>
          </w:p>
        </w:tc>
        <w:tc>
          <w:tcPr>
            <w:tcW w:w="1710" w:type="dxa"/>
          </w:tcPr>
          <w:p w14:paraId="4E818E1A"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5B354852"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P273</w:t>
            </w:r>
          </w:p>
        </w:tc>
        <w:tc>
          <w:tcPr>
            <w:tcW w:w="1620" w:type="dxa"/>
          </w:tcPr>
          <w:p w14:paraId="26245991"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5B8CD91B"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P273</w:t>
            </w:r>
          </w:p>
        </w:tc>
        <w:tc>
          <w:tcPr>
            <w:tcW w:w="2520" w:type="dxa"/>
          </w:tcPr>
          <w:p w14:paraId="4571BAF3"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371DC376"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P273</w:t>
            </w:r>
          </w:p>
        </w:tc>
      </w:tr>
      <w:tr w:rsidR="00BE7926" w:rsidRPr="00246F20" w14:paraId="3D02C45B" w14:textId="77777777" w:rsidTr="002960AB">
        <w:trPr>
          <w:trHeight w:val="20"/>
        </w:trPr>
        <w:tc>
          <w:tcPr>
            <w:tcW w:w="2070" w:type="dxa"/>
          </w:tcPr>
          <w:p w14:paraId="6689D7B2" w14:textId="425DB21F"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2"/>
                <w:sz w:val="24"/>
                <w:szCs w:val="24"/>
              </w:rPr>
              <w:t xml:space="preserve">Frază </w:t>
            </w:r>
            <w:r w:rsidR="00DF55BC" w:rsidRPr="00246F20">
              <w:rPr>
                <w:color w:val="000000" w:themeColor="text1"/>
                <w:spacing w:val="-6"/>
                <w:sz w:val="24"/>
                <w:szCs w:val="24"/>
              </w:rPr>
              <w:t>de</w:t>
            </w:r>
            <w:r w:rsidR="00DF55BC" w:rsidRPr="00246F20">
              <w:rPr>
                <w:color w:val="000000" w:themeColor="text1"/>
                <w:spacing w:val="-2"/>
                <w:sz w:val="24"/>
                <w:szCs w:val="24"/>
              </w:rPr>
              <w:t xml:space="preserve"> </w:t>
            </w:r>
            <w:r w:rsidRPr="00246F20">
              <w:rPr>
                <w:color w:val="000000" w:themeColor="text1"/>
                <w:spacing w:val="-2"/>
                <w:sz w:val="24"/>
                <w:szCs w:val="24"/>
              </w:rPr>
              <w:t xml:space="preserve">precauţie </w:t>
            </w:r>
            <w:r w:rsidR="00DF55BC" w:rsidRPr="00246F20">
              <w:rPr>
                <w:color w:val="000000" w:themeColor="text1"/>
                <w:spacing w:val="-2"/>
                <w:sz w:val="24"/>
                <w:szCs w:val="24"/>
              </w:rPr>
              <w:t>Inter</w:t>
            </w:r>
            <w:r w:rsidRPr="00246F20">
              <w:rPr>
                <w:color w:val="000000" w:themeColor="text1"/>
                <w:spacing w:val="-2"/>
                <w:sz w:val="24"/>
                <w:szCs w:val="24"/>
              </w:rPr>
              <w:t>venţie</w:t>
            </w:r>
          </w:p>
        </w:tc>
        <w:tc>
          <w:tcPr>
            <w:tcW w:w="1800" w:type="dxa"/>
            <w:gridSpan w:val="2"/>
          </w:tcPr>
          <w:p w14:paraId="5124B44F"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08262314"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P391</w:t>
            </w:r>
          </w:p>
        </w:tc>
        <w:tc>
          <w:tcPr>
            <w:tcW w:w="1710" w:type="dxa"/>
          </w:tcPr>
          <w:p w14:paraId="3A1C6AB7"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6F36CE03"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P391</w:t>
            </w:r>
          </w:p>
        </w:tc>
        <w:tc>
          <w:tcPr>
            <w:tcW w:w="1620" w:type="dxa"/>
          </w:tcPr>
          <w:p w14:paraId="248A39A2"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tc>
        <w:tc>
          <w:tcPr>
            <w:tcW w:w="2520" w:type="dxa"/>
          </w:tcPr>
          <w:p w14:paraId="65D1CF18"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tc>
      </w:tr>
      <w:tr w:rsidR="00BE7926" w:rsidRPr="00246F20" w14:paraId="5CE98288" w14:textId="77777777" w:rsidTr="002960AB">
        <w:trPr>
          <w:trHeight w:val="20"/>
        </w:trPr>
        <w:tc>
          <w:tcPr>
            <w:tcW w:w="2070" w:type="dxa"/>
          </w:tcPr>
          <w:p w14:paraId="0CE01E38" w14:textId="18EF6FEE"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2"/>
                <w:sz w:val="24"/>
                <w:szCs w:val="24"/>
              </w:rPr>
              <w:t xml:space="preserve">Frază </w:t>
            </w:r>
            <w:r w:rsidR="00E777D5" w:rsidRPr="00246F20">
              <w:rPr>
                <w:color w:val="000000" w:themeColor="text1"/>
                <w:spacing w:val="-2"/>
                <w:sz w:val="24"/>
                <w:szCs w:val="24"/>
              </w:rPr>
              <w:t>de</w:t>
            </w:r>
            <w:r w:rsidRPr="00246F20">
              <w:rPr>
                <w:color w:val="000000" w:themeColor="text1"/>
                <w:spacing w:val="-2"/>
                <w:sz w:val="24"/>
                <w:szCs w:val="24"/>
              </w:rPr>
              <w:t xml:space="preserve">precauţie </w:t>
            </w:r>
            <w:r w:rsidR="00E777D5" w:rsidRPr="00246F20">
              <w:rPr>
                <w:color w:val="000000" w:themeColor="text1"/>
                <w:spacing w:val="-2"/>
                <w:sz w:val="24"/>
                <w:szCs w:val="24"/>
              </w:rPr>
              <w:t>Depo</w:t>
            </w:r>
            <w:r w:rsidRPr="00246F20">
              <w:rPr>
                <w:color w:val="000000" w:themeColor="text1"/>
                <w:spacing w:val="-2"/>
                <w:sz w:val="24"/>
                <w:szCs w:val="24"/>
              </w:rPr>
              <w:t>zitare</w:t>
            </w:r>
          </w:p>
        </w:tc>
        <w:tc>
          <w:tcPr>
            <w:tcW w:w="1800" w:type="dxa"/>
            <w:gridSpan w:val="2"/>
          </w:tcPr>
          <w:p w14:paraId="0CF3F2BC"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tc>
        <w:tc>
          <w:tcPr>
            <w:tcW w:w="1710" w:type="dxa"/>
          </w:tcPr>
          <w:p w14:paraId="05B3C61B"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tc>
        <w:tc>
          <w:tcPr>
            <w:tcW w:w="1620" w:type="dxa"/>
          </w:tcPr>
          <w:p w14:paraId="5CC3A8F0"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tc>
        <w:tc>
          <w:tcPr>
            <w:tcW w:w="2520" w:type="dxa"/>
          </w:tcPr>
          <w:p w14:paraId="5934E2B1"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tc>
      </w:tr>
      <w:tr w:rsidR="00BE7926" w:rsidRPr="00246F20" w14:paraId="0F9F7A17" w14:textId="77777777" w:rsidTr="002960AB">
        <w:trPr>
          <w:trHeight w:val="20"/>
        </w:trPr>
        <w:tc>
          <w:tcPr>
            <w:tcW w:w="2070" w:type="dxa"/>
          </w:tcPr>
          <w:p w14:paraId="3BFC5AE5" w14:textId="2C661395"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2"/>
                <w:sz w:val="24"/>
                <w:szCs w:val="24"/>
              </w:rPr>
              <w:t xml:space="preserve">Frază </w:t>
            </w:r>
            <w:r w:rsidR="00E777D5" w:rsidRPr="00246F20">
              <w:rPr>
                <w:color w:val="000000" w:themeColor="text1"/>
                <w:spacing w:val="-2"/>
                <w:sz w:val="24"/>
                <w:szCs w:val="24"/>
              </w:rPr>
              <w:t xml:space="preserve">de </w:t>
            </w:r>
            <w:r w:rsidRPr="00246F20">
              <w:rPr>
                <w:color w:val="000000" w:themeColor="text1"/>
                <w:spacing w:val="-2"/>
                <w:sz w:val="24"/>
                <w:szCs w:val="24"/>
              </w:rPr>
              <w:t>precauţie Eliminare</w:t>
            </w:r>
          </w:p>
        </w:tc>
        <w:tc>
          <w:tcPr>
            <w:tcW w:w="1800" w:type="dxa"/>
            <w:gridSpan w:val="2"/>
          </w:tcPr>
          <w:p w14:paraId="5B37D503"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07F3BB6B"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P501</w:t>
            </w:r>
          </w:p>
        </w:tc>
        <w:tc>
          <w:tcPr>
            <w:tcW w:w="1710" w:type="dxa"/>
          </w:tcPr>
          <w:p w14:paraId="2C69BDDB"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6FA5470F"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P501</w:t>
            </w:r>
          </w:p>
        </w:tc>
        <w:tc>
          <w:tcPr>
            <w:tcW w:w="1620" w:type="dxa"/>
          </w:tcPr>
          <w:p w14:paraId="32A3F5BF"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57177E6C"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P501</w:t>
            </w:r>
          </w:p>
        </w:tc>
        <w:tc>
          <w:tcPr>
            <w:tcW w:w="2520" w:type="dxa"/>
          </w:tcPr>
          <w:p w14:paraId="3B59CD80"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p>
          <w:p w14:paraId="7F2D8049" w14:textId="77777777" w:rsidR="00074CB9" w:rsidRPr="00246F20" w:rsidRDefault="00074CB9" w:rsidP="00B60485">
            <w:pPr>
              <w:pStyle w:val="TableParagraph"/>
              <w:tabs>
                <w:tab w:val="left" w:pos="179"/>
                <w:tab w:val="left" w:pos="540"/>
                <w:tab w:val="left" w:pos="1350"/>
              </w:tabs>
              <w:ind w:left="179" w:right="171" w:hanging="107"/>
              <w:contextualSpacing/>
              <w:jc w:val="both"/>
              <w:rPr>
                <w:color w:val="000000" w:themeColor="text1"/>
                <w:sz w:val="24"/>
                <w:szCs w:val="24"/>
              </w:rPr>
            </w:pPr>
            <w:r w:rsidRPr="00246F20">
              <w:rPr>
                <w:color w:val="000000" w:themeColor="text1"/>
                <w:spacing w:val="-4"/>
                <w:sz w:val="24"/>
                <w:szCs w:val="24"/>
              </w:rPr>
              <w:t>P501</w:t>
            </w:r>
          </w:p>
        </w:tc>
      </w:tr>
    </w:tbl>
    <w:p w14:paraId="1008AD9A" w14:textId="7992F5EE" w:rsidR="00AB0C6E"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p>
    <w:p w14:paraId="37F8AB5D" w14:textId="77777777" w:rsidR="00AB0C6E" w:rsidRPr="00246F20" w:rsidRDefault="00BD503D" w:rsidP="002104A7">
      <w:pPr>
        <w:pStyle w:val="2"/>
        <w:numPr>
          <w:ilvl w:val="1"/>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Dereglare</w:t>
      </w:r>
      <w:r w:rsidRPr="00246F20">
        <w:rPr>
          <w:color w:val="000000" w:themeColor="text1"/>
          <w:spacing w:val="22"/>
          <w:sz w:val="24"/>
          <w:szCs w:val="24"/>
        </w:rPr>
        <w:t xml:space="preserve"> </w:t>
      </w:r>
      <w:r w:rsidRPr="00246F20">
        <w:rPr>
          <w:color w:val="000000" w:themeColor="text1"/>
          <w:sz w:val="24"/>
          <w:szCs w:val="24"/>
        </w:rPr>
        <w:t>endocrină</w:t>
      </w:r>
      <w:r w:rsidRPr="00246F20">
        <w:rPr>
          <w:color w:val="000000" w:themeColor="text1"/>
          <w:spacing w:val="18"/>
          <w:sz w:val="24"/>
          <w:szCs w:val="24"/>
        </w:rPr>
        <w:t xml:space="preserve"> </w:t>
      </w:r>
      <w:r w:rsidRPr="00246F20">
        <w:rPr>
          <w:color w:val="000000" w:themeColor="text1"/>
          <w:sz w:val="24"/>
          <w:szCs w:val="24"/>
        </w:rPr>
        <w:t>pentru</w:t>
      </w:r>
      <w:r w:rsidRPr="00246F20">
        <w:rPr>
          <w:color w:val="000000" w:themeColor="text1"/>
          <w:spacing w:val="20"/>
          <w:sz w:val="24"/>
          <w:szCs w:val="24"/>
        </w:rPr>
        <w:t xml:space="preserve"> </w:t>
      </w:r>
      <w:r w:rsidRPr="00246F20">
        <w:rPr>
          <w:color w:val="000000" w:themeColor="text1"/>
          <w:spacing w:val="-2"/>
          <w:sz w:val="24"/>
          <w:szCs w:val="24"/>
        </w:rPr>
        <w:t>mediu</w:t>
      </w:r>
    </w:p>
    <w:p w14:paraId="59D2CE06" w14:textId="77777777"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p>
    <w:p w14:paraId="0736A1B6"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Definiţii</w:t>
      </w:r>
    </w:p>
    <w:p w14:paraId="55E67B50"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w:t>
      </w:r>
      <w:r w:rsidRPr="00246F20">
        <w:rPr>
          <w:color w:val="000000" w:themeColor="text1"/>
          <w:spacing w:val="24"/>
          <w:sz w:val="24"/>
          <w:szCs w:val="24"/>
        </w:rPr>
        <w:t xml:space="preserve"> </w:t>
      </w:r>
      <w:r w:rsidRPr="00246F20">
        <w:rPr>
          <w:color w:val="000000" w:themeColor="text1"/>
          <w:sz w:val="24"/>
          <w:szCs w:val="24"/>
        </w:rPr>
        <w:t>sensul</w:t>
      </w:r>
      <w:r w:rsidRPr="00246F20">
        <w:rPr>
          <w:color w:val="000000" w:themeColor="text1"/>
          <w:spacing w:val="26"/>
          <w:sz w:val="24"/>
          <w:szCs w:val="24"/>
        </w:rPr>
        <w:t xml:space="preserve"> </w:t>
      </w:r>
      <w:r w:rsidRPr="00246F20">
        <w:rPr>
          <w:color w:val="000000" w:themeColor="text1"/>
          <w:sz w:val="24"/>
          <w:szCs w:val="24"/>
        </w:rPr>
        <w:t>secţiunii</w:t>
      </w:r>
      <w:r w:rsidRPr="00246F20">
        <w:rPr>
          <w:color w:val="000000" w:themeColor="text1"/>
          <w:spacing w:val="25"/>
          <w:sz w:val="24"/>
          <w:szCs w:val="24"/>
        </w:rPr>
        <w:t xml:space="preserve"> </w:t>
      </w:r>
      <w:r w:rsidRPr="00246F20">
        <w:rPr>
          <w:color w:val="000000" w:themeColor="text1"/>
          <w:sz w:val="24"/>
          <w:szCs w:val="24"/>
        </w:rPr>
        <w:t>4.2,</w:t>
      </w:r>
      <w:r w:rsidRPr="00246F20">
        <w:rPr>
          <w:color w:val="000000" w:themeColor="text1"/>
          <w:spacing w:val="24"/>
          <w:sz w:val="24"/>
          <w:szCs w:val="24"/>
        </w:rPr>
        <w:t xml:space="preserve"> </w:t>
      </w:r>
      <w:r w:rsidRPr="00246F20">
        <w:rPr>
          <w:color w:val="000000" w:themeColor="text1"/>
          <w:sz w:val="24"/>
          <w:szCs w:val="24"/>
        </w:rPr>
        <w:t>se</w:t>
      </w:r>
      <w:r w:rsidRPr="00246F20">
        <w:rPr>
          <w:color w:val="000000" w:themeColor="text1"/>
          <w:spacing w:val="24"/>
          <w:sz w:val="24"/>
          <w:szCs w:val="24"/>
        </w:rPr>
        <w:t xml:space="preserve"> </w:t>
      </w:r>
      <w:r w:rsidRPr="00246F20">
        <w:rPr>
          <w:color w:val="000000" w:themeColor="text1"/>
          <w:sz w:val="24"/>
          <w:szCs w:val="24"/>
        </w:rPr>
        <w:t>aplică</w:t>
      </w:r>
      <w:r w:rsidRPr="00246F20">
        <w:rPr>
          <w:color w:val="000000" w:themeColor="text1"/>
          <w:spacing w:val="23"/>
          <w:sz w:val="24"/>
          <w:szCs w:val="24"/>
        </w:rPr>
        <w:t xml:space="preserve"> </w:t>
      </w:r>
      <w:r w:rsidRPr="00246F20">
        <w:rPr>
          <w:color w:val="000000" w:themeColor="text1"/>
          <w:sz w:val="24"/>
          <w:szCs w:val="24"/>
        </w:rPr>
        <w:t>următoarele</w:t>
      </w:r>
      <w:r w:rsidRPr="00246F20">
        <w:rPr>
          <w:color w:val="000000" w:themeColor="text1"/>
          <w:spacing w:val="26"/>
          <w:sz w:val="24"/>
          <w:szCs w:val="24"/>
        </w:rPr>
        <w:t xml:space="preserve"> </w:t>
      </w:r>
      <w:r w:rsidRPr="00246F20">
        <w:rPr>
          <w:color w:val="000000" w:themeColor="text1"/>
          <w:spacing w:val="-2"/>
          <w:sz w:val="24"/>
          <w:szCs w:val="24"/>
        </w:rPr>
        <w:t>definiţii:</w:t>
      </w:r>
    </w:p>
    <w:p w14:paraId="06158EBF" w14:textId="77777777" w:rsidR="00AB0C6E" w:rsidRPr="00246F20" w:rsidRDefault="00BD503D" w:rsidP="002104A7">
      <w:pPr>
        <w:pStyle w:val="a4"/>
        <w:numPr>
          <w:ilvl w:val="0"/>
          <w:numId w:val="21"/>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„perturbator endocrin” înseamnă o substanţă sau un amestec care modifică una sau mai multe</w:t>
      </w:r>
      <w:r w:rsidRPr="00246F20">
        <w:rPr>
          <w:color w:val="000000" w:themeColor="text1"/>
          <w:spacing w:val="40"/>
          <w:sz w:val="24"/>
          <w:szCs w:val="24"/>
        </w:rPr>
        <w:t xml:space="preserve"> </w:t>
      </w:r>
      <w:r w:rsidRPr="00246F20">
        <w:rPr>
          <w:color w:val="000000" w:themeColor="text1"/>
          <w:sz w:val="24"/>
          <w:szCs w:val="24"/>
        </w:rPr>
        <w:t>funcţii ale sistemului</w:t>
      </w:r>
      <w:r w:rsidRPr="00246F20">
        <w:rPr>
          <w:color w:val="000000" w:themeColor="text1"/>
          <w:spacing w:val="40"/>
          <w:sz w:val="24"/>
          <w:szCs w:val="24"/>
        </w:rPr>
        <w:t xml:space="preserve"> </w:t>
      </w:r>
      <w:r w:rsidRPr="00246F20">
        <w:rPr>
          <w:color w:val="000000" w:themeColor="text1"/>
          <w:sz w:val="24"/>
          <w:szCs w:val="24"/>
        </w:rPr>
        <w:t>endocrin</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prin</w:t>
      </w:r>
      <w:r w:rsidRPr="00246F20">
        <w:rPr>
          <w:color w:val="000000" w:themeColor="text1"/>
          <w:spacing w:val="40"/>
          <w:sz w:val="24"/>
          <w:szCs w:val="24"/>
        </w:rPr>
        <w:t xml:space="preserve"> </w:t>
      </w:r>
      <w:r w:rsidRPr="00246F20">
        <w:rPr>
          <w:color w:val="000000" w:themeColor="text1"/>
          <w:sz w:val="24"/>
          <w:szCs w:val="24"/>
        </w:rPr>
        <w:t>urmare,</w:t>
      </w:r>
      <w:r w:rsidRPr="00246F20">
        <w:rPr>
          <w:color w:val="000000" w:themeColor="text1"/>
          <w:spacing w:val="40"/>
          <w:sz w:val="24"/>
          <w:szCs w:val="24"/>
        </w:rPr>
        <w:t xml:space="preserve"> </w:t>
      </w:r>
      <w:r w:rsidRPr="00246F20">
        <w:rPr>
          <w:color w:val="000000" w:themeColor="text1"/>
          <w:sz w:val="24"/>
          <w:szCs w:val="24"/>
        </w:rPr>
        <w:t>provoacă</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adverse</w:t>
      </w:r>
      <w:r w:rsidRPr="00246F20">
        <w:rPr>
          <w:color w:val="000000" w:themeColor="text1"/>
          <w:spacing w:val="40"/>
          <w:sz w:val="24"/>
          <w:szCs w:val="24"/>
        </w:rPr>
        <w:t xml:space="preserve"> </w:t>
      </w:r>
      <w:r w:rsidRPr="00246F20">
        <w:rPr>
          <w:color w:val="000000" w:themeColor="text1"/>
          <w:sz w:val="24"/>
          <w:szCs w:val="24"/>
        </w:rPr>
        <w:t>asupra unui organism intact, asupra descendenţilor, populaţiilor sau subpopulaţiilor</w:t>
      </w:r>
      <w:r w:rsidRPr="00246F20">
        <w:rPr>
          <w:color w:val="000000" w:themeColor="text1"/>
          <w:spacing w:val="40"/>
          <w:sz w:val="24"/>
          <w:szCs w:val="24"/>
        </w:rPr>
        <w:t xml:space="preserve"> </w:t>
      </w:r>
      <w:r w:rsidRPr="00246F20">
        <w:rPr>
          <w:color w:val="000000" w:themeColor="text1"/>
          <w:sz w:val="24"/>
          <w:szCs w:val="24"/>
        </w:rPr>
        <w:t>acestuia;</w:t>
      </w:r>
    </w:p>
    <w:p w14:paraId="4A8F442F" w14:textId="3635F022" w:rsidR="006D148D" w:rsidRPr="00246F20" w:rsidRDefault="00BD503D" w:rsidP="002104A7">
      <w:pPr>
        <w:pStyle w:val="a4"/>
        <w:numPr>
          <w:ilvl w:val="0"/>
          <w:numId w:val="21"/>
        </w:numPr>
        <w:tabs>
          <w:tab w:val="left" w:pos="270"/>
          <w:tab w:val="left" w:pos="540"/>
          <w:tab w:val="left" w:pos="1350"/>
          <w:tab w:val="left" w:pos="1345"/>
        </w:tabs>
        <w:spacing w:before="120" w:after="120"/>
        <w:ind w:left="0" w:firstLine="0"/>
        <w:contextualSpacing/>
        <w:rPr>
          <w:b/>
          <w:color w:val="000000" w:themeColor="text1"/>
          <w:sz w:val="24"/>
          <w:szCs w:val="24"/>
        </w:rPr>
      </w:pPr>
      <w:r w:rsidRPr="00246F20">
        <w:rPr>
          <w:color w:val="000000" w:themeColor="text1"/>
          <w:sz w:val="24"/>
          <w:szCs w:val="24"/>
        </w:rPr>
        <w:t>„dereglare endocrină” înseamnă modificarea uneia sau a mai multor funcţii ale sistemului endocrin din cauza unui</w:t>
      </w:r>
      <w:r w:rsidRPr="00246F20">
        <w:rPr>
          <w:color w:val="000000" w:themeColor="text1"/>
          <w:spacing w:val="40"/>
          <w:sz w:val="24"/>
          <w:szCs w:val="24"/>
        </w:rPr>
        <w:t xml:space="preserve"> </w:t>
      </w:r>
      <w:r w:rsidRPr="00246F20">
        <w:rPr>
          <w:color w:val="000000" w:themeColor="text1"/>
          <w:sz w:val="24"/>
          <w:szCs w:val="24"/>
        </w:rPr>
        <w:t>perturbator</w:t>
      </w:r>
      <w:r w:rsidRPr="00246F20">
        <w:rPr>
          <w:color w:val="000000" w:themeColor="text1"/>
          <w:spacing w:val="40"/>
          <w:sz w:val="24"/>
          <w:szCs w:val="24"/>
        </w:rPr>
        <w:t xml:space="preserve"> </w:t>
      </w:r>
      <w:r w:rsidRPr="00246F20">
        <w:rPr>
          <w:color w:val="000000" w:themeColor="text1"/>
          <w:sz w:val="24"/>
          <w:szCs w:val="24"/>
        </w:rPr>
        <w:t>endocrin;</w:t>
      </w:r>
      <w:r w:rsidR="0008220E"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6EAA94EE" w14:textId="77777777" w:rsidR="006D148D" w:rsidRPr="00246F20" w:rsidRDefault="00BD503D" w:rsidP="002104A7">
      <w:pPr>
        <w:pStyle w:val="a4"/>
        <w:numPr>
          <w:ilvl w:val="0"/>
          <w:numId w:val="21"/>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„activitate endocrină” înseamnă o interacţiune cu sistemul endocrin care poate avea </w:t>
      </w:r>
      <w:r w:rsidR="00426EF4" w:rsidRPr="00246F20">
        <w:rPr>
          <w:color w:val="000000" w:themeColor="text1"/>
          <w:sz w:val="24"/>
          <w:szCs w:val="24"/>
        </w:rPr>
        <w:t>drept</w:t>
      </w:r>
      <w:r w:rsidRPr="00246F20">
        <w:rPr>
          <w:color w:val="000000" w:themeColor="text1"/>
          <w:sz w:val="24"/>
          <w:szCs w:val="24"/>
        </w:rPr>
        <w:t xml:space="preserve"> rezultat un răspuns al sistemului respectiv, al organelor-ţintă sau al ţesuturilor-ţintă și care conferă unei substanţe sau unui amestec potenţialul de a modifica</w:t>
      </w:r>
      <w:r w:rsidRPr="00246F20">
        <w:rPr>
          <w:color w:val="000000" w:themeColor="text1"/>
          <w:spacing w:val="37"/>
          <w:sz w:val="24"/>
          <w:szCs w:val="24"/>
        </w:rPr>
        <w:t xml:space="preserve"> </w:t>
      </w:r>
      <w:r w:rsidRPr="00246F20">
        <w:rPr>
          <w:color w:val="000000" w:themeColor="text1"/>
          <w:sz w:val="24"/>
          <w:szCs w:val="24"/>
        </w:rPr>
        <w:t>una</w:t>
      </w:r>
      <w:r w:rsidRPr="00246F20">
        <w:rPr>
          <w:color w:val="000000" w:themeColor="text1"/>
          <w:spacing w:val="33"/>
          <w:sz w:val="24"/>
          <w:szCs w:val="24"/>
        </w:rPr>
        <w:t xml:space="preserve"> </w:t>
      </w:r>
      <w:r w:rsidRPr="00246F20">
        <w:rPr>
          <w:color w:val="000000" w:themeColor="text1"/>
          <w:sz w:val="24"/>
          <w:szCs w:val="24"/>
        </w:rPr>
        <w:t>sau</w:t>
      </w:r>
      <w:r w:rsidRPr="00246F20">
        <w:rPr>
          <w:color w:val="000000" w:themeColor="text1"/>
          <w:spacing w:val="34"/>
          <w:sz w:val="24"/>
          <w:szCs w:val="24"/>
        </w:rPr>
        <w:t xml:space="preserve"> </w:t>
      </w:r>
      <w:r w:rsidRPr="00246F20">
        <w:rPr>
          <w:color w:val="000000" w:themeColor="text1"/>
          <w:sz w:val="24"/>
          <w:szCs w:val="24"/>
        </w:rPr>
        <w:t>mai</w:t>
      </w:r>
      <w:r w:rsidRPr="00246F20">
        <w:rPr>
          <w:color w:val="000000" w:themeColor="text1"/>
          <w:spacing w:val="34"/>
          <w:sz w:val="24"/>
          <w:szCs w:val="24"/>
        </w:rPr>
        <w:t xml:space="preserve"> </w:t>
      </w:r>
      <w:r w:rsidRPr="00246F20">
        <w:rPr>
          <w:color w:val="000000" w:themeColor="text1"/>
          <w:sz w:val="24"/>
          <w:szCs w:val="24"/>
        </w:rPr>
        <w:t>multe</w:t>
      </w:r>
      <w:r w:rsidRPr="00246F20">
        <w:rPr>
          <w:color w:val="000000" w:themeColor="text1"/>
          <w:spacing w:val="35"/>
          <w:sz w:val="24"/>
          <w:szCs w:val="24"/>
        </w:rPr>
        <w:t xml:space="preserve"> </w:t>
      </w:r>
      <w:r w:rsidRPr="00246F20">
        <w:rPr>
          <w:color w:val="000000" w:themeColor="text1"/>
          <w:sz w:val="24"/>
          <w:szCs w:val="24"/>
        </w:rPr>
        <w:t>funcţii</w:t>
      </w:r>
      <w:r w:rsidRPr="00246F20">
        <w:rPr>
          <w:color w:val="000000" w:themeColor="text1"/>
          <w:spacing w:val="32"/>
          <w:sz w:val="24"/>
          <w:szCs w:val="24"/>
        </w:rPr>
        <w:t xml:space="preserve"> </w:t>
      </w:r>
      <w:r w:rsidRPr="00246F20">
        <w:rPr>
          <w:color w:val="000000" w:themeColor="text1"/>
          <w:sz w:val="24"/>
          <w:szCs w:val="24"/>
        </w:rPr>
        <w:t>ale</w:t>
      </w:r>
      <w:r w:rsidRPr="00246F20">
        <w:rPr>
          <w:color w:val="000000" w:themeColor="text1"/>
          <w:spacing w:val="34"/>
          <w:sz w:val="24"/>
          <w:szCs w:val="24"/>
        </w:rPr>
        <w:t xml:space="preserve"> </w:t>
      </w:r>
      <w:r w:rsidRPr="00246F20">
        <w:rPr>
          <w:color w:val="000000" w:themeColor="text1"/>
          <w:sz w:val="24"/>
          <w:szCs w:val="24"/>
        </w:rPr>
        <w:t>sistemului</w:t>
      </w:r>
      <w:r w:rsidRPr="00246F20">
        <w:rPr>
          <w:color w:val="000000" w:themeColor="text1"/>
          <w:spacing w:val="37"/>
          <w:sz w:val="24"/>
          <w:szCs w:val="24"/>
        </w:rPr>
        <w:t xml:space="preserve"> </w:t>
      </w:r>
      <w:r w:rsidRPr="00246F20">
        <w:rPr>
          <w:color w:val="000000" w:themeColor="text1"/>
          <w:sz w:val="24"/>
          <w:szCs w:val="24"/>
        </w:rPr>
        <w:t>endocrin;</w:t>
      </w:r>
      <w:r w:rsidR="006D148D" w:rsidRPr="00246F20">
        <w:rPr>
          <w:color w:val="000000" w:themeColor="text1"/>
          <w:sz w:val="24"/>
          <w:szCs w:val="24"/>
        </w:rPr>
        <w:t xml:space="preserve"> </w:t>
      </w:r>
    </w:p>
    <w:p w14:paraId="73174EF4" w14:textId="77777777" w:rsidR="006D148D" w:rsidRPr="00246F20" w:rsidRDefault="00BD503D" w:rsidP="002104A7">
      <w:pPr>
        <w:pStyle w:val="a4"/>
        <w:numPr>
          <w:ilvl w:val="0"/>
          <w:numId w:val="21"/>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„efect advers” înseamnă o modificare a morfologiei, fiziologiei,</w:t>
      </w:r>
      <w:r w:rsidRPr="00246F20">
        <w:rPr>
          <w:color w:val="000000" w:themeColor="text1"/>
          <w:spacing w:val="30"/>
          <w:sz w:val="24"/>
          <w:szCs w:val="24"/>
        </w:rPr>
        <w:t xml:space="preserve"> </w:t>
      </w:r>
      <w:r w:rsidRPr="00246F20">
        <w:rPr>
          <w:color w:val="000000" w:themeColor="text1"/>
          <w:sz w:val="24"/>
          <w:szCs w:val="24"/>
        </w:rPr>
        <w:t>creșterii,</w:t>
      </w:r>
      <w:r w:rsidRPr="00246F20">
        <w:rPr>
          <w:color w:val="000000" w:themeColor="text1"/>
          <w:spacing w:val="30"/>
          <w:sz w:val="24"/>
          <w:szCs w:val="24"/>
        </w:rPr>
        <w:t xml:space="preserve"> </w:t>
      </w:r>
      <w:r w:rsidRPr="00246F20">
        <w:rPr>
          <w:color w:val="000000" w:themeColor="text1"/>
          <w:sz w:val="24"/>
          <w:szCs w:val="24"/>
        </w:rPr>
        <w:t>dezvoltării,</w:t>
      </w:r>
      <w:r w:rsidRPr="00246F20">
        <w:rPr>
          <w:color w:val="000000" w:themeColor="text1"/>
          <w:spacing w:val="28"/>
          <w:sz w:val="24"/>
          <w:szCs w:val="24"/>
        </w:rPr>
        <w:t xml:space="preserve"> </w:t>
      </w:r>
      <w:r w:rsidRPr="00246F20">
        <w:rPr>
          <w:color w:val="000000" w:themeColor="text1"/>
          <w:sz w:val="24"/>
          <w:szCs w:val="24"/>
        </w:rPr>
        <w:t>reproducerii</w:t>
      </w:r>
      <w:r w:rsidRPr="00246F20">
        <w:rPr>
          <w:color w:val="000000" w:themeColor="text1"/>
          <w:spacing w:val="35"/>
          <w:sz w:val="24"/>
          <w:szCs w:val="24"/>
        </w:rPr>
        <w:t xml:space="preserve"> </w:t>
      </w:r>
      <w:r w:rsidRPr="00246F20">
        <w:rPr>
          <w:color w:val="000000" w:themeColor="text1"/>
          <w:sz w:val="24"/>
          <w:szCs w:val="24"/>
        </w:rPr>
        <w:t>sau</w:t>
      </w:r>
      <w:r w:rsidRPr="00246F20">
        <w:rPr>
          <w:color w:val="000000" w:themeColor="text1"/>
          <w:spacing w:val="29"/>
          <w:sz w:val="24"/>
          <w:szCs w:val="24"/>
        </w:rPr>
        <w:t xml:space="preserve"> </w:t>
      </w:r>
      <w:r w:rsidRPr="00246F20">
        <w:rPr>
          <w:color w:val="000000" w:themeColor="text1"/>
          <w:sz w:val="24"/>
          <w:szCs w:val="24"/>
        </w:rPr>
        <w:t>duratei</w:t>
      </w:r>
      <w:r w:rsidRPr="00246F20">
        <w:rPr>
          <w:color w:val="000000" w:themeColor="text1"/>
          <w:spacing w:val="30"/>
          <w:sz w:val="24"/>
          <w:szCs w:val="24"/>
        </w:rPr>
        <w:t xml:space="preserve"> </w:t>
      </w:r>
      <w:r w:rsidRPr="00246F20">
        <w:rPr>
          <w:color w:val="000000" w:themeColor="text1"/>
          <w:sz w:val="24"/>
          <w:szCs w:val="24"/>
        </w:rPr>
        <w:t>de</w:t>
      </w:r>
      <w:r w:rsidRPr="00246F20">
        <w:rPr>
          <w:color w:val="000000" w:themeColor="text1"/>
          <w:spacing w:val="28"/>
          <w:sz w:val="24"/>
          <w:szCs w:val="24"/>
        </w:rPr>
        <w:t xml:space="preserve"> </w:t>
      </w:r>
      <w:r w:rsidR="00426EF4" w:rsidRPr="00246F20">
        <w:rPr>
          <w:color w:val="000000" w:themeColor="text1"/>
          <w:sz w:val="24"/>
          <w:szCs w:val="24"/>
        </w:rPr>
        <w:t>viață</w:t>
      </w:r>
      <w:r w:rsidRPr="00246F20">
        <w:rPr>
          <w:color w:val="000000" w:themeColor="text1"/>
          <w:sz w:val="24"/>
          <w:szCs w:val="24"/>
        </w:rPr>
        <w:t xml:space="preserve"> a unui organism</w:t>
      </w:r>
      <w:r w:rsidR="00426EF4" w:rsidRPr="00246F20">
        <w:rPr>
          <w:color w:val="000000" w:themeColor="text1"/>
          <w:sz w:val="24"/>
          <w:szCs w:val="24"/>
        </w:rPr>
        <w:t xml:space="preserve">, </w:t>
      </w:r>
      <w:r w:rsidRPr="00246F20">
        <w:rPr>
          <w:color w:val="000000" w:themeColor="text1"/>
          <w:sz w:val="24"/>
          <w:szCs w:val="24"/>
        </w:rPr>
        <w:t>sistem</w:t>
      </w:r>
      <w:r w:rsidR="00426EF4" w:rsidRPr="00246F20">
        <w:rPr>
          <w:color w:val="000000" w:themeColor="text1"/>
          <w:sz w:val="24"/>
          <w:szCs w:val="24"/>
        </w:rPr>
        <w:t>, populații</w:t>
      </w:r>
      <w:r w:rsidRPr="00246F20">
        <w:rPr>
          <w:color w:val="000000" w:themeColor="text1"/>
          <w:sz w:val="24"/>
          <w:szCs w:val="24"/>
        </w:rPr>
        <w:t xml:space="preserve"> sau </w:t>
      </w:r>
      <w:r w:rsidR="00426EF4" w:rsidRPr="00246F20">
        <w:rPr>
          <w:color w:val="000000" w:themeColor="text1"/>
          <w:sz w:val="24"/>
          <w:szCs w:val="24"/>
        </w:rPr>
        <w:t>subpopulații</w:t>
      </w:r>
      <w:r w:rsidRPr="00246F20">
        <w:rPr>
          <w:color w:val="000000" w:themeColor="text1"/>
          <w:sz w:val="24"/>
          <w:szCs w:val="24"/>
        </w:rPr>
        <w:t xml:space="preserve"> care are </w:t>
      </w:r>
      <w:r w:rsidR="00426EF4" w:rsidRPr="00246F20">
        <w:rPr>
          <w:color w:val="000000" w:themeColor="text1"/>
          <w:sz w:val="24"/>
          <w:szCs w:val="24"/>
        </w:rPr>
        <w:t>drept</w:t>
      </w:r>
      <w:r w:rsidRPr="00246F20">
        <w:rPr>
          <w:color w:val="000000" w:themeColor="text1"/>
          <w:sz w:val="24"/>
          <w:szCs w:val="24"/>
        </w:rPr>
        <w:t xml:space="preserve"> rezultat o deteriorare a capacităţii</w:t>
      </w:r>
      <w:r w:rsidRPr="00246F20">
        <w:rPr>
          <w:color w:val="000000" w:themeColor="text1"/>
          <w:spacing w:val="40"/>
          <w:sz w:val="24"/>
          <w:szCs w:val="24"/>
        </w:rPr>
        <w:t xml:space="preserve"> </w:t>
      </w:r>
      <w:r w:rsidRPr="00246F20">
        <w:rPr>
          <w:color w:val="000000" w:themeColor="text1"/>
          <w:sz w:val="24"/>
          <w:szCs w:val="24"/>
        </w:rPr>
        <w:t>funcţionale,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deteriorare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capacităţii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compensa</w:t>
      </w:r>
      <w:r w:rsidRPr="00246F20">
        <w:rPr>
          <w:color w:val="000000" w:themeColor="text1"/>
          <w:spacing w:val="40"/>
          <w:sz w:val="24"/>
          <w:szCs w:val="24"/>
        </w:rPr>
        <w:t xml:space="preserve"> </w:t>
      </w:r>
      <w:r w:rsidRPr="00246F20">
        <w:rPr>
          <w:color w:val="000000" w:themeColor="text1"/>
          <w:sz w:val="24"/>
          <w:szCs w:val="24"/>
        </w:rPr>
        <w:t xml:space="preserve">un stres suplimentar sau o creștere a susceptibilităţii la alte </w:t>
      </w:r>
      <w:r w:rsidRPr="00246F20">
        <w:rPr>
          <w:color w:val="000000" w:themeColor="text1"/>
          <w:spacing w:val="-2"/>
          <w:sz w:val="24"/>
          <w:szCs w:val="24"/>
        </w:rPr>
        <w:t>influenţe;</w:t>
      </w:r>
      <w:r w:rsidR="006D148D" w:rsidRPr="00246F20">
        <w:rPr>
          <w:color w:val="000000" w:themeColor="text1"/>
          <w:sz w:val="24"/>
          <w:szCs w:val="24"/>
        </w:rPr>
        <w:t xml:space="preserve"> </w:t>
      </w:r>
    </w:p>
    <w:p w14:paraId="17A809E0" w14:textId="77777777" w:rsidR="006D148D" w:rsidRPr="00246F20" w:rsidRDefault="00BD503D" w:rsidP="002104A7">
      <w:pPr>
        <w:pStyle w:val="a4"/>
        <w:numPr>
          <w:ilvl w:val="0"/>
          <w:numId w:val="21"/>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„legătură plauzibilă din punct de vedere biologic” înseamnă corelaţia</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activitate</w:t>
      </w:r>
      <w:r w:rsidRPr="00246F20">
        <w:rPr>
          <w:color w:val="000000" w:themeColor="text1"/>
          <w:spacing w:val="40"/>
          <w:sz w:val="24"/>
          <w:szCs w:val="24"/>
        </w:rPr>
        <w:t xml:space="preserve"> </w:t>
      </w:r>
      <w:r w:rsidRPr="00246F20">
        <w:rPr>
          <w:color w:val="000000" w:themeColor="text1"/>
          <w:sz w:val="24"/>
          <w:szCs w:val="24"/>
        </w:rPr>
        <w:lastRenderedPageBreak/>
        <w:t>endocrină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advers, bazată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procese</w:t>
      </w:r>
      <w:r w:rsidRPr="00246F20">
        <w:rPr>
          <w:color w:val="000000" w:themeColor="text1"/>
          <w:spacing w:val="40"/>
          <w:sz w:val="24"/>
          <w:szCs w:val="24"/>
        </w:rPr>
        <w:t xml:space="preserve"> </w:t>
      </w:r>
      <w:r w:rsidRPr="00246F20">
        <w:rPr>
          <w:color w:val="000000" w:themeColor="text1"/>
          <w:sz w:val="24"/>
          <w:szCs w:val="24"/>
        </w:rPr>
        <w:t>biologice,</w:t>
      </w:r>
      <w:r w:rsidRPr="00246F20">
        <w:rPr>
          <w:color w:val="000000" w:themeColor="text1"/>
          <w:spacing w:val="40"/>
          <w:sz w:val="24"/>
          <w:szCs w:val="24"/>
        </w:rPr>
        <w:t xml:space="preserve"> </w:t>
      </w:r>
      <w:r w:rsidRPr="00246F20">
        <w:rPr>
          <w:color w:val="000000" w:themeColor="text1"/>
          <w:sz w:val="24"/>
          <w:szCs w:val="24"/>
        </w:rPr>
        <w:t>corelaţia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concordanţă cu</w:t>
      </w:r>
      <w:r w:rsidRPr="00246F20">
        <w:rPr>
          <w:color w:val="000000" w:themeColor="text1"/>
          <w:spacing w:val="40"/>
          <w:sz w:val="24"/>
          <w:szCs w:val="24"/>
        </w:rPr>
        <w:t xml:space="preserve"> </w:t>
      </w:r>
      <w:r w:rsidRPr="00246F20">
        <w:rPr>
          <w:color w:val="000000" w:themeColor="text1"/>
          <w:sz w:val="24"/>
          <w:szCs w:val="24"/>
        </w:rPr>
        <w:t>cunoștinţele</w:t>
      </w:r>
      <w:r w:rsidRPr="00246F20">
        <w:rPr>
          <w:color w:val="000000" w:themeColor="text1"/>
          <w:spacing w:val="40"/>
          <w:sz w:val="24"/>
          <w:szCs w:val="24"/>
        </w:rPr>
        <w:t xml:space="preserve"> </w:t>
      </w:r>
      <w:r w:rsidRPr="00246F20">
        <w:rPr>
          <w:color w:val="000000" w:themeColor="text1"/>
          <w:sz w:val="24"/>
          <w:szCs w:val="24"/>
        </w:rPr>
        <w:t>știinţifice</w:t>
      </w:r>
      <w:r w:rsidRPr="00246F20">
        <w:rPr>
          <w:color w:val="000000" w:themeColor="text1"/>
          <w:spacing w:val="40"/>
          <w:sz w:val="24"/>
          <w:szCs w:val="24"/>
        </w:rPr>
        <w:t xml:space="preserve"> </w:t>
      </w:r>
      <w:r w:rsidRPr="00246F20">
        <w:rPr>
          <w:color w:val="000000" w:themeColor="text1"/>
          <w:sz w:val="24"/>
          <w:szCs w:val="24"/>
        </w:rPr>
        <w:t>existente.</w:t>
      </w:r>
      <w:r w:rsidR="006D148D" w:rsidRPr="00246F20">
        <w:rPr>
          <w:color w:val="000000" w:themeColor="text1"/>
          <w:sz w:val="24"/>
          <w:szCs w:val="24"/>
        </w:rPr>
        <w:t xml:space="preserve"> </w:t>
      </w:r>
    </w:p>
    <w:p w14:paraId="45274121" w14:textId="603CCD9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Consideraţii</w:t>
      </w:r>
      <w:r w:rsidRPr="00246F20">
        <w:rPr>
          <w:i/>
          <w:color w:val="000000" w:themeColor="text1"/>
          <w:spacing w:val="23"/>
          <w:sz w:val="24"/>
          <w:szCs w:val="24"/>
        </w:rPr>
        <w:t xml:space="preserve"> </w:t>
      </w:r>
      <w:r w:rsidRPr="00246F20">
        <w:rPr>
          <w:i/>
          <w:color w:val="000000" w:themeColor="text1"/>
          <w:spacing w:val="-2"/>
          <w:sz w:val="24"/>
          <w:szCs w:val="24"/>
        </w:rPr>
        <w:t>generale</w:t>
      </w:r>
    </w:p>
    <w:p w14:paraId="34D5BD45" w14:textId="77777777" w:rsidR="006D148D" w:rsidRPr="00246F20" w:rsidRDefault="00BD503D" w:rsidP="002104A7">
      <w:pPr>
        <w:pStyle w:val="a4"/>
        <w:numPr>
          <w:ilvl w:val="4"/>
          <w:numId w:val="20"/>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Substanţele și amestecurile care respectă criteriile privind pertur­ batorii endocrini pentru mediu pe baza dovezilor menţionate în tabelul 4.2.1 trebuie considerate a fi perturbatori endocrini pentru mediu cunoscuţi, prezumaţi sau suspectaţi, cu excepţia cazului în care</w:t>
      </w:r>
      <w:r w:rsidRPr="00246F20">
        <w:rPr>
          <w:color w:val="000000" w:themeColor="text1"/>
          <w:spacing w:val="40"/>
          <w:sz w:val="24"/>
          <w:szCs w:val="24"/>
        </w:rPr>
        <w:t xml:space="preserve"> </w:t>
      </w:r>
      <w:r w:rsidRPr="00246F20">
        <w:rPr>
          <w:color w:val="000000" w:themeColor="text1"/>
          <w:sz w:val="24"/>
          <w:szCs w:val="24"/>
        </w:rPr>
        <w:t>există</w:t>
      </w:r>
      <w:r w:rsidRPr="00246F20">
        <w:rPr>
          <w:color w:val="000000" w:themeColor="text1"/>
          <w:spacing w:val="40"/>
          <w:sz w:val="24"/>
          <w:szCs w:val="24"/>
        </w:rPr>
        <w:t xml:space="preserve"> </w:t>
      </w:r>
      <w:r w:rsidRPr="00246F20">
        <w:rPr>
          <w:color w:val="000000" w:themeColor="text1"/>
          <w:sz w:val="24"/>
          <w:szCs w:val="24"/>
        </w:rPr>
        <w:t>dovezi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demonstrează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mod</w:t>
      </w:r>
      <w:r w:rsidRPr="00246F20">
        <w:rPr>
          <w:color w:val="000000" w:themeColor="text1"/>
          <w:spacing w:val="40"/>
          <w:sz w:val="24"/>
          <w:szCs w:val="24"/>
        </w:rPr>
        <w:t xml:space="preserve"> </w:t>
      </w:r>
      <w:r w:rsidRPr="00246F20">
        <w:rPr>
          <w:color w:val="000000" w:themeColor="text1"/>
          <w:sz w:val="24"/>
          <w:szCs w:val="24"/>
        </w:rPr>
        <w:t>concludent</w:t>
      </w:r>
      <w:r w:rsidRPr="00246F20">
        <w:rPr>
          <w:color w:val="000000" w:themeColor="text1"/>
          <w:spacing w:val="40"/>
          <w:sz w:val="24"/>
          <w:szCs w:val="24"/>
        </w:rPr>
        <w:t xml:space="preserve"> </w:t>
      </w:r>
      <w:r w:rsidRPr="00246F20">
        <w:rPr>
          <w:color w:val="000000" w:themeColor="text1"/>
          <w:sz w:val="24"/>
          <w:szCs w:val="24"/>
        </w:rPr>
        <w:t>că efectele</w:t>
      </w:r>
      <w:r w:rsidRPr="00246F20">
        <w:rPr>
          <w:color w:val="000000" w:themeColor="text1"/>
          <w:spacing w:val="40"/>
          <w:sz w:val="24"/>
          <w:szCs w:val="24"/>
        </w:rPr>
        <w:t xml:space="preserve"> </w:t>
      </w:r>
      <w:r w:rsidRPr="00246F20">
        <w:rPr>
          <w:color w:val="000000" w:themeColor="text1"/>
          <w:sz w:val="24"/>
          <w:szCs w:val="24"/>
        </w:rPr>
        <w:t>adverse</w:t>
      </w:r>
      <w:r w:rsidRPr="00246F20">
        <w:rPr>
          <w:color w:val="000000" w:themeColor="text1"/>
          <w:spacing w:val="40"/>
          <w:sz w:val="24"/>
          <w:szCs w:val="24"/>
        </w:rPr>
        <w:t xml:space="preserve"> </w:t>
      </w:r>
      <w:r w:rsidRPr="00246F20">
        <w:rPr>
          <w:color w:val="000000" w:themeColor="text1"/>
          <w:sz w:val="24"/>
          <w:szCs w:val="24"/>
        </w:rPr>
        <w:t>identificate</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nivel</w:t>
      </w:r>
      <w:r w:rsidRPr="00246F20">
        <w:rPr>
          <w:color w:val="000000" w:themeColor="text1"/>
          <w:spacing w:val="40"/>
          <w:sz w:val="24"/>
          <w:szCs w:val="24"/>
        </w:rPr>
        <w:t xml:space="preserve"> </w:t>
      </w:r>
      <w:r w:rsidRPr="00246F20">
        <w:rPr>
          <w:color w:val="000000" w:themeColor="text1"/>
          <w:sz w:val="24"/>
          <w:szCs w:val="24"/>
        </w:rPr>
        <w:t>de populaţie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subpopulaţie.</w:t>
      </w:r>
      <w:r w:rsidR="006D148D" w:rsidRPr="00246F20">
        <w:rPr>
          <w:color w:val="000000" w:themeColor="text1"/>
          <w:sz w:val="24"/>
          <w:szCs w:val="24"/>
        </w:rPr>
        <w:t xml:space="preserve"> </w:t>
      </w:r>
    </w:p>
    <w:p w14:paraId="2CB7E63E" w14:textId="77777777" w:rsidR="006D148D" w:rsidRPr="00246F20" w:rsidRDefault="00BD503D" w:rsidP="002104A7">
      <w:pPr>
        <w:pStyle w:val="a4"/>
        <w:numPr>
          <w:ilvl w:val="4"/>
          <w:numId w:val="20"/>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Dovezile care trebuie luate în considerare pentru clasificarea substanţelor</w:t>
      </w:r>
      <w:r w:rsidRPr="00246F20">
        <w:rPr>
          <w:color w:val="000000" w:themeColor="text1"/>
          <w:spacing w:val="39"/>
          <w:sz w:val="24"/>
          <w:szCs w:val="24"/>
        </w:rPr>
        <w:t xml:space="preserve"> </w:t>
      </w:r>
      <w:r w:rsidRPr="00246F20">
        <w:rPr>
          <w:color w:val="000000" w:themeColor="text1"/>
          <w:sz w:val="24"/>
          <w:szCs w:val="24"/>
        </w:rPr>
        <w:t>în</w:t>
      </w:r>
      <w:r w:rsidRPr="00246F20">
        <w:rPr>
          <w:color w:val="000000" w:themeColor="text1"/>
          <w:spacing w:val="37"/>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37"/>
          <w:sz w:val="24"/>
          <w:szCs w:val="24"/>
        </w:rPr>
        <w:t xml:space="preserve"> </w:t>
      </w:r>
      <w:r w:rsidRPr="00246F20">
        <w:rPr>
          <w:color w:val="000000" w:themeColor="text1"/>
          <w:sz w:val="24"/>
          <w:szCs w:val="24"/>
        </w:rPr>
        <w:t>alte</w:t>
      </w:r>
      <w:r w:rsidRPr="00246F20">
        <w:rPr>
          <w:color w:val="000000" w:themeColor="text1"/>
          <w:spacing w:val="39"/>
          <w:sz w:val="24"/>
          <w:szCs w:val="24"/>
        </w:rPr>
        <w:t xml:space="preserve"> </w:t>
      </w:r>
      <w:r w:rsidRPr="00246F20">
        <w:rPr>
          <w:color w:val="000000" w:themeColor="text1"/>
          <w:sz w:val="24"/>
          <w:szCs w:val="24"/>
        </w:rPr>
        <w:t>secţiuni</w:t>
      </w:r>
      <w:r w:rsidRPr="00246F20">
        <w:rPr>
          <w:color w:val="000000" w:themeColor="text1"/>
          <w:spacing w:val="39"/>
          <w:sz w:val="24"/>
          <w:szCs w:val="24"/>
        </w:rPr>
        <w:t xml:space="preserve"> </w:t>
      </w:r>
      <w:r w:rsidRPr="00246F20">
        <w:rPr>
          <w:color w:val="000000" w:themeColor="text1"/>
          <w:sz w:val="24"/>
          <w:szCs w:val="24"/>
        </w:rPr>
        <w:t>din</w:t>
      </w:r>
      <w:r w:rsidRPr="00246F20">
        <w:rPr>
          <w:color w:val="000000" w:themeColor="text1"/>
          <w:spacing w:val="38"/>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anexă pot fi, de asemenea, utilizate pentru clasificarea substanţelor ca perturbatori endocrini pentru mediu în cazul în care sunt îndeplinite</w:t>
      </w:r>
      <w:r w:rsidRPr="00246F20">
        <w:rPr>
          <w:color w:val="000000" w:themeColor="text1"/>
          <w:spacing w:val="40"/>
          <w:sz w:val="24"/>
          <w:szCs w:val="24"/>
        </w:rPr>
        <w:t xml:space="preserve"> </w:t>
      </w: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prevăzute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secţiune.</w:t>
      </w:r>
      <w:r w:rsidR="006D148D" w:rsidRPr="00246F20">
        <w:rPr>
          <w:color w:val="000000" w:themeColor="text1"/>
          <w:sz w:val="24"/>
          <w:szCs w:val="24"/>
        </w:rPr>
        <w:t xml:space="preserve"> </w:t>
      </w:r>
    </w:p>
    <w:p w14:paraId="313ED58D" w14:textId="06CACA19"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substanţelor</w:t>
      </w:r>
    </w:p>
    <w:p w14:paraId="5293491B"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Categorii</w:t>
      </w:r>
      <w:r w:rsidRPr="00246F20">
        <w:rPr>
          <w:i/>
          <w:color w:val="000000" w:themeColor="text1"/>
          <w:spacing w:val="26"/>
          <w:sz w:val="24"/>
          <w:szCs w:val="24"/>
        </w:rPr>
        <w:t xml:space="preserve"> </w:t>
      </w:r>
      <w:r w:rsidRPr="00246F20">
        <w:rPr>
          <w:i/>
          <w:color w:val="000000" w:themeColor="text1"/>
          <w:sz w:val="24"/>
          <w:szCs w:val="24"/>
        </w:rPr>
        <w:t>de</w:t>
      </w:r>
      <w:r w:rsidRPr="00246F20">
        <w:rPr>
          <w:i/>
          <w:color w:val="000000" w:themeColor="text1"/>
          <w:spacing w:val="22"/>
          <w:sz w:val="24"/>
          <w:szCs w:val="24"/>
        </w:rPr>
        <w:t xml:space="preserve"> </w:t>
      </w:r>
      <w:r w:rsidRPr="00246F20">
        <w:rPr>
          <w:i/>
          <w:color w:val="000000" w:themeColor="text1"/>
          <w:spacing w:val="-2"/>
          <w:sz w:val="24"/>
          <w:szCs w:val="24"/>
        </w:rPr>
        <w:t>pericol</w:t>
      </w:r>
    </w:p>
    <w:p w14:paraId="34B2A259"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În</w:t>
      </w:r>
      <w:r w:rsidRPr="00246F20">
        <w:rPr>
          <w:color w:val="000000" w:themeColor="text1"/>
          <w:spacing w:val="80"/>
          <w:sz w:val="24"/>
          <w:szCs w:val="24"/>
        </w:rPr>
        <w:t xml:space="preserve"> </w:t>
      </w:r>
      <w:r w:rsidRPr="00246F20">
        <w:rPr>
          <w:color w:val="000000" w:themeColor="text1"/>
          <w:sz w:val="24"/>
          <w:szCs w:val="24"/>
        </w:rPr>
        <w:t>scopul</w:t>
      </w:r>
      <w:r w:rsidRPr="00246F20">
        <w:rPr>
          <w:color w:val="000000" w:themeColor="text1"/>
          <w:spacing w:val="80"/>
          <w:sz w:val="24"/>
          <w:szCs w:val="24"/>
        </w:rPr>
        <w:t xml:space="preserve"> </w:t>
      </w:r>
      <w:r w:rsidRPr="00246F20">
        <w:rPr>
          <w:color w:val="000000" w:themeColor="text1"/>
          <w:sz w:val="24"/>
          <w:szCs w:val="24"/>
        </w:rPr>
        <w:t>clasificării</w:t>
      </w:r>
      <w:r w:rsidRPr="00246F20">
        <w:rPr>
          <w:color w:val="000000" w:themeColor="text1"/>
          <w:spacing w:val="80"/>
          <w:sz w:val="24"/>
          <w:szCs w:val="24"/>
        </w:rPr>
        <w:t xml:space="preserve"> </w:t>
      </w:r>
      <w:r w:rsidRPr="00246F20">
        <w:rPr>
          <w:color w:val="000000" w:themeColor="text1"/>
          <w:sz w:val="24"/>
          <w:szCs w:val="24"/>
        </w:rPr>
        <w:t>ca</w:t>
      </w:r>
      <w:r w:rsidRPr="00246F20">
        <w:rPr>
          <w:color w:val="000000" w:themeColor="text1"/>
          <w:spacing w:val="80"/>
          <w:sz w:val="24"/>
          <w:szCs w:val="24"/>
        </w:rPr>
        <w:t xml:space="preserve"> </w:t>
      </w:r>
      <w:r w:rsidRPr="00246F20">
        <w:rPr>
          <w:color w:val="000000" w:themeColor="text1"/>
          <w:sz w:val="24"/>
          <w:szCs w:val="24"/>
        </w:rPr>
        <w:t>dereglare</w:t>
      </w:r>
      <w:r w:rsidRPr="00246F20">
        <w:rPr>
          <w:color w:val="000000" w:themeColor="text1"/>
          <w:spacing w:val="80"/>
          <w:sz w:val="24"/>
          <w:szCs w:val="24"/>
        </w:rPr>
        <w:t xml:space="preserve"> </w:t>
      </w:r>
      <w:r w:rsidRPr="00246F20">
        <w:rPr>
          <w:color w:val="000000" w:themeColor="text1"/>
          <w:sz w:val="24"/>
          <w:szCs w:val="24"/>
        </w:rPr>
        <w:t>endocrină</w:t>
      </w:r>
      <w:r w:rsidRPr="00246F20">
        <w:rPr>
          <w:color w:val="000000" w:themeColor="text1"/>
          <w:spacing w:val="80"/>
          <w:sz w:val="24"/>
          <w:szCs w:val="24"/>
        </w:rPr>
        <w:t xml:space="preserve"> </w:t>
      </w:r>
      <w:r w:rsidRPr="00246F20">
        <w:rPr>
          <w:color w:val="000000" w:themeColor="text1"/>
          <w:sz w:val="24"/>
          <w:szCs w:val="24"/>
        </w:rPr>
        <w:t>pentru</w:t>
      </w:r>
      <w:r w:rsidRPr="00246F20">
        <w:rPr>
          <w:color w:val="000000" w:themeColor="text1"/>
          <w:spacing w:val="80"/>
          <w:sz w:val="24"/>
          <w:szCs w:val="24"/>
        </w:rPr>
        <w:t xml:space="preserve"> </w:t>
      </w:r>
      <w:r w:rsidRPr="00246F20">
        <w:rPr>
          <w:color w:val="000000" w:themeColor="text1"/>
          <w:sz w:val="24"/>
          <w:szCs w:val="24"/>
        </w:rPr>
        <w:t>mediu, substanţele</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alocă</w:t>
      </w:r>
      <w:r w:rsidRPr="00246F20">
        <w:rPr>
          <w:color w:val="000000" w:themeColor="text1"/>
          <w:spacing w:val="40"/>
          <w:sz w:val="24"/>
          <w:szCs w:val="24"/>
        </w:rPr>
        <w:t xml:space="preserve"> </w:t>
      </w:r>
      <w:r w:rsidRPr="00246F20">
        <w:rPr>
          <w:color w:val="000000" w:themeColor="text1"/>
          <w:sz w:val="24"/>
          <w:szCs w:val="24"/>
        </w:rPr>
        <w:t>uneia</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cele</w:t>
      </w:r>
      <w:r w:rsidRPr="00246F20">
        <w:rPr>
          <w:color w:val="000000" w:themeColor="text1"/>
          <w:spacing w:val="40"/>
          <w:sz w:val="24"/>
          <w:szCs w:val="24"/>
        </w:rPr>
        <w:t xml:space="preserve"> </w:t>
      </w:r>
      <w:r w:rsidRPr="00246F20">
        <w:rPr>
          <w:color w:val="000000" w:themeColor="text1"/>
          <w:sz w:val="24"/>
          <w:szCs w:val="24"/>
        </w:rPr>
        <w:t>două</w:t>
      </w:r>
      <w:r w:rsidRPr="00246F20">
        <w:rPr>
          <w:color w:val="000000" w:themeColor="text1"/>
          <w:spacing w:val="40"/>
          <w:sz w:val="24"/>
          <w:szCs w:val="24"/>
        </w:rPr>
        <w:t xml:space="preserve"> </w:t>
      </w:r>
      <w:r w:rsidRPr="00246F20">
        <w:rPr>
          <w:color w:val="000000" w:themeColor="text1"/>
          <w:sz w:val="24"/>
          <w:szCs w:val="24"/>
        </w:rPr>
        <w:t>categorii.</w:t>
      </w:r>
      <w:r w:rsidR="006D148D" w:rsidRPr="00246F20">
        <w:rPr>
          <w:color w:val="000000" w:themeColor="text1"/>
          <w:sz w:val="24"/>
          <w:szCs w:val="24"/>
        </w:rPr>
        <w:t xml:space="preserve"> </w:t>
      </w:r>
    </w:p>
    <w:p w14:paraId="51B80F7B" w14:textId="5F3859B1"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4.2.1</w:t>
      </w:r>
      <w:r w:rsidR="002960AB" w:rsidRPr="00246F20">
        <w:rPr>
          <w:i/>
          <w:color w:val="000000" w:themeColor="text1"/>
          <w:spacing w:val="-2"/>
          <w:sz w:val="24"/>
          <w:szCs w:val="24"/>
        </w:rPr>
        <w:t xml:space="preserve"> </w:t>
      </w:r>
      <w:r w:rsidRPr="00246F20">
        <w:rPr>
          <w:b/>
          <w:color w:val="000000" w:themeColor="text1"/>
          <w:sz w:val="24"/>
          <w:szCs w:val="24"/>
        </w:rPr>
        <w:t>Categorii</w:t>
      </w:r>
      <w:r w:rsidRPr="00246F20">
        <w:rPr>
          <w:b/>
          <w:color w:val="000000" w:themeColor="text1"/>
          <w:spacing w:val="22"/>
          <w:sz w:val="24"/>
          <w:szCs w:val="24"/>
        </w:rPr>
        <w:t xml:space="preserve"> </w:t>
      </w:r>
      <w:r w:rsidRPr="00246F20">
        <w:rPr>
          <w:b/>
          <w:color w:val="000000" w:themeColor="text1"/>
          <w:sz w:val="24"/>
          <w:szCs w:val="24"/>
        </w:rPr>
        <w:t>de</w:t>
      </w:r>
      <w:r w:rsidRPr="00246F20">
        <w:rPr>
          <w:b/>
          <w:color w:val="000000" w:themeColor="text1"/>
          <w:spacing w:val="21"/>
          <w:sz w:val="24"/>
          <w:szCs w:val="24"/>
        </w:rPr>
        <w:t xml:space="preserve"> </w:t>
      </w:r>
      <w:r w:rsidRPr="00246F20">
        <w:rPr>
          <w:b/>
          <w:color w:val="000000" w:themeColor="text1"/>
          <w:sz w:val="24"/>
          <w:szCs w:val="24"/>
        </w:rPr>
        <w:t>pericol</w:t>
      </w:r>
      <w:r w:rsidRPr="00246F20">
        <w:rPr>
          <w:b/>
          <w:color w:val="000000" w:themeColor="text1"/>
          <w:spacing w:val="23"/>
          <w:sz w:val="24"/>
          <w:szCs w:val="24"/>
        </w:rPr>
        <w:t xml:space="preserve"> </w:t>
      </w:r>
      <w:r w:rsidRPr="00246F20">
        <w:rPr>
          <w:b/>
          <w:color w:val="000000" w:themeColor="text1"/>
          <w:sz w:val="24"/>
          <w:szCs w:val="24"/>
        </w:rPr>
        <w:t>pentru</w:t>
      </w:r>
      <w:r w:rsidRPr="00246F20">
        <w:rPr>
          <w:b/>
          <w:color w:val="000000" w:themeColor="text1"/>
          <w:spacing w:val="22"/>
          <w:sz w:val="24"/>
          <w:szCs w:val="24"/>
        </w:rPr>
        <w:t xml:space="preserve"> </w:t>
      </w:r>
      <w:r w:rsidRPr="00246F20">
        <w:rPr>
          <w:b/>
          <w:color w:val="000000" w:themeColor="text1"/>
          <w:sz w:val="24"/>
          <w:szCs w:val="24"/>
        </w:rPr>
        <w:t>perturbatorii</w:t>
      </w:r>
      <w:r w:rsidRPr="00246F20">
        <w:rPr>
          <w:b/>
          <w:color w:val="000000" w:themeColor="text1"/>
          <w:spacing w:val="27"/>
          <w:sz w:val="24"/>
          <w:szCs w:val="24"/>
        </w:rPr>
        <w:t xml:space="preserve"> </w:t>
      </w:r>
      <w:r w:rsidRPr="00246F20">
        <w:rPr>
          <w:b/>
          <w:color w:val="000000" w:themeColor="text1"/>
          <w:sz w:val="24"/>
          <w:szCs w:val="24"/>
        </w:rPr>
        <w:t>endocrini</w:t>
      </w:r>
      <w:r w:rsidRPr="00246F20">
        <w:rPr>
          <w:b/>
          <w:color w:val="000000" w:themeColor="text1"/>
          <w:spacing w:val="25"/>
          <w:sz w:val="24"/>
          <w:szCs w:val="24"/>
        </w:rPr>
        <w:t xml:space="preserve"> </w:t>
      </w:r>
      <w:r w:rsidRPr="00246F20">
        <w:rPr>
          <w:b/>
          <w:color w:val="000000" w:themeColor="text1"/>
          <w:sz w:val="24"/>
          <w:szCs w:val="24"/>
        </w:rPr>
        <w:t>pentru</w:t>
      </w:r>
      <w:r w:rsidRPr="00246F20">
        <w:rPr>
          <w:b/>
          <w:color w:val="000000" w:themeColor="text1"/>
          <w:spacing w:val="23"/>
          <w:sz w:val="24"/>
          <w:szCs w:val="24"/>
        </w:rPr>
        <w:t xml:space="preserve"> </w:t>
      </w:r>
      <w:r w:rsidRPr="00246F20">
        <w:rPr>
          <w:b/>
          <w:color w:val="000000" w:themeColor="text1"/>
          <w:spacing w:val="-4"/>
          <w:sz w:val="24"/>
          <w:szCs w:val="24"/>
        </w:rPr>
        <w:t>mediu</w:t>
      </w:r>
    </w:p>
    <w:tbl>
      <w:tblPr>
        <w:tblStyle w:val="TableNormal1"/>
        <w:tblW w:w="9265" w:type="dxa"/>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5"/>
        <w:gridCol w:w="7560"/>
      </w:tblGrid>
      <w:tr w:rsidR="00BE7926" w:rsidRPr="00246F20" w14:paraId="6E39CE7B" w14:textId="77777777" w:rsidTr="00B60485">
        <w:trPr>
          <w:trHeight w:val="20"/>
        </w:trPr>
        <w:tc>
          <w:tcPr>
            <w:tcW w:w="1705" w:type="dxa"/>
          </w:tcPr>
          <w:p w14:paraId="74847F44" w14:textId="4E4A1A3F" w:rsidR="00AB0C6E" w:rsidRPr="00246F20" w:rsidRDefault="0008220E" w:rsidP="00B6048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pacing w:val="-2"/>
                <w:w w:val="105"/>
                <w:sz w:val="24"/>
                <w:szCs w:val="24"/>
              </w:rPr>
              <w:t>Categorii</w:t>
            </w:r>
          </w:p>
        </w:tc>
        <w:tc>
          <w:tcPr>
            <w:tcW w:w="7560" w:type="dxa"/>
          </w:tcPr>
          <w:p w14:paraId="1A133736" w14:textId="77777777" w:rsidR="00AB0C6E" w:rsidRPr="00246F20" w:rsidRDefault="00BD503D" w:rsidP="00B60485">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w w:val="105"/>
                <w:sz w:val="24"/>
                <w:szCs w:val="24"/>
              </w:rPr>
              <w:t>Criterii</w:t>
            </w:r>
          </w:p>
        </w:tc>
      </w:tr>
      <w:tr w:rsidR="00BE7926" w:rsidRPr="00246F20" w14:paraId="281F7D3E" w14:textId="77777777" w:rsidTr="00B60485">
        <w:trPr>
          <w:trHeight w:val="20"/>
        </w:trPr>
        <w:tc>
          <w:tcPr>
            <w:tcW w:w="1705" w:type="dxa"/>
          </w:tcPr>
          <w:p w14:paraId="3AB349E8" w14:textId="77777777" w:rsidR="00AB0C6E" w:rsidRPr="00246F20" w:rsidRDefault="00BD503D" w:rsidP="00B60485">
            <w:pPr>
              <w:pStyle w:val="TableParagraph"/>
              <w:tabs>
                <w:tab w:val="left" w:pos="270"/>
                <w:tab w:val="left" w:pos="540"/>
                <w:tab w:val="left" w:pos="1350"/>
              </w:tabs>
              <w:ind w:left="89" w:right="263"/>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pacing w:val="-10"/>
                <w:sz w:val="24"/>
                <w:szCs w:val="24"/>
              </w:rPr>
              <w:t>1</w:t>
            </w:r>
          </w:p>
        </w:tc>
        <w:tc>
          <w:tcPr>
            <w:tcW w:w="7560" w:type="dxa"/>
          </w:tcPr>
          <w:p w14:paraId="0B2721A0" w14:textId="77777777" w:rsidR="00AB0C6E" w:rsidRPr="00246F20" w:rsidRDefault="00BD503D" w:rsidP="00B60485">
            <w:pPr>
              <w:pStyle w:val="TableParagraph"/>
              <w:tabs>
                <w:tab w:val="left" w:pos="270"/>
                <w:tab w:val="left" w:pos="540"/>
                <w:tab w:val="left" w:pos="1350"/>
              </w:tabs>
              <w:ind w:left="89" w:right="263"/>
              <w:contextualSpacing/>
              <w:jc w:val="both"/>
              <w:rPr>
                <w:color w:val="000000" w:themeColor="text1"/>
                <w:sz w:val="24"/>
                <w:szCs w:val="24"/>
              </w:rPr>
            </w:pPr>
            <w:r w:rsidRPr="00246F20">
              <w:rPr>
                <w:color w:val="000000" w:themeColor="text1"/>
                <w:sz w:val="24"/>
                <w:szCs w:val="24"/>
              </w:rPr>
              <w:t>Perturbatori</w:t>
            </w:r>
            <w:r w:rsidRPr="00246F20">
              <w:rPr>
                <w:color w:val="000000" w:themeColor="text1"/>
                <w:spacing w:val="28"/>
                <w:sz w:val="24"/>
                <w:szCs w:val="24"/>
              </w:rPr>
              <w:t xml:space="preserve"> </w:t>
            </w:r>
            <w:r w:rsidRPr="00246F20">
              <w:rPr>
                <w:color w:val="000000" w:themeColor="text1"/>
                <w:sz w:val="24"/>
                <w:szCs w:val="24"/>
              </w:rPr>
              <w:t>endocrini</w:t>
            </w:r>
            <w:r w:rsidRPr="00246F20">
              <w:rPr>
                <w:color w:val="000000" w:themeColor="text1"/>
                <w:spacing w:val="27"/>
                <w:sz w:val="24"/>
                <w:szCs w:val="24"/>
              </w:rPr>
              <w:t xml:space="preserve"> </w:t>
            </w:r>
            <w:r w:rsidRPr="00246F20">
              <w:rPr>
                <w:color w:val="000000" w:themeColor="text1"/>
                <w:sz w:val="24"/>
                <w:szCs w:val="24"/>
              </w:rPr>
              <w:t>cunoscuţi</w:t>
            </w:r>
            <w:r w:rsidRPr="00246F20">
              <w:rPr>
                <w:color w:val="000000" w:themeColor="text1"/>
                <w:spacing w:val="21"/>
                <w:sz w:val="24"/>
                <w:szCs w:val="24"/>
              </w:rPr>
              <w:t xml:space="preserve"> </w:t>
            </w:r>
            <w:r w:rsidRPr="00246F20">
              <w:rPr>
                <w:color w:val="000000" w:themeColor="text1"/>
                <w:sz w:val="24"/>
                <w:szCs w:val="24"/>
              </w:rPr>
              <w:t>sau</w:t>
            </w:r>
            <w:r w:rsidRPr="00246F20">
              <w:rPr>
                <w:color w:val="000000" w:themeColor="text1"/>
                <w:spacing w:val="22"/>
                <w:sz w:val="24"/>
                <w:szCs w:val="24"/>
              </w:rPr>
              <w:t xml:space="preserve"> </w:t>
            </w:r>
            <w:r w:rsidRPr="00246F20">
              <w:rPr>
                <w:color w:val="000000" w:themeColor="text1"/>
                <w:sz w:val="24"/>
                <w:szCs w:val="24"/>
              </w:rPr>
              <w:t>prezumaţi</w:t>
            </w:r>
            <w:r w:rsidRPr="00246F20">
              <w:rPr>
                <w:color w:val="000000" w:themeColor="text1"/>
                <w:spacing w:val="21"/>
                <w:sz w:val="24"/>
                <w:szCs w:val="24"/>
              </w:rPr>
              <w:t xml:space="preserve"> </w:t>
            </w:r>
            <w:r w:rsidRPr="00246F20">
              <w:rPr>
                <w:color w:val="000000" w:themeColor="text1"/>
                <w:sz w:val="24"/>
                <w:szCs w:val="24"/>
              </w:rPr>
              <w:t>pentru</w:t>
            </w:r>
            <w:r w:rsidRPr="00246F20">
              <w:rPr>
                <w:color w:val="000000" w:themeColor="text1"/>
                <w:spacing w:val="26"/>
                <w:sz w:val="24"/>
                <w:szCs w:val="24"/>
              </w:rPr>
              <w:t xml:space="preserve"> </w:t>
            </w:r>
            <w:r w:rsidRPr="00246F20">
              <w:rPr>
                <w:color w:val="000000" w:themeColor="text1"/>
                <w:spacing w:val="-2"/>
                <w:sz w:val="24"/>
                <w:szCs w:val="24"/>
              </w:rPr>
              <w:t>mediu</w:t>
            </w:r>
          </w:p>
          <w:p w14:paraId="7741B084" w14:textId="77777777" w:rsidR="00AB0C6E" w:rsidRPr="00246F20" w:rsidRDefault="00BD503D" w:rsidP="00B60485">
            <w:pPr>
              <w:pStyle w:val="TableParagraph"/>
              <w:tabs>
                <w:tab w:val="left" w:pos="270"/>
                <w:tab w:val="left" w:pos="540"/>
                <w:tab w:val="left" w:pos="1350"/>
              </w:tabs>
              <w:ind w:left="89" w:right="263"/>
              <w:contextualSpacing/>
              <w:jc w:val="both"/>
              <w:rPr>
                <w:color w:val="000000" w:themeColor="text1"/>
                <w:sz w:val="24"/>
                <w:szCs w:val="24"/>
              </w:rPr>
            </w:pPr>
            <w:r w:rsidRPr="00246F20">
              <w:rPr>
                <w:color w:val="000000" w:themeColor="text1"/>
                <w:sz w:val="24"/>
                <w:szCs w:val="24"/>
              </w:rPr>
              <w:t>Clasificarea în categoria 1 se bazează în mare măsură pe dovezi referitoare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unul</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elemente:</w:t>
            </w:r>
          </w:p>
          <w:p w14:paraId="2E1DBD67" w14:textId="77777777" w:rsidR="00AB0C6E" w:rsidRPr="00246F20" w:rsidRDefault="00BD503D" w:rsidP="002104A7">
            <w:pPr>
              <w:pStyle w:val="TableParagraph"/>
              <w:numPr>
                <w:ilvl w:val="0"/>
                <w:numId w:val="19"/>
              </w:numPr>
              <w:tabs>
                <w:tab w:val="left" w:pos="270"/>
                <w:tab w:val="left" w:pos="540"/>
                <w:tab w:val="left" w:pos="1350"/>
              </w:tabs>
              <w:ind w:left="89" w:right="263" w:firstLine="0"/>
              <w:contextualSpacing/>
              <w:jc w:val="both"/>
              <w:rPr>
                <w:color w:val="000000" w:themeColor="text1"/>
                <w:sz w:val="24"/>
                <w:szCs w:val="24"/>
              </w:rPr>
            </w:pPr>
            <w:r w:rsidRPr="00246F20">
              <w:rPr>
                <w:color w:val="000000" w:themeColor="text1"/>
                <w:sz w:val="24"/>
                <w:szCs w:val="24"/>
              </w:rPr>
              <w:t>date</w:t>
            </w:r>
            <w:r w:rsidRPr="00246F20">
              <w:rPr>
                <w:color w:val="000000" w:themeColor="text1"/>
                <w:spacing w:val="23"/>
                <w:sz w:val="24"/>
                <w:szCs w:val="24"/>
              </w:rPr>
              <w:t xml:space="preserve"> </w:t>
            </w:r>
            <w:r w:rsidRPr="00246F20">
              <w:rPr>
                <w:color w:val="000000" w:themeColor="text1"/>
                <w:sz w:val="24"/>
                <w:szCs w:val="24"/>
              </w:rPr>
              <w:t>provenite</w:t>
            </w:r>
            <w:r w:rsidRPr="00246F20">
              <w:rPr>
                <w:color w:val="000000" w:themeColor="text1"/>
                <w:spacing w:val="29"/>
                <w:sz w:val="24"/>
                <w:szCs w:val="24"/>
              </w:rPr>
              <w:t xml:space="preserve"> </w:t>
            </w:r>
            <w:r w:rsidRPr="00246F20">
              <w:rPr>
                <w:color w:val="000000" w:themeColor="text1"/>
                <w:sz w:val="24"/>
                <w:szCs w:val="24"/>
              </w:rPr>
              <w:t>din</w:t>
            </w:r>
            <w:r w:rsidRPr="00246F20">
              <w:rPr>
                <w:color w:val="000000" w:themeColor="text1"/>
                <w:spacing w:val="22"/>
                <w:sz w:val="24"/>
                <w:szCs w:val="24"/>
              </w:rPr>
              <w:t xml:space="preserve"> </w:t>
            </w:r>
            <w:r w:rsidRPr="00246F20">
              <w:rPr>
                <w:color w:val="000000" w:themeColor="text1"/>
                <w:sz w:val="24"/>
                <w:szCs w:val="24"/>
              </w:rPr>
              <w:t>studii</w:t>
            </w:r>
            <w:r w:rsidRPr="00246F20">
              <w:rPr>
                <w:color w:val="000000" w:themeColor="text1"/>
                <w:spacing w:val="26"/>
                <w:sz w:val="24"/>
                <w:szCs w:val="24"/>
              </w:rPr>
              <w:t xml:space="preserve"> </w:t>
            </w: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pacing w:val="-2"/>
                <w:sz w:val="24"/>
                <w:szCs w:val="24"/>
              </w:rPr>
              <w:t>animale;</w:t>
            </w:r>
          </w:p>
          <w:p w14:paraId="45F7DF3A" w14:textId="77777777" w:rsidR="00AB0C6E" w:rsidRPr="00246F20" w:rsidRDefault="00BD503D" w:rsidP="002104A7">
            <w:pPr>
              <w:pStyle w:val="TableParagraph"/>
              <w:numPr>
                <w:ilvl w:val="0"/>
                <w:numId w:val="19"/>
              </w:numPr>
              <w:tabs>
                <w:tab w:val="left" w:pos="270"/>
                <w:tab w:val="left" w:pos="540"/>
                <w:tab w:val="left" w:pos="1350"/>
              </w:tabs>
              <w:ind w:left="89" w:right="263" w:firstLine="0"/>
              <w:contextualSpacing/>
              <w:jc w:val="both"/>
              <w:rPr>
                <w:color w:val="000000" w:themeColor="text1"/>
                <w:sz w:val="24"/>
                <w:szCs w:val="24"/>
              </w:rPr>
            </w:pPr>
            <w:r w:rsidRPr="00246F20">
              <w:rPr>
                <w:color w:val="000000" w:themeColor="text1"/>
                <w:sz w:val="24"/>
                <w:szCs w:val="24"/>
              </w:rPr>
              <w:t>date</w:t>
            </w:r>
            <w:r w:rsidRPr="00246F20">
              <w:rPr>
                <w:color w:val="000000" w:themeColor="text1"/>
                <w:spacing w:val="32"/>
                <w:sz w:val="24"/>
                <w:szCs w:val="24"/>
              </w:rPr>
              <w:t xml:space="preserve"> </w:t>
            </w:r>
            <w:r w:rsidRPr="00246F20">
              <w:rPr>
                <w:color w:val="000000" w:themeColor="text1"/>
                <w:sz w:val="24"/>
                <w:szCs w:val="24"/>
              </w:rPr>
              <w:t>care</w:t>
            </w:r>
            <w:r w:rsidRPr="00246F20">
              <w:rPr>
                <w:color w:val="000000" w:themeColor="text1"/>
                <w:spacing w:val="31"/>
                <w:sz w:val="24"/>
                <w:szCs w:val="24"/>
              </w:rPr>
              <w:t xml:space="preserve"> </w:t>
            </w:r>
            <w:r w:rsidRPr="00246F20">
              <w:rPr>
                <w:color w:val="000000" w:themeColor="text1"/>
                <w:sz w:val="24"/>
                <w:szCs w:val="24"/>
              </w:rPr>
              <w:t>nu</w:t>
            </w:r>
            <w:r w:rsidRPr="00246F20">
              <w:rPr>
                <w:color w:val="000000" w:themeColor="text1"/>
                <w:spacing w:val="31"/>
                <w:sz w:val="24"/>
                <w:szCs w:val="24"/>
              </w:rPr>
              <w:t xml:space="preserve"> </w:t>
            </w:r>
            <w:r w:rsidRPr="00246F20">
              <w:rPr>
                <w:color w:val="000000" w:themeColor="text1"/>
                <w:sz w:val="24"/>
                <w:szCs w:val="24"/>
              </w:rPr>
              <w:t>provin</w:t>
            </w:r>
            <w:r w:rsidRPr="00246F20">
              <w:rPr>
                <w:color w:val="000000" w:themeColor="text1"/>
                <w:spacing w:val="33"/>
                <w:sz w:val="24"/>
                <w:szCs w:val="24"/>
              </w:rPr>
              <w:t xml:space="preserve"> </w:t>
            </w:r>
            <w:r w:rsidRPr="00246F20">
              <w:rPr>
                <w:color w:val="000000" w:themeColor="text1"/>
                <w:sz w:val="24"/>
                <w:szCs w:val="24"/>
              </w:rPr>
              <w:t>din</w:t>
            </w:r>
            <w:r w:rsidRPr="00246F20">
              <w:rPr>
                <w:color w:val="000000" w:themeColor="text1"/>
                <w:spacing w:val="30"/>
                <w:sz w:val="24"/>
                <w:szCs w:val="24"/>
              </w:rPr>
              <w:t xml:space="preserve"> </w:t>
            </w:r>
            <w:r w:rsidRPr="00246F20">
              <w:rPr>
                <w:color w:val="000000" w:themeColor="text1"/>
                <w:sz w:val="24"/>
                <w:szCs w:val="24"/>
              </w:rPr>
              <w:t>studii</w:t>
            </w:r>
            <w:r w:rsidRPr="00246F20">
              <w:rPr>
                <w:color w:val="000000" w:themeColor="text1"/>
                <w:spacing w:val="33"/>
                <w:sz w:val="24"/>
                <w:szCs w:val="24"/>
              </w:rPr>
              <w:t xml:space="preserve"> </w:t>
            </w:r>
            <w:r w:rsidRPr="00246F20">
              <w:rPr>
                <w:color w:val="000000" w:themeColor="text1"/>
                <w:sz w:val="24"/>
                <w:szCs w:val="24"/>
              </w:rPr>
              <w:t>pe</w:t>
            </w:r>
            <w:r w:rsidRPr="00246F20">
              <w:rPr>
                <w:color w:val="000000" w:themeColor="text1"/>
                <w:spacing w:val="30"/>
                <w:sz w:val="24"/>
                <w:szCs w:val="24"/>
              </w:rPr>
              <w:t xml:space="preserve"> </w:t>
            </w:r>
            <w:r w:rsidRPr="00246F20">
              <w:rPr>
                <w:color w:val="000000" w:themeColor="text1"/>
                <w:sz w:val="24"/>
                <w:szCs w:val="24"/>
              </w:rPr>
              <w:t>animale,</w:t>
            </w:r>
            <w:r w:rsidRPr="00246F20">
              <w:rPr>
                <w:color w:val="000000" w:themeColor="text1"/>
                <w:spacing w:val="35"/>
                <w:sz w:val="24"/>
                <w:szCs w:val="24"/>
              </w:rPr>
              <w:t xml:space="preserve"> </w:t>
            </w:r>
            <w:r w:rsidRPr="00246F20">
              <w:rPr>
                <w:color w:val="000000" w:themeColor="text1"/>
                <w:sz w:val="24"/>
                <w:szCs w:val="24"/>
              </w:rPr>
              <w:t>dar</w:t>
            </w:r>
            <w:r w:rsidRPr="00246F20">
              <w:rPr>
                <w:color w:val="000000" w:themeColor="text1"/>
                <w:spacing w:val="32"/>
                <w:sz w:val="24"/>
                <w:szCs w:val="24"/>
              </w:rPr>
              <w:t xml:space="preserve"> </w:t>
            </w:r>
            <w:r w:rsidRPr="00246F20">
              <w:rPr>
                <w:color w:val="000000" w:themeColor="text1"/>
                <w:sz w:val="24"/>
                <w:szCs w:val="24"/>
              </w:rPr>
              <w:t>care</w:t>
            </w:r>
            <w:r w:rsidRPr="00246F20">
              <w:rPr>
                <w:color w:val="000000" w:themeColor="text1"/>
                <w:spacing w:val="31"/>
                <w:sz w:val="24"/>
                <w:szCs w:val="24"/>
              </w:rPr>
              <w:t xml:space="preserve"> </w:t>
            </w:r>
            <w:r w:rsidRPr="00246F20">
              <w:rPr>
                <w:color w:val="000000" w:themeColor="text1"/>
                <w:sz w:val="24"/>
                <w:szCs w:val="24"/>
              </w:rPr>
              <w:t>oferă</w:t>
            </w:r>
            <w:r w:rsidRPr="00246F20">
              <w:rPr>
                <w:color w:val="000000" w:themeColor="text1"/>
                <w:spacing w:val="30"/>
                <w:sz w:val="24"/>
                <w:szCs w:val="24"/>
              </w:rPr>
              <w:t xml:space="preserve"> </w:t>
            </w:r>
            <w:r w:rsidRPr="00246F20">
              <w:rPr>
                <w:color w:val="000000" w:themeColor="text1"/>
                <w:sz w:val="24"/>
                <w:szCs w:val="24"/>
              </w:rPr>
              <w:t>o capacitate</w:t>
            </w:r>
            <w:r w:rsidRPr="00246F20">
              <w:rPr>
                <w:color w:val="000000" w:themeColor="text1"/>
                <w:spacing w:val="40"/>
                <w:sz w:val="24"/>
                <w:szCs w:val="24"/>
              </w:rPr>
              <w:t xml:space="preserve"> </w:t>
            </w:r>
            <w:r w:rsidRPr="00246F20">
              <w:rPr>
                <w:color w:val="000000" w:themeColor="text1"/>
                <w:sz w:val="24"/>
                <w:szCs w:val="24"/>
              </w:rPr>
              <w:t>predictivă</w:t>
            </w:r>
            <w:r w:rsidRPr="00246F20">
              <w:rPr>
                <w:color w:val="000000" w:themeColor="text1"/>
                <w:spacing w:val="40"/>
                <w:sz w:val="24"/>
                <w:szCs w:val="24"/>
              </w:rPr>
              <w:t xml:space="preserve"> </w:t>
            </w:r>
            <w:r w:rsidRPr="00246F20">
              <w:rPr>
                <w:color w:val="000000" w:themeColor="text1"/>
                <w:sz w:val="24"/>
                <w:szCs w:val="24"/>
              </w:rPr>
              <w:t>echivalentă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litera</w:t>
            </w:r>
            <w:r w:rsidRPr="00246F20">
              <w:rPr>
                <w:color w:val="000000" w:themeColor="text1"/>
                <w:spacing w:val="40"/>
                <w:sz w:val="24"/>
                <w:szCs w:val="24"/>
              </w:rPr>
              <w:t xml:space="preserve"> </w:t>
            </w:r>
            <w:r w:rsidRPr="00246F20">
              <w:rPr>
                <w:color w:val="000000" w:themeColor="text1"/>
                <w:sz w:val="24"/>
                <w:szCs w:val="24"/>
              </w:rPr>
              <w:t>(a).</w:t>
            </w:r>
          </w:p>
          <w:p w14:paraId="513B807F" w14:textId="54529595" w:rsidR="00AB0C6E" w:rsidRPr="00246F20" w:rsidRDefault="00BD503D" w:rsidP="00B60485">
            <w:pPr>
              <w:pStyle w:val="TableParagraph"/>
              <w:tabs>
                <w:tab w:val="left" w:pos="270"/>
                <w:tab w:val="left" w:pos="540"/>
                <w:tab w:val="left" w:pos="1350"/>
              </w:tabs>
              <w:ind w:left="89" w:right="263"/>
              <w:contextualSpacing/>
              <w:jc w:val="both"/>
              <w:rPr>
                <w:color w:val="000000" w:themeColor="text1"/>
                <w:sz w:val="24"/>
                <w:szCs w:val="24"/>
              </w:rPr>
            </w:pPr>
            <w:r w:rsidRPr="00246F20">
              <w:rPr>
                <w:color w:val="000000" w:themeColor="text1"/>
                <w:sz w:val="24"/>
                <w:szCs w:val="24"/>
              </w:rPr>
              <w:t xml:space="preserve">Aceste date </w:t>
            </w:r>
            <w:r w:rsidR="00175928" w:rsidRPr="00246F20">
              <w:rPr>
                <w:color w:val="000000" w:themeColor="text1"/>
                <w:sz w:val="24"/>
                <w:szCs w:val="24"/>
              </w:rPr>
              <w:t xml:space="preserve">trebuie să </w:t>
            </w:r>
            <w:r w:rsidRPr="00246F20">
              <w:rPr>
                <w:color w:val="000000" w:themeColor="text1"/>
                <w:sz w:val="24"/>
                <w:szCs w:val="24"/>
              </w:rPr>
              <w:t>demonstr</w:t>
            </w:r>
            <w:r w:rsidR="00175928" w:rsidRPr="00246F20">
              <w:rPr>
                <w:color w:val="000000" w:themeColor="text1"/>
                <w:sz w:val="24"/>
                <w:szCs w:val="24"/>
              </w:rPr>
              <w:t>eze</w:t>
            </w:r>
            <w:r w:rsidRPr="00246F20">
              <w:rPr>
                <w:color w:val="000000" w:themeColor="text1"/>
                <w:sz w:val="24"/>
                <w:szCs w:val="24"/>
              </w:rPr>
              <w:t xml:space="preserve"> că </w:t>
            </w:r>
            <w:r w:rsidR="00175928" w:rsidRPr="00246F20">
              <w:rPr>
                <w:color w:val="000000" w:themeColor="text1"/>
                <w:sz w:val="24"/>
                <w:szCs w:val="24"/>
              </w:rPr>
              <w:t>substanța</w:t>
            </w:r>
            <w:r w:rsidRPr="00246F20">
              <w:rPr>
                <w:color w:val="000000" w:themeColor="text1"/>
                <w:sz w:val="24"/>
                <w:szCs w:val="24"/>
              </w:rPr>
              <w:t xml:space="preserve"> îndeplinește toate criteriile </w:t>
            </w:r>
            <w:r w:rsidRPr="00246F20">
              <w:rPr>
                <w:color w:val="000000" w:themeColor="text1"/>
                <w:spacing w:val="-2"/>
                <w:sz w:val="24"/>
                <w:szCs w:val="24"/>
              </w:rPr>
              <w:t>următoare:</w:t>
            </w:r>
          </w:p>
          <w:p w14:paraId="72BD6C77" w14:textId="77777777" w:rsidR="00AB0C6E" w:rsidRPr="00246F20" w:rsidRDefault="00BD503D" w:rsidP="002104A7">
            <w:pPr>
              <w:pStyle w:val="TableParagraph"/>
              <w:numPr>
                <w:ilvl w:val="0"/>
                <w:numId w:val="18"/>
              </w:numPr>
              <w:tabs>
                <w:tab w:val="left" w:pos="270"/>
                <w:tab w:val="left" w:pos="540"/>
                <w:tab w:val="left" w:pos="1350"/>
              </w:tabs>
              <w:ind w:left="89" w:right="263" w:firstLine="0"/>
              <w:contextualSpacing/>
              <w:jc w:val="both"/>
              <w:rPr>
                <w:color w:val="000000" w:themeColor="text1"/>
                <w:sz w:val="24"/>
                <w:szCs w:val="24"/>
              </w:rPr>
            </w:pPr>
            <w:r w:rsidRPr="00246F20">
              <w:rPr>
                <w:color w:val="000000" w:themeColor="text1"/>
                <w:sz w:val="24"/>
                <w:szCs w:val="24"/>
              </w:rPr>
              <w:t>activitate</w:t>
            </w:r>
            <w:r w:rsidRPr="00246F20">
              <w:rPr>
                <w:color w:val="000000" w:themeColor="text1"/>
                <w:spacing w:val="23"/>
                <w:sz w:val="24"/>
                <w:szCs w:val="24"/>
              </w:rPr>
              <w:t xml:space="preserve"> </w:t>
            </w:r>
            <w:r w:rsidRPr="00246F20">
              <w:rPr>
                <w:color w:val="000000" w:themeColor="text1"/>
                <w:spacing w:val="-2"/>
                <w:sz w:val="24"/>
                <w:szCs w:val="24"/>
              </w:rPr>
              <w:t>endocrină;</w:t>
            </w:r>
          </w:p>
          <w:p w14:paraId="67F6F362" w14:textId="34DE6DA7" w:rsidR="00AB0C6E" w:rsidRPr="00246F20" w:rsidRDefault="00BD503D" w:rsidP="002104A7">
            <w:pPr>
              <w:pStyle w:val="TableParagraph"/>
              <w:numPr>
                <w:ilvl w:val="0"/>
                <w:numId w:val="18"/>
              </w:numPr>
              <w:tabs>
                <w:tab w:val="left" w:pos="270"/>
                <w:tab w:val="left" w:pos="540"/>
                <w:tab w:val="left" w:pos="1350"/>
              </w:tabs>
              <w:ind w:left="89" w:right="263" w:firstLine="0"/>
              <w:contextualSpacing/>
              <w:jc w:val="both"/>
              <w:rPr>
                <w:color w:val="000000" w:themeColor="text1"/>
                <w:sz w:val="24"/>
                <w:szCs w:val="24"/>
              </w:rPr>
            </w:pP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efect</w:t>
            </w:r>
            <w:r w:rsidRPr="00246F20">
              <w:rPr>
                <w:color w:val="000000" w:themeColor="text1"/>
                <w:spacing w:val="40"/>
                <w:sz w:val="24"/>
                <w:szCs w:val="24"/>
              </w:rPr>
              <w:t xml:space="preserve"> </w:t>
            </w:r>
            <w:r w:rsidRPr="00246F20">
              <w:rPr>
                <w:color w:val="000000" w:themeColor="text1"/>
                <w:sz w:val="24"/>
                <w:szCs w:val="24"/>
              </w:rPr>
              <w:t>advers</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organism</w:t>
            </w:r>
            <w:r w:rsidRPr="00246F20">
              <w:rPr>
                <w:color w:val="000000" w:themeColor="text1"/>
                <w:spacing w:val="73"/>
                <w:sz w:val="24"/>
                <w:szCs w:val="24"/>
              </w:rPr>
              <w:t xml:space="preserve"> </w:t>
            </w:r>
            <w:r w:rsidRPr="00246F20">
              <w:rPr>
                <w:color w:val="000000" w:themeColor="text1"/>
                <w:sz w:val="24"/>
                <w:szCs w:val="24"/>
              </w:rPr>
              <w:t>intact</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00F3179D" w:rsidRPr="00246F20">
              <w:rPr>
                <w:color w:val="000000" w:themeColor="text1"/>
                <w:sz w:val="24"/>
                <w:szCs w:val="24"/>
              </w:rPr>
              <w:t>descendenților</w:t>
            </w:r>
            <w:r w:rsidRPr="00246F20">
              <w:rPr>
                <w:color w:val="000000" w:themeColor="text1"/>
                <w:spacing w:val="40"/>
                <w:sz w:val="24"/>
                <w:szCs w:val="24"/>
              </w:rPr>
              <w:t xml:space="preserve"> </w:t>
            </w:r>
            <w:r w:rsidR="00134D0B" w:rsidRPr="00246F20">
              <w:rPr>
                <w:color w:val="000000" w:themeColor="text1"/>
                <w:sz w:val="24"/>
                <w:szCs w:val="24"/>
              </w:rPr>
              <w:t>sau</w:t>
            </w:r>
            <w:r w:rsidRPr="00246F20">
              <w:rPr>
                <w:color w:val="000000" w:themeColor="text1"/>
                <w:spacing w:val="40"/>
                <w:sz w:val="24"/>
                <w:szCs w:val="24"/>
              </w:rPr>
              <w:t xml:space="preserve"> </w:t>
            </w:r>
            <w:r w:rsidR="00F3179D" w:rsidRPr="00246F20">
              <w:rPr>
                <w:color w:val="000000" w:themeColor="text1"/>
                <w:sz w:val="24"/>
                <w:szCs w:val="24"/>
              </w:rPr>
              <w:t>generațiilor</w:t>
            </w:r>
            <w:r w:rsidRPr="00246F20">
              <w:rPr>
                <w:color w:val="000000" w:themeColor="text1"/>
                <w:spacing w:val="40"/>
                <w:sz w:val="24"/>
                <w:szCs w:val="24"/>
              </w:rPr>
              <w:t xml:space="preserve"> </w:t>
            </w:r>
            <w:r w:rsidRPr="00246F20">
              <w:rPr>
                <w:color w:val="000000" w:themeColor="text1"/>
                <w:sz w:val="24"/>
                <w:szCs w:val="24"/>
              </w:rPr>
              <w:t>viitoare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acestuia;</w:t>
            </w:r>
          </w:p>
          <w:p w14:paraId="07E3F502" w14:textId="77777777" w:rsidR="00AB0C6E" w:rsidRPr="00246F20" w:rsidRDefault="00BD503D" w:rsidP="002104A7">
            <w:pPr>
              <w:pStyle w:val="TableParagraph"/>
              <w:numPr>
                <w:ilvl w:val="0"/>
                <w:numId w:val="18"/>
              </w:numPr>
              <w:tabs>
                <w:tab w:val="left" w:pos="270"/>
                <w:tab w:val="left" w:pos="540"/>
                <w:tab w:val="left" w:pos="1350"/>
              </w:tabs>
              <w:ind w:left="89" w:right="263" w:firstLine="0"/>
              <w:contextualSpacing/>
              <w:jc w:val="both"/>
              <w:rPr>
                <w:color w:val="000000" w:themeColor="text1"/>
                <w:sz w:val="24"/>
                <w:szCs w:val="24"/>
              </w:rPr>
            </w:pPr>
            <w:r w:rsidRPr="00246F20">
              <w:rPr>
                <w:color w:val="000000" w:themeColor="text1"/>
                <w:sz w:val="24"/>
                <w:szCs w:val="24"/>
              </w:rPr>
              <w:t>o</w:t>
            </w:r>
            <w:r w:rsidRPr="00246F20">
              <w:rPr>
                <w:color w:val="000000" w:themeColor="text1"/>
                <w:spacing w:val="21"/>
                <w:sz w:val="24"/>
                <w:szCs w:val="24"/>
              </w:rPr>
              <w:t xml:space="preserve"> </w:t>
            </w:r>
            <w:r w:rsidRPr="00246F20">
              <w:rPr>
                <w:color w:val="000000" w:themeColor="text1"/>
                <w:sz w:val="24"/>
                <w:szCs w:val="24"/>
              </w:rPr>
              <w:t>legătură</w:t>
            </w:r>
            <w:r w:rsidRPr="00246F20">
              <w:rPr>
                <w:color w:val="000000" w:themeColor="text1"/>
                <w:spacing w:val="22"/>
                <w:sz w:val="24"/>
                <w:szCs w:val="24"/>
              </w:rPr>
              <w:t xml:space="preserve"> </w:t>
            </w:r>
            <w:r w:rsidRPr="00246F20">
              <w:rPr>
                <w:color w:val="000000" w:themeColor="text1"/>
                <w:sz w:val="24"/>
                <w:szCs w:val="24"/>
              </w:rPr>
              <w:t>plauzibilă</w:t>
            </w:r>
            <w:r w:rsidRPr="00246F20">
              <w:rPr>
                <w:color w:val="000000" w:themeColor="text1"/>
                <w:spacing w:val="21"/>
                <w:sz w:val="24"/>
                <w:szCs w:val="24"/>
              </w:rPr>
              <w:t xml:space="preserve"> </w:t>
            </w:r>
            <w:r w:rsidRPr="00246F20">
              <w:rPr>
                <w:color w:val="000000" w:themeColor="text1"/>
                <w:sz w:val="24"/>
                <w:szCs w:val="24"/>
              </w:rPr>
              <w:t>din</w:t>
            </w:r>
            <w:r w:rsidRPr="00246F20">
              <w:rPr>
                <w:color w:val="000000" w:themeColor="text1"/>
                <w:spacing w:val="23"/>
                <w:sz w:val="24"/>
                <w:szCs w:val="24"/>
              </w:rPr>
              <w:t xml:space="preserve"> </w:t>
            </w:r>
            <w:r w:rsidRPr="00246F20">
              <w:rPr>
                <w:color w:val="000000" w:themeColor="text1"/>
                <w:sz w:val="24"/>
                <w:szCs w:val="24"/>
              </w:rPr>
              <w:t>punct</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vedere</w:t>
            </w:r>
            <w:r w:rsidRPr="00246F20">
              <w:rPr>
                <w:color w:val="000000" w:themeColor="text1"/>
                <w:spacing w:val="24"/>
                <w:sz w:val="24"/>
                <w:szCs w:val="24"/>
              </w:rPr>
              <w:t xml:space="preserve"> </w:t>
            </w:r>
            <w:r w:rsidRPr="00246F20">
              <w:rPr>
                <w:color w:val="000000" w:themeColor="text1"/>
                <w:sz w:val="24"/>
                <w:szCs w:val="24"/>
              </w:rPr>
              <w:t>biologic</w:t>
            </w:r>
            <w:r w:rsidRPr="00246F20">
              <w:rPr>
                <w:color w:val="000000" w:themeColor="text1"/>
                <w:spacing w:val="25"/>
                <w:sz w:val="24"/>
                <w:szCs w:val="24"/>
              </w:rPr>
              <w:t xml:space="preserve"> </w:t>
            </w:r>
            <w:r w:rsidRPr="00246F20">
              <w:rPr>
                <w:color w:val="000000" w:themeColor="text1"/>
                <w:sz w:val="24"/>
                <w:szCs w:val="24"/>
              </w:rPr>
              <w:t>între</w:t>
            </w:r>
            <w:r w:rsidRPr="00246F20">
              <w:rPr>
                <w:color w:val="000000" w:themeColor="text1"/>
                <w:spacing w:val="23"/>
                <w:sz w:val="24"/>
                <w:szCs w:val="24"/>
              </w:rPr>
              <w:t xml:space="preserve"> </w:t>
            </w:r>
            <w:r w:rsidRPr="00246F20">
              <w:rPr>
                <w:color w:val="000000" w:themeColor="text1"/>
                <w:sz w:val="24"/>
                <w:szCs w:val="24"/>
              </w:rPr>
              <w:t>acti­ vitatea</w:t>
            </w:r>
            <w:r w:rsidRPr="00246F20">
              <w:rPr>
                <w:color w:val="000000" w:themeColor="text1"/>
                <w:spacing w:val="40"/>
                <w:sz w:val="24"/>
                <w:szCs w:val="24"/>
              </w:rPr>
              <w:t xml:space="preserve"> </w:t>
            </w:r>
            <w:r w:rsidRPr="00246F20">
              <w:rPr>
                <w:color w:val="000000" w:themeColor="text1"/>
                <w:sz w:val="24"/>
                <w:szCs w:val="24"/>
              </w:rPr>
              <w:t>endocrină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efectul</w:t>
            </w:r>
            <w:r w:rsidRPr="00246F20">
              <w:rPr>
                <w:color w:val="000000" w:themeColor="text1"/>
                <w:spacing w:val="40"/>
                <w:sz w:val="24"/>
                <w:szCs w:val="24"/>
              </w:rPr>
              <w:t xml:space="preserve"> </w:t>
            </w:r>
            <w:r w:rsidRPr="00246F20">
              <w:rPr>
                <w:color w:val="000000" w:themeColor="text1"/>
                <w:sz w:val="24"/>
                <w:szCs w:val="24"/>
              </w:rPr>
              <w:t>advers.</w:t>
            </w:r>
          </w:p>
          <w:p w14:paraId="4F3B119C" w14:textId="77777777" w:rsidR="00AB0C6E" w:rsidRPr="00246F20" w:rsidRDefault="00BD503D" w:rsidP="00B60485">
            <w:pPr>
              <w:pStyle w:val="TableParagraph"/>
              <w:tabs>
                <w:tab w:val="left" w:pos="270"/>
                <w:tab w:val="left" w:pos="540"/>
                <w:tab w:val="left" w:pos="1350"/>
              </w:tabs>
              <w:ind w:left="89" w:right="263"/>
              <w:contextualSpacing/>
              <w:jc w:val="both"/>
              <w:rPr>
                <w:color w:val="000000" w:themeColor="text1"/>
                <w:sz w:val="24"/>
                <w:szCs w:val="24"/>
              </w:rPr>
            </w:pPr>
            <w:r w:rsidRPr="00246F20">
              <w:rPr>
                <w:color w:val="000000" w:themeColor="text1"/>
                <w:sz w:val="24"/>
                <w:szCs w:val="24"/>
              </w:rPr>
              <w:t>Cu toate acestea, în cazul în care există informaţii care trezesc îndoieli serioase cu privire la relevanţa efectelor adverse identi­ ficate la nivel de populaţie sau de subpopulaţie, poate fi mai adecvată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tc>
      </w:tr>
      <w:tr w:rsidR="00BE7926" w:rsidRPr="00246F20" w14:paraId="01BCD20F" w14:textId="77777777" w:rsidTr="00B60485">
        <w:trPr>
          <w:trHeight w:val="20"/>
        </w:trPr>
        <w:tc>
          <w:tcPr>
            <w:tcW w:w="1705" w:type="dxa"/>
          </w:tcPr>
          <w:p w14:paraId="746643D5" w14:textId="097C9C5C" w:rsidR="002960AB" w:rsidRPr="00246F20" w:rsidRDefault="002960AB" w:rsidP="00B60485">
            <w:pPr>
              <w:pStyle w:val="TableParagraph"/>
              <w:tabs>
                <w:tab w:val="left" w:pos="270"/>
                <w:tab w:val="left" w:pos="540"/>
                <w:tab w:val="left" w:pos="1350"/>
              </w:tabs>
              <w:ind w:left="89" w:right="263"/>
              <w:contextualSpacing/>
              <w:jc w:val="both"/>
              <w:rPr>
                <w:color w:val="000000" w:themeColor="text1"/>
                <w:sz w:val="24"/>
                <w:szCs w:val="24"/>
              </w:rPr>
            </w:pPr>
            <w:r w:rsidRPr="00246F20">
              <w:rPr>
                <w:color w:val="000000" w:themeColor="text1"/>
                <w:sz w:val="24"/>
                <w:szCs w:val="24"/>
              </w:rPr>
              <w:t>CATEGORIA</w:t>
            </w:r>
            <w:r w:rsidRPr="00246F20">
              <w:rPr>
                <w:color w:val="000000" w:themeColor="text1"/>
                <w:spacing w:val="16"/>
                <w:sz w:val="24"/>
                <w:szCs w:val="24"/>
              </w:rPr>
              <w:t xml:space="preserve"> </w:t>
            </w:r>
            <w:r w:rsidRPr="00246F20">
              <w:rPr>
                <w:color w:val="000000" w:themeColor="text1"/>
                <w:spacing w:val="-10"/>
                <w:sz w:val="24"/>
                <w:szCs w:val="24"/>
              </w:rPr>
              <w:t>2</w:t>
            </w:r>
          </w:p>
        </w:tc>
        <w:tc>
          <w:tcPr>
            <w:tcW w:w="7560" w:type="dxa"/>
          </w:tcPr>
          <w:p w14:paraId="0C87369D" w14:textId="77777777" w:rsidR="002960AB" w:rsidRPr="00246F20" w:rsidRDefault="002960AB" w:rsidP="00B60485">
            <w:pPr>
              <w:pStyle w:val="TableParagraph"/>
              <w:tabs>
                <w:tab w:val="left" w:pos="270"/>
                <w:tab w:val="left" w:pos="540"/>
                <w:tab w:val="left" w:pos="1350"/>
              </w:tabs>
              <w:ind w:left="89" w:right="263"/>
              <w:contextualSpacing/>
              <w:jc w:val="both"/>
              <w:rPr>
                <w:color w:val="000000" w:themeColor="text1"/>
                <w:sz w:val="24"/>
                <w:szCs w:val="24"/>
              </w:rPr>
            </w:pPr>
            <w:r w:rsidRPr="00246F20">
              <w:rPr>
                <w:color w:val="000000" w:themeColor="text1"/>
                <w:sz w:val="24"/>
                <w:szCs w:val="24"/>
              </w:rPr>
              <w:t>Perturbatori</w:t>
            </w:r>
            <w:r w:rsidRPr="00246F20">
              <w:rPr>
                <w:color w:val="000000" w:themeColor="text1"/>
                <w:spacing w:val="27"/>
                <w:sz w:val="24"/>
                <w:szCs w:val="24"/>
              </w:rPr>
              <w:t xml:space="preserve"> </w:t>
            </w:r>
            <w:r w:rsidRPr="00246F20">
              <w:rPr>
                <w:color w:val="000000" w:themeColor="text1"/>
                <w:sz w:val="24"/>
                <w:szCs w:val="24"/>
              </w:rPr>
              <w:t>endocrini</w:t>
            </w:r>
            <w:r w:rsidRPr="00246F20">
              <w:rPr>
                <w:color w:val="000000" w:themeColor="text1"/>
                <w:spacing w:val="26"/>
                <w:sz w:val="24"/>
                <w:szCs w:val="24"/>
              </w:rPr>
              <w:t xml:space="preserve"> </w:t>
            </w:r>
            <w:r w:rsidRPr="00246F20">
              <w:rPr>
                <w:color w:val="000000" w:themeColor="text1"/>
                <w:sz w:val="24"/>
                <w:szCs w:val="24"/>
              </w:rPr>
              <w:t>suspectaţi</w:t>
            </w:r>
            <w:r w:rsidRPr="00246F20">
              <w:rPr>
                <w:color w:val="000000" w:themeColor="text1"/>
                <w:spacing w:val="21"/>
                <w:sz w:val="24"/>
                <w:szCs w:val="24"/>
              </w:rPr>
              <w:t xml:space="preserve"> </w:t>
            </w:r>
            <w:r w:rsidRPr="00246F20">
              <w:rPr>
                <w:color w:val="000000" w:themeColor="text1"/>
                <w:sz w:val="24"/>
                <w:szCs w:val="24"/>
              </w:rPr>
              <w:t>pentru</w:t>
            </w:r>
            <w:r w:rsidRPr="00246F20">
              <w:rPr>
                <w:color w:val="000000" w:themeColor="text1"/>
                <w:spacing w:val="23"/>
                <w:sz w:val="24"/>
                <w:szCs w:val="24"/>
              </w:rPr>
              <w:t xml:space="preserve"> </w:t>
            </w:r>
            <w:r w:rsidRPr="00246F20">
              <w:rPr>
                <w:color w:val="000000" w:themeColor="text1"/>
                <w:spacing w:val="-2"/>
                <w:sz w:val="24"/>
                <w:szCs w:val="24"/>
              </w:rPr>
              <w:t>mediu</w:t>
            </w:r>
          </w:p>
          <w:p w14:paraId="3A46D990" w14:textId="77777777" w:rsidR="002960AB" w:rsidRPr="00246F20" w:rsidRDefault="002960AB" w:rsidP="00B60485">
            <w:pPr>
              <w:pStyle w:val="TableParagraph"/>
              <w:tabs>
                <w:tab w:val="left" w:pos="270"/>
                <w:tab w:val="left" w:pos="540"/>
                <w:tab w:val="left" w:pos="1350"/>
              </w:tabs>
              <w:ind w:left="89" w:right="263"/>
              <w:contextualSpacing/>
              <w:jc w:val="both"/>
              <w:rPr>
                <w:color w:val="000000" w:themeColor="text1"/>
                <w:sz w:val="24"/>
                <w:szCs w:val="24"/>
              </w:rPr>
            </w:pPr>
            <w:r w:rsidRPr="00246F20">
              <w:rPr>
                <w:color w:val="000000" w:themeColor="text1"/>
                <w:sz w:val="24"/>
                <w:szCs w:val="24"/>
              </w:rPr>
              <w:t>O substanţă se clasifică în categoria</w:t>
            </w:r>
            <w:r w:rsidRPr="00246F20">
              <w:rPr>
                <w:color w:val="000000" w:themeColor="text1"/>
                <w:spacing w:val="21"/>
                <w:sz w:val="24"/>
                <w:szCs w:val="24"/>
              </w:rPr>
              <w:t xml:space="preserve"> </w:t>
            </w:r>
            <w:r w:rsidRPr="00246F20">
              <w:rPr>
                <w:color w:val="000000" w:themeColor="text1"/>
                <w:sz w:val="24"/>
                <w:szCs w:val="24"/>
              </w:rPr>
              <w:t>2 dacă sunt îndeplinite</w:t>
            </w:r>
            <w:r w:rsidRPr="00246F20">
              <w:rPr>
                <w:color w:val="000000" w:themeColor="text1"/>
                <w:spacing w:val="22"/>
                <w:sz w:val="24"/>
                <w:szCs w:val="24"/>
              </w:rPr>
              <w:t xml:space="preserve"> </w:t>
            </w:r>
            <w:r w:rsidRPr="00246F20">
              <w:rPr>
                <w:color w:val="000000" w:themeColor="text1"/>
                <w:sz w:val="24"/>
                <w:szCs w:val="24"/>
              </w:rPr>
              <w:t>toate criteriile</w:t>
            </w:r>
            <w:r w:rsidRPr="00246F20">
              <w:rPr>
                <w:color w:val="000000" w:themeColor="text1"/>
                <w:spacing w:val="40"/>
                <w:sz w:val="24"/>
                <w:szCs w:val="24"/>
              </w:rPr>
              <w:t xml:space="preserve"> </w:t>
            </w:r>
            <w:r w:rsidRPr="00246F20">
              <w:rPr>
                <w:color w:val="000000" w:themeColor="text1"/>
                <w:sz w:val="24"/>
                <w:szCs w:val="24"/>
              </w:rPr>
              <w:t>următoare:</w:t>
            </w:r>
          </w:p>
          <w:p w14:paraId="4B152973" w14:textId="77777777" w:rsidR="002960AB" w:rsidRPr="00246F20" w:rsidRDefault="002960AB" w:rsidP="002104A7">
            <w:pPr>
              <w:pStyle w:val="TableParagraph"/>
              <w:numPr>
                <w:ilvl w:val="0"/>
                <w:numId w:val="17"/>
              </w:numPr>
              <w:tabs>
                <w:tab w:val="left" w:pos="270"/>
                <w:tab w:val="left" w:pos="540"/>
                <w:tab w:val="left" w:pos="1350"/>
              </w:tabs>
              <w:ind w:left="89" w:right="263" w:firstLine="0"/>
              <w:contextualSpacing/>
              <w:jc w:val="both"/>
              <w:rPr>
                <w:color w:val="000000" w:themeColor="text1"/>
                <w:sz w:val="24"/>
                <w:szCs w:val="24"/>
              </w:rPr>
            </w:pPr>
            <w:r w:rsidRPr="00246F20">
              <w:rPr>
                <w:color w:val="000000" w:themeColor="text1"/>
                <w:sz w:val="24"/>
                <w:szCs w:val="24"/>
              </w:rPr>
              <w:t>există</w:t>
            </w:r>
            <w:r w:rsidRPr="00246F20">
              <w:rPr>
                <w:color w:val="000000" w:themeColor="text1"/>
                <w:spacing w:val="23"/>
                <w:sz w:val="24"/>
                <w:szCs w:val="24"/>
              </w:rPr>
              <w:t xml:space="preserve"> </w:t>
            </w:r>
            <w:r w:rsidRPr="00246F20">
              <w:rPr>
                <w:color w:val="000000" w:themeColor="text1"/>
                <w:sz w:val="24"/>
                <w:szCs w:val="24"/>
              </w:rPr>
              <w:t>dovezi</w:t>
            </w:r>
            <w:r w:rsidRPr="00246F20">
              <w:rPr>
                <w:color w:val="000000" w:themeColor="text1"/>
                <w:spacing w:val="26"/>
                <w:sz w:val="24"/>
                <w:szCs w:val="24"/>
              </w:rPr>
              <w:t xml:space="preserve"> </w:t>
            </w:r>
            <w:r w:rsidRPr="00246F20">
              <w:rPr>
                <w:color w:val="000000" w:themeColor="text1"/>
                <w:spacing w:val="-2"/>
                <w:sz w:val="24"/>
                <w:szCs w:val="24"/>
              </w:rPr>
              <w:t>privind:</w:t>
            </w:r>
          </w:p>
          <w:p w14:paraId="05E40D34" w14:textId="77777777" w:rsidR="002960AB" w:rsidRPr="00246F20" w:rsidRDefault="002960AB" w:rsidP="002104A7">
            <w:pPr>
              <w:pStyle w:val="TableParagraph"/>
              <w:numPr>
                <w:ilvl w:val="1"/>
                <w:numId w:val="17"/>
              </w:numPr>
              <w:tabs>
                <w:tab w:val="left" w:pos="270"/>
                <w:tab w:val="left" w:pos="540"/>
                <w:tab w:val="left" w:pos="661"/>
                <w:tab w:val="left" w:pos="1350"/>
              </w:tabs>
              <w:ind w:left="89" w:right="263" w:firstLine="0"/>
              <w:contextualSpacing/>
              <w:jc w:val="both"/>
              <w:rPr>
                <w:color w:val="000000" w:themeColor="text1"/>
                <w:sz w:val="24"/>
                <w:szCs w:val="24"/>
              </w:rPr>
            </w:pPr>
            <w:r w:rsidRPr="00246F20">
              <w:rPr>
                <w:color w:val="000000" w:themeColor="text1"/>
                <w:sz w:val="24"/>
                <w:szCs w:val="24"/>
              </w:rPr>
              <w:t>activitate</w:t>
            </w:r>
            <w:r w:rsidRPr="00246F20">
              <w:rPr>
                <w:color w:val="000000" w:themeColor="text1"/>
                <w:spacing w:val="26"/>
                <w:sz w:val="24"/>
                <w:szCs w:val="24"/>
              </w:rPr>
              <w:t xml:space="preserve"> </w:t>
            </w:r>
            <w:r w:rsidRPr="00246F20">
              <w:rPr>
                <w:color w:val="000000" w:themeColor="text1"/>
                <w:sz w:val="24"/>
                <w:szCs w:val="24"/>
              </w:rPr>
              <w:t>endocrină</w:t>
            </w:r>
            <w:r w:rsidRPr="00246F20">
              <w:rPr>
                <w:color w:val="000000" w:themeColor="text1"/>
                <w:spacing w:val="23"/>
                <w:sz w:val="24"/>
                <w:szCs w:val="24"/>
              </w:rPr>
              <w:t xml:space="preserve"> </w:t>
            </w:r>
            <w:r w:rsidRPr="00246F20">
              <w:rPr>
                <w:color w:val="000000" w:themeColor="text1"/>
                <w:spacing w:val="-5"/>
                <w:sz w:val="24"/>
                <w:szCs w:val="24"/>
              </w:rPr>
              <w:t>și</w:t>
            </w:r>
          </w:p>
          <w:p w14:paraId="18DB3100" w14:textId="77777777" w:rsidR="002960AB" w:rsidRPr="00246F20" w:rsidRDefault="002960AB" w:rsidP="002104A7">
            <w:pPr>
              <w:pStyle w:val="TableParagraph"/>
              <w:numPr>
                <w:ilvl w:val="1"/>
                <w:numId w:val="17"/>
              </w:numPr>
              <w:tabs>
                <w:tab w:val="left" w:pos="270"/>
                <w:tab w:val="left" w:pos="540"/>
                <w:tab w:val="left" w:pos="662"/>
                <w:tab w:val="left" w:pos="1350"/>
              </w:tabs>
              <w:ind w:left="89" w:right="263" w:firstLine="0"/>
              <w:contextualSpacing/>
              <w:jc w:val="both"/>
              <w:rPr>
                <w:color w:val="000000" w:themeColor="text1"/>
                <w:sz w:val="24"/>
                <w:szCs w:val="24"/>
              </w:rPr>
            </w:pPr>
            <w:r w:rsidRPr="00246F20">
              <w:rPr>
                <w:color w:val="000000" w:themeColor="text1"/>
                <w:sz w:val="24"/>
                <w:szCs w:val="24"/>
              </w:rPr>
              <w:t>un</w:t>
            </w:r>
            <w:r w:rsidRPr="00246F20">
              <w:rPr>
                <w:color w:val="000000" w:themeColor="text1"/>
                <w:spacing w:val="30"/>
                <w:sz w:val="24"/>
                <w:szCs w:val="24"/>
              </w:rPr>
              <w:t xml:space="preserve"> </w:t>
            </w:r>
            <w:r w:rsidRPr="00246F20">
              <w:rPr>
                <w:color w:val="000000" w:themeColor="text1"/>
                <w:sz w:val="24"/>
                <w:szCs w:val="24"/>
              </w:rPr>
              <w:t>efect</w:t>
            </w:r>
            <w:r w:rsidRPr="00246F20">
              <w:rPr>
                <w:color w:val="000000" w:themeColor="text1"/>
                <w:spacing w:val="33"/>
                <w:sz w:val="24"/>
                <w:szCs w:val="24"/>
              </w:rPr>
              <w:t xml:space="preserve"> </w:t>
            </w:r>
            <w:r w:rsidRPr="00246F20">
              <w:rPr>
                <w:color w:val="000000" w:themeColor="text1"/>
                <w:sz w:val="24"/>
                <w:szCs w:val="24"/>
              </w:rPr>
              <w:t>advers</w:t>
            </w:r>
            <w:r w:rsidRPr="00246F20">
              <w:rPr>
                <w:color w:val="000000" w:themeColor="text1"/>
                <w:spacing w:val="34"/>
                <w:sz w:val="24"/>
                <w:szCs w:val="24"/>
              </w:rPr>
              <w:t xml:space="preserve"> </w:t>
            </w:r>
            <w:r w:rsidRPr="00246F20">
              <w:rPr>
                <w:color w:val="000000" w:themeColor="text1"/>
                <w:sz w:val="24"/>
                <w:szCs w:val="24"/>
              </w:rPr>
              <w:t>asupra</w:t>
            </w:r>
            <w:r w:rsidRPr="00246F20">
              <w:rPr>
                <w:color w:val="000000" w:themeColor="text1"/>
                <w:spacing w:val="34"/>
                <w:sz w:val="24"/>
                <w:szCs w:val="24"/>
              </w:rPr>
              <w:t xml:space="preserve"> </w:t>
            </w:r>
            <w:r w:rsidRPr="00246F20">
              <w:rPr>
                <w:color w:val="000000" w:themeColor="text1"/>
                <w:sz w:val="24"/>
                <w:szCs w:val="24"/>
              </w:rPr>
              <w:t>unui</w:t>
            </w:r>
            <w:r w:rsidRPr="00246F20">
              <w:rPr>
                <w:color w:val="000000" w:themeColor="text1"/>
                <w:spacing w:val="33"/>
                <w:sz w:val="24"/>
                <w:szCs w:val="24"/>
              </w:rPr>
              <w:t xml:space="preserve"> </w:t>
            </w:r>
            <w:r w:rsidRPr="00246F20">
              <w:rPr>
                <w:color w:val="000000" w:themeColor="text1"/>
                <w:sz w:val="24"/>
                <w:szCs w:val="24"/>
              </w:rPr>
              <w:t>organism</w:t>
            </w:r>
            <w:r w:rsidRPr="00246F20">
              <w:rPr>
                <w:color w:val="000000" w:themeColor="text1"/>
                <w:spacing w:val="35"/>
                <w:sz w:val="24"/>
                <w:szCs w:val="24"/>
              </w:rPr>
              <w:t xml:space="preserve"> </w:t>
            </w:r>
            <w:r w:rsidRPr="00246F20">
              <w:rPr>
                <w:color w:val="000000" w:themeColor="text1"/>
                <w:sz w:val="24"/>
                <w:szCs w:val="24"/>
              </w:rPr>
              <w:t>intact</w:t>
            </w:r>
            <w:r w:rsidRPr="00246F20">
              <w:rPr>
                <w:color w:val="000000" w:themeColor="text1"/>
                <w:spacing w:val="32"/>
                <w:sz w:val="24"/>
                <w:szCs w:val="24"/>
              </w:rPr>
              <w:t xml:space="preserve"> </w:t>
            </w:r>
            <w:r w:rsidRPr="00246F20">
              <w:rPr>
                <w:color w:val="000000" w:themeColor="text1"/>
                <w:sz w:val="24"/>
                <w:szCs w:val="24"/>
              </w:rPr>
              <w:t>sau</w:t>
            </w:r>
            <w:r w:rsidRPr="00246F20">
              <w:rPr>
                <w:color w:val="000000" w:themeColor="text1"/>
                <w:spacing w:val="32"/>
                <w:sz w:val="24"/>
                <w:szCs w:val="24"/>
              </w:rPr>
              <w:t xml:space="preserve"> </w:t>
            </w:r>
            <w:r w:rsidRPr="00246F20">
              <w:rPr>
                <w:color w:val="000000" w:themeColor="text1"/>
                <w:sz w:val="24"/>
                <w:szCs w:val="24"/>
              </w:rPr>
              <w:t>asupra descendenților</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generațiilor</w:t>
            </w:r>
            <w:r w:rsidRPr="00246F20">
              <w:rPr>
                <w:color w:val="000000" w:themeColor="text1"/>
                <w:spacing w:val="40"/>
                <w:sz w:val="24"/>
                <w:szCs w:val="24"/>
              </w:rPr>
              <w:t xml:space="preserve"> </w:t>
            </w:r>
            <w:r w:rsidRPr="00246F20">
              <w:rPr>
                <w:color w:val="000000" w:themeColor="text1"/>
                <w:sz w:val="24"/>
                <w:szCs w:val="24"/>
              </w:rPr>
              <w:t>viitoare</w:t>
            </w:r>
            <w:r w:rsidRPr="00246F20">
              <w:rPr>
                <w:color w:val="000000" w:themeColor="text1"/>
                <w:spacing w:val="40"/>
                <w:sz w:val="24"/>
                <w:szCs w:val="24"/>
              </w:rPr>
              <w:t xml:space="preserve"> </w:t>
            </w:r>
            <w:r w:rsidRPr="00246F20">
              <w:rPr>
                <w:color w:val="000000" w:themeColor="text1"/>
                <w:sz w:val="24"/>
                <w:szCs w:val="24"/>
              </w:rPr>
              <w:t>ale</w:t>
            </w:r>
            <w:r w:rsidRPr="00246F20">
              <w:rPr>
                <w:color w:val="000000" w:themeColor="text1"/>
                <w:spacing w:val="40"/>
                <w:sz w:val="24"/>
                <w:szCs w:val="24"/>
              </w:rPr>
              <w:t xml:space="preserve"> </w:t>
            </w:r>
            <w:r w:rsidRPr="00246F20">
              <w:rPr>
                <w:color w:val="000000" w:themeColor="text1"/>
                <w:sz w:val="24"/>
                <w:szCs w:val="24"/>
              </w:rPr>
              <w:t>acestuia;</w:t>
            </w:r>
          </w:p>
          <w:p w14:paraId="2BF38DD1" w14:textId="77777777" w:rsidR="002960AB" w:rsidRPr="00246F20" w:rsidRDefault="002960AB" w:rsidP="002104A7">
            <w:pPr>
              <w:pStyle w:val="TableParagraph"/>
              <w:numPr>
                <w:ilvl w:val="0"/>
                <w:numId w:val="17"/>
              </w:numPr>
              <w:tabs>
                <w:tab w:val="left" w:pos="270"/>
                <w:tab w:val="left" w:pos="540"/>
                <w:tab w:val="left" w:pos="1350"/>
              </w:tabs>
              <w:ind w:left="89" w:right="263" w:firstLine="0"/>
              <w:contextualSpacing/>
              <w:jc w:val="both"/>
              <w:rPr>
                <w:color w:val="000000" w:themeColor="text1"/>
                <w:sz w:val="24"/>
                <w:szCs w:val="24"/>
              </w:rPr>
            </w:pPr>
            <w:r w:rsidRPr="00246F20">
              <w:rPr>
                <w:color w:val="000000" w:themeColor="text1"/>
                <w:sz w:val="24"/>
                <w:szCs w:val="24"/>
              </w:rPr>
              <w:t>dovezile</w:t>
            </w:r>
            <w:r w:rsidRPr="00246F20">
              <w:rPr>
                <w:color w:val="000000" w:themeColor="text1"/>
                <w:spacing w:val="21"/>
                <w:sz w:val="24"/>
                <w:szCs w:val="24"/>
              </w:rPr>
              <w:t xml:space="preserve"> </w:t>
            </w:r>
            <w:r w:rsidRPr="00246F20">
              <w:rPr>
                <w:color w:val="000000" w:themeColor="text1"/>
                <w:sz w:val="24"/>
                <w:szCs w:val="24"/>
              </w:rPr>
              <w:t>menţionate</w:t>
            </w:r>
            <w:r w:rsidRPr="00246F20">
              <w:rPr>
                <w:color w:val="000000" w:themeColor="text1"/>
                <w:spacing w:val="20"/>
                <w:sz w:val="24"/>
                <w:szCs w:val="24"/>
              </w:rPr>
              <w:t xml:space="preserve"> </w:t>
            </w:r>
            <w:r w:rsidRPr="00246F20">
              <w:rPr>
                <w:color w:val="000000" w:themeColor="text1"/>
                <w:sz w:val="24"/>
                <w:szCs w:val="24"/>
              </w:rPr>
              <w:t>la</w:t>
            </w:r>
            <w:r w:rsidRPr="00246F20">
              <w:rPr>
                <w:color w:val="000000" w:themeColor="text1"/>
                <w:spacing w:val="18"/>
                <w:sz w:val="24"/>
                <w:szCs w:val="24"/>
              </w:rPr>
              <w:t xml:space="preserve"> </w:t>
            </w:r>
            <w:r w:rsidRPr="00246F20">
              <w:rPr>
                <w:color w:val="000000" w:themeColor="text1"/>
                <w:sz w:val="24"/>
                <w:szCs w:val="24"/>
              </w:rPr>
              <w:t>litera</w:t>
            </w:r>
            <w:r w:rsidRPr="00246F20">
              <w:rPr>
                <w:color w:val="000000" w:themeColor="text1"/>
                <w:spacing w:val="20"/>
                <w:sz w:val="24"/>
                <w:szCs w:val="24"/>
              </w:rPr>
              <w:t xml:space="preserve"> </w:t>
            </w:r>
            <w:r w:rsidRPr="00246F20">
              <w:rPr>
                <w:color w:val="000000" w:themeColor="text1"/>
                <w:sz w:val="24"/>
                <w:szCs w:val="24"/>
              </w:rPr>
              <w:t>(a)</w:t>
            </w:r>
            <w:r w:rsidRPr="00246F20">
              <w:rPr>
                <w:color w:val="000000" w:themeColor="text1"/>
                <w:spacing w:val="17"/>
                <w:sz w:val="24"/>
                <w:szCs w:val="24"/>
              </w:rPr>
              <w:t xml:space="preserve"> </w:t>
            </w:r>
            <w:r w:rsidRPr="00246F20">
              <w:rPr>
                <w:color w:val="000000" w:themeColor="text1"/>
                <w:sz w:val="24"/>
                <w:szCs w:val="24"/>
              </w:rPr>
              <w:t>nu</w:t>
            </w:r>
            <w:r w:rsidRPr="00246F20">
              <w:rPr>
                <w:color w:val="000000" w:themeColor="text1"/>
                <w:spacing w:val="19"/>
                <w:sz w:val="24"/>
                <w:szCs w:val="24"/>
              </w:rPr>
              <w:t xml:space="preserve"> </w:t>
            </w:r>
            <w:r w:rsidRPr="00246F20">
              <w:rPr>
                <w:color w:val="000000" w:themeColor="text1"/>
                <w:sz w:val="24"/>
                <w:szCs w:val="24"/>
              </w:rPr>
              <w:t>sunt</w:t>
            </w:r>
            <w:r w:rsidRPr="00246F20">
              <w:rPr>
                <w:color w:val="000000" w:themeColor="text1"/>
                <w:spacing w:val="18"/>
                <w:sz w:val="24"/>
                <w:szCs w:val="24"/>
              </w:rPr>
              <w:t xml:space="preserve"> </w:t>
            </w:r>
            <w:r w:rsidRPr="00246F20">
              <w:rPr>
                <w:color w:val="000000" w:themeColor="text1"/>
                <w:sz w:val="24"/>
                <w:szCs w:val="24"/>
              </w:rPr>
              <w:t>suficient</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18"/>
                <w:sz w:val="24"/>
                <w:szCs w:val="24"/>
              </w:rPr>
              <w:t xml:space="preserve"> </w:t>
            </w:r>
            <w:r w:rsidRPr="00246F20">
              <w:rPr>
                <w:color w:val="000000" w:themeColor="text1"/>
                <w:sz w:val="24"/>
                <w:szCs w:val="24"/>
              </w:rPr>
              <w:t>convin­ gătoare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clasifica</w:t>
            </w:r>
            <w:r w:rsidRPr="00246F20">
              <w:rPr>
                <w:color w:val="000000" w:themeColor="text1"/>
                <w:spacing w:val="40"/>
                <w:sz w:val="24"/>
                <w:szCs w:val="24"/>
              </w:rPr>
              <w:t xml:space="preserve"> </w:t>
            </w:r>
            <w:r w:rsidRPr="00246F20">
              <w:rPr>
                <w:color w:val="000000" w:themeColor="text1"/>
                <w:sz w:val="24"/>
                <w:szCs w:val="24"/>
              </w:rPr>
              <w:t>substanţa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p w14:paraId="12452583" w14:textId="399442F9" w:rsidR="002960AB" w:rsidRPr="00246F20" w:rsidRDefault="002960AB" w:rsidP="00B60485">
            <w:pPr>
              <w:pStyle w:val="TableParagraph"/>
              <w:tabs>
                <w:tab w:val="left" w:pos="270"/>
                <w:tab w:val="left" w:pos="540"/>
                <w:tab w:val="left" w:pos="1350"/>
              </w:tabs>
              <w:ind w:left="89" w:right="263"/>
              <w:contextualSpacing/>
              <w:jc w:val="both"/>
              <w:rPr>
                <w:color w:val="000000" w:themeColor="text1"/>
                <w:sz w:val="24"/>
                <w:szCs w:val="24"/>
              </w:rPr>
            </w:pPr>
            <w:r w:rsidRPr="00246F20">
              <w:rPr>
                <w:color w:val="000000" w:themeColor="text1"/>
                <w:sz w:val="24"/>
                <w:szCs w:val="24"/>
              </w:rPr>
              <w:t>există dovezi</w:t>
            </w:r>
            <w:r w:rsidRPr="00246F20">
              <w:rPr>
                <w:color w:val="000000" w:themeColor="text1"/>
                <w:spacing w:val="17"/>
                <w:sz w:val="24"/>
                <w:szCs w:val="24"/>
              </w:rPr>
              <w:t xml:space="preserve"> </w:t>
            </w:r>
            <w:r w:rsidRPr="00246F20">
              <w:rPr>
                <w:color w:val="000000" w:themeColor="text1"/>
                <w:sz w:val="24"/>
                <w:szCs w:val="24"/>
              </w:rPr>
              <w:t>ale unei legături plauzibile</w:t>
            </w:r>
            <w:r w:rsidRPr="00246F20">
              <w:rPr>
                <w:color w:val="000000" w:themeColor="text1"/>
                <w:spacing w:val="19"/>
                <w:sz w:val="24"/>
                <w:szCs w:val="24"/>
              </w:rPr>
              <w:t xml:space="preserve"> </w:t>
            </w:r>
            <w:r w:rsidRPr="00246F20">
              <w:rPr>
                <w:color w:val="000000" w:themeColor="text1"/>
                <w:sz w:val="24"/>
                <w:szCs w:val="24"/>
              </w:rPr>
              <w:t>din punct</w:t>
            </w:r>
            <w:r w:rsidRPr="00246F20">
              <w:rPr>
                <w:color w:val="000000" w:themeColor="text1"/>
                <w:spacing w:val="18"/>
                <w:sz w:val="24"/>
                <w:szCs w:val="24"/>
              </w:rPr>
              <w:t xml:space="preserve"> </w:t>
            </w:r>
            <w:r w:rsidRPr="00246F20">
              <w:rPr>
                <w:color w:val="000000" w:themeColor="text1"/>
                <w:sz w:val="24"/>
                <w:szCs w:val="24"/>
              </w:rPr>
              <w:t>de vedere biologic</w:t>
            </w:r>
            <w:r w:rsidRPr="00246F20">
              <w:rPr>
                <w:color w:val="000000" w:themeColor="text1"/>
                <w:spacing w:val="40"/>
                <w:sz w:val="24"/>
                <w:szCs w:val="24"/>
              </w:rPr>
              <w:t xml:space="preserve"> </w:t>
            </w:r>
            <w:r w:rsidRPr="00246F20">
              <w:rPr>
                <w:color w:val="000000" w:themeColor="text1"/>
                <w:sz w:val="24"/>
                <w:szCs w:val="24"/>
              </w:rPr>
              <w:t>între</w:t>
            </w:r>
            <w:r w:rsidRPr="00246F20">
              <w:rPr>
                <w:color w:val="000000" w:themeColor="text1"/>
                <w:spacing w:val="40"/>
                <w:sz w:val="24"/>
                <w:szCs w:val="24"/>
              </w:rPr>
              <w:t xml:space="preserve"> </w:t>
            </w:r>
            <w:r w:rsidRPr="00246F20">
              <w:rPr>
                <w:color w:val="000000" w:themeColor="text1"/>
                <w:sz w:val="24"/>
                <w:szCs w:val="24"/>
              </w:rPr>
              <w:t>activitatea</w:t>
            </w:r>
            <w:r w:rsidRPr="00246F20">
              <w:rPr>
                <w:color w:val="000000" w:themeColor="text1"/>
                <w:spacing w:val="40"/>
                <w:sz w:val="24"/>
                <w:szCs w:val="24"/>
              </w:rPr>
              <w:t xml:space="preserve"> </w:t>
            </w:r>
            <w:r w:rsidRPr="00246F20">
              <w:rPr>
                <w:color w:val="000000" w:themeColor="text1"/>
                <w:sz w:val="24"/>
                <w:szCs w:val="24"/>
              </w:rPr>
              <w:t>endocrină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efectul</w:t>
            </w:r>
            <w:r w:rsidRPr="00246F20">
              <w:rPr>
                <w:color w:val="000000" w:themeColor="text1"/>
                <w:spacing w:val="40"/>
                <w:sz w:val="24"/>
                <w:szCs w:val="24"/>
              </w:rPr>
              <w:t xml:space="preserve"> </w:t>
            </w:r>
            <w:r w:rsidRPr="00246F20">
              <w:rPr>
                <w:color w:val="000000" w:themeColor="text1"/>
                <w:sz w:val="24"/>
                <w:szCs w:val="24"/>
              </w:rPr>
              <w:t>advers.</w:t>
            </w:r>
          </w:p>
        </w:tc>
      </w:tr>
    </w:tbl>
    <w:p w14:paraId="7694EB86" w14:textId="65B59EA8"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color w:val="000000" w:themeColor="text1"/>
          <w:sz w:val="24"/>
          <w:szCs w:val="24"/>
        </w:rPr>
        <w:t>În cazul în care există dovezi concludente care demonstrează că efectele adverse identificate nu sunt relevante la nivel de populaţie sau de subpopulaţie, este posibil ca substanţa să nu fie considerată un</w:t>
      </w:r>
      <w:r w:rsidR="00BD503D" w:rsidRPr="00246F20">
        <w:rPr>
          <w:color w:val="000000" w:themeColor="text1"/>
          <w:spacing w:val="40"/>
          <w:sz w:val="24"/>
          <w:szCs w:val="24"/>
        </w:rPr>
        <w:t xml:space="preserve"> </w:t>
      </w:r>
      <w:r w:rsidR="00BD503D" w:rsidRPr="00246F20">
        <w:rPr>
          <w:color w:val="000000" w:themeColor="text1"/>
          <w:sz w:val="24"/>
          <w:szCs w:val="24"/>
        </w:rPr>
        <w:t>perturbator</w:t>
      </w:r>
      <w:r w:rsidR="00BD503D" w:rsidRPr="00246F20">
        <w:rPr>
          <w:color w:val="000000" w:themeColor="text1"/>
          <w:spacing w:val="40"/>
          <w:sz w:val="24"/>
          <w:szCs w:val="24"/>
        </w:rPr>
        <w:t xml:space="preserve"> </w:t>
      </w:r>
      <w:r w:rsidR="00BD503D" w:rsidRPr="00246F20">
        <w:rPr>
          <w:color w:val="000000" w:themeColor="text1"/>
          <w:sz w:val="24"/>
          <w:szCs w:val="24"/>
        </w:rPr>
        <w:t>endocrin</w:t>
      </w:r>
      <w:r w:rsidR="00BD503D" w:rsidRPr="00246F20">
        <w:rPr>
          <w:color w:val="000000" w:themeColor="text1"/>
          <w:spacing w:val="40"/>
          <w:sz w:val="24"/>
          <w:szCs w:val="24"/>
        </w:rPr>
        <w:t xml:space="preserve"> </w:t>
      </w:r>
      <w:r w:rsidR="00BD503D" w:rsidRPr="00246F20">
        <w:rPr>
          <w:color w:val="000000" w:themeColor="text1"/>
          <w:sz w:val="24"/>
          <w:szCs w:val="24"/>
        </w:rPr>
        <w:t>pentru</w:t>
      </w:r>
      <w:r w:rsidR="00BD503D" w:rsidRPr="00246F20">
        <w:rPr>
          <w:color w:val="000000" w:themeColor="text1"/>
          <w:spacing w:val="40"/>
          <w:sz w:val="24"/>
          <w:szCs w:val="24"/>
        </w:rPr>
        <w:t xml:space="preserve"> </w:t>
      </w:r>
      <w:r w:rsidR="00BD503D" w:rsidRPr="00246F20">
        <w:rPr>
          <w:color w:val="000000" w:themeColor="text1"/>
          <w:sz w:val="24"/>
          <w:szCs w:val="24"/>
        </w:rPr>
        <w:t>mediu.</w:t>
      </w:r>
      <w:r w:rsidR="006D148D" w:rsidRPr="00246F20">
        <w:rPr>
          <w:color w:val="000000" w:themeColor="text1"/>
          <w:sz w:val="24"/>
          <w:szCs w:val="24"/>
        </w:rPr>
        <w:t xml:space="preserve"> </w:t>
      </w:r>
    </w:p>
    <w:p w14:paraId="3B6624F5" w14:textId="440B0A3F"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Baza</w:t>
      </w:r>
      <w:r w:rsidRPr="00246F20">
        <w:rPr>
          <w:i/>
          <w:color w:val="000000" w:themeColor="text1"/>
          <w:spacing w:val="24"/>
          <w:sz w:val="24"/>
          <w:szCs w:val="24"/>
        </w:rPr>
        <w:t xml:space="preserve"> </w:t>
      </w:r>
      <w:r w:rsidRPr="00246F20">
        <w:rPr>
          <w:i/>
          <w:color w:val="000000" w:themeColor="text1"/>
          <w:spacing w:val="-2"/>
          <w:sz w:val="24"/>
          <w:szCs w:val="24"/>
        </w:rPr>
        <w:t>clasificării</w:t>
      </w:r>
    </w:p>
    <w:p w14:paraId="3FE71ED0" w14:textId="77777777" w:rsidR="006D148D" w:rsidRPr="00246F20" w:rsidRDefault="00BD503D" w:rsidP="002104A7">
      <w:pPr>
        <w:pStyle w:val="a4"/>
        <w:numPr>
          <w:ilvl w:val="4"/>
          <w:numId w:val="16"/>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lastRenderedPageBreak/>
        <w:t>Clasificarea se realizează pe baza criteriilor adecvate prezentate</w:t>
      </w:r>
      <w:r w:rsidRPr="00246F20">
        <w:rPr>
          <w:color w:val="000000" w:themeColor="text1"/>
          <w:spacing w:val="80"/>
          <w:sz w:val="24"/>
          <w:szCs w:val="24"/>
        </w:rPr>
        <w:t xml:space="preserve"> </w:t>
      </w:r>
      <w:r w:rsidRPr="00246F20">
        <w:rPr>
          <w:color w:val="000000" w:themeColor="text1"/>
          <w:sz w:val="24"/>
          <w:szCs w:val="24"/>
        </w:rPr>
        <w:t xml:space="preserve">mai sus și pe baza evaluării </w:t>
      </w:r>
      <w:r w:rsidR="0085731C"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pentru fiecare criteriu (a se vedea secţiunea 4.2.2.3), precum și pe baza unei evaluări globale a </w:t>
      </w:r>
      <w:r w:rsidR="0085731C"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(a se vedea secţiunea 1.1.1). Clasificarea ca perturbator endocrin pentru mediu se utilizează</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cauzează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pot</w:t>
      </w:r>
      <w:r w:rsidRPr="00246F20">
        <w:rPr>
          <w:color w:val="000000" w:themeColor="text1"/>
          <w:spacing w:val="40"/>
          <w:sz w:val="24"/>
          <w:szCs w:val="24"/>
        </w:rPr>
        <w:t xml:space="preserve"> </w:t>
      </w:r>
      <w:r w:rsidRPr="00246F20">
        <w:rPr>
          <w:color w:val="000000" w:themeColor="text1"/>
          <w:sz w:val="24"/>
          <w:szCs w:val="24"/>
        </w:rPr>
        <w:t>cauza</w:t>
      </w:r>
      <w:r w:rsidRPr="00246F20">
        <w:rPr>
          <w:color w:val="000000" w:themeColor="text1"/>
          <w:spacing w:val="40"/>
          <w:sz w:val="24"/>
          <w:szCs w:val="24"/>
        </w:rPr>
        <w:t xml:space="preserve"> </w:t>
      </w:r>
      <w:r w:rsidRPr="00246F20">
        <w:rPr>
          <w:color w:val="000000" w:themeColor="text1"/>
          <w:sz w:val="24"/>
          <w:szCs w:val="24"/>
        </w:rPr>
        <w:t>un efect</w:t>
      </w:r>
      <w:r w:rsidRPr="00246F20">
        <w:rPr>
          <w:color w:val="000000" w:themeColor="text1"/>
          <w:spacing w:val="26"/>
          <w:sz w:val="24"/>
          <w:szCs w:val="24"/>
        </w:rPr>
        <w:t xml:space="preserve"> </w:t>
      </w:r>
      <w:r w:rsidRPr="00246F20">
        <w:rPr>
          <w:color w:val="000000" w:themeColor="text1"/>
          <w:sz w:val="24"/>
          <w:szCs w:val="24"/>
        </w:rPr>
        <w:t>advers</w:t>
      </w:r>
      <w:r w:rsidRPr="00246F20">
        <w:rPr>
          <w:color w:val="000000" w:themeColor="text1"/>
          <w:spacing w:val="28"/>
          <w:sz w:val="24"/>
          <w:szCs w:val="24"/>
        </w:rPr>
        <w:t xml:space="preserve"> </w:t>
      </w:r>
      <w:r w:rsidRPr="00246F20">
        <w:rPr>
          <w:color w:val="000000" w:themeColor="text1"/>
          <w:sz w:val="24"/>
          <w:szCs w:val="24"/>
        </w:rPr>
        <w:t>legat</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sistemul</w:t>
      </w:r>
      <w:r w:rsidRPr="00246F20">
        <w:rPr>
          <w:color w:val="000000" w:themeColor="text1"/>
          <w:spacing w:val="29"/>
          <w:sz w:val="24"/>
          <w:szCs w:val="24"/>
        </w:rPr>
        <w:t xml:space="preserve"> </w:t>
      </w:r>
      <w:r w:rsidRPr="00246F20">
        <w:rPr>
          <w:color w:val="000000" w:themeColor="text1"/>
          <w:sz w:val="24"/>
          <w:szCs w:val="24"/>
        </w:rPr>
        <w:t>endocrin</w:t>
      </w:r>
      <w:r w:rsidRPr="00246F20">
        <w:rPr>
          <w:color w:val="000000" w:themeColor="text1"/>
          <w:spacing w:val="30"/>
          <w:sz w:val="24"/>
          <w:szCs w:val="24"/>
        </w:rPr>
        <w:t xml:space="preserve"> </w:t>
      </w:r>
      <w:r w:rsidRPr="00246F20">
        <w:rPr>
          <w:color w:val="000000" w:themeColor="text1"/>
          <w:sz w:val="24"/>
          <w:szCs w:val="24"/>
        </w:rPr>
        <w:t>la</w:t>
      </w:r>
      <w:r w:rsidRPr="00246F20">
        <w:rPr>
          <w:color w:val="000000" w:themeColor="text1"/>
          <w:spacing w:val="24"/>
          <w:sz w:val="24"/>
          <w:szCs w:val="24"/>
        </w:rPr>
        <w:t xml:space="preserve"> </w:t>
      </w:r>
      <w:r w:rsidRPr="00246F20">
        <w:rPr>
          <w:color w:val="000000" w:themeColor="text1"/>
          <w:sz w:val="24"/>
          <w:szCs w:val="24"/>
        </w:rPr>
        <w:t>nivel</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populaţie</w:t>
      </w:r>
      <w:r w:rsidRPr="00246F20">
        <w:rPr>
          <w:color w:val="000000" w:themeColor="text1"/>
          <w:spacing w:val="25"/>
          <w:sz w:val="24"/>
          <w:szCs w:val="24"/>
        </w:rPr>
        <w:t xml:space="preserve"> </w:t>
      </w:r>
      <w:r w:rsidRPr="00246F20">
        <w:rPr>
          <w:color w:val="000000" w:themeColor="text1"/>
          <w:sz w:val="24"/>
          <w:szCs w:val="24"/>
        </w:rPr>
        <w:t>sau de</w:t>
      </w:r>
      <w:r w:rsidRPr="00246F20">
        <w:rPr>
          <w:color w:val="000000" w:themeColor="text1"/>
          <w:spacing w:val="40"/>
          <w:sz w:val="24"/>
          <w:szCs w:val="24"/>
        </w:rPr>
        <w:t xml:space="preserve"> </w:t>
      </w:r>
      <w:r w:rsidRPr="00246F20">
        <w:rPr>
          <w:color w:val="000000" w:themeColor="text1"/>
          <w:sz w:val="24"/>
          <w:szCs w:val="24"/>
        </w:rPr>
        <w:t>subpopulaţie.</w:t>
      </w:r>
      <w:r w:rsidR="006D148D" w:rsidRPr="00246F20">
        <w:rPr>
          <w:color w:val="000000" w:themeColor="text1"/>
          <w:sz w:val="24"/>
          <w:szCs w:val="24"/>
        </w:rPr>
        <w:t xml:space="preserve"> </w:t>
      </w:r>
    </w:p>
    <w:p w14:paraId="31E7C66E" w14:textId="77777777" w:rsidR="006D148D" w:rsidRPr="00246F20" w:rsidRDefault="00BD503D" w:rsidP="002104A7">
      <w:pPr>
        <w:pStyle w:val="a4"/>
        <w:numPr>
          <w:ilvl w:val="4"/>
          <w:numId w:val="16"/>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Efectele adverse care sunt doar consecinţe nespecifice ale altor efecte toxice nu sunt luate în considerare la identificarea unei substanţe</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perturbator</w:t>
      </w:r>
      <w:r w:rsidRPr="00246F20">
        <w:rPr>
          <w:color w:val="000000" w:themeColor="text1"/>
          <w:spacing w:val="40"/>
          <w:sz w:val="24"/>
          <w:szCs w:val="24"/>
        </w:rPr>
        <w:t xml:space="preserve"> </w:t>
      </w:r>
      <w:r w:rsidRPr="00246F20">
        <w:rPr>
          <w:color w:val="000000" w:themeColor="text1"/>
          <w:sz w:val="24"/>
          <w:szCs w:val="24"/>
        </w:rPr>
        <w:t>endocrin</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mediu.</w:t>
      </w:r>
      <w:r w:rsidR="006D148D" w:rsidRPr="00246F20">
        <w:rPr>
          <w:color w:val="000000" w:themeColor="text1"/>
          <w:sz w:val="24"/>
          <w:szCs w:val="24"/>
        </w:rPr>
        <w:t xml:space="preserve"> </w:t>
      </w:r>
    </w:p>
    <w:p w14:paraId="5DEBF77D" w14:textId="2095E7BB" w:rsidR="00AB0C6E" w:rsidRPr="00246F20" w:rsidRDefault="0085731C"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Forța</w:t>
      </w:r>
      <w:r w:rsidR="00BD503D" w:rsidRPr="00246F20">
        <w:rPr>
          <w:i/>
          <w:color w:val="000000" w:themeColor="text1"/>
          <w:spacing w:val="22"/>
          <w:sz w:val="24"/>
          <w:szCs w:val="24"/>
        </w:rPr>
        <w:t xml:space="preserve"> </w:t>
      </w:r>
      <w:r w:rsidR="00E84329" w:rsidRPr="00246F20">
        <w:rPr>
          <w:i/>
          <w:color w:val="000000" w:themeColor="text1"/>
          <w:sz w:val="24"/>
          <w:szCs w:val="24"/>
        </w:rPr>
        <w:t>probatorie</w:t>
      </w:r>
      <w:r w:rsidR="00BD503D" w:rsidRPr="00246F20">
        <w:rPr>
          <w:i/>
          <w:color w:val="000000" w:themeColor="text1"/>
          <w:spacing w:val="22"/>
          <w:sz w:val="24"/>
          <w:szCs w:val="24"/>
        </w:rPr>
        <w:t xml:space="preserve"> </w:t>
      </w:r>
      <w:r w:rsidR="00BD503D" w:rsidRPr="00246F20">
        <w:rPr>
          <w:i/>
          <w:color w:val="000000" w:themeColor="text1"/>
          <w:sz w:val="24"/>
          <w:szCs w:val="24"/>
        </w:rPr>
        <w:t>a</w:t>
      </w:r>
      <w:r w:rsidR="00BD503D" w:rsidRPr="00246F20">
        <w:rPr>
          <w:i/>
          <w:color w:val="000000" w:themeColor="text1"/>
          <w:spacing w:val="21"/>
          <w:sz w:val="24"/>
          <w:szCs w:val="24"/>
        </w:rPr>
        <w:t xml:space="preserve"> </w:t>
      </w:r>
      <w:r w:rsidR="00BD503D" w:rsidRPr="00246F20">
        <w:rPr>
          <w:i/>
          <w:color w:val="000000" w:themeColor="text1"/>
          <w:sz w:val="24"/>
          <w:szCs w:val="24"/>
        </w:rPr>
        <w:t>datelor</w:t>
      </w:r>
      <w:r w:rsidR="00BD503D" w:rsidRPr="00246F20">
        <w:rPr>
          <w:i/>
          <w:color w:val="000000" w:themeColor="text1"/>
          <w:spacing w:val="25"/>
          <w:sz w:val="24"/>
          <w:szCs w:val="24"/>
        </w:rPr>
        <w:t xml:space="preserve"> </w:t>
      </w:r>
      <w:r w:rsidR="00BD503D" w:rsidRPr="00246F20">
        <w:rPr>
          <w:i/>
          <w:color w:val="000000" w:themeColor="text1"/>
          <w:sz w:val="24"/>
          <w:szCs w:val="24"/>
        </w:rPr>
        <w:t>și</w:t>
      </w:r>
      <w:r w:rsidR="00BD503D" w:rsidRPr="00246F20">
        <w:rPr>
          <w:i/>
          <w:color w:val="000000" w:themeColor="text1"/>
          <w:spacing w:val="22"/>
          <w:sz w:val="24"/>
          <w:szCs w:val="24"/>
        </w:rPr>
        <w:t xml:space="preserve"> </w:t>
      </w:r>
      <w:r w:rsidR="00BD503D" w:rsidRPr="00246F20">
        <w:rPr>
          <w:i/>
          <w:color w:val="000000" w:themeColor="text1"/>
          <w:sz w:val="24"/>
          <w:szCs w:val="24"/>
        </w:rPr>
        <w:t>avizul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experţilor</w:t>
      </w:r>
    </w:p>
    <w:p w14:paraId="514CF2AD" w14:textId="77777777" w:rsidR="006D148D" w:rsidRPr="00246F20" w:rsidRDefault="00BD503D" w:rsidP="002104A7">
      <w:pPr>
        <w:pStyle w:val="a4"/>
        <w:numPr>
          <w:ilvl w:val="4"/>
          <w:numId w:val="15"/>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Clasificarea ca perturbator endocrin pentru mediu se face pe baza unei evaluări a </w:t>
      </w:r>
      <w:r w:rsidR="0085731C"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totale a datelor utilizând avizul experţilor (a se vedea secţiunea 1.1.1). Aceasta înseamnă că sunt examinate în ansamblu toate informaţiile disponibile care pot fi</w:t>
      </w:r>
      <w:r w:rsidRPr="00246F20">
        <w:rPr>
          <w:color w:val="000000" w:themeColor="text1"/>
          <w:spacing w:val="40"/>
          <w:sz w:val="24"/>
          <w:szCs w:val="24"/>
        </w:rPr>
        <w:t xml:space="preserve"> </w:t>
      </w:r>
      <w:r w:rsidRPr="00246F20">
        <w:rPr>
          <w:color w:val="000000" w:themeColor="text1"/>
          <w:sz w:val="24"/>
          <w:szCs w:val="24"/>
        </w:rPr>
        <w:t>utile la determinarea</w:t>
      </w:r>
      <w:r w:rsidRPr="00246F20">
        <w:rPr>
          <w:color w:val="000000" w:themeColor="text1"/>
          <w:spacing w:val="16"/>
          <w:sz w:val="24"/>
          <w:szCs w:val="24"/>
        </w:rPr>
        <w:t xml:space="preserve"> </w:t>
      </w:r>
      <w:r w:rsidRPr="00246F20">
        <w:rPr>
          <w:color w:val="000000" w:themeColor="text1"/>
          <w:sz w:val="24"/>
          <w:szCs w:val="24"/>
        </w:rPr>
        <w:t>dereglării endocrine pentru mediu, cum ar fi:</w:t>
      </w:r>
      <w:r w:rsidR="006D148D" w:rsidRPr="00246F20">
        <w:rPr>
          <w:color w:val="000000" w:themeColor="text1"/>
          <w:sz w:val="24"/>
          <w:szCs w:val="24"/>
        </w:rPr>
        <w:t xml:space="preserve"> </w:t>
      </w:r>
    </w:p>
    <w:p w14:paraId="6C75B8F1" w14:textId="77777777" w:rsidR="006D148D" w:rsidRPr="00246F20" w:rsidRDefault="00BD503D" w:rsidP="002104A7">
      <w:pPr>
        <w:pStyle w:val="a4"/>
        <w:numPr>
          <w:ilvl w:val="5"/>
          <w:numId w:val="15"/>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studii </w:t>
      </w:r>
      <w:r w:rsidRPr="00246F20">
        <w:rPr>
          <w:iCs/>
          <w:color w:val="000000" w:themeColor="text1"/>
          <w:sz w:val="24"/>
          <w:szCs w:val="24"/>
        </w:rPr>
        <w:t xml:space="preserve">in vivo </w:t>
      </w:r>
      <w:r w:rsidRPr="00246F20">
        <w:rPr>
          <w:color w:val="000000" w:themeColor="text1"/>
          <w:sz w:val="24"/>
          <w:szCs w:val="24"/>
        </w:rPr>
        <w:t xml:space="preserve">sau alte studii (de exemplu, studii </w:t>
      </w:r>
      <w:r w:rsidRPr="00246F20">
        <w:rPr>
          <w:iCs/>
          <w:color w:val="000000" w:themeColor="text1"/>
          <w:sz w:val="24"/>
          <w:szCs w:val="24"/>
        </w:rPr>
        <w:t>in vitro, in silico)</w:t>
      </w:r>
      <w:r w:rsidRPr="00246F20">
        <w:rPr>
          <w:color w:val="000000" w:themeColor="text1"/>
          <w:sz w:val="24"/>
          <w:szCs w:val="24"/>
        </w:rPr>
        <w:t xml:space="preserve"> predictive pentru efectele adverse, activitatea endocrină sau</w:t>
      </w:r>
      <w:r w:rsidRPr="00246F20">
        <w:rPr>
          <w:color w:val="000000" w:themeColor="text1"/>
          <w:spacing w:val="40"/>
          <w:sz w:val="24"/>
          <w:szCs w:val="24"/>
        </w:rPr>
        <w:t xml:space="preserve"> </w:t>
      </w:r>
      <w:r w:rsidRPr="00246F20">
        <w:rPr>
          <w:color w:val="000000" w:themeColor="text1"/>
          <w:sz w:val="24"/>
          <w:szCs w:val="24"/>
        </w:rPr>
        <w:t>legătura</w:t>
      </w:r>
      <w:r w:rsidRPr="00246F20">
        <w:rPr>
          <w:color w:val="000000" w:themeColor="text1"/>
          <w:spacing w:val="40"/>
          <w:sz w:val="24"/>
          <w:szCs w:val="24"/>
        </w:rPr>
        <w:t xml:space="preserve"> </w:t>
      </w:r>
      <w:r w:rsidRPr="00246F20">
        <w:rPr>
          <w:color w:val="000000" w:themeColor="text1"/>
          <w:sz w:val="24"/>
          <w:szCs w:val="24"/>
        </w:rPr>
        <w:t>plauzibilă</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punct</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vedere</w:t>
      </w:r>
      <w:r w:rsidRPr="00246F20">
        <w:rPr>
          <w:color w:val="000000" w:themeColor="text1"/>
          <w:spacing w:val="40"/>
          <w:sz w:val="24"/>
          <w:szCs w:val="24"/>
        </w:rPr>
        <w:t xml:space="preserve"> </w:t>
      </w:r>
      <w:r w:rsidRPr="00246F20">
        <w:rPr>
          <w:color w:val="000000" w:themeColor="text1"/>
          <w:sz w:val="24"/>
          <w:szCs w:val="24"/>
        </w:rPr>
        <w:t>biologic</w:t>
      </w:r>
      <w:r w:rsidRPr="00246F20">
        <w:rPr>
          <w:color w:val="000000" w:themeColor="text1"/>
          <w:spacing w:val="40"/>
          <w:sz w:val="24"/>
          <w:szCs w:val="24"/>
        </w:rPr>
        <w:t xml:space="preserve"> </w:t>
      </w:r>
      <w:r w:rsidRPr="00246F20">
        <w:rPr>
          <w:color w:val="000000" w:themeColor="text1"/>
          <w:sz w:val="24"/>
          <w:szCs w:val="24"/>
        </w:rPr>
        <w:t xml:space="preserve">la </w:t>
      </w:r>
      <w:r w:rsidRPr="00246F20">
        <w:rPr>
          <w:color w:val="000000" w:themeColor="text1"/>
          <w:spacing w:val="-2"/>
          <w:sz w:val="24"/>
          <w:szCs w:val="24"/>
        </w:rPr>
        <w:t>animale;</w:t>
      </w:r>
      <w:r w:rsidR="006D148D" w:rsidRPr="00246F20">
        <w:rPr>
          <w:color w:val="000000" w:themeColor="text1"/>
          <w:sz w:val="24"/>
          <w:szCs w:val="24"/>
        </w:rPr>
        <w:t xml:space="preserve"> </w:t>
      </w:r>
    </w:p>
    <w:p w14:paraId="1E612CA0" w14:textId="77777777" w:rsidR="006D148D" w:rsidRPr="00246F20" w:rsidRDefault="00BD503D" w:rsidP="002104A7">
      <w:pPr>
        <w:pStyle w:val="a4"/>
        <w:numPr>
          <w:ilvl w:val="5"/>
          <w:numId w:val="15"/>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date cu privire la substanţe analoge care utilizează relaţii structură-activitate</w:t>
      </w:r>
      <w:r w:rsidRPr="00246F20">
        <w:rPr>
          <w:color w:val="000000" w:themeColor="text1"/>
          <w:spacing w:val="40"/>
          <w:sz w:val="24"/>
          <w:szCs w:val="24"/>
        </w:rPr>
        <w:t xml:space="preserve"> </w:t>
      </w:r>
      <w:r w:rsidRPr="00246F20">
        <w:rPr>
          <w:color w:val="000000" w:themeColor="text1"/>
          <w:sz w:val="24"/>
          <w:szCs w:val="24"/>
        </w:rPr>
        <w:t>(SAR);</w:t>
      </w:r>
      <w:r w:rsidR="006D148D" w:rsidRPr="00246F20">
        <w:rPr>
          <w:color w:val="000000" w:themeColor="text1"/>
          <w:sz w:val="24"/>
          <w:szCs w:val="24"/>
        </w:rPr>
        <w:t xml:space="preserve"> </w:t>
      </w:r>
    </w:p>
    <w:p w14:paraId="57B52A8B" w14:textId="77777777" w:rsidR="006D148D" w:rsidRPr="00246F20" w:rsidRDefault="00BD503D" w:rsidP="002104A7">
      <w:pPr>
        <w:pStyle w:val="a4"/>
        <w:numPr>
          <w:ilvl w:val="5"/>
          <w:numId w:val="15"/>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evaluarea substanţelor înrudite chimic cu substanţa studiată poate fi de asemenea inclusă (grupare, citire încrucișată), în special</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 există puţine informaţii cu privire</w:t>
      </w:r>
      <w:r w:rsidRPr="00246F20">
        <w:rPr>
          <w:color w:val="000000" w:themeColor="text1"/>
          <w:spacing w:val="40"/>
          <w:sz w:val="24"/>
          <w:szCs w:val="24"/>
        </w:rPr>
        <w:t xml:space="preserve"> </w:t>
      </w:r>
      <w:r w:rsidRPr="00246F20">
        <w:rPr>
          <w:color w:val="000000" w:themeColor="text1"/>
          <w:sz w:val="24"/>
          <w:szCs w:val="24"/>
        </w:rPr>
        <w:t>la această</w:t>
      </w:r>
      <w:r w:rsidRPr="00246F20">
        <w:rPr>
          <w:color w:val="000000" w:themeColor="text1"/>
          <w:spacing w:val="40"/>
          <w:sz w:val="24"/>
          <w:szCs w:val="24"/>
        </w:rPr>
        <w:t xml:space="preserve"> </w:t>
      </w:r>
      <w:r w:rsidRPr="00246F20">
        <w:rPr>
          <w:color w:val="000000" w:themeColor="text1"/>
          <w:sz w:val="24"/>
          <w:szCs w:val="24"/>
        </w:rPr>
        <w:t>substanţă;</w:t>
      </w:r>
      <w:r w:rsidR="006D148D" w:rsidRPr="00246F20">
        <w:rPr>
          <w:color w:val="000000" w:themeColor="text1"/>
          <w:sz w:val="24"/>
          <w:szCs w:val="24"/>
        </w:rPr>
        <w:t xml:space="preserve"> </w:t>
      </w:r>
    </w:p>
    <w:p w14:paraId="6B698DE4" w14:textId="77777777" w:rsidR="006D148D" w:rsidRPr="00246F20" w:rsidRDefault="00BD503D" w:rsidP="002104A7">
      <w:pPr>
        <w:pStyle w:val="a4"/>
        <w:numPr>
          <w:ilvl w:val="5"/>
          <w:numId w:val="15"/>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orice</w:t>
      </w:r>
      <w:r w:rsidRPr="00246F20">
        <w:rPr>
          <w:color w:val="000000" w:themeColor="text1"/>
          <w:spacing w:val="22"/>
          <w:sz w:val="24"/>
          <w:szCs w:val="24"/>
        </w:rPr>
        <w:t xml:space="preserve"> </w:t>
      </w:r>
      <w:r w:rsidRPr="00246F20">
        <w:rPr>
          <w:color w:val="000000" w:themeColor="text1"/>
          <w:sz w:val="24"/>
          <w:szCs w:val="24"/>
        </w:rPr>
        <w:t>date</w:t>
      </w:r>
      <w:r w:rsidRPr="00246F20">
        <w:rPr>
          <w:color w:val="000000" w:themeColor="text1"/>
          <w:spacing w:val="24"/>
          <w:sz w:val="24"/>
          <w:szCs w:val="24"/>
        </w:rPr>
        <w:t xml:space="preserve"> </w:t>
      </w:r>
      <w:r w:rsidRPr="00246F20">
        <w:rPr>
          <w:color w:val="000000" w:themeColor="text1"/>
          <w:sz w:val="24"/>
          <w:szCs w:val="24"/>
        </w:rPr>
        <w:t>știinţifice</w:t>
      </w:r>
      <w:r w:rsidRPr="00246F20">
        <w:rPr>
          <w:color w:val="000000" w:themeColor="text1"/>
          <w:spacing w:val="24"/>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z w:val="24"/>
          <w:szCs w:val="24"/>
        </w:rPr>
        <w:t>relevante</w:t>
      </w:r>
      <w:r w:rsidRPr="00246F20">
        <w:rPr>
          <w:color w:val="000000" w:themeColor="text1"/>
          <w:spacing w:val="26"/>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pacing w:val="-2"/>
          <w:sz w:val="24"/>
          <w:szCs w:val="24"/>
        </w:rPr>
        <w:t>acceptabile.</w:t>
      </w:r>
      <w:r w:rsidR="006D148D" w:rsidRPr="00246F20">
        <w:rPr>
          <w:color w:val="000000" w:themeColor="text1"/>
          <w:sz w:val="24"/>
          <w:szCs w:val="24"/>
        </w:rPr>
        <w:t xml:space="preserve"> </w:t>
      </w:r>
    </w:p>
    <w:p w14:paraId="4E613B58" w14:textId="5C2DFDAC" w:rsidR="00AB0C6E" w:rsidRPr="00246F20" w:rsidRDefault="00BD503D" w:rsidP="002104A7">
      <w:pPr>
        <w:pStyle w:val="a4"/>
        <w:numPr>
          <w:ilvl w:val="4"/>
          <w:numId w:val="15"/>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La aplicarea evaluării </w:t>
      </w:r>
      <w:r w:rsidR="0085731C"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și a avizului experţilor,</w:t>
      </w:r>
      <w:r w:rsidRPr="00246F20">
        <w:rPr>
          <w:color w:val="000000" w:themeColor="text1"/>
          <w:spacing w:val="30"/>
          <w:sz w:val="24"/>
          <w:szCs w:val="24"/>
        </w:rPr>
        <w:t xml:space="preserve"> </w:t>
      </w:r>
      <w:r w:rsidRPr="00246F20">
        <w:rPr>
          <w:color w:val="000000" w:themeColor="text1"/>
          <w:sz w:val="24"/>
          <w:szCs w:val="24"/>
        </w:rPr>
        <w:t>evaluarea</w:t>
      </w:r>
      <w:r w:rsidRPr="00246F20">
        <w:rPr>
          <w:color w:val="000000" w:themeColor="text1"/>
          <w:spacing w:val="33"/>
          <w:sz w:val="24"/>
          <w:szCs w:val="24"/>
        </w:rPr>
        <w:t xml:space="preserve"> </w:t>
      </w:r>
      <w:r w:rsidRPr="00246F20">
        <w:rPr>
          <w:color w:val="000000" w:themeColor="text1"/>
          <w:sz w:val="24"/>
          <w:szCs w:val="24"/>
        </w:rPr>
        <w:t>dovezilor</w:t>
      </w:r>
      <w:r w:rsidRPr="00246F20">
        <w:rPr>
          <w:color w:val="000000" w:themeColor="text1"/>
          <w:spacing w:val="33"/>
          <w:sz w:val="24"/>
          <w:szCs w:val="24"/>
        </w:rPr>
        <w:t xml:space="preserve"> </w:t>
      </w:r>
      <w:r w:rsidRPr="00246F20">
        <w:rPr>
          <w:color w:val="000000" w:themeColor="text1"/>
          <w:sz w:val="24"/>
          <w:szCs w:val="24"/>
        </w:rPr>
        <w:t>știinţifice</w:t>
      </w:r>
      <w:r w:rsidRPr="00246F20">
        <w:rPr>
          <w:color w:val="000000" w:themeColor="text1"/>
          <w:spacing w:val="31"/>
          <w:sz w:val="24"/>
          <w:szCs w:val="24"/>
        </w:rPr>
        <w:t xml:space="preserve"> </w:t>
      </w:r>
      <w:r w:rsidRPr="00246F20">
        <w:rPr>
          <w:color w:val="000000" w:themeColor="text1"/>
          <w:sz w:val="24"/>
          <w:szCs w:val="24"/>
        </w:rPr>
        <w:t>menţionate</w:t>
      </w:r>
      <w:r w:rsidRPr="00246F20">
        <w:rPr>
          <w:color w:val="000000" w:themeColor="text1"/>
          <w:spacing w:val="31"/>
          <w:sz w:val="24"/>
          <w:szCs w:val="24"/>
        </w:rPr>
        <w:t xml:space="preserve"> </w:t>
      </w:r>
      <w:r w:rsidRPr="00246F20">
        <w:rPr>
          <w:color w:val="000000" w:themeColor="text1"/>
          <w:sz w:val="24"/>
          <w:szCs w:val="24"/>
        </w:rPr>
        <w:t>în</w:t>
      </w:r>
      <w:r w:rsidRPr="00246F20">
        <w:rPr>
          <w:color w:val="000000" w:themeColor="text1"/>
          <w:spacing w:val="28"/>
          <w:sz w:val="24"/>
          <w:szCs w:val="24"/>
        </w:rPr>
        <w:t xml:space="preserve"> </w:t>
      </w:r>
      <w:r w:rsidRPr="00246F20">
        <w:rPr>
          <w:color w:val="000000" w:themeColor="text1"/>
          <w:sz w:val="24"/>
          <w:szCs w:val="24"/>
        </w:rPr>
        <w:t>secţiunea</w:t>
      </w:r>
    </w:p>
    <w:p w14:paraId="70C7E172" w14:textId="77777777" w:rsidR="006D148D" w:rsidRPr="00246F20" w:rsidRDefault="00BD503D" w:rsidP="002104A7">
      <w:pPr>
        <w:pStyle w:val="a4"/>
        <w:numPr>
          <w:ilvl w:val="4"/>
          <w:numId w:val="33"/>
        </w:numPr>
        <w:tabs>
          <w:tab w:val="left" w:pos="270"/>
          <w:tab w:val="left" w:pos="540"/>
          <w:tab w:val="left" w:pos="1350"/>
          <w:tab w:val="left" w:pos="1765"/>
        </w:tabs>
        <w:spacing w:before="120" w:after="120"/>
        <w:ind w:left="0" w:firstLine="0"/>
        <w:contextualSpacing/>
        <w:rPr>
          <w:color w:val="000000" w:themeColor="text1"/>
          <w:sz w:val="24"/>
          <w:szCs w:val="24"/>
        </w:rPr>
      </w:pP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ia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special,</w:t>
      </w:r>
      <w:r w:rsidRPr="00246F20">
        <w:rPr>
          <w:color w:val="000000" w:themeColor="text1"/>
          <w:spacing w:val="40"/>
          <w:sz w:val="24"/>
          <w:szCs w:val="24"/>
        </w:rPr>
        <w:t xml:space="preserve"> </w:t>
      </w:r>
      <w:r w:rsidRPr="00246F20">
        <w:rPr>
          <w:color w:val="000000" w:themeColor="text1"/>
          <w:sz w:val="24"/>
          <w:szCs w:val="24"/>
        </w:rPr>
        <w:t>toţi</w:t>
      </w:r>
      <w:r w:rsidRPr="00246F20">
        <w:rPr>
          <w:color w:val="000000" w:themeColor="text1"/>
          <w:spacing w:val="40"/>
          <w:sz w:val="24"/>
          <w:szCs w:val="24"/>
        </w:rPr>
        <w:t xml:space="preserve"> </w:t>
      </w:r>
      <w:r w:rsidRPr="00246F20">
        <w:rPr>
          <w:color w:val="000000" w:themeColor="text1"/>
          <w:sz w:val="24"/>
          <w:szCs w:val="24"/>
        </w:rPr>
        <w:t>factorii</w:t>
      </w:r>
      <w:r w:rsidRPr="00246F20">
        <w:rPr>
          <w:color w:val="000000" w:themeColor="text1"/>
          <w:spacing w:val="40"/>
          <w:sz w:val="24"/>
          <w:szCs w:val="24"/>
        </w:rPr>
        <w:t xml:space="preserve"> </w:t>
      </w:r>
      <w:r w:rsidRPr="00246F20">
        <w:rPr>
          <w:color w:val="000000" w:themeColor="text1"/>
          <w:spacing w:val="-2"/>
          <w:sz w:val="24"/>
          <w:szCs w:val="24"/>
        </w:rPr>
        <w:t>următori:</w:t>
      </w:r>
      <w:r w:rsidR="006D148D" w:rsidRPr="00246F20">
        <w:rPr>
          <w:color w:val="000000" w:themeColor="text1"/>
          <w:sz w:val="24"/>
          <w:szCs w:val="24"/>
        </w:rPr>
        <w:t xml:space="preserve"> </w:t>
      </w:r>
    </w:p>
    <w:p w14:paraId="4AE66064" w14:textId="77777777" w:rsidR="002960AB" w:rsidRPr="00246F20" w:rsidRDefault="00BD503D" w:rsidP="002104A7">
      <w:pPr>
        <w:pStyle w:val="a4"/>
        <w:numPr>
          <w:ilvl w:val="0"/>
          <w:numId w:val="1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atât</w:t>
      </w:r>
      <w:r w:rsidRPr="00246F20">
        <w:rPr>
          <w:color w:val="000000" w:themeColor="text1"/>
          <w:spacing w:val="23"/>
          <w:sz w:val="24"/>
          <w:szCs w:val="24"/>
        </w:rPr>
        <w:t xml:space="preserve"> </w:t>
      </w:r>
      <w:r w:rsidRPr="00246F20">
        <w:rPr>
          <w:color w:val="000000" w:themeColor="text1"/>
          <w:sz w:val="24"/>
          <w:szCs w:val="24"/>
        </w:rPr>
        <w:t>rezultatele</w:t>
      </w:r>
      <w:r w:rsidRPr="00246F20">
        <w:rPr>
          <w:color w:val="000000" w:themeColor="text1"/>
          <w:spacing w:val="28"/>
          <w:sz w:val="24"/>
          <w:szCs w:val="24"/>
        </w:rPr>
        <w:t xml:space="preserve"> </w:t>
      </w:r>
      <w:r w:rsidRPr="00246F20">
        <w:rPr>
          <w:color w:val="000000" w:themeColor="text1"/>
          <w:sz w:val="24"/>
          <w:szCs w:val="24"/>
        </w:rPr>
        <w:t>pozitive,</w:t>
      </w:r>
      <w:r w:rsidRPr="00246F20">
        <w:rPr>
          <w:color w:val="000000" w:themeColor="text1"/>
          <w:spacing w:val="27"/>
          <w:sz w:val="24"/>
          <w:szCs w:val="24"/>
        </w:rPr>
        <w:t xml:space="preserve"> </w:t>
      </w:r>
      <w:r w:rsidRPr="00246F20">
        <w:rPr>
          <w:color w:val="000000" w:themeColor="text1"/>
          <w:sz w:val="24"/>
          <w:szCs w:val="24"/>
        </w:rPr>
        <w:t>cât</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2"/>
          <w:sz w:val="24"/>
          <w:szCs w:val="24"/>
        </w:rPr>
        <w:t xml:space="preserve"> </w:t>
      </w:r>
      <w:r w:rsidRPr="00246F20">
        <w:rPr>
          <w:color w:val="000000" w:themeColor="text1"/>
          <w:sz w:val="24"/>
          <w:szCs w:val="24"/>
        </w:rPr>
        <w:t>cele</w:t>
      </w:r>
      <w:r w:rsidRPr="00246F20">
        <w:rPr>
          <w:color w:val="000000" w:themeColor="text1"/>
          <w:spacing w:val="23"/>
          <w:sz w:val="24"/>
          <w:szCs w:val="24"/>
        </w:rPr>
        <w:t xml:space="preserve"> </w:t>
      </w:r>
      <w:r w:rsidRPr="00246F20">
        <w:rPr>
          <w:color w:val="000000" w:themeColor="text1"/>
          <w:spacing w:val="-2"/>
          <w:sz w:val="24"/>
          <w:szCs w:val="24"/>
        </w:rPr>
        <w:t>negative;</w:t>
      </w:r>
    </w:p>
    <w:p w14:paraId="5CA1E46B" w14:textId="1DFB4081" w:rsidR="006D148D" w:rsidRPr="00246F20" w:rsidRDefault="00BD503D" w:rsidP="002104A7">
      <w:pPr>
        <w:pStyle w:val="a4"/>
        <w:numPr>
          <w:ilvl w:val="0"/>
          <w:numId w:val="1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relevanţa proiectului de studiu pentru evaluarea efectelor adverse și relevanţa acestuia la nivel de populaţie sau de subpopulaţie, precum și pentru evaluarea</w:t>
      </w:r>
      <w:r w:rsidRPr="00246F20">
        <w:rPr>
          <w:color w:val="000000" w:themeColor="text1"/>
          <w:spacing w:val="16"/>
          <w:sz w:val="24"/>
          <w:szCs w:val="24"/>
        </w:rPr>
        <w:t xml:space="preserve"> </w:t>
      </w:r>
      <w:r w:rsidRPr="00246F20">
        <w:rPr>
          <w:color w:val="000000" w:themeColor="text1"/>
          <w:sz w:val="24"/>
          <w:szCs w:val="24"/>
        </w:rPr>
        <w:t>activităţii endocrine;</w:t>
      </w:r>
      <w:r w:rsidR="006D148D" w:rsidRPr="00246F20">
        <w:rPr>
          <w:color w:val="000000" w:themeColor="text1"/>
          <w:sz w:val="24"/>
          <w:szCs w:val="24"/>
        </w:rPr>
        <w:t xml:space="preserve">  </w:t>
      </w:r>
    </w:p>
    <w:p w14:paraId="1A3ABA73" w14:textId="77777777" w:rsidR="006D148D" w:rsidRPr="00246F20" w:rsidRDefault="00BD503D" w:rsidP="002104A7">
      <w:pPr>
        <w:pStyle w:val="a4"/>
        <w:numPr>
          <w:ilvl w:val="0"/>
          <w:numId w:val="1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efectele adverse asupra reproducerii, creșterii/dezvoltării, 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alte</w:t>
      </w:r>
      <w:r w:rsidRPr="00246F20">
        <w:rPr>
          <w:color w:val="000000" w:themeColor="text1"/>
          <w:spacing w:val="40"/>
          <w:sz w:val="24"/>
          <w:szCs w:val="24"/>
        </w:rPr>
        <w:t xml:space="preserve"> </w:t>
      </w:r>
      <w:r w:rsidRPr="00246F20">
        <w:rPr>
          <w:color w:val="000000" w:themeColor="text1"/>
          <w:sz w:val="24"/>
          <w:szCs w:val="24"/>
        </w:rPr>
        <w:t>efecte</w:t>
      </w:r>
      <w:r w:rsidRPr="00246F20">
        <w:rPr>
          <w:color w:val="000000" w:themeColor="text1"/>
          <w:spacing w:val="40"/>
          <w:sz w:val="24"/>
          <w:szCs w:val="24"/>
        </w:rPr>
        <w:t xml:space="preserve"> </w:t>
      </w:r>
      <w:r w:rsidRPr="00246F20">
        <w:rPr>
          <w:color w:val="000000" w:themeColor="text1"/>
          <w:sz w:val="24"/>
          <w:szCs w:val="24"/>
        </w:rPr>
        <w:t>adverse</w:t>
      </w:r>
      <w:r w:rsidRPr="00246F20">
        <w:rPr>
          <w:color w:val="000000" w:themeColor="text1"/>
          <w:spacing w:val="40"/>
          <w:sz w:val="24"/>
          <w:szCs w:val="24"/>
        </w:rPr>
        <w:t xml:space="preserve"> </w:t>
      </w:r>
      <w:r w:rsidRPr="00246F20">
        <w:rPr>
          <w:color w:val="000000" w:themeColor="text1"/>
          <w:sz w:val="24"/>
          <w:szCs w:val="24"/>
        </w:rPr>
        <w:t>relevante</w:t>
      </w:r>
      <w:r w:rsidRPr="00246F20">
        <w:rPr>
          <w:color w:val="000000" w:themeColor="text1"/>
          <w:spacing w:val="40"/>
          <w:sz w:val="24"/>
          <w:szCs w:val="24"/>
        </w:rPr>
        <w:t xml:space="preserve"> </w:t>
      </w:r>
      <w:r w:rsidRPr="00246F20">
        <w:rPr>
          <w:color w:val="000000" w:themeColor="text1"/>
          <w:sz w:val="24"/>
          <w:szCs w:val="24"/>
        </w:rPr>
        <w:t>susceptibile</w:t>
      </w:r>
      <w:r w:rsidRPr="00246F20">
        <w:rPr>
          <w:color w:val="000000" w:themeColor="text1"/>
          <w:spacing w:val="40"/>
          <w:sz w:val="24"/>
          <w:szCs w:val="24"/>
        </w:rPr>
        <w:t xml:space="preserve"> </w:t>
      </w:r>
      <w:r w:rsidRPr="00246F20">
        <w:rPr>
          <w:color w:val="000000" w:themeColor="text1"/>
          <w:sz w:val="24"/>
          <w:szCs w:val="24"/>
        </w:rPr>
        <w:t>să afecteze</w:t>
      </w:r>
      <w:r w:rsidRPr="00246F20">
        <w:rPr>
          <w:color w:val="000000" w:themeColor="text1"/>
          <w:spacing w:val="40"/>
          <w:sz w:val="24"/>
          <w:szCs w:val="24"/>
        </w:rPr>
        <w:t xml:space="preserve"> </w:t>
      </w:r>
      <w:r w:rsidRPr="00246F20">
        <w:rPr>
          <w:color w:val="000000" w:themeColor="text1"/>
          <w:sz w:val="24"/>
          <w:szCs w:val="24"/>
        </w:rPr>
        <w:t>populaţiile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subpopulaţiile;</w:t>
      </w:r>
      <w:r w:rsidR="006D148D" w:rsidRPr="00246F20">
        <w:rPr>
          <w:color w:val="000000" w:themeColor="text1"/>
          <w:sz w:val="24"/>
          <w:szCs w:val="24"/>
        </w:rPr>
        <w:t xml:space="preserve">  </w:t>
      </w:r>
    </w:p>
    <w:p w14:paraId="1F09B5DC" w14:textId="77777777" w:rsidR="006D148D" w:rsidRPr="00246F20" w:rsidRDefault="00BD503D" w:rsidP="002104A7">
      <w:pPr>
        <w:pStyle w:val="a4"/>
        <w:numPr>
          <w:ilvl w:val="0"/>
          <w:numId w:val="14"/>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calitatea și co</w:t>
      </w:r>
      <w:r w:rsidR="00F12A48" w:rsidRPr="00246F20">
        <w:rPr>
          <w:color w:val="000000" w:themeColor="text1"/>
          <w:sz w:val="24"/>
          <w:szCs w:val="24"/>
        </w:rPr>
        <w:t>nsistența</w:t>
      </w:r>
      <w:r w:rsidRPr="00246F20">
        <w:rPr>
          <w:color w:val="000000" w:themeColor="text1"/>
          <w:sz w:val="24"/>
          <w:szCs w:val="24"/>
        </w:rPr>
        <w:t xml:space="preserve"> datelor, având în vedere structura și coerenţa rezultatelor din același studiu și din studii cu un</w:t>
      </w:r>
      <w:r w:rsidRPr="00246F20">
        <w:rPr>
          <w:color w:val="000000" w:themeColor="text1"/>
          <w:spacing w:val="40"/>
          <w:sz w:val="24"/>
          <w:szCs w:val="24"/>
        </w:rPr>
        <w:t xml:space="preserve"> </w:t>
      </w:r>
      <w:r w:rsidRPr="00246F20">
        <w:rPr>
          <w:color w:val="000000" w:themeColor="text1"/>
          <w:sz w:val="24"/>
          <w:szCs w:val="24"/>
        </w:rPr>
        <w:t>proiect</w:t>
      </w:r>
      <w:r w:rsidRPr="00246F20">
        <w:rPr>
          <w:color w:val="000000" w:themeColor="text1"/>
          <w:spacing w:val="40"/>
          <w:sz w:val="24"/>
          <w:szCs w:val="24"/>
        </w:rPr>
        <w:t xml:space="preserve"> </w:t>
      </w:r>
      <w:r w:rsidRPr="00246F20">
        <w:rPr>
          <w:color w:val="000000" w:themeColor="text1"/>
          <w:sz w:val="24"/>
          <w:szCs w:val="24"/>
        </w:rPr>
        <w:t>similar,</w:t>
      </w:r>
      <w:r w:rsidRPr="00246F20">
        <w:rPr>
          <w:color w:val="000000" w:themeColor="text1"/>
          <w:spacing w:val="40"/>
          <w:sz w:val="24"/>
          <w:szCs w:val="24"/>
        </w:rPr>
        <w:t xml:space="preserve"> </w:t>
      </w:r>
      <w:r w:rsidRPr="00246F20">
        <w:rPr>
          <w:color w:val="000000" w:themeColor="text1"/>
          <w:sz w:val="24"/>
          <w:szCs w:val="24"/>
        </w:rPr>
        <w:t>precum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studii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specii</w:t>
      </w:r>
      <w:r w:rsidRPr="00246F20">
        <w:rPr>
          <w:color w:val="000000" w:themeColor="text1"/>
          <w:spacing w:val="40"/>
          <w:sz w:val="24"/>
          <w:szCs w:val="24"/>
        </w:rPr>
        <w:t xml:space="preserve"> </w:t>
      </w:r>
      <w:r w:rsidRPr="00246F20">
        <w:rPr>
          <w:color w:val="000000" w:themeColor="text1"/>
          <w:sz w:val="24"/>
          <w:szCs w:val="24"/>
        </w:rPr>
        <w:t>diferite;</w:t>
      </w:r>
      <w:r w:rsidR="006D148D" w:rsidRPr="00246F20">
        <w:rPr>
          <w:color w:val="000000" w:themeColor="text1"/>
          <w:sz w:val="24"/>
          <w:szCs w:val="24"/>
        </w:rPr>
        <w:t xml:space="preserve">  </w:t>
      </w:r>
    </w:p>
    <w:p w14:paraId="55F95ADD" w14:textId="77777777" w:rsidR="006D148D" w:rsidRPr="00246F20" w:rsidRDefault="00BD503D" w:rsidP="002104A7">
      <w:pPr>
        <w:pStyle w:val="a4"/>
        <w:numPr>
          <w:ilvl w:val="0"/>
          <w:numId w:val="1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studiile privind calea de expunere, precum și studiile privind toxicocinetica</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metabolismul;</w:t>
      </w:r>
      <w:r w:rsidR="006D148D" w:rsidRPr="00246F20">
        <w:rPr>
          <w:color w:val="000000" w:themeColor="text1"/>
          <w:sz w:val="24"/>
          <w:szCs w:val="24"/>
        </w:rPr>
        <w:t xml:space="preserve">  </w:t>
      </w:r>
    </w:p>
    <w:p w14:paraId="0E41031B" w14:textId="77777777" w:rsidR="006D148D" w:rsidRPr="00246F20" w:rsidRDefault="00BD503D" w:rsidP="002104A7">
      <w:pPr>
        <w:pStyle w:val="a4"/>
        <w:numPr>
          <w:ilvl w:val="0"/>
          <w:numId w:val="1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conceptul de doză limită (concentraţie), precum și orientările internaţionale privind dozele maxime recomandate (concen­ traţii)</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privind</w:t>
      </w:r>
      <w:r w:rsidRPr="00246F20">
        <w:rPr>
          <w:color w:val="000000" w:themeColor="text1"/>
          <w:spacing w:val="40"/>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efectelor</w:t>
      </w:r>
      <w:r w:rsidRPr="00246F20">
        <w:rPr>
          <w:color w:val="000000" w:themeColor="text1"/>
          <w:spacing w:val="40"/>
          <w:sz w:val="24"/>
          <w:szCs w:val="24"/>
        </w:rPr>
        <w:t xml:space="preserve"> </w:t>
      </w:r>
      <w:r w:rsidRPr="00246F20">
        <w:rPr>
          <w:color w:val="000000" w:themeColor="text1"/>
          <w:sz w:val="24"/>
          <w:szCs w:val="24"/>
        </w:rPr>
        <w:t>factorilor</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confuzie ale</w:t>
      </w:r>
      <w:r w:rsidRPr="00246F20">
        <w:rPr>
          <w:color w:val="000000" w:themeColor="text1"/>
          <w:spacing w:val="40"/>
          <w:sz w:val="24"/>
          <w:szCs w:val="24"/>
        </w:rPr>
        <w:t xml:space="preserve"> </w:t>
      </w:r>
      <w:r w:rsidRPr="00246F20">
        <w:rPr>
          <w:color w:val="000000" w:themeColor="text1"/>
          <w:sz w:val="24"/>
          <w:szCs w:val="24"/>
        </w:rPr>
        <w:t>toxicităţii</w:t>
      </w:r>
      <w:r w:rsidRPr="00246F20">
        <w:rPr>
          <w:color w:val="000000" w:themeColor="text1"/>
          <w:spacing w:val="40"/>
          <w:sz w:val="24"/>
          <w:szCs w:val="24"/>
        </w:rPr>
        <w:t xml:space="preserve"> </w:t>
      </w:r>
      <w:r w:rsidRPr="00246F20">
        <w:rPr>
          <w:color w:val="000000" w:themeColor="text1"/>
          <w:sz w:val="24"/>
          <w:szCs w:val="24"/>
        </w:rPr>
        <w:t>excesive;</w:t>
      </w:r>
      <w:r w:rsidR="006D148D" w:rsidRPr="00246F20">
        <w:rPr>
          <w:color w:val="000000" w:themeColor="text1"/>
          <w:sz w:val="24"/>
          <w:szCs w:val="24"/>
        </w:rPr>
        <w:t xml:space="preserve">  </w:t>
      </w:r>
    </w:p>
    <w:p w14:paraId="5D10DA6D" w14:textId="77777777" w:rsidR="006D148D" w:rsidRPr="00246F20" w:rsidRDefault="00BD503D" w:rsidP="002104A7">
      <w:pPr>
        <w:pStyle w:val="a4"/>
        <w:numPr>
          <w:ilvl w:val="0"/>
          <w:numId w:val="14"/>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în cazul în care sunt disponibile, datele de teren sau de moni­ torizare adecvate, fiabile și reprezentative sau rezultatele provenind</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modelele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populaţie.</w:t>
      </w:r>
      <w:r w:rsidR="006D148D" w:rsidRPr="00246F20">
        <w:rPr>
          <w:color w:val="000000" w:themeColor="text1"/>
          <w:sz w:val="24"/>
          <w:szCs w:val="24"/>
        </w:rPr>
        <w:t xml:space="preserve">  </w:t>
      </w:r>
    </w:p>
    <w:p w14:paraId="7676ADF9" w14:textId="77777777" w:rsidR="006D148D" w:rsidRPr="00246F20" w:rsidRDefault="00BD503D" w:rsidP="002104A7">
      <w:pPr>
        <w:pStyle w:val="a4"/>
        <w:numPr>
          <w:ilvl w:val="4"/>
          <w:numId w:val="15"/>
        </w:numPr>
        <w:tabs>
          <w:tab w:val="left" w:pos="270"/>
          <w:tab w:val="left" w:pos="540"/>
          <w:tab w:val="left" w:pos="1051"/>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Utilizând evaluarea </w:t>
      </w:r>
      <w:r w:rsidR="005B0EA6"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legătura dintre acti­ vitatea endocrină și efectele adverse se stabilește pe baza plauzi­ bilităţii biologice, care se determină ţinând seama de cunoștinţele știinţifice disponibile. Legătura plauzibilă din punct de vedere biologic</w:t>
      </w:r>
      <w:r w:rsidRPr="00246F20">
        <w:rPr>
          <w:color w:val="000000" w:themeColor="text1"/>
          <w:spacing w:val="40"/>
          <w:sz w:val="24"/>
          <w:szCs w:val="24"/>
        </w:rPr>
        <w:t xml:space="preserve"> </w:t>
      </w:r>
      <w:r w:rsidRPr="00246F20">
        <w:rPr>
          <w:color w:val="000000" w:themeColor="text1"/>
          <w:sz w:val="24"/>
          <w:szCs w:val="24"/>
        </w:rPr>
        <w:t>nu</w:t>
      </w:r>
      <w:r w:rsidRPr="00246F20">
        <w:rPr>
          <w:color w:val="000000" w:themeColor="text1"/>
          <w:spacing w:val="40"/>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demonstrată</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specifice</w:t>
      </w:r>
      <w:r w:rsidRPr="00246F20">
        <w:rPr>
          <w:color w:val="000000" w:themeColor="text1"/>
          <w:spacing w:val="40"/>
          <w:sz w:val="24"/>
          <w:szCs w:val="24"/>
        </w:rPr>
        <w:t xml:space="preserve"> </w:t>
      </w:r>
      <w:r w:rsidRPr="00246F20">
        <w:rPr>
          <w:color w:val="000000" w:themeColor="text1"/>
          <w:sz w:val="24"/>
          <w:szCs w:val="24"/>
        </w:rPr>
        <w:t>substanţei.</w:t>
      </w:r>
      <w:r w:rsidR="006D148D" w:rsidRPr="00246F20">
        <w:rPr>
          <w:color w:val="000000" w:themeColor="text1"/>
          <w:sz w:val="24"/>
          <w:szCs w:val="24"/>
        </w:rPr>
        <w:t xml:space="preserve">  </w:t>
      </w:r>
    </w:p>
    <w:p w14:paraId="69351022" w14:textId="6A987969" w:rsidR="006D148D" w:rsidRPr="00246F20" w:rsidRDefault="00BD503D" w:rsidP="002104A7">
      <w:pPr>
        <w:pStyle w:val="a4"/>
        <w:numPr>
          <w:ilvl w:val="4"/>
          <w:numId w:val="15"/>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Utilizând evaluarea </w:t>
      </w:r>
      <w:r w:rsidR="005B0EA6"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datele luate în considerare pentru clasificarea unei substanţe ca perturbator endocrin pentru sănătatea umană, așa cum se menţionează în secţiunea</w:t>
      </w:r>
      <w:r w:rsidRPr="00246F20">
        <w:rPr>
          <w:color w:val="000000" w:themeColor="text1"/>
          <w:spacing w:val="40"/>
          <w:sz w:val="24"/>
          <w:szCs w:val="24"/>
        </w:rPr>
        <w:t xml:space="preserve"> </w:t>
      </w:r>
      <w:r w:rsidRPr="00246F20">
        <w:rPr>
          <w:color w:val="000000" w:themeColor="text1"/>
          <w:sz w:val="24"/>
          <w:szCs w:val="24"/>
        </w:rPr>
        <w:t>3.11,</w:t>
      </w:r>
      <w:r w:rsidRPr="00246F20">
        <w:rPr>
          <w:color w:val="000000" w:themeColor="text1"/>
          <w:spacing w:val="40"/>
          <w:sz w:val="24"/>
          <w:szCs w:val="24"/>
        </w:rPr>
        <w:t xml:space="preserve"> </w:t>
      </w:r>
      <w:r w:rsidRPr="00246F20">
        <w:rPr>
          <w:color w:val="000000" w:themeColor="text1"/>
          <w:sz w:val="24"/>
          <w:szCs w:val="24"/>
        </w:rPr>
        <w:t>sunt</w:t>
      </w:r>
      <w:r w:rsidRPr="00246F20">
        <w:rPr>
          <w:color w:val="000000" w:themeColor="text1"/>
          <w:spacing w:val="40"/>
          <w:sz w:val="24"/>
          <w:szCs w:val="24"/>
        </w:rPr>
        <w:t xml:space="preserve"> </w:t>
      </w:r>
      <w:r w:rsidRPr="00246F20">
        <w:rPr>
          <w:color w:val="000000" w:themeColor="text1"/>
          <w:sz w:val="24"/>
          <w:szCs w:val="24"/>
        </w:rPr>
        <w:t>luate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se evaluează clasificarea substanţei ca perturbator endocrin pentru mediu</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temeiul</w:t>
      </w:r>
      <w:r w:rsidRPr="00246F20">
        <w:rPr>
          <w:color w:val="000000" w:themeColor="text1"/>
          <w:spacing w:val="40"/>
          <w:sz w:val="24"/>
          <w:szCs w:val="24"/>
        </w:rPr>
        <w:t xml:space="preserve"> </w:t>
      </w:r>
      <w:r w:rsidRPr="00246F20">
        <w:rPr>
          <w:color w:val="000000" w:themeColor="text1"/>
          <w:sz w:val="24"/>
          <w:szCs w:val="24"/>
        </w:rPr>
        <w:t>secţiunii</w:t>
      </w:r>
      <w:r w:rsidRPr="00246F20">
        <w:rPr>
          <w:color w:val="000000" w:themeColor="text1"/>
          <w:spacing w:val="40"/>
          <w:sz w:val="24"/>
          <w:szCs w:val="24"/>
        </w:rPr>
        <w:t xml:space="preserve"> </w:t>
      </w:r>
      <w:r w:rsidRPr="00246F20">
        <w:rPr>
          <w:color w:val="000000" w:themeColor="text1"/>
          <w:sz w:val="24"/>
          <w:szCs w:val="24"/>
        </w:rPr>
        <w:t>4.2.</w:t>
      </w:r>
      <w:r w:rsidR="006D148D" w:rsidRPr="00246F20">
        <w:rPr>
          <w:color w:val="000000" w:themeColor="text1"/>
          <w:sz w:val="24"/>
          <w:szCs w:val="24"/>
        </w:rPr>
        <w:t xml:space="preserve"> </w:t>
      </w:r>
    </w:p>
    <w:p w14:paraId="25FAE3C0"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404A0A18" w14:textId="41FD1AD3"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amestecurilor</w:t>
      </w:r>
    </w:p>
    <w:p w14:paraId="73720352" w14:textId="6B191B51"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sunt disponibile date</w:t>
      </w:r>
      <w:r w:rsidRPr="00246F20">
        <w:rPr>
          <w:i/>
          <w:color w:val="000000" w:themeColor="text1"/>
          <w:spacing w:val="80"/>
          <w:sz w:val="24"/>
          <w:szCs w:val="24"/>
        </w:rPr>
        <w:t xml:space="preserve"> </w:t>
      </w:r>
      <w:r w:rsidRPr="00246F20">
        <w:rPr>
          <w:i/>
          <w:color w:val="000000" w:themeColor="text1"/>
          <w:sz w:val="24"/>
          <w:szCs w:val="24"/>
        </w:rPr>
        <w:t>pentru toţi componenţii sau doar pentru unii componenţi ai ames</w:t>
      </w:r>
      <w:r w:rsidRPr="00246F20">
        <w:rPr>
          <w:i/>
          <w:color w:val="000000" w:themeColor="text1"/>
          <w:spacing w:val="-2"/>
          <w:sz w:val="24"/>
          <w:szCs w:val="24"/>
        </w:rPr>
        <w:t>tecului</w:t>
      </w:r>
    </w:p>
    <w:p w14:paraId="2FAA4ECD" w14:textId="26E0A499"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4.2.3.1.1.</w:t>
      </w:r>
      <w:r w:rsidR="00FA697F" w:rsidRPr="00246F20">
        <w:rPr>
          <w:color w:val="000000" w:themeColor="text1"/>
          <w:spacing w:val="80"/>
          <w:sz w:val="24"/>
          <w:szCs w:val="24"/>
        </w:rPr>
        <w:t xml:space="preserve">  </w:t>
      </w:r>
      <w:r w:rsidRPr="00246F20">
        <w:rPr>
          <w:color w:val="000000" w:themeColor="text1"/>
          <w:sz w:val="24"/>
          <w:szCs w:val="24"/>
        </w:rPr>
        <w:t>Un amestec se clasifică drept perturbator endocrin pentru mediu în cazul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cel</w:t>
      </w:r>
      <w:r w:rsidRPr="00246F20">
        <w:rPr>
          <w:color w:val="000000" w:themeColor="text1"/>
          <w:spacing w:val="40"/>
          <w:sz w:val="24"/>
          <w:szCs w:val="24"/>
        </w:rPr>
        <w:t xml:space="preserve"> </w:t>
      </w:r>
      <w:r w:rsidRPr="00246F20">
        <w:rPr>
          <w:color w:val="000000" w:themeColor="text1"/>
          <w:sz w:val="24"/>
          <w:szCs w:val="24"/>
        </w:rPr>
        <w:t>puţin</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component</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fost</w:t>
      </w:r>
      <w:r w:rsidRPr="00246F20">
        <w:rPr>
          <w:color w:val="000000" w:themeColor="text1"/>
          <w:spacing w:val="40"/>
          <w:sz w:val="24"/>
          <w:szCs w:val="24"/>
        </w:rPr>
        <w:t xml:space="preserve"> </w:t>
      </w:r>
      <w:r w:rsidRPr="00246F20">
        <w:rPr>
          <w:color w:val="000000" w:themeColor="text1"/>
          <w:sz w:val="24"/>
          <w:szCs w:val="24"/>
        </w:rPr>
        <w:t>clasificat</w:t>
      </w:r>
      <w:r w:rsidRPr="00246F20">
        <w:rPr>
          <w:color w:val="000000" w:themeColor="text1"/>
          <w:spacing w:val="40"/>
          <w:sz w:val="24"/>
          <w:szCs w:val="24"/>
        </w:rPr>
        <w:t xml:space="preserve"> </w:t>
      </w:r>
      <w:r w:rsidRPr="00246F20">
        <w:rPr>
          <w:color w:val="000000" w:themeColor="text1"/>
          <w:sz w:val="24"/>
          <w:szCs w:val="24"/>
        </w:rPr>
        <w:t>ca perturbator</w:t>
      </w:r>
      <w:r w:rsidRPr="00246F20">
        <w:rPr>
          <w:color w:val="000000" w:themeColor="text1"/>
          <w:spacing w:val="40"/>
          <w:sz w:val="24"/>
          <w:szCs w:val="24"/>
        </w:rPr>
        <w:t xml:space="preserve"> </w:t>
      </w:r>
      <w:r w:rsidRPr="00246F20">
        <w:rPr>
          <w:color w:val="000000" w:themeColor="text1"/>
          <w:sz w:val="24"/>
          <w:szCs w:val="24"/>
        </w:rPr>
        <w:t>endocrin</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mediu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98"/>
          <w:sz w:val="24"/>
          <w:szCs w:val="24"/>
        </w:rPr>
        <w:t xml:space="preserve"> </w:t>
      </w:r>
      <w:r w:rsidRPr="00246F20">
        <w:rPr>
          <w:color w:val="000000" w:themeColor="text1"/>
          <w:sz w:val="24"/>
          <w:szCs w:val="24"/>
        </w:rPr>
        <w:t>de categoria 2 și este prezent la sau peste limita de concentraţie generică</w:t>
      </w:r>
      <w:r w:rsidRPr="00246F20">
        <w:rPr>
          <w:color w:val="000000" w:themeColor="text1"/>
          <w:spacing w:val="40"/>
          <w:sz w:val="24"/>
          <w:szCs w:val="24"/>
        </w:rPr>
        <w:t xml:space="preserve"> </w:t>
      </w:r>
      <w:r w:rsidRPr="00246F20">
        <w:rPr>
          <w:color w:val="000000" w:themeColor="text1"/>
          <w:sz w:val="24"/>
          <w:szCs w:val="24"/>
        </w:rPr>
        <w:t>corespunzătoare</w:t>
      </w:r>
      <w:r w:rsidRPr="00246F20">
        <w:rPr>
          <w:color w:val="000000" w:themeColor="text1"/>
          <w:spacing w:val="40"/>
          <w:sz w:val="24"/>
          <w:szCs w:val="24"/>
        </w:rPr>
        <w:t xml:space="preserve"> </w:t>
      </w:r>
      <w:r w:rsidRPr="00246F20">
        <w:rPr>
          <w:color w:val="000000" w:themeColor="text1"/>
          <w:sz w:val="24"/>
          <w:szCs w:val="24"/>
        </w:rPr>
        <w:t>indicată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4.2.2</w:t>
      </w:r>
      <w:r w:rsidRPr="00246F20">
        <w:rPr>
          <w:color w:val="000000" w:themeColor="text1"/>
          <w:spacing w:val="40"/>
          <w:sz w:val="24"/>
          <w:szCs w:val="24"/>
        </w:rPr>
        <w:t xml:space="preserve"> </w:t>
      </w:r>
      <w:r w:rsidRPr="00246F20">
        <w:rPr>
          <w:color w:val="000000" w:themeColor="text1"/>
          <w:sz w:val="24"/>
          <w:szCs w:val="24"/>
        </w:rPr>
        <w:t>pentru 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respectiv,</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2.</w:t>
      </w:r>
    </w:p>
    <w:p w14:paraId="360A6A1D" w14:textId="77777777" w:rsidR="006D148D"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lastRenderedPageBreak/>
        <w:t xml:space="preserve">  </w:t>
      </w:r>
      <w:r w:rsidR="006D148D" w:rsidRPr="00246F20">
        <w:rPr>
          <w:b/>
          <w:color w:val="000000" w:themeColor="text1"/>
          <w:sz w:val="24"/>
          <w:szCs w:val="24"/>
        </w:rPr>
        <w:t xml:space="preserve"> </w:t>
      </w:r>
    </w:p>
    <w:p w14:paraId="31075150" w14:textId="7D8EE448"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4.2.2</w:t>
      </w:r>
      <w:r w:rsidR="002960AB" w:rsidRPr="00246F20">
        <w:rPr>
          <w:i/>
          <w:color w:val="000000" w:themeColor="text1"/>
          <w:spacing w:val="-2"/>
          <w:sz w:val="24"/>
          <w:szCs w:val="24"/>
        </w:rPr>
        <w:t xml:space="preserve"> </w:t>
      </w:r>
      <w:r w:rsidRPr="00246F20">
        <w:rPr>
          <w:color w:val="000000" w:themeColor="text1"/>
          <w:sz w:val="24"/>
          <w:szCs w:val="24"/>
        </w:rPr>
        <w:t>Limitele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concentraţie</w:t>
      </w:r>
      <w:r w:rsidRPr="00246F20">
        <w:rPr>
          <w:color w:val="000000" w:themeColor="text1"/>
          <w:spacing w:val="80"/>
          <w:sz w:val="24"/>
          <w:szCs w:val="24"/>
        </w:rPr>
        <w:t xml:space="preserve"> </w:t>
      </w:r>
      <w:r w:rsidRPr="00246F20">
        <w:rPr>
          <w:color w:val="000000" w:themeColor="text1"/>
          <w:sz w:val="24"/>
          <w:szCs w:val="24"/>
        </w:rPr>
        <w:t>generice</w:t>
      </w:r>
      <w:r w:rsidRPr="00246F20">
        <w:rPr>
          <w:color w:val="000000" w:themeColor="text1"/>
          <w:spacing w:val="80"/>
          <w:sz w:val="24"/>
          <w:szCs w:val="24"/>
        </w:rPr>
        <w:t xml:space="preserve"> </w:t>
      </w:r>
      <w:r w:rsidRPr="00246F20">
        <w:rPr>
          <w:color w:val="000000" w:themeColor="text1"/>
          <w:sz w:val="24"/>
          <w:szCs w:val="24"/>
        </w:rPr>
        <w:t>ale</w:t>
      </w:r>
      <w:r w:rsidRPr="00246F20">
        <w:rPr>
          <w:color w:val="000000" w:themeColor="text1"/>
          <w:spacing w:val="80"/>
          <w:sz w:val="24"/>
          <w:szCs w:val="24"/>
        </w:rPr>
        <w:t xml:space="preserve"> </w:t>
      </w:r>
      <w:r w:rsidRPr="00246F20">
        <w:rPr>
          <w:color w:val="000000" w:themeColor="text1"/>
          <w:sz w:val="24"/>
          <w:szCs w:val="24"/>
        </w:rPr>
        <w:t>componenţilor</w:t>
      </w:r>
      <w:r w:rsidRPr="00246F20">
        <w:rPr>
          <w:color w:val="000000" w:themeColor="text1"/>
          <w:spacing w:val="80"/>
          <w:sz w:val="24"/>
          <w:szCs w:val="24"/>
        </w:rPr>
        <w:t xml:space="preserve"> </w:t>
      </w:r>
      <w:r w:rsidRPr="00246F20">
        <w:rPr>
          <w:color w:val="000000" w:themeColor="text1"/>
          <w:sz w:val="24"/>
          <w:szCs w:val="24"/>
        </w:rPr>
        <w:t>unui</w:t>
      </w:r>
      <w:r w:rsidRPr="00246F20">
        <w:rPr>
          <w:color w:val="000000" w:themeColor="text1"/>
          <w:spacing w:val="80"/>
          <w:sz w:val="24"/>
          <w:szCs w:val="24"/>
        </w:rPr>
        <w:t xml:space="preserve"> </w:t>
      </w:r>
      <w:r w:rsidRPr="00246F20">
        <w:rPr>
          <w:color w:val="000000" w:themeColor="text1"/>
          <w:sz w:val="24"/>
          <w:szCs w:val="24"/>
        </w:rPr>
        <w:t>amestec</w:t>
      </w:r>
      <w:r w:rsidRPr="00246F20">
        <w:rPr>
          <w:color w:val="000000" w:themeColor="text1"/>
          <w:spacing w:val="80"/>
          <w:sz w:val="24"/>
          <w:szCs w:val="24"/>
        </w:rPr>
        <w:t xml:space="preserve"> </w:t>
      </w:r>
      <w:r w:rsidRPr="00246F20">
        <w:rPr>
          <w:color w:val="000000" w:themeColor="text1"/>
          <w:sz w:val="24"/>
          <w:szCs w:val="24"/>
        </w:rPr>
        <w:t>clasificaţi</w:t>
      </w:r>
      <w:r w:rsidRPr="00246F20">
        <w:rPr>
          <w:color w:val="000000" w:themeColor="text1"/>
          <w:spacing w:val="80"/>
          <w:sz w:val="24"/>
          <w:szCs w:val="24"/>
        </w:rPr>
        <w:t xml:space="preserve"> </w:t>
      </w:r>
      <w:r w:rsidRPr="00246F20">
        <w:rPr>
          <w:color w:val="000000" w:themeColor="text1"/>
          <w:sz w:val="24"/>
          <w:szCs w:val="24"/>
        </w:rPr>
        <w:t>drept</w:t>
      </w:r>
      <w:r w:rsidRPr="00246F20">
        <w:rPr>
          <w:color w:val="000000" w:themeColor="text1"/>
          <w:spacing w:val="80"/>
          <w:sz w:val="24"/>
          <w:szCs w:val="24"/>
        </w:rPr>
        <w:t xml:space="preserve"> </w:t>
      </w:r>
      <w:r w:rsidRPr="00246F20">
        <w:rPr>
          <w:color w:val="000000" w:themeColor="text1"/>
          <w:sz w:val="24"/>
          <w:szCs w:val="24"/>
        </w:rPr>
        <w:t>perturbatori</w:t>
      </w:r>
      <w:r w:rsidRPr="00246F20">
        <w:rPr>
          <w:color w:val="000000" w:themeColor="text1"/>
          <w:spacing w:val="40"/>
          <w:sz w:val="24"/>
          <w:szCs w:val="24"/>
        </w:rPr>
        <w:t xml:space="preserve"> </w:t>
      </w:r>
      <w:r w:rsidRPr="00246F20">
        <w:rPr>
          <w:color w:val="000000" w:themeColor="text1"/>
          <w:sz w:val="24"/>
          <w:szCs w:val="24"/>
        </w:rPr>
        <w:t>endocrini</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mediu</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determină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amestecului</w:t>
      </w:r>
    </w:p>
    <w:tbl>
      <w:tblPr>
        <w:tblStyle w:val="TableNormal1"/>
        <w:tblW w:w="945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11"/>
        <w:gridCol w:w="3019"/>
        <w:gridCol w:w="3420"/>
      </w:tblGrid>
      <w:tr w:rsidR="00BE7926" w:rsidRPr="00246F20" w14:paraId="1E8427C3" w14:textId="77777777" w:rsidTr="002960AB">
        <w:trPr>
          <w:trHeight w:val="20"/>
        </w:trPr>
        <w:tc>
          <w:tcPr>
            <w:tcW w:w="3011" w:type="dxa"/>
            <w:vMerge w:val="restart"/>
          </w:tcPr>
          <w:p w14:paraId="0C3675A6" w14:textId="77777777" w:rsidR="006D148D" w:rsidRPr="00246F20" w:rsidRDefault="006D148D" w:rsidP="00B60485">
            <w:pPr>
              <w:pStyle w:val="TableParagraph"/>
              <w:tabs>
                <w:tab w:val="left" w:pos="270"/>
                <w:tab w:val="left" w:pos="540"/>
                <w:tab w:val="left" w:pos="1350"/>
              </w:tabs>
              <w:ind w:left="180" w:right="170"/>
              <w:contextualSpacing/>
              <w:jc w:val="both"/>
              <w:rPr>
                <w:b/>
                <w:color w:val="000000" w:themeColor="text1"/>
                <w:sz w:val="24"/>
                <w:szCs w:val="24"/>
              </w:rPr>
            </w:pPr>
            <w:r w:rsidRPr="00246F20">
              <w:rPr>
                <w:b/>
                <w:color w:val="000000" w:themeColor="text1"/>
                <w:sz w:val="24"/>
                <w:szCs w:val="24"/>
              </w:rPr>
              <w:t xml:space="preserve">  </w:t>
            </w:r>
          </w:p>
          <w:p w14:paraId="4702FCA9" w14:textId="25000116" w:rsidR="00AB0C6E" w:rsidRPr="00246F20" w:rsidRDefault="00BD503D" w:rsidP="00B60485">
            <w:pPr>
              <w:pStyle w:val="TableParagraph"/>
              <w:tabs>
                <w:tab w:val="left" w:pos="270"/>
                <w:tab w:val="left" w:pos="540"/>
                <w:tab w:val="left" w:pos="1350"/>
              </w:tabs>
              <w:ind w:left="180" w:right="170"/>
              <w:contextualSpacing/>
              <w:jc w:val="both"/>
              <w:rPr>
                <w:color w:val="000000" w:themeColor="text1"/>
                <w:sz w:val="24"/>
                <w:szCs w:val="24"/>
              </w:rPr>
            </w:pPr>
            <w:r w:rsidRPr="00246F20">
              <w:rPr>
                <w:color w:val="000000" w:themeColor="text1"/>
                <w:w w:val="105"/>
                <w:sz w:val="24"/>
                <w:szCs w:val="24"/>
              </w:rPr>
              <w:t>Component</w:t>
            </w:r>
            <w:r w:rsidRPr="00246F20">
              <w:rPr>
                <w:color w:val="000000" w:themeColor="text1"/>
                <w:spacing w:val="29"/>
                <w:w w:val="105"/>
                <w:sz w:val="24"/>
                <w:szCs w:val="24"/>
              </w:rPr>
              <w:t xml:space="preserve"> </w:t>
            </w:r>
            <w:r w:rsidRPr="00246F20">
              <w:rPr>
                <w:color w:val="000000" w:themeColor="text1"/>
                <w:w w:val="105"/>
                <w:sz w:val="24"/>
                <w:szCs w:val="24"/>
              </w:rPr>
              <w:t>clasificat</w:t>
            </w:r>
            <w:r w:rsidRPr="00246F20">
              <w:rPr>
                <w:color w:val="000000" w:themeColor="text1"/>
                <w:spacing w:val="28"/>
                <w:w w:val="105"/>
                <w:sz w:val="24"/>
                <w:szCs w:val="24"/>
              </w:rPr>
              <w:t xml:space="preserve"> </w:t>
            </w:r>
            <w:r w:rsidRPr="00246F20">
              <w:rPr>
                <w:color w:val="000000" w:themeColor="text1"/>
                <w:spacing w:val="-5"/>
                <w:w w:val="105"/>
                <w:sz w:val="24"/>
                <w:szCs w:val="24"/>
              </w:rPr>
              <w:t>ca:</w:t>
            </w:r>
          </w:p>
        </w:tc>
        <w:tc>
          <w:tcPr>
            <w:tcW w:w="6439" w:type="dxa"/>
            <w:gridSpan w:val="2"/>
          </w:tcPr>
          <w:p w14:paraId="58A3C9DE" w14:textId="77777777" w:rsidR="00AB0C6E" w:rsidRPr="00246F20" w:rsidRDefault="00BD503D" w:rsidP="00B60485">
            <w:pPr>
              <w:pStyle w:val="TableParagraph"/>
              <w:tabs>
                <w:tab w:val="left" w:pos="270"/>
                <w:tab w:val="left" w:pos="540"/>
                <w:tab w:val="left" w:pos="1350"/>
              </w:tabs>
              <w:ind w:left="180" w:right="170"/>
              <w:contextualSpacing/>
              <w:jc w:val="both"/>
              <w:rPr>
                <w:color w:val="000000" w:themeColor="text1"/>
                <w:sz w:val="24"/>
                <w:szCs w:val="24"/>
              </w:rPr>
            </w:pPr>
            <w:r w:rsidRPr="00246F20">
              <w:rPr>
                <w:color w:val="000000" w:themeColor="text1"/>
                <w:w w:val="105"/>
                <w:sz w:val="24"/>
                <w:szCs w:val="24"/>
              </w:rPr>
              <w:t>Limitele</w:t>
            </w:r>
            <w:r w:rsidRPr="00246F20">
              <w:rPr>
                <w:color w:val="000000" w:themeColor="text1"/>
                <w:spacing w:val="26"/>
                <w:w w:val="105"/>
                <w:sz w:val="24"/>
                <w:szCs w:val="24"/>
              </w:rPr>
              <w:t xml:space="preserve"> </w:t>
            </w:r>
            <w:r w:rsidRPr="00246F20">
              <w:rPr>
                <w:color w:val="000000" w:themeColor="text1"/>
                <w:w w:val="105"/>
                <w:sz w:val="24"/>
                <w:szCs w:val="24"/>
              </w:rPr>
              <w:t>de</w:t>
            </w:r>
            <w:r w:rsidRPr="00246F20">
              <w:rPr>
                <w:color w:val="000000" w:themeColor="text1"/>
                <w:spacing w:val="23"/>
                <w:w w:val="105"/>
                <w:sz w:val="24"/>
                <w:szCs w:val="24"/>
              </w:rPr>
              <w:t xml:space="preserve"> </w:t>
            </w:r>
            <w:r w:rsidRPr="00246F20">
              <w:rPr>
                <w:color w:val="000000" w:themeColor="text1"/>
                <w:w w:val="105"/>
                <w:sz w:val="24"/>
                <w:szCs w:val="24"/>
              </w:rPr>
              <w:t>concentraţie</w:t>
            </w:r>
            <w:r w:rsidRPr="00246F20">
              <w:rPr>
                <w:color w:val="000000" w:themeColor="text1"/>
                <w:spacing w:val="23"/>
                <w:w w:val="105"/>
                <w:sz w:val="24"/>
                <w:szCs w:val="24"/>
              </w:rPr>
              <w:t xml:space="preserve"> </w:t>
            </w:r>
            <w:r w:rsidRPr="00246F20">
              <w:rPr>
                <w:color w:val="000000" w:themeColor="text1"/>
                <w:w w:val="105"/>
                <w:sz w:val="24"/>
                <w:szCs w:val="24"/>
              </w:rPr>
              <w:t>generice</w:t>
            </w:r>
            <w:r w:rsidRPr="00246F20">
              <w:rPr>
                <w:color w:val="000000" w:themeColor="text1"/>
                <w:spacing w:val="26"/>
                <w:w w:val="105"/>
                <w:sz w:val="24"/>
                <w:szCs w:val="24"/>
              </w:rPr>
              <w:t xml:space="preserve"> </w:t>
            </w:r>
            <w:r w:rsidRPr="00246F20">
              <w:rPr>
                <w:color w:val="000000" w:themeColor="text1"/>
                <w:w w:val="105"/>
                <w:sz w:val="24"/>
                <w:szCs w:val="24"/>
              </w:rPr>
              <w:t>care</w:t>
            </w:r>
            <w:r w:rsidRPr="00246F20">
              <w:rPr>
                <w:color w:val="000000" w:themeColor="text1"/>
                <w:spacing w:val="24"/>
                <w:w w:val="105"/>
                <w:sz w:val="24"/>
                <w:szCs w:val="24"/>
              </w:rPr>
              <w:t xml:space="preserve"> </w:t>
            </w:r>
            <w:r w:rsidRPr="00246F20">
              <w:rPr>
                <w:color w:val="000000" w:themeColor="text1"/>
                <w:w w:val="105"/>
                <w:sz w:val="24"/>
                <w:szCs w:val="24"/>
              </w:rPr>
              <w:t>determină</w:t>
            </w:r>
            <w:r w:rsidRPr="00246F20">
              <w:rPr>
                <w:color w:val="000000" w:themeColor="text1"/>
                <w:spacing w:val="22"/>
                <w:w w:val="105"/>
                <w:sz w:val="24"/>
                <w:szCs w:val="24"/>
              </w:rPr>
              <w:t xml:space="preserve"> </w:t>
            </w:r>
            <w:r w:rsidRPr="00246F20">
              <w:rPr>
                <w:color w:val="000000" w:themeColor="text1"/>
                <w:w w:val="105"/>
                <w:sz w:val="24"/>
                <w:szCs w:val="24"/>
              </w:rPr>
              <w:t>clasificarea</w:t>
            </w:r>
            <w:r w:rsidRPr="00246F20">
              <w:rPr>
                <w:color w:val="000000" w:themeColor="text1"/>
                <w:spacing w:val="40"/>
                <w:w w:val="105"/>
                <w:sz w:val="24"/>
                <w:szCs w:val="24"/>
              </w:rPr>
              <w:t xml:space="preserve"> </w:t>
            </w:r>
            <w:r w:rsidRPr="00246F20">
              <w:rPr>
                <w:color w:val="000000" w:themeColor="text1"/>
                <w:w w:val="105"/>
                <w:sz w:val="24"/>
                <w:szCs w:val="24"/>
              </w:rPr>
              <w:t>amestecului</w:t>
            </w:r>
            <w:r w:rsidRPr="00246F20">
              <w:rPr>
                <w:color w:val="000000" w:themeColor="text1"/>
                <w:spacing w:val="40"/>
                <w:w w:val="105"/>
                <w:sz w:val="24"/>
                <w:szCs w:val="24"/>
              </w:rPr>
              <w:t xml:space="preserve"> </w:t>
            </w:r>
            <w:r w:rsidRPr="00246F20">
              <w:rPr>
                <w:color w:val="000000" w:themeColor="text1"/>
                <w:w w:val="105"/>
                <w:sz w:val="24"/>
                <w:szCs w:val="24"/>
              </w:rPr>
              <w:t>ca:</w:t>
            </w:r>
          </w:p>
        </w:tc>
      </w:tr>
      <w:tr w:rsidR="00BE7926" w:rsidRPr="00246F20" w14:paraId="146C86C9" w14:textId="77777777" w:rsidTr="002960AB">
        <w:trPr>
          <w:trHeight w:val="20"/>
        </w:trPr>
        <w:tc>
          <w:tcPr>
            <w:tcW w:w="3011" w:type="dxa"/>
            <w:vMerge/>
          </w:tcPr>
          <w:p w14:paraId="4EF61CB6" w14:textId="77777777" w:rsidR="00AB0C6E" w:rsidRPr="00246F20" w:rsidRDefault="00AB0C6E" w:rsidP="00B60485">
            <w:pPr>
              <w:tabs>
                <w:tab w:val="left" w:pos="270"/>
                <w:tab w:val="left" w:pos="540"/>
                <w:tab w:val="left" w:pos="1350"/>
              </w:tabs>
              <w:ind w:left="180" w:right="170"/>
              <w:contextualSpacing/>
              <w:jc w:val="both"/>
              <w:rPr>
                <w:color w:val="000000" w:themeColor="text1"/>
                <w:sz w:val="24"/>
                <w:szCs w:val="24"/>
              </w:rPr>
            </w:pPr>
          </w:p>
        </w:tc>
        <w:tc>
          <w:tcPr>
            <w:tcW w:w="3019" w:type="dxa"/>
          </w:tcPr>
          <w:p w14:paraId="52B846C9" w14:textId="77777777" w:rsidR="00AB0C6E" w:rsidRPr="00246F20" w:rsidRDefault="00BD503D" w:rsidP="00B60485">
            <w:pPr>
              <w:pStyle w:val="TableParagraph"/>
              <w:tabs>
                <w:tab w:val="left" w:pos="270"/>
                <w:tab w:val="left" w:pos="540"/>
                <w:tab w:val="left" w:pos="1350"/>
              </w:tabs>
              <w:ind w:left="180" w:right="170"/>
              <w:contextualSpacing/>
              <w:jc w:val="both"/>
              <w:rPr>
                <w:color w:val="000000" w:themeColor="text1"/>
                <w:sz w:val="24"/>
                <w:szCs w:val="24"/>
              </w:rPr>
            </w:pPr>
            <w:r w:rsidRPr="00246F20">
              <w:rPr>
                <w:color w:val="000000" w:themeColor="text1"/>
                <w:w w:val="105"/>
                <w:sz w:val="24"/>
                <w:szCs w:val="24"/>
              </w:rPr>
              <w:t>Perturbator</w:t>
            </w:r>
            <w:r w:rsidRPr="00246F20">
              <w:rPr>
                <w:color w:val="000000" w:themeColor="text1"/>
                <w:spacing w:val="15"/>
                <w:w w:val="105"/>
                <w:sz w:val="24"/>
                <w:szCs w:val="24"/>
              </w:rPr>
              <w:t xml:space="preserve"> </w:t>
            </w:r>
            <w:r w:rsidRPr="00246F20">
              <w:rPr>
                <w:color w:val="000000" w:themeColor="text1"/>
                <w:w w:val="105"/>
                <w:sz w:val="24"/>
                <w:szCs w:val="24"/>
              </w:rPr>
              <w:t>endocrin</w:t>
            </w:r>
            <w:r w:rsidRPr="00246F20">
              <w:rPr>
                <w:color w:val="000000" w:themeColor="text1"/>
                <w:spacing w:val="13"/>
                <w:w w:val="105"/>
                <w:sz w:val="24"/>
                <w:szCs w:val="24"/>
              </w:rPr>
              <w:t xml:space="preserve"> </w:t>
            </w:r>
            <w:r w:rsidRPr="00246F20">
              <w:rPr>
                <w:color w:val="000000" w:themeColor="text1"/>
                <w:w w:val="105"/>
                <w:sz w:val="24"/>
                <w:szCs w:val="24"/>
              </w:rPr>
              <w:t>pentru</w:t>
            </w:r>
            <w:r w:rsidRPr="00246F20">
              <w:rPr>
                <w:color w:val="000000" w:themeColor="text1"/>
                <w:spacing w:val="40"/>
                <w:w w:val="105"/>
                <w:sz w:val="24"/>
                <w:szCs w:val="24"/>
              </w:rPr>
              <w:t xml:space="preserve"> </w:t>
            </w:r>
            <w:r w:rsidRPr="00246F20">
              <w:rPr>
                <w:color w:val="000000" w:themeColor="text1"/>
                <w:w w:val="105"/>
                <w:sz w:val="24"/>
                <w:szCs w:val="24"/>
              </w:rPr>
              <w:t>mediu</w:t>
            </w:r>
            <w:r w:rsidRPr="00246F20">
              <w:rPr>
                <w:color w:val="000000" w:themeColor="text1"/>
                <w:spacing w:val="40"/>
                <w:w w:val="105"/>
                <w:sz w:val="24"/>
                <w:szCs w:val="24"/>
              </w:rPr>
              <w:t xml:space="preserve"> </w:t>
            </w:r>
            <w:r w:rsidRPr="00246F20">
              <w:rPr>
                <w:color w:val="000000" w:themeColor="text1"/>
                <w:w w:val="105"/>
                <w:sz w:val="24"/>
                <w:szCs w:val="24"/>
              </w:rPr>
              <w:t>din</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w w:val="105"/>
                <w:sz w:val="24"/>
                <w:szCs w:val="24"/>
              </w:rPr>
              <w:t>1</w:t>
            </w:r>
          </w:p>
        </w:tc>
        <w:tc>
          <w:tcPr>
            <w:tcW w:w="3420" w:type="dxa"/>
          </w:tcPr>
          <w:p w14:paraId="0280709A" w14:textId="77777777" w:rsidR="00AB0C6E" w:rsidRPr="00246F20" w:rsidRDefault="00BD503D" w:rsidP="00B60485">
            <w:pPr>
              <w:pStyle w:val="TableParagraph"/>
              <w:tabs>
                <w:tab w:val="left" w:pos="270"/>
                <w:tab w:val="left" w:pos="540"/>
                <w:tab w:val="left" w:pos="1350"/>
              </w:tabs>
              <w:ind w:left="180" w:right="170"/>
              <w:contextualSpacing/>
              <w:jc w:val="both"/>
              <w:rPr>
                <w:color w:val="000000" w:themeColor="text1"/>
                <w:sz w:val="24"/>
                <w:szCs w:val="24"/>
              </w:rPr>
            </w:pPr>
            <w:r w:rsidRPr="00246F20">
              <w:rPr>
                <w:color w:val="000000" w:themeColor="text1"/>
                <w:w w:val="105"/>
                <w:sz w:val="24"/>
                <w:szCs w:val="24"/>
              </w:rPr>
              <w:t>Perturbator</w:t>
            </w:r>
            <w:r w:rsidRPr="00246F20">
              <w:rPr>
                <w:color w:val="000000" w:themeColor="text1"/>
                <w:spacing w:val="14"/>
                <w:w w:val="105"/>
                <w:sz w:val="24"/>
                <w:szCs w:val="24"/>
              </w:rPr>
              <w:t xml:space="preserve"> </w:t>
            </w:r>
            <w:r w:rsidRPr="00246F20">
              <w:rPr>
                <w:color w:val="000000" w:themeColor="text1"/>
                <w:w w:val="105"/>
                <w:sz w:val="24"/>
                <w:szCs w:val="24"/>
              </w:rPr>
              <w:t>endocrin</w:t>
            </w:r>
            <w:r w:rsidRPr="00246F20">
              <w:rPr>
                <w:color w:val="000000" w:themeColor="text1"/>
                <w:spacing w:val="14"/>
                <w:w w:val="105"/>
                <w:sz w:val="24"/>
                <w:szCs w:val="24"/>
              </w:rPr>
              <w:t xml:space="preserve"> </w:t>
            </w:r>
            <w:r w:rsidRPr="00246F20">
              <w:rPr>
                <w:color w:val="000000" w:themeColor="text1"/>
                <w:w w:val="105"/>
                <w:sz w:val="24"/>
                <w:szCs w:val="24"/>
              </w:rPr>
              <w:t>pentru</w:t>
            </w:r>
            <w:r w:rsidRPr="00246F20">
              <w:rPr>
                <w:color w:val="000000" w:themeColor="text1"/>
                <w:spacing w:val="40"/>
                <w:w w:val="105"/>
                <w:sz w:val="24"/>
                <w:szCs w:val="24"/>
              </w:rPr>
              <w:t xml:space="preserve"> </w:t>
            </w:r>
            <w:r w:rsidRPr="00246F20">
              <w:rPr>
                <w:color w:val="000000" w:themeColor="text1"/>
                <w:w w:val="105"/>
                <w:sz w:val="24"/>
                <w:szCs w:val="24"/>
              </w:rPr>
              <w:t>mediu</w:t>
            </w:r>
            <w:r w:rsidRPr="00246F20">
              <w:rPr>
                <w:color w:val="000000" w:themeColor="text1"/>
                <w:spacing w:val="40"/>
                <w:w w:val="105"/>
                <w:sz w:val="24"/>
                <w:szCs w:val="24"/>
              </w:rPr>
              <w:t xml:space="preserve"> </w:t>
            </w:r>
            <w:r w:rsidRPr="00246F20">
              <w:rPr>
                <w:color w:val="000000" w:themeColor="text1"/>
                <w:w w:val="105"/>
                <w:sz w:val="24"/>
                <w:szCs w:val="24"/>
              </w:rPr>
              <w:t>din</w:t>
            </w:r>
            <w:r w:rsidRPr="00246F20">
              <w:rPr>
                <w:color w:val="000000" w:themeColor="text1"/>
                <w:spacing w:val="40"/>
                <w:w w:val="105"/>
                <w:sz w:val="24"/>
                <w:szCs w:val="24"/>
              </w:rPr>
              <w:t xml:space="preserve"> </w:t>
            </w:r>
            <w:r w:rsidRPr="00246F20">
              <w:rPr>
                <w:color w:val="000000" w:themeColor="text1"/>
                <w:w w:val="105"/>
                <w:sz w:val="24"/>
                <w:szCs w:val="24"/>
              </w:rPr>
              <w:t>categoria</w:t>
            </w:r>
            <w:r w:rsidRPr="00246F20">
              <w:rPr>
                <w:color w:val="000000" w:themeColor="text1"/>
                <w:spacing w:val="40"/>
                <w:w w:val="105"/>
                <w:sz w:val="24"/>
                <w:szCs w:val="24"/>
              </w:rPr>
              <w:t xml:space="preserve"> </w:t>
            </w:r>
            <w:r w:rsidRPr="00246F20">
              <w:rPr>
                <w:color w:val="000000" w:themeColor="text1"/>
                <w:w w:val="105"/>
                <w:sz w:val="24"/>
                <w:szCs w:val="24"/>
              </w:rPr>
              <w:t>2</w:t>
            </w:r>
          </w:p>
        </w:tc>
      </w:tr>
      <w:tr w:rsidR="00BE7926" w:rsidRPr="00246F20" w14:paraId="41ABB4F3" w14:textId="77777777" w:rsidTr="002960AB">
        <w:trPr>
          <w:trHeight w:val="20"/>
        </w:trPr>
        <w:tc>
          <w:tcPr>
            <w:tcW w:w="3011" w:type="dxa"/>
          </w:tcPr>
          <w:p w14:paraId="227B8166" w14:textId="77777777" w:rsidR="00AB0C6E" w:rsidRPr="00246F20" w:rsidRDefault="00BD503D" w:rsidP="00B60485">
            <w:pPr>
              <w:pStyle w:val="TableParagraph"/>
              <w:tabs>
                <w:tab w:val="left" w:pos="270"/>
                <w:tab w:val="left" w:pos="540"/>
                <w:tab w:val="left" w:pos="1350"/>
              </w:tabs>
              <w:ind w:left="180" w:right="170"/>
              <w:contextualSpacing/>
              <w:jc w:val="both"/>
              <w:rPr>
                <w:color w:val="000000" w:themeColor="text1"/>
                <w:sz w:val="24"/>
                <w:szCs w:val="24"/>
              </w:rPr>
            </w:pPr>
            <w:r w:rsidRPr="00246F20">
              <w:rPr>
                <w:color w:val="000000" w:themeColor="text1"/>
                <w:sz w:val="24"/>
                <w:szCs w:val="24"/>
              </w:rPr>
              <w:t>Perturbator</w:t>
            </w:r>
            <w:r w:rsidRPr="00246F20">
              <w:rPr>
                <w:color w:val="000000" w:themeColor="text1"/>
                <w:spacing w:val="19"/>
                <w:sz w:val="24"/>
                <w:szCs w:val="24"/>
              </w:rPr>
              <w:t xml:space="preserve"> </w:t>
            </w:r>
            <w:r w:rsidRPr="00246F20">
              <w:rPr>
                <w:color w:val="000000" w:themeColor="text1"/>
                <w:sz w:val="24"/>
                <w:szCs w:val="24"/>
              </w:rPr>
              <w:t>endocrin</w:t>
            </w:r>
            <w:r w:rsidRPr="00246F20">
              <w:rPr>
                <w:color w:val="000000" w:themeColor="text1"/>
                <w:spacing w:val="17"/>
                <w:sz w:val="24"/>
                <w:szCs w:val="24"/>
              </w:rPr>
              <w:t xml:space="preserve"> </w:t>
            </w:r>
            <w:r w:rsidRPr="00246F20">
              <w:rPr>
                <w:color w:val="000000" w:themeColor="text1"/>
                <w:sz w:val="24"/>
                <w:szCs w:val="24"/>
              </w:rPr>
              <w:t>pentru</w:t>
            </w:r>
            <w:r w:rsidRPr="00246F20">
              <w:rPr>
                <w:color w:val="000000" w:themeColor="text1"/>
                <w:spacing w:val="17"/>
                <w:sz w:val="24"/>
                <w:szCs w:val="24"/>
              </w:rPr>
              <w:t xml:space="preserve"> </w:t>
            </w:r>
            <w:r w:rsidRPr="00246F20">
              <w:rPr>
                <w:color w:val="000000" w:themeColor="text1"/>
                <w:sz w:val="24"/>
                <w:szCs w:val="24"/>
              </w:rPr>
              <w:t>mediu</w:t>
            </w:r>
            <w:r w:rsidRPr="00246F20">
              <w:rPr>
                <w:color w:val="000000" w:themeColor="text1"/>
                <w:spacing w:val="16"/>
                <w:sz w:val="24"/>
                <w:szCs w:val="24"/>
              </w:rPr>
              <w:t xml:space="preserve"> </w:t>
            </w:r>
            <w:r w:rsidRPr="00246F20">
              <w:rPr>
                <w:color w:val="000000" w:themeColor="text1"/>
                <w:sz w:val="24"/>
                <w:szCs w:val="24"/>
              </w:rPr>
              <w:t>din categoria</w:t>
            </w:r>
            <w:r w:rsidRPr="00246F20">
              <w:rPr>
                <w:color w:val="000000" w:themeColor="text1"/>
                <w:spacing w:val="40"/>
                <w:sz w:val="24"/>
                <w:szCs w:val="24"/>
              </w:rPr>
              <w:t xml:space="preserve"> </w:t>
            </w:r>
            <w:r w:rsidRPr="00246F20">
              <w:rPr>
                <w:color w:val="000000" w:themeColor="text1"/>
                <w:sz w:val="24"/>
                <w:szCs w:val="24"/>
              </w:rPr>
              <w:t>1</w:t>
            </w:r>
          </w:p>
        </w:tc>
        <w:tc>
          <w:tcPr>
            <w:tcW w:w="3019" w:type="dxa"/>
          </w:tcPr>
          <w:p w14:paraId="771FEF42" w14:textId="77777777" w:rsidR="00AB0C6E" w:rsidRPr="00246F20" w:rsidRDefault="00BD503D" w:rsidP="00B60485">
            <w:pPr>
              <w:pStyle w:val="TableParagraph"/>
              <w:tabs>
                <w:tab w:val="left" w:pos="270"/>
                <w:tab w:val="left" w:pos="540"/>
                <w:tab w:val="left" w:pos="1350"/>
              </w:tabs>
              <w:ind w:left="180" w:right="170"/>
              <w:contextualSpacing/>
              <w:jc w:val="both"/>
              <w:rPr>
                <w:color w:val="000000" w:themeColor="text1"/>
                <w:sz w:val="24"/>
                <w:szCs w:val="24"/>
              </w:rPr>
            </w:pPr>
            <w:r w:rsidRPr="00246F20">
              <w:rPr>
                <w:color w:val="000000" w:themeColor="text1"/>
                <w:sz w:val="24"/>
                <w:szCs w:val="24"/>
              </w:rPr>
              <w:t>≥</w:t>
            </w:r>
            <w:r w:rsidRPr="00246F20">
              <w:rPr>
                <w:color w:val="000000" w:themeColor="text1"/>
                <w:spacing w:val="34"/>
                <w:sz w:val="24"/>
                <w:szCs w:val="24"/>
              </w:rPr>
              <w:t xml:space="preserve"> </w:t>
            </w:r>
            <w:r w:rsidRPr="00246F20">
              <w:rPr>
                <w:color w:val="000000" w:themeColor="text1"/>
                <w:sz w:val="24"/>
                <w:szCs w:val="24"/>
              </w:rPr>
              <w:t>0,1</w:t>
            </w:r>
            <w:r w:rsidRPr="00246F20">
              <w:rPr>
                <w:color w:val="000000" w:themeColor="text1"/>
                <w:spacing w:val="36"/>
                <w:sz w:val="24"/>
                <w:szCs w:val="24"/>
              </w:rPr>
              <w:t xml:space="preserve"> </w:t>
            </w:r>
            <w:r w:rsidRPr="00246F20">
              <w:rPr>
                <w:color w:val="000000" w:themeColor="text1"/>
                <w:spacing w:val="-10"/>
                <w:sz w:val="24"/>
                <w:szCs w:val="24"/>
              </w:rPr>
              <w:t>%</w:t>
            </w:r>
          </w:p>
        </w:tc>
        <w:tc>
          <w:tcPr>
            <w:tcW w:w="3420" w:type="dxa"/>
          </w:tcPr>
          <w:p w14:paraId="1F2AA293" w14:textId="77777777" w:rsidR="00AB0C6E" w:rsidRPr="00246F20" w:rsidRDefault="00AB0C6E" w:rsidP="00B60485">
            <w:pPr>
              <w:pStyle w:val="TableParagraph"/>
              <w:tabs>
                <w:tab w:val="left" w:pos="270"/>
                <w:tab w:val="left" w:pos="540"/>
                <w:tab w:val="left" w:pos="1350"/>
              </w:tabs>
              <w:ind w:left="180" w:right="170"/>
              <w:contextualSpacing/>
              <w:jc w:val="both"/>
              <w:rPr>
                <w:color w:val="000000" w:themeColor="text1"/>
                <w:sz w:val="24"/>
                <w:szCs w:val="24"/>
              </w:rPr>
            </w:pPr>
          </w:p>
        </w:tc>
      </w:tr>
      <w:tr w:rsidR="00BE7926" w:rsidRPr="00246F20" w14:paraId="75B64B26" w14:textId="77777777" w:rsidTr="002960AB">
        <w:trPr>
          <w:trHeight w:val="20"/>
        </w:trPr>
        <w:tc>
          <w:tcPr>
            <w:tcW w:w="3011" w:type="dxa"/>
          </w:tcPr>
          <w:p w14:paraId="7349960E" w14:textId="77777777" w:rsidR="00AB0C6E" w:rsidRPr="00246F20" w:rsidRDefault="00BD503D" w:rsidP="00B60485">
            <w:pPr>
              <w:pStyle w:val="TableParagraph"/>
              <w:tabs>
                <w:tab w:val="left" w:pos="270"/>
                <w:tab w:val="left" w:pos="540"/>
                <w:tab w:val="left" w:pos="1350"/>
              </w:tabs>
              <w:ind w:left="180" w:right="170"/>
              <w:contextualSpacing/>
              <w:jc w:val="both"/>
              <w:rPr>
                <w:color w:val="000000" w:themeColor="text1"/>
                <w:sz w:val="24"/>
                <w:szCs w:val="24"/>
              </w:rPr>
            </w:pPr>
            <w:r w:rsidRPr="00246F20">
              <w:rPr>
                <w:color w:val="000000" w:themeColor="text1"/>
                <w:sz w:val="24"/>
                <w:szCs w:val="24"/>
              </w:rPr>
              <w:t>Perturbator</w:t>
            </w:r>
            <w:r w:rsidRPr="00246F20">
              <w:rPr>
                <w:color w:val="000000" w:themeColor="text1"/>
                <w:spacing w:val="19"/>
                <w:sz w:val="24"/>
                <w:szCs w:val="24"/>
              </w:rPr>
              <w:t xml:space="preserve"> </w:t>
            </w:r>
            <w:r w:rsidRPr="00246F20">
              <w:rPr>
                <w:color w:val="000000" w:themeColor="text1"/>
                <w:sz w:val="24"/>
                <w:szCs w:val="24"/>
              </w:rPr>
              <w:t>endocrin</w:t>
            </w:r>
            <w:r w:rsidRPr="00246F20">
              <w:rPr>
                <w:color w:val="000000" w:themeColor="text1"/>
                <w:spacing w:val="17"/>
                <w:sz w:val="24"/>
                <w:szCs w:val="24"/>
              </w:rPr>
              <w:t xml:space="preserve"> </w:t>
            </w:r>
            <w:r w:rsidRPr="00246F20">
              <w:rPr>
                <w:color w:val="000000" w:themeColor="text1"/>
                <w:sz w:val="24"/>
                <w:szCs w:val="24"/>
              </w:rPr>
              <w:t>pentru</w:t>
            </w:r>
            <w:r w:rsidRPr="00246F20">
              <w:rPr>
                <w:color w:val="000000" w:themeColor="text1"/>
                <w:spacing w:val="17"/>
                <w:sz w:val="24"/>
                <w:szCs w:val="24"/>
              </w:rPr>
              <w:t xml:space="preserve"> </w:t>
            </w:r>
            <w:r w:rsidRPr="00246F20">
              <w:rPr>
                <w:color w:val="000000" w:themeColor="text1"/>
                <w:sz w:val="24"/>
                <w:szCs w:val="24"/>
              </w:rPr>
              <w:t>mediu</w:t>
            </w:r>
            <w:r w:rsidRPr="00246F20">
              <w:rPr>
                <w:color w:val="000000" w:themeColor="text1"/>
                <w:spacing w:val="16"/>
                <w:sz w:val="24"/>
                <w:szCs w:val="24"/>
              </w:rPr>
              <w:t xml:space="preserve"> </w:t>
            </w:r>
            <w:r w:rsidRPr="00246F20">
              <w:rPr>
                <w:color w:val="000000" w:themeColor="text1"/>
                <w:sz w:val="24"/>
                <w:szCs w:val="24"/>
              </w:rPr>
              <w:t>din categoria</w:t>
            </w:r>
            <w:r w:rsidRPr="00246F20">
              <w:rPr>
                <w:color w:val="000000" w:themeColor="text1"/>
                <w:spacing w:val="40"/>
                <w:sz w:val="24"/>
                <w:szCs w:val="24"/>
              </w:rPr>
              <w:t xml:space="preserve"> </w:t>
            </w:r>
            <w:r w:rsidRPr="00246F20">
              <w:rPr>
                <w:color w:val="000000" w:themeColor="text1"/>
                <w:sz w:val="24"/>
                <w:szCs w:val="24"/>
              </w:rPr>
              <w:t>2</w:t>
            </w:r>
          </w:p>
        </w:tc>
        <w:tc>
          <w:tcPr>
            <w:tcW w:w="3019" w:type="dxa"/>
          </w:tcPr>
          <w:p w14:paraId="690E97BC" w14:textId="77777777" w:rsidR="00AB0C6E" w:rsidRPr="00246F20" w:rsidRDefault="00AB0C6E" w:rsidP="00B60485">
            <w:pPr>
              <w:pStyle w:val="TableParagraph"/>
              <w:tabs>
                <w:tab w:val="left" w:pos="270"/>
                <w:tab w:val="left" w:pos="540"/>
                <w:tab w:val="left" w:pos="1350"/>
              </w:tabs>
              <w:ind w:left="180" w:right="170"/>
              <w:contextualSpacing/>
              <w:jc w:val="both"/>
              <w:rPr>
                <w:color w:val="000000" w:themeColor="text1"/>
                <w:sz w:val="24"/>
                <w:szCs w:val="24"/>
              </w:rPr>
            </w:pPr>
          </w:p>
        </w:tc>
        <w:tc>
          <w:tcPr>
            <w:tcW w:w="3420" w:type="dxa"/>
          </w:tcPr>
          <w:p w14:paraId="6FE002DA" w14:textId="77777777" w:rsidR="00AB0C6E" w:rsidRPr="00246F20" w:rsidRDefault="00BD503D" w:rsidP="00B60485">
            <w:pPr>
              <w:pStyle w:val="TableParagraph"/>
              <w:tabs>
                <w:tab w:val="left" w:pos="270"/>
                <w:tab w:val="left" w:pos="540"/>
                <w:tab w:val="left" w:pos="1350"/>
              </w:tabs>
              <w:ind w:left="180" w:right="170"/>
              <w:contextualSpacing/>
              <w:jc w:val="both"/>
              <w:rPr>
                <w:color w:val="000000" w:themeColor="text1"/>
                <w:sz w:val="24"/>
                <w:szCs w:val="24"/>
              </w:rPr>
            </w:pPr>
            <w:r w:rsidRPr="00246F20">
              <w:rPr>
                <w:color w:val="000000" w:themeColor="text1"/>
                <w:sz w:val="24"/>
                <w:szCs w:val="24"/>
              </w:rPr>
              <w:t>≥</w:t>
            </w:r>
            <w:r w:rsidRPr="00246F20">
              <w:rPr>
                <w:color w:val="000000" w:themeColor="text1"/>
                <w:spacing w:val="36"/>
                <w:sz w:val="24"/>
                <w:szCs w:val="24"/>
              </w:rPr>
              <w:t xml:space="preserve"> </w:t>
            </w:r>
            <w:r w:rsidRPr="00246F20">
              <w:rPr>
                <w:color w:val="000000" w:themeColor="text1"/>
                <w:sz w:val="24"/>
                <w:szCs w:val="24"/>
              </w:rPr>
              <w:t>1</w:t>
            </w:r>
            <w:r w:rsidRPr="00246F20">
              <w:rPr>
                <w:color w:val="000000" w:themeColor="text1"/>
                <w:spacing w:val="35"/>
                <w:sz w:val="24"/>
                <w:szCs w:val="24"/>
              </w:rPr>
              <w:t xml:space="preserve"> </w:t>
            </w:r>
            <w:r w:rsidRPr="00246F20">
              <w:rPr>
                <w:color w:val="000000" w:themeColor="text1"/>
                <w:spacing w:val="-10"/>
                <w:sz w:val="24"/>
                <w:szCs w:val="24"/>
              </w:rPr>
              <w:t>%</w:t>
            </w:r>
          </w:p>
          <w:p w14:paraId="7FDA5330" w14:textId="77777777" w:rsidR="00AB0C6E" w:rsidRPr="00246F20" w:rsidRDefault="00BD503D" w:rsidP="00B60485">
            <w:pPr>
              <w:pStyle w:val="TableParagraph"/>
              <w:tabs>
                <w:tab w:val="left" w:pos="270"/>
                <w:tab w:val="left" w:pos="540"/>
                <w:tab w:val="left" w:pos="1350"/>
              </w:tabs>
              <w:ind w:left="180" w:right="170"/>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25"/>
                <w:sz w:val="24"/>
                <w:szCs w:val="24"/>
              </w:rPr>
              <w:t xml:space="preserve"> </w:t>
            </w:r>
            <w:r w:rsidRPr="00246F20">
              <w:rPr>
                <w:color w:val="000000" w:themeColor="text1"/>
                <w:spacing w:val="-5"/>
                <w:sz w:val="24"/>
                <w:szCs w:val="24"/>
              </w:rPr>
              <w:t>1]</w:t>
            </w:r>
          </w:p>
        </w:tc>
      </w:tr>
    </w:tbl>
    <w:p w14:paraId="20BABA5C" w14:textId="77777777" w:rsidR="006D148D" w:rsidRPr="00246F20" w:rsidRDefault="00BD503D" w:rsidP="008D5CD5">
      <w:pPr>
        <w:pStyle w:val="a3"/>
        <w:tabs>
          <w:tab w:val="left" w:pos="270"/>
          <w:tab w:val="left" w:pos="540"/>
          <w:tab w:val="left" w:pos="1061"/>
          <w:tab w:val="left" w:pos="1350"/>
        </w:tabs>
        <w:spacing w:before="120" w:after="120"/>
        <w:contextualSpacing/>
        <w:jc w:val="both"/>
        <w:rPr>
          <w:color w:val="000000" w:themeColor="text1"/>
          <w:sz w:val="24"/>
          <w:szCs w:val="24"/>
        </w:rPr>
      </w:pPr>
      <w:r w:rsidRPr="00246F20">
        <w:rPr>
          <w:color w:val="000000" w:themeColor="text1"/>
          <w:spacing w:val="-2"/>
          <w:sz w:val="24"/>
          <w:szCs w:val="24"/>
        </w:rPr>
        <w:t>Notă:</w:t>
      </w:r>
      <w:r w:rsidRPr="00246F20">
        <w:rPr>
          <w:color w:val="000000" w:themeColor="text1"/>
          <w:sz w:val="24"/>
          <w:szCs w:val="24"/>
        </w:rPr>
        <w:tab/>
        <w:t>Limitele</w:t>
      </w:r>
      <w:r w:rsidRPr="00246F20">
        <w:rPr>
          <w:color w:val="000000" w:themeColor="text1"/>
          <w:spacing w:val="18"/>
          <w:sz w:val="24"/>
          <w:szCs w:val="24"/>
        </w:rPr>
        <w:t xml:space="preserve"> </w:t>
      </w:r>
      <w:r w:rsidRPr="00246F20">
        <w:rPr>
          <w:color w:val="000000" w:themeColor="text1"/>
          <w:sz w:val="24"/>
          <w:szCs w:val="24"/>
        </w:rPr>
        <w:t>de concentraţie din tabelul</w:t>
      </w:r>
      <w:r w:rsidRPr="00246F20">
        <w:rPr>
          <w:color w:val="000000" w:themeColor="text1"/>
          <w:spacing w:val="17"/>
          <w:sz w:val="24"/>
          <w:szCs w:val="24"/>
        </w:rPr>
        <w:t xml:space="preserve"> </w:t>
      </w:r>
      <w:r w:rsidRPr="00246F20">
        <w:rPr>
          <w:color w:val="000000" w:themeColor="text1"/>
          <w:sz w:val="24"/>
          <w:szCs w:val="24"/>
        </w:rPr>
        <w:t>de mai sus se aplică solidelor</w:t>
      </w:r>
      <w:r w:rsidRPr="00246F20">
        <w:rPr>
          <w:color w:val="000000" w:themeColor="text1"/>
          <w:spacing w:val="80"/>
          <w:sz w:val="24"/>
          <w:szCs w:val="24"/>
        </w:rPr>
        <w:t xml:space="preserve"> </w:t>
      </w:r>
      <w:r w:rsidRPr="00246F20">
        <w:rPr>
          <w:color w:val="000000" w:themeColor="text1"/>
          <w:sz w:val="24"/>
          <w:szCs w:val="24"/>
        </w:rPr>
        <w:t>și</w:t>
      </w:r>
      <w:r w:rsidRPr="00246F20">
        <w:rPr>
          <w:color w:val="000000" w:themeColor="text1"/>
          <w:spacing w:val="25"/>
          <w:sz w:val="24"/>
          <w:szCs w:val="24"/>
        </w:rPr>
        <w:t xml:space="preserve"> </w:t>
      </w:r>
      <w:r w:rsidRPr="00246F20">
        <w:rPr>
          <w:color w:val="000000" w:themeColor="text1"/>
          <w:sz w:val="24"/>
          <w:szCs w:val="24"/>
        </w:rPr>
        <w:t>lichidelor</w:t>
      </w:r>
      <w:r w:rsidRPr="00246F20">
        <w:rPr>
          <w:color w:val="000000" w:themeColor="text1"/>
          <w:spacing w:val="31"/>
          <w:sz w:val="24"/>
          <w:szCs w:val="24"/>
        </w:rPr>
        <w:t xml:space="preserve"> </w:t>
      </w:r>
      <w:r w:rsidRPr="00246F20">
        <w:rPr>
          <w:color w:val="000000" w:themeColor="text1"/>
          <w:sz w:val="24"/>
          <w:szCs w:val="24"/>
        </w:rPr>
        <w:t>(unităţi</w:t>
      </w:r>
      <w:r w:rsidRPr="00246F20">
        <w:rPr>
          <w:color w:val="000000" w:themeColor="text1"/>
          <w:spacing w:val="27"/>
          <w:sz w:val="24"/>
          <w:szCs w:val="24"/>
        </w:rPr>
        <w:t xml:space="preserve"> </w:t>
      </w:r>
      <w:r w:rsidRPr="00246F20">
        <w:rPr>
          <w:color w:val="000000" w:themeColor="text1"/>
          <w:sz w:val="24"/>
          <w:szCs w:val="24"/>
        </w:rPr>
        <w:t>gr./gr.),</w:t>
      </w:r>
      <w:r w:rsidRPr="00246F20">
        <w:rPr>
          <w:color w:val="000000" w:themeColor="text1"/>
          <w:spacing w:val="30"/>
          <w:sz w:val="24"/>
          <w:szCs w:val="24"/>
        </w:rPr>
        <w:t xml:space="preserve"> </w:t>
      </w:r>
      <w:r w:rsidRPr="00246F20">
        <w:rPr>
          <w:color w:val="000000" w:themeColor="text1"/>
          <w:sz w:val="24"/>
          <w:szCs w:val="24"/>
        </w:rPr>
        <w:t>precum</w:t>
      </w:r>
      <w:r w:rsidRPr="00246F20">
        <w:rPr>
          <w:color w:val="000000" w:themeColor="text1"/>
          <w:spacing w:val="29"/>
          <w:sz w:val="24"/>
          <w:szCs w:val="24"/>
        </w:rPr>
        <w:t xml:space="preserve"> </w:t>
      </w:r>
      <w:r w:rsidRPr="00246F20">
        <w:rPr>
          <w:color w:val="000000" w:themeColor="text1"/>
          <w:sz w:val="24"/>
          <w:szCs w:val="24"/>
        </w:rPr>
        <w:t>și</w:t>
      </w:r>
      <w:r w:rsidRPr="00246F20">
        <w:rPr>
          <w:color w:val="000000" w:themeColor="text1"/>
          <w:spacing w:val="25"/>
          <w:sz w:val="24"/>
          <w:szCs w:val="24"/>
        </w:rPr>
        <w:t xml:space="preserve"> </w:t>
      </w:r>
      <w:r w:rsidRPr="00246F20">
        <w:rPr>
          <w:color w:val="000000" w:themeColor="text1"/>
          <w:sz w:val="24"/>
          <w:szCs w:val="24"/>
        </w:rPr>
        <w:t>gazelor</w:t>
      </w:r>
      <w:r w:rsidRPr="00246F20">
        <w:rPr>
          <w:color w:val="000000" w:themeColor="text1"/>
          <w:spacing w:val="30"/>
          <w:sz w:val="24"/>
          <w:szCs w:val="24"/>
        </w:rPr>
        <w:t xml:space="preserve"> </w:t>
      </w:r>
      <w:r w:rsidRPr="00246F20">
        <w:rPr>
          <w:color w:val="000000" w:themeColor="text1"/>
          <w:sz w:val="24"/>
          <w:szCs w:val="24"/>
        </w:rPr>
        <w:t>(unităţi</w:t>
      </w:r>
      <w:r w:rsidRPr="00246F20">
        <w:rPr>
          <w:color w:val="000000" w:themeColor="text1"/>
          <w:spacing w:val="27"/>
          <w:sz w:val="24"/>
          <w:szCs w:val="24"/>
        </w:rPr>
        <w:t xml:space="preserve"> </w:t>
      </w:r>
      <w:r w:rsidRPr="00246F20">
        <w:rPr>
          <w:color w:val="000000" w:themeColor="text1"/>
          <w:spacing w:val="-2"/>
          <w:sz w:val="24"/>
          <w:szCs w:val="24"/>
        </w:rPr>
        <w:t>vol./vol.).</w:t>
      </w:r>
      <w:r w:rsidR="006D148D" w:rsidRPr="00246F20">
        <w:rPr>
          <w:color w:val="000000" w:themeColor="text1"/>
          <w:sz w:val="24"/>
          <w:szCs w:val="24"/>
        </w:rPr>
        <w:t xml:space="preserve">  </w:t>
      </w:r>
    </w:p>
    <w:p w14:paraId="3604C0A6" w14:textId="614D008D" w:rsidR="006D148D" w:rsidRPr="00246F20" w:rsidRDefault="00BD503D" w:rsidP="008D5CD5">
      <w:pPr>
        <w:pStyle w:val="a3"/>
        <w:tabs>
          <w:tab w:val="left" w:pos="270"/>
          <w:tab w:val="left" w:pos="540"/>
          <w:tab w:val="left" w:pos="1061"/>
          <w:tab w:val="left" w:pos="1350"/>
        </w:tabs>
        <w:spacing w:before="120" w:after="120"/>
        <w:contextualSpacing/>
        <w:jc w:val="both"/>
        <w:rPr>
          <w:color w:val="000000" w:themeColor="text1"/>
          <w:sz w:val="24"/>
          <w:szCs w:val="24"/>
        </w:rPr>
      </w:pPr>
      <w:r w:rsidRPr="00246F20">
        <w:rPr>
          <w:color w:val="000000" w:themeColor="text1"/>
          <w:sz w:val="24"/>
          <w:szCs w:val="24"/>
        </w:rPr>
        <w:t>Nota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z w:val="24"/>
          <w:szCs w:val="24"/>
        </w:rPr>
        <w:tab/>
        <w:t>Dacă un perturbator endocrin pentru mediu de categoria 2 este prezent ca ingredient în amestec la o concentraţie ≥ 0,1 %, pentru amestecul</w:t>
      </w:r>
      <w:r w:rsidRPr="00246F20">
        <w:rPr>
          <w:color w:val="000000" w:themeColor="text1"/>
          <w:spacing w:val="41"/>
          <w:sz w:val="24"/>
          <w:szCs w:val="24"/>
        </w:rPr>
        <w:t xml:space="preserve"> </w:t>
      </w:r>
      <w:r w:rsidRPr="00246F20">
        <w:rPr>
          <w:color w:val="000000" w:themeColor="text1"/>
          <w:sz w:val="24"/>
          <w:szCs w:val="24"/>
        </w:rPr>
        <w:t>în</w:t>
      </w:r>
      <w:r w:rsidRPr="00246F20">
        <w:rPr>
          <w:color w:val="000000" w:themeColor="text1"/>
          <w:spacing w:val="36"/>
          <w:sz w:val="24"/>
          <w:szCs w:val="24"/>
        </w:rPr>
        <w:t xml:space="preserve"> </w:t>
      </w:r>
      <w:r w:rsidRPr="00246F20">
        <w:rPr>
          <w:color w:val="000000" w:themeColor="text1"/>
          <w:sz w:val="24"/>
          <w:szCs w:val="24"/>
        </w:rPr>
        <w:t>cauză</w:t>
      </w:r>
      <w:r w:rsidRPr="00246F20">
        <w:rPr>
          <w:color w:val="000000" w:themeColor="text1"/>
          <w:spacing w:val="36"/>
          <w:sz w:val="24"/>
          <w:szCs w:val="24"/>
        </w:rPr>
        <w:t xml:space="preserve"> </w:t>
      </w:r>
      <w:r w:rsidRPr="00246F20">
        <w:rPr>
          <w:color w:val="000000" w:themeColor="text1"/>
          <w:sz w:val="24"/>
          <w:szCs w:val="24"/>
        </w:rPr>
        <w:t>trebuie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37"/>
          <w:sz w:val="24"/>
          <w:szCs w:val="24"/>
        </w:rPr>
        <w:t xml:space="preserve"> </w:t>
      </w:r>
      <w:r w:rsidRPr="00246F20">
        <w:rPr>
          <w:color w:val="000000" w:themeColor="text1"/>
          <w:sz w:val="24"/>
          <w:szCs w:val="24"/>
        </w:rPr>
        <w:t>fie</w:t>
      </w:r>
      <w:r w:rsidRPr="00246F20">
        <w:rPr>
          <w:color w:val="000000" w:themeColor="text1"/>
          <w:spacing w:val="37"/>
          <w:sz w:val="24"/>
          <w:szCs w:val="24"/>
        </w:rPr>
        <w:t xml:space="preserve"> </w:t>
      </w:r>
      <w:r w:rsidRPr="00246F20">
        <w:rPr>
          <w:color w:val="000000" w:themeColor="text1"/>
          <w:sz w:val="24"/>
          <w:szCs w:val="24"/>
        </w:rPr>
        <w:t>disponibilă,</w:t>
      </w:r>
      <w:r w:rsidRPr="00246F20">
        <w:rPr>
          <w:color w:val="000000" w:themeColor="text1"/>
          <w:spacing w:val="37"/>
          <w:sz w:val="24"/>
          <w:szCs w:val="24"/>
        </w:rPr>
        <w:t xml:space="preserve"> </w:t>
      </w:r>
      <w:r w:rsidRPr="00246F20">
        <w:rPr>
          <w:color w:val="000000" w:themeColor="text1"/>
          <w:sz w:val="24"/>
          <w:szCs w:val="24"/>
        </w:rPr>
        <w:t>la</w:t>
      </w:r>
      <w:r w:rsidRPr="00246F20">
        <w:rPr>
          <w:color w:val="000000" w:themeColor="text1"/>
          <w:spacing w:val="36"/>
          <w:sz w:val="24"/>
          <w:szCs w:val="24"/>
        </w:rPr>
        <w:t xml:space="preserve"> </w:t>
      </w:r>
      <w:r w:rsidRPr="00246F20">
        <w:rPr>
          <w:color w:val="000000" w:themeColor="text1"/>
          <w:sz w:val="24"/>
          <w:szCs w:val="24"/>
        </w:rPr>
        <w:t>cerere,</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37"/>
          <w:sz w:val="24"/>
          <w:szCs w:val="24"/>
        </w:rPr>
        <w:t xml:space="preserve"> </w:t>
      </w:r>
      <w:r w:rsidRPr="00246F20">
        <w:rPr>
          <w:color w:val="000000" w:themeColor="text1"/>
          <w:spacing w:val="-4"/>
          <w:sz w:val="24"/>
          <w:szCs w:val="24"/>
        </w:rPr>
        <w:t>FDS.</w:t>
      </w:r>
      <w:r w:rsidR="006D148D" w:rsidRPr="00246F20">
        <w:rPr>
          <w:color w:val="000000" w:themeColor="text1"/>
          <w:sz w:val="24"/>
          <w:szCs w:val="24"/>
        </w:rPr>
        <w:t xml:space="preserve">  </w:t>
      </w:r>
    </w:p>
    <w:p w14:paraId="621B03D4" w14:textId="77777777" w:rsidR="002960AB" w:rsidRPr="00246F20" w:rsidRDefault="002960AB" w:rsidP="008D5CD5">
      <w:pPr>
        <w:pStyle w:val="a3"/>
        <w:tabs>
          <w:tab w:val="left" w:pos="270"/>
          <w:tab w:val="left" w:pos="540"/>
          <w:tab w:val="left" w:pos="1061"/>
          <w:tab w:val="left" w:pos="1350"/>
        </w:tabs>
        <w:spacing w:before="120" w:after="120"/>
        <w:contextualSpacing/>
        <w:jc w:val="both"/>
        <w:rPr>
          <w:color w:val="000000" w:themeColor="text1"/>
          <w:sz w:val="24"/>
          <w:szCs w:val="24"/>
        </w:rPr>
      </w:pPr>
    </w:p>
    <w:p w14:paraId="7158A058" w14:textId="368C0E13"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sunt disponibile date</w:t>
      </w:r>
      <w:r w:rsidRPr="00246F20">
        <w:rPr>
          <w:i/>
          <w:color w:val="000000" w:themeColor="text1"/>
          <w:spacing w:val="80"/>
          <w:sz w:val="24"/>
          <w:szCs w:val="24"/>
        </w:rPr>
        <w:t xml:space="preserve"> </w:t>
      </w:r>
      <w:r w:rsidRPr="00246F20">
        <w:rPr>
          <w:i/>
          <w:color w:val="000000" w:themeColor="text1"/>
          <w:sz w:val="24"/>
          <w:szCs w:val="24"/>
        </w:rPr>
        <w:t>pentru</w:t>
      </w:r>
      <w:r w:rsidRPr="00246F20">
        <w:rPr>
          <w:i/>
          <w:color w:val="000000" w:themeColor="text1"/>
          <w:spacing w:val="40"/>
          <w:sz w:val="24"/>
          <w:szCs w:val="24"/>
        </w:rPr>
        <w:t xml:space="preserve"> </w:t>
      </w:r>
      <w:r w:rsidRPr="00246F20">
        <w:rPr>
          <w:i/>
          <w:color w:val="000000" w:themeColor="text1"/>
          <w:sz w:val="24"/>
          <w:szCs w:val="24"/>
        </w:rPr>
        <w:t>întregul</w:t>
      </w:r>
      <w:r w:rsidRPr="00246F20">
        <w:rPr>
          <w:i/>
          <w:color w:val="000000" w:themeColor="text1"/>
          <w:spacing w:val="40"/>
          <w:sz w:val="24"/>
          <w:szCs w:val="24"/>
        </w:rPr>
        <w:t xml:space="preserve"> </w:t>
      </w:r>
      <w:r w:rsidRPr="00246F20">
        <w:rPr>
          <w:i/>
          <w:color w:val="000000" w:themeColor="text1"/>
          <w:sz w:val="24"/>
          <w:szCs w:val="24"/>
        </w:rPr>
        <w:t>amestec</w:t>
      </w:r>
    </w:p>
    <w:p w14:paraId="700C38CA" w14:textId="4B6B99F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4.2.3.2.1.</w:t>
      </w:r>
      <w:r w:rsidR="00FA697F" w:rsidRPr="00246F20">
        <w:rPr>
          <w:color w:val="000000" w:themeColor="text1"/>
          <w:spacing w:val="8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amestecurilor</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bazează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 xml:space="preserve">disponibile obţinute în urma testelor efectuate pe componenţii individuali ai amestecului, utilizând limitele de </w:t>
      </w:r>
      <w:r w:rsidR="00A02065" w:rsidRPr="00246F20">
        <w:rPr>
          <w:color w:val="000000" w:themeColor="text1"/>
          <w:sz w:val="24"/>
          <w:szCs w:val="24"/>
        </w:rPr>
        <w:t>concentrație</w:t>
      </w:r>
      <w:r w:rsidRPr="00246F20">
        <w:rPr>
          <w:color w:val="000000" w:themeColor="text1"/>
          <w:sz w:val="24"/>
          <w:szCs w:val="24"/>
        </w:rPr>
        <w:t xml:space="preserve"> pentru </w:t>
      </w:r>
      <w:r w:rsidR="00A02065" w:rsidRPr="00246F20">
        <w:rPr>
          <w:color w:val="000000" w:themeColor="text1"/>
          <w:sz w:val="24"/>
          <w:szCs w:val="24"/>
        </w:rPr>
        <w:t>componenții</w:t>
      </w:r>
      <w:r w:rsidRPr="00246F20">
        <w:rPr>
          <w:color w:val="000000" w:themeColor="text1"/>
          <w:sz w:val="24"/>
          <w:szCs w:val="24"/>
        </w:rPr>
        <w:t xml:space="preserve"> </w:t>
      </w:r>
      <w:r w:rsidR="00A02065" w:rsidRPr="00246F20">
        <w:rPr>
          <w:color w:val="000000" w:themeColor="text1"/>
          <w:sz w:val="24"/>
          <w:szCs w:val="24"/>
        </w:rPr>
        <w:t>clasificați</w:t>
      </w:r>
      <w:r w:rsidRPr="00246F20">
        <w:rPr>
          <w:color w:val="000000" w:themeColor="text1"/>
          <w:sz w:val="24"/>
          <w:szCs w:val="24"/>
        </w:rPr>
        <w:t xml:space="preserve"> ca perturbatori endocrini pentru mediu. De la caz</w:t>
      </w:r>
      <w:r w:rsidRPr="00246F20">
        <w:rPr>
          <w:color w:val="000000" w:themeColor="text1"/>
          <w:spacing w:val="80"/>
          <w:sz w:val="24"/>
          <w:szCs w:val="24"/>
        </w:rPr>
        <w:t xml:space="preserve"> </w:t>
      </w:r>
      <w:r w:rsidRPr="00246F20">
        <w:rPr>
          <w:color w:val="000000" w:themeColor="text1"/>
          <w:sz w:val="24"/>
          <w:szCs w:val="24"/>
        </w:rPr>
        <w:t>la caz, datele obţinute în urma testării întregului amestec pot fi utilizate pentru clasificare atunci când demonstrează existenţa dereglării endocrine pentru mediu care nu a fost determinată în</w:t>
      </w:r>
      <w:r w:rsidRPr="00246F20">
        <w:rPr>
          <w:color w:val="000000" w:themeColor="text1"/>
          <w:spacing w:val="40"/>
          <w:sz w:val="24"/>
          <w:szCs w:val="24"/>
        </w:rPr>
        <w:t xml:space="preserve"> </w:t>
      </w:r>
      <w:r w:rsidRPr="00246F20">
        <w:rPr>
          <w:color w:val="000000" w:themeColor="text1"/>
          <w:sz w:val="24"/>
          <w:szCs w:val="24"/>
        </w:rPr>
        <w:t>urma evaluării bazate pe componenţii individuali. În astfel de</w:t>
      </w:r>
      <w:r w:rsidRPr="00246F20">
        <w:rPr>
          <w:color w:val="000000" w:themeColor="text1"/>
          <w:spacing w:val="40"/>
          <w:sz w:val="24"/>
          <w:szCs w:val="24"/>
        </w:rPr>
        <w:t xml:space="preserve"> </w:t>
      </w:r>
      <w:r w:rsidRPr="00246F20">
        <w:rPr>
          <w:color w:val="000000" w:themeColor="text1"/>
          <w:sz w:val="24"/>
          <w:szCs w:val="24"/>
        </w:rPr>
        <w:t>cazuri, trebuie să se dovedească că rezultatele testării pentru</w:t>
      </w:r>
      <w:r w:rsidRPr="00246F20">
        <w:rPr>
          <w:color w:val="000000" w:themeColor="text1"/>
          <w:spacing w:val="40"/>
          <w:sz w:val="24"/>
          <w:szCs w:val="24"/>
        </w:rPr>
        <w:t xml:space="preserve"> </w:t>
      </w:r>
      <w:r w:rsidRPr="00246F20">
        <w:rPr>
          <w:color w:val="000000" w:themeColor="text1"/>
          <w:sz w:val="24"/>
          <w:szCs w:val="24"/>
        </w:rPr>
        <w:t xml:space="preserve">întregul amestec sunt concludente, </w:t>
      </w:r>
      <w:r w:rsidR="00A02065" w:rsidRPr="00246F20">
        <w:rPr>
          <w:color w:val="000000" w:themeColor="text1"/>
          <w:sz w:val="24"/>
          <w:szCs w:val="24"/>
        </w:rPr>
        <w:t>ținând</w:t>
      </w:r>
      <w:r w:rsidRPr="00246F20">
        <w:rPr>
          <w:color w:val="000000" w:themeColor="text1"/>
          <w:sz w:val="24"/>
          <w:szCs w:val="24"/>
        </w:rPr>
        <w:t xml:space="preserve"> seama de doză (</w:t>
      </w:r>
      <w:r w:rsidR="00A02065" w:rsidRPr="00246F20">
        <w:rPr>
          <w:color w:val="000000" w:themeColor="text1"/>
          <w:sz w:val="24"/>
          <w:szCs w:val="24"/>
        </w:rPr>
        <w:t>concentrație</w:t>
      </w:r>
      <w:r w:rsidRPr="00246F20">
        <w:rPr>
          <w:color w:val="000000" w:themeColor="text1"/>
          <w:sz w:val="24"/>
          <w:szCs w:val="24"/>
        </w:rPr>
        <w:t xml:space="preserve">) și de alţi factori precum durata, </w:t>
      </w:r>
      <w:r w:rsidR="00A02065" w:rsidRPr="00246F20">
        <w:rPr>
          <w:color w:val="000000" w:themeColor="text1"/>
          <w:sz w:val="24"/>
          <w:szCs w:val="24"/>
        </w:rPr>
        <w:t>observațiile</w:t>
      </w:r>
      <w:r w:rsidRPr="00246F20">
        <w:rPr>
          <w:color w:val="000000" w:themeColor="text1"/>
          <w:sz w:val="24"/>
          <w:szCs w:val="24"/>
        </w:rPr>
        <w:t>, sensibilitatea și analiza statistică a sistemelor de testare. Documentaţia corespunzătoare care stă la baza clasificării se păstrează și este</w:t>
      </w:r>
      <w:r w:rsidRPr="00246F20">
        <w:rPr>
          <w:color w:val="000000" w:themeColor="text1"/>
          <w:spacing w:val="80"/>
          <w:sz w:val="24"/>
          <w:szCs w:val="24"/>
        </w:rPr>
        <w:t xml:space="preserve"> </w:t>
      </w:r>
      <w:r w:rsidRPr="00246F20">
        <w:rPr>
          <w:color w:val="000000" w:themeColor="text1"/>
          <w:sz w:val="24"/>
          <w:szCs w:val="24"/>
        </w:rPr>
        <w:t>pusă</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dispoziţie,</w:t>
      </w:r>
      <w:r w:rsidRPr="00246F20">
        <w:rPr>
          <w:color w:val="000000" w:themeColor="text1"/>
          <w:spacing w:val="40"/>
          <w:sz w:val="24"/>
          <w:szCs w:val="24"/>
        </w:rPr>
        <w:t xml:space="preserve"> </w:t>
      </w:r>
      <w:r w:rsidRPr="00246F20">
        <w:rPr>
          <w:color w:val="000000" w:themeColor="text1"/>
          <w:sz w:val="24"/>
          <w:szCs w:val="24"/>
        </w:rPr>
        <w:t>spre</w:t>
      </w:r>
      <w:r w:rsidRPr="00246F20">
        <w:rPr>
          <w:color w:val="000000" w:themeColor="text1"/>
          <w:spacing w:val="40"/>
          <w:sz w:val="24"/>
          <w:szCs w:val="24"/>
        </w:rPr>
        <w:t xml:space="preserve"> </w:t>
      </w:r>
      <w:r w:rsidRPr="00246F20">
        <w:rPr>
          <w:color w:val="000000" w:themeColor="text1"/>
          <w:sz w:val="24"/>
          <w:szCs w:val="24"/>
        </w:rPr>
        <w:t>examinare,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cerere.</w:t>
      </w:r>
    </w:p>
    <w:p w14:paraId="1FEBA215"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Clasificarea amestecurilor atunci când nu sunt disponibile date pentru</w:t>
      </w:r>
      <w:r w:rsidRPr="00246F20">
        <w:rPr>
          <w:i/>
          <w:color w:val="000000" w:themeColor="text1"/>
          <w:spacing w:val="40"/>
          <w:sz w:val="24"/>
          <w:szCs w:val="24"/>
        </w:rPr>
        <w:t xml:space="preserve"> </w:t>
      </w:r>
      <w:r w:rsidRPr="00246F20">
        <w:rPr>
          <w:i/>
          <w:color w:val="000000" w:themeColor="text1"/>
          <w:sz w:val="24"/>
          <w:szCs w:val="24"/>
        </w:rPr>
        <w:t>întregul</w:t>
      </w:r>
      <w:r w:rsidRPr="00246F20">
        <w:rPr>
          <w:i/>
          <w:color w:val="000000" w:themeColor="text1"/>
          <w:spacing w:val="40"/>
          <w:sz w:val="24"/>
          <w:szCs w:val="24"/>
        </w:rPr>
        <w:t xml:space="preserve"> </w:t>
      </w:r>
      <w:r w:rsidRPr="00246F20">
        <w:rPr>
          <w:i/>
          <w:color w:val="000000" w:themeColor="text1"/>
          <w:sz w:val="24"/>
          <w:szCs w:val="24"/>
        </w:rPr>
        <w:t>amestec:</w:t>
      </w:r>
      <w:r w:rsidRPr="00246F20">
        <w:rPr>
          <w:i/>
          <w:color w:val="000000" w:themeColor="text1"/>
          <w:spacing w:val="40"/>
          <w:sz w:val="24"/>
          <w:szCs w:val="24"/>
        </w:rPr>
        <w:t xml:space="preserve"> </w:t>
      </w:r>
      <w:r w:rsidRPr="00246F20">
        <w:rPr>
          <w:i/>
          <w:color w:val="000000" w:themeColor="text1"/>
          <w:sz w:val="24"/>
          <w:szCs w:val="24"/>
        </w:rPr>
        <w:t>principii</w:t>
      </w:r>
      <w:r w:rsidRPr="00246F20">
        <w:rPr>
          <w:i/>
          <w:color w:val="000000" w:themeColor="text1"/>
          <w:spacing w:val="40"/>
          <w:sz w:val="24"/>
          <w:szCs w:val="24"/>
        </w:rPr>
        <w:t xml:space="preserve"> </w:t>
      </w:r>
      <w:r w:rsidRPr="00246F20">
        <w:rPr>
          <w:i/>
          <w:color w:val="000000" w:themeColor="text1"/>
          <w:sz w:val="24"/>
          <w:szCs w:val="24"/>
        </w:rPr>
        <w:t>de</w:t>
      </w:r>
      <w:r w:rsidRPr="00246F20">
        <w:rPr>
          <w:i/>
          <w:color w:val="000000" w:themeColor="text1"/>
          <w:spacing w:val="40"/>
          <w:sz w:val="24"/>
          <w:szCs w:val="24"/>
        </w:rPr>
        <w:t xml:space="preserve"> </w:t>
      </w:r>
      <w:r w:rsidRPr="00246F20">
        <w:rPr>
          <w:i/>
          <w:color w:val="000000" w:themeColor="text1"/>
          <w:sz w:val="24"/>
          <w:szCs w:val="24"/>
        </w:rPr>
        <w:t>corelare</w:t>
      </w:r>
    </w:p>
    <w:p w14:paraId="02B99773" w14:textId="7705D281"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4.2.3.3.1.</w:t>
      </w:r>
      <w:r w:rsidRPr="00246F20">
        <w:rPr>
          <w:color w:val="000000" w:themeColor="text1"/>
          <w:spacing w:val="80"/>
          <w:w w:val="150"/>
          <w:sz w:val="24"/>
          <w:szCs w:val="24"/>
        </w:rPr>
        <w:t xml:space="preserve"> </w:t>
      </w:r>
      <w:r w:rsidRPr="00246F20">
        <w:rPr>
          <w:color w:val="000000" w:themeColor="text1"/>
          <w:sz w:val="24"/>
          <w:szCs w:val="24"/>
        </w:rPr>
        <w:t>Atunci când amestecul propriu-zis nu a fost testat pentru a se</w:t>
      </w:r>
      <w:r w:rsidRPr="00246F20">
        <w:rPr>
          <w:color w:val="000000" w:themeColor="text1"/>
          <w:spacing w:val="40"/>
          <w:sz w:val="24"/>
          <w:szCs w:val="24"/>
        </w:rPr>
        <w:t xml:space="preserve"> </w:t>
      </w:r>
      <w:r w:rsidRPr="00246F20">
        <w:rPr>
          <w:color w:val="000000" w:themeColor="text1"/>
          <w:sz w:val="24"/>
          <w:szCs w:val="24"/>
        </w:rPr>
        <w:t>determina dereglarea endocrină pentru mediu pe care o poate</w:t>
      </w:r>
      <w:r w:rsidRPr="00246F20">
        <w:rPr>
          <w:color w:val="000000" w:themeColor="text1"/>
          <w:spacing w:val="80"/>
          <w:sz w:val="24"/>
          <w:szCs w:val="24"/>
        </w:rPr>
        <w:t xml:space="preserve"> </w:t>
      </w:r>
      <w:r w:rsidRPr="00246F20">
        <w:rPr>
          <w:color w:val="000000" w:themeColor="text1"/>
          <w:sz w:val="24"/>
          <w:szCs w:val="24"/>
        </w:rPr>
        <w:t xml:space="preserve">cauza, dar există suficiente date cu privire la </w:t>
      </w:r>
      <w:r w:rsidR="00A02065" w:rsidRPr="00246F20">
        <w:rPr>
          <w:color w:val="000000" w:themeColor="text1"/>
          <w:sz w:val="24"/>
          <w:szCs w:val="24"/>
        </w:rPr>
        <w:t>componenții</w:t>
      </w:r>
      <w:r w:rsidRPr="00246F20">
        <w:rPr>
          <w:color w:val="000000" w:themeColor="text1"/>
          <w:sz w:val="24"/>
          <w:szCs w:val="24"/>
        </w:rPr>
        <w:t xml:space="preserve"> individuali și la amestecuri similare testate (sub rezerva </w:t>
      </w:r>
      <w:r w:rsidR="00BD328B" w:rsidRPr="00246F20">
        <w:rPr>
          <w:color w:val="000000" w:themeColor="text1"/>
          <w:sz w:val="24"/>
          <w:szCs w:val="24"/>
        </w:rPr>
        <w:t xml:space="preserve">pct. </w:t>
      </w:r>
      <w:r w:rsidRPr="00246F20">
        <w:rPr>
          <w:color w:val="000000" w:themeColor="text1"/>
          <w:sz w:val="24"/>
          <w:szCs w:val="24"/>
        </w:rPr>
        <w:t>ui 4.2.3.2.1) pentru o caracterizare adecvată a pericolelor prezentate</w:t>
      </w:r>
      <w:r w:rsidRPr="00246F20">
        <w:rPr>
          <w:color w:val="000000" w:themeColor="text1"/>
          <w:spacing w:val="40"/>
          <w:sz w:val="24"/>
          <w:szCs w:val="24"/>
        </w:rPr>
        <w:t xml:space="preserve"> </w:t>
      </w:r>
      <w:r w:rsidRPr="00246F20">
        <w:rPr>
          <w:color w:val="000000" w:themeColor="text1"/>
          <w:sz w:val="24"/>
          <w:szCs w:val="24"/>
        </w:rPr>
        <w:t>de amestec, datele respective sunt utilizate în conformitate cu principiile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corelare</w:t>
      </w:r>
      <w:r w:rsidRPr="00246F20">
        <w:rPr>
          <w:color w:val="000000" w:themeColor="text1"/>
          <w:spacing w:val="40"/>
          <w:sz w:val="24"/>
          <w:szCs w:val="24"/>
        </w:rPr>
        <w:t xml:space="preserve"> </w:t>
      </w:r>
      <w:r w:rsidRPr="00246F20">
        <w:rPr>
          <w:color w:val="000000" w:themeColor="text1"/>
          <w:sz w:val="24"/>
          <w:szCs w:val="24"/>
        </w:rPr>
        <w:t>aplicabile</w:t>
      </w:r>
      <w:r w:rsidRPr="00246F20">
        <w:rPr>
          <w:color w:val="000000" w:themeColor="text1"/>
          <w:spacing w:val="40"/>
          <w:sz w:val="24"/>
          <w:szCs w:val="24"/>
        </w:rPr>
        <w:t xml:space="preserve"> </w:t>
      </w:r>
      <w:r w:rsidRPr="00246F20">
        <w:rPr>
          <w:color w:val="000000" w:themeColor="text1"/>
          <w:sz w:val="24"/>
          <w:szCs w:val="24"/>
        </w:rPr>
        <w:t>stabilite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1.1.3.</w:t>
      </w:r>
      <w:r w:rsidR="006D148D" w:rsidRPr="00246F20">
        <w:rPr>
          <w:color w:val="000000" w:themeColor="text1"/>
          <w:sz w:val="24"/>
          <w:szCs w:val="24"/>
        </w:rPr>
        <w:t xml:space="preserve"> </w:t>
      </w:r>
    </w:p>
    <w:p w14:paraId="3DD7C3DD" w14:textId="77777777"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20CEC413" w14:textId="6F5F80A9"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3744D6EF"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și amestecurile care îndeplinesc criteriile de clasificare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(dereglare</w:t>
      </w:r>
      <w:r w:rsidRPr="00246F20">
        <w:rPr>
          <w:color w:val="000000" w:themeColor="text1"/>
          <w:spacing w:val="40"/>
          <w:sz w:val="24"/>
          <w:szCs w:val="24"/>
        </w:rPr>
        <w:t xml:space="preserve"> </w:t>
      </w:r>
      <w:r w:rsidRPr="00246F20">
        <w:rPr>
          <w:color w:val="000000" w:themeColor="text1"/>
          <w:sz w:val="24"/>
          <w:szCs w:val="24"/>
        </w:rPr>
        <w:t>endocrină pentru mediu) se utilizează elemente de etichetare în conformitate 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4.2.3.</w:t>
      </w:r>
    </w:p>
    <w:p w14:paraId="788CCA92" w14:textId="039480A8" w:rsidR="00AB0C6E" w:rsidRPr="00246F20" w:rsidRDefault="0008220E" w:rsidP="00B6048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A5491D" w:rsidRPr="00246F20">
        <w:rPr>
          <w:color w:val="000000" w:themeColor="text1"/>
          <w:sz w:val="24"/>
          <w:szCs w:val="24"/>
        </w:rPr>
        <w:t xml:space="preserve">  </w:t>
      </w:r>
      <w:r w:rsidR="006D148D" w:rsidRPr="00246F20">
        <w:rPr>
          <w:b/>
          <w:color w:val="000000" w:themeColor="text1"/>
          <w:sz w:val="24"/>
          <w:szCs w:val="24"/>
        </w:rPr>
        <w:t xml:space="preserve"> </w:t>
      </w:r>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4.2.3</w:t>
      </w:r>
      <w:r w:rsidR="002960AB" w:rsidRPr="00246F20">
        <w:rPr>
          <w:i/>
          <w:color w:val="000000" w:themeColor="text1"/>
          <w:spacing w:val="-2"/>
          <w:sz w:val="24"/>
          <w:szCs w:val="24"/>
        </w:rPr>
        <w:t xml:space="preserve"> </w:t>
      </w:r>
      <w:r w:rsidR="00BD503D" w:rsidRPr="00246F20">
        <w:rPr>
          <w:color w:val="000000" w:themeColor="text1"/>
          <w:sz w:val="24"/>
          <w:szCs w:val="24"/>
        </w:rPr>
        <w:t>Elemente</w:t>
      </w:r>
      <w:r w:rsidR="00BD503D" w:rsidRPr="00246F20">
        <w:rPr>
          <w:color w:val="000000" w:themeColor="text1"/>
          <w:spacing w:val="26"/>
          <w:sz w:val="24"/>
          <w:szCs w:val="24"/>
        </w:rPr>
        <w:t xml:space="preserve"> </w:t>
      </w:r>
      <w:r w:rsidR="00BD503D" w:rsidRPr="00246F20">
        <w:rPr>
          <w:color w:val="000000" w:themeColor="text1"/>
          <w:sz w:val="24"/>
          <w:szCs w:val="24"/>
        </w:rPr>
        <w:t>de</w:t>
      </w:r>
      <w:r w:rsidR="00BD503D" w:rsidRPr="00246F20">
        <w:rPr>
          <w:color w:val="000000" w:themeColor="text1"/>
          <w:spacing w:val="21"/>
          <w:sz w:val="24"/>
          <w:szCs w:val="24"/>
        </w:rPr>
        <w:t xml:space="preserve"> </w:t>
      </w:r>
      <w:r w:rsidR="00BD503D" w:rsidRPr="00246F20">
        <w:rPr>
          <w:color w:val="000000" w:themeColor="text1"/>
          <w:sz w:val="24"/>
          <w:szCs w:val="24"/>
        </w:rPr>
        <w:t>etichetare</w:t>
      </w:r>
      <w:r w:rsidR="00BD503D" w:rsidRPr="00246F20">
        <w:rPr>
          <w:color w:val="000000" w:themeColor="text1"/>
          <w:spacing w:val="26"/>
          <w:sz w:val="24"/>
          <w:szCs w:val="24"/>
        </w:rPr>
        <w:t xml:space="preserve"> </w:t>
      </w:r>
      <w:r w:rsidR="00BD503D" w:rsidRPr="00246F20">
        <w:rPr>
          <w:color w:val="000000" w:themeColor="text1"/>
          <w:sz w:val="24"/>
          <w:szCs w:val="24"/>
        </w:rPr>
        <w:t>a</w:t>
      </w:r>
      <w:r w:rsidR="00BD503D" w:rsidRPr="00246F20">
        <w:rPr>
          <w:color w:val="000000" w:themeColor="text1"/>
          <w:spacing w:val="21"/>
          <w:sz w:val="24"/>
          <w:szCs w:val="24"/>
        </w:rPr>
        <w:t xml:space="preserve"> </w:t>
      </w:r>
      <w:r w:rsidR="00BD503D" w:rsidRPr="00246F20">
        <w:rPr>
          <w:color w:val="000000" w:themeColor="text1"/>
          <w:sz w:val="24"/>
          <w:szCs w:val="24"/>
        </w:rPr>
        <w:t>dereglării</w:t>
      </w:r>
      <w:r w:rsidR="00BD503D" w:rsidRPr="00246F20">
        <w:rPr>
          <w:color w:val="000000" w:themeColor="text1"/>
          <w:spacing w:val="21"/>
          <w:sz w:val="24"/>
          <w:szCs w:val="24"/>
        </w:rPr>
        <w:t xml:space="preserve"> </w:t>
      </w:r>
      <w:r w:rsidR="00BD503D" w:rsidRPr="00246F20">
        <w:rPr>
          <w:color w:val="000000" w:themeColor="text1"/>
          <w:sz w:val="24"/>
          <w:szCs w:val="24"/>
        </w:rPr>
        <w:t>endocrine</w:t>
      </w:r>
      <w:r w:rsidR="00BD503D" w:rsidRPr="00246F20">
        <w:rPr>
          <w:color w:val="000000" w:themeColor="text1"/>
          <w:spacing w:val="27"/>
          <w:sz w:val="24"/>
          <w:szCs w:val="24"/>
        </w:rPr>
        <w:t xml:space="preserve"> </w:t>
      </w:r>
      <w:r w:rsidR="00BD503D" w:rsidRPr="00246F20">
        <w:rPr>
          <w:color w:val="000000" w:themeColor="text1"/>
          <w:sz w:val="24"/>
          <w:szCs w:val="24"/>
        </w:rPr>
        <w:t>pentru</w:t>
      </w:r>
      <w:r w:rsidR="00BD503D" w:rsidRPr="00246F20">
        <w:rPr>
          <w:color w:val="000000" w:themeColor="text1"/>
          <w:spacing w:val="25"/>
          <w:sz w:val="24"/>
          <w:szCs w:val="24"/>
        </w:rPr>
        <w:t xml:space="preserve"> </w:t>
      </w:r>
      <w:r w:rsidR="00BD503D" w:rsidRPr="00246F20">
        <w:rPr>
          <w:color w:val="000000" w:themeColor="text1"/>
          <w:spacing w:val="-2"/>
          <w:sz w:val="24"/>
          <w:szCs w:val="24"/>
        </w:rPr>
        <w:t>mediu</w:t>
      </w:r>
    </w:p>
    <w:p w14:paraId="4C444723"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9369" w:type="dxa"/>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69"/>
        <w:gridCol w:w="2880"/>
        <w:gridCol w:w="3420"/>
      </w:tblGrid>
      <w:tr w:rsidR="00BE7926" w:rsidRPr="00246F20" w14:paraId="0DDAF573" w14:textId="77777777" w:rsidTr="002960AB">
        <w:trPr>
          <w:trHeight w:val="20"/>
        </w:trPr>
        <w:tc>
          <w:tcPr>
            <w:tcW w:w="3069" w:type="dxa"/>
          </w:tcPr>
          <w:p w14:paraId="7269EC8B"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2"/>
                <w:w w:val="105"/>
                <w:sz w:val="24"/>
                <w:szCs w:val="24"/>
              </w:rPr>
              <w:t>Clasificare</w:t>
            </w:r>
          </w:p>
        </w:tc>
        <w:tc>
          <w:tcPr>
            <w:tcW w:w="2880" w:type="dxa"/>
          </w:tcPr>
          <w:p w14:paraId="64A480BD"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1</w:t>
            </w:r>
          </w:p>
        </w:tc>
        <w:tc>
          <w:tcPr>
            <w:tcW w:w="3420" w:type="dxa"/>
          </w:tcPr>
          <w:p w14:paraId="15EBB066"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w w:val="105"/>
                <w:sz w:val="24"/>
                <w:szCs w:val="24"/>
              </w:rPr>
              <w:t>Categoria</w:t>
            </w:r>
            <w:r w:rsidRPr="00246F20">
              <w:rPr>
                <w:color w:val="000000" w:themeColor="text1"/>
                <w:spacing w:val="28"/>
                <w:w w:val="105"/>
                <w:sz w:val="24"/>
                <w:szCs w:val="24"/>
              </w:rPr>
              <w:t xml:space="preserve"> </w:t>
            </w:r>
            <w:r w:rsidRPr="00246F20">
              <w:rPr>
                <w:color w:val="000000" w:themeColor="text1"/>
                <w:spacing w:val="-10"/>
                <w:w w:val="105"/>
                <w:sz w:val="24"/>
                <w:szCs w:val="24"/>
              </w:rPr>
              <w:t>2</w:t>
            </w:r>
          </w:p>
        </w:tc>
      </w:tr>
      <w:tr w:rsidR="00BE7926" w:rsidRPr="00246F20" w14:paraId="2EFE3EA4" w14:textId="77777777" w:rsidTr="002960AB">
        <w:trPr>
          <w:trHeight w:val="20"/>
        </w:trPr>
        <w:tc>
          <w:tcPr>
            <w:tcW w:w="3069" w:type="dxa"/>
          </w:tcPr>
          <w:p w14:paraId="2406FFB1"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2"/>
                <w:sz w:val="24"/>
                <w:szCs w:val="24"/>
              </w:rPr>
              <w:t>Simbol/pictogramă</w:t>
            </w:r>
          </w:p>
        </w:tc>
        <w:tc>
          <w:tcPr>
            <w:tcW w:w="2880" w:type="dxa"/>
          </w:tcPr>
          <w:p w14:paraId="3B8BE4A5" w14:textId="77777777" w:rsidR="00AB0C6E" w:rsidRPr="00246F20" w:rsidRDefault="00AB0C6E" w:rsidP="00B60485">
            <w:pPr>
              <w:pStyle w:val="TableParagraph"/>
              <w:tabs>
                <w:tab w:val="left" w:pos="270"/>
                <w:tab w:val="left" w:pos="540"/>
                <w:tab w:val="left" w:pos="1350"/>
              </w:tabs>
              <w:ind w:left="101" w:right="171"/>
              <w:contextualSpacing/>
              <w:jc w:val="both"/>
              <w:rPr>
                <w:color w:val="000000" w:themeColor="text1"/>
                <w:sz w:val="24"/>
                <w:szCs w:val="24"/>
              </w:rPr>
            </w:pPr>
          </w:p>
        </w:tc>
        <w:tc>
          <w:tcPr>
            <w:tcW w:w="3420" w:type="dxa"/>
          </w:tcPr>
          <w:p w14:paraId="00CF6264" w14:textId="77777777" w:rsidR="00AB0C6E" w:rsidRPr="00246F20" w:rsidRDefault="00AB0C6E" w:rsidP="00B60485">
            <w:pPr>
              <w:pStyle w:val="TableParagraph"/>
              <w:tabs>
                <w:tab w:val="left" w:pos="270"/>
                <w:tab w:val="left" w:pos="540"/>
                <w:tab w:val="left" w:pos="1350"/>
              </w:tabs>
              <w:ind w:left="101" w:right="171"/>
              <w:contextualSpacing/>
              <w:jc w:val="both"/>
              <w:rPr>
                <w:color w:val="000000" w:themeColor="text1"/>
                <w:sz w:val="24"/>
                <w:szCs w:val="24"/>
              </w:rPr>
            </w:pPr>
          </w:p>
        </w:tc>
      </w:tr>
      <w:tr w:rsidR="00BE7926" w:rsidRPr="00246F20" w14:paraId="01FA262F" w14:textId="77777777" w:rsidTr="002960AB">
        <w:trPr>
          <w:trHeight w:val="20"/>
        </w:trPr>
        <w:tc>
          <w:tcPr>
            <w:tcW w:w="3069" w:type="dxa"/>
          </w:tcPr>
          <w:p w14:paraId="6AB5E8C7"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2880" w:type="dxa"/>
          </w:tcPr>
          <w:p w14:paraId="5FAFFF68"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2"/>
                <w:sz w:val="24"/>
                <w:szCs w:val="24"/>
              </w:rPr>
              <w:t>Pericol</w:t>
            </w:r>
          </w:p>
        </w:tc>
        <w:tc>
          <w:tcPr>
            <w:tcW w:w="3420" w:type="dxa"/>
          </w:tcPr>
          <w:p w14:paraId="7DE62A85" w14:textId="279EDFE0"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2"/>
                <w:sz w:val="24"/>
                <w:szCs w:val="24"/>
              </w:rPr>
              <w:t>A</w:t>
            </w:r>
            <w:r w:rsidR="006A285A" w:rsidRPr="00246F20">
              <w:rPr>
                <w:color w:val="000000" w:themeColor="text1"/>
                <w:spacing w:val="-2"/>
                <w:sz w:val="24"/>
                <w:szCs w:val="24"/>
              </w:rPr>
              <w:t>tenție</w:t>
            </w:r>
          </w:p>
        </w:tc>
      </w:tr>
      <w:tr w:rsidR="00BE7926" w:rsidRPr="00246F20" w14:paraId="2648FDCE" w14:textId="77777777" w:rsidTr="002960AB">
        <w:trPr>
          <w:trHeight w:val="20"/>
        </w:trPr>
        <w:tc>
          <w:tcPr>
            <w:tcW w:w="3069" w:type="dxa"/>
          </w:tcPr>
          <w:p w14:paraId="749781E8"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880" w:type="dxa"/>
          </w:tcPr>
          <w:p w14:paraId="735FA142"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z w:val="24"/>
                <w:szCs w:val="24"/>
              </w:rPr>
              <w:t>EUH430: Poate cauza dereglări endocrine în</w:t>
            </w:r>
            <w:r w:rsidRPr="00246F20">
              <w:rPr>
                <w:color w:val="000000" w:themeColor="text1"/>
                <w:spacing w:val="80"/>
                <w:sz w:val="24"/>
                <w:szCs w:val="24"/>
              </w:rPr>
              <w:t xml:space="preserve"> </w:t>
            </w:r>
            <w:r w:rsidRPr="00246F20">
              <w:rPr>
                <w:color w:val="000000" w:themeColor="text1"/>
                <w:spacing w:val="-2"/>
                <w:sz w:val="24"/>
                <w:szCs w:val="24"/>
              </w:rPr>
              <w:t>mediu</w:t>
            </w:r>
          </w:p>
        </w:tc>
        <w:tc>
          <w:tcPr>
            <w:tcW w:w="3420" w:type="dxa"/>
          </w:tcPr>
          <w:p w14:paraId="36BA5B2F"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z w:val="24"/>
                <w:szCs w:val="24"/>
              </w:rPr>
              <w:t xml:space="preserve">EUH431: Suspectată că ar cauza dereglări endocrine în </w:t>
            </w:r>
            <w:r w:rsidRPr="00246F20">
              <w:rPr>
                <w:color w:val="000000" w:themeColor="text1"/>
                <w:spacing w:val="-2"/>
                <w:sz w:val="24"/>
                <w:szCs w:val="24"/>
              </w:rPr>
              <w:t>mediu</w:t>
            </w:r>
          </w:p>
        </w:tc>
      </w:tr>
      <w:tr w:rsidR="00BE7926" w:rsidRPr="00246F20" w14:paraId="0935A373" w14:textId="77777777" w:rsidTr="002802E1">
        <w:trPr>
          <w:trHeight w:val="848"/>
        </w:trPr>
        <w:tc>
          <w:tcPr>
            <w:tcW w:w="3069" w:type="dxa"/>
          </w:tcPr>
          <w:p w14:paraId="593D989C" w14:textId="77777777" w:rsidR="002960AB" w:rsidRPr="00246F20" w:rsidRDefault="002960AB"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z w:val="24"/>
                <w:szCs w:val="24"/>
              </w:rPr>
              <w:lastRenderedPageBreak/>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Prevenire</w:t>
            </w:r>
          </w:p>
        </w:tc>
        <w:tc>
          <w:tcPr>
            <w:tcW w:w="2880" w:type="dxa"/>
          </w:tcPr>
          <w:p w14:paraId="362A0C06" w14:textId="77777777" w:rsidR="002960AB" w:rsidRPr="00246F20" w:rsidRDefault="002960AB"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P201</w:t>
            </w:r>
          </w:p>
          <w:p w14:paraId="061C0E50" w14:textId="77777777" w:rsidR="002960AB" w:rsidRPr="00246F20" w:rsidRDefault="002960AB"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P202</w:t>
            </w:r>
          </w:p>
          <w:p w14:paraId="2B146B2B" w14:textId="7D5DB527" w:rsidR="002960AB" w:rsidRPr="00246F20" w:rsidRDefault="002960AB"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P273</w:t>
            </w:r>
          </w:p>
        </w:tc>
        <w:tc>
          <w:tcPr>
            <w:tcW w:w="3420" w:type="dxa"/>
          </w:tcPr>
          <w:p w14:paraId="66BD30C6" w14:textId="77777777" w:rsidR="002960AB" w:rsidRPr="00246F20" w:rsidRDefault="002960AB"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P201</w:t>
            </w:r>
          </w:p>
          <w:p w14:paraId="03050F06" w14:textId="77777777" w:rsidR="002960AB" w:rsidRPr="00246F20" w:rsidRDefault="002960AB"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P202</w:t>
            </w:r>
          </w:p>
          <w:p w14:paraId="496029EF" w14:textId="741E0CA7" w:rsidR="002960AB" w:rsidRPr="00246F20" w:rsidRDefault="002960AB"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P273</w:t>
            </w:r>
          </w:p>
        </w:tc>
      </w:tr>
      <w:tr w:rsidR="00BE7926" w:rsidRPr="00246F20" w14:paraId="6E849E8C" w14:textId="77777777" w:rsidTr="002960AB">
        <w:trPr>
          <w:trHeight w:val="20"/>
        </w:trPr>
        <w:tc>
          <w:tcPr>
            <w:tcW w:w="3069" w:type="dxa"/>
          </w:tcPr>
          <w:p w14:paraId="3B0B4831"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Intervenţie</w:t>
            </w:r>
          </w:p>
        </w:tc>
        <w:tc>
          <w:tcPr>
            <w:tcW w:w="2880" w:type="dxa"/>
          </w:tcPr>
          <w:p w14:paraId="3ADD5F2F"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P391</w:t>
            </w:r>
          </w:p>
        </w:tc>
        <w:tc>
          <w:tcPr>
            <w:tcW w:w="3420" w:type="dxa"/>
          </w:tcPr>
          <w:p w14:paraId="599970AE"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P391</w:t>
            </w:r>
          </w:p>
        </w:tc>
      </w:tr>
      <w:tr w:rsidR="00BE7926" w:rsidRPr="00246F20" w14:paraId="77094857" w14:textId="77777777" w:rsidTr="002960AB">
        <w:trPr>
          <w:trHeight w:val="20"/>
        </w:trPr>
        <w:tc>
          <w:tcPr>
            <w:tcW w:w="3069" w:type="dxa"/>
          </w:tcPr>
          <w:p w14:paraId="70C34ACE"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Depozitare</w:t>
            </w:r>
          </w:p>
        </w:tc>
        <w:tc>
          <w:tcPr>
            <w:tcW w:w="2880" w:type="dxa"/>
          </w:tcPr>
          <w:p w14:paraId="0F19BB0C"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P405</w:t>
            </w:r>
          </w:p>
        </w:tc>
        <w:tc>
          <w:tcPr>
            <w:tcW w:w="3420" w:type="dxa"/>
          </w:tcPr>
          <w:p w14:paraId="692978B9"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P405</w:t>
            </w:r>
          </w:p>
        </w:tc>
      </w:tr>
      <w:tr w:rsidR="00BE7926" w:rsidRPr="00246F20" w14:paraId="1491A2AA" w14:textId="77777777" w:rsidTr="002960AB">
        <w:trPr>
          <w:trHeight w:val="20"/>
        </w:trPr>
        <w:tc>
          <w:tcPr>
            <w:tcW w:w="3069" w:type="dxa"/>
          </w:tcPr>
          <w:p w14:paraId="3A292A77"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Eliminare</w:t>
            </w:r>
          </w:p>
        </w:tc>
        <w:tc>
          <w:tcPr>
            <w:tcW w:w="2880" w:type="dxa"/>
          </w:tcPr>
          <w:p w14:paraId="584EF09E"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P501</w:t>
            </w:r>
          </w:p>
        </w:tc>
        <w:tc>
          <w:tcPr>
            <w:tcW w:w="3420" w:type="dxa"/>
          </w:tcPr>
          <w:p w14:paraId="6771D1FC" w14:textId="77777777" w:rsidR="00AB0C6E" w:rsidRPr="00246F20" w:rsidRDefault="00BD503D" w:rsidP="00B60485">
            <w:pPr>
              <w:pStyle w:val="TableParagraph"/>
              <w:tabs>
                <w:tab w:val="left" w:pos="270"/>
                <w:tab w:val="left" w:pos="540"/>
                <w:tab w:val="left" w:pos="1350"/>
              </w:tabs>
              <w:ind w:left="101" w:right="171"/>
              <w:contextualSpacing/>
              <w:jc w:val="both"/>
              <w:rPr>
                <w:color w:val="000000" w:themeColor="text1"/>
                <w:sz w:val="24"/>
                <w:szCs w:val="24"/>
              </w:rPr>
            </w:pPr>
            <w:r w:rsidRPr="00246F20">
              <w:rPr>
                <w:color w:val="000000" w:themeColor="text1"/>
                <w:spacing w:val="-4"/>
                <w:sz w:val="24"/>
                <w:szCs w:val="24"/>
              </w:rPr>
              <w:t>P501</w:t>
            </w:r>
          </w:p>
        </w:tc>
      </w:tr>
    </w:tbl>
    <w:p w14:paraId="444EA06A" w14:textId="7318568A"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b/>
          <w:color w:val="000000" w:themeColor="text1"/>
          <w:sz w:val="24"/>
          <w:szCs w:val="24"/>
        </w:rPr>
        <w:t xml:space="preserve"> </w:t>
      </w:r>
      <w:r w:rsidRPr="00246F20">
        <w:rPr>
          <w:color w:val="000000" w:themeColor="text1"/>
          <w:sz w:val="24"/>
          <w:szCs w:val="24"/>
        </w:rPr>
        <w:t xml:space="preserve"> </w:t>
      </w:r>
    </w:p>
    <w:p w14:paraId="1D5C820D" w14:textId="4DC8A8B9" w:rsidR="00AB0C6E" w:rsidRPr="00246F20" w:rsidRDefault="00BD503D" w:rsidP="002104A7">
      <w:pPr>
        <w:pStyle w:val="2"/>
        <w:numPr>
          <w:ilvl w:val="1"/>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Proprietăţile</w:t>
      </w:r>
      <w:r w:rsidRPr="00246F20">
        <w:rPr>
          <w:color w:val="000000" w:themeColor="text1"/>
          <w:spacing w:val="51"/>
          <w:sz w:val="24"/>
          <w:szCs w:val="24"/>
        </w:rPr>
        <w:t xml:space="preserve"> </w:t>
      </w:r>
      <w:r w:rsidRPr="00246F20">
        <w:rPr>
          <w:color w:val="000000" w:themeColor="text1"/>
          <w:sz w:val="24"/>
          <w:szCs w:val="24"/>
        </w:rPr>
        <w:t>„persistent,</w:t>
      </w:r>
      <w:r w:rsidRPr="00246F20">
        <w:rPr>
          <w:color w:val="000000" w:themeColor="text1"/>
          <w:spacing w:val="56"/>
          <w:sz w:val="24"/>
          <w:szCs w:val="24"/>
        </w:rPr>
        <w:t xml:space="preserve"> </w:t>
      </w:r>
      <w:r w:rsidRPr="00246F20">
        <w:rPr>
          <w:color w:val="000000" w:themeColor="text1"/>
          <w:sz w:val="24"/>
          <w:szCs w:val="24"/>
        </w:rPr>
        <w:t>bioacumulativ</w:t>
      </w:r>
      <w:r w:rsidRPr="00246F20">
        <w:rPr>
          <w:color w:val="000000" w:themeColor="text1"/>
          <w:spacing w:val="60"/>
          <w:sz w:val="24"/>
          <w:szCs w:val="24"/>
        </w:rPr>
        <w:t xml:space="preserve"> </w:t>
      </w:r>
      <w:r w:rsidRPr="00246F20">
        <w:rPr>
          <w:color w:val="000000" w:themeColor="text1"/>
          <w:sz w:val="24"/>
          <w:szCs w:val="24"/>
        </w:rPr>
        <w:t>și</w:t>
      </w:r>
      <w:r w:rsidRPr="00246F20">
        <w:rPr>
          <w:color w:val="000000" w:themeColor="text1"/>
          <w:spacing w:val="51"/>
          <w:sz w:val="24"/>
          <w:szCs w:val="24"/>
        </w:rPr>
        <w:t xml:space="preserve"> </w:t>
      </w:r>
      <w:r w:rsidRPr="00246F20">
        <w:rPr>
          <w:color w:val="000000" w:themeColor="text1"/>
          <w:sz w:val="24"/>
          <w:szCs w:val="24"/>
        </w:rPr>
        <w:t>toxic”</w:t>
      </w:r>
      <w:r w:rsidRPr="00246F20">
        <w:rPr>
          <w:color w:val="000000" w:themeColor="text1"/>
          <w:spacing w:val="55"/>
          <w:sz w:val="24"/>
          <w:szCs w:val="24"/>
        </w:rPr>
        <w:t xml:space="preserve"> </w:t>
      </w:r>
      <w:r w:rsidRPr="00246F20">
        <w:rPr>
          <w:color w:val="000000" w:themeColor="text1"/>
          <w:spacing w:val="-5"/>
          <w:sz w:val="24"/>
          <w:szCs w:val="24"/>
        </w:rPr>
        <w:t>sau</w:t>
      </w:r>
    </w:p>
    <w:p w14:paraId="00F5E17A" w14:textId="79C50521" w:rsidR="00AB0C6E" w:rsidRPr="00246F20" w:rsidRDefault="00BD503D" w:rsidP="008D5CD5">
      <w:pPr>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„foarte</w:t>
      </w:r>
      <w:r w:rsidRPr="00246F20">
        <w:rPr>
          <w:b/>
          <w:color w:val="000000" w:themeColor="text1"/>
          <w:spacing w:val="24"/>
          <w:sz w:val="24"/>
          <w:szCs w:val="24"/>
        </w:rPr>
        <w:t xml:space="preserve"> </w:t>
      </w:r>
      <w:r w:rsidRPr="00246F20">
        <w:rPr>
          <w:b/>
          <w:color w:val="000000" w:themeColor="text1"/>
          <w:sz w:val="24"/>
          <w:szCs w:val="24"/>
        </w:rPr>
        <w:t>persistent,</w:t>
      </w:r>
      <w:r w:rsidRPr="00246F20">
        <w:rPr>
          <w:b/>
          <w:color w:val="000000" w:themeColor="text1"/>
          <w:spacing w:val="28"/>
          <w:sz w:val="24"/>
          <w:szCs w:val="24"/>
        </w:rPr>
        <w:t xml:space="preserve"> </w:t>
      </w:r>
      <w:r w:rsidRPr="00246F20">
        <w:rPr>
          <w:b/>
          <w:color w:val="000000" w:themeColor="text1"/>
          <w:sz w:val="24"/>
          <w:szCs w:val="24"/>
        </w:rPr>
        <w:t>foarte</w:t>
      </w:r>
      <w:r w:rsidRPr="00246F20">
        <w:rPr>
          <w:b/>
          <w:color w:val="000000" w:themeColor="text1"/>
          <w:spacing w:val="25"/>
          <w:sz w:val="24"/>
          <w:szCs w:val="24"/>
        </w:rPr>
        <w:t xml:space="preserve"> </w:t>
      </w:r>
      <w:r w:rsidRPr="00246F20">
        <w:rPr>
          <w:b/>
          <w:color w:val="000000" w:themeColor="text1"/>
          <w:sz w:val="24"/>
          <w:szCs w:val="24"/>
        </w:rPr>
        <w:t>bioacumulativ”</w:t>
      </w:r>
    </w:p>
    <w:p w14:paraId="73D7B3FF" w14:textId="77777777"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p>
    <w:p w14:paraId="4622F5F2" w14:textId="77777777" w:rsidR="006D148D"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sensul</w:t>
      </w:r>
      <w:r w:rsidRPr="00246F20">
        <w:rPr>
          <w:color w:val="000000" w:themeColor="text1"/>
          <w:spacing w:val="27"/>
          <w:sz w:val="24"/>
          <w:szCs w:val="24"/>
        </w:rPr>
        <w:t xml:space="preserve"> </w:t>
      </w:r>
      <w:r w:rsidRPr="00246F20">
        <w:rPr>
          <w:color w:val="000000" w:themeColor="text1"/>
          <w:sz w:val="24"/>
          <w:szCs w:val="24"/>
        </w:rPr>
        <w:t>secţiunii</w:t>
      </w:r>
      <w:r w:rsidRPr="00246F20">
        <w:rPr>
          <w:color w:val="000000" w:themeColor="text1"/>
          <w:spacing w:val="25"/>
          <w:sz w:val="24"/>
          <w:szCs w:val="24"/>
        </w:rPr>
        <w:t xml:space="preserve"> </w:t>
      </w:r>
      <w:r w:rsidRPr="00246F20">
        <w:rPr>
          <w:color w:val="000000" w:themeColor="text1"/>
          <w:sz w:val="24"/>
          <w:szCs w:val="24"/>
        </w:rPr>
        <w:t>4.3,</w:t>
      </w:r>
      <w:r w:rsidRPr="00246F20">
        <w:rPr>
          <w:color w:val="000000" w:themeColor="text1"/>
          <w:spacing w:val="23"/>
          <w:sz w:val="24"/>
          <w:szCs w:val="24"/>
        </w:rPr>
        <w:t xml:space="preserve"> </w:t>
      </w:r>
      <w:r w:rsidRPr="00246F20">
        <w:rPr>
          <w:color w:val="000000" w:themeColor="text1"/>
          <w:sz w:val="24"/>
          <w:szCs w:val="24"/>
        </w:rPr>
        <w:t>se</w:t>
      </w:r>
      <w:r w:rsidRPr="00246F20">
        <w:rPr>
          <w:color w:val="000000" w:themeColor="text1"/>
          <w:spacing w:val="24"/>
          <w:sz w:val="24"/>
          <w:szCs w:val="24"/>
        </w:rPr>
        <w:t xml:space="preserve"> </w:t>
      </w:r>
      <w:r w:rsidRPr="00246F20">
        <w:rPr>
          <w:color w:val="000000" w:themeColor="text1"/>
          <w:sz w:val="24"/>
          <w:szCs w:val="24"/>
        </w:rPr>
        <w:t>aplică</w:t>
      </w:r>
      <w:r w:rsidRPr="00246F20">
        <w:rPr>
          <w:color w:val="000000" w:themeColor="text1"/>
          <w:spacing w:val="23"/>
          <w:sz w:val="24"/>
          <w:szCs w:val="24"/>
        </w:rPr>
        <w:t xml:space="preserve"> </w:t>
      </w:r>
      <w:r w:rsidRPr="00246F20">
        <w:rPr>
          <w:color w:val="000000" w:themeColor="text1"/>
          <w:sz w:val="24"/>
          <w:szCs w:val="24"/>
        </w:rPr>
        <w:t>următoarele</w:t>
      </w:r>
      <w:r w:rsidRPr="00246F20">
        <w:rPr>
          <w:color w:val="000000" w:themeColor="text1"/>
          <w:spacing w:val="27"/>
          <w:sz w:val="24"/>
          <w:szCs w:val="24"/>
        </w:rPr>
        <w:t xml:space="preserve"> </w:t>
      </w:r>
      <w:r w:rsidRPr="00246F20">
        <w:rPr>
          <w:color w:val="000000" w:themeColor="text1"/>
          <w:spacing w:val="-2"/>
          <w:sz w:val="24"/>
          <w:szCs w:val="24"/>
        </w:rPr>
        <w:t>definiţii:</w:t>
      </w:r>
      <w:r w:rsidR="006D148D" w:rsidRPr="00246F20">
        <w:rPr>
          <w:color w:val="000000" w:themeColor="text1"/>
          <w:sz w:val="24"/>
          <w:szCs w:val="24"/>
        </w:rPr>
        <w:t xml:space="preserve"> </w:t>
      </w:r>
    </w:p>
    <w:p w14:paraId="6F555E4B"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„PBT” înseamnă o substanţă sau un amestec cu caracter persistent, bioacumulativ și toxic care îndeplinește criteriile de clasificare stabilite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4.3.2.1;</w:t>
      </w:r>
      <w:r w:rsidR="006D148D" w:rsidRPr="00246F20">
        <w:rPr>
          <w:color w:val="000000" w:themeColor="text1"/>
          <w:sz w:val="24"/>
          <w:szCs w:val="24"/>
        </w:rPr>
        <w:t xml:space="preserve"> </w:t>
      </w:r>
    </w:p>
    <w:p w14:paraId="1E7563CE"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„vPvB” înseamnă o substanţă sau un amestec cu caracter foarte persistent și foarte bioacumulativ care îndeplinește criteriile de clasificare</w:t>
      </w:r>
      <w:r w:rsidRPr="00246F20">
        <w:rPr>
          <w:color w:val="000000" w:themeColor="text1"/>
          <w:spacing w:val="40"/>
          <w:sz w:val="24"/>
          <w:szCs w:val="24"/>
        </w:rPr>
        <w:t xml:space="preserve"> </w:t>
      </w:r>
      <w:r w:rsidRPr="00246F20">
        <w:rPr>
          <w:color w:val="000000" w:themeColor="text1"/>
          <w:sz w:val="24"/>
          <w:szCs w:val="24"/>
        </w:rPr>
        <w:t>stabilite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4.3.2.2.</w:t>
      </w:r>
      <w:r w:rsidR="006D148D" w:rsidRPr="00246F20">
        <w:rPr>
          <w:color w:val="000000" w:themeColor="text1"/>
          <w:sz w:val="24"/>
          <w:szCs w:val="24"/>
        </w:rPr>
        <w:t xml:space="preserve"> </w:t>
      </w:r>
    </w:p>
    <w:p w14:paraId="657295DC" w14:textId="77777777" w:rsidR="006D148D"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Clasa de pericol Proprietăţile „persistent, bioacumulativ și toxic” (PBT) sau „foarte persistent, foarte bioacumulativ” (vPvB) se împarte</w:t>
      </w:r>
      <w:r w:rsidRPr="00246F20">
        <w:rPr>
          <w:color w:val="000000" w:themeColor="text1"/>
          <w:spacing w:val="40"/>
          <w:sz w:val="24"/>
          <w:szCs w:val="24"/>
        </w:rPr>
        <w:t xml:space="preserve"> </w:t>
      </w:r>
      <w:r w:rsidRPr="00246F20">
        <w:rPr>
          <w:color w:val="000000" w:themeColor="text1"/>
          <w:sz w:val="24"/>
          <w:szCs w:val="24"/>
        </w:rPr>
        <w:t>în:</w:t>
      </w:r>
      <w:r w:rsidR="006D148D" w:rsidRPr="00246F20">
        <w:rPr>
          <w:color w:val="000000" w:themeColor="text1"/>
          <w:sz w:val="24"/>
          <w:szCs w:val="24"/>
        </w:rPr>
        <w:t xml:space="preserve"> </w:t>
      </w:r>
    </w:p>
    <w:p w14:paraId="32CCC901" w14:textId="77777777" w:rsidR="006D148D" w:rsidRPr="00246F20" w:rsidRDefault="00BD503D" w:rsidP="002104A7">
      <w:pPr>
        <w:pStyle w:val="a4"/>
        <w:numPr>
          <w:ilvl w:val="0"/>
          <w:numId w:val="13"/>
        </w:numPr>
        <w:tabs>
          <w:tab w:val="left" w:pos="270"/>
          <w:tab w:val="left" w:pos="540"/>
          <w:tab w:val="left" w:pos="1317"/>
          <w:tab w:val="left" w:pos="1350"/>
        </w:tabs>
        <w:spacing w:before="120" w:after="120"/>
        <w:ind w:left="0" w:firstLine="0"/>
        <w:contextualSpacing/>
        <w:rPr>
          <w:color w:val="000000" w:themeColor="text1"/>
          <w:sz w:val="24"/>
          <w:szCs w:val="24"/>
        </w:rPr>
      </w:pPr>
      <w:r w:rsidRPr="00246F20">
        <w:rPr>
          <w:color w:val="000000" w:themeColor="text1"/>
          <w:sz w:val="24"/>
          <w:szCs w:val="24"/>
        </w:rPr>
        <w:t>proprietăţi</w:t>
      </w:r>
      <w:r w:rsidRPr="00246F20">
        <w:rPr>
          <w:color w:val="000000" w:themeColor="text1"/>
          <w:spacing w:val="22"/>
          <w:sz w:val="24"/>
          <w:szCs w:val="24"/>
        </w:rPr>
        <w:t xml:space="preserve"> </w:t>
      </w:r>
      <w:r w:rsidRPr="00246F20">
        <w:rPr>
          <w:color w:val="000000" w:themeColor="text1"/>
          <w:sz w:val="24"/>
          <w:szCs w:val="24"/>
        </w:rPr>
        <w:t>PBT;</w:t>
      </w:r>
      <w:r w:rsidRPr="00246F20">
        <w:rPr>
          <w:color w:val="000000" w:themeColor="text1"/>
          <w:spacing w:val="26"/>
          <w:sz w:val="24"/>
          <w:szCs w:val="24"/>
        </w:rPr>
        <w:t xml:space="preserve"> </w:t>
      </w:r>
      <w:r w:rsidRPr="00246F20">
        <w:rPr>
          <w:color w:val="000000" w:themeColor="text1"/>
          <w:spacing w:val="-5"/>
          <w:sz w:val="24"/>
          <w:szCs w:val="24"/>
        </w:rPr>
        <w:t>și</w:t>
      </w:r>
      <w:r w:rsidR="006D148D" w:rsidRPr="00246F20">
        <w:rPr>
          <w:color w:val="000000" w:themeColor="text1"/>
          <w:sz w:val="24"/>
          <w:szCs w:val="24"/>
        </w:rPr>
        <w:t xml:space="preserve"> </w:t>
      </w:r>
    </w:p>
    <w:p w14:paraId="63B51353" w14:textId="77777777" w:rsidR="006D148D" w:rsidRPr="00246F20" w:rsidRDefault="00BD503D" w:rsidP="002104A7">
      <w:pPr>
        <w:pStyle w:val="a4"/>
        <w:numPr>
          <w:ilvl w:val="0"/>
          <w:numId w:val="13"/>
        </w:numPr>
        <w:tabs>
          <w:tab w:val="left" w:pos="270"/>
          <w:tab w:val="left" w:pos="540"/>
          <w:tab w:val="left" w:pos="1317"/>
          <w:tab w:val="left" w:pos="1350"/>
        </w:tabs>
        <w:spacing w:before="120" w:after="120"/>
        <w:ind w:left="0" w:firstLine="0"/>
        <w:contextualSpacing/>
        <w:rPr>
          <w:color w:val="000000" w:themeColor="text1"/>
          <w:sz w:val="24"/>
          <w:szCs w:val="24"/>
        </w:rPr>
      </w:pPr>
      <w:r w:rsidRPr="00246F20">
        <w:rPr>
          <w:color w:val="000000" w:themeColor="text1"/>
          <w:sz w:val="24"/>
          <w:szCs w:val="24"/>
        </w:rPr>
        <w:t>proprietăţi</w:t>
      </w:r>
      <w:r w:rsidRPr="00246F20">
        <w:rPr>
          <w:color w:val="000000" w:themeColor="text1"/>
          <w:spacing w:val="23"/>
          <w:sz w:val="24"/>
          <w:szCs w:val="24"/>
        </w:rPr>
        <w:t xml:space="preserve"> </w:t>
      </w:r>
      <w:r w:rsidRPr="00246F20">
        <w:rPr>
          <w:color w:val="000000" w:themeColor="text1"/>
          <w:spacing w:val="-2"/>
          <w:sz w:val="24"/>
          <w:szCs w:val="24"/>
        </w:rPr>
        <w:t>vPvB.</w:t>
      </w:r>
      <w:r w:rsidR="006D148D" w:rsidRPr="00246F20">
        <w:rPr>
          <w:color w:val="000000" w:themeColor="text1"/>
          <w:sz w:val="24"/>
          <w:szCs w:val="24"/>
        </w:rPr>
        <w:t xml:space="preserve"> </w:t>
      </w:r>
    </w:p>
    <w:p w14:paraId="171A7597" w14:textId="7547EF52"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substanţelor</w:t>
      </w:r>
    </w:p>
    <w:p w14:paraId="6D1DE1C4"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Criterii</w:t>
      </w:r>
      <w:r w:rsidRPr="00246F20">
        <w:rPr>
          <w:i/>
          <w:color w:val="000000" w:themeColor="text1"/>
          <w:spacing w:val="25"/>
          <w:sz w:val="24"/>
          <w:szCs w:val="24"/>
        </w:rPr>
        <w:t xml:space="preserve"> </w:t>
      </w:r>
      <w:r w:rsidRPr="00246F20">
        <w:rPr>
          <w:i/>
          <w:color w:val="000000" w:themeColor="text1"/>
          <w:sz w:val="24"/>
          <w:szCs w:val="24"/>
        </w:rPr>
        <w:t>de</w:t>
      </w:r>
      <w:r w:rsidRPr="00246F20">
        <w:rPr>
          <w:i/>
          <w:color w:val="000000" w:themeColor="text1"/>
          <w:spacing w:val="23"/>
          <w:sz w:val="24"/>
          <w:szCs w:val="24"/>
        </w:rPr>
        <w:t xml:space="preserve"> </w:t>
      </w:r>
      <w:r w:rsidRPr="00246F20">
        <w:rPr>
          <w:i/>
          <w:color w:val="000000" w:themeColor="text1"/>
          <w:sz w:val="24"/>
          <w:szCs w:val="24"/>
        </w:rPr>
        <w:t>clasificare</w:t>
      </w:r>
      <w:r w:rsidRPr="00246F20">
        <w:rPr>
          <w:i/>
          <w:color w:val="000000" w:themeColor="text1"/>
          <w:spacing w:val="28"/>
          <w:sz w:val="24"/>
          <w:szCs w:val="24"/>
        </w:rPr>
        <w:t xml:space="preserve"> </w:t>
      </w:r>
      <w:r w:rsidRPr="00246F20">
        <w:rPr>
          <w:i/>
          <w:color w:val="000000" w:themeColor="text1"/>
          <w:sz w:val="24"/>
          <w:szCs w:val="24"/>
        </w:rPr>
        <w:t>a</w:t>
      </w:r>
      <w:r w:rsidRPr="00246F20">
        <w:rPr>
          <w:i/>
          <w:color w:val="000000" w:themeColor="text1"/>
          <w:spacing w:val="22"/>
          <w:sz w:val="24"/>
          <w:szCs w:val="24"/>
        </w:rPr>
        <w:t xml:space="preserve"> </w:t>
      </w:r>
      <w:r w:rsidRPr="00246F20">
        <w:rPr>
          <w:i/>
          <w:color w:val="000000" w:themeColor="text1"/>
          <w:spacing w:val="-5"/>
          <w:sz w:val="24"/>
          <w:szCs w:val="24"/>
        </w:rPr>
        <w:t>PBT</w:t>
      </w:r>
    </w:p>
    <w:p w14:paraId="2E6B1A16"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 substanţă este considerată substanţă PBT atunci când întrunește criteriile de persistenţă, bioacumulare și toxicitate stabilite în secţiunile 4.3.2.1.1-4.3.2.1.3 și evaluate în conformitate cu</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4.3.2.3.</w:t>
      </w:r>
    </w:p>
    <w:p w14:paraId="5B7C3A26" w14:textId="3A216718" w:rsidR="006D148D" w:rsidRPr="00246F20" w:rsidRDefault="00A5491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7B97A978" w14:textId="34B33EC7" w:rsidR="00AB0C6E" w:rsidRPr="00246F20" w:rsidRDefault="00BD503D" w:rsidP="002104A7">
      <w:pPr>
        <w:pStyle w:val="a4"/>
        <w:numPr>
          <w:ilvl w:val="4"/>
          <w:numId w:val="12"/>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Persistenţă</w:t>
      </w:r>
    </w:p>
    <w:p w14:paraId="042745E0"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w:t>
      </w:r>
      <w:r w:rsidRPr="00246F20">
        <w:rPr>
          <w:color w:val="000000" w:themeColor="text1"/>
          <w:spacing w:val="25"/>
          <w:sz w:val="24"/>
          <w:szCs w:val="24"/>
        </w:rPr>
        <w:t xml:space="preserve"> </w:t>
      </w:r>
      <w:r w:rsidRPr="00246F20">
        <w:rPr>
          <w:color w:val="000000" w:themeColor="text1"/>
          <w:sz w:val="24"/>
          <w:szCs w:val="24"/>
        </w:rPr>
        <w:t>consideră</w:t>
      </w:r>
      <w:r w:rsidRPr="00246F20">
        <w:rPr>
          <w:color w:val="000000" w:themeColor="text1"/>
          <w:spacing w:val="24"/>
          <w:sz w:val="24"/>
          <w:szCs w:val="24"/>
        </w:rPr>
        <w:t xml:space="preserve"> </w:t>
      </w:r>
      <w:r w:rsidRPr="00246F20">
        <w:rPr>
          <w:color w:val="000000" w:themeColor="text1"/>
          <w:sz w:val="24"/>
          <w:szCs w:val="24"/>
        </w:rPr>
        <w:t>că</w:t>
      </w:r>
      <w:r w:rsidRPr="00246F20">
        <w:rPr>
          <w:color w:val="000000" w:themeColor="text1"/>
          <w:spacing w:val="25"/>
          <w:sz w:val="24"/>
          <w:szCs w:val="24"/>
        </w:rPr>
        <w:t xml:space="preserve"> </w:t>
      </w:r>
      <w:r w:rsidRPr="00246F20">
        <w:rPr>
          <w:color w:val="000000" w:themeColor="text1"/>
          <w:sz w:val="24"/>
          <w:szCs w:val="24"/>
        </w:rPr>
        <w:t>o</w:t>
      </w:r>
      <w:r w:rsidRPr="00246F20">
        <w:rPr>
          <w:color w:val="000000" w:themeColor="text1"/>
          <w:spacing w:val="23"/>
          <w:sz w:val="24"/>
          <w:szCs w:val="24"/>
        </w:rPr>
        <w:t xml:space="preserve"> </w:t>
      </w:r>
      <w:r w:rsidRPr="00246F20">
        <w:rPr>
          <w:color w:val="000000" w:themeColor="text1"/>
          <w:sz w:val="24"/>
          <w:szCs w:val="24"/>
        </w:rPr>
        <w:t>substanţă</w:t>
      </w:r>
      <w:r w:rsidRPr="00246F20">
        <w:rPr>
          <w:color w:val="000000" w:themeColor="text1"/>
          <w:spacing w:val="25"/>
          <w:sz w:val="24"/>
          <w:szCs w:val="24"/>
        </w:rPr>
        <w:t xml:space="preserve"> </w:t>
      </w:r>
      <w:r w:rsidRPr="00246F20">
        <w:rPr>
          <w:color w:val="000000" w:themeColor="text1"/>
          <w:sz w:val="24"/>
          <w:szCs w:val="24"/>
        </w:rPr>
        <w:t>întrunește</w:t>
      </w:r>
      <w:r w:rsidRPr="00246F20">
        <w:rPr>
          <w:color w:val="000000" w:themeColor="text1"/>
          <w:spacing w:val="26"/>
          <w:sz w:val="24"/>
          <w:szCs w:val="24"/>
        </w:rPr>
        <w:t xml:space="preserve"> </w:t>
      </w:r>
      <w:r w:rsidRPr="00246F20">
        <w:rPr>
          <w:color w:val="000000" w:themeColor="text1"/>
          <w:sz w:val="24"/>
          <w:szCs w:val="24"/>
        </w:rPr>
        <w:t>criteriul</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5"/>
          <w:sz w:val="24"/>
          <w:szCs w:val="24"/>
        </w:rPr>
        <w:t xml:space="preserve"> </w:t>
      </w:r>
      <w:r w:rsidRPr="00246F20">
        <w:rPr>
          <w:color w:val="000000" w:themeColor="text1"/>
          <w:sz w:val="24"/>
          <w:szCs w:val="24"/>
        </w:rPr>
        <w:t>persistenţă</w:t>
      </w:r>
      <w:r w:rsidRPr="00246F20">
        <w:rPr>
          <w:color w:val="000000" w:themeColor="text1"/>
          <w:spacing w:val="24"/>
          <w:sz w:val="24"/>
          <w:szCs w:val="24"/>
        </w:rPr>
        <w:t xml:space="preserve"> </w:t>
      </w:r>
      <w:r w:rsidRPr="00246F20">
        <w:rPr>
          <w:color w:val="000000" w:themeColor="text1"/>
          <w:sz w:val="24"/>
          <w:szCs w:val="24"/>
        </w:rPr>
        <w:t>(P) în</w:t>
      </w:r>
      <w:r w:rsidRPr="00246F20">
        <w:rPr>
          <w:color w:val="000000" w:themeColor="text1"/>
          <w:spacing w:val="9"/>
          <w:sz w:val="24"/>
          <w:szCs w:val="24"/>
        </w:rPr>
        <w:t xml:space="preserve"> </w:t>
      </w:r>
      <w:r w:rsidRPr="00246F20">
        <w:rPr>
          <w:color w:val="000000" w:themeColor="text1"/>
          <w:sz w:val="24"/>
          <w:szCs w:val="24"/>
        </w:rPr>
        <w:t>cazul</w:t>
      </w:r>
      <w:r w:rsidRPr="00246F20">
        <w:rPr>
          <w:color w:val="000000" w:themeColor="text1"/>
          <w:spacing w:val="10"/>
          <w:sz w:val="24"/>
          <w:szCs w:val="24"/>
        </w:rPr>
        <w:t xml:space="preserve"> </w:t>
      </w:r>
      <w:r w:rsidRPr="00246F20">
        <w:rPr>
          <w:color w:val="000000" w:themeColor="text1"/>
          <w:sz w:val="24"/>
          <w:szCs w:val="24"/>
        </w:rPr>
        <w:t>în</w:t>
      </w:r>
      <w:r w:rsidRPr="00246F20">
        <w:rPr>
          <w:color w:val="000000" w:themeColor="text1"/>
          <w:spacing w:val="9"/>
          <w:sz w:val="24"/>
          <w:szCs w:val="24"/>
        </w:rPr>
        <w:t xml:space="preserve"> </w:t>
      </w:r>
      <w:r w:rsidRPr="00246F20">
        <w:rPr>
          <w:color w:val="000000" w:themeColor="text1"/>
          <w:sz w:val="24"/>
          <w:szCs w:val="24"/>
        </w:rPr>
        <w:t>care</w:t>
      </w:r>
      <w:r w:rsidRPr="00246F20">
        <w:rPr>
          <w:color w:val="000000" w:themeColor="text1"/>
          <w:spacing w:val="10"/>
          <w:sz w:val="24"/>
          <w:szCs w:val="24"/>
        </w:rPr>
        <w:t xml:space="preserve"> </w:t>
      </w:r>
      <w:r w:rsidRPr="00246F20">
        <w:rPr>
          <w:color w:val="000000" w:themeColor="text1"/>
          <w:sz w:val="24"/>
          <w:szCs w:val="24"/>
        </w:rPr>
        <w:t>este</w:t>
      </w:r>
      <w:r w:rsidRPr="00246F20">
        <w:rPr>
          <w:color w:val="000000" w:themeColor="text1"/>
          <w:spacing w:val="10"/>
          <w:sz w:val="24"/>
          <w:szCs w:val="24"/>
        </w:rPr>
        <w:t xml:space="preserve"> </w:t>
      </w:r>
      <w:r w:rsidRPr="00246F20">
        <w:rPr>
          <w:color w:val="000000" w:themeColor="text1"/>
          <w:sz w:val="24"/>
          <w:szCs w:val="24"/>
        </w:rPr>
        <w:t>îndeplinită</w:t>
      </w:r>
      <w:r w:rsidRPr="00246F20">
        <w:rPr>
          <w:color w:val="000000" w:themeColor="text1"/>
          <w:spacing w:val="8"/>
          <w:sz w:val="24"/>
          <w:szCs w:val="24"/>
        </w:rPr>
        <w:t xml:space="preserve"> </w:t>
      </w:r>
      <w:r w:rsidRPr="00246F20">
        <w:rPr>
          <w:color w:val="000000" w:themeColor="text1"/>
          <w:sz w:val="24"/>
          <w:szCs w:val="24"/>
        </w:rPr>
        <w:t>oricare</w:t>
      </w:r>
      <w:r w:rsidRPr="00246F20">
        <w:rPr>
          <w:color w:val="000000" w:themeColor="text1"/>
          <w:spacing w:val="11"/>
          <w:sz w:val="24"/>
          <w:szCs w:val="24"/>
        </w:rPr>
        <w:t xml:space="preserve"> </w:t>
      </w:r>
      <w:r w:rsidRPr="00246F20">
        <w:rPr>
          <w:color w:val="000000" w:themeColor="text1"/>
          <w:sz w:val="24"/>
          <w:szCs w:val="24"/>
        </w:rPr>
        <w:t>dintre</w:t>
      </w:r>
      <w:r w:rsidRPr="00246F20">
        <w:rPr>
          <w:color w:val="000000" w:themeColor="text1"/>
          <w:spacing w:val="11"/>
          <w:sz w:val="24"/>
          <w:szCs w:val="24"/>
        </w:rPr>
        <w:t xml:space="preserve"> </w:t>
      </w:r>
      <w:r w:rsidRPr="00246F20">
        <w:rPr>
          <w:color w:val="000000" w:themeColor="text1"/>
          <w:sz w:val="24"/>
          <w:szCs w:val="24"/>
        </w:rPr>
        <w:t>următoarele</w:t>
      </w:r>
      <w:r w:rsidRPr="00246F20">
        <w:rPr>
          <w:color w:val="000000" w:themeColor="text1"/>
          <w:spacing w:val="12"/>
          <w:sz w:val="24"/>
          <w:szCs w:val="24"/>
        </w:rPr>
        <w:t xml:space="preserve"> </w:t>
      </w:r>
      <w:r w:rsidRPr="00246F20">
        <w:rPr>
          <w:color w:val="000000" w:themeColor="text1"/>
          <w:spacing w:val="-2"/>
          <w:sz w:val="24"/>
          <w:szCs w:val="24"/>
        </w:rPr>
        <w:t>condiţii:</w:t>
      </w:r>
      <w:r w:rsidR="006D148D" w:rsidRPr="00246F20">
        <w:rPr>
          <w:color w:val="000000" w:themeColor="text1"/>
          <w:sz w:val="24"/>
          <w:szCs w:val="24"/>
        </w:rPr>
        <w:t xml:space="preserve"> </w:t>
      </w:r>
    </w:p>
    <w:p w14:paraId="135EEEF1" w14:textId="77777777" w:rsidR="006D148D" w:rsidRPr="00246F20" w:rsidRDefault="00BD503D" w:rsidP="002104A7">
      <w:pPr>
        <w:pStyle w:val="a4"/>
        <w:numPr>
          <w:ilvl w:val="5"/>
          <w:numId w:val="12"/>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timpul de înjumătăţire în apă de mare este mai mare de 60 de </w:t>
      </w:r>
      <w:r w:rsidRPr="00246F20">
        <w:rPr>
          <w:color w:val="000000" w:themeColor="text1"/>
          <w:spacing w:val="-2"/>
          <w:sz w:val="24"/>
          <w:szCs w:val="24"/>
        </w:rPr>
        <w:t>zile;</w:t>
      </w:r>
      <w:r w:rsidR="006D148D" w:rsidRPr="00246F20">
        <w:rPr>
          <w:color w:val="000000" w:themeColor="text1"/>
          <w:sz w:val="24"/>
          <w:szCs w:val="24"/>
        </w:rPr>
        <w:t xml:space="preserve"> </w:t>
      </w:r>
    </w:p>
    <w:p w14:paraId="190B9DD6" w14:textId="77777777" w:rsidR="006D148D" w:rsidRPr="00246F20" w:rsidRDefault="00BD503D" w:rsidP="002104A7">
      <w:pPr>
        <w:pStyle w:val="a4"/>
        <w:numPr>
          <w:ilvl w:val="5"/>
          <w:numId w:val="12"/>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timpul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înjumătăţire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dulce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estuar</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 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40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02B1A896" w14:textId="77777777" w:rsidR="006D148D" w:rsidRPr="00246F20" w:rsidRDefault="00BD503D" w:rsidP="002104A7">
      <w:pPr>
        <w:pStyle w:val="a4"/>
        <w:numPr>
          <w:ilvl w:val="5"/>
          <w:numId w:val="12"/>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timpul de înjumătăţire în sedimente marine este mai mare de 180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4B9CDA41" w14:textId="77777777" w:rsidR="006D148D" w:rsidRPr="00246F20" w:rsidRDefault="00BD503D" w:rsidP="002104A7">
      <w:pPr>
        <w:pStyle w:val="a4"/>
        <w:numPr>
          <w:ilvl w:val="5"/>
          <w:numId w:val="12"/>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timpul de înjumătăţire în sedimente de apă dulce sau de estuar 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120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1E4EF362" w14:textId="77777777" w:rsidR="006D148D" w:rsidRPr="00246F20" w:rsidRDefault="00BD503D" w:rsidP="002104A7">
      <w:pPr>
        <w:pStyle w:val="a4"/>
        <w:numPr>
          <w:ilvl w:val="5"/>
          <w:numId w:val="12"/>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timpul</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înjumătăţire</w:t>
      </w:r>
      <w:r w:rsidRPr="00246F20">
        <w:rPr>
          <w:color w:val="000000" w:themeColor="text1"/>
          <w:spacing w:val="35"/>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sol</w:t>
      </w:r>
      <w:r w:rsidRPr="00246F20">
        <w:rPr>
          <w:color w:val="000000" w:themeColor="text1"/>
          <w:spacing w:val="34"/>
          <w:sz w:val="24"/>
          <w:szCs w:val="24"/>
        </w:rPr>
        <w:t xml:space="preserve"> </w:t>
      </w:r>
      <w:r w:rsidRPr="00246F20">
        <w:rPr>
          <w:color w:val="000000" w:themeColor="text1"/>
          <w:sz w:val="24"/>
          <w:szCs w:val="24"/>
        </w:rPr>
        <w:t>este</w:t>
      </w:r>
      <w:r w:rsidRPr="00246F20">
        <w:rPr>
          <w:color w:val="000000" w:themeColor="text1"/>
          <w:spacing w:val="35"/>
          <w:sz w:val="24"/>
          <w:szCs w:val="24"/>
        </w:rPr>
        <w:t xml:space="preserve"> </w:t>
      </w:r>
      <w:r w:rsidRPr="00246F20">
        <w:rPr>
          <w:color w:val="000000" w:themeColor="text1"/>
          <w:sz w:val="24"/>
          <w:szCs w:val="24"/>
        </w:rPr>
        <w:t>mai</w:t>
      </w:r>
      <w:r w:rsidRPr="00246F20">
        <w:rPr>
          <w:color w:val="000000" w:themeColor="text1"/>
          <w:spacing w:val="36"/>
          <w:sz w:val="24"/>
          <w:szCs w:val="24"/>
        </w:rPr>
        <w:t xml:space="preserve"> </w:t>
      </w:r>
      <w:r w:rsidRPr="00246F20">
        <w:rPr>
          <w:color w:val="000000" w:themeColor="text1"/>
          <w:sz w:val="24"/>
          <w:szCs w:val="24"/>
        </w:rPr>
        <w:t>mare</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120</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pacing w:val="-4"/>
          <w:sz w:val="24"/>
          <w:szCs w:val="24"/>
        </w:rPr>
        <w:t>zile.</w:t>
      </w:r>
      <w:r w:rsidR="006D148D" w:rsidRPr="00246F20">
        <w:rPr>
          <w:color w:val="000000" w:themeColor="text1"/>
          <w:sz w:val="24"/>
          <w:szCs w:val="24"/>
        </w:rPr>
        <w:t xml:space="preserve"> </w:t>
      </w:r>
    </w:p>
    <w:p w14:paraId="482F9CEC" w14:textId="5B6DCC99" w:rsidR="00AB0C6E" w:rsidRPr="00246F20" w:rsidRDefault="00BD503D" w:rsidP="002104A7">
      <w:pPr>
        <w:pStyle w:val="a4"/>
        <w:numPr>
          <w:ilvl w:val="4"/>
          <w:numId w:val="12"/>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Bioacumulare</w:t>
      </w:r>
    </w:p>
    <w:p w14:paraId="65A3D722"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w:t>
      </w:r>
      <w:r w:rsidRPr="00246F20">
        <w:rPr>
          <w:color w:val="000000" w:themeColor="text1"/>
          <w:spacing w:val="18"/>
          <w:sz w:val="24"/>
          <w:szCs w:val="24"/>
        </w:rPr>
        <w:t xml:space="preserve"> </w:t>
      </w:r>
      <w:r w:rsidRPr="00246F20">
        <w:rPr>
          <w:color w:val="000000" w:themeColor="text1"/>
          <w:sz w:val="24"/>
          <w:szCs w:val="24"/>
        </w:rPr>
        <w:t>consideră</w:t>
      </w:r>
      <w:r w:rsidRPr="00246F20">
        <w:rPr>
          <w:color w:val="000000" w:themeColor="text1"/>
          <w:spacing w:val="17"/>
          <w:sz w:val="24"/>
          <w:szCs w:val="24"/>
        </w:rPr>
        <w:t xml:space="preserve"> </w:t>
      </w:r>
      <w:r w:rsidRPr="00246F20">
        <w:rPr>
          <w:color w:val="000000" w:themeColor="text1"/>
          <w:sz w:val="24"/>
          <w:szCs w:val="24"/>
        </w:rPr>
        <w:t>că</w:t>
      </w:r>
      <w:r w:rsidRPr="00246F20">
        <w:rPr>
          <w:color w:val="000000" w:themeColor="text1"/>
          <w:spacing w:val="17"/>
          <w:sz w:val="24"/>
          <w:szCs w:val="24"/>
        </w:rPr>
        <w:t xml:space="preserve"> </w:t>
      </w:r>
      <w:r w:rsidRPr="00246F20">
        <w:rPr>
          <w:color w:val="000000" w:themeColor="text1"/>
          <w:sz w:val="24"/>
          <w:szCs w:val="24"/>
        </w:rPr>
        <w:t>o</w:t>
      </w:r>
      <w:r w:rsidRPr="00246F20">
        <w:rPr>
          <w:color w:val="000000" w:themeColor="text1"/>
          <w:spacing w:val="16"/>
          <w:sz w:val="24"/>
          <w:szCs w:val="24"/>
        </w:rPr>
        <w:t xml:space="preserve"> </w:t>
      </w:r>
      <w:r w:rsidRPr="00246F20">
        <w:rPr>
          <w:color w:val="000000" w:themeColor="text1"/>
          <w:sz w:val="24"/>
          <w:szCs w:val="24"/>
        </w:rPr>
        <w:t>substanţă</w:t>
      </w:r>
      <w:r w:rsidRPr="00246F20">
        <w:rPr>
          <w:color w:val="000000" w:themeColor="text1"/>
          <w:spacing w:val="16"/>
          <w:sz w:val="24"/>
          <w:szCs w:val="24"/>
        </w:rPr>
        <w:t xml:space="preserve"> </w:t>
      </w:r>
      <w:r w:rsidRPr="00246F20">
        <w:rPr>
          <w:color w:val="000000" w:themeColor="text1"/>
          <w:sz w:val="24"/>
          <w:szCs w:val="24"/>
        </w:rPr>
        <w:t>îndeplinește</w:t>
      </w:r>
      <w:r w:rsidRPr="00246F20">
        <w:rPr>
          <w:color w:val="000000" w:themeColor="text1"/>
          <w:spacing w:val="18"/>
          <w:sz w:val="24"/>
          <w:szCs w:val="24"/>
        </w:rPr>
        <w:t xml:space="preserve"> </w:t>
      </w:r>
      <w:r w:rsidRPr="00246F20">
        <w:rPr>
          <w:color w:val="000000" w:themeColor="text1"/>
          <w:sz w:val="24"/>
          <w:szCs w:val="24"/>
        </w:rPr>
        <w:t>criteriul</w:t>
      </w:r>
      <w:r w:rsidRPr="00246F20">
        <w:rPr>
          <w:color w:val="000000" w:themeColor="text1"/>
          <w:spacing w:val="20"/>
          <w:sz w:val="24"/>
          <w:szCs w:val="24"/>
        </w:rPr>
        <w:t xml:space="preserve"> </w:t>
      </w:r>
      <w:r w:rsidRPr="00246F20">
        <w:rPr>
          <w:color w:val="000000" w:themeColor="text1"/>
          <w:sz w:val="24"/>
          <w:szCs w:val="24"/>
        </w:rPr>
        <w:t>de</w:t>
      </w:r>
      <w:r w:rsidRPr="00246F20">
        <w:rPr>
          <w:color w:val="000000" w:themeColor="text1"/>
          <w:spacing w:val="17"/>
          <w:sz w:val="24"/>
          <w:szCs w:val="24"/>
        </w:rPr>
        <w:t xml:space="preserve"> </w:t>
      </w:r>
      <w:r w:rsidRPr="00246F20">
        <w:rPr>
          <w:color w:val="000000" w:themeColor="text1"/>
          <w:spacing w:val="-2"/>
          <w:sz w:val="24"/>
          <w:szCs w:val="24"/>
        </w:rPr>
        <w:t>bioacumulare</w:t>
      </w:r>
    </w:p>
    <w:p w14:paraId="69D5F361"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(B) în cazul în care factorul de bioconcentrare</w:t>
      </w:r>
      <w:r w:rsidRPr="00246F20">
        <w:rPr>
          <w:color w:val="000000" w:themeColor="text1"/>
          <w:spacing w:val="20"/>
          <w:sz w:val="24"/>
          <w:szCs w:val="24"/>
        </w:rPr>
        <w:t xml:space="preserve"> </w:t>
      </w:r>
      <w:r w:rsidRPr="00246F20">
        <w:rPr>
          <w:color w:val="000000" w:themeColor="text1"/>
          <w:sz w:val="24"/>
          <w:szCs w:val="24"/>
        </w:rPr>
        <w:t>la speciile acvatice 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2 000.</w:t>
      </w:r>
      <w:r w:rsidR="006D148D" w:rsidRPr="00246F20">
        <w:rPr>
          <w:color w:val="000000" w:themeColor="text1"/>
          <w:sz w:val="24"/>
          <w:szCs w:val="24"/>
        </w:rPr>
        <w:t xml:space="preserve"> </w:t>
      </w:r>
    </w:p>
    <w:p w14:paraId="2ED883D0" w14:textId="55DBBC5C" w:rsidR="00AB0C6E" w:rsidRPr="00246F20" w:rsidRDefault="00BD503D" w:rsidP="002104A7">
      <w:pPr>
        <w:pStyle w:val="a4"/>
        <w:numPr>
          <w:ilvl w:val="4"/>
          <w:numId w:val="12"/>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Toxicitate</w:t>
      </w:r>
    </w:p>
    <w:p w14:paraId="638F9F77"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 consideră că o substanţă întrunește criteriul de toxicitate (T) în oricare</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situaţii:</w:t>
      </w:r>
      <w:r w:rsidR="006D148D" w:rsidRPr="00246F20">
        <w:rPr>
          <w:color w:val="000000" w:themeColor="text1"/>
          <w:sz w:val="24"/>
          <w:szCs w:val="24"/>
        </w:rPr>
        <w:t xml:space="preserve"> </w:t>
      </w:r>
    </w:p>
    <w:p w14:paraId="59AEDEB1" w14:textId="77777777" w:rsidR="006D148D" w:rsidRPr="00246F20" w:rsidRDefault="00BD503D" w:rsidP="002104A7">
      <w:pPr>
        <w:pStyle w:val="a4"/>
        <w:numPr>
          <w:ilvl w:val="5"/>
          <w:numId w:val="12"/>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concentraţia fără efecte observate pe termen lung (NOEC) sau ECx (de exemplu, EC10) pentru organismele de apă de mare sau</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dulce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0,01</w:t>
      </w:r>
      <w:r w:rsidRPr="00246F20">
        <w:rPr>
          <w:color w:val="000000" w:themeColor="text1"/>
          <w:spacing w:val="40"/>
          <w:sz w:val="24"/>
          <w:szCs w:val="24"/>
        </w:rPr>
        <w:t xml:space="preserve"> </w:t>
      </w:r>
      <w:r w:rsidRPr="00246F20">
        <w:rPr>
          <w:color w:val="000000" w:themeColor="text1"/>
          <w:sz w:val="24"/>
          <w:szCs w:val="24"/>
        </w:rPr>
        <w:t>mg/l;</w:t>
      </w:r>
      <w:r w:rsidR="006D148D" w:rsidRPr="00246F20">
        <w:rPr>
          <w:color w:val="000000" w:themeColor="text1"/>
          <w:sz w:val="24"/>
          <w:szCs w:val="24"/>
        </w:rPr>
        <w:t xml:space="preserve"> </w:t>
      </w:r>
    </w:p>
    <w:p w14:paraId="77621E48" w14:textId="77777777" w:rsidR="006D148D" w:rsidRPr="00246F20" w:rsidRDefault="00BD503D" w:rsidP="002104A7">
      <w:pPr>
        <w:pStyle w:val="a4"/>
        <w:numPr>
          <w:ilvl w:val="5"/>
          <w:numId w:val="12"/>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substanţa întrunește criteriile pentru a fi clasificată drept carci­ nogenă (categoria 1A sau 1B), cu efecte mutagene asupra celulelor</w:t>
      </w:r>
      <w:r w:rsidRPr="00246F20">
        <w:rPr>
          <w:color w:val="000000" w:themeColor="text1"/>
          <w:spacing w:val="40"/>
          <w:sz w:val="24"/>
          <w:szCs w:val="24"/>
        </w:rPr>
        <w:t xml:space="preserve"> </w:t>
      </w:r>
      <w:r w:rsidRPr="00246F20">
        <w:rPr>
          <w:color w:val="000000" w:themeColor="text1"/>
          <w:sz w:val="24"/>
          <w:szCs w:val="24"/>
        </w:rPr>
        <w:t>embrionare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toxică pentru</w:t>
      </w:r>
      <w:r w:rsidRPr="00246F20">
        <w:rPr>
          <w:color w:val="000000" w:themeColor="text1"/>
          <w:spacing w:val="29"/>
          <w:sz w:val="24"/>
          <w:szCs w:val="24"/>
        </w:rPr>
        <w:t xml:space="preserve"> </w:t>
      </w:r>
      <w:r w:rsidRPr="00246F20">
        <w:rPr>
          <w:color w:val="000000" w:themeColor="text1"/>
          <w:sz w:val="24"/>
          <w:szCs w:val="24"/>
        </w:rPr>
        <w:t>reproducere</w:t>
      </w:r>
      <w:r w:rsidRPr="00246F20">
        <w:rPr>
          <w:color w:val="000000" w:themeColor="text1"/>
          <w:spacing w:val="33"/>
          <w:sz w:val="24"/>
          <w:szCs w:val="24"/>
        </w:rPr>
        <w:t xml:space="preserve"> </w:t>
      </w:r>
      <w:r w:rsidRPr="00246F20">
        <w:rPr>
          <w:color w:val="000000" w:themeColor="text1"/>
          <w:sz w:val="24"/>
          <w:szCs w:val="24"/>
        </w:rPr>
        <w:t>(categoria</w:t>
      </w:r>
      <w:r w:rsidRPr="00246F20">
        <w:rPr>
          <w:color w:val="000000" w:themeColor="text1"/>
          <w:spacing w:val="32"/>
          <w:sz w:val="24"/>
          <w:szCs w:val="24"/>
        </w:rPr>
        <w:t xml:space="preserve"> </w:t>
      </w:r>
      <w:r w:rsidRPr="00246F20">
        <w:rPr>
          <w:color w:val="000000" w:themeColor="text1"/>
          <w:sz w:val="24"/>
          <w:szCs w:val="24"/>
        </w:rPr>
        <w:t>1A,</w:t>
      </w:r>
      <w:r w:rsidRPr="00246F20">
        <w:rPr>
          <w:color w:val="000000" w:themeColor="text1"/>
          <w:spacing w:val="28"/>
          <w:sz w:val="24"/>
          <w:szCs w:val="24"/>
        </w:rPr>
        <w:t xml:space="preserve"> </w:t>
      </w:r>
      <w:r w:rsidRPr="00246F20">
        <w:rPr>
          <w:color w:val="000000" w:themeColor="text1"/>
          <w:sz w:val="24"/>
          <w:szCs w:val="24"/>
        </w:rPr>
        <w:t>1B</w:t>
      </w:r>
      <w:r w:rsidRPr="00246F20">
        <w:rPr>
          <w:color w:val="000000" w:themeColor="text1"/>
          <w:spacing w:val="29"/>
          <w:sz w:val="24"/>
          <w:szCs w:val="24"/>
        </w:rPr>
        <w:t xml:space="preserve"> </w:t>
      </w:r>
      <w:r w:rsidRPr="00246F20">
        <w:rPr>
          <w:color w:val="000000" w:themeColor="text1"/>
          <w:sz w:val="24"/>
          <w:szCs w:val="24"/>
        </w:rPr>
        <w:t>sau</w:t>
      </w:r>
      <w:r w:rsidRPr="00246F20">
        <w:rPr>
          <w:color w:val="000000" w:themeColor="text1"/>
          <w:spacing w:val="28"/>
          <w:sz w:val="24"/>
          <w:szCs w:val="24"/>
        </w:rPr>
        <w:t xml:space="preserve"> </w:t>
      </w:r>
      <w:r w:rsidRPr="00246F20">
        <w:rPr>
          <w:color w:val="000000" w:themeColor="text1"/>
          <w:sz w:val="24"/>
          <w:szCs w:val="24"/>
        </w:rPr>
        <w:t>2)</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8"/>
          <w:sz w:val="24"/>
          <w:szCs w:val="24"/>
        </w:rPr>
        <w:t xml:space="preserve"> </w:t>
      </w:r>
      <w:r w:rsidRPr="00246F20">
        <w:rPr>
          <w:color w:val="000000" w:themeColor="text1"/>
          <w:sz w:val="24"/>
          <w:szCs w:val="24"/>
        </w:rPr>
        <w:t>conformitate cu</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3.5,</w:t>
      </w:r>
      <w:r w:rsidRPr="00246F20">
        <w:rPr>
          <w:color w:val="000000" w:themeColor="text1"/>
          <w:spacing w:val="40"/>
          <w:sz w:val="24"/>
          <w:szCs w:val="24"/>
        </w:rPr>
        <w:t xml:space="preserve"> </w:t>
      </w:r>
      <w:r w:rsidRPr="00246F20">
        <w:rPr>
          <w:color w:val="000000" w:themeColor="text1"/>
          <w:sz w:val="24"/>
          <w:szCs w:val="24"/>
        </w:rPr>
        <w:t>3.6</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3.7;</w:t>
      </w:r>
      <w:r w:rsidR="006D148D" w:rsidRPr="00246F20">
        <w:rPr>
          <w:color w:val="000000" w:themeColor="text1"/>
          <w:sz w:val="24"/>
          <w:szCs w:val="24"/>
        </w:rPr>
        <w:t xml:space="preserve"> </w:t>
      </w:r>
    </w:p>
    <w:p w14:paraId="06B72485" w14:textId="77777777" w:rsidR="006D148D" w:rsidRPr="00246F20" w:rsidRDefault="00BD503D" w:rsidP="002104A7">
      <w:pPr>
        <w:pStyle w:val="a4"/>
        <w:numPr>
          <w:ilvl w:val="5"/>
          <w:numId w:val="12"/>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lastRenderedPageBreak/>
        <w:t>există alte dovezi ale toxicităţii cronice, identificată prin faptul că substanţa întrunește criteriile pentru a fi clasificată</w:t>
      </w:r>
      <w:r w:rsidR="00D908B5" w:rsidRPr="00246F20">
        <w:rPr>
          <w:color w:val="000000" w:themeColor="text1"/>
          <w:sz w:val="24"/>
          <w:szCs w:val="24"/>
        </w:rPr>
        <w:t>:</w:t>
      </w:r>
      <w:r w:rsidRPr="00246F20">
        <w:rPr>
          <w:color w:val="000000" w:themeColor="text1"/>
          <w:sz w:val="24"/>
          <w:szCs w:val="24"/>
        </w:rPr>
        <w:t xml:space="preserve"> toxicitate</w:t>
      </w:r>
      <w:r w:rsidRPr="00246F20">
        <w:rPr>
          <w:color w:val="000000" w:themeColor="text1"/>
          <w:spacing w:val="40"/>
          <w:sz w:val="24"/>
          <w:szCs w:val="24"/>
        </w:rPr>
        <w:t xml:space="preserve"> </w:t>
      </w:r>
      <w:r w:rsidRPr="00246F20">
        <w:rPr>
          <w:color w:val="000000" w:themeColor="text1"/>
          <w:sz w:val="24"/>
          <w:szCs w:val="24"/>
        </w:rPr>
        <w:t>asupra</w:t>
      </w:r>
      <w:r w:rsidRPr="00246F20">
        <w:rPr>
          <w:color w:val="000000" w:themeColor="text1"/>
          <w:spacing w:val="40"/>
          <w:sz w:val="24"/>
          <w:szCs w:val="24"/>
        </w:rPr>
        <w:t xml:space="preserve"> </w:t>
      </w:r>
      <w:r w:rsidRPr="00246F20">
        <w:rPr>
          <w:color w:val="000000" w:themeColor="text1"/>
          <w:sz w:val="24"/>
          <w:szCs w:val="24"/>
        </w:rPr>
        <w:t>unui</w:t>
      </w:r>
      <w:r w:rsidRPr="00246F20">
        <w:rPr>
          <w:color w:val="000000" w:themeColor="text1"/>
          <w:spacing w:val="40"/>
          <w:sz w:val="24"/>
          <w:szCs w:val="24"/>
        </w:rPr>
        <w:t xml:space="preserve"> </w:t>
      </w:r>
      <w:r w:rsidRPr="00246F20">
        <w:rPr>
          <w:color w:val="000000" w:themeColor="text1"/>
          <w:sz w:val="24"/>
          <w:szCs w:val="24"/>
        </w:rPr>
        <w:t>organ-ţintă</w:t>
      </w:r>
      <w:r w:rsidRPr="00246F20">
        <w:rPr>
          <w:color w:val="000000" w:themeColor="text1"/>
          <w:spacing w:val="40"/>
          <w:sz w:val="24"/>
          <w:szCs w:val="24"/>
        </w:rPr>
        <w:t xml:space="preserve"> </w:t>
      </w:r>
      <w:r w:rsidRPr="00246F20">
        <w:rPr>
          <w:color w:val="000000" w:themeColor="text1"/>
          <w:sz w:val="24"/>
          <w:szCs w:val="24"/>
        </w:rPr>
        <w:t>specific</w:t>
      </w:r>
      <w:r w:rsidRPr="00246F20">
        <w:rPr>
          <w:color w:val="000000" w:themeColor="text1"/>
          <w:spacing w:val="40"/>
          <w:sz w:val="24"/>
          <w:szCs w:val="24"/>
        </w:rPr>
        <w:t xml:space="preserve"> </w:t>
      </w:r>
      <w:r w:rsidRPr="00246F20">
        <w:rPr>
          <w:color w:val="000000" w:themeColor="text1"/>
          <w:sz w:val="24"/>
          <w:szCs w:val="24"/>
        </w:rPr>
        <w:t>după</w:t>
      </w:r>
      <w:r w:rsidRPr="00246F20">
        <w:rPr>
          <w:color w:val="000000" w:themeColor="text1"/>
          <w:spacing w:val="40"/>
          <w:sz w:val="24"/>
          <w:szCs w:val="24"/>
        </w:rPr>
        <w:t xml:space="preserve"> </w:t>
      </w:r>
      <w:r w:rsidRPr="00246F20">
        <w:rPr>
          <w:color w:val="000000" w:themeColor="text1"/>
          <w:sz w:val="24"/>
          <w:szCs w:val="24"/>
        </w:rPr>
        <w:t>expunere repetată (STOT RE categoria 1 sau 2) în conformitate cu secţiunea</w:t>
      </w:r>
      <w:r w:rsidRPr="00246F20">
        <w:rPr>
          <w:color w:val="000000" w:themeColor="text1"/>
          <w:spacing w:val="40"/>
          <w:sz w:val="24"/>
          <w:szCs w:val="24"/>
        </w:rPr>
        <w:t xml:space="preserve"> </w:t>
      </w:r>
      <w:r w:rsidRPr="00246F20">
        <w:rPr>
          <w:color w:val="000000" w:themeColor="text1"/>
          <w:sz w:val="24"/>
          <w:szCs w:val="24"/>
        </w:rPr>
        <w:t>3.9;</w:t>
      </w:r>
      <w:r w:rsidR="006D148D" w:rsidRPr="00246F20">
        <w:rPr>
          <w:color w:val="000000" w:themeColor="text1"/>
          <w:sz w:val="24"/>
          <w:szCs w:val="24"/>
        </w:rPr>
        <w:t xml:space="preserve"> </w:t>
      </w:r>
    </w:p>
    <w:p w14:paraId="26958F8C" w14:textId="77777777" w:rsidR="006D148D" w:rsidRPr="00246F20" w:rsidRDefault="00BD503D" w:rsidP="002104A7">
      <w:pPr>
        <w:pStyle w:val="a4"/>
        <w:numPr>
          <w:ilvl w:val="5"/>
          <w:numId w:val="12"/>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substanţa îndeplinește criteriile de clasificare ca perturbator endocrin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afectează</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oamenilor sau</w:t>
      </w:r>
      <w:r w:rsidRPr="00246F20">
        <w:rPr>
          <w:color w:val="000000" w:themeColor="text1"/>
          <w:spacing w:val="40"/>
          <w:sz w:val="24"/>
          <w:szCs w:val="24"/>
        </w:rPr>
        <w:t xml:space="preserve"> </w:t>
      </w:r>
      <w:r w:rsidRPr="00246F20">
        <w:rPr>
          <w:color w:val="000000" w:themeColor="text1"/>
          <w:sz w:val="24"/>
          <w:szCs w:val="24"/>
        </w:rPr>
        <w:t>mediul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3.11</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4.2.</w:t>
      </w:r>
      <w:r w:rsidR="006D148D" w:rsidRPr="00246F20">
        <w:rPr>
          <w:color w:val="000000" w:themeColor="text1"/>
          <w:sz w:val="24"/>
          <w:szCs w:val="24"/>
        </w:rPr>
        <w:t xml:space="preserve"> </w:t>
      </w:r>
    </w:p>
    <w:p w14:paraId="32F78696" w14:textId="3B00BE69"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Criterii</w:t>
      </w:r>
      <w:r w:rsidRPr="00246F20">
        <w:rPr>
          <w:i/>
          <w:color w:val="000000" w:themeColor="text1"/>
          <w:spacing w:val="25"/>
          <w:sz w:val="24"/>
          <w:szCs w:val="24"/>
        </w:rPr>
        <w:t xml:space="preserve"> </w:t>
      </w:r>
      <w:r w:rsidRPr="00246F20">
        <w:rPr>
          <w:i/>
          <w:color w:val="000000" w:themeColor="text1"/>
          <w:sz w:val="24"/>
          <w:szCs w:val="24"/>
        </w:rPr>
        <w:t>de</w:t>
      </w:r>
      <w:r w:rsidRPr="00246F20">
        <w:rPr>
          <w:i/>
          <w:color w:val="000000" w:themeColor="text1"/>
          <w:spacing w:val="23"/>
          <w:sz w:val="24"/>
          <w:szCs w:val="24"/>
        </w:rPr>
        <w:t xml:space="preserve"> </w:t>
      </w:r>
      <w:r w:rsidRPr="00246F20">
        <w:rPr>
          <w:i/>
          <w:color w:val="000000" w:themeColor="text1"/>
          <w:sz w:val="24"/>
          <w:szCs w:val="24"/>
        </w:rPr>
        <w:t>clasificare</w:t>
      </w:r>
      <w:r w:rsidRPr="00246F20">
        <w:rPr>
          <w:i/>
          <w:color w:val="000000" w:themeColor="text1"/>
          <w:spacing w:val="28"/>
          <w:sz w:val="24"/>
          <w:szCs w:val="24"/>
        </w:rPr>
        <w:t xml:space="preserve"> </w:t>
      </w:r>
      <w:r w:rsidRPr="00246F20">
        <w:rPr>
          <w:i/>
          <w:color w:val="000000" w:themeColor="text1"/>
          <w:sz w:val="24"/>
          <w:szCs w:val="24"/>
        </w:rPr>
        <w:t>a</w:t>
      </w:r>
      <w:r w:rsidRPr="00246F20">
        <w:rPr>
          <w:i/>
          <w:color w:val="000000" w:themeColor="text1"/>
          <w:spacing w:val="22"/>
          <w:sz w:val="24"/>
          <w:szCs w:val="24"/>
        </w:rPr>
        <w:t xml:space="preserve"> </w:t>
      </w:r>
      <w:r w:rsidRPr="00246F20">
        <w:rPr>
          <w:i/>
          <w:color w:val="000000" w:themeColor="text1"/>
          <w:spacing w:val="-4"/>
          <w:sz w:val="24"/>
          <w:szCs w:val="24"/>
        </w:rPr>
        <w:t>vPvB</w:t>
      </w:r>
    </w:p>
    <w:p w14:paraId="5CF2EC73"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 substanţă este considerată substanţă vPvB atunci când întrunește criteriile</w:t>
      </w:r>
      <w:r w:rsidRPr="00246F20">
        <w:rPr>
          <w:color w:val="000000" w:themeColor="text1"/>
          <w:spacing w:val="73"/>
          <w:sz w:val="24"/>
          <w:szCs w:val="24"/>
        </w:rPr>
        <w:t xml:space="preserve"> </w:t>
      </w:r>
      <w:r w:rsidRPr="00246F20">
        <w:rPr>
          <w:color w:val="000000" w:themeColor="text1"/>
          <w:sz w:val="24"/>
          <w:szCs w:val="24"/>
        </w:rPr>
        <w:t>de</w:t>
      </w:r>
      <w:r w:rsidRPr="00246F20">
        <w:rPr>
          <w:color w:val="000000" w:themeColor="text1"/>
          <w:spacing w:val="69"/>
          <w:sz w:val="24"/>
          <w:szCs w:val="24"/>
        </w:rPr>
        <w:t xml:space="preserve"> </w:t>
      </w:r>
      <w:r w:rsidRPr="00246F20">
        <w:rPr>
          <w:color w:val="000000" w:themeColor="text1"/>
          <w:sz w:val="24"/>
          <w:szCs w:val="24"/>
        </w:rPr>
        <w:t>persistenţă</w:t>
      </w:r>
      <w:r w:rsidRPr="00246F20">
        <w:rPr>
          <w:color w:val="000000" w:themeColor="text1"/>
          <w:spacing w:val="68"/>
          <w:sz w:val="24"/>
          <w:szCs w:val="24"/>
        </w:rPr>
        <w:t xml:space="preserve"> </w:t>
      </w:r>
      <w:r w:rsidRPr="00246F20">
        <w:rPr>
          <w:color w:val="000000" w:themeColor="text1"/>
          <w:sz w:val="24"/>
          <w:szCs w:val="24"/>
        </w:rPr>
        <w:t>și</w:t>
      </w:r>
      <w:r w:rsidRPr="00246F20">
        <w:rPr>
          <w:color w:val="000000" w:themeColor="text1"/>
          <w:spacing w:val="68"/>
          <w:sz w:val="24"/>
          <w:szCs w:val="24"/>
        </w:rPr>
        <w:t xml:space="preserve"> </w:t>
      </w:r>
      <w:r w:rsidRPr="00246F20">
        <w:rPr>
          <w:color w:val="000000" w:themeColor="text1"/>
          <w:sz w:val="24"/>
          <w:szCs w:val="24"/>
        </w:rPr>
        <w:t>bioacumulare</w:t>
      </w:r>
      <w:r w:rsidRPr="00246F20">
        <w:rPr>
          <w:color w:val="000000" w:themeColor="text1"/>
          <w:spacing w:val="77"/>
          <w:sz w:val="24"/>
          <w:szCs w:val="24"/>
        </w:rPr>
        <w:t xml:space="preserve"> </w:t>
      </w:r>
      <w:r w:rsidRPr="00246F20">
        <w:rPr>
          <w:color w:val="000000" w:themeColor="text1"/>
          <w:sz w:val="24"/>
          <w:szCs w:val="24"/>
        </w:rPr>
        <w:t>stabilite</w:t>
      </w:r>
      <w:r w:rsidRPr="00246F20">
        <w:rPr>
          <w:color w:val="000000" w:themeColor="text1"/>
          <w:spacing w:val="73"/>
          <w:sz w:val="24"/>
          <w:szCs w:val="24"/>
        </w:rPr>
        <w:t xml:space="preserve"> </w:t>
      </w:r>
      <w:r w:rsidRPr="00246F20">
        <w:rPr>
          <w:color w:val="000000" w:themeColor="text1"/>
          <w:sz w:val="24"/>
          <w:szCs w:val="24"/>
        </w:rPr>
        <w:t>în</w:t>
      </w:r>
      <w:r w:rsidRPr="00246F20">
        <w:rPr>
          <w:color w:val="000000" w:themeColor="text1"/>
          <w:spacing w:val="70"/>
          <w:sz w:val="24"/>
          <w:szCs w:val="24"/>
        </w:rPr>
        <w:t xml:space="preserve"> </w:t>
      </w:r>
      <w:r w:rsidRPr="00246F20">
        <w:rPr>
          <w:color w:val="000000" w:themeColor="text1"/>
          <w:spacing w:val="-2"/>
          <w:sz w:val="24"/>
          <w:szCs w:val="24"/>
        </w:rPr>
        <w:t>secţiunile</w:t>
      </w:r>
    </w:p>
    <w:p w14:paraId="60D067E2" w14:textId="77777777" w:rsidR="006D148D" w:rsidRPr="00246F20" w:rsidRDefault="00BD503D" w:rsidP="002104A7">
      <w:pPr>
        <w:pStyle w:val="a4"/>
        <w:numPr>
          <w:ilvl w:val="4"/>
          <w:numId w:val="33"/>
        </w:numPr>
        <w:tabs>
          <w:tab w:val="left" w:pos="270"/>
          <w:tab w:val="left" w:pos="540"/>
          <w:tab w:val="left" w:pos="1350"/>
          <w:tab w:val="left" w:pos="1763"/>
        </w:tabs>
        <w:spacing w:before="120" w:after="120"/>
        <w:ind w:left="0" w:firstLine="0"/>
        <w:contextualSpacing/>
        <w:rPr>
          <w:color w:val="000000" w:themeColor="text1"/>
          <w:sz w:val="24"/>
          <w:szCs w:val="24"/>
        </w:rPr>
      </w:pP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4.3.2.2.2</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evaluate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 xml:space="preserve">secţiunea </w:t>
      </w:r>
      <w:r w:rsidRPr="00246F20">
        <w:rPr>
          <w:color w:val="000000" w:themeColor="text1"/>
          <w:spacing w:val="-2"/>
          <w:sz w:val="24"/>
          <w:szCs w:val="24"/>
        </w:rPr>
        <w:t>4.3.2.3.</w:t>
      </w:r>
      <w:r w:rsidR="006D148D" w:rsidRPr="00246F20">
        <w:rPr>
          <w:color w:val="000000" w:themeColor="text1"/>
          <w:sz w:val="24"/>
          <w:szCs w:val="24"/>
        </w:rPr>
        <w:t xml:space="preserve"> </w:t>
      </w:r>
    </w:p>
    <w:p w14:paraId="25C23421" w14:textId="52B0B9B0" w:rsidR="00AB0C6E" w:rsidRPr="00246F20" w:rsidRDefault="00BD503D" w:rsidP="002104A7">
      <w:pPr>
        <w:pStyle w:val="a4"/>
        <w:numPr>
          <w:ilvl w:val="4"/>
          <w:numId w:val="11"/>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Persistenţă</w:t>
      </w:r>
    </w:p>
    <w:p w14:paraId="236F642E"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 consideră că o substanţă întrunește criteriile pentru a fi clasi­ ficată drept „foarte persistentă” (vP) în cazul în care este îndeplinită</w:t>
      </w:r>
      <w:r w:rsidRPr="00246F20">
        <w:rPr>
          <w:color w:val="000000" w:themeColor="text1"/>
          <w:spacing w:val="40"/>
          <w:sz w:val="24"/>
          <w:szCs w:val="24"/>
        </w:rPr>
        <w:t xml:space="preserve"> </w:t>
      </w:r>
      <w:r w:rsidRPr="00246F20">
        <w:rPr>
          <w:color w:val="000000" w:themeColor="text1"/>
          <w:sz w:val="24"/>
          <w:szCs w:val="24"/>
        </w:rPr>
        <w:t>oricare</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condiţii:</w:t>
      </w:r>
      <w:r w:rsidR="006D148D" w:rsidRPr="00246F20">
        <w:rPr>
          <w:color w:val="000000" w:themeColor="text1"/>
          <w:sz w:val="24"/>
          <w:szCs w:val="24"/>
        </w:rPr>
        <w:t xml:space="preserve"> </w:t>
      </w:r>
    </w:p>
    <w:p w14:paraId="09A36A38" w14:textId="77777777" w:rsidR="006D148D" w:rsidRPr="00246F20" w:rsidRDefault="00BD503D" w:rsidP="002104A7">
      <w:pPr>
        <w:pStyle w:val="a4"/>
        <w:numPr>
          <w:ilvl w:val="5"/>
          <w:numId w:val="11"/>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timpul de înjumătăţire în apă de mare, apă dulce sau de estuar 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60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601D7B78" w14:textId="77777777" w:rsidR="006D148D" w:rsidRPr="00246F20" w:rsidRDefault="00BD503D" w:rsidP="002104A7">
      <w:pPr>
        <w:pStyle w:val="a4"/>
        <w:numPr>
          <w:ilvl w:val="5"/>
          <w:numId w:val="11"/>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timpul de înjumătăţire în sedimente de apă de mare, apă dulce sau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estuar</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180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617C15D4" w14:textId="5D2E9BD7" w:rsidR="00AB0C6E" w:rsidRPr="00246F20" w:rsidRDefault="00BD503D" w:rsidP="002104A7">
      <w:pPr>
        <w:pStyle w:val="a4"/>
        <w:numPr>
          <w:ilvl w:val="5"/>
          <w:numId w:val="11"/>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timpul</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înjumătăţire</w:t>
      </w:r>
      <w:r w:rsidRPr="00246F20">
        <w:rPr>
          <w:color w:val="000000" w:themeColor="text1"/>
          <w:spacing w:val="35"/>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sol</w:t>
      </w:r>
      <w:r w:rsidRPr="00246F20">
        <w:rPr>
          <w:color w:val="000000" w:themeColor="text1"/>
          <w:spacing w:val="34"/>
          <w:sz w:val="24"/>
          <w:szCs w:val="24"/>
        </w:rPr>
        <w:t xml:space="preserve"> </w:t>
      </w:r>
      <w:r w:rsidRPr="00246F20">
        <w:rPr>
          <w:color w:val="000000" w:themeColor="text1"/>
          <w:sz w:val="24"/>
          <w:szCs w:val="24"/>
        </w:rPr>
        <w:t>este</w:t>
      </w:r>
      <w:r w:rsidRPr="00246F20">
        <w:rPr>
          <w:color w:val="000000" w:themeColor="text1"/>
          <w:spacing w:val="35"/>
          <w:sz w:val="24"/>
          <w:szCs w:val="24"/>
        </w:rPr>
        <w:t xml:space="preserve"> </w:t>
      </w:r>
      <w:r w:rsidRPr="00246F20">
        <w:rPr>
          <w:color w:val="000000" w:themeColor="text1"/>
          <w:sz w:val="24"/>
          <w:szCs w:val="24"/>
        </w:rPr>
        <w:t>mai</w:t>
      </w:r>
      <w:r w:rsidRPr="00246F20">
        <w:rPr>
          <w:color w:val="000000" w:themeColor="text1"/>
          <w:spacing w:val="36"/>
          <w:sz w:val="24"/>
          <w:szCs w:val="24"/>
        </w:rPr>
        <w:t xml:space="preserve"> </w:t>
      </w:r>
      <w:r w:rsidRPr="00246F20">
        <w:rPr>
          <w:color w:val="000000" w:themeColor="text1"/>
          <w:sz w:val="24"/>
          <w:szCs w:val="24"/>
        </w:rPr>
        <w:t>mare</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180</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pacing w:val="-4"/>
          <w:sz w:val="24"/>
          <w:szCs w:val="24"/>
        </w:rPr>
        <w:t>zile.</w:t>
      </w:r>
    </w:p>
    <w:p w14:paraId="0964C22E" w14:textId="77777777" w:rsidR="006D148D"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5A15E14E" w14:textId="661687CD" w:rsidR="00AB0C6E" w:rsidRPr="00246F20" w:rsidRDefault="00BD503D" w:rsidP="002104A7">
      <w:pPr>
        <w:pStyle w:val="a4"/>
        <w:numPr>
          <w:ilvl w:val="4"/>
          <w:numId w:val="11"/>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Bioacumulare</w:t>
      </w:r>
    </w:p>
    <w:p w14:paraId="5BFBA2E4"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 consideră că o substanţă îndeplinește criteriile pentru a fi clasificată drept „foarte bioacumulativă” (vB) în cazul în care factorul</w:t>
      </w:r>
      <w:r w:rsidRPr="00246F20">
        <w:rPr>
          <w:color w:val="000000" w:themeColor="text1"/>
          <w:spacing w:val="34"/>
          <w:sz w:val="24"/>
          <w:szCs w:val="24"/>
        </w:rPr>
        <w:t xml:space="preserve"> </w:t>
      </w:r>
      <w:r w:rsidRPr="00246F20">
        <w:rPr>
          <w:color w:val="000000" w:themeColor="text1"/>
          <w:sz w:val="24"/>
          <w:szCs w:val="24"/>
        </w:rPr>
        <w:t>de</w:t>
      </w:r>
      <w:r w:rsidRPr="00246F20">
        <w:rPr>
          <w:color w:val="000000" w:themeColor="text1"/>
          <w:spacing w:val="30"/>
          <w:sz w:val="24"/>
          <w:szCs w:val="24"/>
        </w:rPr>
        <w:t xml:space="preserve"> </w:t>
      </w:r>
      <w:r w:rsidRPr="00246F20">
        <w:rPr>
          <w:color w:val="000000" w:themeColor="text1"/>
          <w:sz w:val="24"/>
          <w:szCs w:val="24"/>
        </w:rPr>
        <w:t>bioconcentrare</w:t>
      </w:r>
      <w:r w:rsidRPr="00246F20">
        <w:rPr>
          <w:color w:val="000000" w:themeColor="text1"/>
          <w:spacing w:val="39"/>
          <w:sz w:val="24"/>
          <w:szCs w:val="24"/>
        </w:rPr>
        <w:t xml:space="preserve"> </w:t>
      </w:r>
      <w:r w:rsidRPr="00246F20">
        <w:rPr>
          <w:color w:val="000000" w:themeColor="text1"/>
          <w:sz w:val="24"/>
          <w:szCs w:val="24"/>
        </w:rPr>
        <w:t>la</w:t>
      </w:r>
      <w:r w:rsidRPr="00246F20">
        <w:rPr>
          <w:color w:val="000000" w:themeColor="text1"/>
          <w:spacing w:val="30"/>
          <w:sz w:val="24"/>
          <w:szCs w:val="24"/>
        </w:rPr>
        <w:t xml:space="preserve"> </w:t>
      </w:r>
      <w:r w:rsidRPr="00246F20">
        <w:rPr>
          <w:color w:val="000000" w:themeColor="text1"/>
          <w:sz w:val="24"/>
          <w:szCs w:val="24"/>
        </w:rPr>
        <w:t>speciile</w:t>
      </w:r>
      <w:r w:rsidRPr="00246F20">
        <w:rPr>
          <w:color w:val="000000" w:themeColor="text1"/>
          <w:spacing w:val="34"/>
          <w:sz w:val="24"/>
          <w:szCs w:val="24"/>
        </w:rPr>
        <w:t xml:space="preserve"> </w:t>
      </w:r>
      <w:r w:rsidRPr="00246F20">
        <w:rPr>
          <w:color w:val="000000" w:themeColor="text1"/>
          <w:sz w:val="24"/>
          <w:szCs w:val="24"/>
        </w:rPr>
        <w:t>acvatice</w:t>
      </w:r>
      <w:r w:rsidRPr="00246F20">
        <w:rPr>
          <w:color w:val="000000" w:themeColor="text1"/>
          <w:spacing w:val="35"/>
          <w:sz w:val="24"/>
          <w:szCs w:val="24"/>
        </w:rPr>
        <w:t xml:space="preserve"> </w:t>
      </w:r>
      <w:r w:rsidRPr="00246F20">
        <w:rPr>
          <w:color w:val="000000" w:themeColor="text1"/>
          <w:sz w:val="24"/>
          <w:szCs w:val="24"/>
        </w:rPr>
        <w:t>este</w:t>
      </w:r>
      <w:r w:rsidRPr="00246F20">
        <w:rPr>
          <w:color w:val="000000" w:themeColor="text1"/>
          <w:spacing w:val="32"/>
          <w:sz w:val="24"/>
          <w:szCs w:val="24"/>
        </w:rPr>
        <w:t xml:space="preserve"> </w:t>
      </w:r>
      <w:r w:rsidRPr="00246F20">
        <w:rPr>
          <w:color w:val="000000" w:themeColor="text1"/>
          <w:sz w:val="24"/>
          <w:szCs w:val="24"/>
        </w:rPr>
        <w:t>mai</w:t>
      </w:r>
      <w:r w:rsidRPr="00246F20">
        <w:rPr>
          <w:color w:val="000000" w:themeColor="text1"/>
          <w:spacing w:val="32"/>
          <w:sz w:val="24"/>
          <w:szCs w:val="24"/>
        </w:rPr>
        <w:t xml:space="preserve"> </w:t>
      </w:r>
      <w:r w:rsidRPr="00246F20">
        <w:rPr>
          <w:color w:val="000000" w:themeColor="text1"/>
          <w:sz w:val="24"/>
          <w:szCs w:val="24"/>
        </w:rPr>
        <w:t>mare</w:t>
      </w:r>
      <w:r w:rsidRPr="00246F20">
        <w:rPr>
          <w:color w:val="000000" w:themeColor="text1"/>
          <w:spacing w:val="33"/>
          <w:sz w:val="24"/>
          <w:szCs w:val="24"/>
        </w:rPr>
        <w:t xml:space="preserve"> </w:t>
      </w:r>
      <w:r w:rsidRPr="00246F20">
        <w:rPr>
          <w:color w:val="000000" w:themeColor="text1"/>
          <w:sz w:val="24"/>
          <w:szCs w:val="24"/>
        </w:rPr>
        <w:t>de 5 000.</w:t>
      </w:r>
      <w:r w:rsidR="006D148D" w:rsidRPr="00246F20">
        <w:rPr>
          <w:color w:val="000000" w:themeColor="text1"/>
          <w:sz w:val="24"/>
          <w:szCs w:val="24"/>
        </w:rPr>
        <w:t xml:space="preserve"> </w:t>
      </w:r>
    </w:p>
    <w:p w14:paraId="7DBF89ED" w14:textId="797A181A"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Baza</w:t>
      </w:r>
      <w:r w:rsidRPr="00246F20">
        <w:rPr>
          <w:i/>
          <w:color w:val="000000" w:themeColor="text1"/>
          <w:spacing w:val="24"/>
          <w:sz w:val="24"/>
          <w:szCs w:val="24"/>
        </w:rPr>
        <w:t xml:space="preserve"> </w:t>
      </w:r>
      <w:r w:rsidRPr="00246F20">
        <w:rPr>
          <w:i/>
          <w:color w:val="000000" w:themeColor="text1"/>
          <w:spacing w:val="-2"/>
          <w:sz w:val="24"/>
          <w:szCs w:val="24"/>
        </w:rPr>
        <w:t>clasificării</w:t>
      </w:r>
    </w:p>
    <w:p w14:paraId="55E4B66D"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w:t>
      </w:r>
      <w:r w:rsidRPr="00246F20">
        <w:rPr>
          <w:color w:val="000000" w:themeColor="text1"/>
          <w:spacing w:val="16"/>
          <w:sz w:val="24"/>
          <w:szCs w:val="24"/>
        </w:rPr>
        <w:t xml:space="preserve"> </w:t>
      </w:r>
      <w:r w:rsidRPr="00246F20">
        <w:rPr>
          <w:color w:val="000000" w:themeColor="text1"/>
          <w:sz w:val="24"/>
          <w:szCs w:val="24"/>
        </w:rPr>
        <w:t>clasificarea</w:t>
      </w:r>
      <w:r w:rsidRPr="00246F20">
        <w:rPr>
          <w:color w:val="000000" w:themeColor="text1"/>
          <w:spacing w:val="18"/>
          <w:sz w:val="24"/>
          <w:szCs w:val="24"/>
        </w:rPr>
        <w:t xml:space="preserve"> </w:t>
      </w:r>
      <w:r w:rsidRPr="00246F20">
        <w:rPr>
          <w:color w:val="000000" w:themeColor="text1"/>
          <w:sz w:val="24"/>
          <w:szCs w:val="24"/>
        </w:rPr>
        <w:t>substanţelor</w:t>
      </w:r>
      <w:r w:rsidRPr="00246F20">
        <w:rPr>
          <w:color w:val="000000" w:themeColor="text1"/>
          <w:spacing w:val="13"/>
          <w:sz w:val="24"/>
          <w:szCs w:val="24"/>
        </w:rPr>
        <w:t xml:space="preserve"> </w:t>
      </w:r>
      <w:r w:rsidRPr="00246F20">
        <w:rPr>
          <w:color w:val="000000" w:themeColor="text1"/>
          <w:sz w:val="24"/>
          <w:szCs w:val="24"/>
        </w:rPr>
        <w:t>PBT</w:t>
      </w:r>
      <w:r w:rsidRPr="00246F20">
        <w:rPr>
          <w:color w:val="000000" w:themeColor="text1"/>
          <w:spacing w:val="14"/>
          <w:sz w:val="24"/>
          <w:szCs w:val="24"/>
        </w:rPr>
        <w:t xml:space="preserve"> </w:t>
      </w:r>
      <w:r w:rsidRPr="00246F20">
        <w:rPr>
          <w:color w:val="000000" w:themeColor="text1"/>
          <w:sz w:val="24"/>
          <w:szCs w:val="24"/>
        </w:rPr>
        <w:t>și vPvB,</w:t>
      </w:r>
      <w:r w:rsidRPr="00246F20">
        <w:rPr>
          <w:color w:val="000000" w:themeColor="text1"/>
          <w:spacing w:val="15"/>
          <w:sz w:val="24"/>
          <w:szCs w:val="24"/>
        </w:rPr>
        <w:t xml:space="preserve"> </w:t>
      </w:r>
      <w:r w:rsidRPr="00246F20">
        <w:rPr>
          <w:color w:val="000000" w:themeColor="text1"/>
          <w:sz w:val="24"/>
          <w:szCs w:val="24"/>
        </w:rPr>
        <w:t>se aplică o evaluare</w:t>
      </w:r>
      <w:r w:rsidRPr="00246F20">
        <w:rPr>
          <w:color w:val="000000" w:themeColor="text1"/>
          <w:spacing w:val="40"/>
          <w:sz w:val="24"/>
          <w:szCs w:val="24"/>
        </w:rPr>
        <w:t xml:space="preserve"> </w:t>
      </w:r>
      <w:r w:rsidRPr="00246F20">
        <w:rPr>
          <w:color w:val="000000" w:themeColor="text1"/>
          <w:sz w:val="24"/>
          <w:szCs w:val="24"/>
        </w:rPr>
        <w:t xml:space="preserve">a </w:t>
      </w:r>
      <w:r w:rsidR="00AA6C52"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pe baza avizului experţilor, prin compararea tuturor informaţiilor relevante și disponibile din secţiunea</w:t>
      </w:r>
      <w:r w:rsidRPr="00246F20">
        <w:rPr>
          <w:color w:val="000000" w:themeColor="text1"/>
          <w:spacing w:val="80"/>
          <w:sz w:val="24"/>
          <w:szCs w:val="24"/>
        </w:rPr>
        <w:t xml:space="preserve"> </w:t>
      </w:r>
      <w:r w:rsidRPr="00246F20">
        <w:rPr>
          <w:color w:val="000000" w:themeColor="text1"/>
          <w:sz w:val="24"/>
          <w:szCs w:val="24"/>
        </w:rPr>
        <w:t>4.3.2.3</w:t>
      </w:r>
      <w:r w:rsidRPr="00246F20">
        <w:rPr>
          <w:color w:val="000000" w:themeColor="text1"/>
          <w:spacing w:val="80"/>
          <w:sz w:val="24"/>
          <w:szCs w:val="24"/>
        </w:rPr>
        <w:t xml:space="preserve"> </w:t>
      </w:r>
      <w:r w:rsidRPr="00246F20">
        <w:rPr>
          <w:color w:val="000000" w:themeColor="text1"/>
          <w:sz w:val="24"/>
          <w:szCs w:val="24"/>
        </w:rPr>
        <w:t>cu</w:t>
      </w:r>
      <w:r w:rsidRPr="00246F20">
        <w:rPr>
          <w:color w:val="000000" w:themeColor="text1"/>
          <w:spacing w:val="80"/>
          <w:sz w:val="24"/>
          <w:szCs w:val="24"/>
        </w:rPr>
        <w:t xml:space="preserve"> </w:t>
      </w:r>
      <w:r w:rsidRPr="00246F20">
        <w:rPr>
          <w:color w:val="000000" w:themeColor="text1"/>
          <w:sz w:val="24"/>
          <w:szCs w:val="24"/>
        </w:rPr>
        <w:t>criteriile</w:t>
      </w:r>
      <w:r w:rsidRPr="00246F20">
        <w:rPr>
          <w:color w:val="000000" w:themeColor="text1"/>
          <w:spacing w:val="80"/>
          <w:sz w:val="24"/>
          <w:szCs w:val="24"/>
        </w:rPr>
        <w:t xml:space="preserve"> </w:t>
      </w:r>
      <w:r w:rsidRPr="00246F20">
        <w:rPr>
          <w:color w:val="000000" w:themeColor="text1"/>
          <w:sz w:val="24"/>
          <w:szCs w:val="24"/>
        </w:rPr>
        <w:t>stabilite</w:t>
      </w:r>
      <w:r w:rsidRPr="00246F20">
        <w:rPr>
          <w:color w:val="000000" w:themeColor="text1"/>
          <w:spacing w:val="80"/>
          <w:sz w:val="24"/>
          <w:szCs w:val="24"/>
        </w:rPr>
        <w:t xml:space="preserve"> </w:t>
      </w:r>
      <w:r w:rsidRPr="00246F20">
        <w:rPr>
          <w:color w:val="000000" w:themeColor="text1"/>
          <w:sz w:val="24"/>
          <w:szCs w:val="24"/>
        </w:rPr>
        <w:t>în</w:t>
      </w:r>
      <w:r w:rsidRPr="00246F20">
        <w:rPr>
          <w:color w:val="000000" w:themeColor="text1"/>
          <w:spacing w:val="80"/>
          <w:sz w:val="24"/>
          <w:szCs w:val="24"/>
        </w:rPr>
        <w:t xml:space="preserve"> </w:t>
      </w:r>
      <w:r w:rsidRPr="00246F20">
        <w:rPr>
          <w:color w:val="000000" w:themeColor="text1"/>
          <w:sz w:val="24"/>
          <w:szCs w:val="24"/>
        </w:rPr>
        <w:t>secţiunile</w:t>
      </w:r>
      <w:r w:rsidRPr="00246F20">
        <w:rPr>
          <w:color w:val="000000" w:themeColor="text1"/>
          <w:spacing w:val="80"/>
          <w:sz w:val="24"/>
          <w:szCs w:val="24"/>
        </w:rPr>
        <w:t xml:space="preserve"> </w:t>
      </w:r>
      <w:r w:rsidRPr="00246F20">
        <w:rPr>
          <w:color w:val="000000" w:themeColor="text1"/>
          <w:sz w:val="24"/>
          <w:szCs w:val="24"/>
        </w:rPr>
        <w:t>4.3.2.1</w:t>
      </w:r>
      <w:r w:rsidRPr="00246F20">
        <w:rPr>
          <w:color w:val="000000" w:themeColor="text1"/>
          <w:spacing w:val="8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4.3.2.2.</w:t>
      </w:r>
      <w:r w:rsidRPr="00246F20">
        <w:rPr>
          <w:color w:val="000000" w:themeColor="text1"/>
          <w:spacing w:val="40"/>
          <w:sz w:val="24"/>
          <w:szCs w:val="24"/>
        </w:rPr>
        <w:t xml:space="preserve"> </w:t>
      </w:r>
      <w:r w:rsidR="00AA6C52" w:rsidRPr="00246F20">
        <w:rPr>
          <w:color w:val="000000" w:themeColor="text1"/>
          <w:sz w:val="24"/>
          <w:szCs w:val="24"/>
        </w:rPr>
        <w:t>Forța</w:t>
      </w:r>
      <w:r w:rsidRPr="00246F20">
        <w:rPr>
          <w:color w:val="000000" w:themeColor="text1"/>
          <w:spacing w:val="40"/>
          <w:sz w:val="24"/>
          <w:szCs w:val="24"/>
        </w:rPr>
        <w:t xml:space="preserve"> </w:t>
      </w:r>
      <w:r w:rsidR="00E84329" w:rsidRPr="00246F20">
        <w:rPr>
          <w:color w:val="000000" w:themeColor="text1"/>
          <w:sz w:val="24"/>
          <w:szCs w:val="24"/>
        </w:rPr>
        <w:t>probatorie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special</w:t>
      </w:r>
      <w:r w:rsidRPr="00246F20">
        <w:rPr>
          <w:color w:val="000000" w:themeColor="text1"/>
          <w:spacing w:val="40"/>
          <w:sz w:val="24"/>
          <w:szCs w:val="24"/>
        </w:rPr>
        <w:t xml:space="preserve"> </w:t>
      </w:r>
      <w:r w:rsidRPr="00246F20">
        <w:rPr>
          <w:color w:val="000000" w:themeColor="text1"/>
          <w:sz w:val="24"/>
          <w:szCs w:val="24"/>
        </w:rPr>
        <w:t>atunci când criteriile stabilite în secţiunile 4.3.2.1 și 4.3.2.2 nu pot fi aplicate</w:t>
      </w:r>
      <w:r w:rsidRPr="00246F20">
        <w:rPr>
          <w:color w:val="000000" w:themeColor="text1"/>
          <w:spacing w:val="40"/>
          <w:sz w:val="24"/>
          <w:szCs w:val="24"/>
        </w:rPr>
        <w:t xml:space="preserve"> </w:t>
      </w:r>
      <w:r w:rsidRPr="00246F20">
        <w:rPr>
          <w:color w:val="000000" w:themeColor="text1"/>
          <w:sz w:val="24"/>
          <w:szCs w:val="24"/>
        </w:rPr>
        <w:t>direct</w:t>
      </w:r>
      <w:r w:rsidRPr="00246F20">
        <w:rPr>
          <w:color w:val="000000" w:themeColor="text1"/>
          <w:spacing w:val="40"/>
          <w:sz w:val="24"/>
          <w:szCs w:val="24"/>
        </w:rPr>
        <w:t xml:space="preserve"> </w:t>
      </w:r>
      <w:r w:rsidRPr="00246F20">
        <w:rPr>
          <w:color w:val="000000" w:themeColor="text1"/>
          <w:sz w:val="24"/>
          <w:szCs w:val="24"/>
        </w:rPr>
        <w:t>informaţiilor</w:t>
      </w:r>
      <w:r w:rsidRPr="00246F20">
        <w:rPr>
          <w:color w:val="000000" w:themeColor="text1"/>
          <w:spacing w:val="40"/>
          <w:sz w:val="24"/>
          <w:szCs w:val="24"/>
        </w:rPr>
        <w:t xml:space="preserve"> </w:t>
      </w:r>
      <w:r w:rsidRPr="00246F20">
        <w:rPr>
          <w:color w:val="000000" w:themeColor="text1"/>
          <w:sz w:val="24"/>
          <w:szCs w:val="24"/>
        </w:rPr>
        <w:t>disponibile.</w:t>
      </w:r>
      <w:r w:rsidR="006D148D" w:rsidRPr="00246F20">
        <w:rPr>
          <w:color w:val="000000" w:themeColor="text1"/>
          <w:sz w:val="24"/>
          <w:szCs w:val="24"/>
        </w:rPr>
        <w:t xml:space="preserve"> </w:t>
      </w:r>
    </w:p>
    <w:p w14:paraId="60350141"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Informaţiile utilizate în scopul evaluării proprietăţilor PBT/vPvB</w:t>
      </w:r>
      <w:r w:rsidRPr="00246F20">
        <w:rPr>
          <w:color w:val="000000" w:themeColor="text1"/>
          <w:spacing w:val="8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bazează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00CB1EA3" w:rsidRPr="00246F20">
        <w:rPr>
          <w:color w:val="000000" w:themeColor="text1"/>
          <w:sz w:val="24"/>
          <w:szCs w:val="24"/>
        </w:rPr>
        <w:t>obținute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00CB1EA3" w:rsidRPr="00246F20">
        <w:rPr>
          <w:color w:val="000000" w:themeColor="text1"/>
          <w:sz w:val="24"/>
          <w:szCs w:val="24"/>
        </w:rPr>
        <w:t>condiții</w:t>
      </w:r>
      <w:r w:rsidRPr="00246F20">
        <w:rPr>
          <w:color w:val="000000" w:themeColor="text1"/>
          <w:spacing w:val="40"/>
          <w:sz w:val="24"/>
          <w:szCs w:val="24"/>
        </w:rPr>
        <w:t xml:space="preserve"> </w:t>
      </w:r>
      <w:r w:rsidR="00AA6C52" w:rsidRPr="00246F20">
        <w:rPr>
          <w:color w:val="000000" w:themeColor="text1"/>
          <w:sz w:val="24"/>
          <w:szCs w:val="24"/>
        </w:rPr>
        <w:t>relevante</w:t>
      </w:r>
      <w:r w:rsidRPr="00246F20">
        <w:rPr>
          <w:color w:val="000000" w:themeColor="text1"/>
          <w:sz w:val="24"/>
          <w:szCs w:val="24"/>
        </w:rPr>
        <w:t>.</w:t>
      </w:r>
      <w:r w:rsidR="006D148D" w:rsidRPr="00246F20">
        <w:rPr>
          <w:color w:val="000000" w:themeColor="text1"/>
          <w:sz w:val="24"/>
          <w:szCs w:val="24"/>
        </w:rPr>
        <w:t xml:space="preserve"> </w:t>
      </w:r>
    </w:p>
    <w:p w14:paraId="36CD1B2D" w14:textId="77777777" w:rsidR="006D148D" w:rsidRPr="00246F20" w:rsidRDefault="00CB1EA3"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De asemenea</w:t>
      </w:r>
      <w:r w:rsidR="00BD503D" w:rsidRPr="00246F20">
        <w:rPr>
          <w:color w:val="000000" w:themeColor="text1"/>
          <w:sz w:val="24"/>
          <w:szCs w:val="24"/>
        </w:rPr>
        <w:t xml:space="preserve">, identificarea </w:t>
      </w:r>
      <w:r w:rsidRPr="00246F20">
        <w:rPr>
          <w:color w:val="000000" w:themeColor="text1"/>
          <w:sz w:val="24"/>
          <w:szCs w:val="24"/>
        </w:rPr>
        <w:t>ține</w:t>
      </w:r>
      <w:r w:rsidR="00BD503D" w:rsidRPr="00246F20">
        <w:rPr>
          <w:color w:val="000000" w:themeColor="text1"/>
          <w:sz w:val="24"/>
          <w:szCs w:val="24"/>
        </w:rPr>
        <w:t xml:space="preserve"> cont de </w:t>
      </w:r>
      <w:r w:rsidRPr="00246F20">
        <w:rPr>
          <w:color w:val="000000" w:themeColor="text1"/>
          <w:sz w:val="24"/>
          <w:szCs w:val="24"/>
        </w:rPr>
        <w:t>proprietățile</w:t>
      </w:r>
      <w:r w:rsidR="00BD503D" w:rsidRPr="00246F20">
        <w:rPr>
          <w:color w:val="000000" w:themeColor="text1"/>
          <w:sz w:val="24"/>
          <w:szCs w:val="24"/>
        </w:rPr>
        <w:t xml:space="preserve"> PBT/vPvB ale </w:t>
      </w:r>
      <w:r w:rsidRPr="00246F20">
        <w:rPr>
          <w:color w:val="000000" w:themeColor="text1"/>
          <w:sz w:val="24"/>
          <w:szCs w:val="24"/>
        </w:rPr>
        <w:t>componenților</w:t>
      </w:r>
      <w:r w:rsidR="00BD503D" w:rsidRPr="00246F20">
        <w:rPr>
          <w:color w:val="000000" w:themeColor="text1"/>
          <w:sz w:val="24"/>
          <w:szCs w:val="24"/>
        </w:rPr>
        <w:t xml:space="preserve"> </w:t>
      </w:r>
      <w:r w:rsidRPr="00246F20">
        <w:rPr>
          <w:color w:val="000000" w:themeColor="text1"/>
          <w:sz w:val="24"/>
          <w:szCs w:val="24"/>
        </w:rPr>
        <w:t>relevanți</w:t>
      </w:r>
      <w:r w:rsidR="00BD503D" w:rsidRPr="00246F20">
        <w:rPr>
          <w:color w:val="000000" w:themeColor="text1"/>
          <w:sz w:val="24"/>
          <w:szCs w:val="24"/>
        </w:rPr>
        <w:t>, ale aditivilor sau ale impurităţilor unei substanţe</w:t>
      </w:r>
      <w:r w:rsidR="00BD503D" w:rsidRPr="00246F20">
        <w:rPr>
          <w:color w:val="000000" w:themeColor="text1"/>
          <w:spacing w:val="28"/>
          <w:sz w:val="24"/>
          <w:szCs w:val="24"/>
        </w:rPr>
        <w:t xml:space="preserve"> </w:t>
      </w:r>
      <w:r w:rsidR="00BD503D" w:rsidRPr="00246F20">
        <w:rPr>
          <w:color w:val="000000" w:themeColor="text1"/>
          <w:sz w:val="24"/>
          <w:szCs w:val="24"/>
        </w:rPr>
        <w:t>și</w:t>
      </w:r>
      <w:r w:rsidR="00BD503D" w:rsidRPr="00246F20">
        <w:rPr>
          <w:color w:val="000000" w:themeColor="text1"/>
          <w:spacing w:val="29"/>
          <w:sz w:val="24"/>
          <w:szCs w:val="24"/>
        </w:rPr>
        <w:t xml:space="preserve"> </w:t>
      </w:r>
      <w:r w:rsidR="00BD503D" w:rsidRPr="00246F20">
        <w:rPr>
          <w:color w:val="000000" w:themeColor="text1"/>
          <w:sz w:val="24"/>
          <w:szCs w:val="24"/>
        </w:rPr>
        <w:t>de</w:t>
      </w:r>
      <w:r w:rsidR="00BD503D" w:rsidRPr="00246F20">
        <w:rPr>
          <w:color w:val="000000" w:themeColor="text1"/>
          <w:spacing w:val="30"/>
          <w:sz w:val="24"/>
          <w:szCs w:val="24"/>
        </w:rPr>
        <w:t xml:space="preserve"> </w:t>
      </w:r>
      <w:r w:rsidR="00BD503D" w:rsidRPr="00246F20">
        <w:rPr>
          <w:color w:val="000000" w:themeColor="text1"/>
          <w:sz w:val="24"/>
          <w:szCs w:val="24"/>
        </w:rPr>
        <w:t>produșii</w:t>
      </w:r>
      <w:r w:rsidR="00BD503D" w:rsidRPr="00246F20">
        <w:rPr>
          <w:color w:val="000000" w:themeColor="text1"/>
          <w:spacing w:val="29"/>
          <w:sz w:val="24"/>
          <w:szCs w:val="24"/>
        </w:rPr>
        <w:t xml:space="preserve"> </w:t>
      </w:r>
      <w:r w:rsidR="00BD503D" w:rsidRPr="00246F20">
        <w:rPr>
          <w:color w:val="000000" w:themeColor="text1"/>
          <w:sz w:val="24"/>
          <w:szCs w:val="24"/>
        </w:rPr>
        <w:t>de</w:t>
      </w:r>
      <w:r w:rsidR="00BD503D" w:rsidRPr="00246F20">
        <w:rPr>
          <w:color w:val="000000" w:themeColor="text1"/>
          <w:spacing w:val="29"/>
          <w:sz w:val="24"/>
          <w:szCs w:val="24"/>
        </w:rPr>
        <w:t xml:space="preserve"> </w:t>
      </w:r>
      <w:r w:rsidR="00BD503D" w:rsidRPr="00246F20">
        <w:rPr>
          <w:color w:val="000000" w:themeColor="text1"/>
          <w:sz w:val="24"/>
          <w:szCs w:val="24"/>
        </w:rPr>
        <w:t>transformare</w:t>
      </w:r>
      <w:r w:rsidR="00BD503D" w:rsidRPr="00246F20">
        <w:rPr>
          <w:color w:val="000000" w:themeColor="text1"/>
          <w:spacing w:val="37"/>
          <w:sz w:val="24"/>
          <w:szCs w:val="24"/>
        </w:rPr>
        <w:t xml:space="preserve"> </w:t>
      </w:r>
      <w:r w:rsidR="00BD503D" w:rsidRPr="00246F20">
        <w:rPr>
          <w:color w:val="000000" w:themeColor="text1"/>
          <w:sz w:val="24"/>
          <w:szCs w:val="24"/>
        </w:rPr>
        <w:t>sau</w:t>
      </w:r>
      <w:r w:rsidR="00BD503D" w:rsidRPr="00246F20">
        <w:rPr>
          <w:color w:val="000000" w:themeColor="text1"/>
          <w:spacing w:val="30"/>
          <w:sz w:val="24"/>
          <w:szCs w:val="24"/>
        </w:rPr>
        <w:t xml:space="preserve"> </w:t>
      </w:r>
      <w:r w:rsidR="00BD503D" w:rsidRPr="00246F20">
        <w:rPr>
          <w:color w:val="000000" w:themeColor="text1"/>
          <w:sz w:val="24"/>
          <w:szCs w:val="24"/>
        </w:rPr>
        <w:t>degradare</w:t>
      </w:r>
      <w:r w:rsidR="00BD503D" w:rsidRPr="00246F20">
        <w:rPr>
          <w:color w:val="000000" w:themeColor="text1"/>
          <w:spacing w:val="35"/>
          <w:sz w:val="24"/>
          <w:szCs w:val="24"/>
        </w:rPr>
        <w:t xml:space="preserve"> </w:t>
      </w:r>
      <w:r w:rsidR="00BD503D" w:rsidRPr="00246F20">
        <w:rPr>
          <w:color w:val="000000" w:themeColor="text1"/>
          <w:spacing w:val="-2"/>
          <w:sz w:val="24"/>
          <w:szCs w:val="24"/>
        </w:rPr>
        <w:t>relevanţi.</w:t>
      </w:r>
      <w:r w:rsidR="006D148D" w:rsidRPr="00246F20">
        <w:rPr>
          <w:color w:val="000000" w:themeColor="text1"/>
          <w:sz w:val="24"/>
          <w:szCs w:val="24"/>
        </w:rPr>
        <w:t xml:space="preserve"> </w:t>
      </w:r>
    </w:p>
    <w:p w14:paraId="71797C97"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Această clasă de pericol [Proprietăţi persistente, bioacumulative și toxice (PBT) sau foarte persistente, foarte bioacumulative (vPvB)] se aplică tuturor substanţelor organice, inclusiv compușilor orga­ </w:t>
      </w:r>
      <w:r w:rsidRPr="00246F20">
        <w:rPr>
          <w:color w:val="000000" w:themeColor="text1"/>
          <w:spacing w:val="-2"/>
          <w:sz w:val="24"/>
          <w:szCs w:val="24"/>
        </w:rPr>
        <w:t>nometalici.</w:t>
      </w:r>
      <w:r w:rsidR="006D148D" w:rsidRPr="00246F20">
        <w:rPr>
          <w:color w:val="000000" w:themeColor="text1"/>
          <w:sz w:val="24"/>
          <w:szCs w:val="24"/>
        </w:rPr>
        <w:t xml:space="preserve"> </w:t>
      </w:r>
    </w:p>
    <w:p w14:paraId="0DF768A6"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Informaţiile prevăzute în secţiunile 4.3.2.3.1, 4.3.2.3.2 și 4.3.2.3.3 sunt luate în considerare pentru evaluarea proprietăţilor P, vP, B,</w:t>
      </w:r>
      <w:r w:rsidRPr="00246F20">
        <w:rPr>
          <w:color w:val="000000" w:themeColor="text1"/>
          <w:spacing w:val="40"/>
          <w:sz w:val="24"/>
          <w:szCs w:val="24"/>
        </w:rPr>
        <w:t xml:space="preserve"> </w:t>
      </w:r>
      <w:r w:rsidRPr="00246F20">
        <w:rPr>
          <w:color w:val="000000" w:themeColor="text1"/>
          <w:sz w:val="24"/>
          <w:szCs w:val="24"/>
        </w:rPr>
        <w:t>vB</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T.</w:t>
      </w:r>
      <w:r w:rsidR="006D148D" w:rsidRPr="00246F20">
        <w:rPr>
          <w:color w:val="000000" w:themeColor="text1"/>
          <w:sz w:val="24"/>
          <w:szCs w:val="24"/>
        </w:rPr>
        <w:t xml:space="preserve"> </w:t>
      </w:r>
    </w:p>
    <w:p w14:paraId="74548D28" w14:textId="5CADADF5" w:rsidR="00AB0C6E" w:rsidRPr="00246F20" w:rsidRDefault="00BD503D" w:rsidP="002104A7">
      <w:pPr>
        <w:pStyle w:val="a4"/>
        <w:numPr>
          <w:ilvl w:val="4"/>
          <w:numId w:val="10"/>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Evaluarea</w:t>
      </w:r>
      <w:r w:rsidRPr="00246F20">
        <w:rPr>
          <w:i/>
          <w:color w:val="000000" w:themeColor="text1"/>
          <w:spacing w:val="27"/>
          <w:sz w:val="24"/>
          <w:szCs w:val="24"/>
        </w:rPr>
        <w:t xml:space="preserve"> </w:t>
      </w:r>
      <w:r w:rsidRPr="00246F20">
        <w:rPr>
          <w:i/>
          <w:color w:val="000000" w:themeColor="text1"/>
          <w:sz w:val="24"/>
          <w:szCs w:val="24"/>
        </w:rPr>
        <w:t>proprietăţilor</w:t>
      </w:r>
      <w:r w:rsidRPr="00246F20">
        <w:rPr>
          <w:i/>
          <w:color w:val="000000" w:themeColor="text1"/>
          <w:spacing w:val="22"/>
          <w:sz w:val="24"/>
          <w:szCs w:val="24"/>
        </w:rPr>
        <w:t xml:space="preserve"> </w:t>
      </w:r>
      <w:r w:rsidRPr="00246F20">
        <w:rPr>
          <w:i/>
          <w:color w:val="000000" w:themeColor="text1"/>
          <w:sz w:val="24"/>
          <w:szCs w:val="24"/>
        </w:rPr>
        <w:t>P</w:t>
      </w:r>
      <w:r w:rsidRPr="00246F20">
        <w:rPr>
          <w:i/>
          <w:color w:val="000000" w:themeColor="text1"/>
          <w:spacing w:val="23"/>
          <w:sz w:val="24"/>
          <w:szCs w:val="24"/>
        </w:rPr>
        <w:t xml:space="preserve"> </w:t>
      </w:r>
      <w:r w:rsidRPr="00246F20">
        <w:rPr>
          <w:i/>
          <w:color w:val="000000" w:themeColor="text1"/>
          <w:sz w:val="24"/>
          <w:szCs w:val="24"/>
        </w:rPr>
        <w:t>sau</w:t>
      </w:r>
      <w:r w:rsidRPr="00246F20">
        <w:rPr>
          <w:i/>
          <w:color w:val="000000" w:themeColor="text1"/>
          <w:spacing w:val="23"/>
          <w:sz w:val="24"/>
          <w:szCs w:val="24"/>
        </w:rPr>
        <w:t xml:space="preserve"> </w:t>
      </w:r>
      <w:r w:rsidRPr="00246F20">
        <w:rPr>
          <w:i/>
          <w:color w:val="000000" w:themeColor="text1"/>
          <w:spacing w:val="-5"/>
          <w:sz w:val="24"/>
          <w:szCs w:val="24"/>
        </w:rPr>
        <w:t>vP</w:t>
      </w:r>
    </w:p>
    <w:p w14:paraId="41FC8138"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La evaluarea proprietăţilor P sau vP, se iau în considerare urmă­ toarele</w:t>
      </w:r>
      <w:r w:rsidRPr="00246F20">
        <w:rPr>
          <w:color w:val="000000" w:themeColor="text1"/>
          <w:spacing w:val="40"/>
          <w:sz w:val="24"/>
          <w:szCs w:val="24"/>
        </w:rPr>
        <w:t xml:space="preserve"> </w:t>
      </w:r>
      <w:r w:rsidRPr="00246F20">
        <w:rPr>
          <w:color w:val="000000" w:themeColor="text1"/>
          <w:sz w:val="24"/>
          <w:szCs w:val="24"/>
        </w:rPr>
        <w:t>informaţii:</w:t>
      </w:r>
      <w:r w:rsidR="006D148D" w:rsidRPr="00246F20">
        <w:rPr>
          <w:color w:val="000000" w:themeColor="text1"/>
          <w:sz w:val="24"/>
          <w:szCs w:val="24"/>
        </w:rPr>
        <w:t xml:space="preserve"> </w:t>
      </w:r>
    </w:p>
    <w:p w14:paraId="0FDA2A24"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rezultatele testelor de simulare a </w:t>
      </w:r>
      <w:r w:rsidR="0064626F" w:rsidRPr="00246F20">
        <w:rPr>
          <w:color w:val="000000" w:themeColor="text1"/>
          <w:sz w:val="24"/>
          <w:szCs w:val="24"/>
        </w:rPr>
        <w:t>degradării</w:t>
      </w:r>
      <w:r w:rsidRPr="00246F20">
        <w:rPr>
          <w:color w:val="000000" w:themeColor="text1"/>
          <w:sz w:val="24"/>
          <w:szCs w:val="24"/>
        </w:rPr>
        <w:t xml:space="preserve"> în apa de </w:t>
      </w:r>
      <w:r w:rsidRPr="00246F20">
        <w:rPr>
          <w:color w:val="000000" w:themeColor="text1"/>
          <w:spacing w:val="-2"/>
          <w:sz w:val="24"/>
          <w:szCs w:val="24"/>
        </w:rPr>
        <w:t>suprafaţă;</w:t>
      </w:r>
      <w:r w:rsidR="006D148D" w:rsidRPr="00246F20">
        <w:rPr>
          <w:color w:val="000000" w:themeColor="text1"/>
          <w:sz w:val="24"/>
          <w:szCs w:val="24"/>
        </w:rPr>
        <w:t xml:space="preserve"> </w:t>
      </w:r>
    </w:p>
    <w:p w14:paraId="7AE7DBDD"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27"/>
          <w:sz w:val="24"/>
          <w:szCs w:val="24"/>
        </w:rPr>
        <w:t xml:space="preserve"> </w:t>
      </w:r>
      <w:r w:rsidRPr="00246F20">
        <w:rPr>
          <w:color w:val="000000" w:themeColor="text1"/>
          <w:sz w:val="24"/>
          <w:szCs w:val="24"/>
        </w:rPr>
        <w:t>testelor</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simulare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1"/>
          <w:sz w:val="24"/>
          <w:szCs w:val="24"/>
        </w:rPr>
        <w:t xml:space="preserve"> </w:t>
      </w:r>
      <w:r w:rsidR="0064626F" w:rsidRPr="00246F20">
        <w:rPr>
          <w:color w:val="000000" w:themeColor="text1"/>
          <w:sz w:val="24"/>
          <w:szCs w:val="24"/>
        </w:rPr>
        <w:t>degradării</w:t>
      </w:r>
      <w:r w:rsidRPr="00246F20">
        <w:rPr>
          <w:color w:val="000000" w:themeColor="text1"/>
          <w:spacing w:val="23"/>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pacing w:val="-4"/>
          <w:sz w:val="24"/>
          <w:szCs w:val="24"/>
        </w:rPr>
        <w:t>sol;</w:t>
      </w:r>
      <w:r w:rsidR="006D148D" w:rsidRPr="00246F20">
        <w:rPr>
          <w:color w:val="000000" w:themeColor="text1"/>
          <w:sz w:val="24"/>
          <w:szCs w:val="24"/>
        </w:rPr>
        <w:t xml:space="preserve"> </w:t>
      </w:r>
    </w:p>
    <w:p w14:paraId="663C3880"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45"/>
          <w:sz w:val="24"/>
          <w:szCs w:val="24"/>
        </w:rPr>
        <w:t xml:space="preserve"> </w:t>
      </w:r>
      <w:r w:rsidRPr="00246F20">
        <w:rPr>
          <w:color w:val="000000" w:themeColor="text1"/>
          <w:sz w:val="24"/>
          <w:szCs w:val="24"/>
        </w:rPr>
        <w:t>testelor</w:t>
      </w:r>
      <w:r w:rsidRPr="00246F20">
        <w:rPr>
          <w:color w:val="000000" w:themeColor="text1"/>
          <w:spacing w:val="43"/>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simulare</w:t>
      </w:r>
      <w:r w:rsidRPr="00246F20">
        <w:rPr>
          <w:color w:val="000000" w:themeColor="text1"/>
          <w:spacing w:val="44"/>
          <w:sz w:val="24"/>
          <w:szCs w:val="24"/>
        </w:rPr>
        <w:t xml:space="preserve"> </w:t>
      </w:r>
      <w:r w:rsidRPr="00246F20">
        <w:rPr>
          <w:color w:val="000000" w:themeColor="text1"/>
          <w:sz w:val="24"/>
          <w:szCs w:val="24"/>
        </w:rPr>
        <w:t>a</w:t>
      </w:r>
      <w:r w:rsidRPr="00246F20">
        <w:rPr>
          <w:color w:val="000000" w:themeColor="text1"/>
          <w:spacing w:val="41"/>
          <w:sz w:val="24"/>
          <w:szCs w:val="24"/>
        </w:rPr>
        <w:t xml:space="preserve"> </w:t>
      </w:r>
      <w:r w:rsidR="0064626F" w:rsidRPr="00246F20">
        <w:rPr>
          <w:color w:val="000000" w:themeColor="text1"/>
          <w:sz w:val="24"/>
          <w:szCs w:val="24"/>
        </w:rPr>
        <w:t>degradării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pacing w:val="-2"/>
          <w:sz w:val="24"/>
          <w:szCs w:val="24"/>
        </w:rPr>
        <w:t>sedimente;</w:t>
      </w:r>
      <w:r w:rsidR="006D148D" w:rsidRPr="00246F20">
        <w:rPr>
          <w:color w:val="000000" w:themeColor="text1"/>
          <w:sz w:val="24"/>
          <w:szCs w:val="24"/>
        </w:rPr>
        <w:t xml:space="preserve"> </w:t>
      </w:r>
    </w:p>
    <w:p w14:paraId="3DA02C55" w14:textId="77777777" w:rsidR="006D148D" w:rsidRPr="00246F20" w:rsidRDefault="00BD503D" w:rsidP="002104A7">
      <w:pPr>
        <w:pStyle w:val="a4"/>
        <w:numPr>
          <w:ilvl w:val="5"/>
          <w:numId w:val="10"/>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alte informaţii, cum ar fi informaţiile din studiile pe teren sau studiile de monitorizare, cu condiţia ca adecvarea și fiabilitatea</w:t>
      </w:r>
      <w:r w:rsidRPr="00246F20">
        <w:rPr>
          <w:color w:val="000000" w:themeColor="text1"/>
          <w:spacing w:val="40"/>
          <w:sz w:val="24"/>
          <w:szCs w:val="24"/>
        </w:rPr>
        <w:t xml:space="preserve"> </w:t>
      </w:r>
      <w:r w:rsidRPr="00246F20">
        <w:rPr>
          <w:color w:val="000000" w:themeColor="text1"/>
          <w:sz w:val="24"/>
          <w:szCs w:val="24"/>
        </w:rPr>
        <w:t>acestora</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poată</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demonstrat</w:t>
      </w:r>
      <w:r w:rsidR="006C0F2E" w:rsidRPr="00246F20">
        <w:rPr>
          <w:color w:val="000000" w:themeColor="text1"/>
          <w:sz w:val="24"/>
          <w:szCs w:val="24"/>
        </w:rPr>
        <w:t xml:space="preserve">ă în mod </w:t>
      </w:r>
      <w:r w:rsidRPr="00246F20">
        <w:rPr>
          <w:color w:val="000000" w:themeColor="text1"/>
          <w:sz w:val="24"/>
          <w:szCs w:val="24"/>
        </w:rPr>
        <w:t>rezonabil.</w:t>
      </w:r>
      <w:r w:rsidR="006D148D" w:rsidRPr="00246F20">
        <w:rPr>
          <w:color w:val="000000" w:themeColor="text1"/>
          <w:sz w:val="24"/>
          <w:szCs w:val="24"/>
        </w:rPr>
        <w:t xml:space="preserve"> </w:t>
      </w:r>
    </w:p>
    <w:p w14:paraId="56881CDE" w14:textId="2F507B8A" w:rsidR="00AB0C6E" w:rsidRPr="00246F20" w:rsidRDefault="00BD503D" w:rsidP="002104A7">
      <w:pPr>
        <w:pStyle w:val="a4"/>
        <w:numPr>
          <w:ilvl w:val="4"/>
          <w:numId w:val="10"/>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Evaluarea</w:t>
      </w:r>
      <w:r w:rsidRPr="00246F20">
        <w:rPr>
          <w:i/>
          <w:color w:val="000000" w:themeColor="text1"/>
          <w:spacing w:val="27"/>
          <w:sz w:val="24"/>
          <w:szCs w:val="24"/>
        </w:rPr>
        <w:t xml:space="preserve"> </w:t>
      </w:r>
      <w:r w:rsidRPr="00246F20">
        <w:rPr>
          <w:i/>
          <w:color w:val="000000" w:themeColor="text1"/>
          <w:sz w:val="24"/>
          <w:szCs w:val="24"/>
        </w:rPr>
        <w:t>proprietăţilor</w:t>
      </w:r>
      <w:r w:rsidRPr="00246F20">
        <w:rPr>
          <w:i/>
          <w:color w:val="000000" w:themeColor="text1"/>
          <w:spacing w:val="22"/>
          <w:sz w:val="24"/>
          <w:szCs w:val="24"/>
        </w:rPr>
        <w:t xml:space="preserve"> </w:t>
      </w:r>
      <w:r w:rsidRPr="00246F20">
        <w:rPr>
          <w:i/>
          <w:color w:val="000000" w:themeColor="text1"/>
          <w:sz w:val="24"/>
          <w:szCs w:val="24"/>
        </w:rPr>
        <w:t>B</w:t>
      </w:r>
      <w:r w:rsidRPr="00246F20">
        <w:rPr>
          <w:i/>
          <w:color w:val="000000" w:themeColor="text1"/>
          <w:spacing w:val="23"/>
          <w:sz w:val="24"/>
          <w:szCs w:val="24"/>
        </w:rPr>
        <w:t xml:space="preserve"> </w:t>
      </w:r>
      <w:r w:rsidRPr="00246F20">
        <w:rPr>
          <w:i/>
          <w:color w:val="000000" w:themeColor="text1"/>
          <w:sz w:val="24"/>
          <w:szCs w:val="24"/>
        </w:rPr>
        <w:t>sau</w:t>
      </w:r>
      <w:r w:rsidRPr="00246F20">
        <w:rPr>
          <w:i/>
          <w:color w:val="000000" w:themeColor="text1"/>
          <w:spacing w:val="23"/>
          <w:sz w:val="24"/>
          <w:szCs w:val="24"/>
        </w:rPr>
        <w:t xml:space="preserve"> </w:t>
      </w:r>
      <w:r w:rsidRPr="00246F20">
        <w:rPr>
          <w:i/>
          <w:color w:val="000000" w:themeColor="text1"/>
          <w:spacing w:val="-5"/>
          <w:sz w:val="24"/>
          <w:szCs w:val="24"/>
        </w:rPr>
        <w:t>vB</w:t>
      </w:r>
    </w:p>
    <w:p w14:paraId="36EDCEE8"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La evaluarea proprietăţilor B sau vB, se iau în considerare urmă­ toarele</w:t>
      </w:r>
      <w:r w:rsidRPr="00246F20">
        <w:rPr>
          <w:color w:val="000000" w:themeColor="text1"/>
          <w:spacing w:val="40"/>
          <w:sz w:val="24"/>
          <w:szCs w:val="24"/>
        </w:rPr>
        <w:t xml:space="preserve"> </w:t>
      </w:r>
      <w:r w:rsidRPr="00246F20">
        <w:rPr>
          <w:color w:val="000000" w:themeColor="text1"/>
          <w:sz w:val="24"/>
          <w:szCs w:val="24"/>
        </w:rPr>
        <w:t>informaţii:</w:t>
      </w:r>
      <w:r w:rsidR="006D148D" w:rsidRPr="00246F20">
        <w:rPr>
          <w:color w:val="000000" w:themeColor="text1"/>
          <w:sz w:val="24"/>
          <w:szCs w:val="24"/>
        </w:rPr>
        <w:t xml:space="preserve"> </w:t>
      </w:r>
    </w:p>
    <w:p w14:paraId="6CA7E895"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 studiilor de bioconcentrare sau bioacumulare în speciile</w:t>
      </w:r>
      <w:r w:rsidRPr="00246F20">
        <w:rPr>
          <w:color w:val="000000" w:themeColor="text1"/>
          <w:spacing w:val="40"/>
          <w:sz w:val="24"/>
          <w:szCs w:val="24"/>
        </w:rPr>
        <w:t xml:space="preserve"> </w:t>
      </w:r>
      <w:r w:rsidRPr="00246F20">
        <w:rPr>
          <w:color w:val="000000" w:themeColor="text1"/>
          <w:sz w:val="24"/>
          <w:szCs w:val="24"/>
        </w:rPr>
        <w:t>acvatice;</w:t>
      </w:r>
      <w:r w:rsidR="006D148D" w:rsidRPr="00246F20">
        <w:rPr>
          <w:color w:val="000000" w:themeColor="text1"/>
          <w:sz w:val="24"/>
          <w:szCs w:val="24"/>
        </w:rPr>
        <w:t xml:space="preserve"> </w:t>
      </w:r>
    </w:p>
    <w:p w14:paraId="12FD20A2" w14:textId="77777777" w:rsidR="006D148D" w:rsidRPr="00246F20" w:rsidRDefault="00BD503D" w:rsidP="002104A7">
      <w:pPr>
        <w:pStyle w:val="a4"/>
        <w:numPr>
          <w:ilvl w:val="5"/>
          <w:numId w:val="10"/>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lastRenderedPageBreak/>
        <w:t>alte informaţii referitoare la potenţialul de bioacumulare, cu condiţia ca acestea să aibă un grad de adecvare și fiabilitate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poată</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demonstra</w:t>
      </w:r>
      <w:r w:rsidR="00502551" w:rsidRPr="00246F20">
        <w:rPr>
          <w:color w:val="000000" w:themeColor="text1"/>
          <w:sz w:val="24"/>
          <w:szCs w:val="24"/>
        </w:rPr>
        <w:t xml:space="preserve">t în mod </w:t>
      </w:r>
      <w:r w:rsidRPr="00246F20">
        <w:rPr>
          <w:color w:val="000000" w:themeColor="text1"/>
          <w:sz w:val="24"/>
          <w:szCs w:val="24"/>
        </w:rPr>
        <w:t>rezonabil,</w:t>
      </w:r>
      <w:r w:rsidRPr="00246F20">
        <w:rPr>
          <w:color w:val="000000" w:themeColor="text1"/>
          <w:spacing w:val="40"/>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exemplu:</w:t>
      </w:r>
      <w:r w:rsidR="006D148D" w:rsidRPr="00246F20">
        <w:rPr>
          <w:color w:val="000000" w:themeColor="text1"/>
          <w:sz w:val="24"/>
          <w:szCs w:val="24"/>
        </w:rPr>
        <w:t xml:space="preserve"> </w:t>
      </w:r>
    </w:p>
    <w:p w14:paraId="1E39033C" w14:textId="77777777" w:rsidR="006D148D" w:rsidRPr="00246F20" w:rsidRDefault="00BD503D" w:rsidP="002104A7">
      <w:pPr>
        <w:pStyle w:val="a4"/>
        <w:numPr>
          <w:ilvl w:val="6"/>
          <w:numId w:val="10"/>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rezultatele unui studiu de bioacumulare</w:t>
      </w:r>
      <w:r w:rsidRPr="00246F20">
        <w:rPr>
          <w:color w:val="000000" w:themeColor="text1"/>
          <w:spacing w:val="40"/>
          <w:sz w:val="24"/>
          <w:szCs w:val="24"/>
        </w:rPr>
        <w:t xml:space="preserve"> </w:t>
      </w:r>
      <w:r w:rsidRPr="00246F20">
        <w:rPr>
          <w:color w:val="000000" w:themeColor="text1"/>
          <w:sz w:val="24"/>
          <w:szCs w:val="24"/>
        </w:rPr>
        <w:t>în speciile</w:t>
      </w:r>
      <w:r w:rsidRPr="00246F20">
        <w:rPr>
          <w:color w:val="000000" w:themeColor="text1"/>
          <w:spacing w:val="40"/>
          <w:sz w:val="24"/>
          <w:szCs w:val="24"/>
        </w:rPr>
        <w:t xml:space="preserve"> </w:t>
      </w:r>
      <w:r w:rsidRPr="00246F20">
        <w:rPr>
          <w:color w:val="000000" w:themeColor="text1"/>
          <w:spacing w:val="-2"/>
          <w:sz w:val="24"/>
          <w:szCs w:val="24"/>
        </w:rPr>
        <w:t>terestre;</w:t>
      </w:r>
      <w:r w:rsidR="006D148D" w:rsidRPr="00246F20">
        <w:rPr>
          <w:color w:val="000000" w:themeColor="text1"/>
          <w:sz w:val="24"/>
          <w:szCs w:val="24"/>
        </w:rPr>
        <w:t xml:space="preserve"> </w:t>
      </w:r>
    </w:p>
    <w:p w14:paraId="3B1D5150" w14:textId="77777777" w:rsidR="006D148D" w:rsidRPr="00246F20" w:rsidRDefault="00BD503D" w:rsidP="002104A7">
      <w:pPr>
        <w:pStyle w:val="a4"/>
        <w:numPr>
          <w:ilvl w:val="6"/>
          <w:numId w:val="10"/>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date rezultate din analiza știinţifică a fluidelor sau ţesuturilor</w:t>
      </w:r>
      <w:r w:rsidRPr="00246F20">
        <w:rPr>
          <w:color w:val="000000" w:themeColor="text1"/>
          <w:spacing w:val="23"/>
          <w:sz w:val="24"/>
          <w:szCs w:val="24"/>
        </w:rPr>
        <w:t xml:space="preserve"> </w:t>
      </w:r>
      <w:r w:rsidRPr="00246F20">
        <w:rPr>
          <w:color w:val="000000" w:themeColor="text1"/>
          <w:sz w:val="24"/>
          <w:szCs w:val="24"/>
        </w:rPr>
        <w:t>umane,</w:t>
      </w:r>
      <w:r w:rsidRPr="00246F20">
        <w:rPr>
          <w:color w:val="000000" w:themeColor="text1"/>
          <w:spacing w:val="22"/>
          <w:sz w:val="24"/>
          <w:szCs w:val="24"/>
        </w:rPr>
        <w:t xml:space="preserve"> </w:t>
      </w:r>
      <w:r w:rsidRPr="00246F20">
        <w:rPr>
          <w:color w:val="000000" w:themeColor="text1"/>
          <w:sz w:val="24"/>
          <w:szCs w:val="24"/>
        </w:rPr>
        <w:t>precum</w:t>
      </w:r>
      <w:r w:rsidRPr="00246F20">
        <w:rPr>
          <w:color w:val="000000" w:themeColor="text1"/>
          <w:spacing w:val="23"/>
          <w:sz w:val="24"/>
          <w:szCs w:val="24"/>
        </w:rPr>
        <w:t xml:space="preserve"> </w:t>
      </w:r>
      <w:r w:rsidRPr="00246F20">
        <w:rPr>
          <w:color w:val="000000" w:themeColor="text1"/>
          <w:sz w:val="24"/>
          <w:szCs w:val="24"/>
        </w:rPr>
        <w:t>sângele,</w:t>
      </w:r>
      <w:r w:rsidRPr="00246F20">
        <w:rPr>
          <w:color w:val="000000" w:themeColor="text1"/>
          <w:spacing w:val="22"/>
          <w:sz w:val="24"/>
          <w:szCs w:val="24"/>
        </w:rPr>
        <w:t xml:space="preserve"> </w:t>
      </w:r>
      <w:r w:rsidRPr="00246F20">
        <w:rPr>
          <w:color w:val="000000" w:themeColor="text1"/>
          <w:sz w:val="24"/>
          <w:szCs w:val="24"/>
        </w:rPr>
        <w:t>laptele</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0"/>
          <w:sz w:val="24"/>
          <w:szCs w:val="24"/>
        </w:rPr>
        <w:t xml:space="preserve"> </w:t>
      </w:r>
      <w:r w:rsidRPr="00246F20">
        <w:rPr>
          <w:color w:val="000000" w:themeColor="text1"/>
          <w:sz w:val="24"/>
          <w:szCs w:val="24"/>
        </w:rPr>
        <w:t>grăsimea;</w:t>
      </w:r>
      <w:r w:rsidR="006D148D" w:rsidRPr="00246F20">
        <w:rPr>
          <w:color w:val="000000" w:themeColor="text1"/>
          <w:sz w:val="24"/>
          <w:szCs w:val="24"/>
        </w:rPr>
        <w:t xml:space="preserve"> </w:t>
      </w:r>
    </w:p>
    <w:p w14:paraId="67A19CA4" w14:textId="77777777" w:rsidR="00496D9F" w:rsidRPr="00246F20" w:rsidRDefault="00BD503D" w:rsidP="002104A7">
      <w:pPr>
        <w:pStyle w:val="a4"/>
        <w:numPr>
          <w:ilvl w:val="6"/>
          <w:numId w:val="10"/>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detectarea unor niveluri ridicate în floră și faună, în</w:t>
      </w:r>
      <w:r w:rsidRPr="00246F20">
        <w:rPr>
          <w:color w:val="000000" w:themeColor="text1"/>
          <w:spacing w:val="80"/>
          <w:sz w:val="24"/>
          <w:szCs w:val="24"/>
        </w:rPr>
        <w:t xml:space="preserve"> </w:t>
      </w:r>
      <w:r w:rsidRPr="00246F20">
        <w:rPr>
          <w:color w:val="000000" w:themeColor="text1"/>
          <w:sz w:val="24"/>
          <w:szCs w:val="24"/>
        </w:rPr>
        <w:t xml:space="preserve">special la speciile </w:t>
      </w:r>
      <w:r w:rsidR="009D0A32" w:rsidRPr="00246F20">
        <w:rPr>
          <w:color w:val="000000" w:themeColor="text1"/>
          <w:sz w:val="24"/>
          <w:szCs w:val="24"/>
        </w:rPr>
        <w:t>pe cale de</w:t>
      </w:r>
      <w:r w:rsidRPr="00246F20">
        <w:rPr>
          <w:color w:val="000000" w:themeColor="text1"/>
          <w:sz w:val="24"/>
          <w:szCs w:val="24"/>
        </w:rPr>
        <w:t xml:space="preserve"> </w:t>
      </w:r>
      <w:r w:rsidR="009D0A32" w:rsidRPr="00246F20">
        <w:rPr>
          <w:color w:val="000000" w:themeColor="text1"/>
          <w:sz w:val="24"/>
          <w:szCs w:val="24"/>
        </w:rPr>
        <w:t>dispariție</w:t>
      </w:r>
      <w:r w:rsidRPr="00246F20">
        <w:rPr>
          <w:color w:val="000000" w:themeColor="text1"/>
          <w:sz w:val="24"/>
          <w:szCs w:val="24"/>
        </w:rPr>
        <w:t xml:space="preserve"> sau la </w:t>
      </w:r>
      <w:r w:rsidR="009D0A32" w:rsidRPr="00246F20">
        <w:rPr>
          <w:color w:val="000000" w:themeColor="text1"/>
          <w:sz w:val="24"/>
          <w:szCs w:val="24"/>
        </w:rPr>
        <w:t>populațiile</w:t>
      </w:r>
      <w:r w:rsidRPr="00246F20">
        <w:rPr>
          <w:color w:val="000000" w:themeColor="text1"/>
          <w:sz w:val="24"/>
          <w:szCs w:val="24"/>
        </w:rPr>
        <w:t xml:space="preserve"> ori subpopulaţiile vulnerabile, faţă de nivelul din mediul</w:t>
      </w:r>
      <w:r w:rsidRPr="00246F20">
        <w:rPr>
          <w:color w:val="000000" w:themeColor="text1"/>
          <w:spacing w:val="40"/>
          <w:sz w:val="24"/>
          <w:szCs w:val="24"/>
        </w:rPr>
        <w:t xml:space="preserve"> </w:t>
      </w:r>
      <w:r w:rsidRPr="00246F20">
        <w:rPr>
          <w:color w:val="000000" w:themeColor="text1"/>
          <w:sz w:val="24"/>
          <w:szCs w:val="24"/>
        </w:rPr>
        <w:t>înconjurător;</w:t>
      </w:r>
    </w:p>
    <w:p w14:paraId="67675A57" w14:textId="102E9F4A" w:rsidR="006D148D" w:rsidRPr="00246F20" w:rsidRDefault="00BD503D" w:rsidP="002104A7">
      <w:pPr>
        <w:pStyle w:val="a4"/>
        <w:numPr>
          <w:ilvl w:val="6"/>
          <w:numId w:val="10"/>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43"/>
          <w:sz w:val="24"/>
          <w:szCs w:val="24"/>
        </w:rPr>
        <w:t xml:space="preserve"> </w:t>
      </w:r>
      <w:r w:rsidRPr="00246F20">
        <w:rPr>
          <w:color w:val="000000" w:themeColor="text1"/>
          <w:sz w:val="24"/>
          <w:szCs w:val="24"/>
        </w:rPr>
        <w:t>unui</w:t>
      </w:r>
      <w:r w:rsidRPr="00246F20">
        <w:rPr>
          <w:color w:val="000000" w:themeColor="text1"/>
          <w:spacing w:val="39"/>
          <w:sz w:val="24"/>
          <w:szCs w:val="24"/>
        </w:rPr>
        <w:t xml:space="preserve"> </w:t>
      </w:r>
      <w:r w:rsidRPr="00246F20">
        <w:rPr>
          <w:color w:val="000000" w:themeColor="text1"/>
          <w:sz w:val="24"/>
          <w:szCs w:val="24"/>
        </w:rPr>
        <w:t>studiu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8"/>
          <w:sz w:val="24"/>
          <w:szCs w:val="24"/>
        </w:rPr>
        <w:t xml:space="preserve"> </w:t>
      </w:r>
      <w:r w:rsidRPr="00246F20">
        <w:rPr>
          <w:color w:val="000000" w:themeColor="text1"/>
          <w:sz w:val="24"/>
          <w:szCs w:val="24"/>
        </w:rPr>
        <w:t>toxicitate</w:t>
      </w:r>
      <w:r w:rsidRPr="00246F20">
        <w:rPr>
          <w:color w:val="000000" w:themeColor="text1"/>
          <w:spacing w:val="43"/>
          <w:sz w:val="24"/>
          <w:szCs w:val="24"/>
        </w:rPr>
        <w:t xml:space="preserve"> </w:t>
      </w:r>
      <w:r w:rsidRPr="00246F20">
        <w:rPr>
          <w:color w:val="000000" w:themeColor="text1"/>
          <w:sz w:val="24"/>
          <w:szCs w:val="24"/>
        </w:rPr>
        <w:t>cronică</w:t>
      </w:r>
      <w:r w:rsidRPr="00246F20">
        <w:rPr>
          <w:color w:val="000000" w:themeColor="text1"/>
          <w:spacing w:val="38"/>
          <w:sz w:val="24"/>
          <w:szCs w:val="24"/>
        </w:rPr>
        <w:t xml:space="preserve"> </w:t>
      </w:r>
      <w:r w:rsidRPr="00246F20">
        <w:rPr>
          <w:color w:val="000000" w:themeColor="text1"/>
          <w:sz w:val="24"/>
          <w:szCs w:val="24"/>
        </w:rPr>
        <w:t>la</w:t>
      </w:r>
      <w:r w:rsidRPr="00246F20">
        <w:rPr>
          <w:color w:val="000000" w:themeColor="text1"/>
          <w:spacing w:val="37"/>
          <w:sz w:val="24"/>
          <w:szCs w:val="24"/>
        </w:rPr>
        <w:t xml:space="preserve"> </w:t>
      </w:r>
      <w:r w:rsidRPr="00246F20">
        <w:rPr>
          <w:color w:val="000000" w:themeColor="text1"/>
          <w:spacing w:val="-2"/>
          <w:sz w:val="24"/>
          <w:szCs w:val="24"/>
        </w:rPr>
        <w:t>animale;</w:t>
      </w:r>
      <w:r w:rsidR="006D148D" w:rsidRPr="00246F20">
        <w:rPr>
          <w:color w:val="000000" w:themeColor="text1"/>
          <w:sz w:val="24"/>
          <w:szCs w:val="24"/>
        </w:rPr>
        <w:t xml:space="preserve"> </w:t>
      </w:r>
    </w:p>
    <w:p w14:paraId="6FE8BB69" w14:textId="77777777" w:rsidR="006D148D" w:rsidRPr="00246F20" w:rsidRDefault="00BD503D" w:rsidP="002104A7">
      <w:pPr>
        <w:pStyle w:val="a4"/>
        <w:numPr>
          <w:ilvl w:val="6"/>
          <w:numId w:val="10"/>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evaluarea</w:t>
      </w:r>
      <w:r w:rsidRPr="00246F20">
        <w:rPr>
          <w:color w:val="000000" w:themeColor="text1"/>
          <w:spacing w:val="23"/>
          <w:sz w:val="24"/>
          <w:szCs w:val="24"/>
        </w:rPr>
        <w:t xml:space="preserve"> </w:t>
      </w:r>
      <w:r w:rsidRPr="00246F20">
        <w:rPr>
          <w:color w:val="000000" w:themeColor="text1"/>
          <w:sz w:val="24"/>
          <w:szCs w:val="24"/>
        </w:rPr>
        <w:t>comportamentului</w:t>
      </w:r>
      <w:r w:rsidRPr="00246F20">
        <w:rPr>
          <w:color w:val="000000" w:themeColor="text1"/>
          <w:spacing w:val="31"/>
          <w:sz w:val="24"/>
          <w:szCs w:val="24"/>
        </w:rPr>
        <w:t xml:space="preserve"> </w:t>
      </w:r>
      <w:r w:rsidRPr="00246F20">
        <w:rPr>
          <w:color w:val="000000" w:themeColor="text1"/>
          <w:sz w:val="24"/>
          <w:szCs w:val="24"/>
        </w:rPr>
        <w:t>toxicocinetic</w:t>
      </w:r>
      <w:r w:rsidRPr="00246F20">
        <w:rPr>
          <w:color w:val="000000" w:themeColor="text1"/>
          <w:spacing w:val="25"/>
          <w:sz w:val="24"/>
          <w:szCs w:val="24"/>
        </w:rPr>
        <w:t xml:space="preserve"> </w:t>
      </w:r>
      <w:r w:rsidRPr="00246F20">
        <w:rPr>
          <w:color w:val="000000" w:themeColor="text1"/>
          <w:sz w:val="24"/>
          <w:szCs w:val="24"/>
        </w:rPr>
        <w:t>al</w:t>
      </w:r>
      <w:r w:rsidRPr="00246F20">
        <w:rPr>
          <w:color w:val="000000" w:themeColor="text1"/>
          <w:spacing w:val="20"/>
          <w:sz w:val="24"/>
          <w:szCs w:val="24"/>
        </w:rPr>
        <w:t xml:space="preserve"> </w:t>
      </w:r>
      <w:r w:rsidRPr="00246F20">
        <w:rPr>
          <w:color w:val="000000" w:themeColor="text1"/>
          <w:spacing w:val="-2"/>
          <w:sz w:val="24"/>
          <w:szCs w:val="24"/>
        </w:rPr>
        <w:t>substanţei;</w:t>
      </w:r>
      <w:r w:rsidR="006D148D" w:rsidRPr="00246F20">
        <w:rPr>
          <w:color w:val="000000" w:themeColor="text1"/>
          <w:sz w:val="24"/>
          <w:szCs w:val="24"/>
        </w:rPr>
        <w:t xml:space="preserve"> </w:t>
      </w:r>
    </w:p>
    <w:p w14:paraId="6A2301B3"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informaţii despre capacitatea de bioamplificare a substanţei în lanţul trofic, exprimată, acolo unde este posibil, prin factori de bioamplificare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factori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amplificare</w:t>
      </w:r>
      <w:r w:rsidRPr="00246F20">
        <w:rPr>
          <w:color w:val="000000" w:themeColor="text1"/>
          <w:spacing w:val="40"/>
          <w:sz w:val="24"/>
          <w:szCs w:val="24"/>
        </w:rPr>
        <w:t xml:space="preserve"> </w:t>
      </w:r>
      <w:r w:rsidRPr="00246F20">
        <w:rPr>
          <w:color w:val="000000" w:themeColor="text1"/>
          <w:sz w:val="24"/>
          <w:szCs w:val="24"/>
        </w:rPr>
        <w:t>trofică.</w:t>
      </w:r>
      <w:r w:rsidR="006D148D" w:rsidRPr="00246F20">
        <w:rPr>
          <w:color w:val="000000" w:themeColor="text1"/>
          <w:sz w:val="24"/>
          <w:szCs w:val="24"/>
        </w:rPr>
        <w:t xml:space="preserve"> </w:t>
      </w:r>
    </w:p>
    <w:p w14:paraId="580A8110" w14:textId="4E6A96AB" w:rsidR="00AB0C6E" w:rsidRPr="00246F20" w:rsidRDefault="00BD503D" w:rsidP="002104A7">
      <w:pPr>
        <w:pStyle w:val="a4"/>
        <w:numPr>
          <w:ilvl w:val="4"/>
          <w:numId w:val="10"/>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Evaluarea</w:t>
      </w:r>
      <w:r w:rsidRPr="00246F20">
        <w:rPr>
          <w:i/>
          <w:color w:val="000000" w:themeColor="text1"/>
          <w:spacing w:val="24"/>
          <w:sz w:val="24"/>
          <w:szCs w:val="24"/>
        </w:rPr>
        <w:t xml:space="preserve"> </w:t>
      </w:r>
      <w:r w:rsidRPr="00246F20">
        <w:rPr>
          <w:i/>
          <w:color w:val="000000" w:themeColor="text1"/>
          <w:sz w:val="24"/>
          <w:szCs w:val="24"/>
        </w:rPr>
        <w:t>proprietăţilor</w:t>
      </w:r>
      <w:r w:rsidRPr="00246F20">
        <w:rPr>
          <w:i/>
          <w:color w:val="000000" w:themeColor="text1"/>
          <w:spacing w:val="20"/>
          <w:sz w:val="24"/>
          <w:szCs w:val="24"/>
        </w:rPr>
        <w:t xml:space="preserve"> </w:t>
      </w:r>
      <w:r w:rsidRPr="00246F20">
        <w:rPr>
          <w:i/>
          <w:color w:val="000000" w:themeColor="text1"/>
          <w:spacing w:val="-10"/>
          <w:sz w:val="24"/>
          <w:szCs w:val="24"/>
        </w:rPr>
        <w:t>T</w:t>
      </w:r>
    </w:p>
    <w:p w14:paraId="4AA5A0CF"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La</w:t>
      </w:r>
      <w:r w:rsidRPr="00246F20">
        <w:rPr>
          <w:color w:val="000000" w:themeColor="text1"/>
          <w:spacing w:val="37"/>
          <w:sz w:val="24"/>
          <w:szCs w:val="24"/>
        </w:rPr>
        <w:t xml:space="preserve"> </w:t>
      </w:r>
      <w:r w:rsidRPr="00246F20">
        <w:rPr>
          <w:color w:val="000000" w:themeColor="text1"/>
          <w:sz w:val="24"/>
          <w:szCs w:val="24"/>
        </w:rPr>
        <w:t>evaluarea</w:t>
      </w:r>
      <w:r w:rsidRPr="00246F20">
        <w:rPr>
          <w:color w:val="000000" w:themeColor="text1"/>
          <w:spacing w:val="40"/>
          <w:sz w:val="24"/>
          <w:szCs w:val="24"/>
        </w:rPr>
        <w:t xml:space="preserve"> </w:t>
      </w:r>
      <w:r w:rsidRPr="00246F20">
        <w:rPr>
          <w:color w:val="000000" w:themeColor="text1"/>
          <w:sz w:val="24"/>
          <w:szCs w:val="24"/>
        </w:rPr>
        <w:t>proprietăţilor</w:t>
      </w:r>
      <w:r w:rsidRPr="00246F20">
        <w:rPr>
          <w:color w:val="000000" w:themeColor="text1"/>
          <w:spacing w:val="37"/>
          <w:sz w:val="24"/>
          <w:szCs w:val="24"/>
        </w:rPr>
        <w:t xml:space="preserve"> </w:t>
      </w:r>
      <w:r w:rsidRPr="00246F20">
        <w:rPr>
          <w:color w:val="000000" w:themeColor="text1"/>
          <w:sz w:val="24"/>
          <w:szCs w:val="24"/>
        </w:rPr>
        <w:t>T,</w:t>
      </w:r>
      <w:r w:rsidRPr="00246F20">
        <w:rPr>
          <w:color w:val="000000" w:themeColor="text1"/>
          <w:spacing w:val="37"/>
          <w:sz w:val="24"/>
          <w:szCs w:val="24"/>
        </w:rPr>
        <w:t xml:space="preserve"> </w:t>
      </w:r>
      <w:r w:rsidRPr="00246F20">
        <w:rPr>
          <w:color w:val="000000" w:themeColor="text1"/>
          <w:sz w:val="24"/>
          <w:szCs w:val="24"/>
        </w:rPr>
        <w:t>se</w:t>
      </w:r>
      <w:r w:rsidRPr="00246F20">
        <w:rPr>
          <w:color w:val="000000" w:themeColor="text1"/>
          <w:spacing w:val="35"/>
          <w:sz w:val="24"/>
          <w:szCs w:val="24"/>
        </w:rPr>
        <w:t xml:space="preserve"> </w:t>
      </w:r>
      <w:r w:rsidRPr="00246F20">
        <w:rPr>
          <w:color w:val="000000" w:themeColor="text1"/>
          <w:sz w:val="24"/>
          <w:szCs w:val="24"/>
        </w:rPr>
        <w:t>iau</w:t>
      </w:r>
      <w:r w:rsidRPr="00246F20">
        <w:rPr>
          <w:color w:val="000000" w:themeColor="text1"/>
          <w:spacing w:val="37"/>
          <w:sz w:val="24"/>
          <w:szCs w:val="24"/>
        </w:rPr>
        <w:t xml:space="preserve"> </w:t>
      </w:r>
      <w:r w:rsidRPr="00246F20">
        <w:rPr>
          <w:color w:val="000000" w:themeColor="text1"/>
          <w:sz w:val="24"/>
          <w:szCs w:val="24"/>
        </w:rPr>
        <w:t>în</w:t>
      </w:r>
      <w:r w:rsidRPr="00246F20">
        <w:rPr>
          <w:color w:val="000000" w:themeColor="text1"/>
          <w:spacing w:val="37"/>
          <w:sz w:val="24"/>
          <w:szCs w:val="24"/>
        </w:rPr>
        <w:t xml:space="preserve"> </w:t>
      </w:r>
      <w:r w:rsidRPr="00246F20">
        <w:rPr>
          <w:color w:val="000000" w:themeColor="text1"/>
          <w:sz w:val="24"/>
          <w:szCs w:val="24"/>
        </w:rPr>
        <w:t>considerare</w:t>
      </w:r>
      <w:r w:rsidRPr="00246F20">
        <w:rPr>
          <w:color w:val="000000" w:themeColor="text1"/>
          <w:spacing w:val="40"/>
          <w:sz w:val="24"/>
          <w:szCs w:val="24"/>
        </w:rPr>
        <w:t xml:space="preserve"> </w:t>
      </w:r>
      <w:r w:rsidRPr="00246F20">
        <w:rPr>
          <w:color w:val="000000" w:themeColor="text1"/>
          <w:sz w:val="24"/>
          <w:szCs w:val="24"/>
        </w:rPr>
        <w:t xml:space="preserve">următoarele </w:t>
      </w:r>
      <w:r w:rsidRPr="00246F20">
        <w:rPr>
          <w:color w:val="000000" w:themeColor="text1"/>
          <w:spacing w:val="-2"/>
          <w:sz w:val="24"/>
          <w:szCs w:val="24"/>
        </w:rPr>
        <w:t>informaţii:</w:t>
      </w:r>
      <w:r w:rsidR="006D148D" w:rsidRPr="00246F20">
        <w:rPr>
          <w:color w:val="000000" w:themeColor="text1"/>
          <w:sz w:val="24"/>
          <w:szCs w:val="24"/>
        </w:rPr>
        <w:t xml:space="preserve"> </w:t>
      </w:r>
    </w:p>
    <w:p w14:paraId="40121681"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 testelor de toxicitate pe termen lung pe nevertebrate</w:t>
      </w:r>
      <w:r w:rsidRPr="00246F20">
        <w:rPr>
          <w:color w:val="000000" w:themeColor="text1"/>
          <w:spacing w:val="40"/>
          <w:sz w:val="24"/>
          <w:szCs w:val="24"/>
        </w:rPr>
        <w:t xml:space="preserve"> </w:t>
      </w:r>
      <w:r w:rsidRPr="00246F20">
        <w:rPr>
          <w:color w:val="000000" w:themeColor="text1"/>
          <w:sz w:val="24"/>
          <w:szCs w:val="24"/>
        </w:rPr>
        <w:t>acvatice;</w:t>
      </w:r>
      <w:r w:rsidR="006D148D" w:rsidRPr="00246F20">
        <w:rPr>
          <w:color w:val="000000" w:themeColor="text1"/>
          <w:sz w:val="24"/>
          <w:szCs w:val="24"/>
        </w:rPr>
        <w:t xml:space="preserve"> </w:t>
      </w:r>
    </w:p>
    <w:p w14:paraId="4E0CB359"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27"/>
          <w:sz w:val="24"/>
          <w:szCs w:val="24"/>
        </w:rPr>
        <w:t xml:space="preserve"> </w:t>
      </w:r>
      <w:r w:rsidRPr="00246F20">
        <w:rPr>
          <w:color w:val="000000" w:themeColor="text1"/>
          <w:sz w:val="24"/>
          <w:szCs w:val="24"/>
        </w:rPr>
        <w:t>testelor</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toxicitate</w:t>
      </w:r>
      <w:r w:rsidRPr="00246F20">
        <w:rPr>
          <w:color w:val="000000" w:themeColor="text1"/>
          <w:spacing w:val="27"/>
          <w:sz w:val="24"/>
          <w:szCs w:val="24"/>
        </w:rPr>
        <w:t xml:space="preserve"> </w:t>
      </w:r>
      <w:r w:rsidRPr="00246F20">
        <w:rPr>
          <w:color w:val="000000" w:themeColor="text1"/>
          <w:sz w:val="24"/>
          <w:szCs w:val="24"/>
        </w:rPr>
        <w:t>pe</w:t>
      </w:r>
      <w:r w:rsidRPr="00246F20">
        <w:rPr>
          <w:color w:val="000000" w:themeColor="text1"/>
          <w:spacing w:val="22"/>
          <w:sz w:val="24"/>
          <w:szCs w:val="24"/>
        </w:rPr>
        <w:t xml:space="preserve"> </w:t>
      </w:r>
      <w:r w:rsidRPr="00246F20">
        <w:rPr>
          <w:color w:val="000000" w:themeColor="text1"/>
          <w:sz w:val="24"/>
          <w:szCs w:val="24"/>
        </w:rPr>
        <w:t>termen</w:t>
      </w:r>
      <w:r w:rsidRPr="00246F20">
        <w:rPr>
          <w:color w:val="000000" w:themeColor="text1"/>
          <w:spacing w:val="26"/>
          <w:sz w:val="24"/>
          <w:szCs w:val="24"/>
        </w:rPr>
        <w:t xml:space="preserve"> </w:t>
      </w:r>
      <w:r w:rsidRPr="00246F20">
        <w:rPr>
          <w:color w:val="000000" w:themeColor="text1"/>
          <w:sz w:val="24"/>
          <w:szCs w:val="24"/>
        </w:rPr>
        <w:t>lung</w:t>
      </w:r>
      <w:r w:rsidRPr="00246F20">
        <w:rPr>
          <w:color w:val="000000" w:themeColor="text1"/>
          <w:spacing w:val="24"/>
          <w:sz w:val="24"/>
          <w:szCs w:val="24"/>
        </w:rPr>
        <w:t xml:space="preserve"> </w:t>
      </w:r>
      <w:r w:rsidRPr="00246F20">
        <w:rPr>
          <w:color w:val="000000" w:themeColor="text1"/>
          <w:sz w:val="24"/>
          <w:szCs w:val="24"/>
        </w:rPr>
        <w:t>pe</w:t>
      </w:r>
      <w:r w:rsidRPr="00246F20">
        <w:rPr>
          <w:color w:val="000000" w:themeColor="text1"/>
          <w:spacing w:val="23"/>
          <w:sz w:val="24"/>
          <w:szCs w:val="24"/>
        </w:rPr>
        <w:t xml:space="preserve"> </w:t>
      </w:r>
      <w:r w:rsidRPr="00246F20">
        <w:rPr>
          <w:color w:val="000000" w:themeColor="text1"/>
          <w:spacing w:val="-2"/>
          <w:sz w:val="24"/>
          <w:szCs w:val="24"/>
        </w:rPr>
        <w:t>pești;</w:t>
      </w:r>
      <w:r w:rsidR="006D148D" w:rsidRPr="00246F20">
        <w:rPr>
          <w:color w:val="000000" w:themeColor="text1"/>
          <w:sz w:val="24"/>
          <w:szCs w:val="24"/>
        </w:rPr>
        <w:t xml:space="preserve"> </w:t>
      </w:r>
    </w:p>
    <w:p w14:paraId="0CF2F7DB"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 studiului privind inhibarea creșterii efectuat pe alge sau</w:t>
      </w:r>
      <w:r w:rsidRPr="00246F20">
        <w:rPr>
          <w:color w:val="000000" w:themeColor="text1"/>
          <w:spacing w:val="40"/>
          <w:sz w:val="24"/>
          <w:szCs w:val="24"/>
        </w:rPr>
        <w:t xml:space="preserve"> </w:t>
      </w:r>
      <w:r w:rsidRPr="00246F20">
        <w:rPr>
          <w:color w:val="000000" w:themeColor="text1"/>
          <w:sz w:val="24"/>
          <w:szCs w:val="24"/>
        </w:rPr>
        <w:t>plante</w:t>
      </w:r>
      <w:r w:rsidRPr="00246F20">
        <w:rPr>
          <w:color w:val="000000" w:themeColor="text1"/>
          <w:spacing w:val="40"/>
          <w:sz w:val="24"/>
          <w:szCs w:val="24"/>
        </w:rPr>
        <w:t xml:space="preserve"> </w:t>
      </w:r>
      <w:r w:rsidRPr="00246F20">
        <w:rPr>
          <w:color w:val="000000" w:themeColor="text1"/>
          <w:sz w:val="24"/>
          <w:szCs w:val="24"/>
        </w:rPr>
        <w:t>acvatice;</w:t>
      </w:r>
      <w:r w:rsidR="006D148D" w:rsidRPr="00246F20">
        <w:rPr>
          <w:color w:val="000000" w:themeColor="text1"/>
          <w:sz w:val="24"/>
          <w:szCs w:val="24"/>
        </w:rPr>
        <w:t xml:space="preserve"> </w:t>
      </w:r>
    </w:p>
    <w:p w14:paraId="15BB7800" w14:textId="58493E96" w:rsidR="00AB0C6E" w:rsidRPr="00246F20" w:rsidRDefault="00BD503D" w:rsidP="002104A7">
      <w:pPr>
        <w:pStyle w:val="a4"/>
        <w:numPr>
          <w:ilvl w:val="5"/>
          <w:numId w:val="10"/>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substanţele care întrunesc criteriile de clasificare în categoria cancerigene 1A sau 1B (fraze de pericol asociate: H350 sau H350i), cu efecte mutagene asupra celulelor embrionare, încadrate în categoria 1A sau 1B (frază de pericol asociată: H340), toxice pentru reproducere, în categoria 1A, 1B sau 2 (fraze de pericol asociate: H360, H360F, H360D, H360FD, H360Fd,</w:t>
      </w:r>
      <w:r w:rsidRPr="00246F20">
        <w:rPr>
          <w:color w:val="000000" w:themeColor="text1"/>
          <w:spacing w:val="65"/>
          <w:sz w:val="24"/>
          <w:szCs w:val="24"/>
        </w:rPr>
        <w:t xml:space="preserve"> </w:t>
      </w:r>
      <w:r w:rsidRPr="00246F20">
        <w:rPr>
          <w:color w:val="000000" w:themeColor="text1"/>
          <w:sz w:val="24"/>
          <w:szCs w:val="24"/>
        </w:rPr>
        <w:t>H360fD,</w:t>
      </w:r>
      <w:r w:rsidRPr="00246F20">
        <w:rPr>
          <w:color w:val="000000" w:themeColor="text1"/>
          <w:spacing w:val="66"/>
          <w:sz w:val="24"/>
          <w:szCs w:val="24"/>
        </w:rPr>
        <w:t xml:space="preserve"> </w:t>
      </w:r>
      <w:r w:rsidRPr="00246F20">
        <w:rPr>
          <w:color w:val="000000" w:themeColor="text1"/>
          <w:sz w:val="24"/>
          <w:szCs w:val="24"/>
        </w:rPr>
        <w:t>H361,</w:t>
      </w:r>
      <w:r w:rsidRPr="00246F20">
        <w:rPr>
          <w:color w:val="000000" w:themeColor="text1"/>
          <w:spacing w:val="40"/>
          <w:sz w:val="24"/>
          <w:szCs w:val="24"/>
        </w:rPr>
        <w:t xml:space="preserve"> </w:t>
      </w:r>
      <w:r w:rsidRPr="00246F20">
        <w:rPr>
          <w:color w:val="000000" w:themeColor="text1"/>
          <w:sz w:val="24"/>
          <w:szCs w:val="24"/>
        </w:rPr>
        <w:t>H361f,</w:t>
      </w:r>
      <w:r w:rsidRPr="00246F20">
        <w:rPr>
          <w:color w:val="000000" w:themeColor="text1"/>
          <w:spacing w:val="65"/>
          <w:sz w:val="24"/>
          <w:szCs w:val="24"/>
        </w:rPr>
        <w:t xml:space="preserve"> </w:t>
      </w:r>
      <w:r w:rsidRPr="00246F20">
        <w:rPr>
          <w:color w:val="000000" w:themeColor="text1"/>
          <w:sz w:val="24"/>
          <w:szCs w:val="24"/>
        </w:rPr>
        <w:t>H361d</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H361fd),</w:t>
      </w:r>
      <w:r w:rsidRPr="00246F20">
        <w:rPr>
          <w:color w:val="000000" w:themeColor="text1"/>
          <w:spacing w:val="66"/>
          <w:sz w:val="24"/>
          <w:szCs w:val="24"/>
        </w:rPr>
        <w:t xml:space="preserve"> </w:t>
      </w:r>
      <w:r w:rsidRPr="00246F20">
        <w:rPr>
          <w:color w:val="000000" w:themeColor="text1"/>
          <w:sz w:val="24"/>
          <w:szCs w:val="24"/>
        </w:rPr>
        <w:t>cu</w:t>
      </w:r>
    </w:p>
    <w:p w14:paraId="127CB389"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efecte toxice asupra unui organ-ţintă specific după doze repetate, încadrate în categoria 1 sau 2 (fraze de pericol asociate:</w:t>
      </w:r>
      <w:r w:rsidRPr="00246F20">
        <w:rPr>
          <w:color w:val="000000" w:themeColor="text1"/>
          <w:spacing w:val="40"/>
          <w:sz w:val="24"/>
          <w:szCs w:val="24"/>
        </w:rPr>
        <w:t xml:space="preserve"> </w:t>
      </w:r>
      <w:r w:rsidRPr="00246F20">
        <w:rPr>
          <w:color w:val="000000" w:themeColor="text1"/>
          <w:sz w:val="24"/>
          <w:szCs w:val="24"/>
        </w:rPr>
        <w:t>H372</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H373);</w:t>
      </w:r>
      <w:r w:rsidR="006D148D" w:rsidRPr="00246F20">
        <w:rPr>
          <w:color w:val="000000" w:themeColor="text1"/>
          <w:sz w:val="24"/>
          <w:szCs w:val="24"/>
        </w:rPr>
        <w:t xml:space="preserve"> </w:t>
      </w:r>
    </w:p>
    <w:p w14:paraId="091C387B"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întrunesc</w:t>
      </w:r>
      <w:r w:rsidRPr="00246F20">
        <w:rPr>
          <w:color w:val="000000" w:themeColor="text1"/>
          <w:spacing w:val="40"/>
          <w:sz w:val="24"/>
          <w:szCs w:val="24"/>
        </w:rPr>
        <w:t xml:space="preserve"> </w:t>
      </w: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ca perturbator</w:t>
      </w:r>
      <w:r w:rsidRPr="00246F20">
        <w:rPr>
          <w:color w:val="000000" w:themeColor="text1"/>
          <w:spacing w:val="40"/>
          <w:sz w:val="24"/>
          <w:szCs w:val="24"/>
        </w:rPr>
        <w:t xml:space="preserve"> </w:t>
      </w:r>
      <w:r w:rsidRPr="00246F20">
        <w:rPr>
          <w:color w:val="000000" w:themeColor="text1"/>
          <w:sz w:val="24"/>
          <w:szCs w:val="24"/>
        </w:rPr>
        <w:t>endocrin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umană sau mediul (fraze de pericol asociate: EUH380</w:t>
      </w:r>
      <w:r w:rsidRPr="00246F20">
        <w:rPr>
          <w:color w:val="000000" w:themeColor="text1"/>
          <w:spacing w:val="17"/>
          <w:sz w:val="24"/>
          <w:szCs w:val="24"/>
        </w:rPr>
        <w:t xml:space="preserve"> </w:t>
      </w:r>
      <w:r w:rsidRPr="00246F20">
        <w:rPr>
          <w:color w:val="000000" w:themeColor="text1"/>
          <w:sz w:val="24"/>
          <w:szCs w:val="24"/>
        </w:rPr>
        <w:t>sau EUH430);</w:t>
      </w:r>
      <w:r w:rsidR="006D148D" w:rsidRPr="00246F20">
        <w:rPr>
          <w:color w:val="000000" w:themeColor="text1"/>
          <w:sz w:val="24"/>
          <w:szCs w:val="24"/>
        </w:rPr>
        <w:t xml:space="preserve"> </w:t>
      </w:r>
    </w:p>
    <w:p w14:paraId="59082767" w14:textId="77777777" w:rsidR="006D148D" w:rsidRPr="00246F20" w:rsidRDefault="00BD503D" w:rsidP="002104A7">
      <w:pPr>
        <w:pStyle w:val="a4"/>
        <w:numPr>
          <w:ilvl w:val="5"/>
          <w:numId w:val="10"/>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 testelor de toxicitate pe termen lung pe organisme terestre;</w:t>
      </w:r>
      <w:r w:rsidRPr="00246F20">
        <w:rPr>
          <w:color w:val="000000" w:themeColor="text1"/>
          <w:spacing w:val="40"/>
          <w:sz w:val="24"/>
          <w:szCs w:val="24"/>
        </w:rPr>
        <w:t xml:space="preserve"> </w:t>
      </w:r>
      <w:r w:rsidRPr="00246F20">
        <w:rPr>
          <w:color w:val="000000" w:themeColor="text1"/>
          <w:sz w:val="24"/>
          <w:szCs w:val="24"/>
        </w:rPr>
        <w:t>nevertebrate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plante;</w:t>
      </w:r>
      <w:r w:rsidR="006D148D" w:rsidRPr="00246F20">
        <w:rPr>
          <w:color w:val="000000" w:themeColor="text1"/>
          <w:sz w:val="24"/>
          <w:szCs w:val="24"/>
        </w:rPr>
        <w:t xml:space="preserve"> </w:t>
      </w:r>
    </w:p>
    <w:p w14:paraId="2C84783A" w14:textId="77777777" w:rsidR="006D148D" w:rsidRPr="00246F20" w:rsidRDefault="00BD503D" w:rsidP="002104A7">
      <w:pPr>
        <w:pStyle w:val="a4"/>
        <w:numPr>
          <w:ilvl w:val="5"/>
          <w:numId w:val="10"/>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rezultatele testelor de toxicitate pe termen lung pe organismele din</w:t>
      </w:r>
      <w:r w:rsidRPr="00246F20">
        <w:rPr>
          <w:color w:val="000000" w:themeColor="text1"/>
          <w:spacing w:val="40"/>
          <w:sz w:val="24"/>
          <w:szCs w:val="24"/>
        </w:rPr>
        <w:t xml:space="preserve"> </w:t>
      </w:r>
      <w:r w:rsidRPr="00246F20">
        <w:rPr>
          <w:color w:val="000000" w:themeColor="text1"/>
          <w:sz w:val="24"/>
          <w:szCs w:val="24"/>
        </w:rPr>
        <w:t>sediment;</w:t>
      </w:r>
      <w:r w:rsidR="006D148D" w:rsidRPr="00246F20">
        <w:rPr>
          <w:color w:val="000000" w:themeColor="text1"/>
          <w:sz w:val="24"/>
          <w:szCs w:val="24"/>
        </w:rPr>
        <w:t xml:space="preserve"> </w:t>
      </w:r>
    </w:p>
    <w:p w14:paraId="6BFC831E" w14:textId="77777777" w:rsidR="006D148D" w:rsidRPr="00246F20" w:rsidRDefault="00BD503D" w:rsidP="002104A7">
      <w:pPr>
        <w:pStyle w:val="a4"/>
        <w:numPr>
          <w:ilvl w:val="5"/>
          <w:numId w:val="10"/>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rezultatele testelor de toxicitate pe termen lung sau de toxicitate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reproducere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păsări;</w:t>
      </w:r>
      <w:r w:rsidR="006D148D" w:rsidRPr="00246F20">
        <w:rPr>
          <w:color w:val="000000" w:themeColor="text1"/>
          <w:sz w:val="24"/>
          <w:szCs w:val="24"/>
        </w:rPr>
        <w:t xml:space="preserve"> </w:t>
      </w:r>
    </w:p>
    <w:p w14:paraId="7A17CE05" w14:textId="77777777" w:rsidR="006D148D" w:rsidRPr="00246F20" w:rsidRDefault="00BD503D" w:rsidP="002104A7">
      <w:pPr>
        <w:pStyle w:val="a4"/>
        <w:numPr>
          <w:ilvl w:val="5"/>
          <w:numId w:val="10"/>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alte informaţii, cu condiţia ca acestea să aibă un grad de adecvare</w:t>
      </w:r>
      <w:r w:rsidRPr="00246F20">
        <w:rPr>
          <w:color w:val="000000" w:themeColor="text1"/>
          <w:spacing w:val="38"/>
          <w:sz w:val="24"/>
          <w:szCs w:val="24"/>
        </w:rPr>
        <w:t xml:space="preserve"> </w:t>
      </w:r>
      <w:r w:rsidRPr="00246F20">
        <w:rPr>
          <w:color w:val="000000" w:themeColor="text1"/>
          <w:sz w:val="24"/>
          <w:szCs w:val="24"/>
        </w:rPr>
        <w:t>și</w:t>
      </w:r>
      <w:r w:rsidRPr="00246F20">
        <w:rPr>
          <w:color w:val="000000" w:themeColor="text1"/>
          <w:spacing w:val="32"/>
          <w:sz w:val="24"/>
          <w:szCs w:val="24"/>
        </w:rPr>
        <w:t xml:space="preserve"> </w:t>
      </w:r>
      <w:r w:rsidRPr="00246F20">
        <w:rPr>
          <w:color w:val="000000" w:themeColor="text1"/>
          <w:sz w:val="24"/>
          <w:szCs w:val="24"/>
        </w:rPr>
        <w:t>fiabilitate</w:t>
      </w:r>
      <w:r w:rsidRPr="00246F20">
        <w:rPr>
          <w:color w:val="000000" w:themeColor="text1"/>
          <w:spacing w:val="38"/>
          <w:sz w:val="24"/>
          <w:szCs w:val="24"/>
        </w:rPr>
        <w:t xml:space="preserve"> </w:t>
      </w:r>
      <w:r w:rsidRPr="00246F20">
        <w:rPr>
          <w:color w:val="000000" w:themeColor="text1"/>
          <w:sz w:val="24"/>
          <w:szCs w:val="24"/>
        </w:rPr>
        <w:t>care</w:t>
      </w:r>
      <w:r w:rsidRPr="00246F20">
        <w:rPr>
          <w:color w:val="000000" w:themeColor="text1"/>
          <w:spacing w:val="35"/>
          <w:sz w:val="24"/>
          <w:szCs w:val="24"/>
        </w:rPr>
        <w:t xml:space="preserve"> </w:t>
      </w:r>
      <w:r w:rsidRPr="00246F20">
        <w:rPr>
          <w:color w:val="000000" w:themeColor="text1"/>
          <w:sz w:val="24"/>
          <w:szCs w:val="24"/>
        </w:rPr>
        <w:t>să</w:t>
      </w:r>
      <w:r w:rsidRPr="00246F20">
        <w:rPr>
          <w:color w:val="000000" w:themeColor="text1"/>
          <w:spacing w:val="33"/>
          <w:sz w:val="24"/>
          <w:szCs w:val="24"/>
        </w:rPr>
        <w:t xml:space="preserve"> </w:t>
      </w:r>
      <w:r w:rsidRPr="00246F20">
        <w:rPr>
          <w:color w:val="000000" w:themeColor="text1"/>
          <w:sz w:val="24"/>
          <w:szCs w:val="24"/>
        </w:rPr>
        <w:t>poată</w:t>
      </w:r>
      <w:r w:rsidRPr="00246F20">
        <w:rPr>
          <w:color w:val="000000" w:themeColor="text1"/>
          <w:spacing w:val="33"/>
          <w:sz w:val="24"/>
          <w:szCs w:val="24"/>
        </w:rPr>
        <w:t xml:space="preserve"> </w:t>
      </w:r>
      <w:r w:rsidRPr="00246F20">
        <w:rPr>
          <w:color w:val="000000" w:themeColor="text1"/>
          <w:sz w:val="24"/>
          <w:szCs w:val="24"/>
        </w:rPr>
        <w:t>fi</w:t>
      </w:r>
      <w:r w:rsidRPr="00246F20">
        <w:rPr>
          <w:color w:val="000000" w:themeColor="text1"/>
          <w:spacing w:val="33"/>
          <w:sz w:val="24"/>
          <w:szCs w:val="24"/>
        </w:rPr>
        <w:t xml:space="preserve"> </w:t>
      </w:r>
      <w:r w:rsidRPr="00246F20">
        <w:rPr>
          <w:color w:val="000000" w:themeColor="text1"/>
          <w:sz w:val="24"/>
          <w:szCs w:val="24"/>
        </w:rPr>
        <w:t>demonstrat</w:t>
      </w:r>
      <w:r w:rsidRPr="00246F20">
        <w:rPr>
          <w:color w:val="000000" w:themeColor="text1"/>
          <w:spacing w:val="38"/>
          <w:sz w:val="24"/>
          <w:szCs w:val="24"/>
        </w:rPr>
        <w:t xml:space="preserve"> </w:t>
      </w:r>
      <w:r w:rsidRPr="00246F20">
        <w:rPr>
          <w:color w:val="000000" w:themeColor="text1"/>
          <w:sz w:val="24"/>
          <w:szCs w:val="24"/>
        </w:rPr>
        <w:t>rezonabil.</w:t>
      </w:r>
      <w:r w:rsidR="006D148D" w:rsidRPr="00246F20">
        <w:rPr>
          <w:color w:val="000000" w:themeColor="text1"/>
          <w:sz w:val="24"/>
          <w:szCs w:val="24"/>
        </w:rPr>
        <w:t xml:space="preserve"> </w:t>
      </w:r>
    </w:p>
    <w:p w14:paraId="3264BDB1" w14:textId="513F07B7" w:rsidR="00AB0C6E" w:rsidRPr="00246F20" w:rsidRDefault="00CD5FBF"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Forța</w:t>
      </w:r>
      <w:r w:rsidR="00BD503D" w:rsidRPr="00246F20">
        <w:rPr>
          <w:i/>
          <w:color w:val="000000" w:themeColor="text1"/>
          <w:spacing w:val="22"/>
          <w:sz w:val="24"/>
          <w:szCs w:val="24"/>
        </w:rPr>
        <w:t xml:space="preserve"> </w:t>
      </w:r>
      <w:r w:rsidR="00E84329" w:rsidRPr="00246F20">
        <w:rPr>
          <w:i/>
          <w:color w:val="000000" w:themeColor="text1"/>
          <w:sz w:val="24"/>
          <w:szCs w:val="24"/>
        </w:rPr>
        <w:t>probatorie</w:t>
      </w:r>
      <w:r w:rsidR="00BD503D" w:rsidRPr="00246F20">
        <w:rPr>
          <w:i/>
          <w:color w:val="000000" w:themeColor="text1"/>
          <w:spacing w:val="22"/>
          <w:sz w:val="24"/>
          <w:szCs w:val="24"/>
        </w:rPr>
        <w:t xml:space="preserve"> </w:t>
      </w:r>
      <w:r w:rsidR="00BD503D" w:rsidRPr="00246F20">
        <w:rPr>
          <w:i/>
          <w:color w:val="000000" w:themeColor="text1"/>
          <w:sz w:val="24"/>
          <w:szCs w:val="24"/>
        </w:rPr>
        <w:t>a</w:t>
      </w:r>
      <w:r w:rsidR="00BD503D" w:rsidRPr="00246F20">
        <w:rPr>
          <w:i/>
          <w:color w:val="000000" w:themeColor="text1"/>
          <w:spacing w:val="21"/>
          <w:sz w:val="24"/>
          <w:szCs w:val="24"/>
        </w:rPr>
        <w:t xml:space="preserve"> </w:t>
      </w:r>
      <w:r w:rsidR="00BD503D" w:rsidRPr="00246F20">
        <w:rPr>
          <w:i/>
          <w:color w:val="000000" w:themeColor="text1"/>
          <w:sz w:val="24"/>
          <w:szCs w:val="24"/>
        </w:rPr>
        <w:t>datelor</w:t>
      </w:r>
      <w:r w:rsidR="00BD503D" w:rsidRPr="00246F20">
        <w:rPr>
          <w:i/>
          <w:color w:val="000000" w:themeColor="text1"/>
          <w:spacing w:val="25"/>
          <w:sz w:val="24"/>
          <w:szCs w:val="24"/>
        </w:rPr>
        <w:t xml:space="preserve"> </w:t>
      </w:r>
      <w:r w:rsidR="00BD503D" w:rsidRPr="00246F20">
        <w:rPr>
          <w:i/>
          <w:color w:val="000000" w:themeColor="text1"/>
          <w:sz w:val="24"/>
          <w:szCs w:val="24"/>
        </w:rPr>
        <w:t>și</w:t>
      </w:r>
      <w:r w:rsidR="00BD503D" w:rsidRPr="00246F20">
        <w:rPr>
          <w:i/>
          <w:color w:val="000000" w:themeColor="text1"/>
          <w:spacing w:val="22"/>
          <w:sz w:val="24"/>
          <w:szCs w:val="24"/>
        </w:rPr>
        <w:t xml:space="preserve"> </w:t>
      </w:r>
      <w:r w:rsidR="00BD503D" w:rsidRPr="00246F20">
        <w:rPr>
          <w:i/>
          <w:color w:val="000000" w:themeColor="text1"/>
          <w:sz w:val="24"/>
          <w:szCs w:val="24"/>
        </w:rPr>
        <w:t>avizul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experţilor</w:t>
      </w:r>
    </w:p>
    <w:p w14:paraId="1A253D38" w14:textId="77777777" w:rsidR="006D148D" w:rsidRPr="00246F20" w:rsidRDefault="00BD503D" w:rsidP="002104A7">
      <w:pPr>
        <w:pStyle w:val="a4"/>
        <w:numPr>
          <w:ilvl w:val="4"/>
          <w:numId w:val="9"/>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La aplicarea evaluării </w:t>
      </w:r>
      <w:r w:rsidR="00CD5FBF"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pe baza avizului experţilor, astfel cum se menţionează în secţiunea 1.1.1, sunt luate în considerare împreună toate datele știinţifice relevante disponibile,</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fi:</w:t>
      </w:r>
      <w:r w:rsidR="006D148D" w:rsidRPr="00246F20">
        <w:rPr>
          <w:color w:val="000000" w:themeColor="text1"/>
          <w:sz w:val="24"/>
          <w:szCs w:val="24"/>
        </w:rPr>
        <w:t xml:space="preserve"> </w:t>
      </w:r>
    </w:p>
    <w:p w14:paraId="1F28E010" w14:textId="77777777" w:rsidR="006D148D" w:rsidRPr="00246F20" w:rsidRDefault="00BD503D" w:rsidP="002104A7">
      <w:pPr>
        <w:pStyle w:val="a4"/>
        <w:numPr>
          <w:ilvl w:val="5"/>
          <w:numId w:val="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studii </w:t>
      </w:r>
      <w:r w:rsidRPr="00246F20">
        <w:rPr>
          <w:iCs/>
          <w:color w:val="000000" w:themeColor="text1"/>
          <w:sz w:val="24"/>
          <w:szCs w:val="24"/>
        </w:rPr>
        <w:t>in vivo</w:t>
      </w:r>
      <w:r w:rsidRPr="00246F20">
        <w:rPr>
          <w:i/>
          <w:color w:val="000000" w:themeColor="text1"/>
          <w:sz w:val="24"/>
          <w:szCs w:val="24"/>
        </w:rPr>
        <w:t xml:space="preserve"> </w:t>
      </w:r>
      <w:r w:rsidRPr="00246F20">
        <w:rPr>
          <w:color w:val="000000" w:themeColor="text1"/>
          <w:sz w:val="24"/>
          <w:szCs w:val="24"/>
        </w:rPr>
        <w:t xml:space="preserve">sau alte studii (de exemplu, studii </w:t>
      </w:r>
      <w:r w:rsidRPr="00246F20">
        <w:rPr>
          <w:iCs/>
          <w:color w:val="000000" w:themeColor="text1"/>
          <w:sz w:val="24"/>
          <w:szCs w:val="24"/>
        </w:rPr>
        <w:t xml:space="preserve">in vitro, in </w:t>
      </w:r>
      <w:r w:rsidRPr="00246F20">
        <w:rPr>
          <w:iCs/>
          <w:color w:val="000000" w:themeColor="text1"/>
          <w:spacing w:val="-2"/>
          <w:sz w:val="24"/>
          <w:szCs w:val="24"/>
        </w:rPr>
        <w:t>silico</w:t>
      </w:r>
      <w:r w:rsidRPr="00246F20">
        <w:rPr>
          <w:color w:val="000000" w:themeColor="text1"/>
          <w:spacing w:val="-2"/>
          <w:sz w:val="24"/>
          <w:szCs w:val="24"/>
        </w:rPr>
        <w:t>);</w:t>
      </w:r>
      <w:r w:rsidR="006D148D" w:rsidRPr="00246F20">
        <w:rPr>
          <w:color w:val="000000" w:themeColor="text1"/>
          <w:sz w:val="24"/>
          <w:szCs w:val="24"/>
        </w:rPr>
        <w:t xml:space="preserve"> </w:t>
      </w:r>
    </w:p>
    <w:p w14:paraId="72D01165" w14:textId="77777777" w:rsidR="006D148D" w:rsidRPr="00246F20" w:rsidRDefault="00BD503D" w:rsidP="002104A7">
      <w:pPr>
        <w:pStyle w:val="a4"/>
        <w:numPr>
          <w:ilvl w:val="5"/>
          <w:numId w:val="9"/>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informaţii rezultate în urma aplicării abordării pe categorii (grupare,</w:t>
      </w:r>
      <w:r w:rsidRPr="00246F20">
        <w:rPr>
          <w:color w:val="000000" w:themeColor="text1"/>
          <w:spacing w:val="40"/>
          <w:sz w:val="24"/>
          <w:szCs w:val="24"/>
        </w:rPr>
        <w:t xml:space="preserve"> </w:t>
      </w:r>
      <w:r w:rsidRPr="00246F20">
        <w:rPr>
          <w:color w:val="000000" w:themeColor="text1"/>
          <w:sz w:val="24"/>
          <w:szCs w:val="24"/>
        </w:rPr>
        <w:t>extrapolare);</w:t>
      </w:r>
      <w:r w:rsidR="006D148D" w:rsidRPr="00246F20">
        <w:rPr>
          <w:color w:val="000000" w:themeColor="text1"/>
          <w:sz w:val="24"/>
          <w:szCs w:val="24"/>
        </w:rPr>
        <w:t xml:space="preserve"> </w:t>
      </w:r>
    </w:p>
    <w:p w14:paraId="11BCDD2F" w14:textId="77777777" w:rsidR="006D148D" w:rsidRPr="00246F20" w:rsidRDefault="00BD503D" w:rsidP="002104A7">
      <w:pPr>
        <w:pStyle w:val="a4"/>
        <w:numPr>
          <w:ilvl w:val="5"/>
          <w:numId w:val="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date provenite de la substanţe analoge care utilizează relaţii structură-activitate (SAR), oferind informaţii cu privire la proprietăţile</w:t>
      </w:r>
      <w:r w:rsidRPr="00246F20">
        <w:rPr>
          <w:color w:val="000000" w:themeColor="text1"/>
          <w:spacing w:val="40"/>
          <w:sz w:val="24"/>
          <w:szCs w:val="24"/>
        </w:rPr>
        <w:t xml:space="preserve"> </w:t>
      </w:r>
      <w:r w:rsidRPr="00246F20">
        <w:rPr>
          <w:color w:val="000000" w:themeColor="text1"/>
          <w:sz w:val="24"/>
          <w:szCs w:val="24"/>
        </w:rPr>
        <w:t>P,</w:t>
      </w:r>
      <w:r w:rsidRPr="00246F20">
        <w:rPr>
          <w:color w:val="000000" w:themeColor="text1"/>
          <w:spacing w:val="40"/>
          <w:sz w:val="24"/>
          <w:szCs w:val="24"/>
        </w:rPr>
        <w:t xml:space="preserve"> </w:t>
      </w:r>
      <w:r w:rsidRPr="00246F20">
        <w:rPr>
          <w:color w:val="000000" w:themeColor="text1"/>
          <w:sz w:val="24"/>
          <w:szCs w:val="24"/>
        </w:rPr>
        <w:t>vP,</w:t>
      </w:r>
      <w:r w:rsidRPr="00246F20">
        <w:rPr>
          <w:color w:val="000000" w:themeColor="text1"/>
          <w:spacing w:val="40"/>
          <w:sz w:val="24"/>
          <w:szCs w:val="24"/>
        </w:rPr>
        <w:t xml:space="preserve"> </w:t>
      </w:r>
      <w:r w:rsidRPr="00246F20">
        <w:rPr>
          <w:color w:val="000000" w:themeColor="text1"/>
          <w:sz w:val="24"/>
          <w:szCs w:val="24"/>
        </w:rPr>
        <w:t>B,</w:t>
      </w:r>
      <w:r w:rsidRPr="00246F20">
        <w:rPr>
          <w:color w:val="000000" w:themeColor="text1"/>
          <w:spacing w:val="40"/>
          <w:sz w:val="24"/>
          <w:szCs w:val="24"/>
        </w:rPr>
        <w:t xml:space="preserve"> </w:t>
      </w:r>
      <w:r w:rsidRPr="00246F20">
        <w:rPr>
          <w:color w:val="000000" w:themeColor="text1"/>
          <w:sz w:val="24"/>
          <w:szCs w:val="24"/>
        </w:rPr>
        <w:t>vB</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T;</w:t>
      </w:r>
      <w:r w:rsidR="006D148D" w:rsidRPr="00246F20">
        <w:rPr>
          <w:color w:val="000000" w:themeColor="text1"/>
          <w:sz w:val="24"/>
          <w:szCs w:val="24"/>
        </w:rPr>
        <w:t xml:space="preserve"> </w:t>
      </w:r>
    </w:p>
    <w:p w14:paraId="2005919C" w14:textId="77777777" w:rsidR="006D148D" w:rsidRPr="00246F20" w:rsidRDefault="00BD503D" w:rsidP="002104A7">
      <w:pPr>
        <w:pStyle w:val="a4"/>
        <w:numPr>
          <w:ilvl w:val="5"/>
          <w:numId w:val="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27"/>
          <w:sz w:val="24"/>
          <w:szCs w:val="24"/>
        </w:rPr>
        <w:t xml:space="preserve"> </w:t>
      </w:r>
      <w:r w:rsidRPr="00246F20">
        <w:rPr>
          <w:color w:val="000000" w:themeColor="text1"/>
          <w:sz w:val="24"/>
          <w:szCs w:val="24"/>
        </w:rPr>
        <w:t>monitorizării</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pacing w:val="-2"/>
          <w:sz w:val="24"/>
          <w:szCs w:val="24"/>
        </w:rPr>
        <w:t>modelării;</w:t>
      </w:r>
      <w:r w:rsidR="006D148D" w:rsidRPr="00246F20">
        <w:rPr>
          <w:color w:val="000000" w:themeColor="text1"/>
          <w:sz w:val="24"/>
          <w:szCs w:val="24"/>
        </w:rPr>
        <w:t xml:space="preserve"> </w:t>
      </w:r>
    </w:p>
    <w:p w14:paraId="46124C9E" w14:textId="567900C3" w:rsidR="006D148D" w:rsidRPr="00246F20" w:rsidRDefault="00BD503D" w:rsidP="002104A7">
      <w:pPr>
        <w:pStyle w:val="a4"/>
        <w:numPr>
          <w:ilvl w:val="5"/>
          <w:numId w:val="9"/>
        </w:numPr>
        <w:tabs>
          <w:tab w:val="left" w:pos="270"/>
          <w:tab w:val="left" w:pos="540"/>
          <w:tab w:val="left" w:pos="1350"/>
        </w:tabs>
        <w:spacing w:before="120" w:after="120"/>
        <w:ind w:left="0" w:firstLine="0"/>
        <w:contextualSpacing/>
        <w:rPr>
          <w:b/>
          <w:color w:val="000000" w:themeColor="text1"/>
          <w:sz w:val="24"/>
          <w:szCs w:val="24"/>
        </w:rPr>
      </w:pPr>
      <w:r w:rsidRPr="00246F20">
        <w:rPr>
          <w:color w:val="000000" w:themeColor="text1"/>
          <w:sz w:val="24"/>
          <w:szCs w:val="24"/>
        </w:rPr>
        <w:t>experienţa</w:t>
      </w:r>
      <w:r w:rsidRPr="00246F20">
        <w:rPr>
          <w:color w:val="000000" w:themeColor="text1"/>
          <w:spacing w:val="33"/>
          <w:sz w:val="24"/>
          <w:szCs w:val="24"/>
        </w:rPr>
        <w:t xml:space="preserve"> </w:t>
      </w:r>
      <w:r w:rsidRPr="00246F20">
        <w:rPr>
          <w:color w:val="000000" w:themeColor="text1"/>
          <w:sz w:val="24"/>
          <w:szCs w:val="24"/>
        </w:rPr>
        <w:t>umană,</w:t>
      </w:r>
      <w:r w:rsidRPr="00246F20">
        <w:rPr>
          <w:color w:val="000000" w:themeColor="text1"/>
          <w:spacing w:val="33"/>
          <w:sz w:val="24"/>
          <w:szCs w:val="24"/>
        </w:rPr>
        <w:t xml:space="preserve"> </w:t>
      </w:r>
      <w:r w:rsidRPr="00246F20">
        <w:rPr>
          <w:color w:val="000000" w:themeColor="text1"/>
          <w:sz w:val="24"/>
          <w:szCs w:val="24"/>
        </w:rPr>
        <w:t>cum</w:t>
      </w:r>
      <w:r w:rsidRPr="00246F20">
        <w:rPr>
          <w:color w:val="000000" w:themeColor="text1"/>
          <w:spacing w:val="35"/>
          <w:sz w:val="24"/>
          <w:szCs w:val="24"/>
        </w:rPr>
        <w:t xml:space="preserve"> </w:t>
      </w:r>
      <w:r w:rsidRPr="00246F20">
        <w:rPr>
          <w:color w:val="000000" w:themeColor="text1"/>
          <w:sz w:val="24"/>
          <w:szCs w:val="24"/>
        </w:rPr>
        <w:t>ar</w:t>
      </w:r>
      <w:r w:rsidRPr="00246F20">
        <w:rPr>
          <w:color w:val="000000" w:themeColor="text1"/>
          <w:spacing w:val="33"/>
          <w:sz w:val="24"/>
          <w:szCs w:val="24"/>
        </w:rPr>
        <w:t xml:space="preserve"> </w:t>
      </w:r>
      <w:r w:rsidRPr="00246F20">
        <w:rPr>
          <w:color w:val="000000" w:themeColor="text1"/>
          <w:sz w:val="24"/>
          <w:szCs w:val="24"/>
        </w:rPr>
        <w:t>fi</w:t>
      </w:r>
      <w:r w:rsidRPr="00246F20">
        <w:rPr>
          <w:color w:val="000000" w:themeColor="text1"/>
          <w:spacing w:val="33"/>
          <w:sz w:val="24"/>
          <w:szCs w:val="24"/>
        </w:rPr>
        <w:t xml:space="preserve"> </w:t>
      </w:r>
      <w:r w:rsidRPr="00246F20">
        <w:rPr>
          <w:color w:val="000000" w:themeColor="text1"/>
          <w:sz w:val="24"/>
          <w:szCs w:val="24"/>
        </w:rPr>
        <w:t>date</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la</w:t>
      </w:r>
      <w:r w:rsidRPr="00246F20">
        <w:rPr>
          <w:color w:val="000000" w:themeColor="text1"/>
          <w:spacing w:val="33"/>
          <w:sz w:val="24"/>
          <w:szCs w:val="24"/>
        </w:rPr>
        <w:t xml:space="preserve"> </w:t>
      </w:r>
      <w:r w:rsidRPr="00246F20">
        <w:rPr>
          <w:color w:val="000000" w:themeColor="text1"/>
          <w:sz w:val="24"/>
          <w:szCs w:val="24"/>
        </w:rPr>
        <w:t>locul</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muncă</w:t>
      </w:r>
      <w:r w:rsidRPr="00246F20">
        <w:rPr>
          <w:color w:val="000000" w:themeColor="text1"/>
          <w:spacing w:val="33"/>
          <w:sz w:val="24"/>
          <w:szCs w:val="24"/>
        </w:rPr>
        <w:t xml:space="preserve"> </w:t>
      </w:r>
      <w:r w:rsidRPr="00246F20">
        <w:rPr>
          <w:color w:val="000000" w:themeColor="text1"/>
          <w:sz w:val="24"/>
          <w:szCs w:val="24"/>
        </w:rPr>
        <w:t>sau date</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baze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referitoare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accidente</w:t>
      </w:r>
      <w:r w:rsidR="00526236" w:rsidRPr="00246F20">
        <w:rPr>
          <w:color w:val="000000" w:themeColor="text1"/>
          <w:sz w:val="24"/>
          <w:szCs w:val="24"/>
        </w:rPr>
        <w:t xml:space="preserve"> și boli</w:t>
      </w:r>
      <w:r w:rsidRPr="00246F20">
        <w:rPr>
          <w:color w:val="000000" w:themeColor="text1"/>
          <w:sz w:val="24"/>
          <w:szCs w:val="24"/>
        </w:rPr>
        <w:t>;</w:t>
      </w:r>
    </w:p>
    <w:p w14:paraId="7EB1EC30" w14:textId="10AFDF32" w:rsidR="00AB0C6E" w:rsidRPr="00246F20" w:rsidRDefault="00BD503D" w:rsidP="002104A7">
      <w:pPr>
        <w:pStyle w:val="a4"/>
        <w:numPr>
          <w:ilvl w:val="5"/>
          <w:numId w:val="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studii</w:t>
      </w:r>
      <w:r w:rsidRPr="00246F20">
        <w:rPr>
          <w:color w:val="000000" w:themeColor="text1"/>
          <w:spacing w:val="22"/>
          <w:sz w:val="24"/>
          <w:szCs w:val="24"/>
        </w:rPr>
        <w:t xml:space="preserve"> </w:t>
      </w:r>
      <w:r w:rsidRPr="00246F20">
        <w:rPr>
          <w:color w:val="000000" w:themeColor="text1"/>
          <w:sz w:val="24"/>
          <w:szCs w:val="24"/>
        </w:rPr>
        <w:t>epidemiologice</w:t>
      </w:r>
      <w:r w:rsidRPr="00246F20">
        <w:rPr>
          <w:color w:val="000000" w:themeColor="text1"/>
          <w:spacing w:val="31"/>
          <w:sz w:val="24"/>
          <w:szCs w:val="24"/>
        </w:rPr>
        <w:t xml:space="preserve"> </w:t>
      </w:r>
      <w:r w:rsidRPr="00246F20">
        <w:rPr>
          <w:color w:val="000000" w:themeColor="text1"/>
          <w:sz w:val="24"/>
          <w:szCs w:val="24"/>
        </w:rPr>
        <w:t>și</w:t>
      </w:r>
      <w:r w:rsidRPr="00246F20">
        <w:rPr>
          <w:color w:val="000000" w:themeColor="text1"/>
          <w:spacing w:val="20"/>
          <w:sz w:val="24"/>
          <w:szCs w:val="24"/>
        </w:rPr>
        <w:t xml:space="preserve"> </w:t>
      </w:r>
      <w:r w:rsidRPr="00246F20">
        <w:rPr>
          <w:color w:val="000000" w:themeColor="text1"/>
          <w:spacing w:val="-2"/>
          <w:sz w:val="24"/>
          <w:szCs w:val="24"/>
        </w:rPr>
        <w:t>clinice;</w:t>
      </w:r>
    </w:p>
    <w:p w14:paraId="59172541" w14:textId="1B737FA2" w:rsidR="00AB0C6E" w:rsidRPr="00246F20" w:rsidRDefault="00BD503D" w:rsidP="002104A7">
      <w:pPr>
        <w:pStyle w:val="a4"/>
        <w:numPr>
          <w:ilvl w:val="5"/>
          <w:numId w:val="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rapoarte</w:t>
      </w:r>
      <w:r w:rsidRPr="00246F20">
        <w:rPr>
          <w:color w:val="000000" w:themeColor="text1"/>
          <w:spacing w:val="46"/>
          <w:sz w:val="24"/>
          <w:szCs w:val="24"/>
        </w:rPr>
        <w:t xml:space="preserve"> </w:t>
      </w:r>
      <w:r w:rsidRPr="00246F20">
        <w:rPr>
          <w:color w:val="000000" w:themeColor="text1"/>
          <w:sz w:val="24"/>
          <w:szCs w:val="24"/>
        </w:rPr>
        <w:t>de</w:t>
      </w:r>
      <w:r w:rsidRPr="00246F20">
        <w:rPr>
          <w:color w:val="000000" w:themeColor="text1"/>
          <w:spacing w:val="44"/>
          <w:sz w:val="24"/>
          <w:szCs w:val="24"/>
        </w:rPr>
        <w:t xml:space="preserve"> </w:t>
      </w:r>
      <w:r w:rsidRPr="00246F20">
        <w:rPr>
          <w:color w:val="000000" w:themeColor="text1"/>
          <w:sz w:val="24"/>
          <w:szCs w:val="24"/>
        </w:rPr>
        <w:t>caz</w:t>
      </w:r>
      <w:r w:rsidRPr="00246F20">
        <w:rPr>
          <w:color w:val="000000" w:themeColor="text1"/>
          <w:spacing w:val="43"/>
          <w:sz w:val="24"/>
          <w:szCs w:val="24"/>
        </w:rPr>
        <w:t xml:space="preserve"> </w:t>
      </w:r>
      <w:r w:rsidRPr="00246F20">
        <w:rPr>
          <w:color w:val="000000" w:themeColor="text1"/>
          <w:sz w:val="24"/>
          <w:szCs w:val="24"/>
        </w:rPr>
        <w:t>bine</w:t>
      </w:r>
      <w:r w:rsidRPr="00246F20">
        <w:rPr>
          <w:color w:val="000000" w:themeColor="text1"/>
          <w:spacing w:val="45"/>
          <w:sz w:val="24"/>
          <w:szCs w:val="24"/>
        </w:rPr>
        <w:t xml:space="preserve"> </w:t>
      </w:r>
      <w:r w:rsidRPr="00246F20">
        <w:rPr>
          <w:color w:val="000000" w:themeColor="text1"/>
          <w:sz w:val="24"/>
          <w:szCs w:val="24"/>
        </w:rPr>
        <w:t>documentate,</w:t>
      </w:r>
      <w:r w:rsidRPr="00246F20">
        <w:rPr>
          <w:color w:val="000000" w:themeColor="text1"/>
          <w:spacing w:val="50"/>
          <w:sz w:val="24"/>
          <w:szCs w:val="24"/>
        </w:rPr>
        <w:t xml:space="preserve"> </w:t>
      </w:r>
      <w:r w:rsidRPr="00246F20">
        <w:rPr>
          <w:color w:val="000000" w:themeColor="text1"/>
          <w:sz w:val="24"/>
          <w:szCs w:val="24"/>
        </w:rPr>
        <w:t>studii</w:t>
      </w:r>
      <w:r w:rsidRPr="00246F20">
        <w:rPr>
          <w:color w:val="000000" w:themeColor="text1"/>
          <w:spacing w:val="45"/>
          <w:sz w:val="24"/>
          <w:szCs w:val="24"/>
        </w:rPr>
        <w:t xml:space="preserve"> </w:t>
      </w:r>
      <w:r w:rsidRPr="00246F20">
        <w:rPr>
          <w:color w:val="000000" w:themeColor="text1"/>
          <w:sz w:val="24"/>
          <w:szCs w:val="24"/>
        </w:rPr>
        <w:t>publicate</w:t>
      </w:r>
      <w:r w:rsidRPr="00246F20">
        <w:rPr>
          <w:color w:val="000000" w:themeColor="text1"/>
          <w:spacing w:val="47"/>
          <w:sz w:val="24"/>
          <w:szCs w:val="24"/>
        </w:rPr>
        <w:t xml:space="preserve"> </w:t>
      </w:r>
      <w:r w:rsidR="008B3CBB" w:rsidRPr="00246F20">
        <w:rPr>
          <w:color w:val="000000" w:themeColor="text1"/>
          <w:spacing w:val="-2"/>
          <w:sz w:val="24"/>
          <w:szCs w:val="24"/>
        </w:rPr>
        <w:t xml:space="preserve">revizuite </w:t>
      </w:r>
      <w:r w:rsidR="008B3CBB" w:rsidRPr="00246F20">
        <w:rPr>
          <w:color w:val="000000" w:themeColor="text1"/>
          <w:sz w:val="24"/>
          <w:szCs w:val="24"/>
        </w:rPr>
        <w:t xml:space="preserve">de experți în domeniu </w:t>
      </w:r>
      <w:r w:rsidRPr="00246F20">
        <w:rPr>
          <w:color w:val="000000" w:themeColor="text1"/>
          <w:sz w:val="24"/>
          <w:szCs w:val="24"/>
        </w:rPr>
        <w:t>și</w:t>
      </w:r>
      <w:r w:rsidRPr="00246F20">
        <w:rPr>
          <w:color w:val="000000" w:themeColor="text1"/>
          <w:spacing w:val="20"/>
          <w:sz w:val="24"/>
          <w:szCs w:val="24"/>
        </w:rPr>
        <w:t xml:space="preserve"> </w:t>
      </w:r>
      <w:r w:rsidR="008B3CBB" w:rsidRPr="00246F20">
        <w:rPr>
          <w:color w:val="000000" w:themeColor="text1"/>
          <w:spacing w:val="-2"/>
          <w:sz w:val="24"/>
          <w:szCs w:val="24"/>
        </w:rPr>
        <w:t>observații</w:t>
      </w:r>
      <w:r w:rsidRPr="00246F20">
        <w:rPr>
          <w:color w:val="000000" w:themeColor="text1"/>
          <w:spacing w:val="-2"/>
          <w:sz w:val="24"/>
          <w:szCs w:val="24"/>
        </w:rPr>
        <w:t>;</w:t>
      </w:r>
    </w:p>
    <w:p w14:paraId="67FD0A2C" w14:textId="77777777" w:rsidR="00AB0C6E" w:rsidRPr="00246F20" w:rsidRDefault="00BD503D" w:rsidP="002104A7">
      <w:pPr>
        <w:pStyle w:val="a4"/>
        <w:numPr>
          <w:ilvl w:val="5"/>
          <w:numId w:val="9"/>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orice</w:t>
      </w:r>
      <w:r w:rsidRPr="00246F20">
        <w:rPr>
          <w:color w:val="000000" w:themeColor="text1"/>
          <w:spacing w:val="20"/>
          <w:sz w:val="24"/>
          <w:szCs w:val="24"/>
        </w:rPr>
        <w:t xml:space="preserve"> </w:t>
      </w:r>
      <w:r w:rsidRPr="00246F20">
        <w:rPr>
          <w:color w:val="000000" w:themeColor="text1"/>
          <w:sz w:val="24"/>
          <w:szCs w:val="24"/>
        </w:rPr>
        <w:t>date</w:t>
      </w:r>
      <w:r w:rsidRPr="00246F20">
        <w:rPr>
          <w:color w:val="000000" w:themeColor="text1"/>
          <w:spacing w:val="23"/>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pacing w:val="-2"/>
          <w:sz w:val="24"/>
          <w:szCs w:val="24"/>
        </w:rPr>
        <w:t>acceptabile.</w:t>
      </w:r>
    </w:p>
    <w:p w14:paraId="717C38D6" w14:textId="084BE875"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 acordă o importanţă cuvenită calităţii și consistenţei datelor. Rezultatele</w:t>
      </w:r>
      <w:r w:rsidRPr="00246F20">
        <w:rPr>
          <w:color w:val="000000" w:themeColor="text1"/>
          <w:spacing w:val="38"/>
          <w:sz w:val="24"/>
          <w:szCs w:val="24"/>
        </w:rPr>
        <w:t xml:space="preserve"> </w:t>
      </w:r>
      <w:r w:rsidRPr="00246F20">
        <w:rPr>
          <w:color w:val="000000" w:themeColor="text1"/>
          <w:sz w:val="24"/>
          <w:szCs w:val="24"/>
        </w:rPr>
        <w:t>disponibile,</w:t>
      </w:r>
      <w:r w:rsidRPr="00246F20">
        <w:rPr>
          <w:color w:val="000000" w:themeColor="text1"/>
          <w:spacing w:val="38"/>
          <w:sz w:val="24"/>
          <w:szCs w:val="24"/>
        </w:rPr>
        <w:t xml:space="preserve"> </w:t>
      </w:r>
      <w:r w:rsidRPr="00246F20">
        <w:rPr>
          <w:color w:val="000000" w:themeColor="text1"/>
          <w:sz w:val="24"/>
          <w:szCs w:val="24"/>
        </w:rPr>
        <w:t>indiferent</w:t>
      </w:r>
      <w:r w:rsidRPr="00246F20">
        <w:rPr>
          <w:color w:val="000000" w:themeColor="text1"/>
          <w:spacing w:val="37"/>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concluziile</w:t>
      </w:r>
      <w:r w:rsidRPr="00246F20">
        <w:rPr>
          <w:color w:val="000000" w:themeColor="text1"/>
          <w:spacing w:val="38"/>
          <w:sz w:val="24"/>
          <w:szCs w:val="24"/>
        </w:rPr>
        <w:t xml:space="preserve"> </w:t>
      </w:r>
      <w:r w:rsidRPr="00246F20">
        <w:rPr>
          <w:color w:val="000000" w:themeColor="text1"/>
          <w:sz w:val="24"/>
          <w:szCs w:val="24"/>
        </w:rPr>
        <w:t>lor</w:t>
      </w:r>
      <w:r w:rsidRPr="00246F20">
        <w:rPr>
          <w:color w:val="000000" w:themeColor="text1"/>
          <w:spacing w:val="32"/>
          <w:sz w:val="24"/>
          <w:szCs w:val="24"/>
        </w:rPr>
        <w:t xml:space="preserve"> </w:t>
      </w:r>
      <w:r w:rsidRPr="00246F20">
        <w:rPr>
          <w:color w:val="000000" w:themeColor="text1"/>
          <w:sz w:val="24"/>
          <w:szCs w:val="24"/>
        </w:rPr>
        <w:t>individuale, se reunesc și se iau în considerare împreună pentru a determina</w:t>
      </w:r>
      <w:r w:rsidRPr="00246F20">
        <w:rPr>
          <w:color w:val="000000" w:themeColor="text1"/>
          <w:spacing w:val="40"/>
          <w:sz w:val="24"/>
          <w:szCs w:val="24"/>
        </w:rPr>
        <w:t xml:space="preserve"> </w:t>
      </w:r>
      <w:r w:rsidR="00BA7AF6" w:rsidRPr="00246F20">
        <w:rPr>
          <w:color w:val="000000" w:themeColor="text1"/>
          <w:sz w:val="24"/>
          <w:szCs w:val="24"/>
        </w:rPr>
        <w:t>forța</w:t>
      </w:r>
      <w:r w:rsidRPr="00246F20">
        <w:rPr>
          <w:color w:val="000000" w:themeColor="text1"/>
          <w:spacing w:val="40"/>
          <w:sz w:val="24"/>
          <w:szCs w:val="24"/>
        </w:rPr>
        <w:t xml:space="preserve"> </w:t>
      </w:r>
      <w:r w:rsidR="00E84329" w:rsidRPr="00246F20">
        <w:rPr>
          <w:color w:val="000000" w:themeColor="text1"/>
          <w:sz w:val="24"/>
          <w:szCs w:val="24"/>
        </w:rPr>
        <w:t>probatorie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p>
    <w:p w14:paraId="459D5770" w14:textId="155002B3" w:rsidR="00AB0C6E" w:rsidRPr="00246F20" w:rsidRDefault="00BD503D" w:rsidP="002104A7">
      <w:pPr>
        <w:pStyle w:val="a4"/>
        <w:numPr>
          <w:ilvl w:val="4"/>
          <w:numId w:val="9"/>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La aplicarea evaluării </w:t>
      </w:r>
      <w:r w:rsidR="00BA7AF6"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următoarele infor­ maţii,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lângă</w:t>
      </w:r>
      <w:r w:rsidRPr="00246F20">
        <w:rPr>
          <w:color w:val="000000" w:themeColor="text1"/>
          <w:spacing w:val="40"/>
          <w:sz w:val="24"/>
          <w:szCs w:val="24"/>
        </w:rPr>
        <w:t xml:space="preserve"> </w:t>
      </w:r>
      <w:r w:rsidRPr="00246F20">
        <w:rPr>
          <w:color w:val="000000" w:themeColor="text1"/>
          <w:sz w:val="24"/>
          <w:szCs w:val="24"/>
        </w:rPr>
        <w:t>informaţiile</w:t>
      </w:r>
      <w:r w:rsidRPr="00246F20">
        <w:rPr>
          <w:color w:val="000000" w:themeColor="text1"/>
          <w:spacing w:val="40"/>
          <w:sz w:val="24"/>
          <w:szCs w:val="24"/>
        </w:rPr>
        <w:t xml:space="preserve"> </w:t>
      </w:r>
      <w:r w:rsidRPr="00246F20">
        <w:rPr>
          <w:color w:val="000000" w:themeColor="text1"/>
          <w:sz w:val="24"/>
          <w:szCs w:val="24"/>
        </w:rPr>
        <w:t>menţionate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secţiunile</w:t>
      </w:r>
      <w:r w:rsidRPr="00246F20">
        <w:rPr>
          <w:color w:val="000000" w:themeColor="text1"/>
          <w:spacing w:val="40"/>
          <w:sz w:val="24"/>
          <w:szCs w:val="24"/>
        </w:rPr>
        <w:t xml:space="preserve"> </w:t>
      </w:r>
      <w:r w:rsidRPr="00246F20">
        <w:rPr>
          <w:color w:val="000000" w:themeColor="text1"/>
          <w:sz w:val="24"/>
          <w:szCs w:val="24"/>
        </w:rPr>
        <w:t>4.3.2.3.1,</w:t>
      </w:r>
    </w:p>
    <w:p w14:paraId="40303A88"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lastRenderedPageBreak/>
        <w:t>4.3.2.3.2</w:t>
      </w:r>
      <w:r w:rsidRPr="00246F20">
        <w:rPr>
          <w:color w:val="000000" w:themeColor="text1"/>
          <w:spacing w:val="40"/>
          <w:sz w:val="24"/>
          <w:szCs w:val="24"/>
        </w:rPr>
        <w:t xml:space="preserve"> </w:t>
      </w:r>
      <w:r w:rsidRPr="00246F20">
        <w:rPr>
          <w:color w:val="000000" w:themeColor="text1"/>
          <w:sz w:val="24"/>
          <w:szCs w:val="24"/>
        </w:rPr>
        <w:t>și 4.3.2.3.3,</w:t>
      </w:r>
      <w:r w:rsidRPr="00246F20">
        <w:rPr>
          <w:color w:val="000000" w:themeColor="text1"/>
          <w:spacing w:val="40"/>
          <w:sz w:val="24"/>
          <w:szCs w:val="24"/>
        </w:rPr>
        <w:t xml:space="preserve"> </w:t>
      </w:r>
      <w:r w:rsidRPr="00246F20">
        <w:rPr>
          <w:color w:val="000000" w:themeColor="text1"/>
          <w:sz w:val="24"/>
          <w:szCs w:val="24"/>
        </w:rPr>
        <w:t>sunt considerate</w:t>
      </w:r>
      <w:r w:rsidRPr="00246F20">
        <w:rPr>
          <w:color w:val="000000" w:themeColor="text1"/>
          <w:spacing w:val="40"/>
          <w:sz w:val="24"/>
          <w:szCs w:val="24"/>
        </w:rPr>
        <w:t xml:space="preserve"> </w:t>
      </w:r>
      <w:r w:rsidRPr="00246F20">
        <w:rPr>
          <w:color w:val="000000" w:themeColor="text1"/>
          <w:sz w:val="24"/>
          <w:szCs w:val="24"/>
        </w:rPr>
        <w:t>ca făcând</w:t>
      </w:r>
      <w:r w:rsidRPr="00246F20">
        <w:rPr>
          <w:color w:val="000000" w:themeColor="text1"/>
          <w:spacing w:val="40"/>
          <w:sz w:val="24"/>
          <w:szCs w:val="24"/>
        </w:rPr>
        <w:t xml:space="preserve"> </w:t>
      </w:r>
      <w:r w:rsidRPr="00246F20">
        <w:rPr>
          <w:color w:val="000000" w:themeColor="text1"/>
          <w:sz w:val="24"/>
          <w:szCs w:val="24"/>
        </w:rPr>
        <w:t>parte din evaluarea</w:t>
      </w:r>
      <w:r w:rsidRPr="00246F20">
        <w:rPr>
          <w:color w:val="000000" w:themeColor="text1"/>
          <w:spacing w:val="40"/>
          <w:sz w:val="24"/>
          <w:szCs w:val="24"/>
        </w:rPr>
        <w:t xml:space="preserve"> </w:t>
      </w:r>
      <w:r w:rsidRPr="00246F20">
        <w:rPr>
          <w:color w:val="000000" w:themeColor="text1"/>
          <w:sz w:val="24"/>
          <w:szCs w:val="24"/>
        </w:rPr>
        <w:t>știinţifică</w:t>
      </w:r>
      <w:r w:rsidRPr="00246F20">
        <w:rPr>
          <w:color w:val="000000" w:themeColor="text1"/>
          <w:spacing w:val="34"/>
          <w:sz w:val="24"/>
          <w:szCs w:val="24"/>
        </w:rPr>
        <w:t xml:space="preserve"> </w:t>
      </w:r>
      <w:r w:rsidRPr="00246F20">
        <w:rPr>
          <w:color w:val="000000" w:themeColor="text1"/>
          <w:sz w:val="24"/>
          <w:szCs w:val="24"/>
        </w:rPr>
        <w:t>a</w:t>
      </w:r>
      <w:r w:rsidRPr="00246F20">
        <w:rPr>
          <w:color w:val="000000" w:themeColor="text1"/>
          <w:spacing w:val="34"/>
          <w:sz w:val="24"/>
          <w:szCs w:val="24"/>
        </w:rPr>
        <w:t xml:space="preserve"> </w:t>
      </w:r>
      <w:r w:rsidRPr="00246F20">
        <w:rPr>
          <w:color w:val="000000" w:themeColor="text1"/>
          <w:sz w:val="24"/>
          <w:szCs w:val="24"/>
        </w:rPr>
        <w:t>informaţiilor</w:t>
      </w:r>
      <w:r w:rsidRPr="00246F20">
        <w:rPr>
          <w:color w:val="000000" w:themeColor="text1"/>
          <w:spacing w:val="36"/>
          <w:sz w:val="24"/>
          <w:szCs w:val="24"/>
        </w:rPr>
        <w:t xml:space="preserve"> </w:t>
      </w:r>
      <w:r w:rsidRPr="00246F20">
        <w:rPr>
          <w:color w:val="000000" w:themeColor="text1"/>
          <w:sz w:val="24"/>
          <w:szCs w:val="24"/>
        </w:rPr>
        <w:t>relevante</w:t>
      </w:r>
      <w:r w:rsidRPr="00246F20">
        <w:rPr>
          <w:color w:val="000000" w:themeColor="text1"/>
          <w:spacing w:val="39"/>
          <w:sz w:val="24"/>
          <w:szCs w:val="24"/>
        </w:rPr>
        <w:t xml:space="preserve"> </w:t>
      </w:r>
      <w:r w:rsidRPr="00246F20">
        <w:rPr>
          <w:color w:val="000000" w:themeColor="text1"/>
          <w:sz w:val="24"/>
          <w:szCs w:val="24"/>
        </w:rPr>
        <w:t>pentru</w:t>
      </w:r>
      <w:r w:rsidRPr="00246F20">
        <w:rPr>
          <w:color w:val="000000" w:themeColor="text1"/>
          <w:spacing w:val="37"/>
          <w:sz w:val="24"/>
          <w:szCs w:val="24"/>
        </w:rPr>
        <w:t xml:space="preserve"> </w:t>
      </w:r>
      <w:r w:rsidRPr="00246F20">
        <w:rPr>
          <w:color w:val="000000" w:themeColor="text1"/>
          <w:sz w:val="24"/>
          <w:szCs w:val="24"/>
        </w:rPr>
        <w:t>proprietăţile P,</w:t>
      </w:r>
      <w:r w:rsidRPr="00246F20">
        <w:rPr>
          <w:color w:val="000000" w:themeColor="text1"/>
          <w:spacing w:val="40"/>
          <w:sz w:val="24"/>
          <w:szCs w:val="24"/>
        </w:rPr>
        <w:t xml:space="preserve"> </w:t>
      </w:r>
      <w:r w:rsidRPr="00246F20">
        <w:rPr>
          <w:color w:val="000000" w:themeColor="text1"/>
          <w:sz w:val="24"/>
          <w:szCs w:val="24"/>
        </w:rPr>
        <w:t>vP,</w:t>
      </w:r>
      <w:r w:rsidRPr="00246F20">
        <w:rPr>
          <w:color w:val="000000" w:themeColor="text1"/>
          <w:spacing w:val="40"/>
          <w:sz w:val="24"/>
          <w:szCs w:val="24"/>
        </w:rPr>
        <w:t xml:space="preserve"> </w:t>
      </w:r>
      <w:r w:rsidRPr="00246F20">
        <w:rPr>
          <w:color w:val="000000" w:themeColor="text1"/>
          <w:sz w:val="24"/>
          <w:szCs w:val="24"/>
        </w:rPr>
        <w:t>B,</w:t>
      </w:r>
      <w:r w:rsidRPr="00246F20">
        <w:rPr>
          <w:color w:val="000000" w:themeColor="text1"/>
          <w:spacing w:val="40"/>
          <w:sz w:val="24"/>
          <w:szCs w:val="24"/>
        </w:rPr>
        <w:t xml:space="preserve"> </w:t>
      </w:r>
      <w:r w:rsidRPr="00246F20">
        <w:rPr>
          <w:color w:val="000000" w:themeColor="text1"/>
          <w:sz w:val="24"/>
          <w:szCs w:val="24"/>
        </w:rPr>
        <w:t>vB</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T:</w:t>
      </w:r>
    </w:p>
    <w:p w14:paraId="15423AE4" w14:textId="77777777" w:rsidR="00AB0C6E" w:rsidRPr="00246F20" w:rsidRDefault="00BD503D" w:rsidP="002104A7">
      <w:pPr>
        <w:pStyle w:val="a4"/>
        <w:numPr>
          <w:ilvl w:val="0"/>
          <w:numId w:val="8"/>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Indicarea</w:t>
      </w:r>
      <w:r w:rsidRPr="00246F20">
        <w:rPr>
          <w:color w:val="000000" w:themeColor="text1"/>
          <w:spacing w:val="26"/>
          <w:sz w:val="24"/>
          <w:szCs w:val="24"/>
        </w:rPr>
        <w:t xml:space="preserve"> </w:t>
      </w:r>
      <w:r w:rsidRPr="00246F20">
        <w:rPr>
          <w:color w:val="000000" w:themeColor="text1"/>
          <w:sz w:val="24"/>
          <w:szCs w:val="24"/>
        </w:rPr>
        <w:t>prezenţei</w:t>
      </w:r>
      <w:r w:rsidRPr="00246F20">
        <w:rPr>
          <w:color w:val="000000" w:themeColor="text1"/>
          <w:spacing w:val="23"/>
          <w:sz w:val="24"/>
          <w:szCs w:val="24"/>
        </w:rPr>
        <w:t xml:space="preserve"> </w:t>
      </w:r>
      <w:r w:rsidRPr="00246F20">
        <w:rPr>
          <w:color w:val="000000" w:themeColor="text1"/>
          <w:sz w:val="24"/>
          <w:szCs w:val="24"/>
        </w:rPr>
        <w:t>proprietăţilor</w:t>
      </w:r>
      <w:r w:rsidRPr="00246F20">
        <w:rPr>
          <w:color w:val="000000" w:themeColor="text1"/>
          <w:spacing w:val="25"/>
          <w:sz w:val="24"/>
          <w:szCs w:val="24"/>
        </w:rPr>
        <w:t xml:space="preserve"> </w:t>
      </w:r>
      <w:r w:rsidRPr="00246F20">
        <w:rPr>
          <w:color w:val="000000" w:themeColor="text1"/>
          <w:sz w:val="24"/>
          <w:szCs w:val="24"/>
        </w:rPr>
        <w:t>P</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pacing w:val="-5"/>
          <w:sz w:val="24"/>
          <w:szCs w:val="24"/>
        </w:rPr>
        <w:t>vP:</w:t>
      </w:r>
    </w:p>
    <w:p w14:paraId="28D9FB3F" w14:textId="77777777" w:rsidR="00AB0C6E" w:rsidRPr="00246F20" w:rsidRDefault="00BD503D" w:rsidP="002104A7">
      <w:pPr>
        <w:pStyle w:val="a4"/>
        <w:numPr>
          <w:ilvl w:val="1"/>
          <w:numId w:val="8"/>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25"/>
          <w:sz w:val="24"/>
          <w:szCs w:val="24"/>
        </w:rPr>
        <w:t xml:space="preserve"> </w:t>
      </w:r>
      <w:r w:rsidRPr="00246F20">
        <w:rPr>
          <w:color w:val="000000" w:themeColor="text1"/>
          <w:sz w:val="24"/>
          <w:szCs w:val="24"/>
        </w:rPr>
        <w:t>testelor</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biodegradabilitate</w:t>
      </w:r>
      <w:r w:rsidRPr="00246F20">
        <w:rPr>
          <w:color w:val="000000" w:themeColor="text1"/>
          <w:spacing w:val="30"/>
          <w:sz w:val="24"/>
          <w:szCs w:val="24"/>
        </w:rPr>
        <w:t xml:space="preserve"> </w:t>
      </w:r>
      <w:r w:rsidRPr="00246F20">
        <w:rPr>
          <w:color w:val="000000" w:themeColor="text1"/>
          <w:spacing w:val="-2"/>
          <w:sz w:val="24"/>
          <w:szCs w:val="24"/>
        </w:rPr>
        <w:t>ușoară;</w:t>
      </w:r>
    </w:p>
    <w:p w14:paraId="4D885F20" w14:textId="77777777" w:rsidR="00AB0C6E" w:rsidRPr="00246F20" w:rsidRDefault="00BD503D" w:rsidP="002104A7">
      <w:pPr>
        <w:pStyle w:val="a4"/>
        <w:numPr>
          <w:ilvl w:val="1"/>
          <w:numId w:val="8"/>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rezultatele altor teste de determinare a degradării [precum testul de biodegradabilitate ușoară ameliorată (</w:t>
      </w:r>
      <w:r w:rsidRPr="00246F20">
        <w:rPr>
          <w:i/>
          <w:color w:val="000000" w:themeColor="text1"/>
          <w:sz w:val="24"/>
          <w:szCs w:val="24"/>
        </w:rPr>
        <w:t>enhanced ready</w:t>
      </w:r>
      <w:r w:rsidRPr="00246F20">
        <w:rPr>
          <w:i/>
          <w:color w:val="000000" w:themeColor="text1"/>
          <w:spacing w:val="40"/>
          <w:sz w:val="24"/>
          <w:szCs w:val="24"/>
        </w:rPr>
        <w:t xml:space="preserve"> </w:t>
      </w:r>
      <w:r w:rsidRPr="00246F20">
        <w:rPr>
          <w:i/>
          <w:color w:val="000000" w:themeColor="text1"/>
          <w:sz w:val="24"/>
          <w:szCs w:val="24"/>
        </w:rPr>
        <w:t>test</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biodegradabilitate</w:t>
      </w:r>
      <w:r w:rsidRPr="00246F20">
        <w:rPr>
          <w:color w:val="000000" w:themeColor="text1"/>
          <w:spacing w:val="40"/>
          <w:sz w:val="24"/>
          <w:szCs w:val="24"/>
        </w:rPr>
        <w:t xml:space="preserve"> </w:t>
      </w:r>
      <w:r w:rsidRPr="00246F20">
        <w:rPr>
          <w:color w:val="000000" w:themeColor="text1"/>
          <w:sz w:val="24"/>
          <w:szCs w:val="24"/>
        </w:rPr>
        <w:t>intrinsecă];</w:t>
      </w:r>
    </w:p>
    <w:p w14:paraId="03B63428" w14:textId="77777777" w:rsidR="00AB0C6E" w:rsidRPr="00246F20" w:rsidRDefault="00BD503D" w:rsidP="002104A7">
      <w:pPr>
        <w:pStyle w:val="a4"/>
        <w:numPr>
          <w:ilvl w:val="1"/>
          <w:numId w:val="8"/>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rezultate obţinute din modelele de biodegradare (Q) SAR bine</w:t>
      </w:r>
      <w:r w:rsidRPr="00246F20">
        <w:rPr>
          <w:color w:val="000000" w:themeColor="text1"/>
          <w:spacing w:val="40"/>
          <w:sz w:val="24"/>
          <w:szCs w:val="24"/>
        </w:rPr>
        <w:t xml:space="preserve"> </w:t>
      </w:r>
      <w:r w:rsidRPr="00246F20">
        <w:rPr>
          <w:color w:val="000000" w:themeColor="text1"/>
          <w:sz w:val="24"/>
          <w:szCs w:val="24"/>
        </w:rPr>
        <w:t>elaborate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fiabile;</w:t>
      </w:r>
    </w:p>
    <w:p w14:paraId="7FFB9AB9" w14:textId="1A5DAC16" w:rsidR="00AB0C6E" w:rsidRPr="00246F20" w:rsidRDefault="00BD503D" w:rsidP="002104A7">
      <w:pPr>
        <w:pStyle w:val="a4"/>
        <w:numPr>
          <w:ilvl w:val="1"/>
          <w:numId w:val="8"/>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alte informaţii, cu condiţia ca acestea să aibă un grad de adecvare și fiabilitate care să poată fi demonstrat rezo</w:t>
      </w:r>
      <w:r w:rsidRPr="00246F20">
        <w:rPr>
          <w:color w:val="000000" w:themeColor="text1"/>
          <w:spacing w:val="-2"/>
          <w:sz w:val="24"/>
          <w:szCs w:val="24"/>
        </w:rPr>
        <w:t>nabil.</w:t>
      </w:r>
    </w:p>
    <w:p w14:paraId="726BB440" w14:textId="77777777" w:rsidR="00AB0C6E" w:rsidRPr="00246F20" w:rsidRDefault="00BD503D" w:rsidP="002104A7">
      <w:pPr>
        <w:pStyle w:val="a4"/>
        <w:numPr>
          <w:ilvl w:val="0"/>
          <w:numId w:val="8"/>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Indicarea</w:t>
      </w:r>
      <w:r w:rsidRPr="00246F20">
        <w:rPr>
          <w:color w:val="000000" w:themeColor="text1"/>
          <w:spacing w:val="26"/>
          <w:sz w:val="24"/>
          <w:szCs w:val="24"/>
        </w:rPr>
        <w:t xml:space="preserve"> </w:t>
      </w:r>
      <w:r w:rsidRPr="00246F20">
        <w:rPr>
          <w:color w:val="000000" w:themeColor="text1"/>
          <w:sz w:val="24"/>
          <w:szCs w:val="24"/>
        </w:rPr>
        <w:t>prezenţei</w:t>
      </w:r>
      <w:r w:rsidRPr="00246F20">
        <w:rPr>
          <w:color w:val="000000" w:themeColor="text1"/>
          <w:spacing w:val="23"/>
          <w:sz w:val="24"/>
          <w:szCs w:val="24"/>
        </w:rPr>
        <w:t xml:space="preserve"> </w:t>
      </w:r>
      <w:r w:rsidRPr="00246F20">
        <w:rPr>
          <w:color w:val="000000" w:themeColor="text1"/>
          <w:sz w:val="24"/>
          <w:szCs w:val="24"/>
        </w:rPr>
        <w:t>proprietăţilor</w:t>
      </w:r>
      <w:r w:rsidRPr="00246F20">
        <w:rPr>
          <w:color w:val="000000" w:themeColor="text1"/>
          <w:spacing w:val="25"/>
          <w:sz w:val="24"/>
          <w:szCs w:val="24"/>
        </w:rPr>
        <w:t xml:space="preserve"> </w:t>
      </w:r>
      <w:r w:rsidRPr="00246F20">
        <w:rPr>
          <w:color w:val="000000" w:themeColor="text1"/>
          <w:sz w:val="24"/>
          <w:szCs w:val="24"/>
        </w:rPr>
        <w:t>B</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pacing w:val="-5"/>
          <w:sz w:val="24"/>
          <w:szCs w:val="24"/>
        </w:rPr>
        <w:t>vB:</w:t>
      </w:r>
    </w:p>
    <w:p w14:paraId="28EEDDA2" w14:textId="77777777" w:rsidR="00AB0C6E" w:rsidRPr="00246F20" w:rsidRDefault="00BD503D" w:rsidP="002104A7">
      <w:pPr>
        <w:pStyle w:val="a4"/>
        <w:numPr>
          <w:ilvl w:val="1"/>
          <w:numId w:val="8"/>
        </w:numPr>
        <w:tabs>
          <w:tab w:val="left" w:pos="270"/>
          <w:tab w:val="left" w:pos="540"/>
          <w:tab w:val="left" w:pos="1350"/>
          <w:tab w:val="left" w:pos="1637"/>
          <w:tab w:val="left" w:pos="1639"/>
        </w:tabs>
        <w:spacing w:before="120" w:after="120"/>
        <w:ind w:left="0" w:firstLine="0"/>
        <w:contextualSpacing/>
        <w:rPr>
          <w:color w:val="000000" w:themeColor="text1"/>
          <w:sz w:val="24"/>
          <w:szCs w:val="24"/>
        </w:rPr>
      </w:pPr>
      <w:r w:rsidRPr="00246F20">
        <w:rPr>
          <w:color w:val="000000" w:themeColor="text1"/>
          <w:sz w:val="24"/>
          <w:szCs w:val="24"/>
        </w:rPr>
        <w:t>coeficientul de partiţie octanol-apă determinat experi­ mental</w:t>
      </w:r>
      <w:r w:rsidRPr="00246F20">
        <w:rPr>
          <w:color w:val="000000" w:themeColor="text1"/>
          <w:spacing w:val="31"/>
          <w:sz w:val="24"/>
          <w:szCs w:val="24"/>
        </w:rPr>
        <w:t xml:space="preserve"> </w:t>
      </w:r>
      <w:r w:rsidRPr="00246F20">
        <w:rPr>
          <w:color w:val="000000" w:themeColor="text1"/>
          <w:sz w:val="24"/>
          <w:szCs w:val="24"/>
        </w:rPr>
        <w:t>sau</w:t>
      </w:r>
      <w:r w:rsidRPr="00246F20">
        <w:rPr>
          <w:color w:val="000000" w:themeColor="text1"/>
          <w:spacing w:val="29"/>
          <w:sz w:val="24"/>
          <w:szCs w:val="24"/>
        </w:rPr>
        <w:t xml:space="preserve"> </w:t>
      </w:r>
      <w:r w:rsidRPr="00246F20">
        <w:rPr>
          <w:color w:val="000000" w:themeColor="text1"/>
          <w:sz w:val="24"/>
          <w:szCs w:val="24"/>
        </w:rPr>
        <w:t>estimat</w:t>
      </w:r>
      <w:r w:rsidRPr="00246F20">
        <w:rPr>
          <w:color w:val="000000" w:themeColor="text1"/>
          <w:spacing w:val="32"/>
          <w:sz w:val="24"/>
          <w:szCs w:val="24"/>
        </w:rPr>
        <w:t xml:space="preserve"> </w:t>
      </w:r>
      <w:r w:rsidRPr="00246F20">
        <w:rPr>
          <w:color w:val="000000" w:themeColor="text1"/>
          <w:sz w:val="24"/>
          <w:szCs w:val="24"/>
        </w:rPr>
        <w:t>prin</w:t>
      </w:r>
      <w:r w:rsidRPr="00246F20">
        <w:rPr>
          <w:color w:val="000000" w:themeColor="text1"/>
          <w:spacing w:val="30"/>
          <w:sz w:val="24"/>
          <w:szCs w:val="24"/>
        </w:rPr>
        <w:t xml:space="preserve"> </w:t>
      </w:r>
      <w:r w:rsidRPr="00246F20">
        <w:rPr>
          <w:color w:val="000000" w:themeColor="text1"/>
          <w:sz w:val="24"/>
          <w:szCs w:val="24"/>
        </w:rPr>
        <w:t>modele</w:t>
      </w:r>
      <w:r w:rsidRPr="00246F20">
        <w:rPr>
          <w:color w:val="000000" w:themeColor="text1"/>
          <w:spacing w:val="32"/>
          <w:sz w:val="24"/>
          <w:szCs w:val="24"/>
        </w:rPr>
        <w:t xml:space="preserve"> </w:t>
      </w:r>
      <w:r w:rsidRPr="00246F20">
        <w:rPr>
          <w:color w:val="000000" w:themeColor="text1"/>
          <w:sz w:val="24"/>
          <w:szCs w:val="24"/>
        </w:rPr>
        <w:t>(Q)</w:t>
      </w:r>
      <w:r w:rsidRPr="00246F20">
        <w:rPr>
          <w:color w:val="000000" w:themeColor="text1"/>
          <w:spacing w:val="29"/>
          <w:sz w:val="24"/>
          <w:szCs w:val="24"/>
        </w:rPr>
        <w:t xml:space="preserve"> </w:t>
      </w:r>
      <w:r w:rsidRPr="00246F20">
        <w:rPr>
          <w:color w:val="000000" w:themeColor="text1"/>
          <w:sz w:val="24"/>
          <w:szCs w:val="24"/>
        </w:rPr>
        <w:t>SAR</w:t>
      </w:r>
      <w:r w:rsidRPr="00246F20">
        <w:rPr>
          <w:color w:val="000000" w:themeColor="text1"/>
          <w:spacing w:val="30"/>
          <w:sz w:val="24"/>
          <w:szCs w:val="24"/>
        </w:rPr>
        <w:t xml:space="preserve"> </w:t>
      </w:r>
      <w:r w:rsidRPr="00246F20">
        <w:rPr>
          <w:color w:val="000000" w:themeColor="text1"/>
          <w:sz w:val="24"/>
          <w:szCs w:val="24"/>
        </w:rPr>
        <w:t>bine</w:t>
      </w:r>
      <w:r w:rsidRPr="00246F20">
        <w:rPr>
          <w:color w:val="000000" w:themeColor="text1"/>
          <w:spacing w:val="29"/>
          <w:sz w:val="24"/>
          <w:szCs w:val="24"/>
        </w:rPr>
        <w:t xml:space="preserve"> </w:t>
      </w:r>
      <w:r w:rsidRPr="00246F20">
        <w:rPr>
          <w:color w:val="000000" w:themeColor="text1"/>
          <w:sz w:val="24"/>
          <w:szCs w:val="24"/>
        </w:rPr>
        <w:t>elaborate și</w:t>
      </w:r>
      <w:r w:rsidRPr="00246F20">
        <w:rPr>
          <w:color w:val="000000" w:themeColor="text1"/>
          <w:spacing w:val="40"/>
          <w:sz w:val="24"/>
          <w:szCs w:val="24"/>
        </w:rPr>
        <w:t xml:space="preserve"> </w:t>
      </w:r>
      <w:r w:rsidRPr="00246F20">
        <w:rPr>
          <w:color w:val="000000" w:themeColor="text1"/>
          <w:sz w:val="24"/>
          <w:szCs w:val="24"/>
        </w:rPr>
        <w:t>fiabile;</w:t>
      </w:r>
    </w:p>
    <w:p w14:paraId="6EB9565B" w14:textId="4E7889DC" w:rsidR="00AB0C6E" w:rsidRPr="00246F20" w:rsidRDefault="00BD503D" w:rsidP="002104A7">
      <w:pPr>
        <w:pStyle w:val="a4"/>
        <w:numPr>
          <w:ilvl w:val="1"/>
          <w:numId w:val="8"/>
        </w:numPr>
        <w:tabs>
          <w:tab w:val="left" w:pos="270"/>
          <w:tab w:val="left" w:pos="540"/>
          <w:tab w:val="left" w:pos="1350"/>
          <w:tab w:val="left" w:pos="1639"/>
        </w:tabs>
        <w:spacing w:before="120" w:after="120"/>
        <w:ind w:left="0" w:firstLine="0"/>
        <w:contextualSpacing/>
        <w:rPr>
          <w:color w:val="000000" w:themeColor="text1"/>
          <w:sz w:val="24"/>
          <w:szCs w:val="24"/>
        </w:rPr>
      </w:pPr>
      <w:r w:rsidRPr="00246F20">
        <w:rPr>
          <w:color w:val="000000" w:themeColor="text1"/>
          <w:sz w:val="24"/>
          <w:szCs w:val="24"/>
        </w:rPr>
        <w:t>alte informaţii, cu condiţia ca acestea să aibă un grad de adecvare și fiabilitate care să poată fi demonstrat rezo</w:t>
      </w:r>
      <w:r w:rsidRPr="00246F20">
        <w:rPr>
          <w:color w:val="000000" w:themeColor="text1"/>
          <w:spacing w:val="-2"/>
          <w:sz w:val="24"/>
          <w:szCs w:val="24"/>
        </w:rPr>
        <w:t>nabil.</w:t>
      </w:r>
    </w:p>
    <w:p w14:paraId="5732DE56" w14:textId="77777777" w:rsidR="00AB0C6E" w:rsidRPr="00246F20" w:rsidRDefault="00BD503D" w:rsidP="002104A7">
      <w:pPr>
        <w:pStyle w:val="a4"/>
        <w:numPr>
          <w:ilvl w:val="0"/>
          <w:numId w:val="8"/>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Indicarea</w:t>
      </w:r>
      <w:r w:rsidRPr="00246F20">
        <w:rPr>
          <w:color w:val="000000" w:themeColor="text1"/>
          <w:spacing w:val="25"/>
          <w:sz w:val="24"/>
          <w:szCs w:val="24"/>
        </w:rPr>
        <w:t xml:space="preserve"> </w:t>
      </w:r>
      <w:r w:rsidRPr="00246F20">
        <w:rPr>
          <w:color w:val="000000" w:themeColor="text1"/>
          <w:sz w:val="24"/>
          <w:szCs w:val="24"/>
        </w:rPr>
        <w:t>prezenţei</w:t>
      </w:r>
      <w:r w:rsidRPr="00246F20">
        <w:rPr>
          <w:color w:val="000000" w:themeColor="text1"/>
          <w:spacing w:val="22"/>
          <w:sz w:val="24"/>
          <w:szCs w:val="24"/>
        </w:rPr>
        <w:t xml:space="preserve"> </w:t>
      </w:r>
      <w:r w:rsidRPr="00246F20">
        <w:rPr>
          <w:color w:val="000000" w:themeColor="text1"/>
          <w:sz w:val="24"/>
          <w:szCs w:val="24"/>
        </w:rPr>
        <w:t>proprietăţilor</w:t>
      </w:r>
      <w:r w:rsidRPr="00246F20">
        <w:rPr>
          <w:color w:val="000000" w:themeColor="text1"/>
          <w:spacing w:val="24"/>
          <w:sz w:val="24"/>
          <w:szCs w:val="24"/>
        </w:rPr>
        <w:t xml:space="preserve"> </w:t>
      </w:r>
      <w:r w:rsidRPr="00246F20">
        <w:rPr>
          <w:color w:val="000000" w:themeColor="text1"/>
          <w:spacing w:val="-5"/>
          <w:sz w:val="24"/>
          <w:szCs w:val="24"/>
        </w:rPr>
        <w:t>T:</w:t>
      </w:r>
    </w:p>
    <w:p w14:paraId="55887E0E" w14:textId="619DA0E1" w:rsidR="00AB0C6E" w:rsidRPr="00246F20" w:rsidRDefault="00BD503D" w:rsidP="002104A7">
      <w:pPr>
        <w:pStyle w:val="a4"/>
        <w:numPr>
          <w:ilvl w:val="1"/>
          <w:numId w:val="8"/>
        </w:numPr>
        <w:tabs>
          <w:tab w:val="left" w:pos="270"/>
          <w:tab w:val="left" w:pos="540"/>
          <w:tab w:val="left" w:pos="1350"/>
          <w:tab w:val="left" w:pos="1637"/>
          <w:tab w:val="left" w:pos="1639"/>
        </w:tabs>
        <w:spacing w:before="120" w:after="120"/>
        <w:ind w:left="0" w:firstLine="0"/>
        <w:contextualSpacing/>
        <w:rPr>
          <w:color w:val="000000" w:themeColor="text1"/>
          <w:sz w:val="24"/>
          <w:szCs w:val="24"/>
        </w:rPr>
      </w:pPr>
      <w:r w:rsidRPr="00246F20">
        <w:rPr>
          <w:color w:val="000000" w:themeColor="text1"/>
          <w:sz w:val="24"/>
          <w:szCs w:val="24"/>
        </w:rPr>
        <w:t>toxicitate acvatică pe termen scurt (de exemplu, rezultate ale testelor de toxicitate acută pe nevertebrate, alge sau plante</w:t>
      </w:r>
      <w:r w:rsidRPr="00246F20">
        <w:rPr>
          <w:color w:val="000000" w:themeColor="text1"/>
          <w:spacing w:val="23"/>
          <w:sz w:val="24"/>
          <w:szCs w:val="24"/>
        </w:rPr>
        <w:t xml:space="preserve"> </w:t>
      </w:r>
      <w:r w:rsidRPr="00246F20">
        <w:rPr>
          <w:color w:val="000000" w:themeColor="text1"/>
          <w:sz w:val="24"/>
          <w:szCs w:val="24"/>
        </w:rPr>
        <w:t>acvatice</w:t>
      </w:r>
      <w:r w:rsidRPr="00246F20">
        <w:rPr>
          <w:color w:val="000000" w:themeColor="text1"/>
          <w:spacing w:val="24"/>
          <w:sz w:val="24"/>
          <w:szCs w:val="24"/>
        </w:rPr>
        <w:t xml:space="preserve"> </w:t>
      </w:r>
      <w:r w:rsidR="00671BE9" w:rsidRPr="00246F20">
        <w:rPr>
          <w:color w:val="000000" w:themeColor="text1"/>
          <w:sz w:val="24"/>
          <w:szCs w:val="24"/>
        </w:rPr>
        <w:t>sau</w:t>
      </w:r>
      <w:r w:rsidRPr="00246F20">
        <w:rPr>
          <w:color w:val="000000" w:themeColor="text1"/>
          <w:sz w:val="24"/>
          <w:szCs w:val="24"/>
        </w:rPr>
        <w:t xml:space="preserve"> pești, teste de toxicitate</w:t>
      </w:r>
      <w:r w:rsidRPr="00246F20">
        <w:rPr>
          <w:color w:val="000000" w:themeColor="text1"/>
          <w:spacing w:val="25"/>
          <w:sz w:val="24"/>
          <w:szCs w:val="24"/>
        </w:rPr>
        <w:t xml:space="preserve"> </w:t>
      </w:r>
      <w:r w:rsidRPr="00246F20">
        <w:rPr>
          <w:color w:val="000000" w:themeColor="text1"/>
          <w:sz w:val="24"/>
          <w:szCs w:val="24"/>
        </w:rPr>
        <w:t xml:space="preserve">acută </w:t>
      </w:r>
      <w:r w:rsidRPr="00246F20">
        <w:rPr>
          <w:iCs/>
          <w:color w:val="000000" w:themeColor="text1"/>
          <w:sz w:val="24"/>
          <w:szCs w:val="24"/>
        </w:rPr>
        <w:t>in vitro</w:t>
      </w:r>
      <w:r w:rsidRPr="00246F20">
        <w:rPr>
          <w:i/>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linii</w:t>
      </w:r>
      <w:r w:rsidRPr="00246F20">
        <w:rPr>
          <w:color w:val="000000" w:themeColor="text1"/>
          <w:spacing w:val="40"/>
          <w:sz w:val="24"/>
          <w:szCs w:val="24"/>
        </w:rPr>
        <w:t xml:space="preserve"> </w:t>
      </w:r>
      <w:r w:rsidRPr="00246F20">
        <w:rPr>
          <w:color w:val="000000" w:themeColor="text1"/>
          <w:sz w:val="24"/>
          <w:szCs w:val="24"/>
        </w:rPr>
        <w:t>celulare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pești);</w:t>
      </w:r>
    </w:p>
    <w:p w14:paraId="21E8A7D6" w14:textId="77777777" w:rsidR="006D148D" w:rsidRPr="00246F20" w:rsidRDefault="00BD503D" w:rsidP="002104A7">
      <w:pPr>
        <w:pStyle w:val="a4"/>
        <w:numPr>
          <w:ilvl w:val="1"/>
          <w:numId w:val="8"/>
        </w:numPr>
        <w:tabs>
          <w:tab w:val="left" w:pos="270"/>
          <w:tab w:val="left" w:pos="540"/>
          <w:tab w:val="left" w:pos="1350"/>
          <w:tab w:val="left" w:pos="1639"/>
        </w:tabs>
        <w:spacing w:before="120" w:after="120"/>
        <w:ind w:left="0" w:firstLine="0"/>
        <w:contextualSpacing/>
        <w:rPr>
          <w:color w:val="000000" w:themeColor="text1"/>
          <w:sz w:val="24"/>
          <w:szCs w:val="24"/>
        </w:rPr>
      </w:pPr>
      <w:r w:rsidRPr="00246F20">
        <w:rPr>
          <w:color w:val="000000" w:themeColor="text1"/>
          <w:sz w:val="24"/>
          <w:szCs w:val="24"/>
        </w:rPr>
        <w:t>alte informaţii, cu condiţia ca acestea să aibă un grad de adecvare și fiabilitate care să poată fi demonstrat rezo</w:t>
      </w:r>
      <w:r w:rsidRPr="00246F20">
        <w:rPr>
          <w:color w:val="000000" w:themeColor="text1"/>
          <w:spacing w:val="-2"/>
          <w:sz w:val="24"/>
          <w:szCs w:val="24"/>
        </w:rPr>
        <w:t>nabil.</w:t>
      </w:r>
      <w:r w:rsidR="006D148D" w:rsidRPr="00246F20">
        <w:rPr>
          <w:color w:val="000000" w:themeColor="text1"/>
          <w:sz w:val="24"/>
          <w:szCs w:val="24"/>
        </w:rPr>
        <w:t xml:space="preserve">  </w:t>
      </w:r>
    </w:p>
    <w:p w14:paraId="20BD9BA8" w14:textId="1981C17D"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amestecurilor</w:t>
      </w:r>
    </w:p>
    <w:p w14:paraId="25094D1B"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Un amestec se clasifică drept PBT sau vPvB atunci când cel puţin un component conţinut în amestec a fost clasificat ca PBT sau, respectiv, vPvB și este prezent în proporţie de cel puţin 0,1 % </w:t>
      </w:r>
      <w:r w:rsidRPr="00246F20">
        <w:rPr>
          <w:color w:val="000000" w:themeColor="text1"/>
          <w:spacing w:val="-2"/>
          <w:sz w:val="24"/>
          <w:szCs w:val="24"/>
        </w:rPr>
        <w:t>(greutate/greutate).</w:t>
      </w:r>
    </w:p>
    <w:p w14:paraId="37EC7AAB" w14:textId="7C3FF354" w:rsidR="006D148D" w:rsidRPr="00246F20" w:rsidRDefault="0008220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p>
    <w:p w14:paraId="5330EC79" w14:textId="2038A3B1"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31839DB0" w14:textId="77777777" w:rsidR="006D148D"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 în această clasă de pericol se utilizează elemente de 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4.3.1.</w:t>
      </w:r>
      <w:r w:rsidR="006D148D" w:rsidRPr="00246F20">
        <w:rPr>
          <w:color w:val="000000" w:themeColor="text1"/>
          <w:sz w:val="24"/>
          <w:szCs w:val="24"/>
        </w:rPr>
        <w:t xml:space="preserve"> </w:t>
      </w:r>
    </w:p>
    <w:p w14:paraId="390A85FC" w14:textId="77777777" w:rsidR="009718AE" w:rsidRPr="00246F20" w:rsidRDefault="009718AE" w:rsidP="008D5CD5">
      <w:pPr>
        <w:tabs>
          <w:tab w:val="left" w:pos="270"/>
          <w:tab w:val="left" w:pos="540"/>
          <w:tab w:val="left" w:pos="1350"/>
        </w:tabs>
        <w:spacing w:before="120" w:after="120"/>
        <w:contextualSpacing/>
        <w:jc w:val="both"/>
        <w:rPr>
          <w:i/>
          <w:color w:val="000000" w:themeColor="text1"/>
          <w:sz w:val="24"/>
          <w:szCs w:val="24"/>
        </w:rPr>
      </w:pPr>
    </w:p>
    <w:p w14:paraId="1FD517E1" w14:textId="7F9CAFA0"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2"/>
          <w:sz w:val="24"/>
          <w:szCs w:val="24"/>
        </w:rPr>
        <w:t>4.3.1</w:t>
      </w:r>
      <w:r w:rsidR="009718AE" w:rsidRPr="00246F20">
        <w:rPr>
          <w:i/>
          <w:color w:val="000000" w:themeColor="text1"/>
          <w:spacing w:val="-2"/>
          <w:sz w:val="24"/>
          <w:szCs w:val="24"/>
        </w:rPr>
        <w:t xml:space="preserve"> </w:t>
      </w:r>
      <w:r w:rsidRPr="00246F20">
        <w:rPr>
          <w:color w:val="000000" w:themeColor="text1"/>
          <w:sz w:val="24"/>
          <w:szCs w:val="24"/>
        </w:rPr>
        <w:t>Elemente</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etichetare</w:t>
      </w:r>
      <w:r w:rsidRPr="00246F20">
        <w:rPr>
          <w:color w:val="000000" w:themeColor="text1"/>
          <w:spacing w:val="27"/>
          <w:sz w:val="24"/>
          <w:szCs w:val="24"/>
        </w:rPr>
        <w:t xml:space="preserve"> </w:t>
      </w:r>
      <w:r w:rsidRPr="00246F20">
        <w:rPr>
          <w:color w:val="000000" w:themeColor="text1"/>
          <w:sz w:val="24"/>
          <w:szCs w:val="24"/>
        </w:rPr>
        <w:t>pentru</w:t>
      </w:r>
      <w:r w:rsidRPr="00246F20">
        <w:rPr>
          <w:color w:val="000000" w:themeColor="text1"/>
          <w:spacing w:val="25"/>
          <w:sz w:val="24"/>
          <w:szCs w:val="24"/>
        </w:rPr>
        <w:t xml:space="preserve"> </w:t>
      </w:r>
      <w:r w:rsidRPr="00246F20">
        <w:rPr>
          <w:color w:val="000000" w:themeColor="text1"/>
          <w:sz w:val="24"/>
          <w:szCs w:val="24"/>
        </w:rPr>
        <w:t>proprietăţile</w:t>
      </w:r>
      <w:r w:rsidRPr="00246F20">
        <w:rPr>
          <w:color w:val="000000" w:themeColor="text1"/>
          <w:spacing w:val="22"/>
          <w:sz w:val="24"/>
          <w:szCs w:val="24"/>
        </w:rPr>
        <w:t xml:space="preserve"> </w:t>
      </w:r>
      <w:r w:rsidRPr="00246F20">
        <w:rPr>
          <w:color w:val="000000" w:themeColor="text1"/>
          <w:sz w:val="24"/>
          <w:szCs w:val="24"/>
        </w:rPr>
        <w:t>PBT</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0"/>
          <w:sz w:val="24"/>
          <w:szCs w:val="24"/>
        </w:rPr>
        <w:t xml:space="preserve"> </w:t>
      </w:r>
      <w:r w:rsidRPr="00246F20">
        <w:rPr>
          <w:color w:val="000000" w:themeColor="text1"/>
          <w:spacing w:val="-4"/>
          <w:sz w:val="24"/>
          <w:szCs w:val="24"/>
        </w:rPr>
        <w:t>vPvB</w:t>
      </w:r>
    </w:p>
    <w:tbl>
      <w:tblPr>
        <w:tblStyle w:val="TableNormal1"/>
        <w:tblW w:w="8919" w:type="dxa"/>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9"/>
        <w:gridCol w:w="2340"/>
        <w:gridCol w:w="3420"/>
      </w:tblGrid>
      <w:tr w:rsidR="00BE7926" w:rsidRPr="00246F20" w14:paraId="32A593DD" w14:textId="77777777" w:rsidTr="00851B71">
        <w:trPr>
          <w:trHeight w:val="20"/>
        </w:trPr>
        <w:tc>
          <w:tcPr>
            <w:tcW w:w="3159" w:type="dxa"/>
          </w:tcPr>
          <w:p w14:paraId="58183DE9" w14:textId="77777777" w:rsidR="00AB0C6E" w:rsidRPr="00246F20" w:rsidRDefault="00AB0C6E" w:rsidP="00BF6370">
            <w:pPr>
              <w:pStyle w:val="TableParagraph"/>
              <w:tabs>
                <w:tab w:val="left" w:pos="270"/>
                <w:tab w:val="left" w:pos="540"/>
                <w:tab w:val="left" w:pos="1350"/>
              </w:tabs>
              <w:ind w:left="195"/>
              <w:contextualSpacing/>
              <w:jc w:val="both"/>
              <w:rPr>
                <w:color w:val="000000" w:themeColor="text1"/>
                <w:sz w:val="24"/>
                <w:szCs w:val="24"/>
              </w:rPr>
            </w:pPr>
          </w:p>
        </w:tc>
        <w:tc>
          <w:tcPr>
            <w:tcW w:w="2340" w:type="dxa"/>
          </w:tcPr>
          <w:p w14:paraId="350BF547"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5"/>
                <w:w w:val="105"/>
                <w:sz w:val="24"/>
                <w:szCs w:val="24"/>
              </w:rPr>
              <w:t>PBT</w:t>
            </w:r>
          </w:p>
        </w:tc>
        <w:tc>
          <w:tcPr>
            <w:tcW w:w="3420" w:type="dxa"/>
          </w:tcPr>
          <w:p w14:paraId="26CD7245"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w w:val="105"/>
                <w:sz w:val="24"/>
                <w:szCs w:val="24"/>
              </w:rPr>
              <w:t>vPvB</w:t>
            </w:r>
          </w:p>
        </w:tc>
      </w:tr>
      <w:tr w:rsidR="00BE7926" w:rsidRPr="00246F20" w14:paraId="3CCC0992" w14:textId="77777777" w:rsidTr="00851B71">
        <w:trPr>
          <w:trHeight w:val="20"/>
        </w:trPr>
        <w:tc>
          <w:tcPr>
            <w:tcW w:w="3159" w:type="dxa"/>
          </w:tcPr>
          <w:p w14:paraId="1526541D"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2"/>
                <w:sz w:val="24"/>
                <w:szCs w:val="24"/>
              </w:rPr>
              <w:t>Simbol/pictogramă</w:t>
            </w:r>
          </w:p>
        </w:tc>
        <w:tc>
          <w:tcPr>
            <w:tcW w:w="2340" w:type="dxa"/>
          </w:tcPr>
          <w:p w14:paraId="7A75934E" w14:textId="77777777" w:rsidR="00AB0C6E" w:rsidRPr="00246F20" w:rsidRDefault="00AB0C6E" w:rsidP="00BF6370">
            <w:pPr>
              <w:pStyle w:val="TableParagraph"/>
              <w:tabs>
                <w:tab w:val="left" w:pos="270"/>
                <w:tab w:val="left" w:pos="540"/>
                <w:tab w:val="left" w:pos="1350"/>
              </w:tabs>
              <w:ind w:left="195"/>
              <w:contextualSpacing/>
              <w:jc w:val="both"/>
              <w:rPr>
                <w:color w:val="000000" w:themeColor="text1"/>
                <w:sz w:val="24"/>
                <w:szCs w:val="24"/>
              </w:rPr>
            </w:pPr>
          </w:p>
        </w:tc>
        <w:tc>
          <w:tcPr>
            <w:tcW w:w="3420" w:type="dxa"/>
          </w:tcPr>
          <w:p w14:paraId="0BA10F13" w14:textId="77777777" w:rsidR="00AB0C6E" w:rsidRPr="00246F20" w:rsidRDefault="00AB0C6E" w:rsidP="00BF6370">
            <w:pPr>
              <w:pStyle w:val="TableParagraph"/>
              <w:tabs>
                <w:tab w:val="left" w:pos="270"/>
                <w:tab w:val="left" w:pos="540"/>
                <w:tab w:val="left" w:pos="1350"/>
              </w:tabs>
              <w:ind w:left="195"/>
              <w:contextualSpacing/>
              <w:jc w:val="both"/>
              <w:rPr>
                <w:color w:val="000000" w:themeColor="text1"/>
                <w:sz w:val="24"/>
                <w:szCs w:val="24"/>
              </w:rPr>
            </w:pPr>
          </w:p>
        </w:tc>
      </w:tr>
      <w:tr w:rsidR="00BE7926" w:rsidRPr="00246F20" w14:paraId="10B51DF2" w14:textId="77777777" w:rsidTr="00851B71">
        <w:trPr>
          <w:trHeight w:val="20"/>
        </w:trPr>
        <w:tc>
          <w:tcPr>
            <w:tcW w:w="3159" w:type="dxa"/>
          </w:tcPr>
          <w:p w14:paraId="7A97EC52"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2340" w:type="dxa"/>
          </w:tcPr>
          <w:p w14:paraId="3151EE2A"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2"/>
                <w:sz w:val="24"/>
                <w:szCs w:val="24"/>
              </w:rPr>
              <w:t>Pericol</w:t>
            </w:r>
          </w:p>
        </w:tc>
        <w:tc>
          <w:tcPr>
            <w:tcW w:w="3420" w:type="dxa"/>
          </w:tcPr>
          <w:p w14:paraId="2F2A9C26"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2"/>
                <w:sz w:val="24"/>
                <w:szCs w:val="24"/>
              </w:rPr>
              <w:t>Pericol</w:t>
            </w:r>
          </w:p>
        </w:tc>
      </w:tr>
      <w:tr w:rsidR="00BE7926" w:rsidRPr="00246F20" w14:paraId="0B498FD8" w14:textId="77777777" w:rsidTr="00851B71">
        <w:trPr>
          <w:trHeight w:val="20"/>
        </w:trPr>
        <w:tc>
          <w:tcPr>
            <w:tcW w:w="3159" w:type="dxa"/>
          </w:tcPr>
          <w:p w14:paraId="0F4A92FA"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340" w:type="dxa"/>
          </w:tcPr>
          <w:p w14:paraId="3AF52DEE"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z w:val="24"/>
                <w:szCs w:val="24"/>
              </w:rPr>
              <w:t>EUH440: Se acumulează în mediu și în organismele vii, inclusiv</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oameni</w:t>
            </w:r>
          </w:p>
        </w:tc>
        <w:tc>
          <w:tcPr>
            <w:tcW w:w="3420" w:type="dxa"/>
          </w:tcPr>
          <w:p w14:paraId="6AEFC446"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z w:val="24"/>
                <w:szCs w:val="24"/>
              </w:rPr>
              <w:t>EUH441: Se acumulează puternic în mediu și în orga­ nismele vii, inclusiv la</w:t>
            </w:r>
            <w:r w:rsidRPr="00246F20">
              <w:rPr>
                <w:color w:val="000000" w:themeColor="text1"/>
                <w:spacing w:val="40"/>
                <w:sz w:val="24"/>
                <w:szCs w:val="24"/>
              </w:rPr>
              <w:t xml:space="preserve"> </w:t>
            </w:r>
            <w:r w:rsidRPr="00246F20">
              <w:rPr>
                <w:color w:val="000000" w:themeColor="text1"/>
                <w:spacing w:val="-2"/>
                <w:sz w:val="24"/>
                <w:szCs w:val="24"/>
              </w:rPr>
              <w:t>oameni</w:t>
            </w:r>
          </w:p>
        </w:tc>
      </w:tr>
      <w:tr w:rsidR="00BE7926" w:rsidRPr="00246F20" w14:paraId="05DB168B" w14:textId="77777777" w:rsidTr="00851B71">
        <w:trPr>
          <w:trHeight w:val="20"/>
        </w:trPr>
        <w:tc>
          <w:tcPr>
            <w:tcW w:w="3159" w:type="dxa"/>
          </w:tcPr>
          <w:p w14:paraId="201FFFDA" w14:textId="77777777" w:rsidR="009718AE" w:rsidRPr="00246F20" w:rsidRDefault="009718AE"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Prevenire</w:t>
            </w:r>
          </w:p>
        </w:tc>
        <w:tc>
          <w:tcPr>
            <w:tcW w:w="2340" w:type="dxa"/>
          </w:tcPr>
          <w:p w14:paraId="4494AE73" w14:textId="77777777" w:rsidR="009718AE" w:rsidRPr="00246F20" w:rsidRDefault="009718AE"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P201</w:t>
            </w:r>
          </w:p>
          <w:p w14:paraId="16F55DFA" w14:textId="77777777" w:rsidR="009718AE" w:rsidRPr="00246F20" w:rsidRDefault="009718AE"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P202</w:t>
            </w:r>
          </w:p>
          <w:p w14:paraId="06A71262" w14:textId="5E22FE62" w:rsidR="009718AE" w:rsidRPr="00246F20" w:rsidRDefault="009718AE"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P273</w:t>
            </w:r>
          </w:p>
        </w:tc>
        <w:tc>
          <w:tcPr>
            <w:tcW w:w="3420" w:type="dxa"/>
          </w:tcPr>
          <w:p w14:paraId="062C705D" w14:textId="77777777" w:rsidR="009718AE" w:rsidRPr="00246F20" w:rsidRDefault="009718AE"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P201</w:t>
            </w:r>
          </w:p>
          <w:p w14:paraId="71DF5043" w14:textId="77777777" w:rsidR="009718AE" w:rsidRPr="00246F20" w:rsidRDefault="009718AE"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P202</w:t>
            </w:r>
          </w:p>
          <w:p w14:paraId="5278F851" w14:textId="1F170830" w:rsidR="009718AE" w:rsidRPr="00246F20" w:rsidRDefault="009718AE"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P273</w:t>
            </w:r>
          </w:p>
        </w:tc>
      </w:tr>
      <w:tr w:rsidR="00BE7926" w:rsidRPr="00246F20" w14:paraId="7F49D288" w14:textId="77777777" w:rsidTr="00851B71">
        <w:trPr>
          <w:trHeight w:val="20"/>
        </w:trPr>
        <w:tc>
          <w:tcPr>
            <w:tcW w:w="3159" w:type="dxa"/>
          </w:tcPr>
          <w:p w14:paraId="013CAAF7"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Intervenţie</w:t>
            </w:r>
          </w:p>
        </w:tc>
        <w:tc>
          <w:tcPr>
            <w:tcW w:w="2340" w:type="dxa"/>
          </w:tcPr>
          <w:p w14:paraId="0F7778D6"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P391</w:t>
            </w:r>
          </w:p>
        </w:tc>
        <w:tc>
          <w:tcPr>
            <w:tcW w:w="3420" w:type="dxa"/>
          </w:tcPr>
          <w:p w14:paraId="75635892"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P391</w:t>
            </w:r>
          </w:p>
        </w:tc>
      </w:tr>
      <w:tr w:rsidR="00BE7926" w:rsidRPr="00246F20" w14:paraId="3777E2C8" w14:textId="77777777" w:rsidTr="00851B71">
        <w:trPr>
          <w:trHeight w:val="20"/>
        </w:trPr>
        <w:tc>
          <w:tcPr>
            <w:tcW w:w="3159" w:type="dxa"/>
          </w:tcPr>
          <w:p w14:paraId="4E1EACCF"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Eliminare</w:t>
            </w:r>
          </w:p>
        </w:tc>
        <w:tc>
          <w:tcPr>
            <w:tcW w:w="2340" w:type="dxa"/>
          </w:tcPr>
          <w:p w14:paraId="09D84F5A"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P501</w:t>
            </w:r>
          </w:p>
        </w:tc>
        <w:tc>
          <w:tcPr>
            <w:tcW w:w="3420" w:type="dxa"/>
          </w:tcPr>
          <w:p w14:paraId="4A68F47B" w14:textId="77777777" w:rsidR="00AB0C6E" w:rsidRPr="00246F20" w:rsidRDefault="00BD503D" w:rsidP="00BF6370">
            <w:pPr>
              <w:pStyle w:val="TableParagraph"/>
              <w:tabs>
                <w:tab w:val="left" w:pos="270"/>
                <w:tab w:val="left" w:pos="540"/>
                <w:tab w:val="left" w:pos="1350"/>
              </w:tabs>
              <w:ind w:left="195"/>
              <w:contextualSpacing/>
              <w:jc w:val="both"/>
              <w:rPr>
                <w:color w:val="000000" w:themeColor="text1"/>
                <w:sz w:val="24"/>
                <w:szCs w:val="24"/>
              </w:rPr>
            </w:pPr>
            <w:r w:rsidRPr="00246F20">
              <w:rPr>
                <w:color w:val="000000" w:themeColor="text1"/>
                <w:spacing w:val="-4"/>
                <w:sz w:val="24"/>
                <w:szCs w:val="24"/>
              </w:rPr>
              <w:t>P501</w:t>
            </w:r>
          </w:p>
        </w:tc>
      </w:tr>
    </w:tbl>
    <w:p w14:paraId="1EA64253" w14:textId="10C1DDD3" w:rsidR="006D148D" w:rsidRPr="00246F20" w:rsidRDefault="006D148D" w:rsidP="008D5CD5">
      <w:pPr>
        <w:pStyle w:val="a3"/>
        <w:tabs>
          <w:tab w:val="left" w:pos="270"/>
          <w:tab w:val="left" w:pos="540"/>
          <w:tab w:val="left" w:pos="1350"/>
        </w:tabs>
        <w:spacing w:before="120" w:after="120"/>
        <w:contextualSpacing/>
        <w:jc w:val="both"/>
        <w:rPr>
          <w:color w:val="000000" w:themeColor="text1"/>
          <w:sz w:val="24"/>
          <w:szCs w:val="24"/>
        </w:rPr>
      </w:pPr>
      <w:r w:rsidRPr="00246F20">
        <w:rPr>
          <w:b/>
          <w:color w:val="000000" w:themeColor="text1"/>
          <w:sz w:val="24"/>
          <w:szCs w:val="24"/>
        </w:rPr>
        <w:t xml:space="preserve"> </w:t>
      </w:r>
      <w:r w:rsidRPr="00246F20">
        <w:rPr>
          <w:color w:val="000000" w:themeColor="text1"/>
          <w:sz w:val="24"/>
          <w:szCs w:val="24"/>
        </w:rPr>
        <w:t xml:space="preserve">  </w:t>
      </w:r>
    </w:p>
    <w:p w14:paraId="0D336357" w14:textId="757B84E5" w:rsidR="00AB0C6E" w:rsidRPr="00246F20" w:rsidRDefault="00BD503D" w:rsidP="002104A7">
      <w:pPr>
        <w:pStyle w:val="2"/>
        <w:numPr>
          <w:ilvl w:val="1"/>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Proprietăţile „persistent, mobil și toxic” sau „foarte persistent, foarte</w:t>
      </w:r>
      <w:r w:rsidRPr="00246F20">
        <w:rPr>
          <w:color w:val="000000" w:themeColor="text1"/>
          <w:spacing w:val="40"/>
          <w:sz w:val="24"/>
          <w:szCs w:val="24"/>
        </w:rPr>
        <w:t xml:space="preserve"> </w:t>
      </w:r>
      <w:r w:rsidRPr="00246F20">
        <w:rPr>
          <w:color w:val="000000" w:themeColor="text1"/>
          <w:sz w:val="24"/>
          <w:szCs w:val="24"/>
        </w:rPr>
        <w:t>mobil”</w:t>
      </w:r>
    </w:p>
    <w:p w14:paraId="0776B249" w14:textId="77777777"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p>
    <w:p w14:paraId="6FA25E67"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În</w:t>
      </w:r>
      <w:r w:rsidRPr="00246F20">
        <w:rPr>
          <w:i/>
          <w:color w:val="000000" w:themeColor="text1"/>
          <w:spacing w:val="22"/>
          <w:sz w:val="24"/>
          <w:szCs w:val="24"/>
        </w:rPr>
        <w:t xml:space="preserve"> </w:t>
      </w:r>
      <w:r w:rsidRPr="00246F20">
        <w:rPr>
          <w:i/>
          <w:color w:val="000000" w:themeColor="text1"/>
          <w:sz w:val="24"/>
          <w:szCs w:val="24"/>
        </w:rPr>
        <w:t>sensul</w:t>
      </w:r>
      <w:r w:rsidRPr="00246F20">
        <w:rPr>
          <w:i/>
          <w:color w:val="000000" w:themeColor="text1"/>
          <w:spacing w:val="27"/>
          <w:sz w:val="24"/>
          <w:szCs w:val="24"/>
        </w:rPr>
        <w:t xml:space="preserve"> </w:t>
      </w:r>
      <w:r w:rsidRPr="00246F20">
        <w:rPr>
          <w:i/>
          <w:color w:val="000000" w:themeColor="text1"/>
          <w:sz w:val="24"/>
          <w:szCs w:val="24"/>
        </w:rPr>
        <w:t>secţiunii</w:t>
      </w:r>
      <w:r w:rsidRPr="00246F20">
        <w:rPr>
          <w:i/>
          <w:color w:val="000000" w:themeColor="text1"/>
          <w:spacing w:val="25"/>
          <w:sz w:val="24"/>
          <w:szCs w:val="24"/>
        </w:rPr>
        <w:t xml:space="preserve"> </w:t>
      </w:r>
      <w:r w:rsidRPr="00246F20">
        <w:rPr>
          <w:i/>
          <w:color w:val="000000" w:themeColor="text1"/>
          <w:sz w:val="24"/>
          <w:szCs w:val="24"/>
        </w:rPr>
        <w:t>4.4,</w:t>
      </w:r>
      <w:r w:rsidRPr="00246F20">
        <w:rPr>
          <w:i/>
          <w:color w:val="000000" w:themeColor="text1"/>
          <w:spacing w:val="22"/>
          <w:sz w:val="24"/>
          <w:szCs w:val="24"/>
        </w:rPr>
        <w:t xml:space="preserve"> </w:t>
      </w:r>
      <w:r w:rsidRPr="00246F20">
        <w:rPr>
          <w:i/>
          <w:color w:val="000000" w:themeColor="text1"/>
          <w:sz w:val="24"/>
          <w:szCs w:val="24"/>
        </w:rPr>
        <w:t>se</w:t>
      </w:r>
      <w:r w:rsidRPr="00246F20">
        <w:rPr>
          <w:i/>
          <w:color w:val="000000" w:themeColor="text1"/>
          <w:spacing w:val="24"/>
          <w:sz w:val="24"/>
          <w:szCs w:val="24"/>
        </w:rPr>
        <w:t xml:space="preserve"> </w:t>
      </w:r>
      <w:r w:rsidRPr="00246F20">
        <w:rPr>
          <w:i/>
          <w:color w:val="000000" w:themeColor="text1"/>
          <w:sz w:val="24"/>
          <w:szCs w:val="24"/>
        </w:rPr>
        <w:t>aplică</w:t>
      </w:r>
      <w:r w:rsidRPr="00246F20">
        <w:rPr>
          <w:i/>
          <w:color w:val="000000" w:themeColor="text1"/>
          <w:spacing w:val="22"/>
          <w:sz w:val="24"/>
          <w:szCs w:val="24"/>
        </w:rPr>
        <w:t xml:space="preserve"> </w:t>
      </w:r>
      <w:r w:rsidRPr="00246F20">
        <w:rPr>
          <w:i/>
          <w:color w:val="000000" w:themeColor="text1"/>
          <w:sz w:val="24"/>
          <w:szCs w:val="24"/>
        </w:rPr>
        <w:t>următoarele</w:t>
      </w:r>
      <w:r w:rsidRPr="00246F20">
        <w:rPr>
          <w:i/>
          <w:color w:val="000000" w:themeColor="text1"/>
          <w:spacing w:val="25"/>
          <w:sz w:val="24"/>
          <w:szCs w:val="24"/>
        </w:rPr>
        <w:t xml:space="preserve"> </w:t>
      </w:r>
      <w:r w:rsidRPr="00246F20">
        <w:rPr>
          <w:i/>
          <w:color w:val="000000" w:themeColor="text1"/>
          <w:spacing w:val="-2"/>
          <w:sz w:val="24"/>
          <w:szCs w:val="24"/>
        </w:rPr>
        <w:t>definiţii:</w:t>
      </w:r>
    </w:p>
    <w:p w14:paraId="5FA1D037"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„PMT”</w:t>
      </w:r>
      <w:r w:rsidRPr="00246F20">
        <w:rPr>
          <w:color w:val="000000" w:themeColor="text1"/>
          <w:spacing w:val="40"/>
          <w:sz w:val="24"/>
          <w:szCs w:val="24"/>
        </w:rPr>
        <w:t xml:space="preserve"> </w:t>
      </w:r>
      <w:r w:rsidRPr="00246F20">
        <w:rPr>
          <w:color w:val="000000" w:themeColor="text1"/>
          <w:sz w:val="24"/>
          <w:szCs w:val="24"/>
        </w:rPr>
        <w:t>înseamnă</w:t>
      </w:r>
      <w:r w:rsidRPr="00246F20">
        <w:rPr>
          <w:color w:val="000000" w:themeColor="text1"/>
          <w:spacing w:val="40"/>
          <w:sz w:val="24"/>
          <w:szCs w:val="24"/>
        </w:rPr>
        <w:t xml:space="preserve"> </w:t>
      </w: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 xml:space="preserve">caracter persistent, mobil și toxic care </w:t>
      </w:r>
      <w:r w:rsidRPr="00246F20">
        <w:rPr>
          <w:color w:val="000000" w:themeColor="text1"/>
          <w:sz w:val="24"/>
          <w:szCs w:val="24"/>
        </w:rPr>
        <w:lastRenderedPageBreak/>
        <w:t>îndeplinește criteriile de clasificare stabilite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4.4.2.1;</w:t>
      </w:r>
      <w:r w:rsidR="006D148D" w:rsidRPr="00246F20">
        <w:rPr>
          <w:color w:val="000000" w:themeColor="text1"/>
          <w:sz w:val="24"/>
          <w:szCs w:val="24"/>
        </w:rPr>
        <w:t xml:space="preserve"> </w:t>
      </w:r>
    </w:p>
    <w:p w14:paraId="5387EAAC"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„vPvM” înseamnă o substanţă sau un amestec cu caracter foarte persistent și foarte mobil care îndeplinește criteriile de clasificare stabilite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4.4.2.2;</w:t>
      </w:r>
      <w:r w:rsidR="006D148D" w:rsidRPr="00246F20">
        <w:rPr>
          <w:color w:val="000000" w:themeColor="text1"/>
          <w:sz w:val="24"/>
          <w:szCs w:val="24"/>
        </w:rPr>
        <w:t xml:space="preserve"> </w:t>
      </w:r>
    </w:p>
    <w:p w14:paraId="368E0502"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„log K</w:t>
      </w:r>
      <w:r w:rsidRPr="00246F20">
        <w:rPr>
          <w:color w:val="000000" w:themeColor="text1"/>
          <w:sz w:val="24"/>
          <w:szCs w:val="24"/>
          <w:vertAlign w:val="subscript"/>
        </w:rPr>
        <w:t>oc</w:t>
      </w:r>
      <w:r w:rsidRPr="00246F20">
        <w:rPr>
          <w:color w:val="000000" w:themeColor="text1"/>
          <w:sz w:val="24"/>
          <w:szCs w:val="24"/>
        </w:rPr>
        <w:t>” înseamnă logaritmul comun al coeficientului de partiţie carbon</w:t>
      </w:r>
      <w:r w:rsidRPr="00246F20">
        <w:rPr>
          <w:color w:val="000000" w:themeColor="text1"/>
          <w:spacing w:val="40"/>
          <w:sz w:val="24"/>
          <w:szCs w:val="24"/>
        </w:rPr>
        <w:t xml:space="preserve"> </w:t>
      </w:r>
      <w:r w:rsidRPr="00246F20">
        <w:rPr>
          <w:color w:val="000000" w:themeColor="text1"/>
          <w:sz w:val="24"/>
          <w:szCs w:val="24"/>
        </w:rPr>
        <w:t>organic-apă</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anume</w:t>
      </w:r>
      <w:r w:rsidRPr="00246F20">
        <w:rPr>
          <w:color w:val="000000" w:themeColor="text1"/>
          <w:spacing w:val="40"/>
          <w:sz w:val="24"/>
          <w:szCs w:val="24"/>
        </w:rPr>
        <w:t xml:space="preserve"> </w:t>
      </w:r>
      <w:r w:rsidRPr="00246F20">
        <w:rPr>
          <w:color w:val="000000" w:themeColor="text1"/>
          <w:sz w:val="24"/>
          <w:szCs w:val="24"/>
        </w:rPr>
        <w:t>K</w:t>
      </w:r>
      <w:r w:rsidRPr="00246F20">
        <w:rPr>
          <w:color w:val="000000" w:themeColor="text1"/>
          <w:sz w:val="24"/>
          <w:szCs w:val="24"/>
          <w:vertAlign w:val="subscript"/>
        </w:rPr>
        <w:t>oc</w:t>
      </w:r>
      <w:r w:rsidRPr="00246F20">
        <w:rPr>
          <w:color w:val="000000" w:themeColor="text1"/>
          <w:sz w:val="24"/>
          <w:szCs w:val="24"/>
        </w:rPr>
        <w:t>).</w:t>
      </w:r>
      <w:r w:rsidR="006D148D" w:rsidRPr="00246F20">
        <w:rPr>
          <w:color w:val="000000" w:themeColor="text1"/>
          <w:sz w:val="24"/>
          <w:szCs w:val="24"/>
        </w:rPr>
        <w:t xml:space="preserve"> </w:t>
      </w:r>
    </w:p>
    <w:p w14:paraId="6DA17563" w14:textId="20429D01" w:rsidR="00AB0C6E" w:rsidRPr="00246F20" w:rsidRDefault="00BD503D" w:rsidP="002104A7">
      <w:pPr>
        <w:pStyle w:val="a4"/>
        <w:numPr>
          <w:ilvl w:val="3"/>
          <w:numId w:val="7"/>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Clasa</w:t>
      </w:r>
      <w:r w:rsidRPr="00246F20">
        <w:rPr>
          <w:i/>
          <w:color w:val="000000" w:themeColor="text1"/>
          <w:spacing w:val="49"/>
          <w:sz w:val="24"/>
          <w:szCs w:val="24"/>
        </w:rPr>
        <w:t xml:space="preserve"> </w:t>
      </w:r>
      <w:r w:rsidRPr="00246F20">
        <w:rPr>
          <w:i/>
          <w:color w:val="000000" w:themeColor="text1"/>
          <w:sz w:val="24"/>
          <w:szCs w:val="24"/>
        </w:rPr>
        <w:t>de</w:t>
      </w:r>
      <w:r w:rsidRPr="00246F20">
        <w:rPr>
          <w:i/>
          <w:color w:val="000000" w:themeColor="text1"/>
          <w:spacing w:val="49"/>
          <w:sz w:val="24"/>
          <w:szCs w:val="24"/>
        </w:rPr>
        <w:t xml:space="preserve"> </w:t>
      </w:r>
      <w:r w:rsidRPr="00246F20">
        <w:rPr>
          <w:i/>
          <w:color w:val="000000" w:themeColor="text1"/>
          <w:sz w:val="24"/>
          <w:szCs w:val="24"/>
        </w:rPr>
        <w:t>pericol</w:t>
      </w:r>
      <w:r w:rsidRPr="00246F20">
        <w:rPr>
          <w:i/>
          <w:color w:val="000000" w:themeColor="text1"/>
          <w:spacing w:val="50"/>
          <w:sz w:val="24"/>
          <w:szCs w:val="24"/>
        </w:rPr>
        <w:t xml:space="preserve"> </w:t>
      </w:r>
      <w:r w:rsidRPr="00246F20">
        <w:rPr>
          <w:i/>
          <w:color w:val="000000" w:themeColor="text1"/>
          <w:sz w:val="24"/>
          <w:szCs w:val="24"/>
        </w:rPr>
        <w:t>Proprietăţile</w:t>
      </w:r>
      <w:r w:rsidRPr="00246F20">
        <w:rPr>
          <w:i/>
          <w:color w:val="000000" w:themeColor="text1"/>
          <w:spacing w:val="49"/>
          <w:sz w:val="24"/>
          <w:szCs w:val="24"/>
        </w:rPr>
        <w:t xml:space="preserve"> </w:t>
      </w:r>
      <w:r w:rsidRPr="00246F20">
        <w:rPr>
          <w:i/>
          <w:color w:val="000000" w:themeColor="text1"/>
          <w:sz w:val="24"/>
          <w:szCs w:val="24"/>
        </w:rPr>
        <w:t>„persistent,</w:t>
      </w:r>
      <w:r w:rsidRPr="00246F20">
        <w:rPr>
          <w:i/>
          <w:color w:val="000000" w:themeColor="text1"/>
          <w:spacing w:val="54"/>
          <w:sz w:val="24"/>
          <w:szCs w:val="24"/>
        </w:rPr>
        <w:t xml:space="preserve"> </w:t>
      </w:r>
      <w:r w:rsidRPr="00246F20">
        <w:rPr>
          <w:i/>
          <w:color w:val="000000" w:themeColor="text1"/>
          <w:sz w:val="24"/>
          <w:szCs w:val="24"/>
        </w:rPr>
        <w:t>mobil</w:t>
      </w:r>
      <w:r w:rsidRPr="00246F20">
        <w:rPr>
          <w:i/>
          <w:color w:val="000000" w:themeColor="text1"/>
          <w:spacing w:val="51"/>
          <w:sz w:val="24"/>
          <w:szCs w:val="24"/>
        </w:rPr>
        <w:t xml:space="preserve"> </w:t>
      </w:r>
      <w:r w:rsidRPr="00246F20">
        <w:rPr>
          <w:i/>
          <w:color w:val="000000" w:themeColor="text1"/>
          <w:sz w:val="24"/>
          <w:szCs w:val="24"/>
        </w:rPr>
        <w:t>și</w:t>
      </w:r>
      <w:r w:rsidRPr="00246F20">
        <w:rPr>
          <w:i/>
          <w:color w:val="000000" w:themeColor="text1"/>
          <w:spacing w:val="47"/>
          <w:sz w:val="24"/>
          <w:szCs w:val="24"/>
        </w:rPr>
        <w:t xml:space="preserve"> </w:t>
      </w:r>
      <w:r w:rsidRPr="00246F20">
        <w:rPr>
          <w:i/>
          <w:color w:val="000000" w:themeColor="text1"/>
          <w:sz w:val="24"/>
          <w:szCs w:val="24"/>
        </w:rPr>
        <w:t>toxic”</w:t>
      </w:r>
      <w:r w:rsidRPr="00246F20">
        <w:rPr>
          <w:i/>
          <w:color w:val="000000" w:themeColor="text1"/>
          <w:spacing w:val="47"/>
          <w:sz w:val="24"/>
          <w:szCs w:val="24"/>
        </w:rPr>
        <w:t xml:space="preserve"> </w:t>
      </w:r>
      <w:r w:rsidRPr="00246F20">
        <w:rPr>
          <w:i/>
          <w:color w:val="000000" w:themeColor="text1"/>
          <w:spacing w:val="-5"/>
          <w:sz w:val="24"/>
          <w:szCs w:val="24"/>
        </w:rPr>
        <w:t>sau</w:t>
      </w:r>
    </w:p>
    <w:p w14:paraId="66214FAC" w14:textId="77777777" w:rsidR="00AB0C6E" w:rsidRPr="00246F20" w:rsidRDefault="00BD503D" w:rsidP="008D5CD5">
      <w:pPr>
        <w:tabs>
          <w:tab w:val="left" w:pos="270"/>
          <w:tab w:val="left" w:pos="540"/>
          <w:tab w:val="left" w:pos="1350"/>
        </w:tabs>
        <w:spacing w:before="120" w:after="120"/>
        <w:contextualSpacing/>
        <w:jc w:val="both"/>
        <w:rPr>
          <w:i/>
          <w:color w:val="000000" w:themeColor="text1"/>
          <w:sz w:val="24"/>
          <w:szCs w:val="24"/>
        </w:rPr>
      </w:pPr>
      <w:r w:rsidRPr="00246F20">
        <w:rPr>
          <w:i/>
          <w:color w:val="000000" w:themeColor="text1"/>
          <w:sz w:val="24"/>
          <w:szCs w:val="24"/>
        </w:rPr>
        <w:t>„foarte</w:t>
      </w:r>
      <w:r w:rsidRPr="00246F20">
        <w:rPr>
          <w:i/>
          <w:color w:val="000000" w:themeColor="text1"/>
          <w:spacing w:val="24"/>
          <w:sz w:val="24"/>
          <w:szCs w:val="24"/>
        </w:rPr>
        <w:t xml:space="preserve"> </w:t>
      </w:r>
      <w:r w:rsidRPr="00246F20">
        <w:rPr>
          <w:i/>
          <w:color w:val="000000" w:themeColor="text1"/>
          <w:sz w:val="24"/>
          <w:szCs w:val="24"/>
        </w:rPr>
        <w:t>persistent,</w:t>
      </w:r>
      <w:r w:rsidRPr="00246F20">
        <w:rPr>
          <w:i/>
          <w:color w:val="000000" w:themeColor="text1"/>
          <w:spacing w:val="28"/>
          <w:sz w:val="24"/>
          <w:szCs w:val="24"/>
        </w:rPr>
        <w:t xml:space="preserve"> </w:t>
      </w:r>
      <w:r w:rsidRPr="00246F20">
        <w:rPr>
          <w:i/>
          <w:color w:val="000000" w:themeColor="text1"/>
          <w:sz w:val="24"/>
          <w:szCs w:val="24"/>
        </w:rPr>
        <w:t>foarte</w:t>
      </w:r>
      <w:r w:rsidRPr="00246F20">
        <w:rPr>
          <w:i/>
          <w:color w:val="000000" w:themeColor="text1"/>
          <w:spacing w:val="24"/>
          <w:sz w:val="24"/>
          <w:szCs w:val="24"/>
        </w:rPr>
        <w:t xml:space="preserve"> </w:t>
      </w:r>
      <w:r w:rsidRPr="00246F20">
        <w:rPr>
          <w:i/>
          <w:color w:val="000000" w:themeColor="text1"/>
          <w:sz w:val="24"/>
          <w:szCs w:val="24"/>
        </w:rPr>
        <w:t>mobil”</w:t>
      </w:r>
      <w:r w:rsidRPr="00246F20">
        <w:rPr>
          <w:i/>
          <w:color w:val="000000" w:themeColor="text1"/>
          <w:spacing w:val="22"/>
          <w:sz w:val="24"/>
          <w:szCs w:val="24"/>
        </w:rPr>
        <w:t xml:space="preserve"> </w:t>
      </w:r>
      <w:r w:rsidRPr="00246F20">
        <w:rPr>
          <w:i/>
          <w:color w:val="000000" w:themeColor="text1"/>
          <w:sz w:val="24"/>
          <w:szCs w:val="24"/>
        </w:rPr>
        <w:t>se</w:t>
      </w:r>
      <w:r w:rsidRPr="00246F20">
        <w:rPr>
          <w:i/>
          <w:color w:val="000000" w:themeColor="text1"/>
          <w:spacing w:val="24"/>
          <w:sz w:val="24"/>
          <w:szCs w:val="24"/>
        </w:rPr>
        <w:t xml:space="preserve"> </w:t>
      </w:r>
      <w:r w:rsidRPr="00246F20">
        <w:rPr>
          <w:i/>
          <w:color w:val="000000" w:themeColor="text1"/>
          <w:sz w:val="24"/>
          <w:szCs w:val="24"/>
        </w:rPr>
        <w:t>împarte</w:t>
      </w:r>
      <w:r w:rsidRPr="00246F20">
        <w:rPr>
          <w:i/>
          <w:color w:val="000000" w:themeColor="text1"/>
          <w:spacing w:val="26"/>
          <w:sz w:val="24"/>
          <w:szCs w:val="24"/>
        </w:rPr>
        <w:t xml:space="preserve"> </w:t>
      </w:r>
      <w:r w:rsidRPr="00246F20">
        <w:rPr>
          <w:i/>
          <w:color w:val="000000" w:themeColor="text1"/>
          <w:spacing w:val="-5"/>
          <w:sz w:val="24"/>
          <w:szCs w:val="24"/>
        </w:rPr>
        <w:t>în:</w:t>
      </w:r>
    </w:p>
    <w:p w14:paraId="4A8A00D3" w14:textId="77777777" w:rsidR="006D148D" w:rsidRPr="00246F20" w:rsidRDefault="00BD503D" w:rsidP="002104A7">
      <w:pPr>
        <w:pStyle w:val="a4"/>
        <w:numPr>
          <w:ilvl w:val="4"/>
          <w:numId w:val="7"/>
        </w:numPr>
        <w:tabs>
          <w:tab w:val="left" w:pos="270"/>
          <w:tab w:val="left" w:pos="540"/>
          <w:tab w:val="left" w:pos="1317"/>
          <w:tab w:val="left" w:pos="1350"/>
        </w:tabs>
        <w:spacing w:before="120" w:after="120"/>
        <w:ind w:left="0" w:firstLine="0"/>
        <w:contextualSpacing/>
        <w:rPr>
          <w:color w:val="000000" w:themeColor="text1"/>
          <w:sz w:val="24"/>
          <w:szCs w:val="24"/>
        </w:rPr>
      </w:pPr>
      <w:r w:rsidRPr="00246F20">
        <w:rPr>
          <w:color w:val="000000" w:themeColor="text1"/>
          <w:sz w:val="24"/>
          <w:szCs w:val="24"/>
        </w:rPr>
        <w:t>proprietăţi</w:t>
      </w:r>
      <w:r w:rsidRPr="00246F20">
        <w:rPr>
          <w:color w:val="000000" w:themeColor="text1"/>
          <w:spacing w:val="22"/>
          <w:sz w:val="24"/>
          <w:szCs w:val="24"/>
        </w:rPr>
        <w:t xml:space="preserve"> </w:t>
      </w:r>
      <w:r w:rsidRPr="00246F20">
        <w:rPr>
          <w:color w:val="000000" w:themeColor="text1"/>
          <w:sz w:val="24"/>
          <w:szCs w:val="24"/>
        </w:rPr>
        <w:t>PMT;</w:t>
      </w:r>
      <w:r w:rsidRPr="00246F20">
        <w:rPr>
          <w:color w:val="000000" w:themeColor="text1"/>
          <w:spacing w:val="25"/>
          <w:sz w:val="24"/>
          <w:szCs w:val="24"/>
        </w:rPr>
        <w:t xml:space="preserve"> </w:t>
      </w:r>
      <w:r w:rsidRPr="00246F20">
        <w:rPr>
          <w:color w:val="000000" w:themeColor="text1"/>
          <w:spacing w:val="-5"/>
          <w:sz w:val="24"/>
          <w:szCs w:val="24"/>
        </w:rPr>
        <w:t>și</w:t>
      </w:r>
      <w:r w:rsidR="006D148D" w:rsidRPr="00246F20">
        <w:rPr>
          <w:color w:val="000000" w:themeColor="text1"/>
          <w:sz w:val="24"/>
          <w:szCs w:val="24"/>
        </w:rPr>
        <w:t xml:space="preserve"> </w:t>
      </w:r>
    </w:p>
    <w:p w14:paraId="7D4EACF3" w14:textId="1CC5D314" w:rsidR="006D148D" w:rsidRPr="00246F20" w:rsidRDefault="00BD503D" w:rsidP="002104A7">
      <w:pPr>
        <w:pStyle w:val="a4"/>
        <w:numPr>
          <w:ilvl w:val="4"/>
          <w:numId w:val="7"/>
        </w:numPr>
        <w:tabs>
          <w:tab w:val="left" w:pos="270"/>
          <w:tab w:val="left" w:pos="540"/>
          <w:tab w:val="left" w:pos="1317"/>
          <w:tab w:val="left" w:pos="1350"/>
        </w:tabs>
        <w:spacing w:before="120" w:after="120"/>
        <w:ind w:left="0" w:firstLine="0"/>
        <w:contextualSpacing/>
        <w:rPr>
          <w:b/>
          <w:color w:val="000000" w:themeColor="text1"/>
          <w:sz w:val="24"/>
          <w:szCs w:val="24"/>
        </w:rPr>
      </w:pPr>
      <w:r w:rsidRPr="00246F20">
        <w:rPr>
          <w:color w:val="000000" w:themeColor="text1"/>
          <w:sz w:val="24"/>
          <w:szCs w:val="24"/>
        </w:rPr>
        <w:t>proprietăţi</w:t>
      </w:r>
      <w:r w:rsidRPr="00246F20">
        <w:rPr>
          <w:color w:val="000000" w:themeColor="text1"/>
          <w:spacing w:val="23"/>
          <w:sz w:val="24"/>
          <w:szCs w:val="24"/>
        </w:rPr>
        <w:t xml:space="preserve"> </w:t>
      </w:r>
      <w:r w:rsidRPr="00246F20">
        <w:rPr>
          <w:color w:val="000000" w:themeColor="text1"/>
          <w:spacing w:val="-2"/>
          <w:sz w:val="24"/>
          <w:szCs w:val="24"/>
        </w:rPr>
        <w:t>vPvM.</w:t>
      </w:r>
      <w:r w:rsidR="0008220E" w:rsidRPr="00246F20">
        <w:rPr>
          <w:color w:val="000000" w:themeColor="text1"/>
          <w:sz w:val="24"/>
          <w:szCs w:val="24"/>
        </w:rPr>
        <w:t xml:space="preserve">  </w:t>
      </w:r>
      <w:r w:rsidR="006D148D" w:rsidRPr="00246F20">
        <w:rPr>
          <w:b/>
          <w:color w:val="000000" w:themeColor="text1"/>
          <w:sz w:val="24"/>
          <w:szCs w:val="24"/>
        </w:rPr>
        <w:t xml:space="preserve"> </w:t>
      </w:r>
    </w:p>
    <w:p w14:paraId="10047846" w14:textId="2B4E7E43"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substanţelor</w:t>
      </w:r>
    </w:p>
    <w:p w14:paraId="1686D02D"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Criterii</w:t>
      </w:r>
      <w:r w:rsidRPr="00246F20">
        <w:rPr>
          <w:i/>
          <w:color w:val="000000" w:themeColor="text1"/>
          <w:spacing w:val="25"/>
          <w:sz w:val="24"/>
          <w:szCs w:val="24"/>
        </w:rPr>
        <w:t xml:space="preserve"> </w:t>
      </w:r>
      <w:r w:rsidRPr="00246F20">
        <w:rPr>
          <w:i/>
          <w:color w:val="000000" w:themeColor="text1"/>
          <w:sz w:val="24"/>
          <w:szCs w:val="24"/>
        </w:rPr>
        <w:t>de</w:t>
      </w:r>
      <w:r w:rsidRPr="00246F20">
        <w:rPr>
          <w:i/>
          <w:color w:val="000000" w:themeColor="text1"/>
          <w:spacing w:val="23"/>
          <w:sz w:val="24"/>
          <w:szCs w:val="24"/>
        </w:rPr>
        <w:t xml:space="preserve"> </w:t>
      </w:r>
      <w:r w:rsidRPr="00246F20">
        <w:rPr>
          <w:i/>
          <w:color w:val="000000" w:themeColor="text1"/>
          <w:sz w:val="24"/>
          <w:szCs w:val="24"/>
        </w:rPr>
        <w:t>clasificare</w:t>
      </w:r>
      <w:r w:rsidRPr="00246F20">
        <w:rPr>
          <w:i/>
          <w:color w:val="000000" w:themeColor="text1"/>
          <w:spacing w:val="28"/>
          <w:sz w:val="24"/>
          <w:szCs w:val="24"/>
        </w:rPr>
        <w:t xml:space="preserve"> </w:t>
      </w:r>
      <w:r w:rsidRPr="00246F20">
        <w:rPr>
          <w:i/>
          <w:color w:val="000000" w:themeColor="text1"/>
          <w:sz w:val="24"/>
          <w:szCs w:val="24"/>
        </w:rPr>
        <w:t>a</w:t>
      </w:r>
      <w:r w:rsidRPr="00246F20">
        <w:rPr>
          <w:i/>
          <w:color w:val="000000" w:themeColor="text1"/>
          <w:spacing w:val="22"/>
          <w:sz w:val="24"/>
          <w:szCs w:val="24"/>
        </w:rPr>
        <w:t xml:space="preserve"> </w:t>
      </w:r>
      <w:r w:rsidRPr="00246F20">
        <w:rPr>
          <w:i/>
          <w:color w:val="000000" w:themeColor="text1"/>
          <w:spacing w:val="-5"/>
          <w:sz w:val="24"/>
          <w:szCs w:val="24"/>
        </w:rPr>
        <w:t>PMT</w:t>
      </w:r>
    </w:p>
    <w:p w14:paraId="4CED1168" w14:textId="61061C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 substanţă este considerată substanţă PMT atunci când întrunește criteriile</w:t>
      </w:r>
      <w:r w:rsidRPr="00246F20">
        <w:rPr>
          <w:color w:val="000000" w:themeColor="text1"/>
          <w:spacing w:val="40"/>
          <w:sz w:val="24"/>
          <w:szCs w:val="24"/>
        </w:rPr>
        <w:t xml:space="preserve"> </w:t>
      </w:r>
      <w:r w:rsidRPr="00246F20">
        <w:rPr>
          <w:color w:val="000000" w:themeColor="text1"/>
          <w:sz w:val="24"/>
          <w:szCs w:val="24"/>
        </w:rPr>
        <w:t>de persistenţă, mobilitate</w:t>
      </w:r>
      <w:r w:rsidRPr="00246F20">
        <w:rPr>
          <w:color w:val="000000" w:themeColor="text1"/>
          <w:spacing w:val="40"/>
          <w:sz w:val="24"/>
          <w:szCs w:val="24"/>
        </w:rPr>
        <w:t xml:space="preserve"> </w:t>
      </w:r>
      <w:r w:rsidRPr="00246F20">
        <w:rPr>
          <w:color w:val="000000" w:themeColor="text1"/>
          <w:sz w:val="24"/>
          <w:szCs w:val="24"/>
        </w:rPr>
        <w:t>și toxicitate</w:t>
      </w:r>
      <w:r w:rsidRPr="00246F20">
        <w:rPr>
          <w:color w:val="000000" w:themeColor="text1"/>
          <w:spacing w:val="40"/>
          <w:sz w:val="24"/>
          <w:szCs w:val="24"/>
        </w:rPr>
        <w:t xml:space="preserve"> </w:t>
      </w:r>
      <w:r w:rsidRPr="00246F20">
        <w:rPr>
          <w:color w:val="000000" w:themeColor="text1"/>
          <w:sz w:val="24"/>
          <w:szCs w:val="24"/>
        </w:rPr>
        <w:t>stabilite</w:t>
      </w:r>
      <w:r w:rsidRPr="00246F20">
        <w:rPr>
          <w:color w:val="000000" w:themeColor="text1"/>
          <w:spacing w:val="40"/>
          <w:sz w:val="24"/>
          <w:szCs w:val="24"/>
        </w:rPr>
        <w:t xml:space="preserve"> </w:t>
      </w:r>
      <w:r w:rsidRPr="00246F20">
        <w:rPr>
          <w:color w:val="000000" w:themeColor="text1"/>
          <w:sz w:val="24"/>
          <w:szCs w:val="24"/>
        </w:rPr>
        <w:t>în secţiunile 4.4.2.1.1, 4.4.2.1.2 și 4.4.2.1.3 și evaluate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4.4.2.3.</w:t>
      </w:r>
    </w:p>
    <w:p w14:paraId="3DC1B26D" w14:textId="77777777" w:rsidR="00AB0C6E" w:rsidRPr="00246F20" w:rsidRDefault="00BD503D" w:rsidP="002104A7">
      <w:pPr>
        <w:pStyle w:val="a4"/>
        <w:numPr>
          <w:ilvl w:val="4"/>
          <w:numId w:val="6"/>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Persistenţă</w:t>
      </w:r>
    </w:p>
    <w:p w14:paraId="1ABB6F06"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w:t>
      </w:r>
      <w:r w:rsidRPr="00246F20">
        <w:rPr>
          <w:color w:val="000000" w:themeColor="text1"/>
          <w:spacing w:val="24"/>
          <w:sz w:val="24"/>
          <w:szCs w:val="24"/>
        </w:rPr>
        <w:t xml:space="preserve"> </w:t>
      </w:r>
      <w:r w:rsidRPr="00246F20">
        <w:rPr>
          <w:color w:val="000000" w:themeColor="text1"/>
          <w:sz w:val="24"/>
          <w:szCs w:val="24"/>
        </w:rPr>
        <w:t>consideră</w:t>
      </w:r>
      <w:r w:rsidRPr="00246F20">
        <w:rPr>
          <w:color w:val="000000" w:themeColor="text1"/>
          <w:spacing w:val="24"/>
          <w:sz w:val="24"/>
          <w:szCs w:val="24"/>
        </w:rPr>
        <w:t xml:space="preserve"> </w:t>
      </w:r>
      <w:r w:rsidRPr="00246F20">
        <w:rPr>
          <w:color w:val="000000" w:themeColor="text1"/>
          <w:sz w:val="24"/>
          <w:szCs w:val="24"/>
        </w:rPr>
        <w:t>că</w:t>
      </w:r>
      <w:r w:rsidRPr="00246F20">
        <w:rPr>
          <w:color w:val="000000" w:themeColor="text1"/>
          <w:spacing w:val="24"/>
          <w:sz w:val="24"/>
          <w:szCs w:val="24"/>
        </w:rPr>
        <w:t xml:space="preserve"> </w:t>
      </w:r>
      <w:r w:rsidRPr="00246F20">
        <w:rPr>
          <w:color w:val="000000" w:themeColor="text1"/>
          <w:sz w:val="24"/>
          <w:szCs w:val="24"/>
        </w:rPr>
        <w:t>o</w:t>
      </w:r>
      <w:r w:rsidRPr="00246F20">
        <w:rPr>
          <w:color w:val="000000" w:themeColor="text1"/>
          <w:spacing w:val="23"/>
          <w:sz w:val="24"/>
          <w:szCs w:val="24"/>
        </w:rPr>
        <w:t xml:space="preserve"> </w:t>
      </w:r>
      <w:r w:rsidRPr="00246F20">
        <w:rPr>
          <w:color w:val="000000" w:themeColor="text1"/>
          <w:sz w:val="24"/>
          <w:szCs w:val="24"/>
        </w:rPr>
        <w:t>substanţă</w:t>
      </w:r>
      <w:r w:rsidRPr="00246F20">
        <w:rPr>
          <w:color w:val="000000" w:themeColor="text1"/>
          <w:spacing w:val="24"/>
          <w:sz w:val="24"/>
          <w:szCs w:val="24"/>
        </w:rPr>
        <w:t xml:space="preserve"> </w:t>
      </w:r>
      <w:r w:rsidRPr="00246F20">
        <w:rPr>
          <w:color w:val="000000" w:themeColor="text1"/>
          <w:sz w:val="24"/>
          <w:szCs w:val="24"/>
        </w:rPr>
        <w:t>întrunește</w:t>
      </w:r>
      <w:r w:rsidRPr="00246F20">
        <w:rPr>
          <w:color w:val="000000" w:themeColor="text1"/>
          <w:spacing w:val="25"/>
          <w:sz w:val="24"/>
          <w:szCs w:val="24"/>
        </w:rPr>
        <w:t xml:space="preserve"> </w:t>
      </w:r>
      <w:r w:rsidRPr="00246F20">
        <w:rPr>
          <w:color w:val="000000" w:themeColor="text1"/>
          <w:sz w:val="24"/>
          <w:szCs w:val="24"/>
        </w:rPr>
        <w:t>criteriul</w:t>
      </w:r>
      <w:r w:rsidRPr="00246F20">
        <w:rPr>
          <w:color w:val="000000" w:themeColor="text1"/>
          <w:spacing w:val="27"/>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persistenţă</w:t>
      </w:r>
      <w:r w:rsidRPr="00246F20">
        <w:rPr>
          <w:color w:val="000000" w:themeColor="text1"/>
          <w:spacing w:val="24"/>
          <w:sz w:val="24"/>
          <w:szCs w:val="24"/>
        </w:rPr>
        <w:t xml:space="preserve"> </w:t>
      </w:r>
      <w:r w:rsidRPr="00246F20">
        <w:rPr>
          <w:color w:val="000000" w:themeColor="text1"/>
          <w:sz w:val="24"/>
          <w:szCs w:val="24"/>
        </w:rPr>
        <w:t>(P) în</w:t>
      </w:r>
      <w:r w:rsidRPr="00246F20">
        <w:rPr>
          <w:color w:val="000000" w:themeColor="text1"/>
          <w:spacing w:val="40"/>
          <w:sz w:val="24"/>
          <w:szCs w:val="24"/>
        </w:rPr>
        <w:t xml:space="preserve"> </w:t>
      </w:r>
      <w:r w:rsidRPr="00246F20">
        <w:rPr>
          <w:color w:val="000000" w:themeColor="text1"/>
          <w:sz w:val="24"/>
          <w:szCs w:val="24"/>
        </w:rPr>
        <w:t>oricare</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situaţii:</w:t>
      </w:r>
      <w:r w:rsidR="006D148D" w:rsidRPr="00246F20">
        <w:rPr>
          <w:color w:val="000000" w:themeColor="text1"/>
          <w:sz w:val="24"/>
          <w:szCs w:val="24"/>
        </w:rPr>
        <w:t xml:space="preserve"> </w:t>
      </w:r>
    </w:p>
    <w:p w14:paraId="244B4ACC" w14:textId="77777777" w:rsidR="006D148D" w:rsidRPr="00246F20" w:rsidRDefault="00BD503D" w:rsidP="002104A7">
      <w:pPr>
        <w:pStyle w:val="a4"/>
        <w:numPr>
          <w:ilvl w:val="5"/>
          <w:numId w:val="6"/>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timpul de înjumătăţire în apă de mare este mai mare de 60 de </w:t>
      </w:r>
      <w:r w:rsidRPr="00246F20">
        <w:rPr>
          <w:color w:val="000000" w:themeColor="text1"/>
          <w:spacing w:val="-2"/>
          <w:sz w:val="24"/>
          <w:szCs w:val="24"/>
        </w:rPr>
        <w:t>zile;</w:t>
      </w:r>
      <w:r w:rsidR="006D148D" w:rsidRPr="00246F20">
        <w:rPr>
          <w:color w:val="000000" w:themeColor="text1"/>
          <w:sz w:val="24"/>
          <w:szCs w:val="24"/>
        </w:rPr>
        <w:t xml:space="preserve"> </w:t>
      </w:r>
    </w:p>
    <w:p w14:paraId="57EEC5FA" w14:textId="239EF5E0" w:rsidR="00AB0C6E" w:rsidRPr="00246F20" w:rsidRDefault="00BD503D" w:rsidP="002104A7">
      <w:pPr>
        <w:pStyle w:val="a4"/>
        <w:numPr>
          <w:ilvl w:val="5"/>
          <w:numId w:val="6"/>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timpul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înjumătăţire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dulce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estuar</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 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40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p>
    <w:p w14:paraId="7E2DF0B7" w14:textId="77777777" w:rsidR="00AB0C6E" w:rsidRPr="00246F20" w:rsidRDefault="00BD503D" w:rsidP="002104A7">
      <w:pPr>
        <w:pStyle w:val="a4"/>
        <w:numPr>
          <w:ilvl w:val="5"/>
          <w:numId w:val="6"/>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timpul de înjumătăţire în sedimente marine este mai mare de 180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p>
    <w:p w14:paraId="4378A812" w14:textId="77777777" w:rsidR="00AB0C6E" w:rsidRPr="00246F20" w:rsidRDefault="00BD503D" w:rsidP="002104A7">
      <w:pPr>
        <w:pStyle w:val="a4"/>
        <w:numPr>
          <w:ilvl w:val="5"/>
          <w:numId w:val="6"/>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timpul de înjumătăţire în sedimente de apă dulce sau de estuar 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120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p>
    <w:p w14:paraId="06D4A3AB" w14:textId="77777777" w:rsidR="00AB0C6E" w:rsidRPr="00246F20" w:rsidRDefault="00BD503D" w:rsidP="002104A7">
      <w:pPr>
        <w:pStyle w:val="a4"/>
        <w:numPr>
          <w:ilvl w:val="5"/>
          <w:numId w:val="6"/>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timpul</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înjumătăţire</w:t>
      </w:r>
      <w:r w:rsidRPr="00246F20">
        <w:rPr>
          <w:color w:val="000000" w:themeColor="text1"/>
          <w:spacing w:val="35"/>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sol</w:t>
      </w:r>
      <w:r w:rsidRPr="00246F20">
        <w:rPr>
          <w:color w:val="000000" w:themeColor="text1"/>
          <w:spacing w:val="34"/>
          <w:sz w:val="24"/>
          <w:szCs w:val="24"/>
        </w:rPr>
        <w:t xml:space="preserve"> </w:t>
      </w:r>
      <w:r w:rsidRPr="00246F20">
        <w:rPr>
          <w:color w:val="000000" w:themeColor="text1"/>
          <w:sz w:val="24"/>
          <w:szCs w:val="24"/>
        </w:rPr>
        <w:t>este</w:t>
      </w:r>
      <w:r w:rsidRPr="00246F20">
        <w:rPr>
          <w:color w:val="000000" w:themeColor="text1"/>
          <w:spacing w:val="35"/>
          <w:sz w:val="24"/>
          <w:szCs w:val="24"/>
        </w:rPr>
        <w:t xml:space="preserve"> </w:t>
      </w:r>
      <w:r w:rsidRPr="00246F20">
        <w:rPr>
          <w:color w:val="000000" w:themeColor="text1"/>
          <w:sz w:val="24"/>
          <w:szCs w:val="24"/>
        </w:rPr>
        <w:t>mai</w:t>
      </w:r>
      <w:r w:rsidRPr="00246F20">
        <w:rPr>
          <w:color w:val="000000" w:themeColor="text1"/>
          <w:spacing w:val="36"/>
          <w:sz w:val="24"/>
          <w:szCs w:val="24"/>
        </w:rPr>
        <w:t xml:space="preserve"> </w:t>
      </w:r>
      <w:r w:rsidRPr="00246F20">
        <w:rPr>
          <w:color w:val="000000" w:themeColor="text1"/>
          <w:sz w:val="24"/>
          <w:szCs w:val="24"/>
        </w:rPr>
        <w:t>mare</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120</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pacing w:val="-4"/>
          <w:sz w:val="24"/>
          <w:szCs w:val="24"/>
        </w:rPr>
        <w:t>zile.</w:t>
      </w:r>
    </w:p>
    <w:p w14:paraId="26978488" w14:textId="77777777" w:rsidR="00AB0C6E" w:rsidRPr="00246F20" w:rsidRDefault="00BD503D" w:rsidP="002104A7">
      <w:pPr>
        <w:pStyle w:val="a4"/>
        <w:numPr>
          <w:ilvl w:val="4"/>
          <w:numId w:val="6"/>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Mobilitate</w:t>
      </w:r>
    </w:p>
    <w:p w14:paraId="1DC40BBB"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w:t>
      </w:r>
      <w:r w:rsidRPr="00246F20">
        <w:rPr>
          <w:color w:val="000000" w:themeColor="text1"/>
          <w:spacing w:val="47"/>
          <w:sz w:val="24"/>
          <w:szCs w:val="24"/>
        </w:rPr>
        <w:t xml:space="preserve"> </w:t>
      </w:r>
      <w:r w:rsidRPr="00246F20">
        <w:rPr>
          <w:color w:val="000000" w:themeColor="text1"/>
          <w:sz w:val="24"/>
          <w:szCs w:val="24"/>
        </w:rPr>
        <w:t>consideră</w:t>
      </w:r>
      <w:r w:rsidRPr="00246F20">
        <w:rPr>
          <w:color w:val="000000" w:themeColor="text1"/>
          <w:spacing w:val="46"/>
          <w:sz w:val="24"/>
          <w:szCs w:val="24"/>
        </w:rPr>
        <w:t xml:space="preserve"> </w:t>
      </w:r>
      <w:r w:rsidRPr="00246F20">
        <w:rPr>
          <w:color w:val="000000" w:themeColor="text1"/>
          <w:sz w:val="24"/>
          <w:szCs w:val="24"/>
        </w:rPr>
        <w:t>că</w:t>
      </w:r>
      <w:r w:rsidRPr="00246F20">
        <w:rPr>
          <w:color w:val="000000" w:themeColor="text1"/>
          <w:spacing w:val="46"/>
          <w:sz w:val="24"/>
          <w:szCs w:val="24"/>
        </w:rPr>
        <w:t xml:space="preserve"> </w:t>
      </w:r>
      <w:r w:rsidRPr="00246F20">
        <w:rPr>
          <w:color w:val="000000" w:themeColor="text1"/>
          <w:sz w:val="24"/>
          <w:szCs w:val="24"/>
        </w:rPr>
        <w:t>o</w:t>
      </w:r>
      <w:r w:rsidRPr="00246F20">
        <w:rPr>
          <w:color w:val="000000" w:themeColor="text1"/>
          <w:spacing w:val="46"/>
          <w:sz w:val="24"/>
          <w:szCs w:val="24"/>
        </w:rPr>
        <w:t xml:space="preserve"> </w:t>
      </w:r>
      <w:r w:rsidRPr="00246F20">
        <w:rPr>
          <w:color w:val="000000" w:themeColor="text1"/>
          <w:sz w:val="24"/>
          <w:szCs w:val="24"/>
        </w:rPr>
        <w:t>substanţă</w:t>
      </w:r>
      <w:r w:rsidRPr="00246F20">
        <w:rPr>
          <w:color w:val="000000" w:themeColor="text1"/>
          <w:spacing w:val="45"/>
          <w:sz w:val="24"/>
          <w:szCs w:val="24"/>
        </w:rPr>
        <w:t xml:space="preserve"> </w:t>
      </w:r>
      <w:r w:rsidRPr="00246F20">
        <w:rPr>
          <w:color w:val="000000" w:themeColor="text1"/>
          <w:sz w:val="24"/>
          <w:szCs w:val="24"/>
        </w:rPr>
        <w:t>îndeplinește</w:t>
      </w:r>
      <w:r w:rsidRPr="00246F20">
        <w:rPr>
          <w:color w:val="000000" w:themeColor="text1"/>
          <w:spacing w:val="46"/>
          <w:sz w:val="24"/>
          <w:szCs w:val="24"/>
        </w:rPr>
        <w:t xml:space="preserve"> </w:t>
      </w:r>
      <w:r w:rsidRPr="00246F20">
        <w:rPr>
          <w:color w:val="000000" w:themeColor="text1"/>
          <w:sz w:val="24"/>
          <w:szCs w:val="24"/>
        </w:rPr>
        <w:t>criteriul</w:t>
      </w:r>
      <w:r w:rsidRPr="00246F20">
        <w:rPr>
          <w:color w:val="000000" w:themeColor="text1"/>
          <w:spacing w:val="50"/>
          <w:sz w:val="24"/>
          <w:szCs w:val="24"/>
        </w:rPr>
        <w:t xml:space="preserve"> </w:t>
      </w:r>
      <w:r w:rsidRPr="00246F20">
        <w:rPr>
          <w:color w:val="000000" w:themeColor="text1"/>
          <w:sz w:val="24"/>
          <w:szCs w:val="24"/>
        </w:rPr>
        <w:t>de</w:t>
      </w:r>
      <w:r w:rsidRPr="00246F20">
        <w:rPr>
          <w:color w:val="000000" w:themeColor="text1"/>
          <w:spacing w:val="46"/>
          <w:sz w:val="24"/>
          <w:szCs w:val="24"/>
        </w:rPr>
        <w:t xml:space="preserve"> </w:t>
      </w:r>
      <w:r w:rsidRPr="00246F20">
        <w:rPr>
          <w:color w:val="000000" w:themeColor="text1"/>
          <w:spacing w:val="-2"/>
          <w:sz w:val="24"/>
          <w:szCs w:val="24"/>
        </w:rPr>
        <w:t>mobilitate</w:t>
      </w:r>
    </w:p>
    <w:p w14:paraId="0502D2DD"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(M) atunci când log K</w:t>
      </w:r>
      <w:r w:rsidRPr="00246F20">
        <w:rPr>
          <w:color w:val="000000" w:themeColor="text1"/>
          <w:sz w:val="24"/>
          <w:szCs w:val="24"/>
          <w:vertAlign w:val="subscript"/>
        </w:rPr>
        <w:t>oc</w:t>
      </w:r>
      <w:r w:rsidRPr="00246F20">
        <w:rPr>
          <w:color w:val="000000" w:themeColor="text1"/>
          <w:sz w:val="24"/>
          <w:szCs w:val="24"/>
        </w:rPr>
        <w:t xml:space="preserve"> este mai mic de 3. Pentru o substanţă ionizabilă, criteriul mobilităţii se consideră îndeplinit atunci când cea mai mică valoare log K</w:t>
      </w:r>
      <w:r w:rsidRPr="00246F20">
        <w:rPr>
          <w:color w:val="000000" w:themeColor="text1"/>
          <w:sz w:val="24"/>
          <w:szCs w:val="24"/>
          <w:vertAlign w:val="subscript"/>
        </w:rPr>
        <w:t>oc</w:t>
      </w:r>
      <w:r w:rsidRPr="00246F20">
        <w:rPr>
          <w:color w:val="000000" w:themeColor="text1"/>
          <w:sz w:val="24"/>
          <w:szCs w:val="24"/>
        </w:rPr>
        <w:t xml:space="preserve"> pentru un pH între 4 și 9 este mai</w:t>
      </w:r>
      <w:r w:rsidRPr="00246F20">
        <w:rPr>
          <w:color w:val="000000" w:themeColor="text1"/>
          <w:spacing w:val="40"/>
          <w:sz w:val="24"/>
          <w:szCs w:val="24"/>
        </w:rPr>
        <w:t xml:space="preserve"> </w:t>
      </w:r>
      <w:r w:rsidRPr="00246F20">
        <w:rPr>
          <w:color w:val="000000" w:themeColor="text1"/>
          <w:sz w:val="24"/>
          <w:szCs w:val="24"/>
        </w:rPr>
        <w:t>mică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3.</w:t>
      </w:r>
    </w:p>
    <w:p w14:paraId="5860182A" w14:textId="77777777" w:rsidR="00AB0C6E" w:rsidRPr="00246F20" w:rsidRDefault="00BD503D" w:rsidP="002104A7">
      <w:pPr>
        <w:pStyle w:val="a4"/>
        <w:numPr>
          <w:ilvl w:val="4"/>
          <w:numId w:val="6"/>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Toxicitate</w:t>
      </w:r>
    </w:p>
    <w:p w14:paraId="354DA3D3"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 consideră că o substanţă întrunește criteriul de toxicitate (T) în oricare</w:t>
      </w:r>
      <w:r w:rsidRPr="00246F20">
        <w:rPr>
          <w:color w:val="000000" w:themeColor="text1"/>
          <w:spacing w:val="40"/>
          <w:sz w:val="24"/>
          <w:szCs w:val="24"/>
        </w:rPr>
        <w:t xml:space="preserve"> </w:t>
      </w:r>
      <w:r w:rsidRPr="00246F20">
        <w:rPr>
          <w:color w:val="000000" w:themeColor="text1"/>
          <w:sz w:val="24"/>
          <w:szCs w:val="24"/>
        </w:rPr>
        <w:t>dintre</w:t>
      </w:r>
      <w:r w:rsidRPr="00246F20">
        <w:rPr>
          <w:color w:val="000000" w:themeColor="text1"/>
          <w:spacing w:val="40"/>
          <w:sz w:val="24"/>
          <w:szCs w:val="24"/>
        </w:rPr>
        <w:t xml:space="preserve"> </w:t>
      </w:r>
      <w:r w:rsidRPr="00246F20">
        <w:rPr>
          <w:color w:val="000000" w:themeColor="text1"/>
          <w:sz w:val="24"/>
          <w:szCs w:val="24"/>
        </w:rPr>
        <w:t>următoarele</w:t>
      </w:r>
      <w:r w:rsidRPr="00246F20">
        <w:rPr>
          <w:color w:val="000000" w:themeColor="text1"/>
          <w:spacing w:val="40"/>
          <w:sz w:val="24"/>
          <w:szCs w:val="24"/>
        </w:rPr>
        <w:t xml:space="preserve"> </w:t>
      </w:r>
      <w:r w:rsidRPr="00246F20">
        <w:rPr>
          <w:color w:val="000000" w:themeColor="text1"/>
          <w:sz w:val="24"/>
          <w:szCs w:val="24"/>
        </w:rPr>
        <w:t>situaţii:</w:t>
      </w:r>
      <w:r w:rsidR="006D148D" w:rsidRPr="00246F20">
        <w:rPr>
          <w:color w:val="000000" w:themeColor="text1"/>
          <w:sz w:val="24"/>
          <w:szCs w:val="24"/>
        </w:rPr>
        <w:t xml:space="preserve"> </w:t>
      </w:r>
    </w:p>
    <w:p w14:paraId="0D2814C1" w14:textId="77814554" w:rsidR="00AB0C6E" w:rsidRPr="00246F20" w:rsidRDefault="00BD503D" w:rsidP="002104A7">
      <w:pPr>
        <w:pStyle w:val="a4"/>
        <w:numPr>
          <w:ilvl w:val="5"/>
          <w:numId w:val="6"/>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concentraţia fără efecte observate pe termen lung (NOEC) sau ECx (de exemplu, EC10) pentru organismele de apă de mare sau</w:t>
      </w:r>
      <w:r w:rsidRPr="00246F20">
        <w:rPr>
          <w:color w:val="000000" w:themeColor="text1"/>
          <w:spacing w:val="40"/>
          <w:sz w:val="24"/>
          <w:szCs w:val="24"/>
        </w:rPr>
        <w:t xml:space="preserve"> </w:t>
      </w:r>
      <w:r w:rsidRPr="00246F20">
        <w:rPr>
          <w:color w:val="000000" w:themeColor="text1"/>
          <w:sz w:val="24"/>
          <w:szCs w:val="24"/>
        </w:rPr>
        <w:t>apă</w:t>
      </w:r>
      <w:r w:rsidRPr="00246F20">
        <w:rPr>
          <w:color w:val="000000" w:themeColor="text1"/>
          <w:spacing w:val="40"/>
          <w:sz w:val="24"/>
          <w:szCs w:val="24"/>
        </w:rPr>
        <w:t xml:space="preserve"> </w:t>
      </w:r>
      <w:r w:rsidRPr="00246F20">
        <w:rPr>
          <w:color w:val="000000" w:themeColor="text1"/>
          <w:sz w:val="24"/>
          <w:szCs w:val="24"/>
        </w:rPr>
        <w:t>dulce</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0,01</w:t>
      </w:r>
      <w:r w:rsidRPr="00246F20">
        <w:rPr>
          <w:color w:val="000000" w:themeColor="text1"/>
          <w:spacing w:val="40"/>
          <w:sz w:val="24"/>
          <w:szCs w:val="24"/>
        </w:rPr>
        <w:t xml:space="preserve"> </w:t>
      </w:r>
      <w:r w:rsidRPr="00246F20">
        <w:rPr>
          <w:color w:val="000000" w:themeColor="text1"/>
          <w:sz w:val="24"/>
          <w:szCs w:val="24"/>
        </w:rPr>
        <w:t>mg/l;</w:t>
      </w:r>
    </w:p>
    <w:p w14:paraId="589D71E6" w14:textId="77777777" w:rsidR="006D148D" w:rsidRPr="00246F20" w:rsidRDefault="00BD503D" w:rsidP="002104A7">
      <w:pPr>
        <w:pStyle w:val="a4"/>
        <w:numPr>
          <w:ilvl w:val="5"/>
          <w:numId w:val="6"/>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substanţa întrunește criteriile pentru a fi clasificată drept carci­ nogenă (categoria 1A sau 1B), cu efecte mutagene asupra celulelor</w:t>
      </w:r>
      <w:r w:rsidRPr="00246F20">
        <w:rPr>
          <w:color w:val="000000" w:themeColor="text1"/>
          <w:spacing w:val="40"/>
          <w:sz w:val="24"/>
          <w:szCs w:val="24"/>
        </w:rPr>
        <w:t xml:space="preserve"> </w:t>
      </w:r>
      <w:r w:rsidRPr="00246F20">
        <w:rPr>
          <w:color w:val="000000" w:themeColor="text1"/>
          <w:sz w:val="24"/>
          <w:szCs w:val="24"/>
        </w:rPr>
        <w:t>embrionare</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1A</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1B)</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toxică pentru</w:t>
      </w:r>
      <w:r w:rsidRPr="00246F20">
        <w:rPr>
          <w:color w:val="000000" w:themeColor="text1"/>
          <w:spacing w:val="29"/>
          <w:sz w:val="24"/>
          <w:szCs w:val="24"/>
        </w:rPr>
        <w:t xml:space="preserve"> </w:t>
      </w:r>
      <w:r w:rsidRPr="00246F20">
        <w:rPr>
          <w:color w:val="000000" w:themeColor="text1"/>
          <w:sz w:val="24"/>
          <w:szCs w:val="24"/>
        </w:rPr>
        <w:t>reproducere</w:t>
      </w:r>
      <w:r w:rsidRPr="00246F20">
        <w:rPr>
          <w:color w:val="000000" w:themeColor="text1"/>
          <w:spacing w:val="33"/>
          <w:sz w:val="24"/>
          <w:szCs w:val="24"/>
        </w:rPr>
        <w:t xml:space="preserve"> </w:t>
      </w:r>
      <w:r w:rsidRPr="00246F20">
        <w:rPr>
          <w:color w:val="000000" w:themeColor="text1"/>
          <w:sz w:val="24"/>
          <w:szCs w:val="24"/>
        </w:rPr>
        <w:t>(categoria</w:t>
      </w:r>
      <w:r w:rsidRPr="00246F20">
        <w:rPr>
          <w:color w:val="000000" w:themeColor="text1"/>
          <w:spacing w:val="32"/>
          <w:sz w:val="24"/>
          <w:szCs w:val="24"/>
        </w:rPr>
        <w:t xml:space="preserve"> </w:t>
      </w:r>
      <w:r w:rsidRPr="00246F20">
        <w:rPr>
          <w:color w:val="000000" w:themeColor="text1"/>
          <w:sz w:val="24"/>
          <w:szCs w:val="24"/>
        </w:rPr>
        <w:t>1A,</w:t>
      </w:r>
      <w:r w:rsidRPr="00246F20">
        <w:rPr>
          <w:color w:val="000000" w:themeColor="text1"/>
          <w:spacing w:val="28"/>
          <w:sz w:val="24"/>
          <w:szCs w:val="24"/>
        </w:rPr>
        <w:t xml:space="preserve"> </w:t>
      </w:r>
      <w:r w:rsidRPr="00246F20">
        <w:rPr>
          <w:color w:val="000000" w:themeColor="text1"/>
          <w:sz w:val="24"/>
          <w:szCs w:val="24"/>
        </w:rPr>
        <w:t>1B</w:t>
      </w:r>
      <w:r w:rsidRPr="00246F20">
        <w:rPr>
          <w:color w:val="000000" w:themeColor="text1"/>
          <w:spacing w:val="29"/>
          <w:sz w:val="24"/>
          <w:szCs w:val="24"/>
        </w:rPr>
        <w:t xml:space="preserve"> </w:t>
      </w:r>
      <w:r w:rsidRPr="00246F20">
        <w:rPr>
          <w:color w:val="000000" w:themeColor="text1"/>
          <w:sz w:val="24"/>
          <w:szCs w:val="24"/>
        </w:rPr>
        <w:t>sau</w:t>
      </w:r>
      <w:r w:rsidRPr="00246F20">
        <w:rPr>
          <w:color w:val="000000" w:themeColor="text1"/>
          <w:spacing w:val="28"/>
          <w:sz w:val="24"/>
          <w:szCs w:val="24"/>
        </w:rPr>
        <w:t xml:space="preserve"> </w:t>
      </w:r>
      <w:r w:rsidRPr="00246F20">
        <w:rPr>
          <w:color w:val="000000" w:themeColor="text1"/>
          <w:sz w:val="24"/>
          <w:szCs w:val="24"/>
        </w:rPr>
        <w:t>2)</w:t>
      </w:r>
      <w:r w:rsidRPr="00246F20">
        <w:rPr>
          <w:color w:val="000000" w:themeColor="text1"/>
          <w:spacing w:val="27"/>
          <w:sz w:val="24"/>
          <w:szCs w:val="24"/>
        </w:rPr>
        <w:t xml:space="preserve"> </w:t>
      </w:r>
      <w:r w:rsidRPr="00246F20">
        <w:rPr>
          <w:color w:val="000000" w:themeColor="text1"/>
          <w:sz w:val="24"/>
          <w:szCs w:val="24"/>
        </w:rPr>
        <w:t>în</w:t>
      </w:r>
      <w:r w:rsidRPr="00246F20">
        <w:rPr>
          <w:color w:val="000000" w:themeColor="text1"/>
          <w:spacing w:val="28"/>
          <w:sz w:val="24"/>
          <w:szCs w:val="24"/>
        </w:rPr>
        <w:t xml:space="preserve"> </w:t>
      </w:r>
      <w:r w:rsidRPr="00246F20">
        <w:rPr>
          <w:color w:val="000000" w:themeColor="text1"/>
          <w:sz w:val="24"/>
          <w:szCs w:val="24"/>
        </w:rPr>
        <w:t>conformitate cu</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3.5,</w:t>
      </w:r>
      <w:r w:rsidRPr="00246F20">
        <w:rPr>
          <w:color w:val="000000" w:themeColor="text1"/>
          <w:spacing w:val="40"/>
          <w:sz w:val="24"/>
          <w:szCs w:val="24"/>
        </w:rPr>
        <w:t xml:space="preserve"> </w:t>
      </w:r>
      <w:r w:rsidRPr="00246F20">
        <w:rPr>
          <w:color w:val="000000" w:themeColor="text1"/>
          <w:sz w:val="24"/>
          <w:szCs w:val="24"/>
        </w:rPr>
        <w:t>3.6</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3.7;</w:t>
      </w:r>
      <w:r w:rsidR="006D148D" w:rsidRPr="00246F20">
        <w:rPr>
          <w:color w:val="000000" w:themeColor="text1"/>
          <w:sz w:val="24"/>
          <w:szCs w:val="24"/>
        </w:rPr>
        <w:t xml:space="preserve"> </w:t>
      </w:r>
    </w:p>
    <w:p w14:paraId="20DB94AD" w14:textId="77777777" w:rsidR="006D148D" w:rsidRPr="00246F20" w:rsidRDefault="00BD503D" w:rsidP="002104A7">
      <w:pPr>
        <w:pStyle w:val="a4"/>
        <w:numPr>
          <w:ilvl w:val="5"/>
          <w:numId w:val="6"/>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există alte dovezi ale toxicităţii cronice, identificată prin faptul că substanţa întrunește criteriile pentru a fi clasificată ca prezentând toxicitate asupra unui organ-ţintă specific după expunerea repetată (STOT RE categoria 1 sau 2) în confor­ 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3.9;</w:t>
      </w:r>
      <w:r w:rsidR="006D148D" w:rsidRPr="00246F20">
        <w:rPr>
          <w:color w:val="000000" w:themeColor="text1"/>
          <w:sz w:val="24"/>
          <w:szCs w:val="24"/>
        </w:rPr>
        <w:t xml:space="preserve"> </w:t>
      </w:r>
    </w:p>
    <w:p w14:paraId="14B4AE6A" w14:textId="2B2761B1" w:rsidR="00AB0C6E" w:rsidRPr="00246F20" w:rsidRDefault="00BD503D" w:rsidP="002104A7">
      <w:pPr>
        <w:pStyle w:val="a4"/>
        <w:numPr>
          <w:ilvl w:val="5"/>
          <w:numId w:val="6"/>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substanţa îndeplinește criteriile de clasificare ca perturbator endocrin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afectează</w:t>
      </w:r>
      <w:r w:rsidRPr="00246F20">
        <w:rPr>
          <w:color w:val="000000" w:themeColor="text1"/>
          <w:spacing w:val="40"/>
          <w:sz w:val="24"/>
          <w:szCs w:val="24"/>
        </w:rPr>
        <w:t xml:space="preserve"> </w:t>
      </w:r>
      <w:r w:rsidRPr="00246F20">
        <w:rPr>
          <w:color w:val="000000" w:themeColor="text1"/>
          <w:sz w:val="24"/>
          <w:szCs w:val="24"/>
        </w:rPr>
        <w:t>sănătatea</w:t>
      </w:r>
      <w:r w:rsidRPr="00246F20">
        <w:rPr>
          <w:color w:val="000000" w:themeColor="text1"/>
          <w:spacing w:val="40"/>
          <w:sz w:val="24"/>
          <w:szCs w:val="24"/>
        </w:rPr>
        <w:t xml:space="preserve"> </w:t>
      </w:r>
      <w:r w:rsidRPr="00246F20">
        <w:rPr>
          <w:color w:val="000000" w:themeColor="text1"/>
          <w:sz w:val="24"/>
          <w:szCs w:val="24"/>
        </w:rPr>
        <w:t>oamenilor sau</w:t>
      </w:r>
      <w:r w:rsidRPr="00246F20">
        <w:rPr>
          <w:color w:val="000000" w:themeColor="text1"/>
          <w:spacing w:val="40"/>
          <w:sz w:val="24"/>
          <w:szCs w:val="24"/>
        </w:rPr>
        <w:t xml:space="preserve"> </w:t>
      </w:r>
      <w:r w:rsidRPr="00246F20">
        <w:rPr>
          <w:color w:val="000000" w:themeColor="text1"/>
          <w:sz w:val="24"/>
          <w:szCs w:val="24"/>
        </w:rPr>
        <w:t>mediul</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secţiunea</w:t>
      </w:r>
      <w:r w:rsidRPr="00246F20">
        <w:rPr>
          <w:color w:val="000000" w:themeColor="text1"/>
          <w:spacing w:val="40"/>
          <w:sz w:val="24"/>
          <w:szCs w:val="24"/>
        </w:rPr>
        <w:t xml:space="preserve"> </w:t>
      </w:r>
      <w:r w:rsidRPr="00246F20">
        <w:rPr>
          <w:color w:val="000000" w:themeColor="text1"/>
          <w:sz w:val="24"/>
          <w:szCs w:val="24"/>
        </w:rPr>
        <w:t>3.11.</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4.2.</w:t>
      </w:r>
    </w:p>
    <w:p w14:paraId="7293E801"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Criterii</w:t>
      </w:r>
      <w:r w:rsidRPr="00246F20">
        <w:rPr>
          <w:i/>
          <w:color w:val="000000" w:themeColor="text1"/>
          <w:spacing w:val="25"/>
          <w:sz w:val="24"/>
          <w:szCs w:val="24"/>
        </w:rPr>
        <w:t xml:space="preserve"> </w:t>
      </w:r>
      <w:r w:rsidRPr="00246F20">
        <w:rPr>
          <w:i/>
          <w:color w:val="000000" w:themeColor="text1"/>
          <w:sz w:val="24"/>
          <w:szCs w:val="24"/>
        </w:rPr>
        <w:t>de</w:t>
      </w:r>
      <w:r w:rsidRPr="00246F20">
        <w:rPr>
          <w:i/>
          <w:color w:val="000000" w:themeColor="text1"/>
          <w:spacing w:val="23"/>
          <w:sz w:val="24"/>
          <w:szCs w:val="24"/>
        </w:rPr>
        <w:t xml:space="preserve"> </w:t>
      </w:r>
      <w:r w:rsidRPr="00246F20">
        <w:rPr>
          <w:i/>
          <w:color w:val="000000" w:themeColor="text1"/>
          <w:sz w:val="24"/>
          <w:szCs w:val="24"/>
        </w:rPr>
        <w:t>clasificare</w:t>
      </w:r>
      <w:r w:rsidRPr="00246F20">
        <w:rPr>
          <w:i/>
          <w:color w:val="000000" w:themeColor="text1"/>
          <w:spacing w:val="28"/>
          <w:sz w:val="24"/>
          <w:szCs w:val="24"/>
        </w:rPr>
        <w:t xml:space="preserve"> </w:t>
      </w:r>
      <w:r w:rsidRPr="00246F20">
        <w:rPr>
          <w:i/>
          <w:color w:val="000000" w:themeColor="text1"/>
          <w:sz w:val="24"/>
          <w:szCs w:val="24"/>
        </w:rPr>
        <w:t>a</w:t>
      </w:r>
      <w:r w:rsidRPr="00246F20">
        <w:rPr>
          <w:i/>
          <w:color w:val="000000" w:themeColor="text1"/>
          <w:spacing w:val="22"/>
          <w:sz w:val="24"/>
          <w:szCs w:val="24"/>
        </w:rPr>
        <w:t xml:space="preserve"> </w:t>
      </w:r>
      <w:r w:rsidRPr="00246F20">
        <w:rPr>
          <w:i/>
          <w:color w:val="000000" w:themeColor="text1"/>
          <w:spacing w:val="-4"/>
          <w:sz w:val="24"/>
          <w:szCs w:val="24"/>
        </w:rPr>
        <w:t>vPvM</w:t>
      </w:r>
    </w:p>
    <w:p w14:paraId="2F3863DA"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O</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considerată</w:t>
      </w:r>
      <w:r w:rsidRPr="00246F20">
        <w:rPr>
          <w:color w:val="000000" w:themeColor="text1"/>
          <w:spacing w:val="40"/>
          <w:sz w:val="24"/>
          <w:szCs w:val="24"/>
        </w:rPr>
        <w:t xml:space="preserve"> </w:t>
      </w:r>
      <w:r w:rsidRPr="00246F20">
        <w:rPr>
          <w:color w:val="000000" w:themeColor="text1"/>
          <w:sz w:val="24"/>
          <w:szCs w:val="24"/>
        </w:rPr>
        <w:t>substanţă</w:t>
      </w:r>
      <w:r w:rsidRPr="00246F20">
        <w:rPr>
          <w:color w:val="000000" w:themeColor="text1"/>
          <w:spacing w:val="40"/>
          <w:sz w:val="24"/>
          <w:szCs w:val="24"/>
        </w:rPr>
        <w:t xml:space="preserve"> </w:t>
      </w:r>
      <w:r w:rsidRPr="00246F20">
        <w:rPr>
          <w:color w:val="000000" w:themeColor="text1"/>
          <w:sz w:val="24"/>
          <w:szCs w:val="24"/>
        </w:rPr>
        <w:t>vPvM</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 întrunește criteriile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persistenţă și mobilitate</w:t>
      </w:r>
      <w:r w:rsidRPr="00246F20">
        <w:rPr>
          <w:color w:val="000000" w:themeColor="text1"/>
          <w:spacing w:val="40"/>
          <w:sz w:val="24"/>
          <w:szCs w:val="24"/>
        </w:rPr>
        <w:t xml:space="preserve"> </w:t>
      </w:r>
      <w:r w:rsidRPr="00246F20">
        <w:rPr>
          <w:color w:val="000000" w:themeColor="text1"/>
          <w:sz w:val="24"/>
          <w:szCs w:val="24"/>
        </w:rPr>
        <w:t>stabilite</w:t>
      </w:r>
      <w:r w:rsidRPr="00246F20">
        <w:rPr>
          <w:color w:val="000000" w:themeColor="text1"/>
          <w:spacing w:val="101"/>
          <w:sz w:val="24"/>
          <w:szCs w:val="24"/>
        </w:rPr>
        <w:t xml:space="preserve"> </w:t>
      </w:r>
      <w:r w:rsidRPr="00246F20">
        <w:rPr>
          <w:color w:val="000000" w:themeColor="text1"/>
          <w:sz w:val="24"/>
          <w:szCs w:val="24"/>
        </w:rPr>
        <w:t>în secţiunile 4.4.2.2.1 și 4.4.2.2.2 și evaluate în conformitate cu secţiunea</w:t>
      </w:r>
      <w:r w:rsidRPr="00246F20">
        <w:rPr>
          <w:color w:val="000000" w:themeColor="text1"/>
          <w:spacing w:val="40"/>
          <w:sz w:val="24"/>
          <w:szCs w:val="24"/>
        </w:rPr>
        <w:t xml:space="preserve"> </w:t>
      </w:r>
      <w:r w:rsidRPr="00246F20">
        <w:rPr>
          <w:color w:val="000000" w:themeColor="text1"/>
          <w:sz w:val="24"/>
          <w:szCs w:val="24"/>
        </w:rPr>
        <w:t>4.4.2.3.</w:t>
      </w:r>
    </w:p>
    <w:p w14:paraId="215B74D8" w14:textId="77777777" w:rsidR="00AB0C6E" w:rsidRPr="00246F20" w:rsidRDefault="00BD503D" w:rsidP="002104A7">
      <w:pPr>
        <w:pStyle w:val="a4"/>
        <w:numPr>
          <w:ilvl w:val="4"/>
          <w:numId w:val="5"/>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Persistenţă</w:t>
      </w:r>
    </w:p>
    <w:p w14:paraId="4C9E435B" w14:textId="77777777" w:rsidR="00AB0C6E"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Se consideră că o substanţă întrunește criteriile pentru a fi clasi­ ficată drept „foarte persistentă” </w:t>
      </w:r>
      <w:r w:rsidRPr="00246F20">
        <w:rPr>
          <w:color w:val="000000" w:themeColor="text1"/>
          <w:sz w:val="24"/>
          <w:szCs w:val="24"/>
        </w:rPr>
        <w:lastRenderedPageBreak/>
        <w:t xml:space="preserve">(vP) în oricare dintre următoarele </w:t>
      </w:r>
      <w:r w:rsidRPr="00246F20">
        <w:rPr>
          <w:color w:val="000000" w:themeColor="text1"/>
          <w:spacing w:val="-2"/>
          <w:sz w:val="24"/>
          <w:szCs w:val="24"/>
        </w:rPr>
        <w:t>situaţii:</w:t>
      </w:r>
    </w:p>
    <w:p w14:paraId="0A0DC480" w14:textId="470C8415" w:rsidR="006D148D" w:rsidRPr="00246F20" w:rsidRDefault="00BD503D" w:rsidP="002104A7">
      <w:pPr>
        <w:pStyle w:val="a4"/>
        <w:numPr>
          <w:ilvl w:val="5"/>
          <w:numId w:val="5"/>
        </w:numPr>
        <w:tabs>
          <w:tab w:val="left" w:pos="270"/>
          <w:tab w:val="left" w:pos="540"/>
          <w:tab w:val="left" w:pos="1350"/>
        </w:tabs>
        <w:spacing w:before="120" w:after="120"/>
        <w:ind w:left="0" w:firstLine="0"/>
        <w:contextualSpacing/>
        <w:rPr>
          <w:b/>
          <w:color w:val="000000" w:themeColor="text1"/>
          <w:sz w:val="24"/>
          <w:szCs w:val="24"/>
        </w:rPr>
      </w:pPr>
      <w:r w:rsidRPr="00246F20">
        <w:rPr>
          <w:color w:val="000000" w:themeColor="text1"/>
          <w:sz w:val="24"/>
          <w:szCs w:val="24"/>
        </w:rPr>
        <w:t>timpul de înjumătăţire în apă de mare, apă dulce sau de estuar 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60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795A0464" w14:textId="77777777" w:rsidR="006D148D" w:rsidRPr="00246F20" w:rsidRDefault="00BD503D" w:rsidP="002104A7">
      <w:pPr>
        <w:pStyle w:val="a4"/>
        <w:numPr>
          <w:ilvl w:val="5"/>
          <w:numId w:val="5"/>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timpul de înjumătăţire în sedimente de apă de mare, apă dulce sau</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estuar</w:t>
      </w:r>
      <w:r w:rsidRPr="00246F20">
        <w:rPr>
          <w:color w:val="000000" w:themeColor="text1"/>
          <w:spacing w:val="40"/>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mare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180</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zile;</w:t>
      </w:r>
      <w:r w:rsidR="006D148D" w:rsidRPr="00246F20">
        <w:rPr>
          <w:color w:val="000000" w:themeColor="text1"/>
          <w:sz w:val="24"/>
          <w:szCs w:val="24"/>
        </w:rPr>
        <w:t xml:space="preserve"> </w:t>
      </w:r>
    </w:p>
    <w:p w14:paraId="507DCF62" w14:textId="77777777" w:rsidR="006D148D" w:rsidRPr="00246F20" w:rsidRDefault="00BD503D" w:rsidP="002104A7">
      <w:pPr>
        <w:pStyle w:val="a4"/>
        <w:numPr>
          <w:ilvl w:val="5"/>
          <w:numId w:val="5"/>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timpul</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5"/>
          <w:sz w:val="24"/>
          <w:szCs w:val="24"/>
        </w:rPr>
        <w:t xml:space="preserve"> </w:t>
      </w:r>
      <w:r w:rsidRPr="00246F20">
        <w:rPr>
          <w:color w:val="000000" w:themeColor="text1"/>
          <w:sz w:val="24"/>
          <w:szCs w:val="24"/>
        </w:rPr>
        <w:t>înjumătăţire</w:t>
      </w:r>
      <w:r w:rsidRPr="00246F20">
        <w:rPr>
          <w:color w:val="000000" w:themeColor="text1"/>
          <w:spacing w:val="35"/>
          <w:sz w:val="24"/>
          <w:szCs w:val="24"/>
        </w:rPr>
        <w:t xml:space="preserve"> </w:t>
      </w:r>
      <w:r w:rsidRPr="00246F20">
        <w:rPr>
          <w:color w:val="000000" w:themeColor="text1"/>
          <w:sz w:val="24"/>
          <w:szCs w:val="24"/>
        </w:rPr>
        <w:t>în</w:t>
      </w:r>
      <w:r w:rsidRPr="00246F20">
        <w:rPr>
          <w:color w:val="000000" w:themeColor="text1"/>
          <w:spacing w:val="33"/>
          <w:sz w:val="24"/>
          <w:szCs w:val="24"/>
        </w:rPr>
        <w:t xml:space="preserve"> </w:t>
      </w:r>
      <w:r w:rsidRPr="00246F20">
        <w:rPr>
          <w:color w:val="000000" w:themeColor="text1"/>
          <w:sz w:val="24"/>
          <w:szCs w:val="24"/>
        </w:rPr>
        <w:t>sol</w:t>
      </w:r>
      <w:r w:rsidRPr="00246F20">
        <w:rPr>
          <w:color w:val="000000" w:themeColor="text1"/>
          <w:spacing w:val="34"/>
          <w:sz w:val="24"/>
          <w:szCs w:val="24"/>
        </w:rPr>
        <w:t xml:space="preserve"> </w:t>
      </w:r>
      <w:r w:rsidRPr="00246F20">
        <w:rPr>
          <w:color w:val="000000" w:themeColor="text1"/>
          <w:sz w:val="24"/>
          <w:szCs w:val="24"/>
        </w:rPr>
        <w:t>este</w:t>
      </w:r>
      <w:r w:rsidRPr="00246F20">
        <w:rPr>
          <w:color w:val="000000" w:themeColor="text1"/>
          <w:spacing w:val="35"/>
          <w:sz w:val="24"/>
          <w:szCs w:val="24"/>
        </w:rPr>
        <w:t xml:space="preserve"> </w:t>
      </w:r>
      <w:r w:rsidRPr="00246F20">
        <w:rPr>
          <w:color w:val="000000" w:themeColor="text1"/>
          <w:sz w:val="24"/>
          <w:szCs w:val="24"/>
        </w:rPr>
        <w:t>mai</w:t>
      </w:r>
      <w:r w:rsidRPr="00246F20">
        <w:rPr>
          <w:color w:val="000000" w:themeColor="text1"/>
          <w:spacing w:val="36"/>
          <w:sz w:val="24"/>
          <w:szCs w:val="24"/>
        </w:rPr>
        <w:t xml:space="preserve"> </w:t>
      </w:r>
      <w:r w:rsidRPr="00246F20">
        <w:rPr>
          <w:color w:val="000000" w:themeColor="text1"/>
          <w:sz w:val="24"/>
          <w:szCs w:val="24"/>
        </w:rPr>
        <w:t>mare</w:t>
      </w:r>
      <w:r w:rsidRPr="00246F20">
        <w:rPr>
          <w:color w:val="000000" w:themeColor="text1"/>
          <w:spacing w:val="36"/>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z w:val="24"/>
          <w:szCs w:val="24"/>
        </w:rPr>
        <w:t>180</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4"/>
          <w:sz w:val="24"/>
          <w:szCs w:val="24"/>
        </w:rPr>
        <w:t xml:space="preserve"> </w:t>
      </w:r>
      <w:r w:rsidRPr="00246F20">
        <w:rPr>
          <w:color w:val="000000" w:themeColor="text1"/>
          <w:spacing w:val="-4"/>
          <w:sz w:val="24"/>
          <w:szCs w:val="24"/>
        </w:rPr>
        <w:t>zile.</w:t>
      </w:r>
      <w:r w:rsidR="006D148D" w:rsidRPr="00246F20">
        <w:rPr>
          <w:color w:val="000000" w:themeColor="text1"/>
          <w:sz w:val="24"/>
          <w:szCs w:val="24"/>
        </w:rPr>
        <w:t xml:space="preserve"> </w:t>
      </w:r>
    </w:p>
    <w:p w14:paraId="713C9073" w14:textId="0D6756E9" w:rsidR="00AB0C6E" w:rsidRPr="00246F20" w:rsidRDefault="00BD503D" w:rsidP="002104A7">
      <w:pPr>
        <w:pStyle w:val="a4"/>
        <w:numPr>
          <w:ilvl w:val="4"/>
          <w:numId w:val="5"/>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pacing w:val="-2"/>
          <w:sz w:val="24"/>
          <w:szCs w:val="24"/>
        </w:rPr>
        <w:t>Mobilitate</w:t>
      </w:r>
    </w:p>
    <w:p w14:paraId="0F87F2CE"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Se consideră că o substanţă întrunește criteriile pentru a fi clasi­ ficată</w:t>
      </w:r>
      <w:r w:rsidRPr="00246F20">
        <w:rPr>
          <w:color w:val="000000" w:themeColor="text1"/>
          <w:spacing w:val="32"/>
          <w:sz w:val="24"/>
          <w:szCs w:val="24"/>
        </w:rPr>
        <w:t xml:space="preserve"> </w:t>
      </w:r>
      <w:r w:rsidRPr="00246F20">
        <w:rPr>
          <w:color w:val="000000" w:themeColor="text1"/>
          <w:sz w:val="24"/>
          <w:szCs w:val="24"/>
        </w:rPr>
        <w:t>drept</w:t>
      </w:r>
      <w:r w:rsidRPr="00246F20">
        <w:rPr>
          <w:color w:val="000000" w:themeColor="text1"/>
          <w:spacing w:val="35"/>
          <w:sz w:val="24"/>
          <w:szCs w:val="24"/>
        </w:rPr>
        <w:t xml:space="preserve"> </w:t>
      </w:r>
      <w:r w:rsidRPr="00246F20">
        <w:rPr>
          <w:color w:val="000000" w:themeColor="text1"/>
          <w:sz w:val="24"/>
          <w:szCs w:val="24"/>
        </w:rPr>
        <w:t>„foarte</w:t>
      </w:r>
      <w:r w:rsidRPr="00246F20">
        <w:rPr>
          <w:color w:val="000000" w:themeColor="text1"/>
          <w:spacing w:val="36"/>
          <w:sz w:val="24"/>
          <w:szCs w:val="24"/>
        </w:rPr>
        <w:t xml:space="preserve"> </w:t>
      </w:r>
      <w:r w:rsidRPr="00246F20">
        <w:rPr>
          <w:color w:val="000000" w:themeColor="text1"/>
          <w:sz w:val="24"/>
          <w:szCs w:val="24"/>
        </w:rPr>
        <w:t>mobilă”</w:t>
      </w:r>
      <w:r w:rsidRPr="00246F20">
        <w:rPr>
          <w:color w:val="000000" w:themeColor="text1"/>
          <w:spacing w:val="33"/>
          <w:sz w:val="24"/>
          <w:szCs w:val="24"/>
        </w:rPr>
        <w:t xml:space="preserve"> </w:t>
      </w:r>
      <w:r w:rsidRPr="00246F20">
        <w:rPr>
          <w:color w:val="000000" w:themeColor="text1"/>
          <w:sz w:val="24"/>
          <w:szCs w:val="24"/>
        </w:rPr>
        <w:t>(</w:t>
      </w:r>
      <w:r w:rsidR="00E659FE" w:rsidRPr="00246F20">
        <w:rPr>
          <w:color w:val="000000" w:themeColor="text1"/>
          <w:sz w:val="24"/>
          <w:szCs w:val="24"/>
        </w:rPr>
        <w:t>v</w:t>
      </w:r>
      <w:r w:rsidRPr="00246F20">
        <w:rPr>
          <w:color w:val="000000" w:themeColor="text1"/>
          <w:sz w:val="24"/>
          <w:szCs w:val="24"/>
        </w:rPr>
        <w:t>M)</w:t>
      </w:r>
      <w:r w:rsidRPr="00246F20">
        <w:rPr>
          <w:color w:val="000000" w:themeColor="text1"/>
          <w:spacing w:val="34"/>
          <w:sz w:val="24"/>
          <w:szCs w:val="24"/>
        </w:rPr>
        <w:t xml:space="preserve"> </w:t>
      </w:r>
      <w:r w:rsidRPr="00246F20">
        <w:rPr>
          <w:color w:val="000000" w:themeColor="text1"/>
          <w:sz w:val="24"/>
          <w:szCs w:val="24"/>
        </w:rPr>
        <w:t>atunci</w:t>
      </w:r>
      <w:r w:rsidRPr="00246F20">
        <w:rPr>
          <w:color w:val="000000" w:themeColor="text1"/>
          <w:spacing w:val="35"/>
          <w:sz w:val="24"/>
          <w:szCs w:val="24"/>
        </w:rPr>
        <w:t xml:space="preserve"> </w:t>
      </w:r>
      <w:r w:rsidRPr="00246F20">
        <w:rPr>
          <w:color w:val="000000" w:themeColor="text1"/>
          <w:sz w:val="24"/>
          <w:szCs w:val="24"/>
        </w:rPr>
        <w:t>când</w:t>
      </w:r>
      <w:r w:rsidRPr="00246F20">
        <w:rPr>
          <w:color w:val="000000" w:themeColor="text1"/>
          <w:spacing w:val="35"/>
          <w:sz w:val="24"/>
          <w:szCs w:val="24"/>
        </w:rPr>
        <w:t xml:space="preserve"> </w:t>
      </w:r>
      <w:r w:rsidRPr="00246F20">
        <w:rPr>
          <w:color w:val="000000" w:themeColor="text1"/>
          <w:sz w:val="24"/>
          <w:szCs w:val="24"/>
        </w:rPr>
        <w:t>log</w:t>
      </w:r>
      <w:r w:rsidRPr="00246F20">
        <w:rPr>
          <w:color w:val="000000" w:themeColor="text1"/>
          <w:spacing w:val="32"/>
          <w:sz w:val="24"/>
          <w:szCs w:val="24"/>
        </w:rPr>
        <w:t xml:space="preserve"> </w:t>
      </w:r>
      <w:r w:rsidRPr="00246F20">
        <w:rPr>
          <w:color w:val="000000" w:themeColor="text1"/>
          <w:sz w:val="24"/>
          <w:szCs w:val="24"/>
        </w:rPr>
        <w:t>K</w:t>
      </w:r>
      <w:r w:rsidRPr="00246F20">
        <w:rPr>
          <w:color w:val="000000" w:themeColor="text1"/>
          <w:sz w:val="24"/>
          <w:szCs w:val="24"/>
          <w:vertAlign w:val="subscript"/>
        </w:rPr>
        <w:t>oc</w:t>
      </w:r>
      <w:r w:rsidRPr="00246F20">
        <w:rPr>
          <w:color w:val="000000" w:themeColor="text1"/>
          <w:spacing w:val="32"/>
          <w:sz w:val="24"/>
          <w:szCs w:val="24"/>
        </w:rPr>
        <w:t xml:space="preserve"> </w:t>
      </w:r>
      <w:r w:rsidRPr="00246F20">
        <w:rPr>
          <w:color w:val="000000" w:themeColor="text1"/>
          <w:sz w:val="24"/>
          <w:szCs w:val="24"/>
        </w:rPr>
        <w:t>este</w:t>
      </w:r>
      <w:r w:rsidRPr="00246F20">
        <w:rPr>
          <w:color w:val="000000" w:themeColor="text1"/>
          <w:spacing w:val="33"/>
          <w:sz w:val="24"/>
          <w:szCs w:val="24"/>
        </w:rPr>
        <w:t xml:space="preserve"> </w:t>
      </w:r>
      <w:r w:rsidRPr="00246F20">
        <w:rPr>
          <w:color w:val="000000" w:themeColor="text1"/>
          <w:sz w:val="24"/>
          <w:szCs w:val="24"/>
        </w:rPr>
        <w:t>mai mic de 2. Pentru o substanţă ionizabilă, criteriul mobilităţii se consideră îndeplinit atunci când cea mai mică valoare log K</w:t>
      </w:r>
      <w:r w:rsidRPr="00246F20">
        <w:rPr>
          <w:color w:val="000000" w:themeColor="text1"/>
          <w:sz w:val="24"/>
          <w:szCs w:val="24"/>
          <w:vertAlign w:val="subscript"/>
        </w:rPr>
        <w:t>oc</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pH</w:t>
      </w:r>
      <w:r w:rsidRPr="00246F20">
        <w:rPr>
          <w:color w:val="000000" w:themeColor="text1"/>
          <w:spacing w:val="40"/>
          <w:sz w:val="24"/>
          <w:szCs w:val="24"/>
        </w:rPr>
        <w:t xml:space="preserve"> </w:t>
      </w:r>
      <w:r w:rsidRPr="00246F20">
        <w:rPr>
          <w:color w:val="000000" w:themeColor="text1"/>
          <w:sz w:val="24"/>
          <w:szCs w:val="24"/>
        </w:rPr>
        <w:t>între</w:t>
      </w:r>
      <w:r w:rsidRPr="00246F20">
        <w:rPr>
          <w:color w:val="000000" w:themeColor="text1"/>
          <w:spacing w:val="40"/>
          <w:sz w:val="24"/>
          <w:szCs w:val="24"/>
        </w:rPr>
        <w:t xml:space="preserve"> </w:t>
      </w:r>
      <w:r w:rsidRPr="00246F20">
        <w:rPr>
          <w:color w:val="000000" w:themeColor="text1"/>
          <w:sz w:val="24"/>
          <w:szCs w:val="24"/>
        </w:rPr>
        <w:t>4</w:t>
      </w:r>
      <w:r w:rsidRPr="00246F20">
        <w:rPr>
          <w:color w:val="000000" w:themeColor="text1"/>
          <w:spacing w:val="37"/>
          <w:sz w:val="24"/>
          <w:szCs w:val="24"/>
        </w:rPr>
        <w:t xml:space="preserve"> </w:t>
      </w:r>
      <w:r w:rsidRPr="00246F20">
        <w:rPr>
          <w:color w:val="000000" w:themeColor="text1"/>
          <w:sz w:val="24"/>
          <w:szCs w:val="24"/>
        </w:rPr>
        <w:t>și</w:t>
      </w:r>
      <w:r w:rsidRPr="00246F20">
        <w:rPr>
          <w:color w:val="000000" w:themeColor="text1"/>
          <w:spacing w:val="39"/>
          <w:sz w:val="24"/>
          <w:szCs w:val="24"/>
        </w:rPr>
        <w:t xml:space="preserve"> </w:t>
      </w:r>
      <w:r w:rsidRPr="00246F20">
        <w:rPr>
          <w:color w:val="000000" w:themeColor="text1"/>
          <w:sz w:val="24"/>
          <w:szCs w:val="24"/>
        </w:rPr>
        <w:t>9</w:t>
      </w:r>
      <w:r w:rsidRPr="00246F20">
        <w:rPr>
          <w:color w:val="000000" w:themeColor="text1"/>
          <w:spacing w:val="39"/>
          <w:sz w:val="24"/>
          <w:szCs w:val="24"/>
        </w:rPr>
        <w:t xml:space="preserve"> </w:t>
      </w:r>
      <w:r w:rsidRPr="00246F20">
        <w:rPr>
          <w:color w:val="000000" w:themeColor="text1"/>
          <w:sz w:val="24"/>
          <w:szCs w:val="24"/>
        </w:rPr>
        <w:t>este</w:t>
      </w:r>
      <w:r w:rsidRPr="00246F20">
        <w:rPr>
          <w:color w:val="000000" w:themeColor="text1"/>
          <w:spacing w:val="40"/>
          <w:sz w:val="24"/>
          <w:szCs w:val="24"/>
        </w:rPr>
        <w:t xml:space="preserve"> </w:t>
      </w:r>
      <w:r w:rsidRPr="00246F20">
        <w:rPr>
          <w:color w:val="000000" w:themeColor="text1"/>
          <w:sz w:val="24"/>
          <w:szCs w:val="24"/>
        </w:rPr>
        <w:t>mai</w:t>
      </w:r>
      <w:r w:rsidRPr="00246F20">
        <w:rPr>
          <w:color w:val="000000" w:themeColor="text1"/>
          <w:spacing w:val="40"/>
          <w:sz w:val="24"/>
          <w:szCs w:val="24"/>
        </w:rPr>
        <w:t xml:space="preserve"> </w:t>
      </w:r>
      <w:r w:rsidRPr="00246F20">
        <w:rPr>
          <w:color w:val="000000" w:themeColor="text1"/>
          <w:sz w:val="24"/>
          <w:szCs w:val="24"/>
        </w:rPr>
        <w:t>mică</w:t>
      </w:r>
      <w:r w:rsidRPr="00246F20">
        <w:rPr>
          <w:color w:val="000000" w:themeColor="text1"/>
          <w:spacing w:val="39"/>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2.</w:t>
      </w:r>
      <w:r w:rsidR="006D148D" w:rsidRPr="00246F20">
        <w:rPr>
          <w:color w:val="000000" w:themeColor="text1"/>
          <w:sz w:val="24"/>
          <w:szCs w:val="24"/>
        </w:rPr>
        <w:t xml:space="preserve"> </w:t>
      </w:r>
    </w:p>
    <w:p w14:paraId="43422D28" w14:textId="0589B8EC"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Baza</w:t>
      </w:r>
      <w:r w:rsidRPr="00246F20">
        <w:rPr>
          <w:i/>
          <w:color w:val="000000" w:themeColor="text1"/>
          <w:spacing w:val="24"/>
          <w:sz w:val="24"/>
          <w:szCs w:val="24"/>
        </w:rPr>
        <w:t xml:space="preserve"> </w:t>
      </w:r>
      <w:r w:rsidRPr="00246F20">
        <w:rPr>
          <w:i/>
          <w:color w:val="000000" w:themeColor="text1"/>
          <w:spacing w:val="-2"/>
          <w:sz w:val="24"/>
          <w:szCs w:val="24"/>
        </w:rPr>
        <w:t>clasificării</w:t>
      </w:r>
    </w:p>
    <w:p w14:paraId="0F367848"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Pentru clasificarea substanţelor PMT și vPvB, se aplică o evaluare</w:t>
      </w:r>
      <w:r w:rsidRPr="00246F20">
        <w:rPr>
          <w:color w:val="000000" w:themeColor="text1"/>
          <w:spacing w:val="80"/>
          <w:sz w:val="24"/>
          <w:szCs w:val="24"/>
        </w:rPr>
        <w:t xml:space="preserve"> </w:t>
      </w:r>
      <w:r w:rsidRPr="00246F20">
        <w:rPr>
          <w:color w:val="000000" w:themeColor="text1"/>
          <w:sz w:val="24"/>
          <w:szCs w:val="24"/>
        </w:rPr>
        <w:t xml:space="preserve">a </w:t>
      </w:r>
      <w:r w:rsidR="002616EE"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pe baza avizului experţilor, prin compararea tuturor informaţiilor relevante și disponibile din secţiunea</w:t>
      </w:r>
      <w:r w:rsidRPr="00246F20">
        <w:rPr>
          <w:color w:val="000000" w:themeColor="text1"/>
          <w:spacing w:val="80"/>
          <w:sz w:val="24"/>
          <w:szCs w:val="24"/>
        </w:rPr>
        <w:t xml:space="preserve"> </w:t>
      </w:r>
      <w:r w:rsidRPr="00246F20">
        <w:rPr>
          <w:color w:val="000000" w:themeColor="text1"/>
          <w:sz w:val="24"/>
          <w:szCs w:val="24"/>
        </w:rPr>
        <w:t>4.4.2.3</w:t>
      </w:r>
      <w:r w:rsidRPr="00246F20">
        <w:rPr>
          <w:color w:val="000000" w:themeColor="text1"/>
          <w:spacing w:val="80"/>
          <w:sz w:val="24"/>
          <w:szCs w:val="24"/>
        </w:rPr>
        <w:t xml:space="preserve"> </w:t>
      </w:r>
      <w:r w:rsidRPr="00246F20">
        <w:rPr>
          <w:color w:val="000000" w:themeColor="text1"/>
          <w:sz w:val="24"/>
          <w:szCs w:val="24"/>
        </w:rPr>
        <w:t>cu</w:t>
      </w:r>
      <w:r w:rsidRPr="00246F20">
        <w:rPr>
          <w:color w:val="000000" w:themeColor="text1"/>
          <w:spacing w:val="80"/>
          <w:sz w:val="24"/>
          <w:szCs w:val="24"/>
        </w:rPr>
        <w:t xml:space="preserve"> </w:t>
      </w:r>
      <w:r w:rsidRPr="00246F20">
        <w:rPr>
          <w:color w:val="000000" w:themeColor="text1"/>
          <w:sz w:val="24"/>
          <w:szCs w:val="24"/>
        </w:rPr>
        <w:t>criteriile</w:t>
      </w:r>
      <w:r w:rsidRPr="00246F20">
        <w:rPr>
          <w:color w:val="000000" w:themeColor="text1"/>
          <w:spacing w:val="80"/>
          <w:sz w:val="24"/>
          <w:szCs w:val="24"/>
        </w:rPr>
        <w:t xml:space="preserve"> </w:t>
      </w:r>
      <w:r w:rsidRPr="00246F20">
        <w:rPr>
          <w:color w:val="000000" w:themeColor="text1"/>
          <w:sz w:val="24"/>
          <w:szCs w:val="24"/>
        </w:rPr>
        <w:t>stabilite</w:t>
      </w:r>
      <w:r w:rsidRPr="00246F20">
        <w:rPr>
          <w:color w:val="000000" w:themeColor="text1"/>
          <w:spacing w:val="80"/>
          <w:sz w:val="24"/>
          <w:szCs w:val="24"/>
        </w:rPr>
        <w:t xml:space="preserve"> </w:t>
      </w:r>
      <w:r w:rsidRPr="00246F20">
        <w:rPr>
          <w:color w:val="000000" w:themeColor="text1"/>
          <w:sz w:val="24"/>
          <w:szCs w:val="24"/>
        </w:rPr>
        <w:t>în</w:t>
      </w:r>
      <w:r w:rsidRPr="00246F20">
        <w:rPr>
          <w:color w:val="000000" w:themeColor="text1"/>
          <w:spacing w:val="80"/>
          <w:sz w:val="24"/>
          <w:szCs w:val="24"/>
        </w:rPr>
        <w:t xml:space="preserve"> </w:t>
      </w:r>
      <w:r w:rsidRPr="00246F20">
        <w:rPr>
          <w:color w:val="000000" w:themeColor="text1"/>
          <w:sz w:val="24"/>
          <w:szCs w:val="24"/>
        </w:rPr>
        <w:t>secţiunile</w:t>
      </w:r>
      <w:r w:rsidRPr="00246F20">
        <w:rPr>
          <w:color w:val="000000" w:themeColor="text1"/>
          <w:spacing w:val="80"/>
          <w:sz w:val="24"/>
          <w:szCs w:val="24"/>
        </w:rPr>
        <w:t xml:space="preserve"> </w:t>
      </w:r>
      <w:r w:rsidRPr="00246F20">
        <w:rPr>
          <w:color w:val="000000" w:themeColor="text1"/>
          <w:sz w:val="24"/>
          <w:szCs w:val="24"/>
        </w:rPr>
        <w:t>4.4.2.1</w:t>
      </w:r>
      <w:r w:rsidRPr="00246F20">
        <w:rPr>
          <w:color w:val="000000" w:themeColor="text1"/>
          <w:spacing w:val="8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4.4.2.2.</w:t>
      </w:r>
      <w:r w:rsidRPr="00246F20">
        <w:rPr>
          <w:color w:val="000000" w:themeColor="text1"/>
          <w:spacing w:val="40"/>
          <w:sz w:val="24"/>
          <w:szCs w:val="24"/>
        </w:rPr>
        <w:t xml:space="preserve"> </w:t>
      </w:r>
      <w:r w:rsidR="002616EE" w:rsidRPr="00246F20">
        <w:rPr>
          <w:color w:val="000000" w:themeColor="text1"/>
          <w:sz w:val="24"/>
          <w:szCs w:val="24"/>
        </w:rPr>
        <w:t>Forța</w:t>
      </w:r>
      <w:r w:rsidRPr="00246F20">
        <w:rPr>
          <w:color w:val="000000" w:themeColor="text1"/>
          <w:spacing w:val="40"/>
          <w:sz w:val="24"/>
          <w:szCs w:val="24"/>
        </w:rPr>
        <w:t xml:space="preserve"> </w:t>
      </w:r>
      <w:r w:rsidR="00E84329" w:rsidRPr="00246F20">
        <w:rPr>
          <w:color w:val="000000" w:themeColor="text1"/>
          <w:sz w:val="24"/>
          <w:szCs w:val="24"/>
        </w:rPr>
        <w:t>probatorie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aplică</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special</w:t>
      </w:r>
      <w:r w:rsidRPr="00246F20">
        <w:rPr>
          <w:color w:val="000000" w:themeColor="text1"/>
          <w:spacing w:val="40"/>
          <w:sz w:val="24"/>
          <w:szCs w:val="24"/>
        </w:rPr>
        <w:t xml:space="preserve"> </w:t>
      </w:r>
      <w:r w:rsidRPr="00246F20">
        <w:rPr>
          <w:color w:val="000000" w:themeColor="text1"/>
          <w:sz w:val="24"/>
          <w:szCs w:val="24"/>
        </w:rPr>
        <w:t>atunci când criteriile stabilite în secţiunile 4.4.2.1 și 4.4.2.2 nu pot fi aplicate</w:t>
      </w:r>
      <w:r w:rsidRPr="00246F20">
        <w:rPr>
          <w:color w:val="000000" w:themeColor="text1"/>
          <w:spacing w:val="40"/>
          <w:sz w:val="24"/>
          <w:szCs w:val="24"/>
        </w:rPr>
        <w:t xml:space="preserve"> </w:t>
      </w:r>
      <w:r w:rsidRPr="00246F20">
        <w:rPr>
          <w:color w:val="000000" w:themeColor="text1"/>
          <w:sz w:val="24"/>
          <w:szCs w:val="24"/>
        </w:rPr>
        <w:t>direct</w:t>
      </w:r>
      <w:r w:rsidRPr="00246F20">
        <w:rPr>
          <w:color w:val="000000" w:themeColor="text1"/>
          <w:spacing w:val="40"/>
          <w:sz w:val="24"/>
          <w:szCs w:val="24"/>
        </w:rPr>
        <w:t xml:space="preserve"> </w:t>
      </w:r>
      <w:r w:rsidRPr="00246F20">
        <w:rPr>
          <w:color w:val="000000" w:themeColor="text1"/>
          <w:sz w:val="24"/>
          <w:szCs w:val="24"/>
        </w:rPr>
        <w:t>informaţiilor</w:t>
      </w:r>
      <w:r w:rsidRPr="00246F20">
        <w:rPr>
          <w:color w:val="000000" w:themeColor="text1"/>
          <w:spacing w:val="40"/>
          <w:sz w:val="24"/>
          <w:szCs w:val="24"/>
        </w:rPr>
        <w:t xml:space="preserve"> </w:t>
      </w:r>
      <w:r w:rsidRPr="00246F20">
        <w:rPr>
          <w:color w:val="000000" w:themeColor="text1"/>
          <w:sz w:val="24"/>
          <w:szCs w:val="24"/>
        </w:rPr>
        <w:t>disponibile.</w:t>
      </w:r>
      <w:r w:rsidR="006D148D" w:rsidRPr="00246F20">
        <w:rPr>
          <w:color w:val="000000" w:themeColor="text1"/>
          <w:sz w:val="24"/>
          <w:szCs w:val="24"/>
        </w:rPr>
        <w:t xml:space="preserve"> </w:t>
      </w:r>
    </w:p>
    <w:p w14:paraId="1F4CFCE3"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Informaţiile utilizate în scopul evaluării proprietăţilor PMT/vPvM se</w:t>
      </w:r>
      <w:r w:rsidRPr="00246F20">
        <w:rPr>
          <w:color w:val="000000" w:themeColor="text1"/>
          <w:spacing w:val="40"/>
          <w:sz w:val="24"/>
          <w:szCs w:val="24"/>
        </w:rPr>
        <w:t xml:space="preserve"> </w:t>
      </w:r>
      <w:r w:rsidRPr="00246F20">
        <w:rPr>
          <w:color w:val="000000" w:themeColor="text1"/>
          <w:sz w:val="24"/>
          <w:szCs w:val="24"/>
        </w:rPr>
        <w:t>bazează</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datele</w:t>
      </w:r>
      <w:r w:rsidRPr="00246F20">
        <w:rPr>
          <w:color w:val="000000" w:themeColor="text1"/>
          <w:spacing w:val="40"/>
          <w:sz w:val="24"/>
          <w:szCs w:val="24"/>
        </w:rPr>
        <w:t xml:space="preserve"> </w:t>
      </w:r>
      <w:r w:rsidRPr="00246F20">
        <w:rPr>
          <w:color w:val="000000" w:themeColor="text1"/>
          <w:sz w:val="24"/>
          <w:szCs w:val="24"/>
        </w:rPr>
        <w:t>obţinute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condiţii</w:t>
      </w:r>
      <w:r w:rsidRPr="00246F20">
        <w:rPr>
          <w:color w:val="000000" w:themeColor="text1"/>
          <w:spacing w:val="40"/>
          <w:sz w:val="24"/>
          <w:szCs w:val="24"/>
        </w:rPr>
        <w:t xml:space="preserve"> </w:t>
      </w:r>
      <w:r w:rsidRPr="00246F20">
        <w:rPr>
          <w:color w:val="000000" w:themeColor="text1"/>
          <w:sz w:val="24"/>
          <w:szCs w:val="24"/>
        </w:rPr>
        <w:t>corespunzătoare.</w:t>
      </w:r>
      <w:r w:rsidR="006D148D" w:rsidRPr="00246F20">
        <w:rPr>
          <w:color w:val="000000" w:themeColor="text1"/>
          <w:sz w:val="24"/>
          <w:szCs w:val="24"/>
        </w:rPr>
        <w:t xml:space="preserve"> </w:t>
      </w:r>
    </w:p>
    <w:p w14:paraId="5C4F127E" w14:textId="77777777" w:rsidR="006D148D" w:rsidRPr="00246F20" w:rsidRDefault="002616EE"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De asemenea</w:t>
      </w:r>
      <w:r w:rsidR="00BD503D" w:rsidRPr="00246F20">
        <w:rPr>
          <w:color w:val="000000" w:themeColor="text1"/>
          <w:sz w:val="24"/>
          <w:szCs w:val="24"/>
        </w:rPr>
        <w:t>, identificarea</w:t>
      </w:r>
      <w:r w:rsidR="00BD503D" w:rsidRPr="00246F20">
        <w:rPr>
          <w:color w:val="000000" w:themeColor="text1"/>
          <w:spacing w:val="36"/>
          <w:sz w:val="24"/>
          <w:szCs w:val="24"/>
        </w:rPr>
        <w:t xml:space="preserve"> </w:t>
      </w:r>
      <w:r w:rsidRPr="00246F20">
        <w:rPr>
          <w:color w:val="000000" w:themeColor="text1"/>
          <w:sz w:val="24"/>
          <w:szCs w:val="24"/>
        </w:rPr>
        <w:t>ține</w:t>
      </w:r>
      <w:r w:rsidR="00BD503D" w:rsidRPr="00246F20">
        <w:rPr>
          <w:color w:val="000000" w:themeColor="text1"/>
          <w:sz w:val="24"/>
          <w:szCs w:val="24"/>
        </w:rPr>
        <w:t xml:space="preserve"> cont de </w:t>
      </w:r>
      <w:r w:rsidRPr="00246F20">
        <w:rPr>
          <w:color w:val="000000" w:themeColor="text1"/>
          <w:sz w:val="24"/>
          <w:szCs w:val="24"/>
        </w:rPr>
        <w:t>proprietățile</w:t>
      </w:r>
      <w:r w:rsidR="00BD503D" w:rsidRPr="00246F20">
        <w:rPr>
          <w:color w:val="000000" w:themeColor="text1"/>
          <w:sz w:val="24"/>
          <w:szCs w:val="24"/>
        </w:rPr>
        <w:t xml:space="preserve"> PMT/vPvM</w:t>
      </w:r>
      <w:r w:rsidR="00BD503D" w:rsidRPr="00246F20">
        <w:rPr>
          <w:color w:val="000000" w:themeColor="text1"/>
          <w:spacing w:val="40"/>
          <w:sz w:val="24"/>
          <w:szCs w:val="24"/>
        </w:rPr>
        <w:t xml:space="preserve"> </w:t>
      </w:r>
      <w:r w:rsidR="00BD503D" w:rsidRPr="00246F20">
        <w:rPr>
          <w:color w:val="000000" w:themeColor="text1"/>
          <w:sz w:val="24"/>
          <w:szCs w:val="24"/>
        </w:rPr>
        <w:t>ale</w:t>
      </w:r>
      <w:r w:rsidR="00BD503D" w:rsidRPr="00246F20">
        <w:rPr>
          <w:color w:val="000000" w:themeColor="text1"/>
          <w:spacing w:val="40"/>
          <w:sz w:val="24"/>
          <w:szCs w:val="24"/>
        </w:rPr>
        <w:t xml:space="preserve"> </w:t>
      </w:r>
      <w:r w:rsidRPr="00246F20">
        <w:rPr>
          <w:color w:val="000000" w:themeColor="text1"/>
          <w:sz w:val="24"/>
          <w:szCs w:val="24"/>
        </w:rPr>
        <w:t>componenților</w:t>
      </w:r>
      <w:r w:rsidR="00BD503D" w:rsidRPr="00246F20">
        <w:rPr>
          <w:color w:val="000000" w:themeColor="text1"/>
          <w:spacing w:val="40"/>
          <w:sz w:val="24"/>
          <w:szCs w:val="24"/>
        </w:rPr>
        <w:t xml:space="preserve"> </w:t>
      </w:r>
      <w:r w:rsidRPr="00246F20">
        <w:rPr>
          <w:color w:val="000000" w:themeColor="text1"/>
          <w:sz w:val="24"/>
          <w:szCs w:val="24"/>
        </w:rPr>
        <w:t>relevanți</w:t>
      </w:r>
      <w:r w:rsidR="00BD503D" w:rsidRPr="00246F20">
        <w:rPr>
          <w:color w:val="000000" w:themeColor="text1"/>
          <w:sz w:val="24"/>
          <w:szCs w:val="24"/>
        </w:rPr>
        <w:t>,</w:t>
      </w:r>
      <w:r w:rsidR="00BD503D" w:rsidRPr="00246F20">
        <w:rPr>
          <w:color w:val="000000" w:themeColor="text1"/>
          <w:spacing w:val="40"/>
          <w:sz w:val="24"/>
          <w:szCs w:val="24"/>
        </w:rPr>
        <w:t xml:space="preserve"> </w:t>
      </w:r>
      <w:r w:rsidR="00BD503D" w:rsidRPr="00246F20">
        <w:rPr>
          <w:color w:val="000000" w:themeColor="text1"/>
          <w:sz w:val="24"/>
          <w:szCs w:val="24"/>
        </w:rPr>
        <w:t>ale</w:t>
      </w:r>
      <w:r w:rsidR="00BD503D" w:rsidRPr="00246F20">
        <w:rPr>
          <w:color w:val="000000" w:themeColor="text1"/>
          <w:spacing w:val="40"/>
          <w:sz w:val="24"/>
          <w:szCs w:val="24"/>
        </w:rPr>
        <w:t xml:space="preserve"> </w:t>
      </w:r>
      <w:r w:rsidR="00BD503D" w:rsidRPr="00246F20">
        <w:rPr>
          <w:color w:val="000000" w:themeColor="text1"/>
          <w:sz w:val="24"/>
          <w:szCs w:val="24"/>
        </w:rPr>
        <w:t>aditivilor</w:t>
      </w:r>
      <w:r w:rsidR="00BD503D" w:rsidRPr="00246F20">
        <w:rPr>
          <w:color w:val="000000" w:themeColor="text1"/>
          <w:spacing w:val="40"/>
          <w:sz w:val="24"/>
          <w:szCs w:val="24"/>
        </w:rPr>
        <w:t xml:space="preserve"> </w:t>
      </w:r>
      <w:r w:rsidR="00BD503D" w:rsidRPr="00246F20">
        <w:rPr>
          <w:color w:val="000000" w:themeColor="text1"/>
          <w:sz w:val="24"/>
          <w:szCs w:val="24"/>
        </w:rPr>
        <w:t>sau</w:t>
      </w:r>
      <w:r w:rsidR="00BD503D" w:rsidRPr="00246F20">
        <w:rPr>
          <w:color w:val="000000" w:themeColor="text1"/>
          <w:spacing w:val="40"/>
          <w:sz w:val="24"/>
          <w:szCs w:val="24"/>
        </w:rPr>
        <w:t xml:space="preserve"> </w:t>
      </w:r>
      <w:r w:rsidR="00BD503D" w:rsidRPr="00246F20">
        <w:rPr>
          <w:color w:val="000000" w:themeColor="text1"/>
          <w:sz w:val="24"/>
          <w:szCs w:val="24"/>
        </w:rPr>
        <w:t>ale</w:t>
      </w:r>
      <w:r w:rsidR="00BD503D" w:rsidRPr="00246F20">
        <w:rPr>
          <w:color w:val="000000" w:themeColor="text1"/>
          <w:spacing w:val="40"/>
          <w:sz w:val="24"/>
          <w:szCs w:val="24"/>
        </w:rPr>
        <w:t xml:space="preserve"> </w:t>
      </w:r>
      <w:r w:rsidR="00BD503D" w:rsidRPr="00246F20">
        <w:rPr>
          <w:color w:val="000000" w:themeColor="text1"/>
          <w:sz w:val="24"/>
          <w:szCs w:val="24"/>
        </w:rPr>
        <w:t>impurităţilor unei substanţe și de produșii de transformare sau degradare rele</w:t>
      </w:r>
      <w:r w:rsidR="00BD503D" w:rsidRPr="00246F20">
        <w:rPr>
          <w:color w:val="000000" w:themeColor="text1"/>
          <w:spacing w:val="-2"/>
          <w:sz w:val="24"/>
          <w:szCs w:val="24"/>
        </w:rPr>
        <w:t>vanţi.</w:t>
      </w:r>
      <w:r w:rsidR="006D148D" w:rsidRPr="00246F20">
        <w:rPr>
          <w:color w:val="000000" w:themeColor="text1"/>
          <w:sz w:val="24"/>
          <w:szCs w:val="24"/>
        </w:rPr>
        <w:t xml:space="preserve"> </w:t>
      </w:r>
    </w:p>
    <w:p w14:paraId="73E92869"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Această clasă de pericol (proprietăţile PMT și vPvM) se aplică tuturor</w:t>
      </w:r>
      <w:r w:rsidRPr="00246F20">
        <w:rPr>
          <w:color w:val="000000" w:themeColor="text1"/>
          <w:spacing w:val="25"/>
          <w:sz w:val="24"/>
          <w:szCs w:val="24"/>
        </w:rPr>
        <w:t xml:space="preserve"> </w:t>
      </w:r>
      <w:r w:rsidRPr="00246F20">
        <w:rPr>
          <w:color w:val="000000" w:themeColor="text1"/>
          <w:sz w:val="24"/>
          <w:szCs w:val="24"/>
        </w:rPr>
        <w:t>substanţelor</w:t>
      </w:r>
      <w:r w:rsidRPr="00246F20">
        <w:rPr>
          <w:color w:val="000000" w:themeColor="text1"/>
          <w:spacing w:val="24"/>
          <w:sz w:val="24"/>
          <w:szCs w:val="24"/>
        </w:rPr>
        <w:t xml:space="preserve"> </w:t>
      </w:r>
      <w:r w:rsidRPr="00246F20">
        <w:rPr>
          <w:color w:val="000000" w:themeColor="text1"/>
          <w:sz w:val="24"/>
          <w:szCs w:val="24"/>
        </w:rPr>
        <w:t>organice,</w:t>
      </w:r>
      <w:r w:rsidRPr="00246F20">
        <w:rPr>
          <w:color w:val="000000" w:themeColor="text1"/>
          <w:spacing w:val="27"/>
          <w:sz w:val="24"/>
          <w:szCs w:val="24"/>
        </w:rPr>
        <w:t xml:space="preserve"> </w:t>
      </w:r>
      <w:r w:rsidRPr="00246F20">
        <w:rPr>
          <w:color w:val="000000" w:themeColor="text1"/>
          <w:sz w:val="24"/>
          <w:szCs w:val="24"/>
        </w:rPr>
        <w:t>inclusiv</w:t>
      </w:r>
      <w:r w:rsidRPr="00246F20">
        <w:rPr>
          <w:color w:val="000000" w:themeColor="text1"/>
          <w:spacing w:val="27"/>
          <w:sz w:val="24"/>
          <w:szCs w:val="24"/>
        </w:rPr>
        <w:t xml:space="preserve"> </w:t>
      </w:r>
      <w:r w:rsidRPr="00246F20">
        <w:rPr>
          <w:color w:val="000000" w:themeColor="text1"/>
          <w:sz w:val="24"/>
          <w:szCs w:val="24"/>
        </w:rPr>
        <w:t>compușilor</w:t>
      </w:r>
      <w:r w:rsidRPr="00246F20">
        <w:rPr>
          <w:color w:val="000000" w:themeColor="text1"/>
          <w:spacing w:val="23"/>
          <w:sz w:val="24"/>
          <w:szCs w:val="24"/>
        </w:rPr>
        <w:t xml:space="preserve"> </w:t>
      </w:r>
      <w:r w:rsidRPr="00246F20">
        <w:rPr>
          <w:color w:val="000000" w:themeColor="text1"/>
          <w:spacing w:val="-2"/>
          <w:sz w:val="24"/>
          <w:szCs w:val="24"/>
        </w:rPr>
        <w:t>organometalici.</w:t>
      </w:r>
      <w:r w:rsidR="006D148D" w:rsidRPr="00246F20">
        <w:rPr>
          <w:color w:val="000000" w:themeColor="text1"/>
          <w:sz w:val="24"/>
          <w:szCs w:val="24"/>
        </w:rPr>
        <w:t xml:space="preserve"> </w:t>
      </w:r>
    </w:p>
    <w:p w14:paraId="348C61C5"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Informaţiile prevăzute în secţiunile 4.4.2.3.1, 4.4.2.3.2 și 4.4.2.3.3 sunt luate în considerare pentru evaluarea proprietăţilor P, vP, M, VM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T.</w:t>
      </w:r>
      <w:r w:rsidR="006D148D" w:rsidRPr="00246F20">
        <w:rPr>
          <w:color w:val="000000" w:themeColor="text1"/>
          <w:sz w:val="24"/>
          <w:szCs w:val="24"/>
        </w:rPr>
        <w:t xml:space="preserve"> </w:t>
      </w:r>
    </w:p>
    <w:p w14:paraId="0D3A51FB" w14:textId="52C0410D" w:rsidR="00AB0C6E" w:rsidRPr="00246F20" w:rsidRDefault="00BD503D" w:rsidP="002104A7">
      <w:pPr>
        <w:pStyle w:val="a4"/>
        <w:numPr>
          <w:ilvl w:val="4"/>
          <w:numId w:val="4"/>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Evaluarea</w:t>
      </w:r>
      <w:r w:rsidRPr="00246F20">
        <w:rPr>
          <w:i/>
          <w:color w:val="000000" w:themeColor="text1"/>
          <w:spacing w:val="27"/>
          <w:sz w:val="24"/>
          <w:szCs w:val="24"/>
        </w:rPr>
        <w:t xml:space="preserve"> </w:t>
      </w:r>
      <w:r w:rsidRPr="00246F20">
        <w:rPr>
          <w:i/>
          <w:color w:val="000000" w:themeColor="text1"/>
          <w:sz w:val="24"/>
          <w:szCs w:val="24"/>
        </w:rPr>
        <w:t>proprietăţilor</w:t>
      </w:r>
      <w:r w:rsidRPr="00246F20">
        <w:rPr>
          <w:i/>
          <w:color w:val="000000" w:themeColor="text1"/>
          <w:spacing w:val="22"/>
          <w:sz w:val="24"/>
          <w:szCs w:val="24"/>
        </w:rPr>
        <w:t xml:space="preserve"> </w:t>
      </w:r>
      <w:r w:rsidRPr="00246F20">
        <w:rPr>
          <w:i/>
          <w:color w:val="000000" w:themeColor="text1"/>
          <w:sz w:val="24"/>
          <w:szCs w:val="24"/>
        </w:rPr>
        <w:t>P</w:t>
      </w:r>
      <w:r w:rsidRPr="00246F20">
        <w:rPr>
          <w:i/>
          <w:color w:val="000000" w:themeColor="text1"/>
          <w:spacing w:val="23"/>
          <w:sz w:val="24"/>
          <w:szCs w:val="24"/>
        </w:rPr>
        <w:t xml:space="preserve"> </w:t>
      </w:r>
      <w:r w:rsidRPr="00246F20">
        <w:rPr>
          <w:i/>
          <w:color w:val="000000" w:themeColor="text1"/>
          <w:sz w:val="24"/>
          <w:szCs w:val="24"/>
        </w:rPr>
        <w:t>sau</w:t>
      </w:r>
      <w:r w:rsidRPr="00246F20">
        <w:rPr>
          <w:i/>
          <w:color w:val="000000" w:themeColor="text1"/>
          <w:spacing w:val="23"/>
          <w:sz w:val="24"/>
          <w:szCs w:val="24"/>
        </w:rPr>
        <w:t xml:space="preserve"> </w:t>
      </w:r>
      <w:r w:rsidRPr="00246F20">
        <w:rPr>
          <w:i/>
          <w:color w:val="000000" w:themeColor="text1"/>
          <w:spacing w:val="-5"/>
          <w:sz w:val="24"/>
          <w:szCs w:val="24"/>
        </w:rPr>
        <w:t>vP</w:t>
      </w:r>
    </w:p>
    <w:p w14:paraId="07D7BA50"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La evaluarea proprietăţilor P sau vP, se iau în considerare urmă­ toarele</w:t>
      </w:r>
      <w:r w:rsidRPr="00246F20">
        <w:rPr>
          <w:color w:val="000000" w:themeColor="text1"/>
          <w:spacing w:val="40"/>
          <w:sz w:val="24"/>
          <w:szCs w:val="24"/>
        </w:rPr>
        <w:t xml:space="preserve"> </w:t>
      </w:r>
      <w:r w:rsidRPr="00246F20">
        <w:rPr>
          <w:color w:val="000000" w:themeColor="text1"/>
          <w:sz w:val="24"/>
          <w:szCs w:val="24"/>
        </w:rPr>
        <w:t>informaţii:</w:t>
      </w:r>
      <w:r w:rsidR="006D148D" w:rsidRPr="00246F20">
        <w:rPr>
          <w:color w:val="000000" w:themeColor="text1"/>
          <w:sz w:val="24"/>
          <w:szCs w:val="24"/>
        </w:rPr>
        <w:t xml:space="preserve"> </w:t>
      </w:r>
    </w:p>
    <w:p w14:paraId="4E17EEE2" w14:textId="77777777" w:rsidR="006D148D" w:rsidRPr="00246F20" w:rsidRDefault="00BD503D" w:rsidP="002104A7">
      <w:pPr>
        <w:pStyle w:val="a4"/>
        <w:numPr>
          <w:ilvl w:val="5"/>
          <w:numId w:val="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rezultatele testelor de simulare a </w:t>
      </w:r>
      <w:r w:rsidR="0087714D" w:rsidRPr="00246F20">
        <w:rPr>
          <w:color w:val="000000" w:themeColor="text1"/>
          <w:sz w:val="24"/>
          <w:szCs w:val="24"/>
        </w:rPr>
        <w:t>degradării</w:t>
      </w:r>
      <w:r w:rsidRPr="00246F20">
        <w:rPr>
          <w:color w:val="000000" w:themeColor="text1"/>
          <w:sz w:val="24"/>
          <w:szCs w:val="24"/>
        </w:rPr>
        <w:t xml:space="preserve"> în apa de </w:t>
      </w:r>
      <w:r w:rsidRPr="00246F20">
        <w:rPr>
          <w:color w:val="000000" w:themeColor="text1"/>
          <w:spacing w:val="-2"/>
          <w:sz w:val="24"/>
          <w:szCs w:val="24"/>
        </w:rPr>
        <w:t>suprafaţă;</w:t>
      </w:r>
      <w:r w:rsidR="006D148D" w:rsidRPr="00246F20">
        <w:rPr>
          <w:color w:val="000000" w:themeColor="text1"/>
          <w:sz w:val="24"/>
          <w:szCs w:val="24"/>
        </w:rPr>
        <w:t xml:space="preserve"> </w:t>
      </w:r>
    </w:p>
    <w:p w14:paraId="7AB3271D" w14:textId="77777777" w:rsidR="006D148D" w:rsidRPr="00246F20" w:rsidRDefault="00BD503D" w:rsidP="002104A7">
      <w:pPr>
        <w:pStyle w:val="a4"/>
        <w:numPr>
          <w:ilvl w:val="5"/>
          <w:numId w:val="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27"/>
          <w:sz w:val="24"/>
          <w:szCs w:val="24"/>
        </w:rPr>
        <w:t xml:space="preserve"> </w:t>
      </w:r>
      <w:r w:rsidRPr="00246F20">
        <w:rPr>
          <w:color w:val="000000" w:themeColor="text1"/>
          <w:sz w:val="24"/>
          <w:szCs w:val="24"/>
        </w:rPr>
        <w:t>testelor</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simulare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1"/>
          <w:sz w:val="24"/>
          <w:szCs w:val="24"/>
        </w:rPr>
        <w:t xml:space="preserve"> </w:t>
      </w:r>
      <w:r w:rsidR="0087714D" w:rsidRPr="00246F20">
        <w:rPr>
          <w:color w:val="000000" w:themeColor="text1"/>
          <w:sz w:val="24"/>
          <w:szCs w:val="24"/>
        </w:rPr>
        <w:t>degradării</w:t>
      </w:r>
      <w:r w:rsidRPr="00246F20">
        <w:rPr>
          <w:color w:val="000000" w:themeColor="text1"/>
          <w:spacing w:val="23"/>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pacing w:val="-4"/>
          <w:sz w:val="24"/>
          <w:szCs w:val="24"/>
        </w:rPr>
        <w:t>sol;</w:t>
      </w:r>
      <w:r w:rsidR="006D148D" w:rsidRPr="00246F20">
        <w:rPr>
          <w:color w:val="000000" w:themeColor="text1"/>
          <w:sz w:val="24"/>
          <w:szCs w:val="24"/>
        </w:rPr>
        <w:t xml:space="preserve"> </w:t>
      </w:r>
    </w:p>
    <w:p w14:paraId="34099D4B" w14:textId="77777777" w:rsidR="006D148D" w:rsidRPr="00246F20" w:rsidRDefault="00BD503D" w:rsidP="002104A7">
      <w:pPr>
        <w:pStyle w:val="a4"/>
        <w:numPr>
          <w:ilvl w:val="5"/>
          <w:numId w:val="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45"/>
          <w:sz w:val="24"/>
          <w:szCs w:val="24"/>
        </w:rPr>
        <w:t xml:space="preserve"> </w:t>
      </w:r>
      <w:r w:rsidRPr="00246F20">
        <w:rPr>
          <w:color w:val="000000" w:themeColor="text1"/>
          <w:sz w:val="24"/>
          <w:szCs w:val="24"/>
        </w:rPr>
        <w:t>testelor</w:t>
      </w:r>
      <w:r w:rsidRPr="00246F20">
        <w:rPr>
          <w:color w:val="000000" w:themeColor="text1"/>
          <w:spacing w:val="43"/>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simulare</w:t>
      </w:r>
      <w:r w:rsidRPr="00246F20">
        <w:rPr>
          <w:color w:val="000000" w:themeColor="text1"/>
          <w:spacing w:val="44"/>
          <w:sz w:val="24"/>
          <w:szCs w:val="24"/>
        </w:rPr>
        <w:t xml:space="preserve"> </w:t>
      </w:r>
      <w:r w:rsidRPr="00246F20">
        <w:rPr>
          <w:color w:val="000000" w:themeColor="text1"/>
          <w:sz w:val="24"/>
          <w:szCs w:val="24"/>
        </w:rPr>
        <w:t>a</w:t>
      </w:r>
      <w:r w:rsidRPr="00246F20">
        <w:rPr>
          <w:color w:val="000000" w:themeColor="text1"/>
          <w:spacing w:val="41"/>
          <w:sz w:val="24"/>
          <w:szCs w:val="24"/>
        </w:rPr>
        <w:t xml:space="preserve"> </w:t>
      </w:r>
      <w:r w:rsidR="0087714D" w:rsidRPr="00246F20">
        <w:rPr>
          <w:color w:val="000000" w:themeColor="text1"/>
          <w:sz w:val="24"/>
          <w:szCs w:val="24"/>
        </w:rPr>
        <w:t>degradării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pacing w:val="-2"/>
          <w:sz w:val="24"/>
          <w:szCs w:val="24"/>
        </w:rPr>
        <w:t>sedimente;</w:t>
      </w:r>
      <w:r w:rsidR="006D148D" w:rsidRPr="00246F20">
        <w:rPr>
          <w:color w:val="000000" w:themeColor="text1"/>
          <w:sz w:val="24"/>
          <w:szCs w:val="24"/>
        </w:rPr>
        <w:t xml:space="preserve"> </w:t>
      </w:r>
    </w:p>
    <w:p w14:paraId="19BECB0F" w14:textId="77777777" w:rsidR="006D148D" w:rsidRPr="00246F20" w:rsidRDefault="00BD503D" w:rsidP="002104A7">
      <w:pPr>
        <w:pStyle w:val="a4"/>
        <w:numPr>
          <w:ilvl w:val="5"/>
          <w:numId w:val="4"/>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alte informaţii, cum ar fi informaţiile din studiile pe teren sau studiile de monitorizare, cu condiţia ca adecvarea și fiabilitatea</w:t>
      </w:r>
      <w:r w:rsidRPr="00246F20">
        <w:rPr>
          <w:color w:val="000000" w:themeColor="text1"/>
          <w:spacing w:val="40"/>
          <w:sz w:val="24"/>
          <w:szCs w:val="24"/>
        </w:rPr>
        <w:t xml:space="preserve"> </w:t>
      </w:r>
      <w:r w:rsidRPr="00246F20">
        <w:rPr>
          <w:color w:val="000000" w:themeColor="text1"/>
          <w:sz w:val="24"/>
          <w:szCs w:val="24"/>
        </w:rPr>
        <w:t>acestora</w:t>
      </w:r>
      <w:r w:rsidRPr="00246F20">
        <w:rPr>
          <w:color w:val="000000" w:themeColor="text1"/>
          <w:spacing w:val="40"/>
          <w:sz w:val="24"/>
          <w:szCs w:val="24"/>
        </w:rPr>
        <w:t xml:space="preserve"> </w:t>
      </w:r>
      <w:r w:rsidRPr="00246F20">
        <w:rPr>
          <w:color w:val="000000" w:themeColor="text1"/>
          <w:sz w:val="24"/>
          <w:szCs w:val="24"/>
        </w:rPr>
        <w:t>să</w:t>
      </w:r>
      <w:r w:rsidRPr="00246F20">
        <w:rPr>
          <w:color w:val="000000" w:themeColor="text1"/>
          <w:spacing w:val="40"/>
          <w:sz w:val="24"/>
          <w:szCs w:val="24"/>
        </w:rPr>
        <w:t xml:space="preserve"> </w:t>
      </w:r>
      <w:r w:rsidRPr="00246F20">
        <w:rPr>
          <w:color w:val="000000" w:themeColor="text1"/>
          <w:sz w:val="24"/>
          <w:szCs w:val="24"/>
        </w:rPr>
        <w:t>poată</w:t>
      </w:r>
      <w:r w:rsidRPr="00246F20">
        <w:rPr>
          <w:color w:val="000000" w:themeColor="text1"/>
          <w:spacing w:val="40"/>
          <w:sz w:val="24"/>
          <w:szCs w:val="24"/>
        </w:rPr>
        <w:t xml:space="preserve"> </w:t>
      </w:r>
      <w:r w:rsidRPr="00246F20">
        <w:rPr>
          <w:color w:val="000000" w:themeColor="text1"/>
          <w:sz w:val="24"/>
          <w:szCs w:val="24"/>
        </w:rPr>
        <w:t>fi</w:t>
      </w:r>
      <w:r w:rsidRPr="00246F20">
        <w:rPr>
          <w:color w:val="000000" w:themeColor="text1"/>
          <w:spacing w:val="40"/>
          <w:sz w:val="24"/>
          <w:szCs w:val="24"/>
        </w:rPr>
        <w:t xml:space="preserve"> </w:t>
      </w:r>
      <w:r w:rsidRPr="00246F20">
        <w:rPr>
          <w:color w:val="000000" w:themeColor="text1"/>
          <w:sz w:val="24"/>
          <w:szCs w:val="24"/>
        </w:rPr>
        <w:t>demonstrată</w:t>
      </w:r>
      <w:r w:rsidRPr="00246F20">
        <w:rPr>
          <w:color w:val="000000" w:themeColor="text1"/>
          <w:spacing w:val="40"/>
          <w:sz w:val="24"/>
          <w:szCs w:val="24"/>
        </w:rPr>
        <w:t xml:space="preserve"> </w:t>
      </w:r>
      <w:r w:rsidRPr="00246F20">
        <w:rPr>
          <w:color w:val="000000" w:themeColor="text1"/>
          <w:sz w:val="24"/>
          <w:szCs w:val="24"/>
        </w:rPr>
        <w:t>rezonabil.</w:t>
      </w:r>
      <w:r w:rsidR="006D148D" w:rsidRPr="00246F20">
        <w:rPr>
          <w:color w:val="000000" w:themeColor="text1"/>
          <w:sz w:val="24"/>
          <w:szCs w:val="24"/>
        </w:rPr>
        <w:t xml:space="preserve"> </w:t>
      </w:r>
    </w:p>
    <w:p w14:paraId="6E390CD0" w14:textId="6FE405C8" w:rsidR="00AB0C6E" w:rsidRPr="00246F20" w:rsidRDefault="00BD503D" w:rsidP="002104A7">
      <w:pPr>
        <w:pStyle w:val="a4"/>
        <w:numPr>
          <w:ilvl w:val="4"/>
          <w:numId w:val="4"/>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Evaluarea</w:t>
      </w:r>
      <w:r w:rsidRPr="00246F20">
        <w:rPr>
          <w:i/>
          <w:color w:val="000000" w:themeColor="text1"/>
          <w:spacing w:val="27"/>
          <w:sz w:val="24"/>
          <w:szCs w:val="24"/>
        </w:rPr>
        <w:t xml:space="preserve"> </w:t>
      </w:r>
      <w:r w:rsidRPr="00246F20">
        <w:rPr>
          <w:i/>
          <w:color w:val="000000" w:themeColor="text1"/>
          <w:sz w:val="24"/>
          <w:szCs w:val="24"/>
        </w:rPr>
        <w:t>proprietăţilor</w:t>
      </w:r>
      <w:r w:rsidRPr="00246F20">
        <w:rPr>
          <w:i/>
          <w:color w:val="000000" w:themeColor="text1"/>
          <w:spacing w:val="22"/>
          <w:sz w:val="24"/>
          <w:szCs w:val="24"/>
        </w:rPr>
        <w:t xml:space="preserve"> </w:t>
      </w:r>
      <w:r w:rsidRPr="00246F20">
        <w:rPr>
          <w:i/>
          <w:color w:val="000000" w:themeColor="text1"/>
          <w:sz w:val="24"/>
          <w:szCs w:val="24"/>
        </w:rPr>
        <w:t>M</w:t>
      </w:r>
      <w:r w:rsidRPr="00246F20">
        <w:rPr>
          <w:i/>
          <w:color w:val="000000" w:themeColor="text1"/>
          <w:spacing w:val="23"/>
          <w:sz w:val="24"/>
          <w:szCs w:val="24"/>
        </w:rPr>
        <w:t xml:space="preserve"> </w:t>
      </w:r>
      <w:r w:rsidRPr="00246F20">
        <w:rPr>
          <w:i/>
          <w:color w:val="000000" w:themeColor="text1"/>
          <w:sz w:val="24"/>
          <w:szCs w:val="24"/>
        </w:rPr>
        <w:t>sau</w:t>
      </w:r>
      <w:r w:rsidRPr="00246F20">
        <w:rPr>
          <w:i/>
          <w:color w:val="000000" w:themeColor="text1"/>
          <w:spacing w:val="22"/>
          <w:sz w:val="24"/>
          <w:szCs w:val="24"/>
        </w:rPr>
        <w:t xml:space="preserve"> </w:t>
      </w:r>
      <w:r w:rsidRPr="00246F20">
        <w:rPr>
          <w:i/>
          <w:color w:val="000000" w:themeColor="text1"/>
          <w:spacing w:val="-5"/>
          <w:sz w:val="24"/>
          <w:szCs w:val="24"/>
        </w:rPr>
        <w:t>vM</w:t>
      </w:r>
    </w:p>
    <w:p w14:paraId="3335F4BB"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Următoarele informaţii sunt luate în considerare pentru evaluarea proprietăţilor</w:t>
      </w:r>
      <w:r w:rsidRPr="00246F20">
        <w:rPr>
          <w:color w:val="000000" w:themeColor="text1"/>
          <w:spacing w:val="40"/>
          <w:sz w:val="24"/>
          <w:szCs w:val="24"/>
        </w:rPr>
        <w:t xml:space="preserve"> </w:t>
      </w:r>
      <w:r w:rsidRPr="00246F20">
        <w:rPr>
          <w:color w:val="000000" w:themeColor="text1"/>
          <w:sz w:val="24"/>
          <w:szCs w:val="24"/>
        </w:rPr>
        <w:t>M</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vM:</w:t>
      </w:r>
      <w:r w:rsidR="006D148D" w:rsidRPr="00246F20">
        <w:rPr>
          <w:color w:val="000000" w:themeColor="text1"/>
          <w:sz w:val="24"/>
          <w:szCs w:val="24"/>
        </w:rPr>
        <w:t xml:space="preserve"> </w:t>
      </w:r>
    </w:p>
    <w:p w14:paraId="657A7135" w14:textId="23E95FE3" w:rsidR="00BF6370" w:rsidRPr="00246F20" w:rsidRDefault="00BF6370" w:rsidP="002104A7">
      <w:pPr>
        <w:pStyle w:val="a4"/>
        <w:numPr>
          <w:ilvl w:val="5"/>
          <w:numId w:val="4"/>
        </w:numPr>
        <w:tabs>
          <w:tab w:val="left" w:pos="270"/>
          <w:tab w:val="left" w:pos="540"/>
        </w:tabs>
        <w:spacing w:before="120" w:after="120"/>
        <w:ind w:left="270"/>
        <w:contextualSpacing/>
        <w:rPr>
          <w:color w:val="000000" w:themeColor="text1"/>
          <w:sz w:val="24"/>
          <w:szCs w:val="24"/>
        </w:rPr>
      </w:pPr>
      <w:r w:rsidRPr="00246F20">
        <w:rPr>
          <w:color w:val="000000" w:themeColor="text1"/>
          <w:sz w:val="24"/>
          <w:szCs w:val="24"/>
        </w:rPr>
        <w:t>rezultatele testelor de adsorbţie/desorbţie;</w:t>
      </w:r>
    </w:p>
    <w:p w14:paraId="5899CFCC" w14:textId="2E0DE0EB" w:rsidR="00AB0C6E" w:rsidRPr="00246F20" w:rsidRDefault="00BD503D" w:rsidP="002104A7">
      <w:pPr>
        <w:pStyle w:val="a4"/>
        <w:numPr>
          <w:ilvl w:val="5"/>
          <w:numId w:val="4"/>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alte informaţii, cum ar fi informaţiile din studiile de percolare, studiile de modelare sau studiile de monitorizare,</w:t>
      </w:r>
      <w:r w:rsidRPr="00246F20">
        <w:rPr>
          <w:color w:val="000000" w:themeColor="text1"/>
          <w:spacing w:val="27"/>
          <w:sz w:val="24"/>
          <w:szCs w:val="24"/>
        </w:rPr>
        <w:t xml:space="preserve"> </w:t>
      </w:r>
      <w:r w:rsidRPr="00246F20">
        <w:rPr>
          <w:color w:val="000000" w:themeColor="text1"/>
          <w:sz w:val="24"/>
          <w:szCs w:val="24"/>
        </w:rPr>
        <w:t>cu condiţia</w:t>
      </w:r>
      <w:r w:rsidRPr="00246F20">
        <w:rPr>
          <w:color w:val="000000" w:themeColor="text1"/>
          <w:spacing w:val="80"/>
          <w:sz w:val="24"/>
          <w:szCs w:val="24"/>
        </w:rPr>
        <w:t xml:space="preserve"> </w:t>
      </w:r>
      <w:r w:rsidRPr="00246F20">
        <w:rPr>
          <w:color w:val="000000" w:themeColor="text1"/>
          <w:sz w:val="24"/>
          <w:szCs w:val="24"/>
        </w:rPr>
        <w:t xml:space="preserve">ca adecvarea și fiabilitatea acestora să poată fi demonstrată </w:t>
      </w:r>
      <w:r w:rsidRPr="00246F20">
        <w:rPr>
          <w:color w:val="000000" w:themeColor="text1"/>
          <w:spacing w:val="-2"/>
          <w:sz w:val="24"/>
          <w:szCs w:val="24"/>
        </w:rPr>
        <w:t>rezonabil.</w:t>
      </w:r>
    </w:p>
    <w:p w14:paraId="5C75C41B" w14:textId="77777777" w:rsidR="006D148D" w:rsidRPr="00246F20" w:rsidRDefault="00A5491D" w:rsidP="008D5CD5">
      <w:pPr>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7FE3EAE7" w14:textId="6BC76B8C" w:rsidR="00AB0C6E" w:rsidRPr="00246F20" w:rsidRDefault="00BD503D" w:rsidP="002104A7">
      <w:pPr>
        <w:pStyle w:val="a4"/>
        <w:numPr>
          <w:ilvl w:val="4"/>
          <w:numId w:val="4"/>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Evaluarea</w:t>
      </w:r>
      <w:r w:rsidRPr="00246F20">
        <w:rPr>
          <w:i/>
          <w:color w:val="000000" w:themeColor="text1"/>
          <w:spacing w:val="24"/>
          <w:sz w:val="24"/>
          <w:szCs w:val="24"/>
        </w:rPr>
        <w:t xml:space="preserve"> </w:t>
      </w:r>
      <w:r w:rsidRPr="00246F20">
        <w:rPr>
          <w:i/>
          <w:color w:val="000000" w:themeColor="text1"/>
          <w:sz w:val="24"/>
          <w:szCs w:val="24"/>
        </w:rPr>
        <w:t>proprietăţilor</w:t>
      </w:r>
      <w:r w:rsidRPr="00246F20">
        <w:rPr>
          <w:i/>
          <w:color w:val="000000" w:themeColor="text1"/>
          <w:spacing w:val="20"/>
          <w:sz w:val="24"/>
          <w:szCs w:val="24"/>
        </w:rPr>
        <w:t xml:space="preserve"> </w:t>
      </w:r>
      <w:r w:rsidRPr="00246F20">
        <w:rPr>
          <w:i/>
          <w:color w:val="000000" w:themeColor="text1"/>
          <w:spacing w:val="-10"/>
          <w:sz w:val="24"/>
          <w:szCs w:val="24"/>
        </w:rPr>
        <w:t>T</w:t>
      </w:r>
    </w:p>
    <w:p w14:paraId="3BB92137"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La evaluarea proprietăţilor T, se iau în considerare următoarele </w:t>
      </w:r>
      <w:r w:rsidRPr="00246F20">
        <w:rPr>
          <w:color w:val="000000" w:themeColor="text1"/>
          <w:spacing w:val="-2"/>
          <w:sz w:val="24"/>
          <w:szCs w:val="24"/>
        </w:rPr>
        <w:t>informaţii:</w:t>
      </w:r>
      <w:r w:rsidR="006D148D" w:rsidRPr="00246F20">
        <w:rPr>
          <w:color w:val="000000" w:themeColor="text1"/>
          <w:sz w:val="24"/>
          <w:szCs w:val="24"/>
        </w:rPr>
        <w:t xml:space="preserve"> </w:t>
      </w:r>
    </w:p>
    <w:p w14:paraId="367869C8" w14:textId="2CF12F87" w:rsidR="00AB0C6E" w:rsidRPr="00246F20" w:rsidRDefault="00BD503D" w:rsidP="002104A7">
      <w:pPr>
        <w:pStyle w:val="a4"/>
        <w:numPr>
          <w:ilvl w:val="5"/>
          <w:numId w:val="4"/>
        </w:numPr>
        <w:tabs>
          <w:tab w:val="left" w:pos="45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rezultatele testelor de toxicitate pe termen lung </w:t>
      </w:r>
      <w:r w:rsidR="005B2EFA" w:rsidRPr="00246F20">
        <w:rPr>
          <w:color w:val="000000" w:themeColor="text1"/>
          <w:sz w:val="24"/>
          <w:szCs w:val="24"/>
        </w:rPr>
        <w:t>la</w:t>
      </w:r>
      <w:r w:rsidRPr="00246F20">
        <w:rPr>
          <w:color w:val="000000" w:themeColor="text1"/>
          <w:sz w:val="24"/>
          <w:szCs w:val="24"/>
        </w:rPr>
        <w:t xml:space="preserve"> nevertebrate</w:t>
      </w:r>
      <w:r w:rsidRPr="00246F20">
        <w:rPr>
          <w:color w:val="000000" w:themeColor="text1"/>
          <w:spacing w:val="40"/>
          <w:sz w:val="24"/>
          <w:szCs w:val="24"/>
        </w:rPr>
        <w:t xml:space="preserve"> </w:t>
      </w:r>
      <w:r w:rsidRPr="00246F20">
        <w:rPr>
          <w:color w:val="000000" w:themeColor="text1"/>
          <w:sz w:val="24"/>
          <w:szCs w:val="24"/>
        </w:rPr>
        <w:t>acvatice;</w:t>
      </w:r>
    </w:p>
    <w:p w14:paraId="447EE776" w14:textId="03BC1D3D" w:rsidR="00AB0C6E" w:rsidRPr="00246F20" w:rsidRDefault="00BD503D" w:rsidP="002104A7">
      <w:pPr>
        <w:pStyle w:val="a4"/>
        <w:numPr>
          <w:ilvl w:val="5"/>
          <w:numId w:val="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27"/>
          <w:sz w:val="24"/>
          <w:szCs w:val="24"/>
        </w:rPr>
        <w:t xml:space="preserve"> </w:t>
      </w:r>
      <w:r w:rsidRPr="00246F20">
        <w:rPr>
          <w:color w:val="000000" w:themeColor="text1"/>
          <w:sz w:val="24"/>
          <w:szCs w:val="24"/>
        </w:rPr>
        <w:t>testelor</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2"/>
          <w:sz w:val="24"/>
          <w:szCs w:val="24"/>
        </w:rPr>
        <w:t xml:space="preserve"> </w:t>
      </w:r>
      <w:r w:rsidRPr="00246F20">
        <w:rPr>
          <w:color w:val="000000" w:themeColor="text1"/>
          <w:sz w:val="24"/>
          <w:szCs w:val="24"/>
        </w:rPr>
        <w:t>toxicitate</w:t>
      </w:r>
      <w:r w:rsidRPr="00246F20">
        <w:rPr>
          <w:color w:val="000000" w:themeColor="text1"/>
          <w:spacing w:val="27"/>
          <w:sz w:val="24"/>
          <w:szCs w:val="24"/>
        </w:rPr>
        <w:t xml:space="preserve"> </w:t>
      </w:r>
      <w:r w:rsidRPr="00246F20">
        <w:rPr>
          <w:color w:val="000000" w:themeColor="text1"/>
          <w:sz w:val="24"/>
          <w:szCs w:val="24"/>
        </w:rPr>
        <w:t>pe</w:t>
      </w:r>
      <w:r w:rsidRPr="00246F20">
        <w:rPr>
          <w:color w:val="000000" w:themeColor="text1"/>
          <w:spacing w:val="22"/>
          <w:sz w:val="24"/>
          <w:szCs w:val="24"/>
        </w:rPr>
        <w:t xml:space="preserve"> </w:t>
      </w:r>
      <w:r w:rsidRPr="00246F20">
        <w:rPr>
          <w:color w:val="000000" w:themeColor="text1"/>
          <w:sz w:val="24"/>
          <w:szCs w:val="24"/>
        </w:rPr>
        <w:t>termen</w:t>
      </w:r>
      <w:r w:rsidRPr="00246F20">
        <w:rPr>
          <w:color w:val="000000" w:themeColor="text1"/>
          <w:spacing w:val="26"/>
          <w:sz w:val="24"/>
          <w:szCs w:val="24"/>
        </w:rPr>
        <w:t xml:space="preserve"> </w:t>
      </w:r>
      <w:r w:rsidRPr="00246F20">
        <w:rPr>
          <w:color w:val="000000" w:themeColor="text1"/>
          <w:sz w:val="24"/>
          <w:szCs w:val="24"/>
        </w:rPr>
        <w:t>lung</w:t>
      </w:r>
      <w:r w:rsidRPr="00246F20">
        <w:rPr>
          <w:color w:val="000000" w:themeColor="text1"/>
          <w:spacing w:val="24"/>
          <w:sz w:val="24"/>
          <w:szCs w:val="24"/>
        </w:rPr>
        <w:t xml:space="preserve"> </w:t>
      </w:r>
      <w:r w:rsidR="005B2EFA" w:rsidRPr="00246F20">
        <w:rPr>
          <w:color w:val="000000" w:themeColor="text1"/>
          <w:sz w:val="24"/>
          <w:szCs w:val="24"/>
        </w:rPr>
        <w:t>la</w:t>
      </w:r>
      <w:r w:rsidRPr="00246F20">
        <w:rPr>
          <w:color w:val="000000" w:themeColor="text1"/>
          <w:spacing w:val="23"/>
          <w:sz w:val="24"/>
          <w:szCs w:val="24"/>
        </w:rPr>
        <w:t xml:space="preserve"> </w:t>
      </w:r>
      <w:r w:rsidRPr="00246F20">
        <w:rPr>
          <w:color w:val="000000" w:themeColor="text1"/>
          <w:spacing w:val="-2"/>
          <w:sz w:val="24"/>
          <w:szCs w:val="24"/>
        </w:rPr>
        <w:t>pești;</w:t>
      </w:r>
    </w:p>
    <w:p w14:paraId="41C9E70D" w14:textId="77777777" w:rsidR="006D148D" w:rsidRPr="00246F20" w:rsidRDefault="00BD503D" w:rsidP="002104A7">
      <w:pPr>
        <w:pStyle w:val="a4"/>
        <w:numPr>
          <w:ilvl w:val="5"/>
          <w:numId w:val="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 studiului privind inhibarea creșterii efectuat pe alge sau</w:t>
      </w:r>
      <w:r w:rsidRPr="00246F20">
        <w:rPr>
          <w:color w:val="000000" w:themeColor="text1"/>
          <w:spacing w:val="40"/>
          <w:sz w:val="24"/>
          <w:szCs w:val="24"/>
        </w:rPr>
        <w:t xml:space="preserve"> </w:t>
      </w:r>
      <w:r w:rsidRPr="00246F20">
        <w:rPr>
          <w:color w:val="000000" w:themeColor="text1"/>
          <w:sz w:val="24"/>
          <w:szCs w:val="24"/>
        </w:rPr>
        <w:t>plante</w:t>
      </w:r>
      <w:r w:rsidRPr="00246F20">
        <w:rPr>
          <w:color w:val="000000" w:themeColor="text1"/>
          <w:spacing w:val="40"/>
          <w:sz w:val="24"/>
          <w:szCs w:val="24"/>
        </w:rPr>
        <w:t xml:space="preserve"> </w:t>
      </w:r>
      <w:r w:rsidRPr="00246F20">
        <w:rPr>
          <w:color w:val="000000" w:themeColor="text1"/>
          <w:sz w:val="24"/>
          <w:szCs w:val="24"/>
        </w:rPr>
        <w:t>acvatice;</w:t>
      </w:r>
      <w:r w:rsidR="006D148D" w:rsidRPr="00246F20">
        <w:rPr>
          <w:color w:val="000000" w:themeColor="text1"/>
          <w:sz w:val="24"/>
          <w:szCs w:val="24"/>
        </w:rPr>
        <w:t xml:space="preserve"> </w:t>
      </w:r>
    </w:p>
    <w:p w14:paraId="30DEEC5E" w14:textId="0517AD02" w:rsidR="006D148D" w:rsidRPr="00246F20" w:rsidRDefault="00BD503D" w:rsidP="002104A7">
      <w:pPr>
        <w:pStyle w:val="a4"/>
        <w:numPr>
          <w:ilvl w:val="5"/>
          <w:numId w:val="4"/>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substanţele care întrunesc criteriile de clasificare în categoria cancerigene 1A sau 1B (fraze de pericol asociate: H350 sau H350i), cu efecte mutagene asupra celulelor embrionare, încadrate în categoria 1A sau 1B (frază de pericol asociată: H340), toxice pentru reproducere, în categoria 1A, 1B sau 2 (fraze de pericol asociate: H360, H360F, H360D, H360FD, H360Fd,</w:t>
      </w:r>
      <w:r w:rsidRPr="00246F20">
        <w:rPr>
          <w:color w:val="000000" w:themeColor="text1"/>
          <w:spacing w:val="65"/>
          <w:sz w:val="24"/>
          <w:szCs w:val="24"/>
        </w:rPr>
        <w:t xml:space="preserve"> </w:t>
      </w:r>
      <w:r w:rsidRPr="00246F20">
        <w:rPr>
          <w:color w:val="000000" w:themeColor="text1"/>
          <w:sz w:val="24"/>
          <w:szCs w:val="24"/>
        </w:rPr>
        <w:t>H360fD,</w:t>
      </w:r>
      <w:r w:rsidRPr="00246F20">
        <w:rPr>
          <w:color w:val="000000" w:themeColor="text1"/>
          <w:spacing w:val="66"/>
          <w:sz w:val="24"/>
          <w:szCs w:val="24"/>
        </w:rPr>
        <w:t xml:space="preserve"> </w:t>
      </w:r>
      <w:r w:rsidRPr="00246F20">
        <w:rPr>
          <w:color w:val="000000" w:themeColor="text1"/>
          <w:sz w:val="24"/>
          <w:szCs w:val="24"/>
        </w:rPr>
        <w:t>H361,</w:t>
      </w:r>
      <w:r w:rsidRPr="00246F20">
        <w:rPr>
          <w:color w:val="000000" w:themeColor="text1"/>
          <w:spacing w:val="40"/>
          <w:sz w:val="24"/>
          <w:szCs w:val="24"/>
        </w:rPr>
        <w:t xml:space="preserve"> </w:t>
      </w:r>
      <w:r w:rsidRPr="00246F20">
        <w:rPr>
          <w:color w:val="000000" w:themeColor="text1"/>
          <w:sz w:val="24"/>
          <w:szCs w:val="24"/>
        </w:rPr>
        <w:t>H361f,</w:t>
      </w:r>
      <w:r w:rsidRPr="00246F20">
        <w:rPr>
          <w:color w:val="000000" w:themeColor="text1"/>
          <w:spacing w:val="65"/>
          <w:sz w:val="24"/>
          <w:szCs w:val="24"/>
        </w:rPr>
        <w:t xml:space="preserve"> </w:t>
      </w:r>
      <w:r w:rsidRPr="00246F20">
        <w:rPr>
          <w:color w:val="000000" w:themeColor="text1"/>
          <w:sz w:val="24"/>
          <w:szCs w:val="24"/>
        </w:rPr>
        <w:t>H361d</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H361fd),</w:t>
      </w:r>
      <w:r w:rsidRPr="00246F20">
        <w:rPr>
          <w:color w:val="000000" w:themeColor="text1"/>
          <w:spacing w:val="66"/>
          <w:sz w:val="24"/>
          <w:szCs w:val="24"/>
        </w:rPr>
        <w:t xml:space="preserve"> </w:t>
      </w:r>
      <w:r w:rsidRPr="00246F20">
        <w:rPr>
          <w:color w:val="000000" w:themeColor="text1"/>
          <w:sz w:val="24"/>
          <w:szCs w:val="24"/>
        </w:rPr>
        <w:t>cu</w:t>
      </w:r>
      <w:r w:rsidR="00BF6370" w:rsidRPr="00246F20">
        <w:rPr>
          <w:color w:val="000000" w:themeColor="text1"/>
          <w:sz w:val="24"/>
          <w:szCs w:val="24"/>
        </w:rPr>
        <w:t xml:space="preserve"> </w:t>
      </w:r>
      <w:r w:rsidRPr="00246F20">
        <w:rPr>
          <w:color w:val="000000" w:themeColor="text1"/>
          <w:sz w:val="24"/>
          <w:szCs w:val="24"/>
        </w:rPr>
        <w:t>efecte toxice asupra unui organ-ţintă specific după doze repetate, încadrate în categoria 1 sau 2 (fraze de pericol asociate:</w:t>
      </w:r>
      <w:r w:rsidRPr="00246F20">
        <w:rPr>
          <w:color w:val="000000" w:themeColor="text1"/>
          <w:spacing w:val="40"/>
          <w:sz w:val="24"/>
          <w:szCs w:val="24"/>
        </w:rPr>
        <w:t xml:space="preserve"> </w:t>
      </w:r>
      <w:r w:rsidRPr="00246F20">
        <w:rPr>
          <w:color w:val="000000" w:themeColor="text1"/>
          <w:sz w:val="24"/>
          <w:szCs w:val="24"/>
        </w:rPr>
        <w:t>H372</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H373);</w:t>
      </w:r>
      <w:r w:rsidR="006D148D" w:rsidRPr="00246F20">
        <w:rPr>
          <w:color w:val="000000" w:themeColor="text1"/>
          <w:sz w:val="24"/>
          <w:szCs w:val="24"/>
        </w:rPr>
        <w:t xml:space="preserve"> </w:t>
      </w:r>
    </w:p>
    <w:p w14:paraId="77887F4F" w14:textId="77777777" w:rsidR="006D148D" w:rsidRPr="00246F20" w:rsidRDefault="00BD503D" w:rsidP="002104A7">
      <w:pPr>
        <w:pStyle w:val="a4"/>
        <w:numPr>
          <w:ilvl w:val="5"/>
          <w:numId w:val="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lastRenderedPageBreak/>
        <w:t>substanţele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întrunesc</w:t>
      </w:r>
      <w:r w:rsidRPr="00246F20">
        <w:rPr>
          <w:color w:val="000000" w:themeColor="text1"/>
          <w:spacing w:val="40"/>
          <w:sz w:val="24"/>
          <w:szCs w:val="24"/>
        </w:rPr>
        <w:t xml:space="preserve"> </w:t>
      </w:r>
      <w:r w:rsidRPr="00246F20">
        <w:rPr>
          <w:color w:val="000000" w:themeColor="text1"/>
          <w:sz w:val="24"/>
          <w:szCs w:val="24"/>
        </w:rPr>
        <w:t>criteriile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clasificare</w:t>
      </w:r>
      <w:r w:rsidRPr="00246F20">
        <w:rPr>
          <w:color w:val="000000" w:themeColor="text1"/>
          <w:spacing w:val="40"/>
          <w:sz w:val="24"/>
          <w:szCs w:val="24"/>
        </w:rPr>
        <w:t xml:space="preserve"> </w:t>
      </w:r>
      <w:r w:rsidRPr="00246F20">
        <w:rPr>
          <w:color w:val="000000" w:themeColor="text1"/>
          <w:sz w:val="24"/>
          <w:szCs w:val="24"/>
        </w:rPr>
        <w:t>ca perturbator endocrin (categoria 1) care afectează sănătatea oamenilor</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mediul</w:t>
      </w:r>
      <w:r w:rsidRPr="00246F20">
        <w:rPr>
          <w:color w:val="000000" w:themeColor="text1"/>
          <w:spacing w:val="40"/>
          <w:sz w:val="24"/>
          <w:szCs w:val="24"/>
        </w:rPr>
        <w:t xml:space="preserve"> </w:t>
      </w:r>
      <w:r w:rsidRPr="00246F20">
        <w:rPr>
          <w:color w:val="000000" w:themeColor="text1"/>
          <w:sz w:val="24"/>
          <w:szCs w:val="24"/>
        </w:rPr>
        <w:t>(fraze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asociate:</w:t>
      </w:r>
      <w:r w:rsidRPr="00246F20">
        <w:rPr>
          <w:color w:val="000000" w:themeColor="text1"/>
          <w:spacing w:val="40"/>
          <w:sz w:val="24"/>
          <w:szCs w:val="24"/>
        </w:rPr>
        <w:t xml:space="preserve"> </w:t>
      </w:r>
      <w:r w:rsidRPr="00246F20">
        <w:rPr>
          <w:color w:val="000000" w:themeColor="text1"/>
          <w:sz w:val="24"/>
          <w:szCs w:val="24"/>
        </w:rPr>
        <w:t>EUH380 sau</w:t>
      </w:r>
      <w:r w:rsidRPr="00246F20">
        <w:rPr>
          <w:color w:val="000000" w:themeColor="text1"/>
          <w:spacing w:val="40"/>
          <w:sz w:val="24"/>
          <w:szCs w:val="24"/>
        </w:rPr>
        <w:t xml:space="preserve"> </w:t>
      </w:r>
      <w:r w:rsidRPr="00246F20">
        <w:rPr>
          <w:color w:val="000000" w:themeColor="text1"/>
          <w:sz w:val="24"/>
          <w:szCs w:val="24"/>
        </w:rPr>
        <w:t>EUH430);</w:t>
      </w:r>
      <w:r w:rsidR="006D148D" w:rsidRPr="00246F20">
        <w:rPr>
          <w:color w:val="000000" w:themeColor="text1"/>
          <w:sz w:val="24"/>
          <w:szCs w:val="24"/>
        </w:rPr>
        <w:t xml:space="preserve"> </w:t>
      </w:r>
    </w:p>
    <w:p w14:paraId="010805C7" w14:textId="77777777" w:rsidR="006D148D" w:rsidRPr="00246F20" w:rsidRDefault="00BD503D" w:rsidP="002104A7">
      <w:pPr>
        <w:pStyle w:val="a4"/>
        <w:numPr>
          <w:ilvl w:val="5"/>
          <w:numId w:val="4"/>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 testelor de toxicitate pe termen lung pe organisme terestre;</w:t>
      </w:r>
      <w:r w:rsidRPr="00246F20">
        <w:rPr>
          <w:color w:val="000000" w:themeColor="text1"/>
          <w:spacing w:val="40"/>
          <w:sz w:val="24"/>
          <w:szCs w:val="24"/>
        </w:rPr>
        <w:t xml:space="preserve"> </w:t>
      </w:r>
      <w:r w:rsidRPr="00246F20">
        <w:rPr>
          <w:color w:val="000000" w:themeColor="text1"/>
          <w:sz w:val="24"/>
          <w:szCs w:val="24"/>
        </w:rPr>
        <w:t>nevertebrate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plante;</w:t>
      </w:r>
      <w:r w:rsidR="006D148D" w:rsidRPr="00246F20">
        <w:rPr>
          <w:color w:val="000000" w:themeColor="text1"/>
          <w:sz w:val="24"/>
          <w:szCs w:val="24"/>
        </w:rPr>
        <w:t xml:space="preserve"> </w:t>
      </w:r>
    </w:p>
    <w:p w14:paraId="3D71CB19" w14:textId="77777777" w:rsidR="006D148D" w:rsidRPr="00246F20" w:rsidRDefault="00BD503D" w:rsidP="002104A7">
      <w:pPr>
        <w:pStyle w:val="a4"/>
        <w:numPr>
          <w:ilvl w:val="5"/>
          <w:numId w:val="4"/>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rezultatele testelor de toxicitate pe termen lung pe organismele din</w:t>
      </w:r>
      <w:r w:rsidRPr="00246F20">
        <w:rPr>
          <w:color w:val="000000" w:themeColor="text1"/>
          <w:spacing w:val="40"/>
          <w:sz w:val="24"/>
          <w:szCs w:val="24"/>
        </w:rPr>
        <w:t xml:space="preserve"> </w:t>
      </w:r>
      <w:r w:rsidRPr="00246F20">
        <w:rPr>
          <w:color w:val="000000" w:themeColor="text1"/>
          <w:sz w:val="24"/>
          <w:szCs w:val="24"/>
        </w:rPr>
        <w:t>sediment;</w:t>
      </w:r>
      <w:r w:rsidR="006D148D" w:rsidRPr="00246F20">
        <w:rPr>
          <w:color w:val="000000" w:themeColor="text1"/>
          <w:sz w:val="24"/>
          <w:szCs w:val="24"/>
        </w:rPr>
        <w:t xml:space="preserve"> </w:t>
      </w:r>
    </w:p>
    <w:p w14:paraId="19CA1F4B" w14:textId="77777777" w:rsidR="006D148D" w:rsidRPr="00246F20" w:rsidRDefault="00BD503D" w:rsidP="002104A7">
      <w:pPr>
        <w:pStyle w:val="a4"/>
        <w:numPr>
          <w:ilvl w:val="5"/>
          <w:numId w:val="4"/>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rezultatele testelor de toxicitate pe termen lung sau de toxicitate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reproducere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păsări;</w:t>
      </w:r>
      <w:r w:rsidR="006D148D" w:rsidRPr="00246F20">
        <w:rPr>
          <w:color w:val="000000" w:themeColor="text1"/>
          <w:sz w:val="24"/>
          <w:szCs w:val="24"/>
        </w:rPr>
        <w:t xml:space="preserve"> </w:t>
      </w:r>
    </w:p>
    <w:p w14:paraId="1D51AC60" w14:textId="6423F9DB" w:rsidR="006D148D" w:rsidRPr="00246F20" w:rsidRDefault="00BD503D" w:rsidP="002104A7">
      <w:pPr>
        <w:pStyle w:val="a4"/>
        <w:numPr>
          <w:ilvl w:val="5"/>
          <w:numId w:val="4"/>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alte informaţii, cu condiţia ca acestea să aibă un grad de adecvare</w:t>
      </w:r>
      <w:r w:rsidRPr="00246F20">
        <w:rPr>
          <w:color w:val="000000" w:themeColor="text1"/>
          <w:spacing w:val="38"/>
          <w:sz w:val="24"/>
          <w:szCs w:val="24"/>
        </w:rPr>
        <w:t xml:space="preserve"> </w:t>
      </w:r>
      <w:r w:rsidRPr="00246F20">
        <w:rPr>
          <w:color w:val="000000" w:themeColor="text1"/>
          <w:sz w:val="24"/>
          <w:szCs w:val="24"/>
        </w:rPr>
        <w:t>și</w:t>
      </w:r>
      <w:r w:rsidRPr="00246F20">
        <w:rPr>
          <w:color w:val="000000" w:themeColor="text1"/>
          <w:spacing w:val="32"/>
          <w:sz w:val="24"/>
          <w:szCs w:val="24"/>
        </w:rPr>
        <w:t xml:space="preserve"> </w:t>
      </w:r>
      <w:r w:rsidRPr="00246F20">
        <w:rPr>
          <w:color w:val="000000" w:themeColor="text1"/>
          <w:sz w:val="24"/>
          <w:szCs w:val="24"/>
        </w:rPr>
        <w:t>fiabilitate</w:t>
      </w:r>
      <w:r w:rsidRPr="00246F20">
        <w:rPr>
          <w:color w:val="000000" w:themeColor="text1"/>
          <w:spacing w:val="38"/>
          <w:sz w:val="24"/>
          <w:szCs w:val="24"/>
        </w:rPr>
        <w:t xml:space="preserve"> </w:t>
      </w:r>
      <w:r w:rsidRPr="00246F20">
        <w:rPr>
          <w:color w:val="000000" w:themeColor="text1"/>
          <w:sz w:val="24"/>
          <w:szCs w:val="24"/>
        </w:rPr>
        <w:t>care</w:t>
      </w:r>
      <w:r w:rsidRPr="00246F20">
        <w:rPr>
          <w:color w:val="000000" w:themeColor="text1"/>
          <w:spacing w:val="35"/>
          <w:sz w:val="24"/>
          <w:szCs w:val="24"/>
        </w:rPr>
        <w:t xml:space="preserve"> </w:t>
      </w:r>
      <w:r w:rsidRPr="00246F20">
        <w:rPr>
          <w:color w:val="000000" w:themeColor="text1"/>
          <w:sz w:val="24"/>
          <w:szCs w:val="24"/>
        </w:rPr>
        <w:t>să</w:t>
      </w:r>
      <w:r w:rsidRPr="00246F20">
        <w:rPr>
          <w:color w:val="000000" w:themeColor="text1"/>
          <w:spacing w:val="33"/>
          <w:sz w:val="24"/>
          <w:szCs w:val="24"/>
        </w:rPr>
        <w:t xml:space="preserve"> </w:t>
      </w:r>
      <w:r w:rsidRPr="00246F20">
        <w:rPr>
          <w:color w:val="000000" w:themeColor="text1"/>
          <w:sz w:val="24"/>
          <w:szCs w:val="24"/>
        </w:rPr>
        <w:t>poată</w:t>
      </w:r>
      <w:r w:rsidRPr="00246F20">
        <w:rPr>
          <w:color w:val="000000" w:themeColor="text1"/>
          <w:spacing w:val="33"/>
          <w:sz w:val="24"/>
          <w:szCs w:val="24"/>
        </w:rPr>
        <w:t xml:space="preserve"> </w:t>
      </w:r>
      <w:r w:rsidRPr="00246F20">
        <w:rPr>
          <w:color w:val="000000" w:themeColor="text1"/>
          <w:sz w:val="24"/>
          <w:szCs w:val="24"/>
        </w:rPr>
        <w:t>fi</w:t>
      </w:r>
      <w:r w:rsidRPr="00246F20">
        <w:rPr>
          <w:color w:val="000000" w:themeColor="text1"/>
          <w:spacing w:val="33"/>
          <w:sz w:val="24"/>
          <w:szCs w:val="24"/>
        </w:rPr>
        <w:t xml:space="preserve"> </w:t>
      </w:r>
      <w:r w:rsidRPr="00246F20">
        <w:rPr>
          <w:color w:val="000000" w:themeColor="text1"/>
          <w:sz w:val="24"/>
          <w:szCs w:val="24"/>
        </w:rPr>
        <w:t>demonstrat</w:t>
      </w:r>
      <w:r w:rsidRPr="00246F20">
        <w:rPr>
          <w:color w:val="000000" w:themeColor="text1"/>
          <w:spacing w:val="38"/>
          <w:sz w:val="24"/>
          <w:szCs w:val="24"/>
        </w:rPr>
        <w:t xml:space="preserve"> </w:t>
      </w:r>
      <w:r w:rsidRPr="00246F20">
        <w:rPr>
          <w:color w:val="000000" w:themeColor="text1"/>
          <w:sz w:val="24"/>
          <w:szCs w:val="24"/>
        </w:rPr>
        <w:t>rezonabil.</w:t>
      </w:r>
      <w:r w:rsidR="006D148D" w:rsidRPr="00246F20">
        <w:rPr>
          <w:color w:val="000000" w:themeColor="text1"/>
          <w:sz w:val="24"/>
          <w:szCs w:val="24"/>
        </w:rPr>
        <w:t xml:space="preserve"> </w:t>
      </w:r>
    </w:p>
    <w:p w14:paraId="53352A5D" w14:textId="77777777" w:rsidR="005416EE" w:rsidRPr="00246F20" w:rsidRDefault="005416EE" w:rsidP="005416EE">
      <w:pPr>
        <w:pStyle w:val="a4"/>
        <w:tabs>
          <w:tab w:val="left" w:pos="270"/>
          <w:tab w:val="left" w:pos="540"/>
          <w:tab w:val="left" w:pos="1350"/>
          <w:tab w:val="left" w:pos="1345"/>
        </w:tabs>
        <w:spacing w:before="120" w:after="120"/>
        <w:ind w:left="0" w:firstLine="0"/>
        <w:contextualSpacing/>
        <w:rPr>
          <w:color w:val="000000" w:themeColor="text1"/>
          <w:sz w:val="24"/>
          <w:szCs w:val="24"/>
        </w:rPr>
      </w:pPr>
    </w:p>
    <w:p w14:paraId="2596B17D" w14:textId="7A1F4973" w:rsidR="00AB0C6E" w:rsidRPr="00246F20" w:rsidRDefault="00DA76BA" w:rsidP="002104A7">
      <w:pPr>
        <w:pStyle w:val="a4"/>
        <w:numPr>
          <w:ilvl w:val="3"/>
          <w:numId w:val="33"/>
        </w:numPr>
        <w:tabs>
          <w:tab w:val="left" w:pos="270"/>
          <w:tab w:val="left" w:pos="540"/>
          <w:tab w:val="left" w:pos="1061"/>
          <w:tab w:val="left" w:pos="1350"/>
        </w:tabs>
        <w:spacing w:before="120" w:after="120"/>
        <w:ind w:left="0" w:firstLine="0"/>
        <w:contextualSpacing/>
        <w:rPr>
          <w:i/>
          <w:color w:val="000000" w:themeColor="text1"/>
          <w:sz w:val="24"/>
          <w:szCs w:val="24"/>
        </w:rPr>
      </w:pPr>
      <w:r w:rsidRPr="00246F20">
        <w:rPr>
          <w:i/>
          <w:color w:val="000000" w:themeColor="text1"/>
          <w:sz w:val="24"/>
          <w:szCs w:val="24"/>
        </w:rPr>
        <w:t>Forța</w:t>
      </w:r>
      <w:r w:rsidR="00BD503D" w:rsidRPr="00246F20">
        <w:rPr>
          <w:i/>
          <w:color w:val="000000" w:themeColor="text1"/>
          <w:spacing w:val="22"/>
          <w:sz w:val="24"/>
          <w:szCs w:val="24"/>
        </w:rPr>
        <w:t xml:space="preserve"> </w:t>
      </w:r>
      <w:r w:rsidR="00E84329" w:rsidRPr="00246F20">
        <w:rPr>
          <w:i/>
          <w:color w:val="000000" w:themeColor="text1"/>
          <w:sz w:val="24"/>
          <w:szCs w:val="24"/>
        </w:rPr>
        <w:t>probatorie</w:t>
      </w:r>
      <w:r w:rsidR="00BD503D" w:rsidRPr="00246F20">
        <w:rPr>
          <w:i/>
          <w:color w:val="000000" w:themeColor="text1"/>
          <w:spacing w:val="22"/>
          <w:sz w:val="24"/>
          <w:szCs w:val="24"/>
        </w:rPr>
        <w:t xml:space="preserve"> </w:t>
      </w:r>
      <w:r w:rsidR="00BD503D" w:rsidRPr="00246F20">
        <w:rPr>
          <w:i/>
          <w:color w:val="000000" w:themeColor="text1"/>
          <w:sz w:val="24"/>
          <w:szCs w:val="24"/>
        </w:rPr>
        <w:t>a</w:t>
      </w:r>
      <w:r w:rsidR="00BD503D" w:rsidRPr="00246F20">
        <w:rPr>
          <w:i/>
          <w:color w:val="000000" w:themeColor="text1"/>
          <w:spacing w:val="21"/>
          <w:sz w:val="24"/>
          <w:szCs w:val="24"/>
        </w:rPr>
        <w:t xml:space="preserve"> </w:t>
      </w:r>
      <w:r w:rsidR="00BD503D" w:rsidRPr="00246F20">
        <w:rPr>
          <w:i/>
          <w:color w:val="000000" w:themeColor="text1"/>
          <w:sz w:val="24"/>
          <w:szCs w:val="24"/>
        </w:rPr>
        <w:t>datelor</w:t>
      </w:r>
      <w:r w:rsidR="00BD503D" w:rsidRPr="00246F20">
        <w:rPr>
          <w:i/>
          <w:color w:val="000000" w:themeColor="text1"/>
          <w:spacing w:val="25"/>
          <w:sz w:val="24"/>
          <w:szCs w:val="24"/>
        </w:rPr>
        <w:t xml:space="preserve"> </w:t>
      </w:r>
      <w:r w:rsidR="00BD503D" w:rsidRPr="00246F20">
        <w:rPr>
          <w:i/>
          <w:color w:val="000000" w:themeColor="text1"/>
          <w:sz w:val="24"/>
          <w:szCs w:val="24"/>
        </w:rPr>
        <w:t>și</w:t>
      </w:r>
      <w:r w:rsidR="00BD503D" w:rsidRPr="00246F20">
        <w:rPr>
          <w:i/>
          <w:color w:val="000000" w:themeColor="text1"/>
          <w:spacing w:val="22"/>
          <w:sz w:val="24"/>
          <w:szCs w:val="24"/>
        </w:rPr>
        <w:t xml:space="preserve"> </w:t>
      </w:r>
      <w:r w:rsidR="00BD503D" w:rsidRPr="00246F20">
        <w:rPr>
          <w:i/>
          <w:color w:val="000000" w:themeColor="text1"/>
          <w:sz w:val="24"/>
          <w:szCs w:val="24"/>
        </w:rPr>
        <w:t>avizul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experţilor</w:t>
      </w:r>
    </w:p>
    <w:p w14:paraId="231FA105" w14:textId="77777777" w:rsidR="006D148D" w:rsidRPr="00246F20" w:rsidRDefault="00BD503D" w:rsidP="002104A7">
      <w:pPr>
        <w:pStyle w:val="a4"/>
        <w:numPr>
          <w:ilvl w:val="4"/>
          <w:numId w:val="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La aplicarea evaluării </w:t>
      </w:r>
      <w:r w:rsidR="00DA76BA"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pe baza avizului experţilor, astfel cum se menţionează în secţiunea 1.1.1, sunt luate în considerare împreună toate datele știinţifice relevante disponibile,</w:t>
      </w:r>
      <w:r w:rsidRPr="00246F20">
        <w:rPr>
          <w:color w:val="000000" w:themeColor="text1"/>
          <w:spacing w:val="40"/>
          <w:sz w:val="24"/>
          <w:szCs w:val="24"/>
        </w:rPr>
        <w:t xml:space="preserve"> </w:t>
      </w:r>
      <w:r w:rsidRPr="00246F20">
        <w:rPr>
          <w:color w:val="000000" w:themeColor="text1"/>
          <w:sz w:val="24"/>
          <w:szCs w:val="24"/>
        </w:rPr>
        <w:t>cum</w:t>
      </w:r>
      <w:r w:rsidRPr="00246F20">
        <w:rPr>
          <w:color w:val="000000" w:themeColor="text1"/>
          <w:spacing w:val="40"/>
          <w:sz w:val="24"/>
          <w:szCs w:val="24"/>
        </w:rPr>
        <w:t xml:space="preserve"> </w:t>
      </w:r>
      <w:r w:rsidRPr="00246F20">
        <w:rPr>
          <w:color w:val="000000" w:themeColor="text1"/>
          <w:sz w:val="24"/>
          <w:szCs w:val="24"/>
        </w:rPr>
        <w:t>ar</w:t>
      </w:r>
      <w:r w:rsidRPr="00246F20">
        <w:rPr>
          <w:color w:val="000000" w:themeColor="text1"/>
          <w:spacing w:val="40"/>
          <w:sz w:val="24"/>
          <w:szCs w:val="24"/>
        </w:rPr>
        <w:t xml:space="preserve"> </w:t>
      </w:r>
      <w:r w:rsidRPr="00246F20">
        <w:rPr>
          <w:color w:val="000000" w:themeColor="text1"/>
          <w:sz w:val="24"/>
          <w:szCs w:val="24"/>
        </w:rPr>
        <w:t>fi:</w:t>
      </w:r>
      <w:r w:rsidR="006D148D" w:rsidRPr="00246F20">
        <w:rPr>
          <w:color w:val="000000" w:themeColor="text1"/>
          <w:sz w:val="24"/>
          <w:szCs w:val="24"/>
        </w:rPr>
        <w:t xml:space="preserve"> </w:t>
      </w:r>
    </w:p>
    <w:p w14:paraId="7AD07E24" w14:textId="77777777" w:rsidR="006D148D" w:rsidRPr="00246F20" w:rsidRDefault="00BD503D" w:rsidP="002104A7">
      <w:pPr>
        <w:pStyle w:val="a4"/>
        <w:numPr>
          <w:ilvl w:val="5"/>
          <w:numId w:val="3"/>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studii </w:t>
      </w:r>
      <w:r w:rsidRPr="00246F20">
        <w:rPr>
          <w:iCs/>
          <w:color w:val="000000" w:themeColor="text1"/>
          <w:sz w:val="24"/>
          <w:szCs w:val="24"/>
        </w:rPr>
        <w:t xml:space="preserve">in vivo </w:t>
      </w:r>
      <w:r w:rsidRPr="00246F20">
        <w:rPr>
          <w:color w:val="000000" w:themeColor="text1"/>
          <w:sz w:val="24"/>
          <w:szCs w:val="24"/>
        </w:rPr>
        <w:t xml:space="preserve">sau alte studii (de exemplu, studii </w:t>
      </w:r>
      <w:r w:rsidRPr="00246F20">
        <w:rPr>
          <w:iCs/>
          <w:color w:val="000000" w:themeColor="text1"/>
          <w:sz w:val="24"/>
          <w:szCs w:val="24"/>
        </w:rPr>
        <w:t xml:space="preserve">in vitro, in </w:t>
      </w:r>
      <w:r w:rsidRPr="00246F20">
        <w:rPr>
          <w:iCs/>
          <w:color w:val="000000" w:themeColor="text1"/>
          <w:spacing w:val="-2"/>
          <w:sz w:val="24"/>
          <w:szCs w:val="24"/>
        </w:rPr>
        <w:t>silico</w:t>
      </w:r>
      <w:r w:rsidRPr="00246F20">
        <w:rPr>
          <w:color w:val="000000" w:themeColor="text1"/>
          <w:spacing w:val="-2"/>
          <w:sz w:val="24"/>
          <w:szCs w:val="24"/>
        </w:rPr>
        <w:t>);</w:t>
      </w:r>
      <w:r w:rsidR="006D148D" w:rsidRPr="00246F20">
        <w:rPr>
          <w:color w:val="000000" w:themeColor="text1"/>
          <w:sz w:val="24"/>
          <w:szCs w:val="24"/>
        </w:rPr>
        <w:t xml:space="preserve"> </w:t>
      </w:r>
    </w:p>
    <w:p w14:paraId="04B7665C" w14:textId="77777777" w:rsidR="006D148D" w:rsidRPr="00246F20" w:rsidRDefault="00BD503D" w:rsidP="002104A7">
      <w:pPr>
        <w:pStyle w:val="a4"/>
        <w:numPr>
          <w:ilvl w:val="5"/>
          <w:numId w:val="3"/>
        </w:numPr>
        <w:tabs>
          <w:tab w:val="left" w:pos="270"/>
          <w:tab w:val="left" w:pos="540"/>
          <w:tab w:val="left" w:pos="1350"/>
          <w:tab w:val="left" w:pos="1345"/>
        </w:tabs>
        <w:spacing w:before="120" w:after="120"/>
        <w:ind w:left="0" w:firstLine="0"/>
        <w:contextualSpacing/>
        <w:rPr>
          <w:color w:val="000000" w:themeColor="text1"/>
          <w:sz w:val="24"/>
          <w:szCs w:val="24"/>
        </w:rPr>
      </w:pPr>
      <w:r w:rsidRPr="00246F20">
        <w:rPr>
          <w:color w:val="000000" w:themeColor="text1"/>
          <w:sz w:val="24"/>
          <w:szCs w:val="24"/>
        </w:rPr>
        <w:t>informaţii rezultate în urma aplicării abordării pe categorii (grupare,</w:t>
      </w:r>
      <w:r w:rsidRPr="00246F20">
        <w:rPr>
          <w:color w:val="000000" w:themeColor="text1"/>
          <w:spacing w:val="40"/>
          <w:sz w:val="24"/>
          <w:szCs w:val="24"/>
        </w:rPr>
        <w:t xml:space="preserve"> </w:t>
      </w:r>
      <w:r w:rsidRPr="00246F20">
        <w:rPr>
          <w:color w:val="000000" w:themeColor="text1"/>
          <w:sz w:val="24"/>
          <w:szCs w:val="24"/>
        </w:rPr>
        <w:t>extrapolare);</w:t>
      </w:r>
      <w:r w:rsidR="006D148D" w:rsidRPr="00246F20">
        <w:rPr>
          <w:color w:val="000000" w:themeColor="text1"/>
          <w:sz w:val="24"/>
          <w:szCs w:val="24"/>
        </w:rPr>
        <w:t xml:space="preserve"> </w:t>
      </w:r>
    </w:p>
    <w:p w14:paraId="6FCA9E3C" w14:textId="2B84121B" w:rsidR="00AB0C6E" w:rsidRPr="00246F20" w:rsidRDefault="00BD503D" w:rsidP="002104A7">
      <w:pPr>
        <w:pStyle w:val="a4"/>
        <w:numPr>
          <w:ilvl w:val="5"/>
          <w:numId w:val="3"/>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date provenite de la substanţe analoge care utilizează relaţii structură-activitate (SAR), oferind informaţii cu privire la proprietăţile</w:t>
      </w:r>
      <w:r w:rsidRPr="00246F20">
        <w:rPr>
          <w:color w:val="000000" w:themeColor="text1"/>
          <w:spacing w:val="40"/>
          <w:sz w:val="24"/>
          <w:szCs w:val="24"/>
        </w:rPr>
        <w:t xml:space="preserve"> </w:t>
      </w:r>
      <w:r w:rsidRPr="00246F20">
        <w:rPr>
          <w:color w:val="000000" w:themeColor="text1"/>
          <w:sz w:val="24"/>
          <w:szCs w:val="24"/>
        </w:rPr>
        <w:t>P,</w:t>
      </w:r>
      <w:r w:rsidRPr="00246F20">
        <w:rPr>
          <w:color w:val="000000" w:themeColor="text1"/>
          <w:spacing w:val="40"/>
          <w:sz w:val="24"/>
          <w:szCs w:val="24"/>
        </w:rPr>
        <w:t xml:space="preserve"> </w:t>
      </w:r>
      <w:r w:rsidRPr="00246F20">
        <w:rPr>
          <w:color w:val="000000" w:themeColor="text1"/>
          <w:sz w:val="24"/>
          <w:szCs w:val="24"/>
        </w:rPr>
        <w:t>vP,</w:t>
      </w:r>
      <w:r w:rsidRPr="00246F20">
        <w:rPr>
          <w:color w:val="000000" w:themeColor="text1"/>
          <w:spacing w:val="40"/>
          <w:sz w:val="24"/>
          <w:szCs w:val="24"/>
        </w:rPr>
        <w:t xml:space="preserve"> </w:t>
      </w:r>
      <w:r w:rsidRPr="00246F20">
        <w:rPr>
          <w:color w:val="000000" w:themeColor="text1"/>
          <w:sz w:val="24"/>
          <w:szCs w:val="24"/>
        </w:rPr>
        <w:t>M,</w:t>
      </w:r>
      <w:r w:rsidRPr="00246F20">
        <w:rPr>
          <w:color w:val="000000" w:themeColor="text1"/>
          <w:spacing w:val="40"/>
          <w:sz w:val="24"/>
          <w:szCs w:val="24"/>
        </w:rPr>
        <w:t xml:space="preserve"> </w:t>
      </w:r>
      <w:r w:rsidRPr="00246F20">
        <w:rPr>
          <w:color w:val="000000" w:themeColor="text1"/>
          <w:sz w:val="24"/>
          <w:szCs w:val="24"/>
        </w:rPr>
        <w:t>vM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T;</w:t>
      </w:r>
    </w:p>
    <w:p w14:paraId="180779C5" w14:textId="77777777" w:rsidR="006D148D" w:rsidRPr="00246F20" w:rsidRDefault="00BD503D" w:rsidP="002104A7">
      <w:pPr>
        <w:pStyle w:val="a4"/>
        <w:numPr>
          <w:ilvl w:val="5"/>
          <w:numId w:val="3"/>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27"/>
          <w:sz w:val="24"/>
          <w:szCs w:val="24"/>
        </w:rPr>
        <w:t xml:space="preserve"> </w:t>
      </w:r>
      <w:r w:rsidRPr="00246F20">
        <w:rPr>
          <w:color w:val="000000" w:themeColor="text1"/>
          <w:sz w:val="24"/>
          <w:szCs w:val="24"/>
        </w:rPr>
        <w:t>monitorizării</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1"/>
          <w:sz w:val="24"/>
          <w:szCs w:val="24"/>
        </w:rPr>
        <w:t xml:space="preserve"> </w:t>
      </w:r>
      <w:r w:rsidRPr="00246F20">
        <w:rPr>
          <w:color w:val="000000" w:themeColor="text1"/>
          <w:spacing w:val="-2"/>
          <w:sz w:val="24"/>
          <w:szCs w:val="24"/>
        </w:rPr>
        <w:t>modelării;</w:t>
      </w:r>
      <w:r w:rsidR="006D148D" w:rsidRPr="00246F20">
        <w:rPr>
          <w:color w:val="000000" w:themeColor="text1"/>
          <w:sz w:val="24"/>
          <w:szCs w:val="24"/>
        </w:rPr>
        <w:t xml:space="preserve"> </w:t>
      </w:r>
    </w:p>
    <w:p w14:paraId="69D9ED77" w14:textId="77777777" w:rsidR="006D148D" w:rsidRPr="00246F20" w:rsidRDefault="00BD503D" w:rsidP="002104A7">
      <w:pPr>
        <w:pStyle w:val="a4"/>
        <w:numPr>
          <w:ilvl w:val="5"/>
          <w:numId w:val="3"/>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experienţa</w:t>
      </w:r>
      <w:r w:rsidRPr="00246F20">
        <w:rPr>
          <w:color w:val="000000" w:themeColor="text1"/>
          <w:spacing w:val="33"/>
          <w:sz w:val="24"/>
          <w:szCs w:val="24"/>
        </w:rPr>
        <w:t xml:space="preserve"> </w:t>
      </w:r>
      <w:r w:rsidRPr="00246F20">
        <w:rPr>
          <w:color w:val="000000" w:themeColor="text1"/>
          <w:sz w:val="24"/>
          <w:szCs w:val="24"/>
        </w:rPr>
        <w:t>umană,</w:t>
      </w:r>
      <w:r w:rsidRPr="00246F20">
        <w:rPr>
          <w:color w:val="000000" w:themeColor="text1"/>
          <w:spacing w:val="33"/>
          <w:sz w:val="24"/>
          <w:szCs w:val="24"/>
        </w:rPr>
        <w:t xml:space="preserve"> </w:t>
      </w:r>
      <w:r w:rsidRPr="00246F20">
        <w:rPr>
          <w:color w:val="000000" w:themeColor="text1"/>
          <w:sz w:val="24"/>
          <w:szCs w:val="24"/>
        </w:rPr>
        <w:t>cum</w:t>
      </w:r>
      <w:r w:rsidRPr="00246F20">
        <w:rPr>
          <w:color w:val="000000" w:themeColor="text1"/>
          <w:spacing w:val="35"/>
          <w:sz w:val="24"/>
          <w:szCs w:val="24"/>
        </w:rPr>
        <w:t xml:space="preserve"> </w:t>
      </w:r>
      <w:r w:rsidRPr="00246F20">
        <w:rPr>
          <w:color w:val="000000" w:themeColor="text1"/>
          <w:sz w:val="24"/>
          <w:szCs w:val="24"/>
        </w:rPr>
        <w:t>ar</w:t>
      </w:r>
      <w:r w:rsidRPr="00246F20">
        <w:rPr>
          <w:color w:val="000000" w:themeColor="text1"/>
          <w:spacing w:val="33"/>
          <w:sz w:val="24"/>
          <w:szCs w:val="24"/>
        </w:rPr>
        <w:t xml:space="preserve"> </w:t>
      </w:r>
      <w:r w:rsidRPr="00246F20">
        <w:rPr>
          <w:color w:val="000000" w:themeColor="text1"/>
          <w:sz w:val="24"/>
          <w:szCs w:val="24"/>
        </w:rPr>
        <w:t>fi</w:t>
      </w:r>
      <w:r w:rsidRPr="00246F20">
        <w:rPr>
          <w:color w:val="000000" w:themeColor="text1"/>
          <w:spacing w:val="33"/>
          <w:sz w:val="24"/>
          <w:szCs w:val="24"/>
        </w:rPr>
        <w:t xml:space="preserve"> </w:t>
      </w:r>
      <w:r w:rsidRPr="00246F20">
        <w:rPr>
          <w:color w:val="000000" w:themeColor="text1"/>
          <w:sz w:val="24"/>
          <w:szCs w:val="24"/>
        </w:rPr>
        <w:t>date</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la</w:t>
      </w:r>
      <w:r w:rsidRPr="00246F20">
        <w:rPr>
          <w:color w:val="000000" w:themeColor="text1"/>
          <w:spacing w:val="33"/>
          <w:sz w:val="24"/>
          <w:szCs w:val="24"/>
        </w:rPr>
        <w:t xml:space="preserve"> </w:t>
      </w:r>
      <w:r w:rsidRPr="00246F20">
        <w:rPr>
          <w:color w:val="000000" w:themeColor="text1"/>
          <w:sz w:val="24"/>
          <w:szCs w:val="24"/>
        </w:rPr>
        <w:t>locul</w:t>
      </w:r>
      <w:r w:rsidRPr="00246F20">
        <w:rPr>
          <w:color w:val="000000" w:themeColor="text1"/>
          <w:spacing w:val="35"/>
          <w:sz w:val="24"/>
          <w:szCs w:val="24"/>
        </w:rPr>
        <w:t xml:space="preserve"> </w:t>
      </w:r>
      <w:r w:rsidRPr="00246F20">
        <w:rPr>
          <w:color w:val="000000" w:themeColor="text1"/>
          <w:sz w:val="24"/>
          <w:szCs w:val="24"/>
        </w:rPr>
        <w:t>de</w:t>
      </w:r>
      <w:r w:rsidRPr="00246F20">
        <w:rPr>
          <w:color w:val="000000" w:themeColor="text1"/>
          <w:spacing w:val="33"/>
          <w:sz w:val="24"/>
          <w:szCs w:val="24"/>
        </w:rPr>
        <w:t xml:space="preserve"> </w:t>
      </w:r>
      <w:r w:rsidRPr="00246F20">
        <w:rPr>
          <w:color w:val="000000" w:themeColor="text1"/>
          <w:sz w:val="24"/>
          <w:szCs w:val="24"/>
        </w:rPr>
        <w:t>muncă</w:t>
      </w:r>
      <w:r w:rsidRPr="00246F20">
        <w:rPr>
          <w:color w:val="000000" w:themeColor="text1"/>
          <w:spacing w:val="33"/>
          <w:sz w:val="24"/>
          <w:szCs w:val="24"/>
        </w:rPr>
        <w:t xml:space="preserve"> </w:t>
      </w:r>
      <w:r w:rsidRPr="00246F20">
        <w:rPr>
          <w:color w:val="000000" w:themeColor="text1"/>
          <w:sz w:val="24"/>
          <w:szCs w:val="24"/>
        </w:rPr>
        <w:t>sau date</w:t>
      </w:r>
      <w:r w:rsidRPr="00246F20">
        <w:rPr>
          <w:color w:val="000000" w:themeColor="text1"/>
          <w:spacing w:val="40"/>
          <w:sz w:val="24"/>
          <w:szCs w:val="24"/>
        </w:rPr>
        <w:t xml:space="preserve"> </w:t>
      </w:r>
      <w:r w:rsidRPr="00246F20">
        <w:rPr>
          <w:color w:val="000000" w:themeColor="text1"/>
          <w:sz w:val="24"/>
          <w:szCs w:val="24"/>
        </w:rPr>
        <w:t>provenite</w:t>
      </w:r>
      <w:r w:rsidRPr="00246F20">
        <w:rPr>
          <w:color w:val="000000" w:themeColor="text1"/>
          <w:spacing w:val="40"/>
          <w:sz w:val="24"/>
          <w:szCs w:val="24"/>
        </w:rPr>
        <w:t xml:space="preserve"> </w:t>
      </w:r>
      <w:r w:rsidRPr="00246F20">
        <w:rPr>
          <w:color w:val="000000" w:themeColor="text1"/>
          <w:sz w:val="24"/>
          <w:szCs w:val="24"/>
        </w:rPr>
        <w:t>din</w:t>
      </w:r>
      <w:r w:rsidRPr="00246F20">
        <w:rPr>
          <w:color w:val="000000" w:themeColor="text1"/>
          <w:spacing w:val="40"/>
          <w:sz w:val="24"/>
          <w:szCs w:val="24"/>
        </w:rPr>
        <w:t xml:space="preserve"> </w:t>
      </w:r>
      <w:r w:rsidRPr="00246F20">
        <w:rPr>
          <w:color w:val="000000" w:themeColor="text1"/>
          <w:sz w:val="24"/>
          <w:szCs w:val="24"/>
        </w:rPr>
        <w:t>baze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date</w:t>
      </w:r>
      <w:r w:rsidRPr="00246F20">
        <w:rPr>
          <w:color w:val="000000" w:themeColor="text1"/>
          <w:spacing w:val="40"/>
          <w:sz w:val="24"/>
          <w:szCs w:val="24"/>
        </w:rPr>
        <w:t xml:space="preserve"> </w:t>
      </w:r>
      <w:r w:rsidRPr="00246F20">
        <w:rPr>
          <w:color w:val="000000" w:themeColor="text1"/>
          <w:sz w:val="24"/>
          <w:szCs w:val="24"/>
        </w:rPr>
        <w:t>referitoare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accidente;</w:t>
      </w:r>
      <w:r w:rsidR="006D148D" w:rsidRPr="00246F20">
        <w:rPr>
          <w:color w:val="000000" w:themeColor="text1"/>
          <w:sz w:val="24"/>
          <w:szCs w:val="24"/>
        </w:rPr>
        <w:t xml:space="preserve"> </w:t>
      </w:r>
    </w:p>
    <w:p w14:paraId="1791009C" w14:textId="71D740B2" w:rsidR="00AB0C6E" w:rsidRPr="00246F20" w:rsidRDefault="00BD503D" w:rsidP="002104A7">
      <w:pPr>
        <w:pStyle w:val="a4"/>
        <w:numPr>
          <w:ilvl w:val="5"/>
          <w:numId w:val="3"/>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studii</w:t>
      </w:r>
      <w:r w:rsidRPr="00246F20">
        <w:rPr>
          <w:color w:val="000000" w:themeColor="text1"/>
          <w:spacing w:val="22"/>
          <w:sz w:val="24"/>
          <w:szCs w:val="24"/>
        </w:rPr>
        <w:t xml:space="preserve"> </w:t>
      </w:r>
      <w:r w:rsidRPr="00246F20">
        <w:rPr>
          <w:color w:val="000000" w:themeColor="text1"/>
          <w:sz w:val="24"/>
          <w:szCs w:val="24"/>
        </w:rPr>
        <w:t>epidemiologice</w:t>
      </w:r>
      <w:r w:rsidRPr="00246F20">
        <w:rPr>
          <w:color w:val="000000" w:themeColor="text1"/>
          <w:spacing w:val="31"/>
          <w:sz w:val="24"/>
          <w:szCs w:val="24"/>
        </w:rPr>
        <w:t xml:space="preserve"> </w:t>
      </w:r>
      <w:r w:rsidRPr="00246F20">
        <w:rPr>
          <w:color w:val="000000" w:themeColor="text1"/>
          <w:sz w:val="24"/>
          <w:szCs w:val="24"/>
        </w:rPr>
        <w:t>și</w:t>
      </w:r>
      <w:r w:rsidRPr="00246F20">
        <w:rPr>
          <w:color w:val="000000" w:themeColor="text1"/>
          <w:spacing w:val="20"/>
          <w:sz w:val="24"/>
          <w:szCs w:val="24"/>
        </w:rPr>
        <w:t xml:space="preserve"> </w:t>
      </w:r>
      <w:r w:rsidRPr="00246F20">
        <w:rPr>
          <w:color w:val="000000" w:themeColor="text1"/>
          <w:spacing w:val="-2"/>
          <w:sz w:val="24"/>
          <w:szCs w:val="24"/>
        </w:rPr>
        <w:t>clinice;</w:t>
      </w:r>
    </w:p>
    <w:p w14:paraId="63B35CCC" w14:textId="3EEBC57E" w:rsidR="00AB0C6E" w:rsidRPr="00246F20" w:rsidRDefault="00BD503D" w:rsidP="002104A7">
      <w:pPr>
        <w:pStyle w:val="a4"/>
        <w:numPr>
          <w:ilvl w:val="5"/>
          <w:numId w:val="3"/>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rapoarte</w:t>
      </w:r>
      <w:r w:rsidRPr="00246F20">
        <w:rPr>
          <w:color w:val="000000" w:themeColor="text1"/>
          <w:spacing w:val="46"/>
          <w:sz w:val="24"/>
          <w:szCs w:val="24"/>
        </w:rPr>
        <w:t xml:space="preserve"> </w:t>
      </w:r>
      <w:r w:rsidRPr="00246F20">
        <w:rPr>
          <w:color w:val="000000" w:themeColor="text1"/>
          <w:sz w:val="24"/>
          <w:szCs w:val="24"/>
        </w:rPr>
        <w:t>de</w:t>
      </w:r>
      <w:r w:rsidRPr="00246F20">
        <w:rPr>
          <w:color w:val="000000" w:themeColor="text1"/>
          <w:spacing w:val="44"/>
          <w:sz w:val="24"/>
          <w:szCs w:val="24"/>
        </w:rPr>
        <w:t xml:space="preserve"> </w:t>
      </w:r>
      <w:r w:rsidRPr="00246F20">
        <w:rPr>
          <w:color w:val="000000" w:themeColor="text1"/>
          <w:sz w:val="24"/>
          <w:szCs w:val="24"/>
        </w:rPr>
        <w:t>caz</w:t>
      </w:r>
      <w:r w:rsidRPr="00246F20">
        <w:rPr>
          <w:color w:val="000000" w:themeColor="text1"/>
          <w:spacing w:val="43"/>
          <w:sz w:val="24"/>
          <w:szCs w:val="24"/>
        </w:rPr>
        <w:t xml:space="preserve"> </w:t>
      </w:r>
      <w:r w:rsidRPr="00246F20">
        <w:rPr>
          <w:color w:val="000000" w:themeColor="text1"/>
          <w:sz w:val="24"/>
          <w:szCs w:val="24"/>
        </w:rPr>
        <w:t>bine</w:t>
      </w:r>
      <w:r w:rsidRPr="00246F20">
        <w:rPr>
          <w:color w:val="000000" w:themeColor="text1"/>
          <w:spacing w:val="45"/>
          <w:sz w:val="24"/>
          <w:szCs w:val="24"/>
        </w:rPr>
        <w:t xml:space="preserve"> </w:t>
      </w:r>
      <w:r w:rsidRPr="00246F20">
        <w:rPr>
          <w:color w:val="000000" w:themeColor="text1"/>
          <w:sz w:val="24"/>
          <w:szCs w:val="24"/>
        </w:rPr>
        <w:t>documentate,</w:t>
      </w:r>
      <w:r w:rsidRPr="00246F20">
        <w:rPr>
          <w:color w:val="000000" w:themeColor="text1"/>
          <w:spacing w:val="50"/>
          <w:sz w:val="24"/>
          <w:szCs w:val="24"/>
        </w:rPr>
        <w:t xml:space="preserve"> </w:t>
      </w:r>
      <w:r w:rsidRPr="00246F20">
        <w:rPr>
          <w:color w:val="000000" w:themeColor="text1"/>
          <w:sz w:val="24"/>
          <w:szCs w:val="24"/>
        </w:rPr>
        <w:t>studii</w:t>
      </w:r>
      <w:r w:rsidRPr="00246F20">
        <w:rPr>
          <w:color w:val="000000" w:themeColor="text1"/>
          <w:spacing w:val="45"/>
          <w:sz w:val="24"/>
          <w:szCs w:val="24"/>
        </w:rPr>
        <w:t xml:space="preserve"> </w:t>
      </w:r>
      <w:r w:rsidRPr="00246F20">
        <w:rPr>
          <w:color w:val="000000" w:themeColor="text1"/>
          <w:sz w:val="24"/>
          <w:szCs w:val="24"/>
        </w:rPr>
        <w:t>publicate</w:t>
      </w:r>
      <w:r w:rsidRPr="00246F20">
        <w:rPr>
          <w:color w:val="000000" w:themeColor="text1"/>
          <w:spacing w:val="47"/>
          <w:sz w:val="24"/>
          <w:szCs w:val="24"/>
        </w:rPr>
        <w:t xml:space="preserve"> </w:t>
      </w:r>
      <w:r w:rsidR="00DA76BA" w:rsidRPr="00246F20">
        <w:rPr>
          <w:color w:val="000000" w:themeColor="text1"/>
          <w:spacing w:val="-2"/>
          <w:sz w:val="24"/>
          <w:szCs w:val="24"/>
        </w:rPr>
        <w:t>revizuite</w:t>
      </w:r>
      <w:r w:rsidR="005416EE" w:rsidRPr="00246F20">
        <w:rPr>
          <w:color w:val="000000" w:themeColor="text1"/>
          <w:spacing w:val="-2"/>
          <w:sz w:val="24"/>
          <w:szCs w:val="24"/>
        </w:rPr>
        <w:t xml:space="preserve"> </w:t>
      </w:r>
      <w:r w:rsidR="00DA76BA" w:rsidRPr="00246F20">
        <w:rPr>
          <w:iCs/>
          <w:color w:val="000000" w:themeColor="text1"/>
          <w:sz w:val="24"/>
          <w:szCs w:val="24"/>
        </w:rPr>
        <w:t>de experți în domeniu</w:t>
      </w:r>
      <w:r w:rsidRPr="00246F20">
        <w:rPr>
          <w:i/>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0"/>
          <w:sz w:val="24"/>
          <w:szCs w:val="24"/>
        </w:rPr>
        <w:t xml:space="preserve"> </w:t>
      </w:r>
      <w:r w:rsidR="00DA76BA" w:rsidRPr="00246F20">
        <w:rPr>
          <w:color w:val="000000" w:themeColor="text1"/>
          <w:spacing w:val="-2"/>
          <w:sz w:val="24"/>
          <w:szCs w:val="24"/>
        </w:rPr>
        <w:t>observații</w:t>
      </w:r>
      <w:r w:rsidRPr="00246F20">
        <w:rPr>
          <w:color w:val="000000" w:themeColor="text1"/>
          <w:spacing w:val="-2"/>
          <w:sz w:val="24"/>
          <w:szCs w:val="24"/>
        </w:rPr>
        <w:t>;</w:t>
      </w:r>
    </w:p>
    <w:p w14:paraId="57A79C2C" w14:textId="77777777" w:rsidR="006D148D" w:rsidRPr="00246F20" w:rsidRDefault="00BD503D" w:rsidP="002104A7">
      <w:pPr>
        <w:pStyle w:val="a4"/>
        <w:numPr>
          <w:ilvl w:val="5"/>
          <w:numId w:val="3"/>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orice</w:t>
      </w:r>
      <w:r w:rsidRPr="00246F20">
        <w:rPr>
          <w:color w:val="000000" w:themeColor="text1"/>
          <w:spacing w:val="20"/>
          <w:sz w:val="24"/>
          <w:szCs w:val="24"/>
        </w:rPr>
        <w:t xml:space="preserve"> </w:t>
      </w:r>
      <w:r w:rsidRPr="00246F20">
        <w:rPr>
          <w:color w:val="000000" w:themeColor="text1"/>
          <w:sz w:val="24"/>
          <w:szCs w:val="24"/>
        </w:rPr>
        <w:t>date</w:t>
      </w:r>
      <w:r w:rsidRPr="00246F20">
        <w:rPr>
          <w:color w:val="000000" w:themeColor="text1"/>
          <w:spacing w:val="23"/>
          <w:sz w:val="24"/>
          <w:szCs w:val="24"/>
        </w:rPr>
        <w:t xml:space="preserve"> </w:t>
      </w:r>
      <w:r w:rsidRPr="00246F20">
        <w:rPr>
          <w:color w:val="000000" w:themeColor="text1"/>
          <w:sz w:val="24"/>
          <w:szCs w:val="24"/>
        </w:rPr>
        <w:t>suplimentare</w:t>
      </w:r>
      <w:r w:rsidRPr="00246F20">
        <w:rPr>
          <w:color w:val="000000" w:themeColor="text1"/>
          <w:spacing w:val="28"/>
          <w:sz w:val="24"/>
          <w:szCs w:val="24"/>
        </w:rPr>
        <w:t xml:space="preserve"> </w:t>
      </w:r>
      <w:r w:rsidRPr="00246F20">
        <w:rPr>
          <w:color w:val="000000" w:themeColor="text1"/>
          <w:spacing w:val="-2"/>
          <w:sz w:val="24"/>
          <w:szCs w:val="24"/>
        </w:rPr>
        <w:t>acceptabile.</w:t>
      </w:r>
      <w:r w:rsidR="006D148D" w:rsidRPr="00246F20">
        <w:rPr>
          <w:color w:val="000000" w:themeColor="text1"/>
          <w:sz w:val="24"/>
          <w:szCs w:val="24"/>
        </w:rPr>
        <w:t xml:space="preserve"> </w:t>
      </w:r>
    </w:p>
    <w:p w14:paraId="4C9F0D18" w14:textId="760444E4" w:rsidR="006D148D" w:rsidRPr="00246F20" w:rsidRDefault="00BD503D" w:rsidP="005416EE">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Se acordă o importanţă cuvenită calităţii și consistenţei datelor. Rezultatele</w:t>
      </w:r>
      <w:r w:rsidRPr="00246F20">
        <w:rPr>
          <w:color w:val="000000" w:themeColor="text1"/>
          <w:spacing w:val="38"/>
          <w:sz w:val="24"/>
          <w:szCs w:val="24"/>
        </w:rPr>
        <w:t xml:space="preserve"> </w:t>
      </w:r>
      <w:r w:rsidRPr="00246F20">
        <w:rPr>
          <w:color w:val="000000" w:themeColor="text1"/>
          <w:sz w:val="24"/>
          <w:szCs w:val="24"/>
        </w:rPr>
        <w:t>disponibile,</w:t>
      </w:r>
      <w:r w:rsidRPr="00246F20">
        <w:rPr>
          <w:color w:val="000000" w:themeColor="text1"/>
          <w:spacing w:val="38"/>
          <w:sz w:val="24"/>
          <w:szCs w:val="24"/>
        </w:rPr>
        <w:t xml:space="preserve"> </w:t>
      </w:r>
      <w:r w:rsidRPr="00246F20">
        <w:rPr>
          <w:color w:val="000000" w:themeColor="text1"/>
          <w:sz w:val="24"/>
          <w:szCs w:val="24"/>
        </w:rPr>
        <w:t>indiferent</w:t>
      </w:r>
      <w:r w:rsidRPr="00246F20">
        <w:rPr>
          <w:color w:val="000000" w:themeColor="text1"/>
          <w:spacing w:val="37"/>
          <w:sz w:val="24"/>
          <w:szCs w:val="24"/>
        </w:rPr>
        <w:t xml:space="preserve"> </w:t>
      </w:r>
      <w:r w:rsidRPr="00246F20">
        <w:rPr>
          <w:color w:val="000000" w:themeColor="text1"/>
          <w:sz w:val="24"/>
          <w:szCs w:val="24"/>
        </w:rPr>
        <w:t>de</w:t>
      </w:r>
      <w:r w:rsidRPr="00246F20">
        <w:rPr>
          <w:color w:val="000000" w:themeColor="text1"/>
          <w:spacing w:val="32"/>
          <w:sz w:val="24"/>
          <w:szCs w:val="24"/>
        </w:rPr>
        <w:t xml:space="preserve"> </w:t>
      </w:r>
      <w:r w:rsidRPr="00246F20">
        <w:rPr>
          <w:color w:val="000000" w:themeColor="text1"/>
          <w:sz w:val="24"/>
          <w:szCs w:val="24"/>
        </w:rPr>
        <w:t>concluziile</w:t>
      </w:r>
      <w:r w:rsidRPr="00246F20">
        <w:rPr>
          <w:color w:val="000000" w:themeColor="text1"/>
          <w:spacing w:val="38"/>
          <w:sz w:val="24"/>
          <w:szCs w:val="24"/>
        </w:rPr>
        <w:t xml:space="preserve"> </w:t>
      </w:r>
      <w:r w:rsidRPr="00246F20">
        <w:rPr>
          <w:color w:val="000000" w:themeColor="text1"/>
          <w:sz w:val="24"/>
          <w:szCs w:val="24"/>
        </w:rPr>
        <w:t>lor</w:t>
      </w:r>
      <w:r w:rsidRPr="00246F20">
        <w:rPr>
          <w:color w:val="000000" w:themeColor="text1"/>
          <w:spacing w:val="32"/>
          <w:sz w:val="24"/>
          <w:szCs w:val="24"/>
        </w:rPr>
        <w:t xml:space="preserve"> </w:t>
      </w:r>
      <w:r w:rsidRPr="00246F20">
        <w:rPr>
          <w:color w:val="000000" w:themeColor="text1"/>
          <w:sz w:val="24"/>
          <w:szCs w:val="24"/>
        </w:rPr>
        <w:t>individuale, se reunesc și se iau în considerare împreună pentru a determina</w:t>
      </w:r>
      <w:r w:rsidRPr="00246F20">
        <w:rPr>
          <w:color w:val="000000" w:themeColor="text1"/>
          <w:spacing w:val="40"/>
          <w:sz w:val="24"/>
          <w:szCs w:val="24"/>
        </w:rPr>
        <w:t xml:space="preserve"> </w:t>
      </w:r>
      <w:r w:rsidR="00702CFA" w:rsidRPr="00246F20">
        <w:rPr>
          <w:color w:val="000000" w:themeColor="text1"/>
          <w:sz w:val="24"/>
          <w:szCs w:val="24"/>
        </w:rPr>
        <w:t>forța</w:t>
      </w:r>
      <w:r w:rsidRPr="00246F20">
        <w:rPr>
          <w:color w:val="000000" w:themeColor="text1"/>
          <w:spacing w:val="40"/>
          <w:sz w:val="24"/>
          <w:szCs w:val="24"/>
        </w:rPr>
        <w:t xml:space="preserve"> </w:t>
      </w:r>
      <w:r w:rsidR="00E84329" w:rsidRPr="00246F20">
        <w:rPr>
          <w:color w:val="000000" w:themeColor="text1"/>
          <w:sz w:val="24"/>
          <w:szCs w:val="24"/>
        </w:rPr>
        <w:t>probatorie</w:t>
      </w:r>
      <w:r w:rsidRPr="00246F20">
        <w:rPr>
          <w:color w:val="000000" w:themeColor="text1"/>
          <w:spacing w:val="40"/>
          <w:sz w:val="24"/>
          <w:szCs w:val="24"/>
        </w:rPr>
        <w:t xml:space="preserve"> </w:t>
      </w:r>
      <w:r w:rsidRPr="00246F20">
        <w:rPr>
          <w:color w:val="000000" w:themeColor="text1"/>
          <w:sz w:val="24"/>
          <w:szCs w:val="24"/>
        </w:rPr>
        <w:t>a</w:t>
      </w:r>
      <w:r w:rsidRPr="00246F20">
        <w:rPr>
          <w:color w:val="000000" w:themeColor="text1"/>
          <w:spacing w:val="40"/>
          <w:sz w:val="24"/>
          <w:szCs w:val="24"/>
        </w:rPr>
        <w:t xml:space="preserve"> </w:t>
      </w:r>
      <w:r w:rsidRPr="00246F20">
        <w:rPr>
          <w:color w:val="000000" w:themeColor="text1"/>
          <w:sz w:val="24"/>
          <w:szCs w:val="24"/>
        </w:rPr>
        <w:t>datelor.</w:t>
      </w:r>
      <w:r w:rsidR="00A5491D" w:rsidRPr="00246F20">
        <w:rPr>
          <w:color w:val="000000" w:themeColor="text1"/>
          <w:sz w:val="24"/>
          <w:szCs w:val="24"/>
        </w:rPr>
        <w:t xml:space="preserve">  </w:t>
      </w:r>
      <w:r w:rsidR="006D148D" w:rsidRPr="00246F20">
        <w:rPr>
          <w:b/>
          <w:color w:val="000000" w:themeColor="text1"/>
          <w:sz w:val="24"/>
          <w:szCs w:val="24"/>
        </w:rPr>
        <w:t xml:space="preserve"> </w:t>
      </w:r>
    </w:p>
    <w:p w14:paraId="7317DB63" w14:textId="541F3773" w:rsidR="00AB0C6E" w:rsidRPr="00246F20" w:rsidRDefault="00BD503D" w:rsidP="002104A7">
      <w:pPr>
        <w:pStyle w:val="a4"/>
        <w:numPr>
          <w:ilvl w:val="4"/>
          <w:numId w:val="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La aplicarea evaluării </w:t>
      </w:r>
      <w:r w:rsidR="00E265E5" w:rsidRPr="00246F20">
        <w:rPr>
          <w:color w:val="000000" w:themeColor="text1"/>
          <w:sz w:val="24"/>
          <w:szCs w:val="24"/>
        </w:rPr>
        <w:t>forței</w:t>
      </w:r>
      <w:r w:rsidRPr="00246F20">
        <w:rPr>
          <w:color w:val="000000" w:themeColor="text1"/>
          <w:sz w:val="24"/>
          <w:szCs w:val="24"/>
        </w:rPr>
        <w:t xml:space="preserve"> </w:t>
      </w:r>
      <w:r w:rsidR="00E84329" w:rsidRPr="00246F20">
        <w:rPr>
          <w:color w:val="000000" w:themeColor="text1"/>
          <w:sz w:val="24"/>
          <w:szCs w:val="24"/>
        </w:rPr>
        <w:t>probatorii</w:t>
      </w:r>
      <w:r w:rsidRPr="00246F20">
        <w:rPr>
          <w:color w:val="000000" w:themeColor="text1"/>
          <w:sz w:val="24"/>
          <w:szCs w:val="24"/>
        </w:rPr>
        <w:t xml:space="preserve"> a datelor, următoarele infor­ maţii,</w:t>
      </w:r>
      <w:r w:rsidRPr="00246F20">
        <w:rPr>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lângă</w:t>
      </w:r>
      <w:r w:rsidRPr="00246F20">
        <w:rPr>
          <w:color w:val="000000" w:themeColor="text1"/>
          <w:spacing w:val="40"/>
          <w:sz w:val="24"/>
          <w:szCs w:val="24"/>
        </w:rPr>
        <w:t xml:space="preserve"> </w:t>
      </w:r>
      <w:r w:rsidRPr="00246F20">
        <w:rPr>
          <w:color w:val="000000" w:themeColor="text1"/>
          <w:sz w:val="24"/>
          <w:szCs w:val="24"/>
        </w:rPr>
        <w:t>informaţiile</w:t>
      </w:r>
      <w:r w:rsidRPr="00246F20">
        <w:rPr>
          <w:color w:val="000000" w:themeColor="text1"/>
          <w:spacing w:val="40"/>
          <w:sz w:val="24"/>
          <w:szCs w:val="24"/>
        </w:rPr>
        <w:t xml:space="preserve"> </w:t>
      </w:r>
      <w:r w:rsidRPr="00246F20">
        <w:rPr>
          <w:color w:val="000000" w:themeColor="text1"/>
          <w:sz w:val="24"/>
          <w:szCs w:val="24"/>
        </w:rPr>
        <w:t>menţionate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secţiunile</w:t>
      </w:r>
      <w:r w:rsidRPr="00246F20">
        <w:rPr>
          <w:color w:val="000000" w:themeColor="text1"/>
          <w:spacing w:val="40"/>
          <w:sz w:val="24"/>
          <w:szCs w:val="24"/>
        </w:rPr>
        <w:t xml:space="preserve"> </w:t>
      </w:r>
      <w:r w:rsidRPr="00246F20">
        <w:rPr>
          <w:color w:val="000000" w:themeColor="text1"/>
          <w:sz w:val="24"/>
          <w:szCs w:val="24"/>
        </w:rPr>
        <w:t>4.4.2.3.1,</w:t>
      </w:r>
    </w:p>
    <w:p w14:paraId="2AF1CE12"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4.4.2.3.2</w:t>
      </w:r>
      <w:r w:rsidRPr="00246F20">
        <w:rPr>
          <w:color w:val="000000" w:themeColor="text1"/>
          <w:spacing w:val="40"/>
          <w:sz w:val="24"/>
          <w:szCs w:val="24"/>
        </w:rPr>
        <w:t xml:space="preserve"> </w:t>
      </w:r>
      <w:r w:rsidRPr="00246F20">
        <w:rPr>
          <w:color w:val="000000" w:themeColor="text1"/>
          <w:sz w:val="24"/>
          <w:szCs w:val="24"/>
        </w:rPr>
        <w:t>și 4.4.2.3.3,</w:t>
      </w:r>
      <w:r w:rsidRPr="00246F20">
        <w:rPr>
          <w:color w:val="000000" w:themeColor="text1"/>
          <w:spacing w:val="40"/>
          <w:sz w:val="24"/>
          <w:szCs w:val="24"/>
        </w:rPr>
        <w:t xml:space="preserve"> </w:t>
      </w:r>
      <w:r w:rsidRPr="00246F20">
        <w:rPr>
          <w:color w:val="000000" w:themeColor="text1"/>
          <w:sz w:val="24"/>
          <w:szCs w:val="24"/>
        </w:rPr>
        <w:t>sunt considerate</w:t>
      </w:r>
      <w:r w:rsidRPr="00246F20">
        <w:rPr>
          <w:color w:val="000000" w:themeColor="text1"/>
          <w:spacing w:val="40"/>
          <w:sz w:val="24"/>
          <w:szCs w:val="24"/>
        </w:rPr>
        <w:t xml:space="preserve"> </w:t>
      </w:r>
      <w:r w:rsidRPr="00246F20">
        <w:rPr>
          <w:color w:val="000000" w:themeColor="text1"/>
          <w:sz w:val="24"/>
          <w:szCs w:val="24"/>
        </w:rPr>
        <w:t>ca făcând</w:t>
      </w:r>
      <w:r w:rsidRPr="00246F20">
        <w:rPr>
          <w:color w:val="000000" w:themeColor="text1"/>
          <w:spacing w:val="40"/>
          <w:sz w:val="24"/>
          <w:szCs w:val="24"/>
        </w:rPr>
        <w:t xml:space="preserve"> </w:t>
      </w:r>
      <w:r w:rsidRPr="00246F20">
        <w:rPr>
          <w:color w:val="000000" w:themeColor="text1"/>
          <w:sz w:val="24"/>
          <w:szCs w:val="24"/>
        </w:rPr>
        <w:t>parte din evaluarea</w:t>
      </w:r>
      <w:r w:rsidRPr="00246F20">
        <w:rPr>
          <w:color w:val="000000" w:themeColor="text1"/>
          <w:spacing w:val="40"/>
          <w:sz w:val="24"/>
          <w:szCs w:val="24"/>
        </w:rPr>
        <w:t xml:space="preserve"> </w:t>
      </w:r>
      <w:r w:rsidRPr="00246F20">
        <w:rPr>
          <w:color w:val="000000" w:themeColor="text1"/>
          <w:sz w:val="24"/>
          <w:szCs w:val="24"/>
        </w:rPr>
        <w:t>știinţifică</w:t>
      </w:r>
      <w:r w:rsidRPr="00246F20">
        <w:rPr>
          <w:color w:val="000000" w:themeColor="text1"/>
          <w:spacing w:val="34"/>
          <w:sz w:val="24"/>
          <w:szCs w:val="24"/>
        </w:rPr>
        <w:t xml:space="preserve"> </w:t>
      </w:r>
      <w:r w:rsidRPr="00246F20">
        <w:rPr>
          <w:color w:val="000000" w:themeColor="text1"/>
          <w:sz w:val="24"/>
          <w:szCs w:val="24"/>
        </w:rPr>
        <w:t>a</w:t>
      </w:r>
      <w:r w:rsidRPr="00246F20">
        <w:rPr>
          <w:color w:val="000000" w:themeColor="text1"/>
          <w:spacing w:val="34"/>
          <w:sz w:val="24"/>
          <w:szCs w:val="24"/>
        </w:rPr>
        <w:t xml:space="preserve"> </w:t>
      </w:r>
      <w:r w:rsidRPr="00246F20">
        <w:rPr>
          <w:color w:val="000000" w:themeColor="text1"/>
          <w:sz w:val="24"/>
          <w:szCs w:val="24"/>
        </w:rPr>
        <w:t>informaţiilor</w:t>
      </w:r>
      <w:r w:rsidRPr="00246F20">
        <w:rPr>
          <w:color w:val="000000" w:themeColor="text1"/>
          <w:spacing w:val="36"/>
          <w:sz w:val="24"/>
          <w:szCs w:val="24"/>
        </w:rPr>
        <w:t xml:space="preserve"> </w:t>
      </w:r>
      <w:r w:rsidRPr="00246F20">
        <w:rPr>
          <w:color w:val="000000" w:themeColor="text1"/>
          <w:sz w:val="24"/>
          <w:szCs w:val="24"/>
        </w:rPr>
        <w:t>relevante</w:t>
      </w:r>
      <w:r w:rsidRPr="00246F20">
        <w:rPr>
          <w:color w:val="000000" w:themeColor="text1"/>
          <w:spacing w:val="39"/>
          <w:sz w:val="24"/>
          <w:szCs w:val="24"/>
        </w:rPr>
        <w:t xml:space="preserve"> </w:t>
      </w:r>
      <w:r w:rsidRPr="00246F20">
        <w:rPr>
          <w:color w:val="000000" w:themeColor="text1"/>
          <w:sz w:val="24"/>
          <w:szCs w:val="24"/>
        </w:rPr>
        <w:t>pentru</w:t>
      </w:r>
      <w:r w:rsidRPr="00246F20">
        <w:rPr>
          <w:color w:val="000000" w:themeColor="text1"/>
          <w:spacing w:val="37"/>
          <w:sz w:val="24"/>
          <w:szCs w:val="24"/>
        </w:rPr>
        <w:t xml:space="preserve"> </w:t>
      </w:r>
      <w:r w:rsidRPr="00246F20">
        <w:rPr>
          <w:color w:val="000000" w:themeColor="text1"/>
          <w:sz w:val="24"/>
          <w:szCs w:val="24"/>
        </w:rPr>
        <w:t>proprietăţile P,</w:t>
      </w:r>
      <w:r w:rsidRPr="00246F20">
        <w:rPr>
          <w:color w:val="000000" w:themeColor="text1"/>
          <w:spacing w:val="40"/>
          <w:sz w:val="24"/>
          <w:szCs w:val="24"/>
        </w:rPr>
        <w:t xml:space="preserve"> </w:t>
      </w:r>
      <w:r w:rsidRPr="00246F20">
        <w:rPr>
          <w:color w:val="000000" w:themeColor="text1"/>
          <w:sz w:val="24"/>
          <w:szCs w:val="24"/>
        </w:rPr>
        <w:t>vP,</w:t>
      </w:r>
      <w:r w:rsidRPr="00246F20">
        <w:rPr>
          <w:color w:val="000000" w:themeColor="text1"/>
          <w:spacing w:val="40"/>
          <w:sz w:val="24"/>
          <w:szCs w:val="24"/>
        </w:rPr>
        <w:t xml:space="preserve"> </w:t>
      </w:r>
      <w:r w:rsidRPr="00246F20">
        <w:rPr>
          <w:color w:val="000000" w:themeColor="text1"/>
          <w:sz w:val="24"/>
          <w:szCs w:val="24"/>
        </w:rPr>
        <w:t>M,</w:t>
      </w:r>
      <w:r w:rsidRPr="00246F20">
        <w:rPr>
          <w:color w:val="000000" w:themeColor="text1"/>
          <w:spacing w:val="40"/>
          <w:sz w:val="24"/>
          <w:szCs w:val="24"/>
        </w:rPr>
        <w:t xml:space="preserve"> </w:t>
      </w:r>
      <w:r w:rsidRPr="00246F20">
        <w:rPr>
          <w:color w:val="000000" w:themeColor="text1"/>
          <w:sz w:val="24"/>
          <w:szCs w:val="24"/>
        </w:rPr>
        <w:t>vM</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T:</w:t>
      </w:r>
      <w:r w:rsidR="006D148D" w:rsidRPr="00246F20">
        <w:rPr>
          <w:color w:val="000000" w:themeColor="text1"/>
          <w:sz w:val="24"/>
          <w:szCs w:val="24"/>
        </w:rPr>
        <w:t xml:space="preserve"> </w:t>
      </w:r>
    </w:p>
    <w:p w14:paraId="2918E759" w14:textId="77777777" w:rsidR="006D148D" w:rsidRPr="00246F20" w:rsidRDefault="00BD503D" w:rsidP="002104A7">
      <w:pPr>
        <w:pStyle w:val="a4"/>
        <w:numPr>
          <w:ilvl w:val="0"/>
          <w:numId w:val="2"/>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Indicarea</w:t>
      </w:r>
      <w:r w:rsidRPr="00246F20">
        <w:rPr>
          <w:color w:val="000000" w:themeColor="text1"/>
          <w:spacing w:val="26"/>
          <w:sz w:val="24"/>
          <w:szCs w:val="24"/>
        </w:rPr>
        <w:t xml:space="preserve"> </w:t>
      </w:r>
      <w:r w:rsidRPr="00246F20">
        <w:rPr>
          <w:color w:val="000000" w:themeColor="text1"/>
          <w:sz w:val="24"/>
          <w:szCs w:val="24"/>
        </w:rPr>
        <w:t>prezenţei</w:t>
      </w:r>
      <w:r w:rsidRPr="00246F20">
        <w:rPr>
          <w:color w:val="000000" w:themeColor="text1"/>
          <w:spacing w:val="23"/>
          <w:sz w:val="24"/>
          <w:szCs w:val="24"/>
        </w:rPr>
        <w:t xml:space="preserve"> </w:t>
      </w:r>
      <w:r w:rsidRPr="00246F20">
        <w:rPr>
          <w:color w:val="000000" w:themeColor="text1"/>
          <w:sz w:val="24"/>
          <w:szCs w:val="24"/>
        </w:rPr>
        <w:t>proprietăţilor</w:t>
      </w:r>
      <w:r w:rsidRPr="00246F20">
        <w:rPr>
          <w:color w:val="000000" w:themeColor="text1"/>
          <w:spacing w:val="25"/>
          <w:sz w:val="24"/>
          <w:szCs w:val="24"/>
        </w:rPr>
        <w:t xml:space="preserve"> </w:t>
      </w:r>
      <w:r w:rsidRPr="00246F20">
        <w:rPr>
          <w:color w:val="000000" w:themeColor="text1"/>
          <w:sz w:val="24"/>
          <w:szCs w:val="24"/>
        </w:rPr>
        <w:t>P</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pacing w:val="-5"/>
          <w:sz w:val="24"/>
          <w:szCs w:val="24"/>
        </w:rPr>
        <w:t>vP:</w:t>
      </w:r>
      <w:r w:rsidR="006D148D" w:rsidRPr="00246F20">
        <w:rPr>
          <w:color w:val="000000" w:themeColor="text1"/>
          <w:sz w:val="24"/>
          <w:szCs w:val="24"/>
        </w:rPr>
        <w:t xml:space="preserve"> </w:t>
      </w:r>
    </w:p>
    <w:p w14:paraId="5622C06A" w14:textId="77777777" w:rsidR="006D148D" w:rsidRPr="00246F20" w:rsidRDefault="00BD503D" w:rsidP="002104A7">
      <w:pPr>
        <w:pStyle w:val="a4"/>
        <w:numPr>
          <w:ilvl w:val="1"/>
          <w:numId w:val="2"/>
        </w:numPr>
        <w:tabs>
          <w:tab w:val="left" w:pos="270"/>
          <w:tab w:val="left" w:pos="329"/>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rezultatele</w:t>
      </w:r>
      <w:r w:rsidRPr="00246F20">
        <w:rPr>
          <w:color w:val="000000" w:themeColor="text1"/>
          <w:spacing w:val="25"/>
          <w:sz w:val="24"/>
          <w:szCs w:val="24"/>
        </w:rPr>
        <w:t xml:space="preserve"> </w:t>
      </w:r>
      <w:r w:rsidRPr="00246F20">
        <w:rPr>
          <w:color w:val="000000" w:themeColor="text1"/>
          <w:sz w:val="24"/>
          <w:szCs w:val="24"/>
        </w:rPr>
        <w:t>testelor</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biodegradabilitate</w:t>
      </w:r>
      <w:r w:rsidRPr="00246F20">
        <w:rPr>
          <w:color w:val="000000" w:themeColor="text1"/>
          <w:spacing w:val="30"/>
          <w:sz w:val="24"/>
          <w:szCs w:val="24"/>
        </w:rPr>
        <w:t xml:space="preserve"> </w:t>
      </w:r>
      <w:r w:rsidRPr="00246F20">
        <w:rPr>
          <w:color w:val="000000" w:themeColor="text1"/>
          <w:spacing w:val="-2"/>
          <w:sz w:val="24"/>
          <w:szCs w:val="24"/>
        </w:rPr>
        <w:t>ușoară;</w:t>
      </w:r>
      <w:r w:rsidR="006D148D" w:rsidRPr="00246F20">
        <w:rPr>
          <w:color w:val="000000" w:themeColor="text1"/>
          <w:sz w:val="24"/>
          <w:szCs w:val="24"/>
        </w:rPr>
        <w:t xml:space="preserve"> </w:t>
      </w:r>
    </w:p>
    <w:p w14:paraId="43F9574B" w14:textId="77777777" w:rsidR="006D148D" w:rsidRPr="00246F20" w:rsidRDefault="00BD503D" w:rsidP="002104A7">
      <w:pPr>
        <w:pStyle w:val="a4"/>
        <w:numPr>
          <w:ilvl w:val="1"/>
          <w:numId w:val="2"/>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rezultatele altor teste de determinare a degradării [precum testul de biodegradabilitate ușoară ameliorată (</w:t>
      </w:r>
      <w:r w:rsidRPr="00246F20">
        <w:rPr>
          <w:i/>
          <w:color w:val="000000" w:themeColor="text1"/>
          <w:sz w:val="24"/>
          <w:szCs w:val="24"/>
        </w:rPr>
        <w:t>enhanced ready</w:t>
      </w:r>
      <w:r w:rsidRPr="00246F20">
        <w:rPr>
          <w:i/>
          <w:color w:val="000000" w:themeColor="text1"/>
          <w:spacing w:val="40"/>
          <w:sz w:val="24"/>
          <w:szCs w:val="24"/>
        </w:rPr>
        <w:t xml:space="preserve"> </w:t>
      </w:r>
      <w:r w:rsidRPr="00246F20">
        <w:rPr>
          <w:i/>
          <w:color w:val="000000" w:themeColor="text1"/>
          <w:sz w:val="24"/>
          <w:szCs w:val="24"/>
        </w:rPr>
        <w:t>test</w:t>
      </w:r>
      <w:r w:rsidRPr="00246F20">
        <w:rPr>
          <w:color w:val="000000" w:themeColor="text1"/>
          <w:sz w:val="24"/>
          <w:szCs w:val="24"/>
        </w:rPr>
        <w:t>),</w:t>
      </w:r>
      <w:r w:rsidRPr="00246F20">
        <w:rPr>
          <w:color w:val="000000" w:themeColor="text1"/>
          <w:spacing w:val="40"/>
          <w:sz w:val="24"/>
          <w:szCs w:val="24"/>
        </w:rPr>
        <w:t xml:space="preserve"> </w:t>
      </w:r>
      <w:r w:rsidRPr="00246F20">
        <w:rPr>
          <w:color w:val="000000" w:themeColor="text1"/>
          <w:sz w:val="24"/>
          <w:szCs w:val="24"/>
        </w:rPr>
        <w:t>teste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biodegradabilitate</w:t>
      </w:r>
      <w:r w:rsidRPr="00246F20">
        <w:rPr>
          <w:color w:val="000000" w:themeColor="text1"/>
          <w:spacing w:val="40"/>
          <w:sz w:val="24"/>
          <w:szCs w:val="24"/>
        </w:rPr>
        <w:t xml:space="preserve"> </w:t>
      </w:r>
      <w:r w:rsidRPr="00246F20">
        <w:rPr>
          <w:color w:val="000000" w:themeColor="text1"/>
          <w:sz w:val="24"/>
          <w:szCs w:val="24"/>
        </w:rPr>
        <w:t>intrinsecă];</w:t>
      </w:r>
      <w:r w:rsidR="006D148D" w:rsidRPr="00246F20">
        <w:rPr>
          <w:color w:val="000000" w:themeColor="text1"/>
          <w:sz w:val="24"/>
          <w:szCs w:val="24"/>
        </w:rPr>
        <w:t xml:space="preserve"> </w:t>
      </w:r>
    </w:p>
    <w:p w14:paraId="6409BE5A" w14:textId="77777777" w:rsidR="006D148D" w:rsidRPr="00246F20" w:rsidRDefault="00BD503D" w:rsidP="002104A7">
      <w:pPr>
        <w:pStyle w:val="a4"/>
        <w:numPr>
          <w:ilvl w:val="1"/>
          <w:numId w:val="2"/>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rezultate obţinute din modelele de biodegradare (Q) SAR bine</w:t>
      </w:r>
      <w:r w:rsidRPr="00246F20">
        <w:rPr>
          <w:color w:val="000000" w:themeColor="text1"/>
          <w:spacing w:val="40"/>
          <w:sz w:val="24"/>
          <w:szCs w:val="24"/>
        </w:rPr>
        <w:t xml:space="preserve"> </w:t>
      </w:r>
      <w:r w:rsidRPr="00246F20">
        <w:rPr>
          <w:color w:val="000000" w:themeColor="text1"/>
          <w:sz w:val="24"/>
          <w:szCs w:val="24"/>
        </w:rPr>
        <w:t>elaborate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fiabile;</w:t>
      </w:r>
      <w:r w:rsidR="006D148D" w:rsidRPr="00246F20">
        <w:rPr>
          <w:color w:val="000000" w:themeColor="text1"/>
          <w:sz w:val="24"/>
          <w:szCs w:val="24"/>
        </w:rPr>
        <w:t xml:space="preserve"> </w:t>
      </w:r>
    </w:p>
    <w:p w14:paraId="5CD874A1" w14:textId="77777777" w:rsidR="006D148D" w:rsidRPr="00246F20" w:rsidRDefault="00BD503D" w:rsidP="002104A7">
      <w:pPr>
        <w:pStyle w:val="a4"/>
        <w:numPr>
          <w:ilvl w:val="1"/>
          <w:numId w:val="2"/>
        </w:numPr>
        <w:tabs>
          <w:tab w:val="left" w:pos="270"/>
          <w:tab w:val="left" w:pos="540"/>
          <w:tab w:val="left" w:pos="1350"/>
          <w:tab w:val="left" w:pos="1676"/>
        </w:tabs>
        <w:spacing w:before="120" w:after="120"/>
        <w:ind w:left="0" w:firstLine="0"/>
        <w:contextualSpacing/>
        <w:rPr>
          <w:color w:val="000000" w:themeColor="text1"/>
          <w:sz w:val="24"/>
          <w:szCs w:val="24"/>
        </w:rPr>
      </w:pPr>
      <w:r w:rsidRPr="00246F20">
        <w:rPr>
          <w:color w:val="000000" w:themeColor="text1"/>
          <w:sz w:val="24"/>
          <w:szCs w:val="24"/>
        </w:rPr>
        <w:t>alte informaţii, cu condiţia ca acestea să aibă un grad de adecvare și fiabilitate care să poată fi demonstrat rezo</w:t>
      </w:r>
      <w:r w:rsidRPr="00246F20">
        <w:rPr>
          <w:color w:val="000000" w:themeColor="text1"/>
          <w:spacing w:val="-2"/>
          <w:sz w:val="24"/>
          <w:szCs w:val="24"/>
        </w:rPr>
        <w:t>nabil.</w:t>
      </w:r>
      <w:r w:rsidR="006D148D" w:rsidRPr="00246F20">
        <w:rPr>
          <w:color w:val="000000" w:themeColor="text1"/>
          <w:sz w:val="24"/>
          <w:szCs w:val="24"/>
        </w:rPr>
        <w:t xml:space="preserve"> </w:t>
      </w:r>
    </w:p>
    <w:p w14:paraId="345DCCA3" w14:textId="77777777" w:rsidR="006D148D" w:rsidRPr="00246F20" w:rsidRDefault="00BD503D" w:rsidP="002104A7">
      <w:pPr>
        <w:pStyle w:val="a4"/>
        <w:numPr>
          <w:ilvl w:val="0"/>
          <w:numId w:val="2"/>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Informaţii</w:t>
      </w:r>
      <w:r w:rsidRPr="00246F20">
        <w:rPr>
          <w:color w:val="000000" w:themeColor="text1"/>
          <w:spacing w:val="22"/>
          <w:sz w:val="24"/>
          <w:szCs w:val="24"/>
        </w:rPr>
        <w:t xml:space="preserve"> </w:t>
      </w:r>
      <w:r w:rsidRPr="00246F20">
        <w:rPr>
          <w:color w:val="000000" w:themeColor="text1"/>
          <w:sz w:val="24"/>
          <w:szCs w:val="24"/>
        </w:rPr>
        <w:t>relevante</w:t>
      </w:r>
      <w:r w:rsidRPr="00246F20">
        <w:rPr>
          <w:color w:val="000000" w:themeColor="text1"/>
          <w:spacing w:val="27"/>
          <w:sz w:val="24"/>
          <w:szCs w:val="24"/>
        </w:rPr>
        <w:t xml:space="preserve"> </w:t>
      </w:r>
      <w:r w:rsidRPr="00246F20">
        <w:rPr>
          <w:color w:val="000000" w:themeColor="text1"/>
          <w:sz w:val="24"/>
          <w:szCs w:val="24"/>
        </w:rPr>
        <w:t>pentru</w:t>
      </w:r>
      <w:r w:rsidRPr="00246F20">
        <w:rPr>
          <w:color w:val="000000" w:themeColor="text1"/>
          <w:spacing w:val="26"/>
          <w:sz w:val="24"/>
          <w:szCs w:val="24"/>
        </w:rPr>
        <w:t xml:space="preserve"> </w:t>
      </w:r>
      <w:r w:rsidRPr="00246F20">
        <w:rPr>
          <w:color w:val="000000" w:themeColor="text1"/>
          <w:sz w:val="24"/>
          <w:szCs w:val="24"/>
        </w:rPr>
        <w:t>proprietăţile</w:t>
      </w:r>
      <w:r w:rsidRPr="00246F20">
        <w:rPr>
          <w:color w:val="000000" w:themeColor="text1"/>
          <w:spacing w:val="24"/>
          <w:sz w:val="24"/>
          <w:szCs w:val="24"/>
        </w:rPr>
        <w:t xml:space="preserve"> </w:t>
      </w:r>
      <w:r w:rsidRPr="00246F20">
        <w:rPr>
          <w:color w:val="000000" w:themeColor="text1"/>
          <w:sz w:val="24"/>
          <w:szCs w:val="24"/>
        </w:rPr>
        <w:t>M</w:t>
      </w:r>
      <w:r w:rsidRPr="00246F20">
        <w:rPr>
          <w:color w:val="000000" w:themeColor="text1"/>
          <w:spacing w:val="22"/>
          <w:sz w:val="24"/>
          <w:szCs w:val="24"/>
        </w:rPr>
        <w:t xml:space="preserve"> </w:t>
      </w:r>
      <w:r w:rsidRPr="00246F20">
        <w:rPr>
          <w:color w:val="000000" w:themeColor="text1"/>
          <w:sz w:val="24"/>
          <w:szCs w:val="24"/>
        </w:rPr>
        <w:t>sau</w:t>
      </w:r>
      <w:r w:rsidRPr="00246F20">
        <w:rPr>
          <w:color w:val="000000" w:themeColor="text1"/>
          <w:spacing w:val="24"/>
          <w:sz w:val="24"/>
          <w:szCs w:val="24"/>
        </w:rPr>
        <w:t xml:space="preserve"> </w:t>
      </w:r>
      <w:r w:rsidRPr="00246F20">
        <w:rPr>
          <w:color w:val="000000" w:themeColor="text1"/>
          <w:spacing w:val="-5"/>
          <w:sz w:val="24"/>
          <w:szCs w:val="24"/>
        </w:rPr>
        <w:t>vM:</w:t>
      </w:r>
      <w:r w:rsidR="006D148D" w:rsidRPr="00246F20">
        <w:rPr>
          <w:color w:val="000000" w:themeColor="text1"/>
          <w:sz w:val="24"/>
          <w:szCs w:val="24"/>
        </w:rPr>
        <w:t xml:space="preserve"> </w:t>
      </w:r>
    </w:p>
    <w:p w14:paraId="0FAFF56B" w14:textId="77777777" w:rsidR="006D148D" w:rsidRPr="00246F20" w:rsidRDefault="00BD503D" w:rsidP="002104A7">
      <w:pPr>
        <w:pStyle w:val="a4"/>
        <w:numPr>
          <w:ilvl w:val="1"/>
          <w:numId w:val="2"/>
        </w:numPr>
        <w:tabs>
          <w:tab w:val="left" w:pos="270"/>
          <w:tab w:val="left" w:pos="540"/>
          <w:tab w:val="left" w:pos="1350"/>
          <w:tab w:val="left" w:pos="1635"/>
          <w:tab w:val="left" w:pos="1639"/>
        </w:tabs>
        <w:spacing w:before="120" w:after="120"/>
        <w:ind w:left="0" w:firstLine="0"/>
        <w:contextualSpacing/>
        <w:rPr>
          <w:color w:val="000000" w:themeColor="text1"/>
          <w:sz w:val="24"/>
          <w:szCs w:val="24"/>
        </w:rPr>
      </w:pPr>
      <w:r w:rsidRPr="00246F20">
        <w:rPr>
          <w:color w:val="000000" w:themeColor="text1"/>
          <w:sz w:val="24"/>
          <w:szCs w:val="24"/>
        </w:rPr>
        <w:t>coeficientul de partiţie carbon organic-apă (K</w:t>
      </w:r>
      <w:r w:rsidRPr="00246F20">
        <w:rPr>
          <w:color w:val="000000" w:themeColor="text1"/>
          <w:sz w:val="24"/>
          <w:szCs w:val="24"/>
          <w:vertAlign w:val="subscript"/>
        </w:rPr>
        <w:t>oc</w:t>
      </w:r>
      <w:r w:rsidRPr="00246F20">
        <w:rPr>
          <w:color w:val="000000" w:themeColor="text1"/>
          <w:sz w:val="24"/>
          <w:szCs w:val="24"/>
        </w:rPr>
        <w:t>) estimat prin</w:t>
      </w:r>
      <w:r w:rsidRPr="00246F20">
        <w:rPr>
          <w:color w:val="000000" w:themeColor="text1"/>
          <w:spacing w:val="40"/>
          <w:sz w:val="24"/>
          <w:szCs w:val="24"/>
        </w:rPr>
        <w:t xml:space="preserve"> </w:t>
      </w:r>
      <w:r w:rsidRPr="00246F20">
        <w:rPr>
          <w:color w:val="000000" w:themeColor="text1"/>
          <w:sz w:val="24"/>
          <w:szCs w:val="24"/>
        </w:rPr>
        <w:t>modelele</w:t>
      </w:r>
      <w:r w:rsidRPr="00246F20">
        <w:rPr>
          <w:color w:val="000000" w:themeColor="text1"/>
          <w:spacing w:val="40"/>
          <w:sz w:val="24"/>
          <w:szCs w:val="24"/>
        </w:rPr>
        <w:t xml:space="preserve"> </w:t>
      </w:r>
      <w:r w:rsidRPr="00246F20">
        <w:rPr>
          <w:color w:val="000000" w:themeColor="text1"/>
          <w:sz w:val="24"/>
          <w:szCs w:val="24"/>
        </w:rPr>
        <w:t>(Q)SAR</w:t>
      </w:r>
      <w:r w:rsidRPr="00246F20">
        <w:rPr>
          <w:color w:val="000000" w:themeColor="text1"/>
          <w:spacing w:val="40"/>
          <w:sz w:val="24"/>
          <w:szCs w:val="24"/>
        </w:rPr>
        <w:t xml:space="preserve"> </w:t>
      </w:r>
      <w:r w:rsidRPr="00246F20">
        <w:rPr>
          <w:color w:val="000000" w:themeColor="text1"/>
          <w:sz w:val="24"/>
          <w:szCs w:val="24"/>
        </w:rPr>
        <w:t>bine</w:t>
      </w:r>
      <w:r w:rsidRPr="00246F20">
        <w:rPr>
          <w:color w:val="000000" w:themeColor="text1"/>
          <w:spacing w:val="40"/>
          <w:sz w:val="24"/>
          <w:szCs w:val="24"/>
        </w:rPr>
        <w:t xml:space="preserve"> </w:t>
      </w:r>
      <w:r w:rsidRPr="00246F20">
        <w:rPr>
          <w:color w:val="000000" w:themeColor="text1"/>
          <w:sz w:val="24"/>
          <w:szCs w:val="24"/>
        </w:rPr>
        <w:t>elaborate</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fiabile;</w:t>
      </w:r>
      <w:r w:rsidR="006D148D" w:rsidRPr="00246F20">
        <w:rPr>
          <w:color w:val="000000" w:themeColor="text1"/>
          <w:sz w:val="24"/>
          <w:szCs w:val="24"/>
        </w:rPr>
        <w:t xml:space="preserve"> </w:t>
      </w:r>
    </w:p>
    <w:p w14:paraId="3E4C7C0E" w14:textId="77777777" w:rsidR="006D148D" w:rsidRPr="00246F20" w:rsidRDefault="00BD503D" w:rsidP="002104A7">
      <w:pPr>
        <w:pStyle w:val="a4"/>
        <w:numPr>
          <w:ilvl w:val="1"/>
          <w:numId w:val="2"/>
        </w:numPr>
        <w:tabs>
          <w:tab w:val="left" w:pos="270"/>
          <w:tab w:val="left" w:pos="540"/>
          <w:tab w:val="left" w:pos="1350"/>
          <w:tab w:val="left" w:pos="1639"/>
        </w:tabs>
        <w:spacing w:before="120" w:after="120"/>
        <w:ind w:left="0" w:firstLine="0"/>
        <w:contextualSpacing/>
        <w:rPr>
          <w:color w:val="000000" w:themeColor="text1"/>
          <w:sz w:val="24"/>
          <w:szCs w:val="24"/>
        </w:rPr>
      </w:pPr>
      <w:r w:rsidRPr="00246F20">
        <w:rPr>
          <w:color w:val="000000" w:themeColor="text1"/>
          <w:sz w:val="24"/>
          <w:szCs w:val="24"/>
        </w:rPr>
        <w:t>alte informaţii, cu condiţia ca acestea să aibă un grad de adecvare și fiabilitate care să poată fi demonstrat rezo</w:t>
      </w:r>
      <w:r w:rsidRPr="00246F20">
        <w:rPr>
          <w:color w:val="000000" w:themeColor="text1"/>
          <w:spacing w:val="-2"/>
          <w:sz w:val="24"/>
          <w:szCs w:val="24"/>
        </w:rPr>
        <w:t>nabil.</w:t>
      </w:r>
      <w:r w:rsidR="006D148D" w:rsidRPr="00246F20">
        <w:rPr>
          <w:color w:val="000000" w:themeColor="text1"/>
          <w:sz w:val="24"/>
          <w:szCs w:val="24"/>
        </w:rPr>
        <w:t xml:space="preserve"> </w:t>
      </w:r>
    </w:p>
    <w:p w14:paraId="0AC23731" w14:textId="77777777" w:rsidR="006D148D" w:rsidRPr="00246F20" w:rsidRDefault="00BD503D" w:rsidP="002104A7">
      <w:pPr>
        <w:pStyle w:val="a4"/>
        <w:numPr>
          <w:ilvl w:val="0"/>
          <w:numId w:val="2"/>
        </w:numPr>
        <w:tabs>
          <w:tab w:val="left" w:pos="270"/>
          <w:tab w:val="left" w:pos="540"/>
          <w:tab w:val="left" w:pos="1350"/>
        </w:tabs>
        <w:spacing w:before="120" w:after="120"/>
        <w:ind w:left="0" w:firstLine="0"/>
        <w:contextualSpacing/>
        <w:rPr>
          <w:color w:val="000000" w:themeColor="text1"/>
          <w:sz w:val="24"/>
          <w:szCs w:val="24"/>
        </w:rPr>
      </w:pPr>
      <w:r w:rsidRPr="00246F20">
        <w:rPr>
          <w:color w:val="000000" w:themeColor="text1"/>
          <w:sz w:val="24"/>
          <w:szCs w:val="24"/>
        </w:rPr>
        <w:t>Informaţii</w:t>
      </w:r>
      <w:r w:rsidRPr="00246F20">
        <w:rPr>
          <w:color w:val="000000" w:themeColor="text1"/>
          <w:spacing w:val="21"/>
          <w:sz w:val="24"/>
          <w:szCs w:val="24"/>
        </w:rPr>
        <w:t xml:space="preserve"> </w:t>
      </w:r>
      <w:r w:rsidRPr="00246F20">
        <w:rPr>
          <w:color w:val="000000" w:themeColor="text1"/>
          <w:sz w:val="24"/>
          <w:szCs w:val="24"/>
        </w:rPr>
        <w:t>relevante</w:t>
      </w:r>
      <w:r w:rsidRPr="00246F20">
        <w:rPr>
          <w:color w:val="000000" w:themeColor="text1"/>
          <w:spacing w:val="26"/>
          <w:sz w:val="24"/>
          <w:szCs w:val="24"/>
        </w:rPr>
        <w:t xml:space="preserve"> </w:t>
      </w:r>
      <w:r w:rsidRPr="00246F20">
        <w:rPr>
          <w:color w:val="000000" w:themeColor="text1"/>
          <w:sz w:val="24"/>
          <w:szCs w:val="24"/>
        </w:rPr>
        <w:t>pentru</w:t>
      </w:r>
      <w:r w:rsidRPr="00246F20">
        <w:rPr>
          <w:color w:val="000000" w:themeColor="text1"/>
          <w:spacing w:val="26"/>
          <w:sz w:val="24"/>
          <w:szCs w:val="24"/>
        </w:rPr>
        <w:t xml:space="preserve"> </w:t>
      </w:r>
      <w:r w:rsidRPr="00246F20">
        <w:rPr>
          <w:color w:val="000000" w:themeColor="text1"/>
          <w:sz w:val="24"/>
          <w:szCs w:val="24"/>
        </w:rPr>
        <w:t>proprietăţile</w:t>
      </w:r>
      <w:r w:rsidRPr="00246F20">
        <w:rPr>
          <w:color w:val="000000" w:themeColor="text1"/>
          <w:spacing w:val="23"/>
          <w:sz w:val="24"/>
          <w:szCs w:val="24"/>
        </w:rPr>
        <w:t xml:space="preserve"> </w:t>
      </w:r>
      <w:r w:rsidRPr="00246F20">
        <w:rPr>
          <w:color w:val="000000" w:themeColor="text1"/>
          <w:spacing w:val="-5"/>
          <w:sz w:val="24"/>
          <w:szCs w:val="24"/>
        </w:rPr>
        <w:t>T:</w:t>
      </w:r>
      <w:r w:rsidR="006D148D" w:rsidRPr="00246F20">
        <w:rPr>
          <w:color w:val="000000" w:themeColor="text1"/>
          <w:sz w:val="24"/>
          <w:szCs w:val="24"/>
        </w:rPr>
        <w:t xml:space="preserve"> </w:t>
      </w:r>
    </w:p>
    <w:p w14:paraId="47BAF33E" w14:textId="77777777" w:rsidR="006D148D" w:rsidRPr="00246F20" w:rsidRDefault="00BD503D" w:rsidP="002104A7">
      <w:pPr>
        <w:pStyle w:val="a4"/>
        <w:numPr>
          <w:ilvl w:val="1"/>
          <w:numId w:val="2"/>
        </w:numPr>
        <w:tabs>
          <w:tab w:val="left" w:pos="270"/>
          <w:tab w:val="left" w:pos="540"/>
          <w:tab w:val="left" w:pos="1350"/>
          <w:tab w:val="left" w:pos="1637"/>
          <w:tab w:val="left" w:pos="1639"/>
        </w:tabs>
        <w:spacing w:before="120" w:after="120"/>
        <w:ind w:left="0" w:firstLine="0"/>
        <w:contextualSpacing/>
        <w:rPr>
          <w:color w:val="000000" w:themeColor="text1"/>
          <w:sz w:val="24"/>
          <w:szCs w:val="24"/>
        </w:rPr>
      </w:pPr>
      <w:r w:rsidRPr="00246F20">
        <w:rPr>
          <w:color w:val="000000" w:themeColor="text1"/>
          <w:sz w:val="24"/>
          <w:szCs w:val="24"/>
        </w:rPr>
        <w:t>toxicitate acvatică pe termen scurt (de exemplu, rezultate ale testelor de toxicitate acută pe nevertebrate, alge sau plante</w:t>
      </w:r>
      <w:r w:rsidRPr="00246F20">
        <w:rPr>
          <w:color w:val="000000" w:themeColor="text1"/>
          <w:spacing w:val="23"/>
          <w:sz w:val="24"/>
          <w:szCs w:val="24"/>
        </w:rPr>
        <w:t xml:space="preserve"> </w:t>
      </w:r>
      <w:r w:rsidRPr="00246F20">
        <w:rPr>
          <w:color w:val="000000" w:themeColor="text1"/>
          <w:sz w:val="24"/>
          <w:szCs w:val="24"/>
        </w:rPr>
        <w:t>acvatice</w:t>
      </w:r>
      <w:r w:rsidRPr="00246F20">
        <w:rPr>
          <w:color w:val="000000" w:themeColor="text1"/>
          <w:spacing w:val="24"/>
          <w:sz w:val="24"/>
          <w:szCs w:val="24"/>
        </w:rPr>
        <w:t xml:space="preserve"> </w:t>
      </w:r>
      <w:r w:rsidRPr="00246F20">
        <w:rPr>
          <w:color w:val="000000" w:themeColor="text1"/>
          <w:sz w:val="24"/>
          <w:szCs w:val="24"/>
        </w:rPr>
        <w:t>ori pești, teste de toxicitate</w:t>
      </w:r>
      <w:r w:rsidRPr="00246F20">
        <w:rPr>
          <w:color w:val="000000" w:themeColor="text1"/>
          <w:spacing w:val="25"/>
          <w:sz w:val="24"/>
          <w:szCs w:val="24"/>
        </w:rPr>
        <w:t xml:space="preserve"> </w:t>
      </w:r>
      <w:r w:rsidRPr="00246F20">
        <w:rPr>
          <w:color w:val="000000" w:themeColor="text1"/>
          <w:sz w:val="24"/>
          <w:szCs w:val="24"/>
        </w:rPr>
        <w:t xml:space="preserve">acută </w:t>
      </w:r>
      <w:r w:rsidRPr="00246F20">
        <w:rPr>
          <w:iCs/>
          <w:color w:val="000000" w:themeColor="text1"/>
          <w:sz w:val="24"/>
          <w:szCs w:val="24"/>
        </w:rPr>
        <w:t>in vitro</w:t>
      </w:r>
      <w:r w:rsidRPr="00246F20">
        <w:rPr>
          <w:i/>
          <w:color w:val="000000" w:themeColor="text1"/>
          <w:spacing w:val="40"/>
          <w:sz w:val="24"/>
          <w:szCs w:val="24"/>
        </w:rPr>
        <w:t xml:space="preserve"> </w:t>
      </w:r>
      <w:r w:rsidRPr="00246F20">
        <w:rPr>
          <w:color w:val="000000" w:themeColor="text1"/>
          <w:sz w:val="24"/>
          <w:szCs w:val="24"/>
        </w:rPr>
        <w:t>pe</w:t>
      </w:r>
      <w:r w:rsidRPr="00246F20">
        <w:rPr>
          <w:color w:val="000000" w:themeColor="text1"/>
          <w:spacing w:val="40"/>
          <w:sz w:val="24"/>
          <w:szCs w:val="24"/>
        </w:rPr>
        <w:t xml:space="preserve"> </w:t>
      </w:r>
      <w:r w:rsidRPr="00246F20">
        <w:rPr>
          <w:color w:val="000000" w:themeColor="text1"/>
          <w:sz w:val="24"/>
          <w:szCs w:val="24"/>
        </w:rPr>
        <w:t>linii</w:t>
      </w:r>
      <w:r w:rsidRPr="00246F20">
        <w:rPr>
          <w:color w:val="000000" w:themeColor="text1"/>
          <w:spacing w:val="40"/>
          <w:sz w:val="24"/>
          <w:szCs w:val="24"/>
        </w:rPr>
        <w:t xml:space="preserve"> </w:t>
      </w:r>
      <w:r w:rsidRPr="00246F20">
        <w:rPr>
          <w:color w:val="000000" w:themeColor="text1"/>
          <w:sz w:val="24"/>
          <w:szCs w:val="24"/>
        </w:rPr>
        <w:t>celulare</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Pr="00246F20">
        <w:rPr>
          <w:color w:val="000000" w:themeColor="text1"/>
          <w:sz w:val="24"/>
          <w:szCs w:val="24"/>
        </w:rPr>
        <w:t>pești);</w:t>
      </w:r>
      <w:r w:rsidR="006D148D" w:rsidRPr="00246F20">
        <w:rPr>
          <w:color w:val="000000" w:themeColor="text1"/>
          <w:sz w:val="24"/>
          <w:szCs w:val="24"/>
        </w:rPr>
        <w:t xml:space="preserve"> </w:t>
      </w:r>
    </w:p>
    <w:p w14:paraId="3DB66466" w14:textId="131C1514" w:rsidR="006D148D" w:rsidRPr="00246F20" w:rsidRDefault="00BD503D" w:rsidP="002104A7">
      <w:pPr>
        <w:pStyle w:val="a4"/>
        <w:numPr>
          <w:ilvl w:val="1"/>
          <w:numId w:val="2"/>
        </w:numPr>
        <w:tabs>
          <w:tab w:val="left" w:pos="270"/>
          <w:tab w:val="left" w:pos="540"/>
          <w:tab w:val="left" w:pos="1350"/>
          <w:tab w:val="left" w:pos="1639"/>
        </w:tabs>
        <w:spacing w:before="120" w:after="120"/>
        <w:ind w:left="0" w:firstLine="0"/>
        <w:contextualSpacing/>
        <w:rPr>
          <w:color w:val="000000" w:themeColor="text1"/>
          <w:sz w:val="24"/>
          <w:szCs w:val="24"/>
        </w:rPr>
      </w:pPr>
      <w:r w:rsidRPr="00246F20">
        <w:rPr>
          <w:color w:val="000000" w:themeColor="text1"/>
          <w:sz w:val="24"/>
          <w:szCs w:val="24"/>
        </w:rPr>
        <w:t>alte informaţii, cu condiţia ca acestea să aibă un grad de adecvare și fiabilitate care să poată fi demonstrat rezo</w:t>
      </w:r>
      <w:r w:rsidRPr="00246F20">
        <w:rPr>
          <w:color w:val="000000" w:themeColor="text1"/>
          <w:spacing w:val="-2"/>
          <w:sz w:val="24"/>
          <w:szCs w:val="24"/>
        </w:rPr>
        <w:t>nabil.</w:t>
      </w:r>
      <w:r w:rsidR="006D148D" w:rsidRPr="00246F20">
        <w:rPr>
          <w:color w:val="000000" w:themeColor="text1"/>
          <w:sz w:val="24"/>
          <w:szCs w:val="24"/>
        </w:rPr>
        <w:t xml:space="preserve">   </w:t>
      </w:r>
    </w:p>
    <w:p w14:paraId="0E213F69" w14:textId="6B4B2AD0"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amestecurilor</w:t>
      </w:r>
    </w:p>
    <w:p w14:paraId="59FA7B2C" w14:textId="7149A1CF" w:rsidR="006D148D"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amestec</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clasifică</w:t>
      </w:r>
      <w:r w:rsidRPr="00246F20">
        <w:rPr>
          <w:color w:val="000000" w:themeColor="text1"/>
          <w:spacing w:val="40"/>
          <w:sz w:val="24"/>
          <w:szCs w:val="24"/>
        </w:rPr>
        <w:t xml:space="preserve"> </w:t>
      </w:r>
      <w:r w:rsidRPr="00246F20">
        <w:rPr>
          <w:color w:val="000000" w:themeColor="text1"/>
          <w:sz w:val="24"/>
          <w:szCs w:val="24"/>
        </w:rPr>
        <w:t>drept</w:t>
      </w:r>
      <w:r w:rsidRPr="00246F20">
        <w:rPr>
          <w:color w:val="000000" w:themeColor="text1"/>
          <w:spacing w:val="40"/>
          <w:sz w:val="24"/>
          <w:szCs w:val="24"/>
        </w:rPr>
        <w:t xml:space="preserve"> </w:t>
      </w:r>
      <w:r w:rsidRPr="00246F20">
        <w:rPr>
          <w:color w:val="000000" w:themeColor="text1"/>
          <w:sz w:val="24"/>
          <w:szCs w:val="24"/>
        </w:rPr>
        <w:t>PMT</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vPvM</w:t>
      </w:r>
      <w:r w:rsidRPr="00246F20">
        <w:rPr>
          <w:color w:val="000000" w:themeColor="text1"/>
          <w:spacing w:val="40"/>
          <w:sz w:val="24"/>
          <w:szCs w:val="24"/>
        </w:rPr>
        <w:t xml:space="preserve"> </w:t>
      </w:r>
      <w:r w:rsidRPr="00246F20">
        <w:rPr>
          <w:color w:val="000000" w:themeColor="text1"/>
          <w:sz w:val="24"/>
          <w:szCs w:val="24"/>
        </w:rPr>
        <w:t>atunci</w:t>
      </w:r>
      <w:r w:rsidRPr="00246F20">
        <w:rPr>
          <w:color w:val="000000" w:themeColor="text1"/>
          <w:spacing w:val="40"/>
          <w:sz w:val="24"/>
          <w:szCs w:val="24"/>
        </w:rPr>
        <w:t xml:space="preserve"> </w:t>
      </w:r>
      <w:r w:rsidRPr="00246F20">
        <w:rPr>
          <w:color w:val="000000" w:themeColor="text1"/>
          <w:sz w:val="24"/>
          <w:szCs w:val="24"/>
        </w:rPr>
        <w:t>când</w:t>
      </w:r>
      <w:r w:rsidRPr="00246F20">
        <w:rPr>
          <w:color w:val="000000" w:themeColor="text1"/>
          <w:spacing w:val="40"/>
          <w:sz w:val="24"/>
          <w:szCs w:val="24"/>
        </w:rPr>
        <w:t xml:space="preserve"> </w:t>
      </w:r>
      <w:r w:rsidRPr="00246F20">
        <w:rPr>
          <w:color w:val="000000" w:themeColor="text1"/>
          <w:sz w:val="24"/>
          <w:szCs w:val="24"/>
        </w:rPr>
        <w:t>cel puţin unul dintre componenţii săi a fost clasificat ca PMT sau</w:t>
      </w:r>
      <w:r w:rsidRPr="00246F20">
        <w:rPr>
          <w:color w:val="000000" w:themeColor="text1"/>
          <w:spacing w:val="80"/>
          <w:sz w:val="24"/>
          <w:szCs w:val="24"/>
        </w:rPr>
        <w:t xml:space="preserve"> </w:t>
      </w:r>
      <w:r w:rsidRPr="00246F20">
        <w:rPr>
          <w:color w:val="000000" w:themeColor="text1"/>
          <w:sz w:val="24"/>
          <w:szCs w:val="24"/>
        </w:rPr>
        <w:t xml:space="preserve">vPvM și este prezent în proporţie de cel puţin 0,1 % </w:t>
      </w:r>
      <w:r w:rsidRPr="00246F20">
        <w:rPr>
          <w:color w:val="000000" w:themeColor="text1"/>
          <w:sz w:val="24"/>
          <w:szCs w:val="24"/>
        </w:rPr>
        <w:lastRenderedPageBreak/>
        <w:t xml:space="preserve">(greutate/ </w:t>
      </w:r>
      <w:r w:rsidRPr="00246F20">
        <w:rPr>
          <w:color w:val="000000" w:themeColor="text1"/>
          <w:spacing w:val="-2"/>
          <w:sz w:val="24"/>
          <w:szCs w:val="24"/>
        </w:rPr>
        <w:t>greutate).</w:t>
      </w:r>
      <w:r w:rsidR="006D148D" w:rsidRPr="00246F20">
        <w:rPr>
          <w:color w:val="000000" w:themeColor="text1"/>
          <w:sz w:val="24"/>
          <w:szCs w:val="24"/>
        </w:rPr>
        <w:t xml:space="preserve">   </w:t>
      </w:r>
    </w:p>
    <w:p w14:paraId="3E0BD6E0" w14:textId="19367A31" w:rsidR="00AB0C6E" w:rsidRPr="00246F20" w:rsidRDefault="00BD503D" w:rsidP="002104A7">
      <w:pPr>
        <w:pStyle w:val="3"/>
        <w:numPr>
          <w:ilvl w:val="2"/>
          <w:numId w:val="33"/>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673F20BF" w14:textId="77777777" w:rsidR="00AB0C6E" w:rsidRPr="00246F20" w:rsidRDefault="00BD503D" w:rsidP="002104A7">
      <w:pPr>
        <w:pStyle w:val="a4"/>
        <w:numPr>
          <w:ilvl w:val="3"/>
          <w:numId w:val="33"/>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Pentru substanţele sau amestecurile care îndeplinesc criteriile de clasificare</w:t>
      </w:r>
      <w:r w:rsidRPr="00246F20">
        <w:rPr>
          <w:color w:val="000000" w:themeColor="text1"/>
          <w:spacing w:val="30"/>
          <w:sz w:val="24"/>
          <w:szCs w:val="24"/>
        </w:rPr>
        <w:t xml:space="preserve"> </w:t>
      </w:r>
      <w:r w:rsidRPr="00246F20">
        <w:rPr>
          <w:color w:val="000000" w:themeColor="text1"/>
          <w:sz w:val="24"/>
          <w:szCs w:val="24"/>
        </w:rPr>
        <w:t>în</w:t>
      </w:r>
      <w:r w:rsidRPr="00246F20">
        <w:rPr>
          <w:color w:val="000000" w:themeColor="text1"/>
          <w:spacing w:val="23"/>
          <w:sz w:val="24"/>
          <w:szCs w:val="24"/>
        </w:rPr>
        <w:t xml:space="preserve"> </w:t>
      </w:r>
      <w:r w:rsidRPr="00246F20">
        <w:rPr>
          <w:color w:val="000000" w:themeColor="text1"/>
          <w:sz w:val="24"/>
          <w:szCs w:val="24"/>
        </w:rPr>
        <w:t>această</w:t>
      </w:r>
      <w:r w:rsidRPr="00246F20">
        <w:rPr>
          <w:color w:val="000000" w:themeColor="text1"/>
          <w:spacing w:val="23"/>
          <w:sz w:val="24"/>
          <w:szCs w:val="24"/>
        </w:rPr>
        <w:t xml:space="preserve"> </w:t>
      </w:r>
      <w:r w:rsidRPr="00246F20">
        <w:rPr>
          <w:color w:val="000000" w:themeColor="text1"/>
          <w:sz w:val="24"/>
          <w:szCs w:val="24"/>
        </w:rPr>
        <w:t>clasă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pericol</w:t>
      </w:r>
      <w:r w:rsidRPr="00246F20">
        <w:rPr>
          <w:color w:val="000000" w:themeColor="text1"/>
          <w:spacing w:val="27"/>
          <w:sz w:val="24"/>
          <w:szCs w:val="24"/>
        </w:rPr>
        <w:t xml:space="preserve"> </w:t>
      </w:r>
      <w:r w:rsidRPr="00246F20">
        <w:rPr>
          <w:color w:val="000000" w:themeColor="text1"/>
          <w:sz w:val="24"/>
          <w:szCs w:val="24"/>
        </w:rPr>
        <w:t>(proprietăţi</w:t>
      </w:r>
      <w:r w:rsidRPr="00246F20">
        <w:rPr>
          <w:color w:val="000000" w:themeColor="text1"/>
          <w:spacing w:val="22"/>
          <w:sz w:val="24"/>
          <w:szCs w:val="24"/>
        </w:rPr>
        <w:t xml:space="preserve"> </w:t>
      </w:r>
      <w:r w:rsidRPr="00246F20">
        <w:rPr>
          <w:color w:val="000000" w:themeColor="text1"/>
          <w:sz w:val="24"/>
          <w:szCs w:val="24"/>
        </w:rPr>
        <w:t>PMT</w:t>
      </w:r>
      <w:r w:rsidRPr="00246F20">
        <w:rPr>
          <w:color w:val="000000" w:themeColor="text1"/>
          <w:spacing w:val="27"/>
          <w:sz w:val="24"/>
          <w:szCs w:val="24"/>
        </w:rPr>
        <w:t xml:space="preserve"> </w:t>
      </w:r>
      <w:r w:rsidRPr="00246F20">
        <w:rPr>
          <w:color w:val="000000" w:themeColor="text1"/>
          <w:sz w:val="24"/>
          <w:szCs w:val="24"/>
        </w:rPr>
        <w:t>și</w:t>
      </w:r>
      <w:r w:rsidRPr="00246F20">
        <w:rPr>
          <w:color w:val="000000" w:themeColor="text1"/>
          <w:spacing w:val="24"/>
          <w:sz w:val="24"/>
          <w:szCs w:val="24"/>
        </w:rPr>
        <w:t xml:space="preserve"> </w:t>
      </w:r>
      <w:r w:rsidRPr="00246F20">
        <w:rPr>
          <w:color w:val="000000" w:themeColor="text1"/>
          <w:sz w:val="24"/>
          <w:szCs w:val="24"/>
        </w:rPr>
        <w:t>vPvM) se utilizează elemente</w:t>
      </w:r>
      <w:r w:rsidRPr="00246F20">
        <w:rPr>
          <w:color w:val="000000" w:themeColor="text1"/>
          <w:spacing w:val="40"/>
          <w:sz w:val="24"/>
          <w:szCs w:val="24"/>
        </w:rPr>
        <w:t xml:space="preserve"> </w:t>
      </w:r>
      <w:r w:rsidRPr="00246F20">
        <w:rPr>
          <w:color w:val="000000" w:themeColor="text1"/>
          <w:sz w:val="24"/>
          <w:szCs w:val="24"/>
        </w:rPr>
        <w:t>de etichetare</w:t>
      </w:r>
      <w:r w:rsidRPr="00246F20">
        <w:rPr>
          <w:color w:val="000000" w:themeColor="text1"/>
          <w:spacing w:val="40"/>
          <w:sz w:val="24"/>
          <w:szCs w:val="24"/>
        </w:rPr>
        <w:t xml:space="preserve"> </w:t>
      </w:r>
      <w:r w:rsidRPr="00246F20">
        <w:rPr>
          <w:color w:val="000000" w:themeColor="text1"/>
          <w:sz w:val="24"/>
          <w:szCs w:val="24"/>
        </w:rPr>
        <w:t>în conformitate</w:t>
      </w:r>
      <w:r w:rsidRPr="00246F20">
        <w:rPr>
          <w:color w:val="000000" w:themeColor="text1"/>
          <w:spacing w:val="40"/>
          <w:sz w:val="24"/>
          <w:szCs w:val="24"/>
        </w:rPr>
        <w:t xml:space="preserve"> </w:t>
      </w:r>
      <w:r w:rsidRPr="00246F20">
        <w:rPr>
          <w:color w:val="000000" w:themeColor="text1"/>
          <w:sz w:val="24"/>
          <w:szCs w:val="24"/>
        </w:rPr>
        <w:t xml:space="preserve">cu tabelul </w:t>
      </w:r>
      <w:r w:rsidRPr="00246F20">
        <w:rPr>
          <w:color w:val="000000" w:themeColor="text1"/>
          <w:spacing w:val="-2"/>
          <w:sz w:val="24"/>
          <w:szCs w:val="24"/>
        </w:rPr>
        <w:t>4.4.1.</w:t>
      </w:r>
    </w:p>
    <w:p w14:paraId="3CF5B8CE" w14:textId="353F1BB3" w:rsidR="00AB0C6E" w:rsidRPr="00246F20" w:rsidRDefault="0008220E" w:rsidP="005416EE">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 xml:space="preserve">  </w:t>
      </w:r>
      <w:r w:rsidR="00BD503D" w:rsidRPr="00246F20">
        <w:rPr>
          <w:i/>
          <w:color w:val="000000" w:themeColor="text1"/>
          <w:sz w:val="24"/>
          <w:szCs w:val="24"/>
        </w:rPr>
        <w:t>Tabelul</w:t>
      </w:r>
      <w:r w:rsidR="00BD503D" w:rsidRPr="00246F20">
        <w:rPr>
          <w:i/>
          <w:color w:val="000000" w:themeColor="text1"/>
          <w:spacing w:val="24"/>
          <w:sz w:val="24"/>
          <w:szCs w:val="24"/>
        </w:rPr>
        <w:t xml:space="preserve"> </w:t>
      </w:r>
      <w:r w:rsidR="00BD503D" w:rsidRPr="00246F20">
        <w:rPr>
          <w:i/>
          <w:color w:val="000000" w:themeColor="text1"/>
          <w:spacing w:val="-2"/>
          <w:sz w:val="24"/>
          <w:szCs w:val="24"/>
        </w:rPr>
        <w:t>4.4.1</w:t>
      </w:r>
      <w:r w:rsidR="001F1149" w:rsidRPr="00246F20">
        <w:rPr>
          <w:i/>
          <w:color w:val="000000" w:themeColor="text1"/>
          <w:spacing w:val="-2"/>
          <w:sz w:val="24"/>
          <w:szCs w:val="24"/>
        </w:rPr>
        <w:t xml:space="preserve"> </w:t>
      </w:r>
      <w:r w:rsidR="00BD503D" w:rsidRPr="00246F20">
        <w:rPr>
          <w:color w:val="000000" w:themeColor="text1"/>
          <w:sz w:val="24"/>
          <w:szCs w:val="24"/>
        </w:rPr>
        <w:t>Elemente</w:t>
      </w:r>
      <w:r w:rsidR="00BD503D" w:rsidRPr="00246F20">
        <w:rPr>
          <w:color w:val="000000" w:themeColor="text1"/>
          <w:spacing w:val="26"/>
          <w:sz w:val="24"/>
          <w:szCs w:val="24"/>
        </w:rPr>
        <w:t xml:space="preserve"> </w:t>
      </w:r>
      <w:r w:rsidR="00BD503D" w:rsidRPr="00246F20">
        <w:rPr>
          <w:color w:val="000000" w:themeColor="text1"/>
          <w:sz w:val="24"/>
          <w:szCs w:val="24"/>
        </w:rPr>
        <w:t>de</w:t>
      </w:r>
      <w:r w:rsidR="00BD503D" w:rsidRPr="00246F20">
        <w:rPr>
          <w:color w:val="000000" w:themeColor="text1"/>
          <w:spacing w:val="23"/>
          <w:sz w:val="24"/>
          <w:szCs w:val="24"/>
        </w:rPr>
        <w:t xml:space="preserve"> </w:t>
      </w:r>
      <w:r w:rsidR="00BD503D" w:rsidRPr="00246F20">
        <w:rPr>
          <w:color w:val="000000" w:themeColor="text1"/>
          <w:sz w:val="24"/>
          <w:szCs w:val="24"/>
        </w:rPr>
        <w:t>etichetare</w:t>
      </w:r>
      <w:r w:rsidR="00BD503D" w:rsidRPr="00246F20">
        <w:rPr>
          <w:color w:val="000000" w:themeColor="text1"/>
          <w:spacing w:val="27"/>
          <w:sz w:val="24"/>
          <w:szCs w:val="24"/>
        </w:rPr>
        <w:t xml:space="preserve"> </w:t>
      </w:r>
      <w:r w:rsidR="00BD503D" w:rsidRPr="00246F20">
        <w:rPr>
          <w:color w:val="000000" w:themeColor="text1"/>
          <w:sz w:val="24"/>
          <w:szCs w:val="24"/>
        </w:rPr>
        <w:t>pentru</w:t>
      </w:r>
      <w:r w:rsidR="00BD503D" w:rsidRPr="00246F20">
        <w:rPr>
          <w:color w:val="000000" w:themeColor="text1"/>
          <w:spacing w:val="24"/>
          <w:sz w:val="24"/>
          <w:szCs w:val="24"/>
        </w:rPr>
        <w:t xml:space="preserve"> </w:t>
      </w:r>
      <w:r w:rsidR="00BD503D" w:rsidRPr="00246F20">
        <w:rPr>
          <w:color w:val="000000" w:themeColor="text1"/>
          <w:sz w:val="24"/>
          <w:szCs w:val="24"/>
        </w:rPr>
        <w:t>proprietăţile</w:t>
      </w:r>
      <w:r w:rsidR="00BD503D" w:rsidRPr="00246F20">
        <w:rPr>
          <w:color w:val="000000" w:themeColor="text1"/>
          <w:spacing w:val="22"/>
          <w:sz w:val="24"/>
          <w:szCs w:val="24"/>
        </w:rPr>
        <w:t xml:space="preserve"> </w:t>
      </w:r>
      <w:r w:rsidR="00BD503D" w:rsidRPr="00246F20">
        <w:rPr>
          <w:color w:val="000000" w:themeColor="text1"/>
          <w:sz w:val="24"/>
          <w:szCs w:val="24"/>
        </w:rPr>
        <w:t>PMT</w:t>
      </w:r>
      <w:r w:rsidR="00BD503D" w:rsidRPr="00246F20">
        <w:rPr>
          <w:color w:val="000000" w:themeColor="text1"/>
          <w:spacing w:val="23"/>
          <w:sz w:val="24"/>
          <w:szCs w:val="24"/>
        </w:rPr>
        <w:t xml:space="preserve"> </w:t>
      </w:r>
      <w:r w:rsidR="00BD503D" w:rsidRPr="00246F20">
        <w:rPr>
          <w:color w:val="000000" w:themeColor="text1"/>
          <w:sz w:val="24"/>
          <w:szCs w:val="24"/>
        </w:rPr>
        <w:t>și</w:t>
      </w:r>
      <w:r w:rsidR="00BD503D" w:rsidRPr="00246F20">
        <w:rPr>
          <w:color w:val="000000" w:themeColor="text1"/>
          <w:spacing w:val="21"/>
          <w:sz w:val="24"/>
          <w:szCs w:val="24"/>
        </w:rPr>
        <w:t xml:space="preserve"> </w:t>
      </w:r>
      <w:r w:rsidR="00BD503D" w:rsidRPr="00246F20">
        <w:rPr>
          <w:color w:val="000000" w:themeColor="text1"/>
          <w:spacing w:val="-4"/>
          <w:sz w:val="24"/>
          <w:szCs w:val="24"/>
        </w:rPr>
        <w:t>vPvM</w:t>
      </w:r>
    </w:p>
    <w:tbl>
      <w:tblPr>
        <w:tblStyle w:val="TableNormal1"/>
        <w:tblW w:w="9279" w:type="dxa"/>
        <w:tblInd w:w="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9"/>
        <w:gridCol w:w="2610"/>
        <w:gridCol w:w="3510"/>
      </w:tblGrid>
      <w:tr w:rsidR="00BE7926" w:rsidRPr="00246F20" w14:paraId="08B17D2A" w14:textId="77777777" w:rsidTr="001F1149">
        <w:trPr>
          <w:trHeight w:val="20"/>
        </w:trPr>
        <w:tc>
          <w:tcPr>
            <w:tcW w:w="3159" w:type="dxa"/>
          </w:tcPr>
          <w:p w14:paraId="0601244E" w14:textId="77777777" w:rsidR="00AB0C6E" w:rsidRPr="00246F20" w:rsidRDefault="00AB0C6E" w:rsidP="005416EE">
            <w:pPr>
              <w:pStyle w:val="TableParagraph"/>
              <w:tabs>
                <w:tab w:val="left" w:pos="270"/>
                <w:tab w:val="left" w:pos="540"/>
                <w:tab w:val="left" w:pos="1350"/>
              </w:tabs>
              <w:contextualSpacing/>
              <w:jc w:val="both"/>
              <w:rPr>
                <w:color w:val="000000" w:themeColor="text1"/>
                <w:sz w:val="24"/>
                <w:szCs w:val="24"/>
              </w:rPr>
            </w:pPr>
          </w:p>
        </w:tc>
        <w:tc>
          <w:tcPr>
            <w:tcW w:w="2610" w:type="dxa"/>
          </w:tcPr>
          <w:p w14:paraId="74DA8B11"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5"/>
                <w:w w:val="105"/>
                <w:sz w:val="24"/>
                <w:szCs w:val="24"/>
              </w:rPr>
              <w:t>PMT</w:t>
            </w:r>
          </w:p>
        </w:tc>
        <w:tc>
          <w:tcPr>
            <w:tcW w:w="3510" w:type="dxa"/>
          </w:tcPr>
          <w:p w14:paraId="7F15F6FE"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w w:val="105"/>
                <w:sz w:val="24"/>
                <w:szCs w:val="24"/>
              </w:rPr>
              <w:t>vPvM</w:t>
            </w:r>
          </w:p>
        </w:tc>
      </w:tr>
      <w:tr w:rsidR="00BE7926" w:rsidRPr="00246F20" w14:paraId="3C98E4FB" w14:textId="77777777" w:rsidTr="001F1149">
        <w:trPr>
          <w:trHeight w:val="20"/>
        </w:trPr>
        <w:tc>
          <w:tcPr>
            <w:tcW w:w="3159" w:type="dxa"/>
          </w:tcPr>
          <w:p w14:paraId="64A64F1A"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sz w:val="24"/>
                <w:szCs w:val="24"/>
              </w:rPr>
              <w:t>Simbol/pictogramă</w:t>
            </w:r>
          </w:p>
        </w:tc>
        <w:tc>
          <w:tcPr>
            <w:tcW w:w="2610" w:type="dxa"/>
          </w:tcPr>
          <w:p w14:paraId="5B35859D" w14:textId="77777777" w:rsidR="00AB0C6E" w:rsidRPr="00246F20" w:rsidRDefault="00AB0C6E" w:rsidP="005416EE">
            <w:pPr>
              <w:pStyle w:val="TableParagraph"/>
              <w:tabs>
                <w:tab w:val="left" w:pos="270"/>
                <w:tab w:val="left" w:pos="540"/>
                <w:tab w:val="left" w:pos="1350"/>
              </w:tabs>
              <w:contextualSpacing/>
              <w:jc w:val="both"/>
              <w:rPr>
                <w:color w:val="000000" w:themeColor="text1"/>
                <w:sz w:val="24"/>
                <w:szCs w:val="24"/>
              </w:rPr>
            </w:pPr>
          </w:p>
        </w:tc>
        <w:tc>
          <w:tcPr>
            <w:tcW w:w="3510" w:type="dxa"/>
          </w:tcPr>
          <w:p w14:paraId="2F53CAD4" w14:textId="77777777" w:rsidR="00AB0C6E" w:rsidRPr="00246F20" w:rsidRDefault="00AB0C6E" w:rsidP="005416EE">
            <w:pPr>
              <w:pStyle w:val="TableParagraph"/>
              <w:tabs>
                <w:tab w:val="left" w:pos="270"/>
                <w:tab w:val="left" w:pos="540"/>
                <w:tab w:val="left" w:pos="1350"/>
              </w:tabs>
              <w:contextualSpacing/>
              <w:jc w:val="both"/>
              <w:rPr>
                <w:color w:val="000000" w:themeColor="text1"/>
                <w:sz w:val="24"/>
                <w:szCs w:val="24"/>
              </w:rPr>
            </w:pPr>
          </w:p>
        </w:tc>
      </w:tr>
      <w:tr w:rsidR="00BE7926" w:rsidRPr="00246F20" w14:paraId="77798CF9" w14:textId="77777777" w:rsidTr="001F1149">
        <w:trPr>
          <w:trHeight w:val="20"/>
        </w:trPr>
        <w:tc>
          <w:tcPr>
            <w:tcW w:w="3159" w:type="dxa"/>
          </w:tcPr>
          <w:p w14:paraId="0BAB0880"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6"/>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2610" w:type="dxa"/>
          </w:tcPr>
          <w:p w14:paraId="17BD293A"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sz w:val="24"/>
                <w:szCs w:val="24"/>
              </w:rPr>
              <w:t>Pericol</w:t>
            </w:r>
          </w:p>
        </w:tc>
        <w:tc>
          <w:tcPr>
            <w:tcW w:w="3510" w:type="dxa"/>
          </w:tcPr>
          <w:p w14:paraId="0315D42E"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2"/>
                <w:sz w:val="24"/>
                <w:szCs w:val="24"/>
              </w:rPr>
              <w:t>Pericol</w:t>
            </w:r>
          </w:p>
        </w:tc>
      </w:tr>
      <w:tr w:rsidR="00BE7926" w:rsidRPr="00246F20" w14:paraId="57CD52FF" w14:textId="77777777" w:rsidTr="001F1149">
        <w:trPr>
          <w:trHeight w:val="20"/>
        </w:trPr>
        <w:tc>
          <w:tcPr>
            <w:tcW w:w="3159" w:type="dxa"/>
          </w:tcPr>
          <w:p w14:paraId="7299BDC2"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2610" w:type="dxa"/>
          </w:tcPr>
          <w:p w14:paraId="2BB1EDAF" w14:textId="2D622C94" w:rsidR="00AB0C6E" w:rsidRPr="00246F20" w:rsidRDefault="006D148D" w:rsidP="005416EE">
            <w:pPr>
              <w:pStyle w:val="TableParagraph"/>
              <w:tabs>
                <w:tab w:val="left" w:pos="270"/>
                <w:tab w:val="left" w:pos="540"/>
                <w:tab w:val="left" w:pos="1350"/>
              </w:tabs>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EUH450: Poate cauza contaminarea difuză și de lungă</w:t>
            </w:r>
            <w:r w:rsidR="00BD503D" w:rsidRPr="00246F20">
              <w:rPr>
                <w:color w:val="000000" w:themeColor="text1"/>
                <w:spacing w:val="40"/>
                <w:sz w:val="24"/>
                <w:szCs w:val="24"/>
              </w:rPr>
              <w:t xml:space="preserve"> </w:t>
            </w:r>
            <w:r w:rsidR="00BD503D" w:rsidRPr="00246F20">
              <w:rPr>
                <w:color w:val="000000" w:themeColor="text1"/>
                <w:sz w:val="24"/>
                <w:szCs w:val="24"/>
              </w:rPr>
              <w:t>durată</w:t>
            </w:r>
            <w:r w:rsidR="00BD503D" w:rsidRPr="00246F20">
              <w:rPr>
                <w:color w:val="000000" w:themeColor="text1"/>
                <w:spacing w:val="40"/>
                <w:sz w:val="24"/>
                <w:szCs w:val="24"/>
              </w:rPr>
              <w:t xml:space="preserve"> </w:t>
            </w:r>
            <w:r w:rsidR="00BD503D" w:rsidRPr="00246F20">
              <w:rPr>
                <w:color w:val="000000" w:themeColor="text1"/>
                <w:sz w:val="24"/>
                <w:szCs w:val="24"/>
              </w:rPr>
              <w:t>a</w:t>
            </w:r>
            <w:r w:rsidR="00BD503D" w:rsidRPr="00246F20">
              <w:rPr>
                <w:color w:val="000000" w:themeColor="text1"/>
                <w:spacing w:val="40"/>
                <w:sz w:val="24"/>
                <w:szCs w:val="24"/>
              </w:rPr>
              <w:t xml:space="preserve"> </w:t>
            </w:r>
            <w:r w:rsidR="00BD503D" w:rsidRPr="00246F20">
              <w:rPr>
                <w:color w:val="000000" w:themeColor="text1"/>
                <w:sz w:val="24"/>
                <w:szCs w:val="24"/>
              </w:rPr>
              <w:t>resurselor de</w:t>
            </w:r>
            <w:r w:rsidR="00BD503D" w:rsidRPr="00246F20">
              <w:rPr>
                <w:color w:val="000000" w:themeColor="text1"/>
                <w:spacing w:val="40"/>
                <w:sz w:val="24"/>
                <w:szCs w:val="24"/>
              </w:rPr>
              <w:t xml:space="preserve"> </w:t>
            </w:r>
            <w:r w:rsidR="00BD503D" w:rsidRPr="00246F20">
              <w:rPr>
                <w:color w:val="000000" w:themeColor="text1"/>
                <w:sz w:val="24"/>
                <w:szCs w:val="24"/>
              </w:rPr>
              <w:t>apă</w:t>
            </w:r>
          </w:p>
        </w:tc>
        <w:tc>
          <w:tcPr>
            <w:tcW w:w="3510" w:type="dxa"/>
          </w:tcPr>
          <w:p w14:paraId="1236B513" w14:textId="2A55028F" w:rsidR="00AB0C6E" w:rsidRPr="00246F20" w:rsidRDefault="006D148D" w:rsidP="005416EE">
            <w:pPr>
              <w:pStyle w:val="TableParagraph"/>
              <w:tabs>
                <w:tab w:val="left" w:pos="270"/>
                <w:tab w:val="left" w:pos="540"/>
                <w:tab w:val="left" w:pos="1350"/>
              </w:tabs>
              <w:contextualSpacing/>
              <w:jc w:val="both"/>
              <w:rPr>
                <w:color w:val="000000" w:themeColor="text1"/>
                <w:sz w:val="24"/>
                <w:szCs w:val="24"/>
              </w:rPr>
            </w:pPr>
            <w:r w:rsidRPr="00246F20">
              <w:rPr>
                <w:b/>
                <w:color w:val="000000" w:themeColor="text1"/>
                <w:sz w:val="24"/>
                <w:szCs w:val="24"/>
              </w:rPr>
              <w:t xml:space="preserve"> </w:t>
            </w:r>
            <w:r w:rsidR="00BD503D" w:rsidRPr="00246F20">
              <w:rPr>
                <w:color w:val="000000" w:themeColor="text1"/>
                <w:sz w:val="24"/>
                <w:szCs w:val="24"/>
              </w:rPr>
              <w:t>EUH451: Poate cauza contaminarea difuză și de foarte lungă durată a resurselor</w:t>
            </w:r>
            <w:r w:rsidR="00BD503D" w:rsidRPr="00246F20">
              <w:rPr>
                <w:color w:val="000000" w:themeColor="text1"/>
                <w:spacing w:val="40"/>
                <w:sz w:val="24"/>
                <w:szCs w:val="24"/>
              </w:rPr>
              <w:t xml:space="preserve"> </w:t>
            </w:r>
            <w:r w:rsidR="00BD503D" w:rsidRPr="00246F20">
              <w:rPr>
                <w:color w:val="000000" w:themeColor="text1"/>
                <w:sz w:val="24"/>
                <w:szCs w:val="24"/>
              </w:rPr>
              <w:t>de</w:t>
            </w:r>
            <w:r w:rsidR="00BD503D" w:rsidRPr="00246F20">
              <w:rPr>
                <w:color w:val="000000" w:themeColor="text1"/>
                <w:spacing w:val="40"/>
                <w:sz w:val="24"/>
                <w:szCs w:val="24"/>
              </w:rPr>
              <w:t xml:space="preserve"> </w:t>
            </w:r>
            <w:r w:rsidR="00BD503D" w:rsidRPr="00246F20">
              <w:rPr>
                <w:color w:val="000000" w:themeColor="text1"/>
                <w:sz w:val="24"/>
                <w:szCs w:val="24"/>
              </w:rPr>
              <w:t>apă</w:t>
            </w:r>
          </w:p>
        </w:tc>
      </w:tr>
      <w:tr w:rsidR="00BE7926" w:rsidRPr="00246F20" w14:paraId="1FC01E99" w14:textId="77777777" w:rsidTr="002802E1">
        <w:trPr>
          <w:trHeight w:val="848"/>
        </w:trPr>
        <w:tc>
          <w:tcPr>
            <w:tcW w:w="3159" w:type="dxa"/>
          </w:tcPr>
          <w:p w14:paraId="4726F0D5" w14:textId="77777777" w:rsidR="001F1149" w:rsidRPr="00246F20" w:rsidRDefault="001F1149"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Prevenire</w:t>
            </w:r>
          </w:p>
        </w:tc>
        <w:tc>
          <w:tcPr>
            <w:tcW w:w="2610" w:type="dxa"/>
          </w:tcPr>
          <w:p w14:paraId="7FD254C1" w14:textId="77777777" w:rsidR="001F1149" w:rsidRPr="00246F20" w:rsidRDefault="001F1149"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P201</w:t>
            </w:r>
          </w:p>
          <w:p w14:paraId="430A7290" w14:textId="77777777" w:rsidR="001F1149" w:rsidRPr="00246F20" w:rsidRDefault="001F1149"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P202</w:t>
            </w:r>
          </w:p>
          <w:p w14:paraId="4ED19A90" w14:textId="02D9E14C" w:rsidR="001F1149" w:rsidRPr="00246F20" w:rsidRDefault="001F1149"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P273</w:t>
            </w:r>
          </w:p>
        </w:tc>
        <w:tc>
          <w:tcPr>
            <w:tcW w:w="3510" w:type="dxa"/>
          </w:tcPr>
          <w:p w14:paraId="15FA7D9C" w14:textId="77777777" w:rsidR="001F1149" w:rsidRPr="00246F20" w:rsidRDefault="001F1149"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P201</w:t>
            </w:r>
          </w:p>
          <w:p w14:paraId="45B18DA2" w14:textId="77777777" w:rsidR="001F1149" w:rsidRPr="00246F20" w:rsidRDefault="001F1149"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P202</w:t>
            </w:r>
          </w:p>
          <w:p w14:paraId="1C37B24E" w14:textId="47935006" w:rsidR="001F1149" w:rsidRPr="00246F20" w:rsidRDefault="001F1149"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P273</w:t>
            </w:r>
          </w:p>
        </w:tc>
      </w:tr>
      <w:tr w:rsidR="00BE7926" w:rsidRPr="00246F20" w14:paraId="1B9FE51E" w14:textId="77777777" w:rsidTr="001F1149">
        <w:trPr>
          <w:trHeight w:val="20"/>
        </w:trPr>
        <w:tc>
          <w:tcPr>
            <w:tcW w:w="3159" w:type="dxa"/>
          </w:tcPr>
          <w:p w14:paraId="5FF34686"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Intervenţie</w:t>
            </w:r>
          </w:p>
        </w:tc>
        <w:tc>
          <w:tcPr>
            <w:tcW w:w="2610" w:type="dxa"/>
          </w:tcPr>
          <w:p w14:paraId="060C759E"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P391</w:t>
            </w:r>
          </w:p>
        </w:tc>
        <w:tc>
          <w:tcPr>
            <w:tcW w:w="3510" w:type="dxa"/>
          </w:tcPr>
          <w:p w14:paraId="1D212547"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P391</w:t>
            </w:r>
          </w:p>
        </w:tc>
      </w:tr>
      <w:tr w:rsidR="00BE7926" w:rsidRPr="00246F20" w14:paraId="7EEBF575" w14:textId="77777777" w:rsidTr="001F1149">
        <w:trPr>
          <w:trHeight w:val="20"/>
        </w:trPr>
        <w:tc>
          <w:tcPr>
            <w:tcW w:w="3159" w:type="dxa"/>
          </w:tcPr>
          <w:p w14:paraId="1983FBF5"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z w:val="24"/>
                <w:szCs w:val="24"/>
              </w:rPr>
              <w:t>precauţie</w:t>
            </w:r>
            <w:r w:rsidRPr="00246F20">
              <w:rPr>
                <w:color w:val="000000" w:themeColor="text1"/>
                <w:spacing w:val="24"/>
                <w:sz w:val="24"/>
                <w:szCs w:val="24"/>
              </w:rPr>
              <w:t xml:space="preserve"> </w:t>
            </w:r>
            <w:r w:rsidRPr="00246F20">
              <w:rPr>
                <w:color w:val="000000" w:themeColor="text1"/>
                <w:spacing w:val="-2"/>
                <w:sz w:val="24"/>
                <w:szCs w:val="24"/>
              </w:rPr>
              <w:t>Eliminare</w:t>
            </w:r>
          </w:p>
        </w:tc>
        <w:tc>
          <w:tcPr>
            <w:tcW w:w="2610" w:type="dxa"/>
          </w:tcPr>
          <w:p w14:paraId="125E7719"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P501</w:t>
            </w:r>
          </w:p>
        </w:tc>
        <w:tc>
          <w:tcPr>
            <w:tcW w:w="3510" w:type="dxa"/>
          </w:tcPr>
          <w:p w14:paraId="5333A273" w14:textId="77777777" w:rsidR="00AB0C6E" w:rsidRPr="00246F20" w:rsidRDefault="00BD503D" w:rsidP="005416EE">
            <w:pPr>
              <w:pStyle w:val="TableParagraph"/>
              <w:tabs>
                <w:tab w:val="left" w:pos="270"/>
                <w:tab w:val="left" w:pos="540"/>
                <w:tab w:val="left" w:pos="1350"/>
              </w:tabs>
              <w:contextualSpacing/>
              <w:jc w:val="both"/>
              <w:rPr>
                <w:color w:val="000000" w:themeColor="text1"/>
                <w:sz w:val="24"/>
                <w:szCs w:val="24"/>
              </w:rPr>
            </w:pPr>
            <w:r w:rsidRPr="00246F20">
              <w:rPr>
                <w:color w:val="000000" w:themeColor="text1"/>
                <w:spacing w:val="-4"/>
                <w:sz w:val="24"/>
                <w:szCs w:val="24"/>
              </w:rPr>
              <w:t>P501</w:t>
            </w:r>
          </w:p>
        </w:tc>
      </w:tr>
    </w:tbl>
    <w:p w14:paraId="1A51B2E5" w14:textId="77777777" w:rsidR="006D148D" w:rsidRPr="00246F20"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b/>
          <w:color w:val="000000" w:themeColor="text1"/>
          <w:sz w:val="24"/>
          <w:szCs w:val="24"/>
        </w:rPr>
        <w:t xml:space="preserve">  </w:t>
      </w:r>
    </w:p>
    <w:p w14:paraId="5ADA71E8" w14:textId="0A6686E5" w:rsidR="00AB0C6E" w:rsidRPr="00246F20" w:rsidRDefault="00BD503D" w:rsidP="002104A7">
      <w:pPr>
        <w:pStyle w:val="a4"/>
        <w:numPr>
          <w:ilvl w:val="0"/>
          <w:numId w:val="121"/>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PARTEA</w:t>
      </w:r>
      <w:r w:rsidRPr="00246F20">
        <w:rPr>
          <w:color w:val="000000" w:themeColor="text1"/>
          <w:spacing w:val="23"/>
          <w:sz w:val="24"/>
          <w:szCs w:val="24"/>
        </w:rPr>
        <w:t xml:space="preserve"> </w:t>
      </w:r>
      <w:r w:rsidRPr="00246F20">
        <w:rPr>
          <w:color w:val="000000" w:themeColor="text1"/>
          <w:sz w:val="24"/>
          <w:szCs w:val="24"/>
        </w:rPr>
        <w:t>5:</w:t>
      </w:r>
      <w:r w:rsidRPr="00246F20">
        <w:rPr>
          <w:color w:val="000000" w:themeColor="text1"/>
          <w:spacing w:val="20"/>
          <w:sz w:val="24"/>
          <w:szCs w:val="24"/>
        </w:rPr>
        <w:t xml:space="preserve"> </w:t>
      </w:r>
      <w:r w:rsidRPr="00246F20">
        <w:rPr>
          <w:color w:val="000000" w:themeColor="text1"/>
          <w:sz w:val="24"/>
          <w:szCs w:val="24"/>
        </w:rPr>
        <w:t>PERICOLE</w:t>
      </w:r>
      <w:r w:rsidRPr="00246F20">
        <w:rPr>
          <w:color w:val="000000" w:themeColor="text1"/>
          <w:spacing w:val="25"/>
          <w:sz w:val="24"/>
          <w:szCs w:val="24"/>
        </w:rPr>
        <w:t xml:space="preserve"> </w:t>
      </w:r>
      <w:r w:rsidRPr="00246F20">
        <w:rPr>
          <w:color w:val="000000" w:themeColor="text1"/>
          <w:spacing w:val="-2"/>
          <w:sz w:val="24"/>
          <w:szCs w:val="24"/>
        </w:rPr>
        <w:t>SUPLIMENTARE</w:t>
      </w:r>
    </w:p>
    <w:p w14:paraId="0950AB20" w14:textId="77777777" w:rsidR="00AB0C6E" w:rsidRPr="00246F20" w:rsidRDefault="00BD503D" w:rsidP="002104A7">
      <w:pPr>
        <w:pStyle w:val="2"/>
        <w:numPr>
          <w:ilvl w:val="1"/>
          <w:numId w:val="1"/>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Periculos</w:t>
      </w:r>
      <w:r w:rsidRPr="00246F20">
        <w:rPr>
          <w:color w:val="000000" w:themeColor="text1"/>
          <w:spacing w:val="23"/>
          <w:sz w:val="24"/>
          <w:szCs w:val="24"/>
        </w:rPr>
        <w:t xml:space="preserve"> </w:t>
      </w:r>
      <w:r w:rsidRPr="00246F20">
        <w:rPr>
          <w:color w:val="000000" w:themeColor="text1"/>
          <w:sz w:val="24"/>
          <w:szCs w:val="24"/>
        </w:rPr>
        <w:t>pentru</w:t>
      </w:r>
      <w:r w:rsidRPr="00246F20">
        <w:rPr>
          <w:color w:val="000000" w:themeColor="text1"/>
          <w:spacing w:val="22"/>
          <w:sz w:val="24"/>
          <w:szCs w:val="24"/>
        </w:rPr>
        <w:t xml:space="preserve"> </w:t>
      </w:r>
      <w:r w:rsidRPr="00246F20">
        <w:rPr>
          <w:color w:val="000000" w:themeColor="text1"/>
          <w:sz w:val="24"/>
          <w:szCs w:val="24"/>
        </w:rPr>
        <w:t>stratul</w:t>
      </w:r>
      <w:r w:rsidRPr="00246F20">
        <w:rPr>
          <w:color w:val="000000" w:themeColor="text1"/>
          <w:spacing w:val="22"/>
          <w:sz w:val="24"/>
          <w:szCs w:val="24"/>
        </w:rPr>
        <w:t xml:space="preserve"> </w:t>
      </w:r>
      <w:r w:rsidRPr="00246F20">
        <w:rPr>
          <w:color w:val="000000" w:themeColor="text1"/>
          <w:sz w:val="24"/>
          <w:szCs w:val="24"/>
        </w:rPr>
        <w:t>de</w:t>
      </w:r>
      <w:r w:rsidRPr="00246F20">
        <w:rPr>
          <w:color w:val="000000" w:themeColor="text1"/>
          <w:spacing w:val="18"/>
          <w:sz w:val="24"/>
          <w:szCs w:val="24"/>
        </w:rPr>
        <w:t xml:space="preserve"> </w:t>
      </w:r>
      <w:r w:rsidRPr="00246F20">
        <w:rPr>
          <w:color w:val="000000" w:themeColor="text1"/>
          <w:spacing w:val="-4"/>
          <w:sz w:val="24"/>
          <w:szCs w:val="24"/>
        </w:rPr>
        <w:t>ozon</w:t>
      </w:r>
    </w:p>
    <w:p w14:paraId="76C195EE" w14:textId="77777777" w:rsidR="00AB0C6E" w:rsidRPr="00246F20" w:rsidRDefault="00BD503D" w:rsidP="002104A7">
      <w:pPr>
        <w:pStyle w:val="3"/>
        <w:numPr>
          <w:ilvl w:val="2"/>
          <w:numId w:val="1"/>
        </w:numPr>
        <w:tabs>
          <w:tab w:val="left" w:pos="270"/>
          <w:tab w:val="left" w:pos="540"/>
          <w:tab w:val="left" w:pos="976"/>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Definiţii</w:t>
      </w:r>
      <w:r w:rsidRPr="00246F20">
        <w:rPr>
          <w:color w:val="000000" w:themeColor="text1"/>
          <w:spacing w:val="23"/>
          <w:sz w:val="24"/>
          <w:szCs w:val="24"/>
        </w:rPr>
        <w:t xml:space="preserve"> </w:t>
      </w:r>
      <w:r w:rsidRPr="00246F20">
        <w:rPr>
          <w:color w:val="000000" w:themeColor="text1"/>
          <w:sz w:val="24"/>
          <w:szCs w:val="24"/>
        </w:rPr>
        <w:t>și</w:t>
      </w:r>
      <w:r w:rsidRPr="00246F20">
        <w:rPr>
          <w:color w:val="000000" w:themeColor="text1"/>
          <w:spacing w:val="23"/>
          <w:sz w:val="24"/>
          <w:szCs w:val="24"/>
        </w:rPr>
        <w:t xml:space="preserve"> </w:t>
      </w:r>
      <w:r w:rsidRPr="00246F20">
        <w:rPr>
          <w:color w:val="000000" w:themeColor="text1"/>
          <w:sz w:val="24"/>
          <w:szCs w:val="24"/>
        </w:rPr>
        <w:t>consideraţii</w:t>
      </w:r>
      <w:r w:rsidRPr="00246F20">
        <w:rPr>
          <w:color w:val="000000" w:themeColor="text1"/>
          <w:spacing w:val="24"/>
          <w:sz w:val="24"/>
          <w:szCs w:val="24"/>
        </w:rPr>
        <w:t xml:space="preserve"> </w:t>
      </w:r>
      <w:r w:rsidRPr="00246F20">
        <w:rPr>
          <w:color w:val="000000" w:themeColor="text1"/>
          <w:spacing w:val="-2"/>
          <w:sz w:val="24"/>
          <w:szCs w:val="24"/>
        </w:rPr>
        <w:t>generale</w:t>
      </w:r>
    </w:p>
    <w:p w14:paraId="7BA1CB36" w14:textId="5DF46E56" w:rsidR="00AB0C6E" w:rsidRPr="00246F20" w:rsidRDefault="00BD503D" w:rsidP="002104A7">
      <w:pPr>
        <w:pStyle w:val="a4"/>
        <w:numPr>
          <w:ilvl w:val="3"/>
          <w:numId w:val="1"/>
        </w:numPr>
        <w:tabs>
          <w:tab w:val="left" w:pos="270"/>
          <w:tab w:val="left" w:pos="540"/>
          <w:tab w:val="left" w:pos="976"/>
          <w:tab w:val="left" w:pos="1350"/>
        </w:tabs>
        <w:spacing w:before="120" w:after="120"/>
        <w:ind w:left="0" w:firstLine="0"/>
        <w:contextualSpacing/>
        <w:rPr>
          <w:color w:val="000000" w:themeColor="text1"/>
          <w:sz w:val="24"/>
          <w:szCs w:val="24"/>
        </w:rPr>
      </w:pPr>
      <w:r w:rsidRPr="00246F20">
        <w:rPr>
          <w:color w:val="000000" w:themeColor="text1"/>
          <w:sz w:val="24"/>
          <w:szCs w:val="24"/>
        </w:rPr>
        <w:t xml:space="preserve">Potenţialul de diminuare a ozonului (PDO) este o cantitate inte­ grativă, distinctă pentru fiecare sursă de </w:t>
      </w:r>
      <w:r w:rsidR="00CB62E7" w:rsidRPr="00246F20">
        <w:rPr>
          <w:color w:val="000000" w:themeColor="text1"/>
          <w:sz w:val="24"/>
          <w:szCs w:val="24"/>
        </w:rPr>
        <w:t>hidrocarburi</w:t>
      </w:r>
      <w:r w:rsidRPr="00246F20">
        <w:rPr>
          <w:color w:val="000000" w:themeColor="text1"/>
          <w:sz w:val="24"/>
          <w:szCs w:val="24"/>
        </w:rPr>
        <w:t xml:space="preserve"> halogena</w:t>
      </w:r>
      <w:r w:rsidR="00CB62E7" w:rsidRPr="00246F20">
        <w:rPr>
          <w:color w:val="000000" w:themeColor="text1"/>
          <w:sz w:val="24"/>
          <w:szCs w:val="24"/>
        </w:rPr>
        <w:t>te</w:t>
      </w:r>
      <w:r w:rsidRPr="00246F20">
        <w:rPr>
          <w:color w:val="000000" w:themeColor="text1"/>
          <w:sz w:val="24"/>
          <w:szCs w:val="24"/>
        </w:rPr>
        <w:t xml:space="preserve">, care reprezintă </w:t>
      </w:r>
      <w:r w:rsidR="00CB62E7" w:rsidRPr="00246F20">
        <w:rPr>
          <w:color w:val="000000" w:themeColor="text1"/>
          <w:sz w:val="24"/>
          <w:szCs w:val="24"/>
        </w:rPr>
        <w:t>amploarea</w:t>
      </w:r>
      <w:r w:rsidRPr="00246F20">
        <w:rPr>
          <w:color w:val="000000" w:themeColor="text1"/>
          <w:sz w:val="24"/>
          <w:szCs w:val="24"/>
        </w:rPr>
        <w:t xml:space="preserve"> estimată </w:t>
      </w:r>
      <w:r w:rsidR="00CB62E7" w:rsidRPr="00246F20">
        <w:rPr>
          <w:color w:val="000000" w:themeColor="text1"/>
          <w:sz w:val="24"/>
          <w:szCs w:val="24"/>
        </w:rPr>
        <w:t>a diminuării</w:t>
      </w:r>
      <w:r w:rsidRPr="00246F20">
        <w:rPr>
          <w:color w:val="000000" w:themeColor="text1"/>
          <w:sz w:val="24"/>
          <w:szCs w:val="24"/>
        </w:rPr>
        <w:t xml:space="preserve"> ozonul</w:t>
      </w:r>
      <w:r w:rsidR="00CB62E7" w:rsidRPr="00246F20">
        <w:rPr>
          <w:color w:val="000000" w:themeColor="text1"/>
          <w:sz w:val="24"/>
          <w:szCs w:val="24"/>
        </w:rPr>
        <w:t>ui</w:t>
      </w:r>
      <w:r w:rsidRPr="00246F20">
        <w:rPr>
          <w:color w:val="000000" w:themeColor="text1"/>
          <w:sz w:val="24"/>
          <w:szCs w:val="24"/>
        </w:rPr>
        <w:t xml:space="preserve"> în stratosferă din cauza </w:t>
      </w:r>
      <w:r w:rsidR="00CB62E7" w:rsidRPr="00246F20">
        <w:rPr>
          <w:color w:val="000000" w:themeColor="text1"/>
          <w:sz w:val="24"/>
          <w:szCs w:val="24"/>
        </w:rPr>
        <w:t>hidrocarburilor halogenate</w:t>
      </w:r>
      <w:r w:rsidRPr="00246F20">
        <w:rPr>
          <w:color w:val="000000" w:themeColor="text1"/>
          <w:sz w:val="24"/>
          <w:szCs w:val="24"/>
        </w:rPr>
        <w:t>, pe bază de masă</w:t>
      </w:r>
      <w:r w:rsidR="00CB62E7" w:rsidRPr="00246F20">
        <w:rPr>
          <w:color w:val="000000" w:themeColor="text1"/>
          <w:sz w:val="24"/>
          <w:szCs w:val="24"/>
        </w:rPr>
        <w:t>-pentru-masă</w:t>
      </w:r>
      <w:r w:rsidRPr="00246F20">
        <w:rPr>
          <w:color w:val="000000" w:themeColor="text1"/>
          <w:sz w:val="24"/>
          <w:szCs w:val="24"/>
        </w:rPr>
        <w:t xml:space="preserve"> în raport</w:t>
      </w:r>
      <w:r w:rsidRPr="00246F20">
        <w:rPr>
          <w:color w:val="000000" w:themeColor="text1"/>
          <w:spacing w:val="40"/>
          <w:sz w:val="24"/>
          <w:szCs w:val="24"/>
        </w:rPr>
        <w:t xml:space="preserve"> </w:t>
      </w:r>
      <w:r w:rsidRPr="00246F20">
        <w:rPr>
          <w:color w:val="000000" w:themeColor="text1"/>
          <w:sz w:val="24"/>
          <w:szCs w:val="24"/>
        </w:rPr>
        <w:t xml:space="preserve">cu CFC-11. Conform definiţiei oficiale, PDO este raportul dintre perturbările integrate și ozonul total, pentru o emisie masică </w:t>
      </w:r>
      <w:r w:rsidR="00CB62E7" w:rsidRPr="00246F20">
        <w:rPr>
          <w:color w:val="000000" w:themeColor="text1"/>
          <w:sz w:val="24"/>
          <w:szCs w:val="24"/>
        </w:rPr>
        <w:t>diferențială</w:t>
      </w:r>
      <w:r w:rsidRPr="00246F20">
        <w:rPr>
          <w:color w:val="000000" w:themeColor="text1"/>
          <w:spacing w:val="19"/>
          <w:sz w:val="24"/>
          <w:szCs w:val="24"/>
        </w:rPr>
        <w:t xml:space="preserve"> </w:t>
      </w:r>
      <w:r w:rsidRPr="00246F20">
        <w:rPr>
          <w:color w:val="000000" w:themeColor="text1"/>
          <w:sz w:val="24"/>
          <w:szCs w:val="24"/>
        </w:rPr>
        <w:t>a</w:t>
      </w:r>
      <w:r w:rsidRPr="00246F20">
        <w:rPr>
          <w:color w:val="000000" w:themeColor="text1"/>
          <w:spacing w:val="19"/>
          <w:sz w:val="24"/>
          <w:szCs w:val="24"/>
        </w:rPr>
        <w:t xml:space="preserve"> </w:t>
      </w:r>
      <w:r w:rsidRPr="00246F20">
        <w:rPr>
          <w:color w:val="000000" w:themeColor="text1"/>
          <w:sz w:val="24"/>
          <w:szCs w:val="24"/>
        </w:rPr>
        <w:t>unui</w:t>
      </w:r>
      <w:r w:rsidRPr="00246F20">
        <w:rPr>
          <w:color w:val="000000" w:themeColor="text1"/>
          <w:spacing w:val="21"/>
          <w:sz w:val="24"/>
          <w:szCs w:val="24"/>
        </w:rPr>
        <w:t xml:space="preserve"> </w:t>
      </w:r>
      <w:r w:rsidRPr="00246F20">
        <w:rPr>
          <w:color w:val="000000" w:themeColor="text1"/>
          <w:sz w:val="24"/>
          <w:szCs w:val="24"/>
        </w:rPr>
        <w:t>anumit</w:t>
      </w:r>
      <w:r w:rsidRPr="00246F20">
        <w:rPr>
          <w:color w:val="000000" w:themeColor="text1"/>
          <w:spacing w:val="23"/>
          <w:sz w:val="24"/>
          <w:szCs w:val="24"/>
        </w:rPr>
        <w:t xml:space="preserve"> </w:t>
      </w:r>
      <w:r w:rsidRPr="00246F20">
        <w:rPr>
          <w:color w:val="000000" w:themeColor="text1"/>
          <w:sz w:val="24"/>
          <w:szCs w:val="24"/>
        </w:rPr>
        <w:t>compus,</w:t>
      </w:r>
      <w:r w:rsidRPr="00246F20">
        <w:rPr>
          <w:color w:val="000000" w:themeColor="text1"/>
          <w:spacing w:val="24"/>
          <w:sz w:val="24"/>
          <w:szCs w:val="24"/>
        </w:rPr>
        <w:t xml:space="preserve"> </w:t>
      </w:r>
      <w:r w:rsidRPr="00246F20">
        <w:rPr>
          <w:color w:val="000000" w:themeColor="text1"/>
          <w:sz w:val="24"/>
          <w:szCs w:val="24"/>
        </w:rPr>
        <w:t>faţă</w:t>
      </w:r>
      <w:r w:rsidRPr="00246F20">
        <w:rPr>
          <w:color w:val="000000" w:themeColor="text1"/>
          <w:spacing w:val="18"/>
          <w:sz w:val="24"/>
          <w:szCs w:val="24"/>
        </w:rPr>
        <w:t xml:space="preserve"> </w:t>
      </w:r>
      <w:r w:rsidRPr="00246F20">
        <w:rPr>
          <w:color w:val="000000" w:themeColor="text1"/>
          <w:sz w:val="24"/>
          <w:szCs w:val="24"/>
        </w:rPr>
        <w:t>de</w:t>
      </w:r>
      <w:r w:rsidRPr="00246F20">
        <w:rPr>
          <w:color w:val="000000" w:themeColor="text1"/>
          <w:spacing w:val="21"/>
          <w:sz w:val="24"/>
          <w:szCs w:val="24"/>
        </w:rPr>
        <w:t xml:space="preserve"> </w:t>
      </w:r>
      <w:r w:rsidRPr="00246F20">
        <w:rPr>
          <w:color w:val="000000" w:themeColor="text1"/>
          <w:sz w:val="24"/>
          <w:szCs w:val="24"/>
        </w:rPr>
        <w:t>o</w:t>
      </w:r>
      <w:r w:rsidRPr="00246F20">
        <w:rPr>
          <w:color w:val="000000" w:themeColor="text1"/>
          <w:spacing w:val="19"/>
          <w:sz w:val="24"/>
          <w:szCs w:val="24"/>
        </w:rPr>
        <w:t xml:space="preserve"> </w:t>
      </w:r>
      <w:r w:rsidRPr="00246F20">
        <w:rPr>
          <w:color w:val="000000" w:themeColor="text1"/>
          <w:sz w:val="24"/>
          <w:szCs w:val="24"/>
        </w:rPr>
        <w:t>emisie</w:t>
      </w:r>
      <w:r w:rsidRPr="00246F20">
        <w:rPr>
          <w:color w:val="000000" w:themeColor="text1"/>
          <w:spacing w:val="23"/>
          <w:sz w:val="24"/>
          <w:szCs w:val="24"/>
        </w:rPr>
        <w:t xml:space="preserve"> </w:t>
      </w:r>
      <w:r w:rsidRPr="00246F20">
        <w:rPr>
          <w:color w:val="000000" w:themeColor="text1"/>
          <w:sz w:val="24"/>
          <w:szCs w:val="24"/>
        </w:rPr>
        <w:t>egală</w:t>
      </w:r>
      <w:r w:rsidRPr="00246F20">
        <w:rPr>
          <w:color w:val="000000" w:themeColor="text1"/>
          <w:spacing w:val="19"/>
          <w:sz w:val="24"/>
          <w:szCs w:val="24"/>
        </w:rPr>
        <w:t xml:space="preserve"> </w:t>
      </w:r>
      <w:r w:rsidRPr="00246F20">
        <w:rPr>
          <w:color w:val="000000" w:themeColor="text1"/>
          <w:sz w:val="24"/>
          <w:szCs w:val="24"/>
        </w:rPr>
        <w:t>de</w:t>
      </w:r>
      <w:r w:rsidRPr="00246F20">
        <w:rPr>
          <w:color w:val="000000" w:themeColor="text1"/>
          <w:spacing w:val="20"/>
          <w:sz w:val="24"/>
          <w:szCs w:val="24"/>
        </w:rPr>
        <w:t xml:space="preserve"> </w:t>
      </w:r>
      <w:r w:rsidRPr="00246F20">
        <w:rPr>
          <w:color w:val="000000" w:themeColor="text1"/>
          <w:sz w:val="24"/>
          <w:szCs w:val="24"/>
        </w:rPr>
        <w:t>CFC-11.</w:t>
      </w:r>
    </w:p>
    <w:p w14:paraId="41F8885A" w14:textId="198DC662" w:rsidR="006D148D" w:rsidRPr="00246F20" w:rsidRDefault="0008220E" w:rsidP="008D5CD5">
      <w:pPr>
        <w:pStyle w:val="a3"/>
        <w:tabs>
          <w:tab w:val="left" w:pos="270"/>
          <w:tab w:val="left" w:pos="540"/>
          <w:tab w:val="left" w:pos="1350"/>
        </w:tabs>
        <w:spacing w:before="120" w:after="120"/>
        <w:contextualSpacing/>
        <w:jc w:val="both"/>
        <w:rPr>
          <w:b/>
          <w:color w:val="000000" w:themeColor="text1"/>
          <w:sz w:val="24"/>
          <w:szCs w:val="24"/>
        </w:rPr>
      </w:pPr>
      <w:r w:rsidRPr="00246F20">
        <w:rPr>
          <w:color w:val="000000" w:themeColor="text1"/>
          <w:sz w:val="24"/>
          <w:szCs w:val="24"/>
        </w:rPr>
        <w:t xml:space="preserve">  </w:t>
      </w:r>
      <w:r w:rsidR="006D148D" w:rsidRPr="00246F20">
        <w:rPr>
          <w:b/>
          <w:color w:val="000000" w:themeColor="text1"/>
          <w:sz w:val="24"/>
          <w:szCs w:val="24"/>
        </w:rPr>
        <w:t xml:space="preserve"> </w:t>
      </w:r>
    </w:p>
    <w:p w14:paraId="1DE4753A" w14:textId="77777777" w:rsidR="006D148D" w:rsidRPr="00246F20" w:rsidRDefault="00BD503D" w:rsidP="008D5CD5">
      <w:pPr>
        <w:pStyle w:val="a3"/>
        <w:tabs>
          <w:tab w:val="left" w:pos="270"/>
          <w:tab w:val="left" w:pos="540"/>
          <w:tab w:val="left" w:pos="1350"/>
        </w:tabs>
        <w:spacing w:before="120" w:after="120"/>
        <w:contextualSpacing/>
        <w:jc w:val="both"/>
        <w:rPr>
          <w:color w:val="000000" w:themeColor="text1"/>
          <w:sz w:val="24"/>
          <w:szCs w:val="24"/>
        </w:rPr>
      </w:pPr>
      <w:r w:rsidRPr="00246F20">
        <w:rPr>
          <w:color w:val="000000" w:themeColor="text1"/>
          <w:sz w:val="24"/>
          <w:szCs w:val="24"/>
        </w:rPr>
        <w:t>Substanţă periculoasă pentru stratul de ozon înseamnă o substanţă care, pe baza probelor disponibile privitoare la proprietăţile sale și având în vedere evoluţia și comportamentul său anticipat sau</w:t>
      </w:r>
      <w:r w:rsidRPr="00246F20">
        <w:rPr>
          <w:color w:val="000000" w:themeColor="text1"/>
          <w:spacing w:val="40"/>
          <w:sz w:val="24"/>
          <w:szCs w:val="24"/>
        </w:rPr>
        <w:t xml:space="preserve"> </w:t>
      </w:r>
      <w:r w:rsidRPr="00246F20">
        <w:rPr>
          <w:color w:val="000000" w:themeColor="text1"/>
          <w:sz w:val="24"/>
          <w:szCs w:val="24"/>
        </w:rPr>
        <w:t>observat</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mediu,</w:t>
      </w:r>
      <w:r w:rsidRPr="00246F20">
        <w:rPr>
          <w:color w:val="000000" w:themeColor="text1"/>
          <w:spacing w:val="40"/>
          <w:sz w:val="24"/>
          <w:szCs w:val="24"/>
        </w:rPr>
        <w:t xml:space="preserve"> </w:t>
      </w:r>
      <w:r w:rsidRPr="00246F20">
        <w:rPr>
          <w:color w:val="000000" w:themeColor="text1"/>
          <w:sz w:val="24"/>
          <w:szCs w:val="24"/>
        </w:rPr>
        <w:t>poate</w:t>
      </w:r>
      <w:r w:rsidRPr="00246F20">
        <w:rPr>
          <w:color w:val="000000" w:themeColor="text1"/>
          <w:spacing w:val="40"/>
          <w:sz w:val="24"/>
          <w:szCs w:val="24"/>
        </w:rPr>
        <w:t xml:space="preserve"> </w:t>
      </w:r>
      <w:r w:rsidRPr="00246F20">
        <w:rPr>
          <w:color w:val="000000" w:themeColor="text1"/>
          <w:sz w:val="24"/>
          <w:szCs w:val="24"/>
        </w:rPr>
        <w:t>prezenta</w:t>
      </w:r>
      <w:r w:rsidRPr="00246F20">
        <w:rPr>
          <w:color w:val="000000" w:themeColor="text1"/>
          <w:spacing w:val="40"/>
          <w:sz w:val="24"/>
          <w:szCs w:val="24"/>
        </w:rPr>
        <w:t xml:space="preserve"> </w:t>
      </w:r>
      <w:r w:rsidRPr="00246F20">
        <w:rPr>
          <w:color w:val="000000" w:themeColor="text1"/>
          <w:sz w:val="24"/>
          <w:szCs w:val="24"/>
        </w:rPr>
        <w:t>un</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structura și/sau</w:t>
      </w:r>
      <w:r w:rsidRPr="00246F20">
        <w:rPr>
          <w:color w:val="000000" w:themeColor="text1"/>
          <w:spacing w:val="40"/>
          <w:sz w:val="24"/>
          <w:szCs w:val="24"/>
        </w:rPr>
        <w:t xml:space="preserve"> </w:t>
      </w:r>
      <w:r w:rsidRPr="00246F20">
        <w:rPr>
          <w:color w:val="000000" w:themeColor="text1"/>
          <w:sz w:val="24"/>
          <w:szCs w:val="24"/>
        </w:rPr>
        <w:t>funcţia</w:t>
      </w:r>
      <w:r w:rsidRPr="00246F20">
        <w:rPr>
          <w:color w:val="000000" w:themeColor="text1"/>
          <w:spacing w:val="40"/>
          <w:sz w:val="24"/>
          <w:szCs w:val="24"/>
        </w:rPr>
        <w:t xml:space="preserve"> </w:t>
      </w:r>
      <w:r w:rsidRPr="00246F20">
        <w:rPr>
          <w:color w:val="000000" w:themeColor="text1"/>
          <w:sz w:val="24"/>
          <w:szCs w:val="24"/>
        </w:rPr>
        <w:t>stratului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ozon</w:t>
      </w:r>
      <w:r w:rsidRPr="00246F20">
        <w:rPr>
          <w:color w:val="000000" w:themeColor="text1"/>
          <w:spacing w:val="40"/>
          <w:sz w:val="24"/>
          <w:szCs w:val="24"/>
        </w:rPr>
        <w:t xml:space="preserve"> </w:t>
      </w:r>
      <w:r w:rsidRPr="00246F20">
        <w:rPr>
          <w:color w:val="000000" w:themeColor="text1"/>
          <w:sz w:val="24"/>
          <w:szCs w:val="24"/>
        </w:rPr>
        <w:t>stratosferic.</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categorie sunt</w:t>
      </w:r>
      <w:r w:rsidRPr="00246F20">
        <w:rPr>
          <w:color w:val="000000" w:themeColor="text1"/>
          <w:spacing w:val="40"/>
          <w:sz w:val="24"/>
          <w:szCs w:val="24"/>
        </w:rPr>
        <w:t xml:space="preserve"> </w:t>
      </w:r>
      <w:r w:rsidRPr="00246F20">
        <w:rPr>
          <w:color w:val="000000" w:themeColor="text1"/>
          <w:sz w:val="24"/>
          <w:szCs w:val="24"/>
        </w:rPr>
        <w:t>incluse</w:t>
      </w:r>
      <w:r w:rsidRPr="00246F20">
        <w:rPr>
          <w:color w:val="000000" w:themeColor="text1"/>
          <w:spacing w:val="40"/>
          <w:sz w:val="24"/>
          <w:szCs w:val="24"/>
        </w:rPr>
        <w:t xml:space="preserve"> </w:t>
      </w: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enumerate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anexa</w:t>
      </w:r>
      <w:r w:rsidRPr="00246F20">
        <w:rPr>
          <w:color w:val="000000" w:themeColor="text1"/>
          <w:spacing w:val="40"/>
          <w:sz w:val="24"/>
          <w:szCs w:val="24"/>
        </w:rPr>
        <w:t xml:space="preserve"> </w:t>
      </w:r>
      <w:r w:rsidRPr="00246F20">
        <w:rPr>
          <w:color w:val="000000" w:themeColor="text1"/>
          <w:sz w:val="24"/>
          <w:szCs w:val="24"/>
        </w:rPr>
        <w:t>I</w:t>
      </w:r>
      <w:r w:rsidRPr="00246F20">
        <w:rPr>
          <w:color w:val="000000" w:themeColor="text1"/>
          <w:spacing w:val="40"/>
          <w:sz w:val="24"/>
          <w:szCs w:val="24"/>
        </w:rPr>
        <w:t xml:space="preserve"> </w:t>
      </w:r>
      <w:r w:rsidRPr="00246F20">
        <w:rPr>
          <w:color w:val="000000" w:themeColor="text1"/>
          <w:sz w:val="24"/>
          <w:szCs w:val="24"/>
        </w:rPr>
        <w:t>la</w:t>
      </w:r>
      <w:r w:rsidRPr="00246F20">
        <w:rPr>
          <w:color w:val="000000" w:themeColor="text1"/>
          <w:spacing w:val="40"/>
          <w:sz w:val="24"/>
          <w:szCs w:val="24"/>
        </w:rPr>
        <w:t xml:space="preserve"> </w:t>
      </w:r>
      <w:r w:rsidR="00D10233" w:rsidRPr="00246F20">
        <w:rPr>
          <w:color w:val="000000" w:themeColor="text1"/>
          <w:sz w:val="24"/>
          <w:szCs w:val="24"/>
        </w:rPr>
        <w:t xml:space="preserve">Legea Nr. 852/2002. </w:t>
      </w:r>
      <w:r w:rsidR="006D148D" w:rsidRPr="00246F20">
        <w:rPr>
          <w:color w:val="000000" w:themeColor="text1"/>
          <w:sz w:val="24"/>
          <w:szCs w:val="24"/>
        </w:rPr>
        <w:t xml:space="preserve"> </w:t>
      </w:r>
    </w:p>
    <w:p w14:paraId="031F7EA2" w14:textId="7693C473" w:rsidR="00AB0C6E" w:rsidRPr="00246F20" w:rsidRDefault="00BD503D" w:rsidP="002104A7">
      <w:pPr>
        <w:pStyle w:val="3"/>
        <w:numPr>
          <w:ilvl w:val="2"/>
          <w:numId w:val="1"/>
        </w:numPr>
        <w:tabs>
          <w:tab w:val="left" w:pos="270"/>
          <w:tab w:val="left" w:pos="540"/>
          <w:tab w:val="left" w:pos="1061"/>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substanţelor</w:t>
      </w:r>
    </w:p>
    <w:p w14:paraId="0F659C2B" w14:textId="77777777" w:rsidR="006D148D" w:rsidRPr="00246F20" w:rsidRDefault="00BD503D" w:rsidP="002104A7">
      <w:pPr>
        <w:pStyle w:val="a4"/>
        <w:numPr>
          <w:ilvl w:val="3"/>
          <w:numId w:val="1"/>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O substanţă este clasificată ca fiind periculoasă pentru stratul de</w:t>
      </w:r>
      <w:r w:rsidRPr="00246F20">
        <w:rPr>
          <w:color w:val="000000" w:themeColor="text1"/>
          <w:spacing w:val="40"/>
          <w:sz w:val="24"/>
          <w:szCs w:val="24"/>
        </w:rPr>
        <w:t xml:space="preserve"> </w:t>
      </w:r>
      <w:r w:rsidRPr="00246F20">
        <w:rPr>
          <w:color w:val="000000" w:themeColor="text1"/>
          <w:sz w:val="24"/>
          <w:szCs w:val="24"/>
        </w:rPr>
        <w:t>ozon (categoria 1) dacă probele disponibile</w:t>
      </w:r>
      <w:r w:rsidRPr="00246F20">
        <w:rPr>
          <w:color w:val="000000" w:themeColor="text1"/>
          <w:spacing w:val="40"/>
          <w:sz w:val="24"/>
          <w:szCs w:val="24"/>
        </w:rPr>
        <w:t xml:space="preserve"> </w:t>
      </w:r>
      <w:r w:rsidRPr="00246F20">
        <w:rPr>
          <w:color w:val="000000" w:themeColor="text1"/>
          <w:sz w:val="24"/>
          <w:szCs w:val="24"/>
        </w:rPr>
        <w:t>privind proprietăţile</w:t>
      </w:r>
      <w:r w:rsidRPr="00246F20">
        <w:rPr>
          <w:color w:val="000000" w:themeColor="text1"/>
          <w:spacing w:val="40"/>
          <w:sz w:val="24"/>
          <w:szCs w:val="24"/>
        </w:rPr>
        <w:t xml:space="preserve"> </w:t>
      </w:r>
      <w:r w:rsidRPr="00246F20">
        <w:rPr>
          <w:color w:val="000000" w:themeColor="text1"/>
          <w:sz w:val="24"/>
          <w:szCs w:val="24"/>
        </w:rPr>
        <w:t>sale,</w:t>
      </w:r>
      <w:r w:rsidRPr="00246F20">
        <w:rPr>
          <w:color w:val="000000" w:themeColor="text1"/>
          <w:spacing w:val="30"/>
          <w:sz w:val="24"/>
          <w:szCs w:val="24"/>
        </w:rPr>
        <w:t xml:space="preserve"> </w:t>
      </w:r>
      <w:r w:rsidRPr="00246F20">
        <w:rPr>
          <w:color w:val="000000" w:themeColor="text1"/>
          <w:sz w:val="24"/>
          <w:szCs w:val="24"/>
        </w:rPr>
        <w:t>precum</w:t>
      </w:r>
      <w:r w:rsidRPr="00246F20">
        <w:rPr>
          <w:color w:val="000000" w:themeColor="text1"/>
          <w:spacing w:val="33"/>
          <w:sz w:val="24"/>
          <w:szCs w:val="24"/>
        </w:rPr>
        <w:t xml:space="preserve"> </w:t>
      </w:r>
      <w:r w:rsidRPr="00246F20">
        <w:rPr>
          <w:color w:val="000000" w:themeColor="text1"/>
          <w:sz w:val="24"/>
          <w:szCs w:val="24"/>
        </w:rPr>
        <w:t>și</w:t>
      </w:r>
      <w:r w:rsidRPr="00246F20">
        <w:rPr>
          <w:color w:val="000000" w:themeColor="text1"/>
          <w:spacing w:val="28"/>
          <w:sz w:val="24"/>
          <w:szCs w:val="24"/>
        </w:rPr>
        <w:t xml:space="preserve"> </w:t>
      </w:r>
      <w:r w:rsidRPr="00246F20">
        <w:rPr>
          <w:color w:val="000000" w:themeColor="text1"/>
          <w:sz w:val="24"/>
          <w:szCs w:val="24"/>
        </w:rPr>
        <w:t>evoluţia</w:t>
      </w:r>
      <w:r w:rsidRPr="00246F20">
        <w:rPr>
          <w:color w:val="000000" w:themeColor="text1"/>
          <w:spacing w:val="30"/>
          <w:sz w:val="24"/>
          <w:szCs w:val="24"/>
        </w:rPr>
        <w:t xml:space="preserve"> </w:t>
      </w:r>
      <w:r w:rsidRPr="00246F20">
        <w:rPr>
          <w:color w:val="000000" w:themeColor="text1"/>
          <w:sz w:val="24"/>
          <w:szCs w:val="24"/>
        </w:rPr>
        <w:t>și</w:t>
      </w:r>
      <w:r w:rsidRPr="00246F20">
        <w:rPr>
          <w:color w:val="000000" w:themeColor="text1"/>
          <w:spacing w:val="29"/>
          <w:sz w:val="24"/>
          <w:szCs w:val="24"/>
        </w:rPr>
        <w:t xml:space="preserve"> </w:t>
      </w:r>
      <w:r w:rsidRPr="00246F20">
        <w:rPr>
          <w:color w:val="000000" w:themeColor="text1"/>
          <w:sz w:val="24"/>
          <w:szCs w:val="24"/>
        </w:rPr>
        <w:t>comportamentul</w:t>
      </w:r>
      <w:r w:rsidRPr="00246F20">
        <w:rPr>
          <w:color w:val="000000" w:themeColor="text1"/>
          <w:spacing w:val="39"/>
          <w:sz w:val="24"/>
          <w:szCs w:val="24"/>
        </w:rPr>
        <w:t xml:space="preserve"> </w:t>
      </w:r>
      <w:r w:rsidRPr="00246F20">
        <w:rPr>
          <w:color w:val="000000" w:themeColor="text1"/>
          <w:sz w:val="24"/>
          <w:szCs w:val="24"/>
        </w:rPr>
        <w:t>anticipat</w:t>
      </w:r>
      <w:r w:rsidRPr="00246F20">
        <w:rPr>
          <w:color w:val="000000" w:themeColor="text1"/>
          <w:spacing w:val="33"/>
          <w:sz w:val="24"/>
          <w:szCs w:val="24"/>
        </w:rPr>
        <w:t xml:space="preserve"> </w:t>
      </w:r>
      <w:r w:rsidRPr="00246F20">
        <w:rPr>
          <w:color w:val="000000" w:themeColor="text1"/>
          <w:sz w:val="24"/>
          <w:szCs w:val="24"/>
        </w:rPr>
        <w:t>sau</w:t>
      </w:r>
      <w:r w:rsidRPr="00246F20">
        <w:rPr>
          <w:color w:val="000000" w:themeColor="text1"/>
          <w:spacing w:val="30"/>
          <w:sz w:val="24"/>
          <w:szCs w:val="24"/>
        </w:rPr>
        <w:t xml:space="preserve"> </w:t>
      </w:r>
      <w:r w:rsidRPr="00246F20">
        <w:rPr>
          <w:color w:val="000000" w:themeColor="text1"/>
          <w:sz w:val="24"/>
          <w:szCs w:val="24"/>
        </w:rPr>
        <w:t>observat în mediu indică faptul că aceasta poate prezenta un pericol pentru structura</w:t>
      </w:r>
      <w:r w:rsidRPr="00246F20">
        <w:rPr>
          <w:color w:val="000000" w:themeColor="text1"/>
          <w:spacing w:val="40"/>
          <w:sz w:val="24"/>
          <w:szCs w:val="24"/>
        </w:rPr>
        <w:t xml:space="preserve"> </w:t>
      </w:r>
      <w:r w:rsidRPr="00246F20">
        <w:rPr>
          <w:color w:val="000000" w:themeColor="text1"/>
          <w:sz w:val="24"/>
          <w:szCs w:val="24"/>
        </w:rPr>
        <w:t>și/sau</w:t>
      </w:r>
      <w:r w:rsidRPr="00246F20">
        <w:rPr>
          <w:color w:val="000000" w:themeColor="text1"/>
          <w:spacing w:val="40"/>
          <w:sz w:val="24"/>
          <w:szCs w:val="24"/>
        </w:rPr>
        <w:t xml:space="preserve"> </w:t>
      </w:r>
      <w:r w:rsidRPr="00246F20">
        <w:rPr>
          <w:color w:val="000000" w:themeColor="text1"/>
          <w:sz w:val="24"/>
          <w:szCs w:val="24"/>
        </w:rPr>
        <w:t>funcţia</w:t>
      </w:r>
      <w:r w:rsidRPr="00246F20">
        <w:rPr>
          <w:color w:val="000000" w:themeColor="text1"/>
          <w:spacing w:val="40"/>
          <w:sz w:val="24"/>
          <w:szCs w:val="24"/>
        </w:rPr>
        <w:t xml:space="preserve"> </w:t>
      </w:r>
      <w:r w:rsidRPr="00246F20">
        <w:rPr>
          <w:color w:val="000000" w:themeColor="text1"/>
          <w:sz w:val="24"/>
          <w:szCs w:val="24"/>
        </w:rPr>
        <w:t>stratului</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ozon</w:t>
      </w:r>
      <w:r w:rsidRPr="00246F20">
        <w:rPr>
          <w:color w:val="000000" w:themeColor="text1"/>
          <w:spacing w:val="40"/>
          <w:sz w:val="24"/>
          <w:szCs w:val="24"/>
        </w:rPr>
        <w:t xml:space="preserve"> </w:t>
      </w:r>
      <w:r w:rsidRPr="00246F20">
        <w:rPr>
          <w:color w:val="000000" w:themeColor="text1"/>
          <w:sz w:val="24"/>
          <w:szCs w:val="24"/>
        </w:rPr>
        <w:t>stratosferic.</w:t>
      </w:r>
      <w:r w:rsidR="006D148D" w:rsidRPr="00246F20">
        <w:rPr>
          <w:color w:val="000000" w:themeColor="text1"/>
          <w:sz w:val="24"/>
          <w:szCs w:val="24"/>
        </w:rPr>
        <w:t xml:space="preserve"> </w:t>
      </w:r>
    </w:p>
    <w:p w14:paraId="1CE9AB0F" w14:textId="6071F8E0" w:rsidR="00AB0C6E" w:rsidRPr="00246F20" w:rsidRDefault="00BD503D" w:rsidP="002104A7">
      <w:pPr>
        <w:pStyle w:val="3"/>
        <w:numPr>
          <w:ilvl w:val="2"/>
          <w:numId w:val="1"/>
        </w:numPr>
        <w:tabs>
          <w:tab w:val="left" w:pos="270"/>
          <w:tab w:val="left" w:pos="540"/>
          <w:tab w:val="left" w:pos="106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Criterii</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z w:val="24"/>
          <w:szCs w:val="24"/>
        </w:rPr>
        <w:t>clasificare</w:t>
      </w:r>
      <w:r w:rsidRPr="00246F20">
        <w:rPr>
          <w:color w:val="000000" w:themeColor="text1"/>
          <w:spacing w:val="27"/>
          <w:sz w:val="24"/>
          <w:szCs w:val="24"/>
        </w:rPr>
        <w:t xml:space="preserve"> </w:t>
      </w:r>
      <w:r w:rsidRPr="00246F20">
        <w:rPr>
          <w:color w:val="000000" w:themeColor="text1"/>
          <w:sz w:val="24"/>
          <w:szCs w:val="24"/>
        </w:rPr>
        <w:t>a</w:t>
      </w:r>
      <w:r w:rsidRPr="00246F20">
        <w:rPr>
          <w:color w:val="000000" w:themeColor="text1"/>
          <w:spacing w:val="23"/>
          <w:sz w:val="24"/>
          <w:szCs w:val="24"/>
        </w:rPr>
        <w:t xml:space="preserve"> </w:t>
      </w:r>
      <w:r w:rsidRPr="00246F20">
        <w:rPr>
          <w:color w:val="000000" w:themeColor="text1"/>
          <w:spacing w:val="-2"/>
          <w:sz w:val="24"/>
          <w:szCs w:val="24"/>
        </w:rPr>
        <w:t>amestecurilor</w:t>
      </w:r>
    </w:p>
    <w:p w14:paraId="4908EBA6" w14:textId="77777777" w:rsidR="006D148D" w:rsidRPr="00246F20" w:rsidRDefault="00BD503D" w:rsidP="002104A7">
      <w:pPr>
        <w:pStyle w:val="a4"/>
        <w:numPr>
          <w:ilvl w:val="3"/>
          <w:numId w:val="1"/>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Amestecurile sunt clasificate ca fiind periculoase pentru stratul de ozon (categoria 1) pe baza concentraţiilor individuale ale</w:t>
      </w:r>
      <w:r w:rsidRPr="00246F20">
        <w:rPr>
          <w:color w:val="000000" w:themeColor="text1"/>
          <w:spacing w:val="40"/>
          <w:sz w:val="24"/>
          <w:szCs w:val="24"/>
        </w:rPr>
        <w:t xml:space="preserve"> </w:t>
      </w:r>
      <w:r w:rsidRPr="00246F20">
        <w:rPr>
          <w:color w:val="000000" w:themeColor="text1"/>
          <w:sz w:val="24"/>
          <w:szCs w:val="24"/>
        </w:rPr>
        <w:t>substanţelor conţinute de acestea, care sunt la rândul lor clasificate</w:t>
      </w:r>
      <w:r w:rsidRPr="00246F20">
        <w:rPr>
          <w:color w:val="000000" w:themeColor="text1"/>
          <w:spacing w:val="80"/>
          <w:sz w:val="24"/>
          <w:szCs w:val="24"/>
        </w:rPr>
        <w:t xml:space="preserve"> </w:t>
      </w:r>
      <w:r w:rsidRPr="00246F20">
        <w:rPr>
          <w:color w:val="000000" w:themeColor="text1"/>
          <w:sz w:val="24"/>
          <w:szCs w:val="24"/>
        </w:rPr>
        <w:t>ca fiind periculoase pentru stratul de ozon (categoria 1), în 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5.1.</w:t>
      </w:r>
      <w:r w:rsidR="006D148D" w:rsidRPr="00246F20">
        <w:rPr>
          <w:color w:val="000000" w:themeColor="text1"/>
          <w:sz w:val="24"/>
          <w:szCs w:val="24"/>
        </w:rPr>
        <w:t xml:space="preserve"> </w:t>
      </w:r>
    </w:p>
    <w:p w14:paraId="10A27046" w14:textId="7AB1B83E"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5"/>
          <w:sz w:val="24"/>
          <w:szCs w:val="24"/>
        </w:rPr>
        <w:t>5.1</w:t>
      </w:r>
      <w:r w:rsidR="001F1149" w:rsidRPr="00246F20">
        <w:rPr>
          <w:i/>
          <w:color w:val="000000" w:themeColor="text1"/>
          <w:spacing w:val="-5"/>
          <w:sz w:val="24"/>
          <w:szCs w:val="24"/>
        </w:rPr>
        <w:t xml:space="preserve"> </w:t>
      </w:r>
      <w:r w:rsidRPr="00246F20">
        <w:rPr>
          <w:color w:val="000000" w:themeColor="text1"/>
          <w:sz w:val="24"/>
          <w:szCs w:val="24"/>
        </w:rPr>
        <w:t>Limite</w:t>
      </w:r>
      <w:r w:rsidRPr="00246F20">
        <w:rPr>
          <w:color w:val="000000" w:themeColor="text1"/>
          <w:spacing w:val="80"/>
          <w:sz w:val="24"/>
          <w:szCs w:val="24"/>
        </w:rPr>
        <w:t xml:space="preserve"> </w:t>
      </w:r>
      <w:r w:rsidRPr="00246F20">
        <w:rPr>
          <w:color w:val="000000" w:themeColor="text1"/>
          <w:sz w:val="24"/>
          <w:szCs w:val="24"/>
        </w:rPr>
        <w:t>de</w:t>
      </w:r>
      <w:r w:rsidRPr="00246F20">
        <w:rPr>
          <w:color w:val="000000" w:themeColor="text1"/>
          <w:spacing w:val="80"/>
          <w:sz w:val="24"/>
          <w:szCs w:val="24"/>
        </w:rPr>
        <w:t xml:space="preserve"> </w:t>
      </w:r>
      <w:r w:rsidRPr="00246F20">
        <w:rPr>
          <w:color w:val="000000" w:themeColor="text1"/>
          <w:sz w:val="24"/>
          <w:szCs w:val="24"/>
        </w:rPr>
        <w:t>concentraţie</w:t>
      </w:r>
      <w:r w:rsidRPr="00246F20">
        <w:rPr>
          <w:color w:val="000000" w:themeColor="text1"/>
          <w:spacing w:val="80"/>
          <w:sz w:val="24"/>
          <w:szCs w:val="24"/>
        </w:rPr>
        <w:t xml:space="preserve"> </w:t>
      </w:r>
      <w:r w:rsidRPr="00246F20">
        <w:rPr>
          <w:color w:val="000000" w:themeColor="text1"/>
          <w:sz w:val="24"/>
          <w:szCs w:val="24"/>
        </w:rPr>
        <w:t>generice</w:t>
      </w:r>
      <w:r w:rsidRPr="00246F20">
        <w:rPr>
          <w:color w:val="000000" w:themeColor="text1"/>
          <w:spacing w:val="80"/>
          <w:sz w:val="24"/>
          <w:szCs w:val="24"/>
        </w:rPr>
        <w:t xml:space="preserve"> </w:t>
      </w:r>
      <w:r w:rsidRPr="00246F20">
        <w:rPr>
          <w:color w:val="000000" w:themeColor="text1"/>
          <w:sz w:val="24"/>
          <w:szCs w:val="24"/>
        </w:rPr>
        <w:t>ale</w:t>
      </w:r>
      <w:r w:rsidRPr="00246F20">
        <w:rPr>
          <w:color w:val="000000" w:themeColor="text1"/>
          <w:spacing w:val="80"/>
          <w:sz w:val="24"/>
          <w:szCs w:val="24"/>
        </w:rPr>
        <w:t xml:space="preserve"> </w:t>
      </w:r>
      <w:r w:rsidRPr="00246F20">
        <w:rPr>
          <w:color w:val="000000" w:themeColor="text1"/>
          <w:sz w:val="24"/>
          <w:szCs w:val="24"/>
        </w:rPr>
        <w:t>substanţelor</w:t>
      </w:r>
      <w:r w:rsidRPr="00246F20">
        <w:rPr>
          <w:color w:val="000000" w:themeColor="text1"/>
          <w:spacing w:val="80"/>
          <w:sz w:val="24"/>
          <w:szCs w:val="24"/>
        </w:rPr>
        <w:t xml:space="preserve"> </w:t>
      </w:r>
      <w:r w:rsidRPr="00246F20">
        <w:rPr>
          <w:color w:val="000000" w:themeColor="text1"/>
          <w:sz w:val="24"/>
          <w:szCs w:val="24"/>
        </w:rPr>
        <w:t>(dintr-un amestec),</w:t>
      </w:r>
      <w:r w:rsidRPr="00246F20">
        <w:rPr>
          <w:color w:val="000000" w:themeColor="text1"/>
          <w:spacing w:val="76"/>
          <w:sz w:val="24"/>
          <w:szCs w:val="24"/>
        </w:rPr>
        <w:t xml:space="preserve"> </w:t>
      </w:r>
      <w:r w:rsidRPr="00246F20">
        <w:rPr>
          <w:color w:val="000000" w:themeColor="text1"/>
          <w:sz w:val="24"/>
          <w:szCs w:val="24"/>
        </w:rPr>
        <w:t>clasificate</w:t>
      </w:r>
      <w:r w:rsidRPr="00246F20">
        <w:rPr>
          <w:color w:val="000000" w:themeColor="text1"/>
          <w:spacing w:val="78"/>
          <w:sz w:val="24"/>
          <w:szCs w:val="24"/>
        </w:rPr>
        <w:t xml:space="preserve"> </w:t>
      </w:r>
      <w:r w:rsidRPr="00246F20">
        <w:rPr>
          <w:color w:val="000000" w:themeColor="text1"/>
          <w:sz w:val="24"/>
          <w:szCs w:val="24"/>
        </w:rPr>
        <w:t>ca</w:t>
      </w:r>
      <w:r w:rsidRPr="00246F20">
        <w:rPr>
          <w:color w:val="000000" w:themeColor="text1"/>
          <w:spacing w:val="40"/>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periculoase</w:t>
      </w:r>
      <w:r w:rsidRPr="00246F20">
        <w:rPr>
          <w:color w:val="000000" w:themeColor="text1"/>
          <w:spacing w:val="79"/>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stratul</w:t>
      </w:r>
      <w:r w:rsidRPr="00246F20">
        <w:rPr>
          <w:color w:val="000000" w:themeColor="text1"/>
          <w:spacing w:val="40"/>
          <w:sz w:val="24"/>
          <w:szCs w:val="24"/>
        </w:rPr>
        <w:t xml:space="preserve"> </w:t>
      </w:r>
      <w:r w:rsidRPr="00246F20">
        <w:rPr>
          <w:color w:val="000000" w:themeColor="text1"/>
          <w:sz w:val="24"/>
          <w:szCs w:val="24"/>
        </w:rPr>
        <w:t>de ozon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r w:rsidRPr="00246F20">
        <w:rPr>
          <w:color w:val="000000" w:themeColor="text1"/>
          <w:spacing w:val="40"/>
          <w:sz w:val="24"/>
          <w:szCs w:val="24"/>
        </w:rPr>
        <w:t xml:space="preserve"> </w:t>
      </w:r>
      <w:r w:rsidRPr="00246F20">
        <w:rPr>
          <w:color w:val="000000" w:themeColor="text1"/>
          <w:sz w:val="24"/>
          <w:szCs w:val="24"/>
        </w:rPr>
        <w:t>și</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determină</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amestecului ca</w:t>
      </w:r>
      <w:r w:rsidRPr="00246F20">
        <w:rPr>
          <w:color w:val="000000" w:themeColor="text1"/>
          <w:spacing w:val="39"/>
          <w:sz w:val="24"/>
          <w:szCs w:val="24"/>
        </w:rPr>
        <w:t xml:space="preserve"> </w:t>
      </w:r>
      <w:r w:rsidRPr="00246F20">
        <w:rPr>
          <w:color w:val="000000" w:themeColor="text1"/>
          <w:sz w:val="24"/>
          <w:szCs w:val="24"/>
        </w:rPr>
        <w:t>fiind</w:t>
      </w:r>
      <w:r w:rsidRPr="00246F20">
        <w:rPr>
          <w:color w:val="000000" w:themeColor="text1"/>
          <w:spacing w:val="40"/>
          <w:sz w:val="24"/>
          <w:szCs w:val="24"/>
        </w:rPr>
        <w:t xml:space="preserve"> </w:t>
      </w:r>
      <w:r w:rsidRPr="00246F20">
        <w:rPr>
          <w:color w:val="000000" w:themeColor="text1"/>
          <w:sz w:val="24"/>
          <w:szCs w:val="24"/>
        </w:rPr>
        <w:t>periculos</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stratul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ozon</w:t>
      </w:r>
      <w:r w:rsidRPr="00246F20">
        <w:rPr>
          <w:color w:val="000000" w:themeColor="text1"/>
          <w:spacing w:val="40"/>
          <w:sz w:val="24"/>
          <w:szCs w:val="24"/>
        </w:rPr>
        <w:t xml:space="preserve"> </w:t>
      </w:r>
      <w:r w:rsidRPr="00246F20">
        <w:rPr>
          <w:color w:val="000000" w:themeColor="text1"/>
          <w:sz w:val="24"/>
          <w:szCs w:val="24"/>
        </w:rPr>
        <w:t>(categoria</w:t>
      </w:r>
      <w:r w:rsidRPr="00246F20">
        <w:rPr>
          <w:color w:val="000000" w:themeColor="text1"/>
          <w:spacing w:val="40"/>
          <w:sz w:val="24"/>
          <w:szCs w:val="24"/>
        </w:rPr>
        <w:t xml:space="preserve"> </w:t>
      </w:r>
      <w:r w:rsidRPr="00246F20">
        <w:rPr>
          <w:color w:val="000000" w:themeColor="text1"/>
          <w:sz w:val="24"/>
          <w:szCs w:val="24"/>
        </w:rPr>
        <w:t>1)</w:t>
      </w:r>
    </w:p>
    <w:tbl>
      <w:tblPr>
        <w:tblStyle w:val="TableNormal1"/>
        <w:tblW w:w="9043"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20"/>
        <w:gridCol w:w="3823"/>
      </w:tblGrid>
      <w:tr w:rsidR="00BE7926" w:rsidRPr="00246F20" w14:paraId="0939E735" w14:textId="77777777" w:rsidTr="001F1149">
        <w:trPr>
          <w:trHeight w:val="20"/>
        </w:trPr>
        <w:tc>
          <w:tcPr>
            <w:tcW w:w="5220" w:type="dxa"/>
          </w:tcPr>
          <w:p w14:paraId="716E9C03" w14:textId="77777777" w:rsidR="00AB0C6E" w:rsidRPr="00246F20" w:rsidRDefault="00BD503D" w:rsidP="005416EE">
            <w:pPr>
              <w:pStyle w:val="TableParagraph"/>
              <w:tabs>
                <w:tab w:val="left" w:pos="270"/>
                <w:tab w:val="left" w:pos="540"/>
                <w:tab w:val="left" w:pos="1350"/>
              </w:tabs>
              <w:ind w:left="163"/>
              <w:contextualSpacing/>
              <w:jc w:val="both"/>
              <w:rPr>
                <w:color w:val="000000" w:themeColor="text1"/>
                <w:sz w:val="24"/>
                <w:szCs w:val="24"/>
              </w:rPr>
            </w:pPr>
            <w:r w:rsidRPr="00246F20">
              <w:rPr>
                <w:color w:val="000000" w:themeColor="text1"/>
                <w:w w:val="105"/>
                <w:sz w:val="24"/>
                <w:szCs w:val="24"/>
              </w:rPr>
              <w:t>Clasificarea</w:t>
            </w:r>
            <w:r w:rsidRPr="00246F20">
              <w:rPr>
                <w:color w:val="000000" w:themeColor="text1"/>
                <w:spacing w:val="30"/>
                <w:w w:val="105"/>
                <w:sz w:val="24"/>
                <w:szCs w:val="24"/>
              </w:rPr>
              <w:t xml:space="preserve"> </w:t>
            </w:r>
            <w:r w:rsidRPr="00246F20">
              <w:rPr>
                <w:color w:val="000000" w:themeColor="text1"/>
                <w:spacing w:val="-2"/>
                <w:w w:val="105"/>
                <w:sz w:val="24"/>
                <w:szCs w:val="24"/>
              </w:rPr>
              <w:t>substanţei</w:t>
            </w:r>
          </w:p>
        </w:tc>
        <w:tc>
          <w:tcPr>
            <w:tcW w:w="3823" w:type="dxa"/>
          </w:tcPr>
          <w:p w14:paraId="3B641301" w14:textId="77777777" w:rsidR="00AB0C6E" w:rsidRPr="00246F20" w:rsidRDefault="00BD503D" w:rsidP="005416EE">
            <w:pPr>
              <w:pStyle w:val="TableParagraph"/>
              <w:tabs>
                <w:tab w:val="left" w:pos="270"/>
                <w:tab w:val="left" w:pos="540"/>
                <w:tab w:val="left" w:pos="1350"/>
              </w:tabs>
              <w:ind w:left="163"/>
              <w:contextualSpacing/>
              <w:jc w:val="both"/>
              <w:rPr>
                <w:color w:val="000000" w:themeColor="text1"/>
                <w:sz w:val="24"/>
                <w:szCs w:val="24"/>
              </w:rPr>
            </w:pPr>
            <w:r w:rsidRPr="00246F20">
              <w:rPr>
                <w:color w:val="000000" w:themeColor="text1"/>
                <w:w w:val="105"/>
                <w:sz w:val="24"/>
                <w:szCs w:val="24"/>
              </w:rPr>
              <w:t>Clasificarea</w:t>
            </w:r>
            <w:r w:rsidRPr="00246F20">
              <w:rPr>
                <w:color w:val="000000" w:themeColor="text1"/>
                <w:spacing w:val="29"/>
                <w:w w:val="105"/>
                <w:sz w:val="24"/>
                <w:szCs w:val="24"/>
              </w:rPr>
              <w:t xml:space="preserve"> </w:t>
            </w:r>
            <w:r w:rsidRPr="00246F20">
              <w:rPr>
                <w:color w:val="000000" w:themeColor="text1"/>
                <w:spacing w:val="-2"/>
                <w:w w:val="105"/>
                <w:sz w:val="24"/>
                <w:szCs w:val="24"/>
              </w:rPr>
              <w:t>amestecului</w:t>
            </w:r>
          </w:p>
        </w:tc>
      </w:tr>
      <w:tr w:rsidR="00AB0C6E" w:rsidRPr="00246F20" w14:paraId="40CB5F9E" w14:textId="77777777" w:rsidTr="001F1149">
        <w:trPr>
          <w:trHeight w:val="20"/>
        </w:trPr>
        <w:tc>
          <w:tcPr>
            <w:tcW w:w="5220" w:type="dxa"/>
          </w:tcPr>
          <w:p w14:paraId="0D678791" w14:textId="77777777" w:rsidR="00AB0C6E" w:rsidRPr="00246F20" w:rsidRDefault="00BD503D" w:rsidP="005416EE">
            <w:pPr>
              <w:pStyle w:val="TableParagraph"/>
              <w:tabs>
                <w:tab w:val="left" w:pos="270"/>
                <w:tab w:val="left" w:pos="540"/>
                <w:tab w:val="left" w:pos="1350"/>
              </w:tabs>
              <w:ind w:left="163"/>
              <w:contextualSpacing/>
              <w:jc w:val="both"/>
              <w:rPr>
                <w:color w:val="000000" w:themeColor="text1"/>
                <w:sz w:val="24"/>
                <w:szCs w:val="24"/>
              </w:rPr>
            </w:pPr>
            <w:r w:rsidRPr="00246F20">
              <w:rPr>
                <w:color w:val="000000" w:themeColor="text1"/>
                <w:sz w:val="24"/>
                <w:szCs w:val="24"/>
              </w:rPr>
              <w:lastRenderedPageBreak/>
              <w:t>Periculoasă</w:t>
            </w:r>
            <w:r w:rsidRPr="00246F20">
              <w:rPr>
                <w:color w:val="000000" w:themeColor="text1"/>
                <w:spacing w:val="15"/>
                <w:sz w:val="24"/>
                <w:szCs w:val="24"/>
              </w:rPr>
              <w:t xml:space="preserve"> </w:t>
            </w:r>
            <w:r w:rsidRPr="00246F20">
              <w:rPr>
                <w:color w:val="000000" w:themeColor="text1"/>
                <w:sz w:val="24"/>
                <w:szCs w:val="24"/>
              </w:rPr>
              <w:t>pentru</w:t>
            </w:r>
            <w:r w:rsidRPr="00246F20">
              <w:rPr>
                <w:color w:val="000000" w:themeColor="text1"/>
                <w:spacing w:val="19"/>
                <w:sz w:val="24"/>
                <w:szCs w:val="24"/>
              </w:rPr>
              <w:t xml:space="preserve"> </w:t>
            </w:r>
            <w:r w:rsidRPr="00246F20">
              <w:rPr>
                <w:color w:val="000000" w:themeColor="text1"/>
                <w:sz w:val="24"/>
                <w:szCs w:val="24"/>
              </w:rPr>
              <w:t>stratul</w:t>
            </w:r>
            <w:r w:rsidRPr="00246F20">
              <w:rPr>
                <w:color w:val="000000" w:themeColor="text1"/>
                <w:spacing w:val="18"/>
                <w:sz w:val="24"/>
                <w:szCs w:val="24"/>
              </w:rPr>
              <w:t xml:space="preserve"> </w:t>
            </w:r>
            <w:r w:rsidRPr="00246F20">
              <w:rPr>
                <w:color w:val="000000" w:themeColor="text1"/>
                <w:sz w:val="24"/>
                <w:szCs w:val="24"/>
              </w:rPr>
              <w:t>de</w:t>
            </w:r>
            <w:r w:rsidRPr="00246F20">
              <w:rPr>
                <w:color w:val="000000" w:themeColor="text1"/>
                <w:spacing w:val="15"/>
                <w:sz w:val="24"/>
                <w:szCs w:val="24"/>
              </w:rPr>
              <w:t xml:space="preserve"> </w:t>
            </w:r>
            <w:r w:rsidRPr="00246F20">
              <w:rPr>
                <w:color w:val="000000" w:themeColor="text1"/>
                <w:sz w:val="24"/>
                <w:szCs w:val="24"/>
              </w:rPr>
              <w:t>ozon (categoria</w:t>
            </w:r>
            <w:r w:rsidRPr="00246F20">
              <w:rPr>
                <w:color w:val="000000" w:themeColor="text1"/>
                <w:spacing w:val="40"/>
                <w:sz w:val="24"/>
                <w:szCs w:val="24"/>
              </w:rPr>
              <w:t xml:space="preserve"> </w:t>
            </w:r>
            <w:r w:rsidRPr="00246F20">
              <w:rPr>
                <w:color w:val="000000" w:themeColor="text1"/>
                <w:sz w:val="24"/>
                <w:szCs w:val="24"/>
              </w:rPr>
              <w:t>1)</w:t>
            </w:r>
          </w:p>
        </w:tc>
        <w:tc>
          <w:tcPr>
            <w:tcW w:w="3823" w:type="dxa"/>
          </w:tcPr>
          <w:p w14:paraId="57C878B3" w14:textId="77777777" w:rsidR="00AB0C6E" w:rsidRPr="00246F20" w:rsidRDefault="00BD503D" w:rsidP="005416EE">
            <w:pPr>
              <w:pStyle w:val="TableParagraph"/>
              <w:tabs>
                <w:tab w:val="left" w:pos="270"/>
                <w:tab w:val="left" w:pos="540"/>
                <w:tab w:val="left" w:pos="1350"/>
              </w:tabs>
              <w:ind w:left="163"/>
              <w:contextualSpacing/>
              <w:jc w:val="both"/>
              <w:rPr>
                <w:color w:val="000000" w:themeColor="text1"/>
                <w:sz w:val="24"/>
                <w:szCs w:val="24"/>
              </w:rPr>
            </w:pPr>
            <w:r w:rsidRPr="00246F20">
              <w:rPr>
                <w:color w:val="000000" w:themeColor="text1"/>
                <w:sz w:val="24"/>
                <w:szCs w:val="24"/>
              </w:rPr>
              <w:t>C</w:t>
            </w:r>
            <w:r w:rsidRPr="00246F20">
              <w:rPr>
                <w:color w:val="000000" w:themeColor="text1"/>
                <w:spacing w:val="23"/>
                <w:sz w:val="24"/>
                <w:szCs w:val="24"/>
              </w:rPr>
              <w:t xml:space="preserve"> </w:t>
            </w:r>
            <w:r w:rsidRPr="00246F20">
              <w:rPr>
                <w:color w:val="000000" w:themeColor="text1"/>
                <w:sz w:val="24"/>
                <w:szCs w:val="24"/>
              </w:rPr>
              <w:t>≥</w:t>
            </w:r>
            <w:r w:rsidRPr="00246F20">
              <w:rPr>
                <w:color w:val="000000" w:themeColor="text1"/>
                <w:spacing w:val="24"/>
                <w:sz w:val="24"/>
                <w:szCs w:val="24"/>
              </w:rPr>
              <w:t xml:space="preserve"> </w:t>
            </w:r>
            <w:r w:rsidRPr="00246F20">
              <w:rPr>
                <w:color w:val="000000" w:themeColor="text1"/>
                <w:sz w:val="24"/>
                <w:szCs w:val="24"/>
              </w:rPr>
              <w:t>0,1</w:t>
            </w:r>
            <w:r w:rsidRPr="00246F20">
              <w:rPr>
                <w:color w:val="000000" w:themeColor="text1"/>
                <w:spacing w:val="1"/>
                <w:sz w:val="24"/>
                <w:szCs w:val="24"/>
              </w:rPr>
              <w:t xml:space="preserve"> </w:t>
            </w:r>
            <w:r w:rsidRPr="00246F20">
              <w:rPr>
                <w:color w:val="000000" w:themeColor="text1"/>
                <w:spacing w:val="-10"/>
                <w:sz w:val="24"/>
                <w:szCs w:val="24"/>
              </w:rPr>
              <w:t>%</w:t>
            </w:r>
          </w:p>
        </w:tc>
      </w:tr>
    </w:tbl>
    <w:p w14:paraId="551FFC26"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p w14:paraId="47193025" w14:textId="77777777" w:rsidR="00AB0C6E" w:rsidRPr="00246F20" w:rsidRDefault="00BD503D" w:rsidP="002104A7">
      <w:pPr>
        <w:pStyle w:val="3"/>
        <w:numPr>
          <w:ilvl w:val="2"/>
          <w:numId w:val="1"/>
        </w:numPr>
        <w:tabs>
          <w:tab w:val="left" w:pos="270"/>
          <w:tab w:val="left" w:pos="540"/>
          <w:tab w:val="left" w:pos="1060"/>
          <w:tab w:val="left" w:pos="1350"/>
        </w:tabs>
        <w:spacing w:before="120" w:after="120"/>
        <w:ind w:left="0" w:firstLine="0"/>
        <w:contextualSpacing/>
        <w:jc w:val="both"/>
        <w:rPr>
          <w:color w:val="000000" w:themeColor="text1"/>
          <w:sz w:val="24"/>
          <w:szCs w:val="24"/>
        </w:rPr>
      </w:pPr>
      <w:r w:rsidRPr="00246F20">
        <w:rPr>
          <w:color w:val="000000" w:themeColor="text1"/>
          <w:sz w:val="24"/>
          <w:szCs w:val="24"/>
        </w:rPr>
        <w:t>Comunicarea</w:t>
      </w:r>
      <w:r w:rsidRPr="00246F20">
        <w:rPr>
          <w:color w:val="000000" w:themeColor="text1"/>
          <w:spacing w:val="24"/>
          <w:sz w:val="24"/>
          <w:szCs w:val="24"/>
        </w:rPr>
        <w:t xml:space="preserve"> </w:t>
      </w:r>
      <w:r w:rsidRPr="00246F20">
        <w:rPr>
          <w:color w:val="000000" w:themeColor="text1"/>
          <w:spacing w:val="-2"/>
          <w:sz w:val="24"/>
          <w:szCs w:val="24"/>
        </w:rPr>
        <w:t>pericolelor</w:t>
      </w:r>
    </w:p>
    <w:p w14:paraId="5397B57A" w14:textId="77777777" w:rsidR="006D148D" w:rsidRPr="00246F20" w:rsidRDefault="00BD503D" w:rsidP="002104A7">
      <w:pPr>
        <w:pStyle w:val="a4"/>
        <w:numPr>
          <w:ilvl w:val="3"/>
          <w:numId w:val="1"/>
        </w:numPr>
        <w:tabs>
          <w:tab w:val="left" w:pos="270"/>
          <w:tab w:val="left" w:pos="540"/>
          <w:tab w:val="left" w:pos="1061"/>
          <w:tab w:val="left" w:pos="1350"/>
        </w:tabs>
        <w:spacing w:before="120" w:after="120"/>
        <w:ind w:left="0" w:firstLine="0"/>
        <w:contextualSpacing/>
        <w:rPr>
          <w:color w:val="000000" w:themeColor="text1"/>
          <w:sz w:val="24"/>
          <w:szCs w:val="24"/>
        </w:rPr>
      </w:pP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substanţele</w:t>
      </w:r>
      <w:r w:rsidRPr="00246F20">
        <w:rPr>
          <w:color w:val="000000" w:themeColor="text1"/>
          <w:spacing w:val="40"/>
          <w:sz w:val="24"/>
          <w:szCs w:val="24"/>
        </w:rPr>
        <w:t xml:space="preserve"> </w:t>
      </w:r>
      <w:r w:rsidRPr="00246F20">
        <w:rPr>
          <w:color w:val="000000" w:themeColor="text1"/>
          <w:sz w:val="24"/>
          <w:szCs w:val="24"/>
        </w:rPr>
        <w:t>sau</w:t>
      </w:r>
      <w:r w:rsidRPr="00246F20">
        <w:rPr>
          <w:color w:val="000000" w:themeColor="text1"/>
          <w:spacing w:val="40"/>
          <w:sz w:val="24"/>
          <w:szCs w:val="24"/>
        </w:rPr>
        <w:t xml:space="preserve"> </w:t>
      </w:r>
      <w:r w:rsidRPr="00246F20">
        <w:rPr>
          <w:color w:val="000000" w:themeColor="text1"/>
          <w:sz w:val="24"/>
          <w:szCs w:val="24"/>
        </w:rPr>
        <w:t>amestecurile</w:t>
      </w:r>
      <w:r w:rsidRPr="00246F20">
        <w:rPr>
          <w:color w:val="000000" w:themeColor="text1"/>
          <w:spacing w:val="40"/>
          <w:sz w:val="24"/>
          <w:szCs w:val="24"/>
        </w:rPr>
        <w:t xml:space="preserve"> </w:t>
      </w:r>
      <w:r w:rsidRPr="00246F20">
        <w:rPr>
          <w:color w:val="000000" w:themeColor="text1"/>
          <w:sz w:val="24"/>
          <w:szCs w:val="24"/>
        </w:rPr>
        <w:t>care</w:t>
      </w:r>
      <w:r w:rsidRPr="00246F20">
        <w:rPr>
          <w:color w:val="000000" w:themeColor="text1"/>
          <w:spacing w:val="40"/>
          <w:sz w:val="24"/>
          <w:szCs w:val="24"/>
        </w:rPr>
        <w:t xml:space="preserve"> </w:t>
      </w:r>
      <w:r w:rsidRPr="00246F20">
        <w:rPr>
          <w:color w:val="000000" w:themeColor="text1"/>
          <w:sz w:val="24"/>
          <w:szCs w:val="24"/>
        </w:rPr>
        <w:t>îndeplinesc</w:t>
      </w:r>
      <w:r w:rsidRPr="00246F20">
        <w:rPr>
          <w:color w:val="000000" w:themeColor="text1"/>
          <w:spacing w:val="40"/>
          <w:sz w:val="24"/>
          <w:szCs w:val="24"/>
        </w:rPr>
        <w:t xml:space="preserve"> </w:t>
      </w:r>
      <w:r w:rsidRPr="00246F20">
        <w:rPr>
          <w:color w:val="000000" w:themeColor="text1"/>
          <w:sz w:val="24"/>
          <w:szCs w:val="24"/>
        </w:rPr>
        <w:t>criteriile pentru</w:t>
      </w:r>
      <w:r w:rsidRPr="00246F20">
        <w:rPr>
          <w:color w:val="000000" w:themeColor="text1"/>
          <w:spacing w:val="40"/>
          <w:sz w:val="24"/>
          <w:szCs w:val="24"/>
        </w:rPr>
        <w:t xml:space="preserve"> </w:t>
      </w:r>
      <w:r w:rsidRPr="00246F20">
        <w:rPr>
          <w:color w:val="000000" w:themeColor="text1"/>
          <w:sz w:val="24"/>
          <w:szCs w:val="24"/>
        </w:rPr>
        <w:t>clasificarea</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această</w:t>
      </w:r>
      <w:r w:rsidRPr="00246F20">
        <w:rPr>
          <w:color w:val="000000" w:themeColor="text1"/>
          <w:spacing w:val="40"/>
          <w:sz w:val="24"/>
          <w:szCs w:val="24"/>
        </w:rPr>
        <w:t xml:space="preserve"> </w:t>
      </w:r>
      <w:r w:rsidRPr="00246F20">
        <w:rPr>
          <w:color w:val="000000" w:themeColor="text1"/>
          <w:sz w:val="24"/>
          <w:szCs w:val="24"/>
        </w:rPr>
        <w:t>clasă</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pericol,</w:t>
      </w:r>
      <w:r w:rsidRPr="00246F20">
        <w:rPr>
          <w:color w:val="000000" w:themeColor="text1"/>
          <w:spacing w:val="40"/>
          <w:sz w:val="24"/>
          <w:szCs w:val="24"/>
        </w:rPr>
        <w:t xml:space="preserve"> </w:t>
      </w:r>
      <w:r w:rsidRPr="00246F20">
        <w:rPr>
          <w:color w:val="000000" w:themeColor="text1"/>
          <w:sz w:val="24"/>
          <w:szCs w:val="24"/>
        </w:rPr>
        <w:t>se</w:t>
      </w:r>
      <w:r w:rsidRPr="00246F20">
        <w:rPr>
          <w:color w:val="000000" w:themeColor="text1"/>
          <w:spacing w:val="40"/>
          <w:sz w:val="24"/>
          <w:szCs w:val="24"/>
        </w:rPr>
        <w:t xml:space="preserve"> </w:t>
      </w:r>
      <w:r w:rsidRPr="00246F20">
        <w:rPr>
          <w:color w:val="000000" w:themeColor="text1"/>
          <w:sz w:val="24"/>
          <w:szCs w:val="24"/>
        </w:rPr>
        <w:t>utilizează elemente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etichetare</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conformitate</w:t>
      </w:r>
      <w:r w:rsidRPr="00246F20">
        <w:rPr>
          <w:color w:val="000000" w:themeColor="text1"/>
          <w:spacing w:val="40"/>
          <w:sz w:val="24"/>
          <w:szCs w:val="24"/>
        </w:rPr>
        <w:t xml:space="preserve"> </w:t>
      </w:r>
      <w:r w:rsidRPr="00246F20">
        <w:rPr>
          <w:color w:val="000000" w:themeColor="text1"/>
          <w:sz w:val="24"/>
          <w:szCs w:val="24"/>
        </w:rPr>
        <w:t>cu</w:t>
      </w:r>
      <w:r w:rsidRPr="00246F20">
        <w:rPr>
          <w:color w:val="000000" w:themeColor="text1"/>
          <w:spacing w:val="40"/>
          <w:sz w:val="24"/>
          <w:szCs w:val="24"/>
        </w:rPr>
        <w:t xml:space="preserve"> </w:t>
      </w:r>
      <w:r w:rsidRPr="00246F20">
        <w:rPr>
          <w:color w:val="000000" w:themeColor="text1"/>
          <w:sz w:val="24"/>
          <w:szCs w:val="24"/>
        </w:rPr>
        <w:t>tabelul</w:t>
      </w:r>
      <w:r w:rsidRPr="00246F20">
        <w:rPr>
          <w:color w:val="000000" w:themeColor="text1"/>
          <w:spacing w:val="40"/>
          <w:sz w:val="24"/>
          <w:szCs w:val="24"/>
        </w:rPr>
        <w:t xml:space="preserve"> </w:t>
      </w:r>
      <w:r w:rsidRPr="00246F20">
        <w:rPr>
          <w:color w:val="000000" w:themeColor="text1"/>
          <w:sz w:val="24"/>
          <w:szCs w:val="24"/>
        </w:rPr>
        <w:t>5.2.</w:t>
      </w:r>
      <w:r w:rsidR="006D148D" w:rsidRPr="00246F20">
        <w:rPr>
          <w:color w:val="000000" w:themeColor="text1"/>
          <w:sz w:val="24"/>
          <w:szCs w:val="24"/>
        </w:rPr>
        <w:t xml:space="preserve"> </w:t>
      </w:r>
    </w:p>
    <w:p w14:paraId="7AE71910" w14:textId="02206C26" w:rsidR="00AB0C6E" w:rsidRPr="00246F20" w:rsidRDefault="00BD503D" w:rsidP="008D5CD5">
      <w:pPr>
        <w:tabs>
          <w:tab w:val="left" w:pos="270"/>
          <w:tab w:val="left" w:pos="540"/>
          <w:tab w:val="left" w:pos="1350"/>
        </w:tabs>
        <w:spacing w:before="120" w:after="120"/>
        <w:contextualSpacing/>
        <w:jc w:val="both"/>
        <w:rPr>
          <w:color w:val="000000" w:themeColor="text1"/>
          <w:sz w:val="24"/>
          <w:szCs w:val="24"/>
        </w:rPr>
      </w:pPr>
      <w:r w:rsidRPr="00246F20">
        <w:rPr>
          <w:i/>
          <w:color w:val="000000" w:themeColor="text1"/>
          <w:sz w:val="24"/>
          <w:szCs w:val="24"/>
        </w:rPr>
        <w:t>Tabelul</w:t>
      </w:r>
      <w:r w:rsidRPr="00246F20">
        <w:rPr>
          <w:i/>
          <w:color w:val="000000" w:themeColor="text1"/>
          <w:spacing w:val="24"/>
          <w:sz w:val="24"/>
          <w:szCs w:val="24"/>
        </w:rPr>
        <w:t xml:space="preserve"> </w:t>
      </w:r>
      <w:r w:rsidRPr="00246F20">
        <w:rPr>
          <w:i/>
          <w:color w:val="000000" w:themeColor="text1"/>
          <w:spacing w:val="-5"/>
          <w:sz w:val="24"/>
          <w:szCs w:val="24"/>
        </w:rPr>
        <w:t>5.2</w:t>
      </w:r>
      <w:r w:rsidR="001F1149" w:rsidRPr="00246F20">
        <w:rPr>
          <w:i/>
          <w:color w:val="000000" w:themeColor="text1"/>
          <w:spacing w:val="-5"/>
          <w:sz w:val="24"/>
          <w:szCs w:val="24"/>
        </w:rPr>
        <w:t xml:space="preserve"> </w:t>
      </w:r>
      <w:r w:rsidRPr="00246F20">
        <w:rPr>
          <w:color w:val="000000" w:themeColor="text1"/>
          <w:sz w:val="24"/>
          <w:szCs w:val="24"/>
        </w:rPr>
        <w:t>Elemente</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37"/>
          <w:sz w:val="24"/>
          <w:szCs w:val="24"/>
        </w:rPr>
        <w:t xml:space="preserve"> </w:t>
      </w:r>
      <w:r w:rsidRPr="00246F20">
        <w:rPr>
          <w:color w:val="000000" w:themeColor="text1"/>
          <w:sz w:val="24"/>
          <w:szCs w:val="24"/>
        </w:rPr>
        <w:t>etichetare</w:t>
      </w:r>
      <w:r w:rsidRPr="00246F20">
        <w:rPr>
          <w:color w:val="000000" w:themeColor="text1"/>
          <w:spacing w:val="40"/>
          <w:sz w:val="24"/>
          <w:szCs w:val="24"/>
        </w:rPr>
        <w:t xml:space="preserve"> </w:t>
      </w:r>
      <w:r w:rsidRPr="00246F20">
        <w:rPr>
          <w:color w:val="000000" w:themeColor="text1"/>
          <w:sz w:val="24"/>
          <w:szCs w:val="24"/>
        </w:rPr>
        <w:t>pentru</w:t>
      </w:r>
      <w:r w:rsidRPr="00246F20">
        <w:rPr>
          <w:color w:val="000000" w:themeColor="text1"/>
          <w:spacing w:val="40"/>
          <w:sz w:val="24"/>
          <w:szCs w:val="24"/>
        </w:rPr>
        <w:t xml:space="preserve"> </w:t>
      </w:r>
      <w:r w:rsidRPr="00246F20">
        <w:rPr>
          <w:color w:val="000000" w:themeColor="text1"/>
          <w:sz w:val="24"/>
          <w:szCs w:val="24"/>
        </w:rPr>
        <w:t>substanţele</w:t>
      </w:r>
      <w:r w:rsidRPr="00246F20">
        <w:rPr>
          <w:color w:val="000000" w:themeColor="text1"/>
          <w:spacing w:val="37"/>
          <w:sz w:val="24"/>
          <w:szCs w:val="24"/>
        </w:rPr>
        <w:t xml:space="preserve"> </w:t>
      </w:r>
      <w:r w:rsidRPr="00246F20">
        <w:rPr>
          <w:color w:val="000000" w:themeColor="text1"/>
          <w:sz w:val="24"/>
          <w:szCs w:val="24"/>
        </w:rPr>
        <w:t>periculoase</w:t>
      </w:r>
      <w:r w:rsidRPr="00246F20">
        <w:rPr>
          <w:color w:val="000000" w:themeColor="text1"/>
          <w:spacing w:val="40"/>
          <w:sz w:val="24"/>
          <w:szCs w:val="24"/>
        </w:rPr>
        <w:t xml:space="preserve"> </w:t>
      </w:r>
      <w:r w:rsidRPr="00246F20">
        <w:rPr>
          <w:color w:val="000000" w:themeColor="text1"/>
          <w:sz w:val="24"/>
          <w:szCs w:val="24"/>
        </w:rPr>
        <w:t>pentru stratul</w:t>
      </w:r>
      <w:r w:rsidRPr="00246F20">
        <w:rPr>
          <w:color w:val="000000" w:themeColor="text1"/>
          <w:spacing w:val="40"/>
          <w:sz w:val="24"/>
          <w:szCs w:val="24"/>
        </w:rPr>
        <w:t xml:space="preserve"> </w:t>
      </w:r>
      <w:r w:rsidRPr="00246F20">
        <w:rPr>
          <w:color w:val="000000" w:themeColor="text1"/>
          <w:sz w:val="24"/>
          <w:szCs w:val="24"/>
        </w:rPr>
        <w:t>de</w:t>
      </w:r>
      <w:r w:rsidRPr="00246F20">
        <w:rPr>
          <w:color w:val="000000" w:themeColor="text1"/>
          <w:spacing w:val="40"/>
          <w:sz w:val="24"/>
          <w:szCs w:val="24"/>
        </w:rPr>
        <w:t xml:space="preserve"> </w:t>
      </w:r>
      <w:r w:rsidRPr="00246F20">
        <w:rPr>
          <w:color w:val="000000" w:themeColor="text1"/>
          <w:sz w:val="24"/>
          <w:szCs w:val="24"/>
        </w:rPr>
        <w:t>ozon</w:t>
      </w:r>
    </w:p>
    <w:p w14:paraId="0EB97B2B" w14:textId="77777777" w:rsidR="00AB0C6E" w:rsidRPr="00246F20" w:rsidRDefault="00AB0C6E" w:rsidP="008D5CD5">
      <w:pPr>
        <w:pStyle w:val="a3"/>
        <w:tabs>
          <w:tab w:val="left" w:pos="270"/>
          <w:tab w:val="left" w:pos="540"/>
          <w:tab w:val="left" w:pos="1350"/>
        </w:tabs>
        <w:spacing w:before="120" w:after="120"/>
        <w:contextualSpacing/>
        <w:jc w:val="both"/>
        <w:rPr>
          <w:b/>
          <w:color w:val="000000" w:themeColor="text1"/>
          <w:sz w:val="24"/>
          <w:szCs w:val="24"/>
        </w:rPr>
      </w:pPr>
    </w:p>
    <w:tbl>
      <w:tblPr>
        <w:tblStyle w:val="TableNormal1"/>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6030"/>
      </w:tblGrid>
      <w:tr w:rsidR="00BE7926" w:rsidRPr="00246F20" w14:paraId="194E57E8" w14:textId="77777777" w:rsidTr="001F1149">
        <w:trPr>
          <w:trHeight w:val="20"/>
        </w:trPr>
        <w:tc>
          <w:tcPr>
            <w:tcW w:w="2340" w:type="dxa"/>
          </w:tcPr>
          <w:p w14:paraId="7CB6D9F0" w14:textId="77777777" w:rsidR="00AB0C6E" w:rsidRPr="00246F20" w:rsidRDefault="00BD503D" w:rsidP="005416EE">
            <w:pPr>
              <w:pStyle w:val="TableParagraph"/>
              <w:tabs>
                <w:tab w:val="left" w:pos="270"/>
                <w:tab w:val="left" w:pos="540"/>
                <w:tab w:val="left" w:pos="1350"/>
              </w:tabs>
              <w:ind w:left="285"/>
              <w:contextualSpacing/>
              <w:jc w:val="both"/>
              <w:rPr>
                <w:color w:val="000000" w:themeColor="text1"/>
                <w:sz w:val="24"/>
                <w:szCs w:val="24"/>
              </w:rPr>
            </w:pPr>
            <w:r w:rsidRPr="00246F20">
              <w:rPr>
                <w:color w:val="000000" w:themeColor="text1"/>
                <w:spacing w:val="-2"/>
                <w:sz w:val="24"/>
                <w:szCs w:val="24"/>
              </w:rPr>
              <w:t>Simbol/pictogramă</w:t>
            </w:r>
          </w:p>
        </w:tc>
        <w:tc>
          <w:tcPr>
            <w:tcW w:w="6030" w:type="dxa"/>
          </w:tcPr>
          <w:p w14:paraId="0DD3CAAB" w14:textId="77777777" w:rsidR="00AB0C6E" w:rsidRPr="00246F20" w:rsidRDefault="00AB0C6E" w:rsidP="005416EE">
            <w:pPr>
              <w:pStyle w:val="TableParagraph"/>
              <w:tabs>
                <w:tab w:val="left" w:pos="270"/>
                <w:tab w:val="left" w:pos="540"/>
                <w:tab w:val="left" w:pos="1350"/>
              </w:tabs>
              <w:ind w:left="285"/>
              <w:contextualSpacing/>
              <w:jc w:val="both"/>
              <w:rPr>
                <w:b/>
                <w:color w:val="000000" w:themeColor="text1"/>
                <w:sz w:val="24"/>
                <w:szCs w:val="24"/>
              </w:rPr>
            </w:pPr>
          </w:p>
          <w:p w14:paraId="1112CCFA" w14:textId="77777777" w:rsidR="00AB0C6E" w:rsidRPr="00246F20" w:rsidRDefault="00BD503D" w:rsidP="005416EE">
            <w:pPr>
              <w:pStyle w:val="TableParagraph"/>
              <w:tabs>
                <w:tab w:val="left" w:pos="270"/>
                <w:tab w:val="left" w:pos="540"/>
                <w:tab w:val="left" w:pos="1350"/>
              </w:tabs>
              <w:ind w:left="285"/>
              <w:contextualSpacing/>
              <w:jc w:val="both"/>
              <w:rPr>
                <w:color w:val="000000" w:themeColor="text1"/>
                <w:sz w:val="24"/>
                <w:szCs w:val="24"/>
              </w:rPr>
            </w:pPr>
            <w:r w:rsidRPr="00246F20">
              <w:rPr>
                <w:noProof/>
                <w:color w:val="000000" w:themeColor="text1"/>
                <w:sz w:val="24"/>
                <w:szCs w:val="24"/>
                <w:lang w:val="en-US"/>
              </w:rPr>
              <w:drawing>
                <wp:inline distT="0" distB="0" distL="0" distR="0" wp14:anchorId="65A98557" wp14:editId="336D5291">
                  <wp:extent cx="423507" cy="420624"/>
                  <wp:effectExtent l="0" t="0" r="0" b="0"/>
                  <wp:docPr id="526" name="Image 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6" name="Image 526"/>
                          <pic:cNvPicPr/>
                        </pic:nvPicPr>
                        <pic:blipFill>
                          <a:blip r:embed="rId64" cstate="print"/>
                          <a:stretch>
                            <a:fillRect/>
                          </a:stretch>
                        </pic:blipFill>
                        <pic:spPr>
                          <a:xfrm>
                            <a:off x="0" y="0"/>
                            <a:ext cx="423507" cy="420624"/>
                          </a:xfrm>
                          <a:prstGeom prst="rect">
                            <a:avLst/>
                          </a:prstGeom>
                        </pic:spPr>
                      </pic:pic>
                    </a:graphicData>
                  </a:graphic>
                </wp:inline>
              </w:drawing>
            </w:r>
          </w:p>
        </w:tc>
      </w:tr>
      <w:tr w:rsidR="00BE7926" w:rsidRPr="00246F20" w14:paraId="03519ABD" w14:textId="77777777" w:rsidTr="001F1149">
        <w:trPr>
          <w:trHeight w:val="20"/>
        </w:trPr>
        <w:tc>
          <w:tcPr>
            <w:tcW w:w="2340" w:type="dxa"/>
          </w:tcPr>
          <w:p w14:paraId="6D8F24E3" w14:textId="77777777" w:rsidR="00AB0C6E" w:rsidRPr="00246F20" w:rsidRDefault="00BD503D" w:rsidP="005416EE">
            <w:pPr>
              <w:pStyle w:val="TableParagraph"/>
              <w:tabs>
                <w:tab w:val="left" w:pos="270"/>
                <w:tab w:val="left" w:pos="540"/>
                <w:tab w:val="left" w:pos="1350"/>
              </w:tabs>
              <w:ind w:left="285"/>
              <w:contextualSpacing/>
              <w:jc w:val="both"/>
              <w:rPr>
                <w:color w:val="000000" w:themeColor="text1"/>
                <w:sz w:val="24"/>
                <w:szCs w:val="24"/>
              </w:rPr>
            </w:pPr>
            <w:r w:rsidRPr="00246F20">
              <w:rPr>
                <w:color w:val="000000" w:themeColor="text1"/>
                <w:sz w:val="24"/>
                <w:szCs w:val="24"/>
              </w:rPr>
              <w:t>Cuvânt</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avertizare</w:t>
            </w:r>
          </w:p>
        </w:tc>
        <w:tc>
          <w:tcPr>
            <w:tcW w:w="6030" w:type="dxa"/>
          </w:tcPr>
          <w:p w14:paraId="27870EDA" w14:textId="5DA98504" w:rsidR="00AB0C6E" w:rsidRPr="00246F20" w:rsidRDefault="00BD503D" w:rsidP="005416EE">
            <w:pPr>
              <w:pStyle w:val="TableParagraph"/>
              <w:tabs>
                <w:tab w:val="left" w:pos="270"/>
                <w:tab w:val="left" w:pos="540"/>
                <w:tab w:val="left" w:pos="958"/>
                <w:tab w:val="left" w:pos="1350"/>
              </w:tabs>
              <w:ind w:left="285"/>
              <w:contextualSpacing/>
              <w:jc w:val="both"/>
              <w:rPr>
                <w:color w:val="000000" w:themeColor="text1"/>
                <w:sz w:val="24"/>
                <w:szCs w:val="24"/>
              </w:rPr>
            </w:pPr>
            <w:r w:rsidRPr="00246F20">
              <w:rPr>
                <w:color w:val="000000" w:themeColor="text1"/>
                <w:sz w:val="24"/>
                <w:szCs w:val="24"/>
              </w:rPr>
              <w:t>Atenţie</w:t>
            </w:r>
            <w:r w:rsidRPr="00246F20">
              <w:rPr>
                <w:color w:val="000000" w:themeColor="text1"/>
                <w:spacing w:val="-1"/>
                <w:sz w:val="24"/>
                <w:szCs w:val="24"/>
              </w:rPr>
              <w:t xml:space="preserve"> </w:t>
            </w:r>
          </w:p>
        </w:tc>
      </w:tr>
      <w:tr w:rsidR="00BE7926" w:rsidRPr="00246F20" w14:paraId="4F1E20F8" w14:textId="77777777" w:rsidTr="001F1149">
        <w:trPr>
          <w:trHeight w:val="20"/>
        </w:trPr>
        <w:tc>
          <w:tcPr>
            <w:tcW w:w="2340" w:type="dxa"/>
          </w:tcPr>
          <w:p w14:paraId="6CA9FA75" w14:textId="77777777" w:rsidR="00AB0C6E" w:rsidRPr="00246F20" w:rsidRDefault="00BD503D" w:rsidP="005416EE">
            <w:pPr>
              <w:pStyle w:val="TableParagraph"/>
              <w:tabs>
                <w:tab w:val="left" w:pos="270"/>
                <w:tab w:val="left" w:pos="540"/>
                <w:tab w:val="left" w:pos="1350"/>
              </w:tabs>
              <w:ind w:left="285"/>
              <w:contextualSpacing/>
              <w:jc w:val="both"/>
              <w:rPr>
                <w:color w:val="000000" w:themeColor="text1"/>
                <w:sz w:val="24"/>
                <w:szCs w:val="24"/>
              </w:rPr>
            </w:pPr>
            <w:r w:rsidRPr="00246F20">
              <w:rPr>
                <w:color w:val="000000" w:themeColor="text1"/>
                <w:sz w:val="24"/>
                <w:szCs w:val="24"/>
              </w:rPr>
              <w:t>Frază</w:t>
            </w:r>
            <w:r w:rsidRPr="00246F20">
              <w:rPr>
                <w:color w:val="000000" w:themeColor="text1"/>
                <w:spacing w:val="24"/>
                <w:sz w:val="24"/>
                <w:szCs w:val="24"/>
              </w:rPr>
              <w:t xml:space="preserve"> </w:t>
            </w:r>
            <w:r w:rsidRPr="00246F20">
              <w:rPr>
                <w:color w:val="000000" w:themeColor="text1"/>
                <w:sz w:val="24"/>
                <w:szCs w:val="24"/>
              </w:rPr>
              <w:t>de</w:t>
            </w:r>
            <w:r w:rsidRPr="00246F20">
              <w:rPr>
                <w:color w:val="000000" w:themeColor="text1"/>
                <w:spacing w:val="24"/>
                <w:sz w:val="24"/>
                <w:szCs w:val="24"/>
              </w:rPr>
              <w:t xml:space="preserve"> </w:t>
            </w:r>
            <w:r w:rsidRPr="00246F20">
              <w:rPr>
                <w:color w:val="000000" w:themeColor="text1"/>
                <w:spacing w:val="-2"/>
                <w:sz w:val="24"/>
                <w:szCs w:val="24"/>
              </w:rPr>
              <w:t>pericol</w:t>
            </w:r>
          </w:p>
        </w:tc>
        <w:tc>
          <w:tcPr>
            <w:tcW w:w="6030" w:type="dxa"/>
          </w:tcPr>
          <w:p w14:paraId="4FFA4461" w14:textId="77777777" w:rsidR="00AB0C6E" w:rsidRPr="00246F20" w:rsidRDefault="00BD503D" w:rsidP="005416EE">
            <w:pPr>
              <w:pStyle w:val="TableParagraph"/>
              <w:tabs>
                <w:tab w:val="left" w:pos="270"/>
                <w:tab w:val="left" w:pos="540"/>
                <w:tab w:val="left" w:pos="1350"/>
              </w:tabs>
              <w:ind w:left="285"/>
              <w:contextualSpacing/>
              <w:jc w:val="both"/>
              <w:rPr>
                <w:color w:val="000000" w:themeColor="text1"/>
                <w:sz w:val="24"/>
                <w:szCs w:val="24"/>
              </w:rPr>
            </w:pPr>
            <w:r w:rsidRPr="00246F20">
              <w:rPr>
                <w:color w:val="000000" w:themeColor="text1"/>
                <w:sz w:val="24"/>
                <w:szCs w:val="24"/>
              </w:rPr>
              <w:t>H420:</w:t>
            </w:r>
            <w:r w:rsidRPr="00246F20">
              <w:rPr>
                <w:color w:val="000000" w:themeColor="text1"/>
                <w:spacing w:val="40"/>
                <w:sz w:val="24"/>
                <w:szCs w:val="24"/>
              </w:rPr>
              <w:t xml:space="preserve"> </w:t>
            </w:r>
            <w:r w:rsidRPr="00246F20">
              <w:rPr>
                <w:color w:val="000000" w:themeColor="text1"/>
                <w:sz w:val="24"/>
                <w:szCs w:val="24"/>
              </w:rPr>
              <w:t>Dăunează</w:t>
            </w:r>
            <w:r w:rsidRPr="00246F20">
              <w:rPr>
                <w:color w:val="000000" w:themeColor="text1"/>
                <w:spacing w:val="40"/>
                <w:sz w:val="24"/>
                <w:szCs w:val="24"/>
              </w:rPr>
              <w:t xml:space="preserve"> </w:t>
            </w:r>
            <w:r w:rsidRPr="00246F20">
              <w:rPr>
                <w:color w:val="000000" w:themeColor="text1"/>
                <w:sz w:val="24"/>
                <w:szCs w:val="24"/>
              </w:rPr>
              <w:t>sănătăţii</w:t>
            </w:r>
            <w:r w:rsidRPr="00246F20">
              <w:rPr>
                <w:color w:val="000000" w:themeColor="text1"/>
                <w:spacing w:val="40"/>
                <w:sz w:val="24"/>
                <w:szCs w:val="24"/>
              </w:rPr>
              <w:t xml:space="preserve"> </w:t>
            </w:r>
            <w:r w:rsidRPr="00246F20">
              <w:rPr>
                <w:color w:val="000000" w:themeColor="text1"/>
                <w:sz w:val="24"/>
                <w:szCs w:val="24"/>
              </w:rPr>
              <w:t>publice</w:t>
            </w:r>
            <w:r w:rsidRPr="00246F20">
              <w:rPr>
                <w:color w:val="000000" w:themeColor="text1"/>
                <w:spacing w:val="40"/>
                <w:sz w:val="24"/>
                <w:szCs w:val="24"/>
              </w:rPr>
              <w:t xml:space="preserve"> </w:t>
            </w:r>
            <w:r w:rsidRPr="00246F20">
              <w:rPr>
                <w:color w:val="000000" w:themeColor="text1"/>
                <w:sz w:val="24"/>
                <w:szCs w:val="24"/>
              </w:rPr>
              <w:t>și mediului</w:t>
            </w:r>
            <w:r w:rsidRPr="00246F20">
              <w:rPr>
                <w:color w:val="000000" w:themeColor="text1"/>
                <w:spacing w:val="16"/>
                <w:sz w:val="24"/>
                <w:szCs w:val="24"/>
              </w:rPr>
              <w:t xml:space="preserve"> </w:t>
            </w:r>
            <w:r w:rsidRPr="00246F20">
              <w:rPr>
                <w:color w:val="000000" w:themeColor="text1"/>
                <w:sz w:val="24"/>
                <w:szCs w:val="24"/>
              </w:rPr>
              <w:t>înconjurător</w:t>
            </w:r>
            <w:r w:rsidRPr="00246F20">
              <w:rPr>
                <w:color w:val="000000" w:themeColor="text1"/>
                <w:spacing w:val="12"/>
                <w:sz w:val="24"/>
                <w:szCs w:val="24"/>
              </w:rPr>
              <w:t xml:space="preserve"> </w:t>
            </w:r>
            <w:r w:rsidRPr="00246F20">
              <w:rPr>
                <w:color w:val="000000" w:themeColor="text1"/>
                <w:sz w:val="24"/>
                <w:szCs w:val="24"/>
              </w:rPr>
              <w:t>prin</w:t>
            </w:r>
            <w:r w:rsidRPr="00246F20">
              <w:rPr>
                <w:color w:val="000000" w:themeColor="text1"/>
                <w:spacing w:val="13"/>
                <w:sz w:val="24"/>
                <w:szCs w:val="24"/>
              </w:rPr>
              <w:t xml:space="preserve"> </w:t>
            </w:r>
            <w:r w:rsidRPr="00246F20">
              <w:rPr>
                <w:color w:val="000000" w:themeColor="text1"/>
                <w:sz w:val="24"/>
                <w:szCs w:val="24"/>
              </w:rPr>
              <w:t>distrugerea ozonului</w:t>
            </w:r>
            <w:r w:rsidRPr="00246F20">
              <w:rPr>
                <w:color w:val="000000" w:themeColor="text1"/>
                <w:spacing w:val="40"/>
                <w:sz w:val="24"/>
                <w:szCs w:val="24"/>
              </w:rPr>
              <w:t xml:space="preserve"> </w:t>
            </w:r>
            <w:r w:rsidRPr="00246F20">
              <w:rPr>
                <w:color w:val="000000" w:themeColor="text1"/>
                <w:sz w:val="24"/>
                <w:szCs w:val="24"/>
              </w:rPr>
              <w:t>în</w:t>
            </w:r>
            <w:r w:rsidRPr="00246F20">
              <w:rPr>
                <w:color w:val="000000" w:themeColor="text1"/>
                <w:spacing w:val="40"/>
                <w:sz w:val="24"/>
                <w:szCs w:val="24"/>
              </w:rPr>
              <w:t xml:space="preserve"> </w:t>
            </w:r>
            <w:r w:rsidRPr="00246F20">
              <w:rPr>
                <w:color w:val="000000" w:themeColor="text1"/>
                <w:sz w:val="24"/>
                <w:szCs w:val="24"/>
              </w:rPr>
              <w:t>atmosfera</w:t>
            </w:r>
            <w:r w:rsidRPr="00246F20">
              <w:rPr>
                <w:color w:val="000000" w:themeColor="text1"/>
                <w:spacing w:val="40"/>
                <w:sz w:val="24"/>
                <w:szCs w:val="24"/>
              </w:rPr>
              <w:t xml:space="preserve"> </w:t>
            </w:r>
            <w:r w:rsidRPr="00246F20">
              <w:rPr>
                <w:color w:val="000000" w:themeColor="text1"/>
                <w:sz w:val="24"/>
                <w:szCs w:val="24"/>
              </w:rPr>
              <w:t>superioară</w:t>
            </w:r>
          </w:p>
        </w:tc>
      </w:tr>
      <w:tr w:rsidR="00BE7926" w:rsidRPr="00CB51D9" w14:paraId="0CA0A9C2" w14:textId="77777777" w:rsidTr="001F1149">
        <w:trPr>
          <w:trHeight w:val="20"/>
        </w:trPr>
        <w:tc>
          <w:tcPr>
            <w:tcW w:w="2340" w:type="dxa"/>
          </w:tcPr>
          <w:p w14:paraId="51E39ADE" w14:textId="77777777" w:rsidR="00AB0C6E" w:rsidRPr="00246F20" w:rsidRDefault="00BD503D" w:rsidP="005416EE">
            <w:pPr>
              <w:pStyle w:val="TableParagraph"/>
              <w:tabs>
                <w:tab w:val="left" w:pos="270"/>
                <w:tab w:val="left" w:pos="540"/>
                <w:tab w:val="left" w:pos="1350"/>
              </w:tabs>
              <w:ind w:left="285"/>
              <w:contextualSpacing/>
              <w:jc w:val="both"/>
              <w:rPr>
                <w:color w:val="000000" w:themeColor="text1"/>
                <w:sz w:val="24"/>
                <w:szCs w:val="24"/>
              </w:rPr>
            </w:pPr>
            <w:r w:rsidRPr="00246F20">
              <w:rPr>
                <w:color w:val="000000" w:themeColor="text1"/>
                <w:sz w:val="24"/>
                <w:szCs w:val="24"/>
              </w:rPr>
              <w:t>Fraze</w:t>
            </w:r>
            <w:r w:rsidRPr="00246F20">
              <w:rPr>
                <w:color w:val="000000" w:themeColor="text1"/>
                <w:spacing w:val="25"/>
                <w:sz w:val="24"/>
                <w:szCs w:val="24"/>
              </w:rPr>
              <w:t xml:space="preserve"> </w:t>
            </w:r>
            <w:r w:rsidRPr="00246F20">
              <w:rPr>
                <w:color w:val="000000" w:themeColor="text1"/>
                <w:sz w:val="24"/>
                <w:szCs w:val="24"/>
              </w:rPr>
              <w:t>de</w:t>
            </w:r>
            <w:r w:rsidRPr="00246F20">
              <w:rPr>
                <w:color w:val="000000" w:themeColor="text1"/>
                <w:spacing w:val="23"/>
                <w:sz w:val="24"/>
                <w:szCs w:val="24"/>
              </w:rPr>
              <w:t xml:space="preserve"> </w:t>
            </w:r>
            <w:r w:rsidRPr="00246F20">
              <w:rPr>
                <w:color w:val="000000" w:themeColor="text1"/>
                <w:spacing w:val="-2"/>
                <w:sz w:val="24"/>
                <w:szCs w:val="24"/>
              </w:rPr>
              <w:t>securitate</w:t>
            </w:r>
          </w:p>
        </w:tc>
        <w:tc>
          <w:tcPr>
            <w:tcW w:w="6030" w:type="dxa"/>
          </w:tcPr>
          <w:p w14:paraId="23B90926" w14:textId="77777777" w:rsidR="00AB0C6E" w:rsidRPr="00CB51D9" w:rsidRDefault="00BD503D" w:rsidP="005416EE">
            <w:pPr>
              <w:pStyle w:val="TableParagraph"/>
              <w:tabs>
                <w:tab w:val="left" w:pos="270"/>
                <w:tab w:val="left" w:pos="540"/>
                <w:tab w:val="left" w:pos="1350"/>
              </w:tabs>
              <w:ind w:left="285"/>
              <w:contextualSpacing/>
              <w:jc w:val="both"/>
              <w:rPr>
                <w:color w:val="000000" w:themeColor="text1"/>
                <w:sz w:val="24"/>
                <w:szCs w:val="24"/>
              </w:rPr>
            </w:pPr>
            <w:r w:rsidRPr="00246F20">
              <w:rPr>
                <w:color w:val="000000" w:themeColor="text1"/>
                <w:spacing w:val="-4"/>
                <w:sz w:val="24"/>
                <w:szCs w:val="24"/>
              </w:rPr>
              <w:t>P502</w:t>
            </w:r>
          </w:p>
        </w:tc>
      </w:tr>
    </w:tbl>
    <w:p w14:paraId="7E19DAC4" w14:textId="77777777" w:rsidR="006D148D" w:rsidRPr="00CB51D9"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CB51D9">
        <w:rPr>
          <w:b/>
          <w:color w:val="000000" w:themeColor="text1"/>
          <w:sz w:val="24"/>
          <w:szCs w:val="24"/>
        </w:rPr>
        <w:t xml:space="preserve"> </w:t>
      </w:r>
    </w:p>
    <w:p w14:paraId="404A51CF" w14:textId="77777777" w:rsidR="006D148D" w:rsidRPr="00CB51D9" w:rsidRDefault="006D148D" w:rsidP="008D5CD5">
      <w:pPr>
        <w:pStyle w:val="a3"/>
        <w:tabs>
          <w:tab w:val="left" w:pos="270"/>
          <w:tab w:val="left" w:pos="540"/>
          <w:tab w:val="left" w:pos="1350"/>
        </w:tabs>
        <w:spacing w:before="120" w:after="120"/>
        <w:contextualSpacing/>
        <w:jc w:val="both"/>
        <w:rPr>
          <w:b/>
          <w:color w:val="000000" w:themeColor="text1"/>
          <w:sz w:val="24"/>
          <w:szCs w:val="24"/>
        </w:rPr>
      </w:pPr>
      <w:r w:rsidRPr="00CB51D9">
        <w:rPr>
          <w:b/>
          <w:color w:val="000000" w:themeColor="text1"/>
          <w:sz w:val="24"/>
          <w:szCs w:val="24"/>
        </w:rPr>
        <w:t xml:space="preserve">  </w:t>
      </w:r>
    </w:p>
    <w:p w14:paraId="6BB4E831" w14:textId="4B48BB68" w:rsidR="00AB0C6E" w:rsidRPr="00CB51D9" w:rsidRDefault="00AB0C6E" w:rsidP="008D5CD5">
      <w:pPr>
        <w:pStyle w:val="a3"/>
        <w:tabs>
          <w:tab w:val="left" w:pos="270"/>
          <w:tab w:val="left" w:pos="540"/>
          <w:tab w:val="left" w:pos="1350"/>
        </w:tabs>
        <w:spacing w:before="120" w:after="120"/>
        <w:contextualSpacing/>
        <w:jc w:val="both"/>
        <w:rPr>
          <w:color w:val="000000" w:themeColor="text1"/>
          <w:sz w:val="24"/>
          <w:szCs w:val="24"/>
        </w:rPr>
      </w:pPr>
    </w:p>
    <w:sectPr w:rsidR="00AB0C6E" w:rsidRPr="00CB51D9" w:rsidSect="007D7856">
      <w:headerReference w:type="default" r:id="rId65"/>
      <w:type w:val="continuous"/>
      <w:pgSz w:w="11910" w:h="16840"/>
      <w:pgMar w:top="990" w:right="1110" w:bottom="990" w:left="1320" w:header="962"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1960F7" w14:textId="77777777" w:rsidR="00A563BC" w:rsidRDefault="00A563BC">
      <w:r>
        <w:separator/>
      </w:r>
    </w:p>
  </w:endnote>
  <w:endnote w:type="continuationSeparator" w:id="0">
    <w:p w14:paraId="6D082E21" w14:textId="77777777" w:rsidR="00A563BC" w:rsidRDefault="00A563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F5857" w14:textId="77777777" w:rsidR="00A563BC" w:rsidRDefault="00A563BC">
      <w:r>
        <w:separator/>
      </w:r>
    </w:p>
  </w:footnote>
  <w:footnote w:type="continuationSeparator" w:id="0">
    <w:p w14:paraId="677F1EF4" w14:textId="77777777" w:rsidR="00A563BC" w:rsidRDefault="00A563BC">
      <w:r>
        <w:continuationSeparator/>
      </w:r>
    </w:p>
  </w:footnote>
  <w:footnote w:id="1">
    <w:p w14:paraId="1A2DEFDF" w14:textId="092A383A" w:rsidR="00BD328B" w:rsidRPr="00AF324A" w:rsidRDefault="00BD328B" w:rsidP="00AF324A">
      <w:pPr>
        <w:tabs>
          <w:tab w:val="left" w:pos="270"/>
          <w:tab w:val="left" w:pos="540"/>
          <w:tab w:val="left" w:pos="1042"/>
          <w:tab w:val="left" w:pos="1045"/>
          <w:tab w:val="left" w:pos="1350"/>
        </w:tabs>
        <w:contextualSpacing/>
        <w:rPr>
          <w:sz w:val="18"/>
          <w:szCs w:val="18"/>
        </w:rPr>
      </w:pPr>
      <w:r w:rsidRPr="00AF324A">
        <w:rPr>
          <w:rStyle w:val="af3"/>
          <w:sz w:val="18"/>
          <w:szCs w:val="18"/>
        </w:rPr>
        <w:footnoteRef/>
      </w:r>
      <w:r w:rsidRPr="00AF324A">
        <w:rPr>
          <w:sz w:val="18"/>
          <w:szCs w:val="18"/>
        </w:rPr>
        <w:t xml:space="preserve"> </w:t>
      </w:r>
      <w:r w:rsidRPr="00AF324A">
        <w:rPr>
          <w:color w:val="231F20"/>
          <w:w w:val="105"/>
          <w:sz w:val="18"/>
          <w:szCs w:val="18"/>
        </w:rPr>
        <w:t>Până acum, metoda de calcul a fost validată pentru amestecuri care conţin până la șase</w:t>
      </w:r>
      <w:r w:rsidRPr="00AF324A">
        <w:rPr>
          <w:color w:val="231F20"/>
          <w:spacing w:val="40"/>
          <w:w w:val="105"/>
          <w:sz w:val="18"/>
          <w:szCs w:val="18"/>
        </w:rPr>
        <w:t xml:space="preserve"> </w:t>
      </w:r>
      <w:r w:rsidRPr="00AF324A">
        <w:rPr>
          <w:color w:val="231F20"/>
          <w:w w:val="105"/>
          <w:sz w:val="18"/>
          <w:szCs w:val="18"/>
        </w:rPr>
        <w:t>componente volatile. Aceste componente pot fi lichide inflamabile precum hidrocarburi,</w:t>
      </w:r>
      <w:r w:rsidRPr="00AF324A">
        <w:rPr>
          <w:color w:val="231F20"/>
          <w:spacing w:val="40"/>
          <w:w w:val="105"/>
          <w:sz w:val="18"/>
          <w:szCs w:val="18"/>
        </w:rPr>
        <w:t xml:space="preserve"> </w:t>
      </w:r>
      <w:r w:rsidRPr="00AF324A">
        <w:rPr>
          <w:color w:val="231F20"/>
          <w:w w:val="105"/>
          <w:sz w:val="18"/>
          <w:szCs w:val="18"/>
        </w:rPr>
        <w:t>eteri,</w:t>
      </w:r>
      <w:r w:rsidRPr="00AF324A">
        <w:rPr>
          <w:color w:val="231F20"/>
          <w:spacing w:val="27"/>
          <w:w w:val="105"/>
          <w:sz w:val="18"/>
          <w:szCs w:val="18"/>
        </w:rPr>
        <w:t xml:space="preserve"> </w:t>
      </w:r>
      <w:r w:rsidRPr="00AF324A">
        <w:rPr>
          <w:color w:val="231F20"/>
          <w:w w:val="105"/>
          <w:sz w:val="18"/>
          <w:szCs w:val="18"/>
        </w:rPr>
        <w:t>alcooli,</w:t>
      </w:r>
      <w:r w:rsidRPr="00AF324A">
        <w:rPr>
          <w:color w:val="231F20"/>
          <w:spacing w:val="27"/>
          <w:w w:val="105"/>
          <w:sz w:val="18"/>
          <w:szCs w:val="18"/>
        </w:rPr>
        <w:t xml:space="preserve"> </w:t>
      </w:r>
      <w:r w:rsidRPr="00AF324A">
        <w:rPr>
          <w:color w:val="231F20"/>
          <w:w w:val="105"/>
          <w:sz w:val="18"/>
          <w:szCs w:val="18"/>
        </w:rPr>
        <w:t>esteri</w:t>
      </w:r>
      <w:r w:rsidRPr="00AF324A">
        <w:rPr>
          <w:color w:val="231F20"/>
          <w:spacing w:val="28"/>
          <w:w w:val="105"/>
          <w:sz w:val="18"/>
          <w:szCs w:val="18"/>
        </w:rPr>
        <w:t xml:space="preserve"> </w:t>
      </w:r>
      <w:r w:rsidRPr="00AF324A">
        <w:rPr>
          <w:color w:val="231F20"/>
          <w:w w:val="105"/>
          <w:sz w:val="18"/>
          <w:szCs w:val="18"/>
        </w:rPr>
        <w:t>(cu</w:t>
      </w:r>
      <w:r w:rsidRPr="00AF324A">
        <w:rPr>
          <w:color w:val="231F20"/>
          <w:spacing w:val="25"/>
          <w:w w:val="105"/>
          <w:sz w:val="18"/>
          <w:szCs w:val="18"/>
        </w:rPr>
        <w:t xml:space="preserve"> </w:t>
      </w:r>
      <w:r w:rsidRPr="00AF324A">
        <w:rPr>
          <w:color w:val="231F20"/>
          <w:w w:val="105"/>
          <w:sz w:val="18"/>
          <w:szCs w:val="18"/>
        </w:rPr>
        <w:t>excepţia</w:t>
      </w:r>
      <w:r w:rsidRPr="00AF324A">
        <w:rPr>
          <w:color w:val="231F20"/>
          <w:spacing w:val="24"/>
          <w:w w:val="105"/>
          <w:sz w:val="18"/>
          <w:szCs w:val="18"/>
        </w:rPr>
        <w:t xml:space="preserve"> </w:t>
      </w:r>
      <w:r w:rsidRPr="00AF324A">
        <w:rPr>
          <w:color w:val="231F20"/>
          <w:w w:val="105"/>
          <w:sz w:val="18"/>
          <w:szCs w:val="18"/>
        </w:rPr>
        <w:t>acrilaţilor),</w:t>
      </w:r>
      <w:r w:rsidRPr="00AF324A">
        <w:rPr>
          <w:color w:val="231F20"/>
          <w:spacing w:val="27"/>
          <w:w w:val="105"/>
          <w:sz w:val="18"/>
          <w:szCs w:val="18"/>
        </w:rPr>
        <w:t xml:space="preserve"> </w:t>
      </w:r>
      <w:r w:rsidRPr="00AF324A">
        <w:rPr>
          <w:color w:val="231F20"/>
          <w:w w:val="105"/>
          <w:sz w:val="18"/>
          <w:szCs w:val="18"/>
        </w:rPr>
        <w:t>precum</w:t>
      </w:r>
      <w:r w:rsidRPr="00AF324A">
        <w:rPr>
          <w:color w:val="231F20"/>
          <w:spacing w:val="27"/>
          <w:w w:val="105"/>
          <w:sz w:val="18"/>
          <w:szCs w:val="18"/>
        </w:rPr>
        <w:t xml:space="preserve"> </w:t>
      </w:r>
      <w:r w:rsidRPr="00AF324A">
        <w:rPr>
          <w:color w:val="231F20"/>
          <w:w w:val="105"/>
          <w:sz w:val="18"/>
          <w:szCs w:val="18"/>
        </w:rPr>
        <w:t>și</w:t>
      </w:r>
      <w:r w:rsidRPr="00AF324A">
        <w:rPr>
          <w:color w:val="231F20"/>
          <w:spacing w:val="23"/>
          <w:w w:val="105"/>
          <w:sz w:val="18"/>
          <w:szCs w:val="18"/>
        </w:rPr>
        <w:t xml:space="preserve"> </w:t>
      </w:r>
      <w:r w:rsidRPr="00AF324A">
        <w:rPr>
          <w:color w:val="231F20"/>
          <w:w w:val="105"/>
          <w:sz w:val="18"/>
          <w:szCs w:val="18"/>
        </w:rPr>
        <w:t>apă.</w:t>
      </w:r>
      <w:r w:rsidRPr="00AF324A">
        <w:rPr>
          <w:color w:val="231F20"/>
          <w:spacing w:val="24"/>
          <w:w w:val="105"/>
          <w:sz w:val="18"/>
          <w:szCs w:val="18"/>
        </w:rPr>
        <w:t xml:space="preserve"> </w:t>
      </w:r>
      <w:r w:rsidRPr="00AF324A">
        <w:rPr>
          <w:color w:val="231F20"/>
          <w:w w:val="105"/>
          <w:sz w:val="18"/>
          <w:szCs w:val="18"/>
        </w:rPr>
        <w:t>Cu</w:t>
      </w:r>
      <w:r w:rsidRPr="00AF324A">
        <w:rPr>
          <w:color w:val="231F20"/>
          <w:spacing w:val="26"/>
          <w:w w:val="105"/>
          <w:sz w:val="18"/>
          <w:szCs w:val="18"/>
        </w:rPr>
        <w:t xml:space="preserve"> </w:t>
      </w:r>
      <w:r w:rsidRPr="00AF324A">
        <w:rPr>
          <w:color w:val="231F20"/>
          <w:w w:val="105"/>
          <w:sz w:val="18"/>
          <w:szCs w:val="18"/>
        </w:rPr>
        <w:t>toate</w:t>
      </w:r>
      <w:r w:rsidRPr="00AF324A">
        <w:rPr>
          <w:color w:val="231F20"/>
          <w:spacing w:val="26"/>
          <w:w w:val="105"/>
          <w:sz w:val="18"/>
          <w:szCs w:val="18"/>
        </w:rPr>
        <w:t xml:space="preserve"> </w:t>
      </w:r>
      <w:r w:rsidRPr="00AF324A">
        <w:rPr>
          <w:color w:val="231F20"/>
          <w:w w:val="105"/>
          <w:sz w:val="18"/>
          <w:szCs w:val="18"/>
        </w:rPr>
        <w:t>acestea,</w:t>
      </w:r>
      <w:r w:rsidRPr="00AF324A">
        <w:rPr>
          <w:color w:val="231F20"/>
          <w:spacing w:val="28"/>
          <w:w w:val="105"/>
          <w:sz w:val="18"/>
          <w:szCs w:val="18"/>
        </w:rPr>
        <w:t xml:space="preserve"> </w:t>
      </w:r>
      <w:r w:rsidRPr="00AF324A">
        <w:rPr>
          <w:color w:val="231F20"/>
          <w:w w:val="105"/>
          <w:sz w:val="18"/>
          <w:szCs w:val="18"/>
        </w:rPr>
        <w:t>metoda</w:t>
      </w:r>
      <w:r w:rsidRPr="00AF324A">
        <w:rPr>
          <w:color w:val="231F20"/>
          <w:spacing w:val="40"/>
          <w:w w:val="105"/>
          <w:sz w:val="18"/>
          <w:szCs w:val="18"/>
        </w:rPr>
        <w:t xml:space="preserve"> </w:t>
      </w:r>
      <w:r w:rsidRPr="00AF324A">
        <w:rPr>
          <w:color w:val="231F20"/>
          <w:w w:val="105"/>
          <w:sz w:val="18"/>
          <w:szCs w:val="18"/>
        </w:rPr>
        <w:t>de calcul nu e validată încă pentru amestecuri care conţin compuși halogenaţi, sulfuroși</w:t>
      </w:r>
      <w:r w:rsidRPr="00AF324A">
        <w:rPr>
          <w:color w:val="231F20"/>
          <w:spacing w:val="40"/>
          <w:w w:val="105"/>
          <w:sz w:val="18"/>
          <w:szCs w:val="18"/>
        </w:rPr>
        <w:t xml:space="preserve"> </w:t>
      </w:r>
      <w:r w:rsidRPr="00AF324A">
        <w:rPr>
          <w:color w:val="231F20"/>
          <w:w w:val="105"/>
          <w:sz w:val="18"/>
          <w:szCs w:val="18"/>
        </w:rPr>
        <w:t>și/sau</w:t>
      </w:r>
      <w:r w:rsidRPr="00AF324A">
        <w:rPr>
          <w:color w:val="231F20"/>
          <w:spacing w:val="40"/>
          <w:w w:val="105"/>
          <w:sz w:val="18"/>
          <w:szCs w:val="18"/>
        </w:rPr>
        <w:t xml:space="preserve"> </w:t>
      </w:r>
      <w:r w:rsidRPr="00AF324A">
        <w:rPr>
          <w:color w:val="231F20"/>
          <w:w w:val="105"/>
          <w:sz w:val="18"/>
          <w:szCs w:val="18"/>
        </w:rPr>
        <w:t>fosforici,</w:t>
      </w:r>
      <w:r w:rsidRPr="00AF324A">
        <w:rPr>
          <w:color w:val="231F20"/>
          <w:spacing w:val="40"/>
          <w:w w:val="105"/>
          <w:sz w:val="18"/>
          <w:szCs w:val="18"/>
        </w:rPr>
        <w:t xml:space="preserve"> </w:t>
      </w:r>
      <w:r w:rsidRPr="00AF324A">
        <w:rPr>
          <w:color w:val="231F20"/>
          <w:w w:val="105"/>
          <w:sz w:val="18"/>
          <w:szCs w:val="18"/>
        </w:rPr>
        <w:t>precum</w:t>
      </w:r>
      <w:r w:rsidRPr="00AF324A">
        <w:rPr>
          <w:color w:val="231F20"/>
          <w:spacing w:val="40"/>
          <w:w w:val="105"/>
          <w:sz w:val="18"/>
          <w:szCs w:val="18"/>
        </w:rPr>
        <w:t xml:space="preserve"> </w:t>
      </w:r>
      <w:r w:rsidRPr="00AF324A">
        <w:rPr>
          <w:color w:val="231F20"/>
          <w:w w:val="105"/>
          <w:sz w:val="18"/>
          <w:szCs w:val="18"/>
        </w:rPr>
        <w:t>și</w:t>
      </w:r>
      <w:r w:rsidRPr="00AF324A">
        <w:rPr>
          <w:color w:val="231F20"/>
          <w:spacing w:val="40"/>
          <w:w w:val="105"/>
          <w:sz w:val="18"/>
          <w:szCs w:val="18"/>
        </w:rPr>
        <w:t xml:space="preserve"> </w:t>
      </w:r>
      <w:r w:rsidRPr="00AF324A">
        <w:rPr>
          <w:color w:val="231F20"/>
          <w:w w:val="105"/>
          <w:sz w:val="18"/>
          <w:szCs w:val="18"/>
        </w:rPr>
        <w:t>acrilaţi</w:t>
      </w:r>
      <w:r w:rsidRPr="00AF324A">
        <w:rPr>
          <w:color w:val="231F20"/>
          <w:spacing w:val="40"/>
          <w:w w:val="105"/>
          <w:sz w:val="18"/>
          <w:szCs w:val="18"/>
        </w:rPr>
        <w:t xml:space="preserve"> </w:t>
      </w:r>
      <w:r w:rsidRPr="00AF324A">
        <w:rPr>
          <w:color w:val="231F20"/>
          <w:w w:val="105"/>
          <w:sz w:val="18"/>
          <w:szCs w:val="18"/>
        </w:rPr>
        <w:t>reactivi.</w:t>
      </w:r>
    </w:p>
  </w:footnote>
  <w:footnote w:id="2">
    <w:p w14:paraId="3DC426CA" w14:textId="771F77B3" w:rsidR="00BD328B" w:rsidRPr="00AF324A" w:rsidRDefault="00BD328B" w:rsidP="00AF324A">
      <w:pPr>
        <w:pStyle w:val="a4"/>
        <w:tabs>
          <w:tab w:val="left" w:pos="270"/>
          <w:tab w:val="left" w:pos="540"/>
          <w:tab w:val="left" w:pos="1042"/>
          <w:tab w:val="left" w:pos="1045"/>
          <w:tab w:val="left" w:pos="1350"/>
        </w:tabs>
        <w:ind w:left="0" w:firstLine="0"/>
        <w:contextualSpacing/>
        <w:rPr>
          <w:sz w:val="18"/>
          <w:szCs w:val="18"/>
        </w:rPr>
      </w:pPr>
      <w:r w:rsidRPr="00AF324A">
        <w:rPr>
          <w:rStyle w:val="af3"/>
          <w:sz w:val="18"/>
          <w:szCs w:val="18"/>
        </w:rPr>
        <w:footnoteRef/>
      </w:r>
      <w:r w:rsidRPr="00AF324A">
        <w:rPr>
          <w:sz w:val="18"/>
          <w:szCs w:val="18"/>
        </w:rPr>
        <w:t xml:space="preserve"> </w:t>
      </w:r>
      <w:r w:rsidRPr="00AF324A">
        <w:rPr>
          <w:color w:val="231F20"/>
          <w:w w:val="105"/>
          <w:sz w:val="18"/>
          <w:szCs w:val="18"/>
        </w:rPr>
        <w:t>Dacă</w:t>
      </w:r>
      <w:r w:rsidRPr="00AF324A">
        <w:rPr>
          <w:color w:val="231F20"/>
          <w:spacing w:val="17"/>
          <w:w w:val="105"/>
          <w:sz w:val="18"/>
          <w:szCs w:val="18"/>
        </w:rPr>
        <w:t xml:space="preserve"> </w:t>
      </w:r>
      <w:r>
        <w:rPr>
          <w:color w:val="231F20"/>
          <w:w w:val="105"/>
          <w:sz w:val="18"/>
          <w:szCs w:val="18"/>
        </w:rPr>
        <w:t xml:space="preserve">pct. </w:t>
      </w:r>
      <w:r w:rsidRPr="00AF324A">
        <w:rPr>
          <w:color w:val="231F20"/>
          <w:spacing w:val="22"/>
          <w:w w:val="105"/>
          <w:sz w:val="18"/>
          <w:szCs w:val="18"/>
        </w:rPr>
        <w:t xml:space="preserve"> </w:t>
      </w:r>
      <w:r w:rsidRPr="00AF324A">
        <w:rPr>
          <w:color w:val="231F20"/>
          <w:w w:val="105"/>
          <w:sz w:val="18"/>
          <w:szCs w:val="18"/>
        </w:rPr>
        <w:t>de</w:t>
      </w:r>
      <w:r w:rsidRPr="00AF324A">
        <w:rPr>
          <w:color w:val="231F20"/>
          <w:spacing w:val="17"/>
          <w:w w:val="105"/>
          <w:sz w:val="18"/>
          <w:szCs w:val="18"/>
        </w:rPr>
        <w:t xml:space="preserve"> </w:t>
      </w:r>
      <w:r w:rsidRPr="00AF324A">
        <w:rPr>
          <w:color w:val="231F20"/>
          <w:w w:val="105"/>
          <w:sz w:val="18"/>
          <w:szCs w:val="18"/>
        </w:rPr>
        <w:t>aprindere</w:t>
      </w:r>
      <w:r w:rsidRPr="00AF324A">
        <w:rPr>
          <w:color w:val="231F20"/>
          <w:spacing w:val="21"/>
          <w:w w:val="105"/>
          <w:sz w:val="18"/>
          <w:szCs w:val="18"/>
        </w:rPr>
        <w:t xml:space="preserve"> </w:t>
      </w:r>
      <w:r w:rsidRPr="00AF324A">
        <w:rPr>
          <w:color w:val="231F20"/>
          <w:w w:val="105"/>
          <w:sz w:val="18"/>
          <w:szCs w:val="18"/>
        </w:rPr>
        <w:t>calculat</w:t>
      </w:r>
      <w:r w:rsidRPr="00AF324A">
        <w:rPr>
          <w:color w:val="231F20"/>
          <w:spacing w:val="22"/>
          <w:w w:val="105"/>
          <w:sz w:val="18"/>
          <w:szCs w:val="18"/>
        </w:rPr>
        <w:t xml:space="preserve"> </w:t>
      </w:r>
      <w:r w:rsidRPr="00AF324A">
        <w:rPr>
          <w:color w:val="231F20"/>
          <w:w w:val="105"/>
          <w:sz w:val="18"/>
          <w:szCs w:val="18"/>
        </w:rPr>
        <w:t>este</w:t>
      </w:r>
      <w:r w:rsidRPr="00AF324A">
        <w:rPr>
          <w:color w:val="231F20"/>
          <w:spacing w:val="17"/>
          <w:w w:val="105"/>
          <w:sz w:val="18"/>
          <w:szCs w:val="18"/>
        </w:rPr>
        <w:t xml:space="preserve"> </w:t>
      </w:r>
      <w:r w:rsidRPr="00AF324A">
        <w:rPr>
          <w:color w:val="231F20"/>
          <w:w w:val="105"/>
          <w:sz w:val="18"/>
          <w:szCs w:val="18"/>
        </w:rPr>
        <w:t>cu</w:t>
      </w:r>
      <w:r w:rsidRPr="00AF324A">
        <w:rPr>
          <w:color w:val="231F20"/>
          <w:spacing w:val="18"/>
          <w:w w:val="105"/>
          <w:sz w:val="18"/>
          <w:szCs w:val="18"/>
        </w:rPr>
        <w:t xml:space="preserve"> </w:t>
      </w:r>
      <w:r w:rsidRPr="00AF324A">
        <w:rPr>
          <w:color w:val="231F20"/>
          <w:w w:val="105"/>
          <w:sz w:val="18"/>
          <w:szCs w:val="18"/>
        </w:rPr>
        <w:t>mai</w:t>
      </w:r>
      <w:r w:rsidRPr="00AF324A">
        <w:rPr>
          <w:color w:val="231F20"/>
          <w:spacing w:val="17"/>
          <w:w w:val="105"/>
          <w:sz w:val="18"/>
          <w:szCs w:val="18"/>
        </w:rPr>
        <w:t xml:space="preserve"> </w:t>
      </w:r>
      <w:r w:rsidRPr="00AF324A">
        <w:rPr>
          <w:color w:val="231F20"/>
          <w:w w:val="105"/>
          <w:sz w:val="18"/>
          <w:szCs w:val="18"/>
        </w:rPr>
        <w:t>puţin</w:t>
      </w:r>
      <w:r w:rsidRPr="00AF324A">
        <w:rPr>
          <w:color w:val="231F20"/>
          <w:spacing w:val="16"/>
          <w:w w:val="105"/>
          <w:sz w:val="18"/>
          <w:szCs w:val="18"/>
        </w:rPr>
        <w:t xml:space="preserve"> </w:t>
      </w:r>
      <w:r w:rsidRPr="00AF324A">
        <w:rPr>
          <w:color w:val="231F20"/>
          <w:w w:val="105"/>
          <w:sz w:val="18"/>
          <w:szCs w:val="18"/>
        </w:rPr>
        <w:t>de</w:t>
      </w:r>
      <w:r w:rsidRPr="00AF324A">
        <w:rPr>
          <w:color w:val="231F20"/>
          <w:spacing w:val="18"/>
          <w:w w:val="105"/>
          <w:sz w:val="18"/>
          <w:szCs w:val="18"/>
        </w:rPr>
        <w:t xml:space="preserve"> </w:t>
      </w:r>
      <w:r w:rsidRPr="00AF324A">
        <w:rPr>
          <w:color w:val="231F20"/>
          <w:w w:val="105"/>
          <w:sz w:val="18"/>
          <w:szCs w:val="18"/>
        </w:rPr>
        <w:t>5</w:t>
      </w:r>
      <w:r w:rsidRPr="00AF324A">
        <w:rPr>
          <w:color w:val="231F20"/>
          <w:spacing w:val="18"/>
          <w:w w:val="105"/>
          <w:sz w:val="18"/>
          <w:szCs w:val="18"/>
        </w:rPr>
        <w:t xml:space="preserve"> </w:t>
      </w:r>
      <w:r w:rsidRPr="00AF324A">
        <w:rPr>
          <w:color w:val="231F20"/>
          <w:w w:val="105"/>
          <w:sz w:val="18"/>
          <w:szCs w:val="18"/>
        </w:rPr>
        <w:t>°C</w:t>
      </w:r>
      <w:r w:rsidRPr="00AF324A">
        <w:rPr>
          <w:color w:val="231F20"/>
          <w:spacing w:val="18"/>
          <w:w w:val="105"/>
          <w:sz w:val="18"/>
          <w:szCs w:val="18"/>
        </w:rPr>
        <w:t xml:space="preserve"> </w:t>
      </w:r>
      <w:r w:rsidRPr="00AF324A">
        <w:rPr>
          <w:color w:val="231F20"/>
          <w:w w:val="105"/>
          <w:sz w:val="18"/>
          <w:szCs w:val="18"/>
        </w:rPr>
        <w:t>mai</w:t>
      </w:r>
      <w:r w:rsidRPr="00AF324A">
        <w:rPr>
          <w:color w:val="231F20"/>
          <w:spacing w:val="18"/>
          <w:w w:val="105"/>
          <w:sz w:val="18"/>
          <w:szCs w:val="18"/>
        </w:rPr>
        <w:t xml:space="preserve"> </w:t>
      </w:r>
      <w:r w:rsidRPr="00AF324A">
        <w:rPr>
          <w:color w:val="231F20"/>
          <w:w w:val="105"/>
          <w:sz w:val="18"/>
          <w:szCs w:val="18"/>
        </w:rPr>
        <w:t>mare</w:t>
      </w:r>
      <w:r w:rsidRPr="00AF324A">
        <w:rPr>
          <w:color w:val="231F20"/>
          <w:spacing w:val="19"/>
          <w:w w:val="105"/>
          <w:sz w:val="18"/>
          <w:szCs w:val="18"/>
        </w:rPr>
        <w:t xml:space="preserve"> </w:t>
      </w:r>
      <w:r w:rsidRPr="00AF324A">
        <w:rPr>
          <w:color w:val="231F20"/>
          <w:w w:val="105"/>
          <w:sz w:val="18"/>
          <w:szCs w:val="18"/>
        </w:rPr>
        <w:t>decât</w:t>
      </w:r>
      <w:r w:rsidRPr="00AF324A">
        <w:rPr>
          <w:color w:val="231F20"/>
          <w:spacing w:val="19"/>
          <w:w w:val="105"/>
          <w:sz w:val="18"/>
          <w:szCs w:val="18"/>
        </w:rPr>
        <w:t xml:space="preserve"> </w:t>
      </w:r>
      <w:r w:rsidRPr="00AF324A">
        <w:rPr>
          <w:color w:val="231F20"/>
          <w:w w:val="105"/>
          <w:sz w:val="18"/>
          <w:szCs w:val="18"/>
        </w:rPr>
        <w:t>criteriul</w:t>
      </w:r>
      <w:r w:rsidRPr="00AF324A">
        <w:rPr>
          <w:color w:val="231F20"/>
          <w:spacing w:val="40"/>
          <w:w w:val="105"/>
          <w:sz w:val="18"/>
          <w:szCs w:val="18"/>
        </w:rPr>
        <w:t xml:space="preserve"> </w:t>
      </w:r>
      <w:r w:rsidRPr="00AF324A">
        <w:rPr>
          <w:color w:val="231F20"/>
          <w:w w:val="105"/>
          <w:sz w:val="18"/>
          <w:szCs w:val="18"/>
        </w:rPr>
        <w:t>de</w:t>
      </w:r>
      <w:r w:rsidRPr="00AF324A">
        <w:rPr>
          <w:color w:val="231F20"/>
          <w:spacing w:val="19"/>
          <w:w w:val="105"/>
          <w:sz w:val="18"/>
          <w:szCs w:val="18"/>
        </w:rPr>
        <w:t xml:space="preserve"> </w:t>
      </w:r>
      <w:r w:rsidRPr="00AF324A">
        <w:rPr>
          <w:color w:val="231F20"/>
          <w:w w:val="105"/>
          <w:sz w:val="18"/>
          <w:szCs w:val="18"/>
        </w:rPr>
        <w:t>clasificare</w:t>
      </w:r>
      <w:r w:rsidRPr="00AF324A">
        <w:rPr>
          <w:color w:val="231F20"/>
          <w:spacing w:val="25"/>
          <w:w w:val="105"/>
          <w:sz w:val="18"/>
          <w:szCs w:val="18"/>
        </w:rPr>
        <w:t xml:space="preserve"> </w:t>
      </w:r>
      <w:r w:rsidRPr="00AF324A">
        <w:rPr>
          <w:color w:val="231F20"/>
          <w:w w:val="105"/>
          <w:sz w:val="18"/>
          <w:szCs w:val="18"/>
        </w:rPr>
        <w:t>aplicabil,</w:t>
      </w:r>
      <w:r w:rsidRPr="00AF324A">
        <w:rPr>
          <w:color w:val="231F20"/>
          <w:spacing w:val="24"/>
          <w:w w:val="105"/>
          <w:sz w:val="18"/>
          <w:szCs w:val="18"/>
        </w:rPr>
        <w:t xml:space="preserve"> </w:t>
      </w:r>
      <w:r w:rsidRPr="00AF324A">
        <w:rPr>
          <w:color w:val="231F20"/>
          <w:w w:val="105"/>
          <w:sz w:val="18"/>
          <w:szCs w:val="18"/>
        </w:rPr>
        <w:t>metoda</w:t>
      </w:r>
      <w:r w:rsidRPr="00AF324A">
        <w:rPr>
          <w:color w:val="231F20"/>
          <w:spacing w:val="23"/>
          <w:w w:val="105"/>
          <w:sz w:val="18"/>
          <w:szCs w:val="18"/>
        </w:rPr>
        <w:t xml:space="preserve"> </w:t>
      </w:r>
      <w:r w:rsidRPr="00AF324A">
        <w:rPr>
          <w:color w:val="231F20"/>
          <w:w w:val="105"/>
          <w:sz w:val="18"/>
          <w:szCs w:val="18"/>
        </w:rPr>
        <w:t>de</w:t>
      </w:r>
      <w:r w:rsidRPr="00AF324A">
        <w:rPr>
          <w:color w:val="231F20"/>
          <w:spacing w:val="19"/>
          <w:w w:val="105"/>
          <w:sz w:val="18"/>
          <w:szCs w:val="18"/>
        </w:rPr>
        <w:t xml:space="preserve"> </w:t>
      </w:r>
      <w:r w:rsidRPr="00AF324A">
        <w:rPr>
          <w:color w:val="231F20"/>
          <w:w w:val="105"/>
          <w:sz w:val="18"/>
          <w:szCs w:val="18"/>
        </w:rPr>
        <w:t>calcul</w:t>
      </w:r>
      <w:r w:rsidRPr="00AF324A">
        <w:rPr>
          <w:color w:val="231F20"/>
          <w:spacing w:val="22"/>
          <w:w w:val="105"/>
          <w:sz w:val="18"/>
          <w:szCs w:val="18"/>
        </w:rPr>
        <w:t xml:space="preserve"> </w:t>
      </w:r>
      <w:r w:rsidRPr="00AF324A">
        <w:rPr>
          <w:color w:val="231F20"/>
          <w:w w:val="105"/>
          <w:sz w:val="18"/>
          <w:szCs w:val="18"/>
        </w:rPr>
        <w:t>nu</w:t>
      </w:r>
      <w:r w:rsidRPr="00AF324A">
        <w:rPr>
          <w:color w:val="231F20"/>
          <w:spacing w:val="19"/>
          <w:w w:val="105"/>
          <w:sz w:val="18"/>
          <w:szCs w:val="18"/>
        </w:rPr>
        <w:t xml:space="preserve"> </w:t>
      </w:r>
      <w:r w:rsidRPr="00AF324A">
        <w:rPr>
          <w:color w:val="231F20"/>
          <w:w w:val="105"/>
          <w:sz w:val="18"/>
          <w:szCs w:val="18"/>
        </w:rPr>
        <w:t>poate</w:t>
      </w:r>
      <w:r w:rsidRPr="00AF324A">
        <w:rPr>
          <w:color w:val="231F20"/>
          <w:spacing w:val="22"/>
          <w:w w:val="105"/>
          <w:sz w:val="18"/>
          <w:szCs w:val="18"/>
        </w:rPr>
        <w:t xml:space="preserve"> </w:t>
      </w:r>
      <w:r w:rsidRPr="00AF324A">
        <w:rPr>
          <w:color w:val="231F20"/>
          <w:w w:val="105"/>
          <w:sz w:val="18"/>
          <w:szCs w:val="18"/>
        </w:rPr>
        <w:t>fi</w:t>
      </w:r>
      <w:r w:rsidRPr="00AF324A">
        <w:rPr>
          <w:color w:val="231F20"/>
          <w:spacing w:val="19"/>
          <w:w w:val="105"/>
          <w:sz w:val="18"/>
          <w:szCs w:val="18"/>
        </w:rPr>
        <w:t xml:space="preserve"> </w:t>
      </w:r>
      <w:r w:rsidRPr="00AF324A">
        <w:rPr>
          <w:color w:val="231F20"/>
          <w:w w:val="105"/>
          <w:sz w:val="18"/>
          <w:szCs w:val="18"/>
        </w:rPr>
        <w:t>folosită,</w:t>
      </w:r>
      <w:r w:rsidRPr="00AF324A">
        <w:rPr>
          <w:color w:val="231F20"/>
          <w:spacing w:val="19"/>
          <w:w w:val="105"/>
          <w:sz w:val="18"/>
          <w:szCs w:val="18"/>
        </w:rPr>
        <w:t xml:space="preserve"> </w:t>
      </w:r>
      <w:r w:rsidRPr="00AF324A">
        <w:rPr>
          <w:color w:val="231F20"/>
          <w:w w:val="105"/>
          <w:sz w:val="18"/>
          <w:szCs w:val="18"/>
        </w:rPr>
        <w:t>iar</w:t>
      </w:r>
      <w:r w:rsidRPr="00AF324A">
        <w:rPr>
          <w:color w:val="231F20"/>
          <w:spacing w:val="19"/>
          <w:w w:val="105"/>
          <w:sz w:val="18"/>
          <w:szCs w:val="18"/>
        </w:rPr>
        <w:t xml:space="preserve"> </w:t>
      </w:r>
      <w:r>
        <w:rPr>
          <w:color w:val="231F20"/>
          <w:w w:val="105"/>
          <w:sz w:val="18"/>
          <w:szCs w:val="18"/>
        </w:rPr>
        <w:t xml:space="preserve">pct. </w:t>
      </w:r>
      <w:r w:rsidRPr="00AF324A">
        <w:rPr>
          <w:color w:val="231F20"/>
          <w:spacing w:val="23"/>
          <w:w w:val="105"/>
          <w:sz w:val="18"/>
          <w:szCs w:val="18"/>
        </w:rPr>
        <w:t xml:space="preserve"> </w:t>
      </w:r>
      <w:r w:rsidRPr="00AF324A">
        <w:rPr>
          <w:color w:val="231F20"/>
          <w:w w:val="105"/>
          <w:sz w:val="18"/>
          <w:szCs w:val="18"/>
        </w:rPr>
        <w:t>de</w:t>
      </w:r>
      <w:r w:rsidRPr="00AF324A">
        <w:rPr>
          <w:color w:val="231F20"/>
          <w:spacing w:val="20"/>
          <w:w w:val="105"/>
          <w:sz w:val="18"/>
          <w:szCs w:val="18"/>
        </w:rPr>
        <w:t xml:space="preserve"> </w:t>
      </w:r>
      <w:r w:rsidRPr="00AF324A">
        <w:rPr>
          <w:color w:val="231F20"/>
          <w:w w:val="105"/>
          <w:sz w:val="18"/>
          <w:szCs w:val="18"/>
        </w:rPr>
        <w:t>aprindere</w:t>
      </w:r>
      <w:r w:rsidRPr="00AF324A">
        <w:rPr>
          <w:color w:val="231F20"/>
          <w:spacing w:val="40"/>
          <w:w w:val="105"/>
          <w:sz w:val="18"/>
          <w:szCs w:val="18"/>
        </w:rPr>
        <w:t xml:space="preserve"> </w:t>
      </w:r>
      <w:r w:rsidRPr="00AF324A">
        <w:rPr>
          <w:color w:val="231F20"/>
          <w:w w:val="105"/>
          <w:sz w:val="18"/>
          <w:szCs w:val="18"/>
        </w:rPr>
        <w:t>se</w:t>
      </w:r>
      <w:r w:rsidRPr="00AF324A">
        <w:rPr>
          <w:color w:val="231F20"/>
          <w:spacing w:val="40"/>
          <w:w w:val="105"/>
          <w:sz w:val="18"/>
          <w:szCs w:val="18"/>
        </w:rPr>
        <w:t xml:space="preserve"> </w:t>
      </w:r>
      <w:r w:rsidRPr="00AF324A">
        <w:rPr>
          <w:color w:val="231F20"/>
          <w:w w:val="105"/>
          <w:sz w:val="18"/>
          <w:szCs w:val="18"/>
        </w:rPr>
        <w:t>determină</w:t>
      </w:r>
      <w:r w:rsidRPr="00AF324A">
        <w:rPr>
          <w:color w:val="231F20"/>
          <w:spacing w:val="40"/>
          <w:w w:val="105"/>
          <w:sz w:val="18"/>
          <w:szCs w:val="18"/>
        </w:rPr>
        <w:t xml:space="preserve"> </w:t>
      </w:r>
      <w:r w:rsidRPr="00AF324A">
        <w:rPr>
          <w:color w:val="231F20"/>
          <w:w w:val="105"/>
          <w:sz w:val="18"/>
          <w:szCs w:val="18"/>
        </w:rPr>
        <w:t>experimental.</w:t>
      </w:r>
      <w:r w:rsidRPr="00AF324A">
        <w:rPr>
          <w:sz w:val="18"/>
          <w:szCs w:val="18"/>
        </w:rPr>
        <w:t xml:space="preserve">   </w:t>
      </w:r>
    </w:p>
    <w:p w14:paraId="2BC71A97" w14:textId="7D89E765" w:rsidR="00BD328B" w:rsidRPr="00AF324A" w:rsidRDefault="00BD328B" w:rsidP="00AF324A">
      <w:pPr>
        <w:pStyle w:val="af1"/>
        <w:rPr>
          <w:sz w:val="18"/>
          <w:szCs w:val="18"/>
        </w:rPr>
      </w:pPr>
    </w:p>
  </w:footnote>
  <w:footnote w:id="3">
    <w:p w14:paraId="2525B20A" w14:textId="77777777" w:rsidR="00BD328B" w:rsidRPr="003737CF" w:rsidRDefault="00BD328B" w:rsidP="003737CF">
      <w:pPr>
        <w:pStyle w:val="a3"/>
        <w:tabs>
          <w:tab w:val="left" w:pos="270"/>
          <w:tab w:val="left" w:pos="540"/>
          <w:tab w:val="left" w:pos="1350"/>
        </w:tabs>
        <w:contextualSpacing/>
        <w:jc w:val="both"/>
        <w:rPr>
          <w:sz w:val="18"/>
          <w:szCs w:val="24"/>
        </w:rPr>
      </w:pPr>
      <w:r w:rsidRPr="003737CF">
        <w:rPr>
          <w:rStyle w:val="af3"/>
          <w:sz w:val="16"/>
        </w:rPr>
        <w:footnoteRef/>
      </w:r>
      <w:r w:rsidRPr="003737CF">
        <w:rPr>
          <w:sz w:val="16"/>
        </w:rPr>
        <w:t xml:space="preserve"> </w:t>
      </w:r>
      <w:r w:rsidRPr="003737CF">
        <w:rPr>
          <w:color w:val="231F20"/>
          <w:w w:val="105"/>
          <w:sz w:val="18"/>
          <w:szCs w:val="24"/>
        </w:rPr>
        <w:t>Explozivii</w:t>
      </w:r>
      <w:r w:rsidRPr="003737CF">
        <w:rPr>
          <w:color w:val="231F20"/>
          <w:spacing w:val="29"/>
          <w:w w:val="105"/>
          <w:sz w:val="18"/>
          <w:szCs w:val="24"/>
        </w:rPr>
        <w:t xml:space="preserve"> </w:t>
      </w:r>
      <w:r w:rsidRPr="003737CF">
        <w:rPr>
          <w:color w:val="231F20"/>
          <w:w w:val="105"/>
          <w:sz w:val="18"/>
          <w:szCs w:val="24"/>
        </w:rPr>
        <w:t>instabili</w:t>
      </w:r>
      <w:r w:rsidRPr="003737CF">
        <w:rPr>
          <w:color w:val="231F20"/>
          <w:spacing w:val="29"/>
          <w:w w:val="105"/>
          <w:sz w:val="18"/>
          <w:szCs w:val="24"/>
        </w:rPr>
        <w:t xml:space="preserve"> </w:t>
      </w:r>
      <w:r w:rsidRPr="003737CF">
        <w:rPr>
          <w:color w:val="231F20"/>
          <w:w w:val="105"/>
          <w:sz w:val="18"/>
          <w:szCs w:val="24"/>
        </w:rPr>
        <w:t>astfel</w:t>
      </w:r>
      <w:r w:rsidRPr="003737CF">
        <w:rPr>
          <w:color w:val="231F20"/>
          <w:spacing w:val="27"/>
          <w:w w:val="105"/>
          <w:sz w:val="18"/>
          <w:szCs w:val="24"/>
        </w:rPr>
        <w:t xml:space="preserve"> </w:t>
      </w:r>
      <w:r w:rsidRPr="003737CF">
        <w:rPr>
          <w:color w:val="231F20"/>
          <w:w w:val="105"/>
          <w:sz w:val="18"/>
          <w:szCs w:val="24"/>
        </w:rPr>
        <w:t>cum</w:t>
      </w:r>
      <w:r w:rsidRPr="003737CF">
        <w:rPr>
          <w:color w:val="231F20"/>
          <w:spacing w:val="26"/>
          <w:w w:val="105"/>
          <w:sz w:val="18"/>
          <w:szCs w:val="24"/>
        </w:rPr>
        <w:t xml:space="preserve"> </w:t>
      </w:r>
      <w:r w:rsidRPr="003737CF">
        <w:rPr>
          <w:color w:val="231F20"/>
          <w:w w:val="105"/>
          <w:sz w:val="18"/>
          <w:szCs w:val="24"/>
        </w:rPr>
        <w:t>sunt</w:t>
      </w:r>
      <w:r w:rsidRPr="003737CF">
        <w:rPr>
          <w:color w:val="231F20"/>
          <w:spacing w:val="26"/>
          <w:w w:val="105"/>
          <w:sz w:val="18"/>
          <w:szCs w:val="24"/>
        </w:rPr>
        <w:t xml:space="preserve"> </w:t>
      </w:r>
      <w:r w:rsidRPr="003737CF">
        <w:rPr>
          <w:color w:val="231F20"/>
          <w:w w:val="105"/>
          <w:sz w:val="18"/>
          <w:szCs w:val="24"/>
        </w:rPr>
        <w:t>definiţi</w:t>
      </w:r>
      <w:r w:rsidRPr="003737CF">
        <w:rPr>
          <w:color w:val="231F20"/>
          <w:spacing w:val="25"/>
          <w:w w:val="105"/>
          <w:sz w:val="18"/>
          <w:szCs w:val="24"/>
        </w:rPr>
        <w:t xml:space="preserve"> </w:t>
      </w:r>
      <w:r w:rsidRPr="003737CF">
        <w:rPr>
          <w:color w:val="231F20"/>
          <w:w w:val="105"/>
          <w:sz w:val="18"/>
          <w:szCs w:val="24"/>
        </w:rPr>
        <w:t>în</w:t>
      </w:r>
      <w:r w:rsidRPr="003737CF">
        <w:rPr>
          <w:color w:val="231F20"/>
          <w:spacing w:val="25"/>
          <w:w w:val="105"/>
          <w:sz w:val="18"/>
          <w:szCs w:val="24"/>
        </w:rPr>
        <w:t xml:space="preserve"> </w:t>
      </w:r>
      <w:r w:rsidRPr="003737CF">
        <w:rPr>
          <w:color w:val="231F20"/>
          <w:w w:val="105"/>
          <w:sz w:val="18"/>
          <w:szCs w:val="24"/>
        </w:rPr>
        <w:t>secţiunea</w:t>
      </w:r>
      <w:r w:rsidRPr="003737CF">
        <w:rPr>
          <w:color w:val="231F20"/>
          <w:spacing w:val="26"/>
          <w:w w:val="105"/>
          <w:sz w:val="18"/>
          <w:szCs w:val="24"/>
        </w:rPr>
        <w:t xml:space="preserve"> </w:t>
      </w:r>
      <w:r w:rsidRPr="003737CF">
        <w:rPr>
          <w:color w:val="231F20"/>
          <w:w w:val="105"/>
          <w:sz w:val="18"/>
          <w:szCs w:val="24"/>
        </w:rPr>
        <w:t>2.1</w:t>
      </w:r>
      <w:r w:rsidRPr="003737CF">
        <w:rPr>
          <w:color w:val="231F20"/>
          <w:spacing w:val="25"/>
          <w:w w:val="105"/>
          <w:sz w:val="18"/>
          <w:szCs w:val="24"/>
        </w:rPr>
        <w:t xml:space="preserve"> </w:t>
      </w:r>
      <w:r w:rsidRPr="003737CF">
        <w:rPr>
          <w:color w:val="231F20"/>
          <w:w w:val="105"/>
          <w:sz w:val="18"/>
          <w:szCs w:val="24"/>
        </w:rPr>
        <w:t>pot</w:t>
      </w:r>
      <w:r w:rsidRPr="003737CF">
        <w:rPr>
          <w:color w:val="231F20"/>
          <w:spacing w:val="25"/>
          <w:w w:val="105"/>
          <w:sz w:val="18"/>
          <w:szCs w:val="24"/>
        </w:rPr>
        <w:t xml:space="preserve"> </w:t>
      </w:r>
      <w:r w:rsidRPr="003737CF">
        <w:rPr>
          <w:color w:val="231F20"/>
          <w:w w:val="105"/>
          <w:sz w:val="18"/>
          <w:szCs w:val="24"/>
        </w:rPr>
        <w:t>fi,</w:t>
      </w:r>
      <w:r w:rsidRPr="003737CF">
        <w:rPr>
          <w:color w:val="231F20"/>
          <w:spacing w:val="25"/>
          <w:w w:val="105"/>
          <w:sz w:val="18"/>
          <w:szCs w:val="24"/>
        </w:rPr>
        <w:t xml:space="preserve"> </w:t>
      </w:r>
      <w:r w:rsidRPr="003737CF">
        <w:rPr>
          <w:color w:val="231F20"/>
          <w:w w:val="105"/>
          <w:sz w:val="18"/>
          <w:szCs w:val="24"/>
        </w:rPr>
        <w:t>de</w:t>
      </w:r>
      <w:r w:rsidRPr="003737CF">
        <w:rPr>
          <w:color w:val="231F20"/>
          <w:spacing w:val="25"/>
          <w:w w:val="105"/>
          <w:sz w:val="18"/>
          <w:szCs w:val="24"/>
        </w:rPr>
        <w:t xml:space="preserve"> </w:t>
      </w:r>
      <w:r w:rsidRPr="003737CF">
        <w:rPr>
          <w:color w:val="231F20"/>
          <w:w w:val="105"/>
          <w:sz w:val="18"/>
          <w:szCs w:val="24"/>
        </w:rPr>
        <w:t>asemenea,</w:t>
      </w:r>
      <w:r w:rsidRPr="003737CF">
        <w:rPr>
          <w:color w:val="231F20"/>
          <w:spacing w:val="30"/>
          <w:w w:val="105"/>
          <w:sz w:val="18"/>
          <w:szCs w:val="24"/>
        </w:rPr>
        <w:t xml:space="preserve"> </w:t>
      </w:r>
      <w:r w:rsidRPr="003737CF">
        <w:rPr>
          <w:color w:val="231F20"/>
          <w:w w:val="105"/>
          <w:sz w:val="18"/>
          <w:szCs w:val="24"/>
        </w:rPr>
        <w:t>stabilizaţi</w:t>
      </w:r>
      <w:r w:rsidRPr="003737CF">
        <w:rPr>
          <w:color w:val="231F20"/>
          <w:spacing w:val="19"/>
          <w:w w:val="105"/>
          <w:sz w:val="18"/>
          <w:szCs w:val="24"/>
        </w:rPr>
        <w:t xml:space="preserve"> </w:t>
      </w:r>
      <w:r w:rsidRPr="003737CF">
        <w:rPr>
          <w:color w:val="231F20"/>
          <w:w w:val="105"/>
          <w:sz w:val="18"/>
          <w:szCs w:val="24"/>
        </w:rPr>
        <w:t>prin</w:t>
      </w:r>
      <w:r w:rsidRPr="003737CF">
        <w:rPr>
          <w:color w:val="231F20"/>
          <w:spacing w:val="23"/>
          <w:w w:val="105"/>
          <w:sz w:val="18"/>
          <w:szCs w:val="24"/>
        </w:rPr>
        <w:t xml:space="preserve"> </w:t>
      </w:r>
      <w:r w:rsidRPr="003737CF">
        <w:rPr>
          <w:color w:val="231F20"/>
          <w:w w:val="105"/>
          <w:sz w:val="18"/>
          <w:szCs w:val="24"/>
        </w:rPr>
        <w:t>desensibilizare</w:t>
      </w:r>
      <w:r w:rsidRPr="003737CF">
        <w:rPr>
          <w:color w:val="231F20"/>
          <w:spacing w:val="29"/>
          <w:w w:val="105"/>
          <w:sz w:val="18"/>
          <w:szCs w:val="24"/>
        </w:rPr>
        <w:t xml:space="preserve"> </w:t>
      </w:r>
      <w:r w:rsidRPr="003737CF">
        <w:rPr>
          <w:color w:val="231F20"/>
          <w:w w:val="105"/>
          <w:sz w:val="18"/>
          <w:szCs w:val="24"/>
        </w:rPr>
        <w:t>și,</w:t>
      </w:r>
      <w:r w:rsidRPr="003737CF">
        <w:rPr>
          <w:color w:val="231F20"/>
          <w:spacing w:val="21"/>
          <w:w w:val="105"/>
          <w:sz w:val="18"/>
          <w:szCs w:val="24"/>
        </w:rPr>
        <w:t xml:space="preserve"> </w:t>
      </w:r>
      <w:r w:rsidRPr="003737CF">
        <w:rPr>
          <w:color w:val="231F20"/>
          <w:w w:val="105"/>
          <w:sz w:val="18"/>
          <w:szCs w:val="24"/>
        </w:rPr>
        <w:t>în</w:t>
      </w:r>
      <w:r w:rsidRPr="003737CF">
        <w:rPr>
          <w:color w:val="231F20"/>
          <w:spacing w:val="21"/>
          <w:w w:val="105"/>
          <w:sz w:val="18"/>
          <w:szCs w:val="24"/>
        </w:rPr>
        <w:t xml:space="preserve"> </w:t>
      </w:r>
      <w:r w:rsidRPr="003737CF">
        <w:rPr>
          <w:color w:val="231F20"/>
          <w:w w:val="105"/>
          <w:sz w:val="18"/>
          <w:szCs w:val="24"/>
        </w:rPr>
        <w:t>consecinţă,</w:t>
      </w:r>
      <w:r w:rsidRPr="003737CF">
        <w:rPr>
          <w:color w:val="231F20"/>
          <w:spacing w:val="21"/>
          <w:w w:val="105"/>
          <w:sz w:val="18"/>
          <w:szCs w:val="24"/>
        </w:rPr>
        <w:t xml:space="preserve"> </w:t>
      </w:r>
      <w:r w:rsidRPr="003737CF">
        <w:rPr>
          <w:color w:val="231F20"/>
          <w:w w:val="105"/>
          <w:sz w:val="18"/>
          <w:szCs w:val="24"/>
        </w:rPr>
        <w:t>pot</w:t>
      </w:r>
      <w:r w:rsidRPr="003737CF">
        <w:rPr>
          <w:color w:val="231F20"/>
          <w:spacing w:val="22"/>
          <w:w w:val="105"/>
          <w:sz w:val="18"/>
          <w:szCs w:val="24"/>
        </w:rPr>
        <w:t xml:space="preserve"> </w:t>
      </w:r>
      <w:r w:rsidRPr="003737CF">
        <w:rPr>
          <w:color w:val="231F20"/>
          <w:w w:val="105"/>
          <w:sz w:val="18"/>
          <w:szCs w:val="24"/>
        </w:rPr>
        <w:t>fi</w:t>
      </w:r>
      <w:r w:rsidRPr="003737CF">
        <w:rPr>
          <w:color w:val="231F20"/>
          <w:spacing w:val="21"/>
          <w:w w:val="105"/>
          <w:sz w:val="18"/>
          <w:szCs w:val="24"/>
        </w:rPr>
        <w:t xml:space="preserve"> </w:t>
      </w:r>
      <w:r w:rsidRPr="003737CF">
        <w:rPr>
          <w:color w:val="231F20"/>
          <w:w w:val="105"/>
          <w:sz w:val="18"/>
          <w:szCs w:val="24"/>
        </w:rPr>
        <w:t>clasificaţi</w:t>
      </w:r>
      <w:r w:rsidRPr="003737CF">
        <w:rPr>
          <w:color w:val="231F20"/>
          <w:spacing w:val="21"/>
          <w:w w:val="105"/>
          <w:sz w:val="18"/>
          <w:szCs w:val="24"/>
        </w:rPr>
        <w:t xml:space="preserve"> </w:t>
      </w:r>
      <w:r w:rsidRPr="003737CF">
        <w:rPr>
          <w:color w:val="231F20"/>
          <w:w w:val="105"/>
          <w:sz w:val="18"/>
          <w:szCs w:val="24"/>
        </w:rPr>
        <w:t>ca</w:t>
      </w:r>
      <w:r w:rsidRPr="003737CF">
        <w:rPr>
          <w:color w:val="231F20"/>
          <w:spacing w:val="21"/>
          <w:w w:val="105"/>
          <w:sz w:val="18"/>
          <w:szCs w:val="24"/>
        </w:rPr>
        <w:t xml:space="preserve"> </w:t>
      </w:r>
      <w:r w:rsidRPr="003737CF">
        <w:rPr>
          <w:color w:val="231F20"/>
          <w:w w:val="105"/>
          <w:sz w:val="18"/>
          <w:szCs w:val="24"/>
        </w:rPr>
        <w:t>explozivi</w:t>
      </w:r>
      <w:r w:rsidRPr="003737CF">
        <w:rPr>
          <w:color w:val="231F20"/>
          <w:spacing w:val="24"/>
          <w:w w:val="105"/>
          <w:sz w:val="18"/>
          <w:szCs w:val="24"/>
        </w:rPr>
        <w:t xml:space="preserve"> </w:t>
      </w:r>
      <w:r w:rsidRPr="003737CF">
        <w:rPr>
          <w:color w:val="231F20"/>
          <w:w w:val="105"/>
          <w:sz w:val="18"/>
          <w:szCs w:val="24"/>
        </w:rPr>
        <w:t>desensibilizaţi,</w:t>
      </w:r>
      <w:r w:rsidRPr="003737CF">
        <w:rPr>
          <w:color w:val="231F20"/>
          <w:spacing w:val="40"/>
          <w:w w:val="105"/>
          <w:sz w:val="18"/>
          <w:szCs w:val="24"/>
        </w:rPr>
        <w:t xml:space="preserve"> </w:t>
      </w:r>
      <w:r w:rsidRPr="003737CF">
        <w:rPr>
          <w:color w:val="231F20"/>
          <w:w w:val="105"/>
          <w:sz w:val="18"/>
          <w:szCs w:val="24"/>
        </w:rPr>
        <w:t>cu condiţia de a fi îndeplinite toate criteriile din secţiunea 2.17. În acest caz, explozivul</w:t>
      </w:r>
      <w:r w:rsidRPr="003737CF">
        <w:rPr>
          <w:color w:val="231F20"/>
          <w:spacing w:val="40"/>
          <w:w w:val="105"/>
          <w:sz w:val="18"/>
          <w:szCs w:val="24"/>
        </w:rPr>
        <w:t xml:space="preserve"> </w:t>
      </w:r>
      <w:r w:rsidRPr="003737CF">
        <w:rPr>
          <w:color w:val="231F20"/>
          <w:w w:val="105"/>
          <w:sz w:val="18"/>
          <w:szCs w:val="24"/>
        </w:rPr>
        <w:t>desensibilizat este testat în conformitate cu seria de teste 3 (partea I a Recomandărilor</w:t>
      </w:r>
      <w:r w:rsidRPr="003737CF">
        <w:rPr>
          <w:color w:val="231F20"/>
          <w:spacing w:val="40"/>
          <w:w w:val="105"/>
          <w:sz w:val="18"/>
          <w:szCs w:val="24"/>
        </w:rPr>
        <w:t xml:space="preserve"> </w:t>
      </w:r>
      <w:r w:rsidRPr="003737CF">
        <w:rPr>
          <w:color w:val="231F20"/>
          <w:w w:val="105"/>
          <w:sz w:val="18"/>
          <w:szCs w:val="24"/>
        </w:rPr>
        <w:t>ONU</w:t>
      </w:r>
      <w:r w:rsidRPr="003737CF">
        <w:rPr>
          <w:color w:val="231F20"/>
          <w:spacing w:val="40"/>
          <w:w w:val="105"/>
          <w:sz w:val="18"/>
          <w:szCs w:val="24"/>
        </w:rPr>
        <w:t xml:space="preserve"> </w:t>
      </w:r>
      <w:r w:rsidRPr="003737CF">
        <w:rPr>
          <w:color w:val="231F20"/>
          <w:w w:val="105"/>
          <w:sz w:val="18"/>
          <w:szCs w:val="24"/>
        </w:rPr>
        <w:t>privind</w:t>
      </w:r>
      <w:r w:rsidRPr="003737CF">
        <w:rPr>
          <w:color w:val="231F20"/>
          <w:spacing w:val="40"/>
          <w:w w:val="105"/>
          <w:sz w:val="18"/>
          <w:szCs w:val="24"/>
        </w:rPr>
        <w:t xml:space="preserve"> </w:t>
      </w:r>
      <w:r w:rsidRPr="003737CF">
        <w:rPr>
          <w:color w:val="231F20"/>
          <w:w w:val="105"/>
          <w:sz w:val="18"/>
          <w:szCs w:val="24"/>
        </w:rPr>
        <w:t>transportul</w:t>
      </w:r>
      <w:r w:rsidRPr="003737CF">
        <w:rPr>
          <w:color w:val="231F20"/>
          <w:spacing w:val="40"/>
          <w:w w:val="105"/>
          <w:sz w:val="18"/>
          <w:szCs w:val="24"/>
        </w:rPr>
        <w:t xml:space="preserve"> </w:t>
      </w:r>
      <w:r w:rsidRPr="003737CF">
        <w:rPr>
          <w:color w:val="231F20"/>
          <w:w w:val="105"/>
          <w:sz w:val="18"/>
          <w:szCs w:val="24"/>
        </w:rPr>
        <w:t>substanţelor</w:t>
      </w:r>
      <w:r w:rsidRPr="003737CF">
        <w:rPr>
          <w:color w:val="231F20"/>
          <w:spacing w:val="40"/>
          <w:w w:val="105"/>
          <w:sz w:val="18"/>
          <w:szCs w:val="24"/>
        </w:rPr>
        <w:t xml:space="preserve"> </w:t>
      </w:r>
      <w:r w:rsidRPr="003737CF">
        <w:rPr>
          <w:color w:val="231F20"/>
          <w:w w:val="105"/>
          <w:sz w:val="18"/>
          <w:szCs w:val="24"/>
        </w:rPr>
        <w:t>periculoase,</w:t>
      </w:r>
      <w:r w:rsidRPr="003737CF">
        <w:rPr>
          <w:color w:val="231F20"/>
          <w:spacing w:val="40"/>
          <w:w w:val="105"/>
          <w:sz w:val="18"/>
          <w:szCs w:val="24"/>
        </w:rPr>
        <w:t xml:space="preserve"> </w:t>
      </w:r>
      <w:r w:rsidRPr="003737CF">
        <w:rPr>
          <w:color w:val="231F20"/>
          <w:w w:val="105"/>
          <w:sz w:val="18"/>
          <w:szCs w:val="24"/>
        </w:rPr>
        <w:t>Manualul</w:t>
      </w:r>
      <w:r w:rsidRPr="003737CF">
        <w:rPr>
          <w:color w:val="231F20"/>
          <w:spacing w:val="40"/>
          <w:w w:val="105"/>
          <w:sz w:val="18"/>
          <w:szCs w:val="24"/>
        </w:rPr>
        <w:t xml:space="preserve"> </w:t>
      </w:r>
      <w:r w:rsidRPr="003737CF">
        <w:rPr>
          <w:color w:val="231F20"/>
          <w:w w:val="105"/>
          <w:sz w:val="18"/>
          <w:szCs w:val="24"/>
        </w:rPr>
        <w:t>de</w:t>
      </w:r>
      <w:r w:rsidRPr="003737CF">
        <w:rPr>
          <w:color w:val="231F20"/>
          <w:spacing w:val="40"/>
          <w:w w:val="105"/>
          <w:sz w:val="18"/>
          <w:szCs w:val="24"/>
        </w:rPr>
        <w:t xml:space="preserve"> </w:t>
      </w:r>
      <w:r w:rsidRPr="003737CF">
        <w:rPr>
          <w:color w:val="231F20"/>
          <w:w w:val="105"/>
          <w:sz w:val="18"/>
          <w:szCs w:val="24"/>
        </w:rPr>
        <w:t>teste</w:t>
      </w:r>
      <w:r w:rsidRPr="003737CF">
        <w:rPr>
          <w:color w:val="231F20"/>
          <w:spacing w:val="40"/>
          <w:w w:val="105"/>
          <w:sz w:val="18"/>
          <w:szCs w:val="24"/>
        </w:rPr>
        <w:t xml:space="preserve"> </w:t>
      </w:r>
      <w:r w:rsidRPr="003737CF">
        <w:rPr>
          <w:color w:val="231F20"/>
          <w:w w:val="105"/>
          <w:sz w:val="18"/>
          <w:szCs w:val="24"/>
        </w:rPr>
        <w:t>și</w:t>
      </w:r>
      <w:r w:rsidRPr="003737CF">
        <w:rPr>
          <w:color w:val="231F20"/>
          <w:spacing w:val="40"/>
          <w:w w:val="105"/>
          <w:sz w:val="18"/>
          <w:szCs w:val="24"/>
        </w:rPr>
        <w:t xml:space="preserve"> </w:t>
      </w:r>
      <w:r w:rsidRPr="003737CF">
        <w:rPr>
          <w:color w:val="231F20"/>
          <w:w w:val="105"/>
          <w:sz w:val="18"/>
          <w:szCs w:val="24"/>
        </w:rPr>
        <w:t>criterii),</w:t>
      </w:r>
      <w:r w:rsidRPr="003737CF">
        <w:rPr>
          <w:color w:val="231F20"/>
          <w:spacing w:val="40"/>
          <w:w w:val="105"/>
          <w:sz w:val="18"/>
          <w:szCs w:val="24"/>
        </w:rPr>
        <w:t xml:space="preserve"> </w:t>
      </w:r>
      <w:r w:rsidRPr="003737CF">
        <w:rPr>
          <w:color w:val="231F20"/>
          <w:w w:val="105"/>
          <w:sz w:val="18"/>
          <w:szCs w:val="24"/>
        </w:rPr>
        <w:t>deoarece</w:t>
      </w:r>
      <w:r w:rsidRPr="003737CF">
        <w:rPr>
          <w:color w:val="231F20"/>
          <w:spacing w:val="40"/>
          <w:w w:val="105"/>
          <w:sz w:val="18"/>
          <w:szCs w:val="24"/>
        </w:rPr>
        <w:t xml:space="preserve"> </w:t>
      </w:r>
      <w:r w:rsidRPr="003737CF">
        <w:rPr>
          <w:color w:val="231F20"/>
          <w:w w:val="105"/>
          <w:sz w:val="18"/>
          <w:szCs w:val="24"/>
        </w:rPr>
        <w:t>este</w:t>
      </w:r>
      <w:r w:rsidRPr="003737CF">
        <w:rPr>
          <w:color w:val="231F20"/>
          <w:spacing w:val="40"/>
          <w:w w:val="105"/>
          <w:sz w:val="18"/>
          <w:szCs w:val="24"/>
        </w:rPr>
        <w:t xml:space="preserve"> </w:t>
      </w:r>
      <w:r w:rsidRPr="003737CF">
        <w:rPr>
          <w:color w:val="231F20"/>
          <w:w w:val="105"/>
          <w:sz w:val="18"/>
          <w:szCs w:val="24"/>
        </w:rPr>
        <w:t>probabil</w:t>
      </w:r>
      <w:r w:rsidRPr="003737CF">
        <w:rPr>
          <w:color w:val="231F20"/>
          <w:spacing w:val="40"/>
          <w:w w:val="105"/>
          <w:sz w:val="18"/>
          <w:szCs w:val="24"/>
        </w:rPr>
        <w:t xml:space="preserve"> </w:t>
      </w:r>
      <w:r w:rsidRPr="003737CF">
        <w:rPr>
          <w:color w:val="231F20"/>
          <w:w w:val="105"/>
          <w:sz w:val="18"/>
          <w:szCs w:val="24"/>
        </w:rPr>
        <w:t>ca</w:t>
      </w:r>
      <w:r w:rsidRPr="003737CF">
        <w:rPr>
          <w:color w:val="231F20"/>
          <w:spacing w:val="40"/>
          <w:w w:val="105"/>
          <w:sz w:val="18"/>
          <w:szCs w:val="24"/>
        </w:rPr>
        <w:t xml:space="preserve"> </w:t>
      </w:r>
      <w:r w:rsidRPr="003737CF">
        <w:rPr>
          <w:color w:val="231F20"/>
          <w:w w:val="105"/>
          <w:sz w:val="18"/>
          <w:szCs w:val="24"/>
        </w:rPr>
        <w:t>informaţiile</w:t>
      </w:r>
      <w:r w:rsidRPr="003737CF">
        <w:rPr>
          <w:color w:val="231F20"/>
          <w:spacing w:val="40"/>
          <w:w w:val="105"/>
          <w:sz w:val="18"/>
          <w:szCs w:val="24"/>
        </w:rPr>
        <w:t xml:space="preserve"> </w:t>
      </w:r>
      <w:r w:rsidRPr="003737CF">
        <w:rPr>
          <w:color w:val="231F20"/>
          <w:w w:val="105"/>
          <w:sz w:val="18"/>
          <w:szCs w:val="24"/>
        </w:rPr>
        <w:t>privind</w:t>
      </w:r>
      <w:r w:rsidRPr="003737CF">
        <w:rPr>
          <w:color w:val="231F20"/>
          <w:spacing w:val="40"/>
          <w:w w:val="105"/>
          <w:sz w:val="18"/>
          <w:szCs w:val="24"/>
        </w:rPr>
        <w:t xml:space="preserve"> </w:t>
      </w:r>
      <w:r w:rsidRPr="003737CF">
        <w:rPr>
          <w:color w:val="231F20"/>
          <w:w w:val="105"/>
          <w:sz w:val="18"/>
          <w:szCs w:val="24"/>
        </w:rPr>
        <w:t>sensibilitatea</w:t>
      </w:r>
      <w:r w:rsidRPr="003737CF">
        <w:rPr>
          <w:color w:val="231F20"/>
          <w:spacing w:val="40"/>
          <w:w w:val="105"/>
          <w:sz w:val="18"/>
          <w:szCs w:val="24"/>
        </w:rPr>
        <w:t xml:space="preserve"> </w:t>
      </w:r>
      <w:r w:rsidRPr="003737CF">
        <w:rPr>
          <w:color w:val="231F20"/>
          <w:w w:val="105"/>
          <w:sz w:val="18"/>
          <w:szCs w:val="24"/>
        </w:rPr>
        <w:t>acestuia</w:t>
      </w:r>
      <w:r w:rsidRPr="003737CF">
        <w:rPr>
          <w:color w:val="231F20"/>
          <w:spacing w:val="40"/>
          <w:w w:val="105"/>
          <w:sz w:val="18"/>
          <w:szCs w:val="24"/>
        </w:rPr>
        <w:t xml:space="preserve"> </w:t>
      </w:r>
      <w:r w:rsidRPr="003737CF">
        <w:rPr>
          <w:color w:val="231F20"/>
          <w:w w:val="105"/>
          <w:sz w:val="18"/>
          <w:szCs w:val="24"/>
        </w:rPr>
        <w:t>la</w:t>
      </w:r>
      <w:r w:rsidRPr="003737CF">
        <w:rPr>
          <w:color w:val="231F20"/>
          <w:spacing w:val="40"/>
          <w:w w:val="105"/>
          <w:sz w:val="18"/>
          <w:szCs w:val="24"/>
        </w:rPr>
        <w:t xml:space="preserve"> </w:t>
      </w:r>
      <w:r w:rsidRPr="003737CF">
        <w:rPr>
          <w:color w:val="231F20"/>
          <w:w w:val="105"/>
          <w:sz w:val="18"/>
          <w:szCs w:val="24"/>
        </w:rPr>
        <w:t>stimuli</w:t>
      </w:r>
      <w:r w:rsidRPr="003737CF">
        <w:rPr>
          <w:color w:val="231F20"/>
          <w:spacing w:val="40"/>
          <w:w w:val="105"/>
          <w:sz w:val="18"/>
          <w:szCs w:val="24"/>
        </w:rPr>
        <w:t xml:space="preserve"> </w:t>
      </w:r>
      <w:r w:rsidRPr="003737CF">
        <w:rPr>
          <w:color w:val="231F20"/>
          <w:w w:val="105"/>
          <w:sz w:val="18"/>
          <w:szCs w:val="24"/>
        </w:rPr>
        <w:t>mecanici</w:t>
      </w:r>
      <w:r w:rsidRPr="003737CF">
        <w:rPr>
          <w:color w:val="231F20"/>
          <w:spacing w:val="36"/>
          <w:w w:val="105"/>
          <w:sz w:val="18"/>
          <w:szCs w:val="24"/>
        </w:rPr>
        <w:t xml:space="preserve"> </w:t>
      </w:r>
      <w:r w:rsidRPr="003737CF">
        <w:rPr>
          <w:color w:val="231F20"/>
          <w:w w:val="105"/>
          <w:sz w:val="18"/>
          <w:szCs w:val="24"/>
        </w:rPr>
        <w:t>să</w:t>
      </w:r>
      <w:r w:rsidRPr="003737CF">
        <w:rPr>
          <w:color w:val="231F20"/>
          <w:spacing w:val="30"/>
          <w:w w:val="105"/>
          <w:sz w:val="18"/>
          <w:szCs w:val="24"/>
        </w:rPr>
        <w:t xml:space="preserve"> </w:t>
      </w:r>
      <w:r w:rsidRPr="003737CF">
        <w:rPr>
          <w:color w:val="231F20"/>
          <w:w w:val="105"/>
          <w:sz w:val="18"/>
          <w:szCs w:val="24"/>
        </w:rPr>
        <w:t>fie</w:t>
      </w:r>
      <w:r w:rsidRPr="003737CF">
        <w:rPr>
          <w:color w:val="231F20"/>
          <w:spacing w:val="33"/>
          <w:w w:val="105"/>
          <w:sz w:val="18"/>
          <w:szCs w:val="24"/>
        </w:rPr>
        <w:t xml:space="preserve"> </w:t>
      </w:r>
      <w:r w:rsidRPr="003737CF">
        <w:rPr>
          <w:color w:val="231F20"/>
          <w:w w:val="105"/>
          <w:sz w:val="18"/>
          <w:szCs w:val="24"/>
        </w:rPr>
        <w:t>importante</w:t>
      </w:r>
      <w:r w:rsidRPr="003737CF">
        <w:rPr>
          <w:color w:val="231F20"/>
          <w:spacing w:val="37"/>
          <w:w w:val="105"/>
          <w:sz w:val="18"/>
          <w:szCs w:val="24"/>
        </w:rPr>
        <w:t xml:space="preserve"> </w:t>
      </w:r>
      <w:r w:rsidRPr="003737CF">
        <w:rPr>
          <w:color w:val="231F20"/>
          <w:w w:val="105"/>
          <w:sz w:val="18"/>
          <w:szCs w:val="24"/>
        </w:rPr>
        <w:t>pentru</w:t>
      </w:r>
      <w:r w:rsidRPr="003737CF">
        <w:rPr>
          <w:color w:val="231F20"/>
          <w:spacing w:val="35"/>
          <w:w w:val="105"/>
          <w:sz w:val="18"/>
          <w:szCs w:val="24"/>
        </w:rPr>
        <w:t xml:space="preserve"> </w:t>
      </w:r>
      <w:r w:rsidRPr="003737CF">
        <w:rPr>
          <w:color w:val="231F20"/>
          <w:w w:val="105"/>
          <w:sz w:val="18"/>
          <w:szCs w:val="24"/>
        </w:rPr>
        <w:t>determinarea</w:t>
      </w:r>
      <w:r w:rsidRPr="003737CF">
        <w:rPr>
          <w:color w:val="231F20"/>
          <w:spacing w:val="38"/>
          <w:w w:val="105"/>
          <w:sz w:val="18"/>
          <w:szCs w:val="24"/>
        </w:rPr>
        <w:t xml:space="preserve"> </w:t>
      </w:r>
      <w:r w:rsidRPr="003737CF">
        <w:rPr>
          <w:color w:val="231F20"/>
          <w:w w:val="105"/>
          <w:sz w:val="18"/>
          <w:szCs w:val="24"/>
        </w:rPr>
        <w:t>condiţiilor</w:t>
      </w:r>
      <w:r w:rsidRPr="003737CF">
        <w:rPr>
          <w:color w:val="231F20"/>
          <w:spacing w:val="33"/>
          <w:w w:val="105"/>
          <w:sz w:val="18"/>
          <w:szCs w:val="24"/>
        </w:rPr>
        <w:t xml:space="preserve"> </w:t>
      </w:r>
      <w:r w:rsidRPr="003737CF">
        <w:rPr>
          <w:color w:val="231F20"/>
          <w:w w:val="105"/>
          <w:sz w:val="18"/>
          <w:szCs w:val="24"/>
        </w:rPr>
        <w:t>de</w:t>
      </w:r>
      <w:r w:rsidRPr="003737CF">
        <w:rPr>
          <w:color w:val="231F20"/>
          <w:spacing w:val="32"/>
          <w:w w:val="105"/>
          <w:sz w:val="18"/>
          <w:szCs w:val="24"/>
        </w:rPr>
        <w:t xml:space="preserve"> </w:t>
      </w:r>
      <w:r w:rsidRPr="003737CF">
        <w:rPr>
          <w:color w:val="231F20"/>
          <w:w w:val="105"/>
          <w:sz w:val="18"/>
          <w:szCs w:val="24"/>
        </w:rPr>
        <w:t>manipulare</w:t>
      </w:r>
      <w:r w:rsidRPr="003737CF">
        <w:rPr>
          <w:color w:val="231F20"/>
          <w:spacing w:val="37"/>
          <w:w w:val="105"/>
          <w:sz w:val="18"/>
          <w:szCs w:val="24"/>
        </w:rPr>
        <w:t xml:space="preserve"> </w:t>
      </w:r>
      <w:r w:rsidRPr="003737CF">
        <w:rPr>
          <w:color w:val="231F20"/>
          <w:w w:val="105"/>
          <w:sz w:val="18"/>
          <w:szCs w:val="24"/>
        </w:rPr>
        <w:t>și</w:t>
      </w:r>
      <w:r w:rsidRPr="003737CF">
        <w:rPr>
          <w:color w:val="231F20"/>
          <w:spacing w:val="31"/>
          <w:w w:val="105"/>
          <w:sz w:val="18"/>
          <w:szCs w:val="24"/>
        </w:rPr>
        <w:t xml:space="preserve"> </w:t>
      </w:r>
      <w:r w:rsidRPr="003737CF">
        <w:rPr>
          <w:color w:val="231F20"/>
          <w:w w:val="105"/>
          <w:sz w:val="18"/>
          <w:szCs w:val="24"/>
        </w:rPr>
        <w:t>utilizare</w:t>
      </w:r>
      <w:r w:rsidRPr="003737CF">
        <w:rPr>
          <w:color w:val="231F20"/>
          <w:spacing w:val="40"/>
          <w:w w:val="105"/>
          <w:sz w:val="18"/>
          <w:szCs w:val="24"/>
        </w:rPr>
        <w:t xml:space="preserve"> </w:t>
      </w:r>
      <w:r w:rsidRPr="003737CF">
        <w:rPr>
          <w:color w:val="231F20"/>
          <w:w w:val="105"/>
          <w:sz w:val="18"/>
          <w:szCs w:val="24"/>
        </w:rPr>
        <w:t>în</w:t>
      </w:r>
      <w:r w:rsidRPr="003737CF">
        <w:rPr>
          <w:color w:val="231F20"/>
          <w:spacing w:val="35"/>
          <w:w w:val="105"/>
          <w:sz w:val="18"/>
          <w:szCs w:val="24"/>
        </w:rPr>
        <w:t xml:space="preserve"> </w:t>
      </w:r>
      <w:r w:rsidRPr="003737CF">
        <w:rPr>
          <w:color w:val="231F20"/>
          <w:w w:val="105"/>
          <w:sz w:val="18"/>
          <w:szCs w:val="24"/>
        </w:rPr>
        <w:t>condiţii</w:t>
      </w:r>
      <w:r w:rsidRPr="003737CF">
        <w:rPr>
          <w:color w:val="231F20"/>
          <w:spacing w:val="35"/>
          <w:w w:val="105"/>
          <w:sz w:val="18"/>
          <w:szCs w:val="24"/>
        </w:rPr>
        <w:t xml:space="preserve"> </w:t>
      </w:r>
      <w:r w:rsidRPr="003737CF">
        <w:rPr>
          <w:color w:val="231F20"/>
          <w:w w:val="105"/>
          <w:sz w:val="18"/>
          <w:szCs w:val="24"/>
        </w:rPr>
        <w:t>de</w:t>
      </w:r>
      <w:r w:rsidRPr="003737CF">
        <w:rPr>
          <w:color w:val="231F20"/>
          <w:spacing w:val="35"/>
          <w:w w:val="105"/>
          <w:sz w:val="18"/>
          <w:szCs w:val="24"/>
        </w:rPr>
        <w:t xml:space="preserve"> </w:t>
      </w:r>
      <w:r w:rsidRPr="003737CF">
        <w:rPr>
          <w:color w:val="231F20"/>
          <w:w w:val="105"/>
          <w:sz w:val="18"/>
          <w:szCs w:val="24"/>
        </w:rPr>
        <w:t>siguranţă.</w:t>
      </w:r>
      <w:r w:rsidRPr="003737CF">
        <w:rPr>
          <w:color w:val="231F20"/>
          <w:spacing w:val="34"/>
          <w:w w:val="105"/>
          <w:sz w:val="18"/>
          <w:szCs w:val="24"/>
        </w:rPr>
        <w:t xml:space="preserve"> </w:t>
      </w:r>
      <w:r w:rsidRPr="003737CF">
        <w:rPr>
          <w:color w:val="231F20"/>
          <w:w w:val="105"/>
          <w:sz w:val="18"/>
          <w:szCs w:val="24"/>
        </w:rPr>
        <w:t>Rezultatele</w:t>
      </w:r>
      <w:r w:rsidRPr="003737CF">
        <w:rPr>
          <w:color w:val="231F20"/>
          <w:spacing w:val="40"/>
          <w:w w:val="105"/>
          <w:sz w:val="18"/>
          <w:szCs w:val="24"/>
        </w:rPr>
        <w:t xml:space="preserve"> </w:t>
      </w:r>
      <w:r w:rsidRPr="003737CF">
        <w:rPr>
          <w:color w:val="231F20"/>
          <w:w w:val="105"/>
          <w:sz w:val="18"/>
          <w:szCs w:val="24"/>
        </w:rPr>
        <w:t>se</w:t>
      </w:r>
      <w:r w:rsidRPr="003737CF">
        <w:rPr>
          <w:color w:val="231F20"/>
          <w:spacing w:val="35"/>
          <w:w w:val="105"/>
          <w:sz w:val="18"/>
          <w:szCs w:val="24"/>
        </w:rPr>
        <w:t xml:space="preserve"> </w:t>
      </w:r>
      <w:r w:rsidRPr="003737CF">
        <w:rPr>
          <w:color w:val="231F20"/>
          <w:w w:val="105"/>
          <w:sz w:val="18"/>
          <w:szCs w:val="24"/>
        </w:rPr>
        <w:t>comunică</w:t>
      </w:r>
      <w:r w:rsidRPr="003737CF">
        <w:rPr>
          <w:color w:val="231F20"/>
          <w:spacing w:val="35"/>
          <w:w w:val="105"/>
          <w:sz w:val="18"/>
          <w:szCs w:val="24"/>
        </w:rPr>
        <w:t xml:space="preserve"> </w:t>
      </w:r>
      <w:r w:rsidRPr="003737CF">
        <w:rPr>
          <w:color w:val="231F20"/>
          <w:w w:val="105"/>
          <w:sz w:val="18"/>
          <w:szCs w:val="24"/>
        </w:rPr>
        <w:t>în</w:t>
      </w:r>
      <w:r w:rsidRPr="003737CF">
        <w:rPr>
          <w:color w:val="231F20"/>
          <w:spacing w:val="35"/>
          <w:w w:val="105"/>
          <w:sz w:val="18"/>
          <w:szCs w:val="24"/>
        </w:rPr>
        <w:t xml:space="preserve"> </w:t>
      </w:r>
      <w:r w:rsidRPr="003737CF">
        <w:rPr>
          <w:color w:val="231F20"/>
          <w:w w:val="105"/>
          <w:sz w:val="18"/>
          <w:szCs w:val="24"/>
        </w:rPr>
        <w:t>fișa</w:t>
      </w:r>
      <w:r w:rsidRPr="003737CF">
        <w:rPr>
          <w:color w:val="231F20"/>
          <w:spacing w:val="37"/>
          <w:w w:val="105"/>
          <w:sz w:val="18"/>
          <w:szCs w:val="24"/>
        </w:rPr>
        <w:t xml:space="preserve"> </w:t>
      </w:r>
      <w:r w:rsidRPr="003737CF">
        <w:rPr>
          <w:color w:val="231F20"/>
          <w:w w:val="105"/>
          <w:sz w:val="18"/>
          <w:szCs w:val="24"/>
        </w:rPr>
        <w:t>cu</w:t>
      </w:r>
      <w:r w:rsidRPr="003737CF">
        <w:rPr>
          <w:color w:val="231F20"/>
          <w:spacing w:val="35"/>
          <w:w w:val="105"/>
          <w:sz w:val="18"/>
          <w:szCs w:val="24"/>
        </w:rPr>
        <w:t xml:space="preserve"> </w:t>
      </w:r>
      <w:r w:rsidRPr="003737CF">
        <w:rPr>
          <w:color w:val="231F20"/>
          <w:w w:val="105"/>
          <w:sz w:val="18"/>
          <w:szCs w:val="24"/>
        </w:rPr>
        <w:t>date</w:t>
      </w:r>
      <w:r w:rsidRPr="003737CF">
        <w:rPr>
          <w:color w:val="231F20"/>
          <w:spacing w:val="39"/>
          <w:w w:val="105"/>
          <w:sz w:val="18"/>
          <w:szCs w:val="24"/>
        </w:rPr>
        <w:t xml:space="preserve"> </w:t>
      </w:r>
      <w:r w:rsidRPr="003737CF">
        <w:rPr>
          <w:color w:val="231F20"/>
          <w:w w:val="105"/>
          <w:sz w:val="18"/>
          <w:szCs w:val="24"/>
        </w:rPr>
        <w:t>de</w:t>
      </w:r>
      <w:r w:rsidRPr="003737CF">
        <w:rPr>
          <w:color w:val="231F20"/>
          <w:spacing w:val="37"/>
          <w:w w:val="105"/>
          <w:sz w:val="18"/>
          <w:szCs w:val="24"/>
        </w:rPr>
        <w:t xml:space="preserve"> </w:t>
      </w:r>
      <w:r w:rsidRPr="003737CF">
        <w:rPr>
          <w:color w:val="231F20"/>
          <w:w w:val="105"/>
          <w:sz w:val="18"/>
          <w:szCs w:val="24"/>
        </w:rPr>
        <w:t>securitate.</w:t>
      </w:r>
    </w:p>
    <w:p w14:paraId="711181DB" w14:textId="3712E025" w:rsidR="00BD328B" w:rsidRDefault="00BD328B">
      <w:pPr>
        <w:pStyle w:val="af1"/>
      </w:pPr>
    </w:p>
  </w:footnote>
  <w:footnote w:id="4">
    <w:p w14:paraId="3C9726D4" w14:textId="527CF1A9" w:rsidR="00BD328B" w:rsidRDefault="00BD328B" w:rsidP="00413DD4">
      <w:pPr>
        <w:pStyle w:val="af1"/>
      </w:pPr>
      <w:r>
        <w:rPr>
          <w:rStyle w:val="af3"/>
        </w:rPr>
        <w:footnoteRef/>
      </w:r>
      <w:r>
        <w:t xml:space="preserve">   În prezent nu sunt disponibile modele animale recunoscute și validate pentru testarea hipersensibilităţii respiratorii. În anumite circumstanţe, datele obţinute în urma studiilor pe animale pot oferi informaţii utile în cadrul unei evaluări probatorii.</w:t>
      </w:r>
    </w:p>
  </w:footnote>
  <w:footnote w:id="5">
    <w:p w14:paraId="7EDC0A92" w14:textId="77777777" w:rsidR="00BD328B" w:rsidRDefault="00BD328B" w:rsidP="00413DD4">
      <w:pPr>
        <w:pStyle w:val="af1"/>
      </w:pPr>
      <w:r>
        <w:rPr>
          <w:rStyle w:val="af3"/>
        </w:rPr>
        <w:footnoteRef/>
      </w:r>
      <w:r>
        <w:t xml:space="preserve"> Mecanismele prin care anumite substanţe induc simptome de astm nu sunt încă pe deplin cunoscute. Ca măsură de precauție, aceste substanțe sunt considerate sensibilizante pentru căile respiratorii. Cu toate acestea, dacă pe baza dovezilor se poate demonstra că aceste substanţe induc simptome de astm prin iritare doar la persoanele cu hiperreactivitate bronhică, ele nu sunt considerate sensibilizante pentru căile respiratorii.</w:t>
      </w:r>
    </w:p>
    <w:p w14:paraId="10F99E2F" w14:textId="61330F3A" w:rsidR="00BD328B" w:rsidRDefault="00BD328B">
      <w:pPr>
        <w:pStyle w:val="af1"/>
      </w:pPr>
    </w:p>
  </w:footnote>
  <w:footnote w:id="6">
    <w:p w14:paraId="2C7B844D" w14:textId="49B7F663" w:rsidR="00BD328B" w:rsidRPr="00BC22B5" w:rsidRDefault="00BD328B">
      <w:pPr>
        <w:pStyle w:val="af1"/>
        <w:rPr>
          <w:sz w:val="16"/>
        </w:rPr>
      </w:pPr>
      <w:r>
        <w:rPr>
          <w:rStyle w:val="af3"/>
        </w:rPr>
        <w:footnoteRef/>
      </w:r>
      <w:r>
        <w:t xml:space="preserve"> </w:t>
      </w:r>
      <w:r w:rsidRPr="00BC22B5">
        <w:rPr>
          <w:color w:val="231F20"/>
          <w:w w:val="105"/>
          <w:szCs w:val="24"/>
        </w:rPr>
        <w:t>Este</w:t>
      </w:r>
      <w:r w:rsidRPr="00BC22B5">
        <w:rPr>
          <w:color w:val="231F20"/>
          <w:spacing w:val="18"/>
          <w:w w:val="105"/>
          <w:szCs w:val="24"/>
        </w:rPr>
        <w:t xml:space="preserve"> </w:t>
      </w:r>
      <w:r w:rsidRPr="00BC22B5">
        <w:rPr>
          <w:color w:val="231F20"/>
          <w:w w:val="105"/>
          <w:szCs w:val="24"/>
        </w:rPr>
        <w:t>recunoscut</w:t>
      </w:r>
      <w:r w:rsidRPr="00BC22B5">
        <w:rPr>
          <w:color w:val="231F20"/>
          <w:spacing w:val="21"/>
          <w:w w:val="105"/>
          <w:szCs w:val="24"/>
        </w:rPr>
        <w:t xml:space="preserve"> </w:t>
      </w:r>
      <w:r w:rsidRPr="00BC22B5">
        <w:rPr>
          <w:color w:val="231F20"/>
          <w:w w:val="105"/>
          <w:szCs w:val="24"/>
        </w:rPr>
        <w:t>faptul</w:t>
      </w:r>
      <w:r w:rsidRPr="00BC22B5">
        <w:rPr>
          <w:color w:val="231F20"/>
          <w:spacing w:val="17"/>
          <w:w w:val="105"/>
          <w:szCs w:val="24"/>
        </w:rPr>
        <w:t xml:space="preserve"> </w:t>
      </w:r>
      <w:r w:rsidRPr="00BC22B5">
        <w:rPr>
          <w:color w:val="231F20"/>
          <w:w w:val="105"/>
          <w:szCs w:val="24"/>
        </w:rPr>
        <w:t>că</w:t>
      </w:r>
      <w:r w:rsidRPr="00BC22B5">
        <w:rPr>
          <w:color w:val="231F20"/>
          <w:spacing w:val="15"/>
          <w:w w:val="105"/>
          <w:szCs w:val="24"/>
        </w:rPr>
        <w:t xml:space="preserve"> </w:t>
      </w:r>
      <w:r w:rsidRPr="00BC22B5">
        <w:rPr>
          <w:color w:val="231F20"/>
          <w:w w:val="105"/>
          <w:szCs w:val="24"/>
        </w:rPr>
        <w:t>Indicele</w:t>
      </w:r>
      <w:r w:rsidRPr="00BC22B5">
        <w:rPr>
          <w:color w:val="231F20"/>
          <w:spacing w:val="20"/>
          <w:w w:val="105"/>
          <w:szCs w:val="24"/>
        </w:rPr>
        <w:t xml:space="preserve"> </w:t>
      </w:r>
      <w:r w:rsidRPr="00BC22B5">
        <w:rPr>
          <w:color w:val="231F20"/>
          <w:w w:val="105"/>
          <w:szCs w:val="24"/>
        </w:rPr>
        <w:t>de</w:t>
      </w:r>
      <w:r w:rsidRPr="00BC22B5">
        <w:rPr>
          <w:color w:val="231F20"/>
          <w:spacing w:val="16"/>
          <w:w w:val="105"/>
          <w:szCs w:val="24"/>
        </w:rPr>
        <w:t xml:space="preserve"> </w:t>
      </w:r>
      <w:r w:rsidRPr="00BC22B5">
        <w:rPr>
          <w:color w:val="231F20"/>
          <w:w w:val="105"/>
          <w:szCs w:val="24"/>
        </w:rPr>
        <w:t>împerechere</w:t>
      </w:r>
      <w:r w:rsidRPr="00BC22B5">
        <w:rPr>
          <w:color w:val="231F20"/>
          <w:spacing w:val="21"/>
          <w:w w:val="105"/>
          <w:szCs w:val="24"/>
        </w:rPr>
        <w:t xml:space="preserve"> </w:t>
      </w:r>
      <w:r w:rsidRPr="00BC22B5">
        <w:rPr>
          <w:color w:val="231F20"/>
          <w:w w:val="105"/>
          <w:szCs w:val="24"/>
        </w:rPr>
        <w:t>și</w:t>
      </w:r>
      <w:r w:rsidRPr="00BC22B5">
        <w:rPr>
          <w:color w:val="231F20"/>
          <w:spacing w:val="14"/>
          <w:w w:val="105"/>
          <w:szCs w:val="24"/>
        </w:rPr>
        <w:t xml:space="preserve"> </w:t>
      </w:r>
      <w:r w:rsidRPr="00BC22B5">
        <w:rPr>
          <w:color w:val="231F20"/>
          <w:w w:val="105"/>
          <w:szCs w:val="24"/>
        </w:rPr>
        <w:t>Indicele</w:t>
      </w:r>
      <w:r w:rsidRPr="00BC22B5">
        <w:rPr>
          <w:color w:val="231F20"/>
          <w:spacing w:val="19"/>
          <w:w w:val="105"/>
          <w:szCs w:val="24"/>
        </w:rPr>
        <w:t xml:space="preserve"> </w:t>
      </w:r>
      <w:r w:rsidRPr="00BC22B5">
        <w:rPr>
          <w:color w:val="231F20"/>
          <w:w w:val="105"/>
          <w:szCs w:val="24"/>
        </w:rPr>
        <w:t>de</w:t>
      </w:r>
      <w:r w:rsidRPr="00BC22B5">
        <w:rPr>
          <w:color w:val="231F20"/>
          <w:spacing w:val="16"/>
          <w:w w:val="105"/>
          <w:szCs w:val="24"/>
        </w:rPr>
        <w:t xml:space="preserve"> </w:t>
      </w:r>
      <w:r w:rsidRPr="00BC22B5">
        <w:rPr>
          <w:color w:val="231F20"/>
          <w:w w:val="105"/>
          <w:szCs w:val="24"/>
        </w:rPr>
        <w:t>fertilitate</w:t>
      </w:r>
      <w:r w:rsidRPr="00BC22B5">
        <w:rPr>
          <w:color w:val="231F20"/>
          <w:spacing w:val="20"/>
          <w:w w:val="105"/>
          <w:szCs w:val="24"/>
        </w:rPr>
        <w:t xml:space="preserve"> </w:t>
      </w:r>
      <w:r w:rsidRPr="00BC22B5">
        <w:rPr>
          <w:color w:val="231F20"/>
          <w:w w:val="105"/>
          <w:szCs w:val="24"/>
        </w:rPr>
        <w:t>pot</w:t>
      </w:r>
      <w:r w:rsidRPr="00BC22B5">
        <w:rPr>
          <w:color w:val="231F20"/>
          <w:spacing w:val="16"/>
          <w:w w:val="105"/>
          <w:szCs w:val="24"/>
        </w:rPr>
        <w:t xml:space="preserve"> </w:t>
      </w:r>
      <w:r w:rsidRPr="00BC22B5">
        <w:rPr>
          <w:color w:val="231F20"/>
          <w:w w:val="105"/>
          <w:szCs w:val="24"/>
        </w:rPr>
        <w:t>fi</w:t>
      </w:r>
      <w:r w:rsidRPr="00BC22B5">
        <w:rPr>
          <w:color w:val="231F20"/>
          <w:spacing w:val="15"/>
          <w:w w:val="105"/>
          <w:szCs w:val="24"/>
        </w:rPr>
        <w:t xml:space="preserve"> </w:t>
      </w:r>
      <w:r w:rsidRPr="00BC22B5">
        <w:rPr>
          <w:color w:val="231F20"/>
          <w:w w:val="105"/>
          <w:szCs w:val="24"/>
        </w:rPr>
        <w:t>afectaţi</w:t>
      </w:r>
      <w:r w:rsidRPr="00BC22B5">
        <w:rPr>
          <w:color w:val="231F20"/>
          <w:spacing w:val="40"/>
          <w:w w:val="105"/>
          <w:szCs w:val="24"/>
        </w:rPr>
        <w:t xml:space="preserve"> </w:t>
      </w:r>
      <w:r w:rsidRPr="00BC22B5">
        <w:rPr>
          <w:color w:val="231F20"/>
          <w:w w:val="105"/>
          <w:szCs w:val="24"/>
        </w:rPr>
        <w:t>și</w:t>
      </w:r>
      <w:r w:rsidRPr="00BC22B5">
        <w:rPr>
          <w:color w:val="231F20"/>
          <w:spacing w:val="40"/>
          <w:w w:val="105"/>
          <w:szCs w:val="24"/>
        </w:rPr>
        <w:t xml:space="preserve"> </w:t>
      </w:r>
      <w:r w:rsidRPr="00BC22B5">
        <w:rPr>
          <w:color w:val="231F20"/>
          <w:w w:val="105"/>
          <w:szCs w:val="24"/>
        </w:rPr>
        <w:t>de</w:t>
      </w:r>
      <w:r w:rsidRPr="00BC22B5">
        <w:rPr>
          <w:color w:val="231F20"/>
          <w:spacing w:val="40"/>
          <w:w w:val="105"/>
          <w:szCs w:val="24"/>
        </w:rPr>
        <w:t xml:space="preserve"> </w:t>
      </w:r>
      <w:r w:rsidRPr="00BC22B5">
        <w:rPr>
          <w:color w:val="231F20"/>
          <w:w w:val="105"/>
          <w:szCs w:val="24"/>
        </w:rPr>
        <w:t>către</w:t>
      </w:r>
      <w:r w:rsidRPr="00BC22B5">
        <w:rPr>
          <w:color w:val="231F20"/>
          <w:spacing w:val="40"/>
          <w:w w:val="105"/>
          <w:szCs w:val="24"/>
        </w:rPr>
        <w:t xml:space="preserve"> </w:t>
      </w:r>
      <w:r w:rsidRPr="00BC22B5">
        <w:rPr>
          <w:color w:val="231F20"/>
          <w:w w:val="105"/>
          <w:szCs w:val="24"/>
        </w:rPr>
        <w:t>mascul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AE909" w14:textId="4A50D43D" w:rsidR="00BD328B" w:rsidRDefault="00BD328B">
    <w:pPr>
      <w:pStyle w:val="a3"/>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B8142" w14:textId="226444CA" w:rsidR="00BD328B" w:rsidRDefault="00BD328B">
    <w:pPr>
      <w:pStyle w:val="a3"/>
      <w:spacing w:line="14" w:lineRule="auto"/>
      <w:rPr>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38585" w14:textId="7103E13C" w:rsidR="00BD328B" w:rsidRDefault="00BD328B">
    <w:pPr>
      <w:pStyle w:val="a3"/>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00883"/>
    <w:multiLevelType w:val="hybridMultilevel"/>
    <w:tmpl w:val="71E4C99C"/>
    <w:lvl w:ilvl="0" w:tplc="14A8F01E">
      <w:start w:val="1"/>
      <w:numFmt w:val="decimal"/>
      <w:lvlText w:val="(%1)"/>
      <w:lvlJc w:val="left"/>
      <w:pPr>
        <w:ind w:left="1452" w:hanging="360"/>
      </w:pPr>
      <w:rPr>
        <w:rFonts w:hint="default"/>
        <w:w w:val="105"/>
      </w:rPr>
    </w:lvl>
    <w:lvl w:ilvl="1" w:tplc="04090019" w:tentative="1">
      <w:start w:val="1"/>
      <w:numFmt w:val="lowerLetter"/>
      <w:lvlText w:val="%2."/>
      <w:lvlJc w:val="left"/>
      <w:pPr>
        <w:ind w:left="2172" w:hanging="360"/>
      </w:pPr>
    </w:lvl>
    <w:lvl w:ilvl="2" w:tplc="0409001B" w:tentative="1">
      <w:start w:val="1"/>
      <w:numFmt w:val="lowerRoman"/>
      <w:lvlText w:val="%3."/>
      <w:lvlJc w:val="right"/>
      <w:pPr>
        <w:ind w:left="2892" w:hanging="180"/>
      </w:pPr>
    </w:lvl>
    <w:lvl w:ilvl="3" w:tplc="0409000F" w:tentative="1">
      <w:start w:val="1"/>
      <w:numFmt w:val="decimal"/>
      <w:lvlText w:val="%4."/>
      <w:lvlJc w:val="left"/>
      <w:pPr>
        <w:ind w:left="3612" w:hanging="360"/>
      </w:pPr>
    </w:lvl>
    <w:lvl w:ilvl="4" w:tplc="04090019" w:tentative="1">
      <w:start w:val="1"/>
      <w:numFmt w:val="lowerLetter"/>
      <w:lvlText w:val="%5."/>
      <w:lvlJc w:val="left"/>
      <w:pPr>
        <w:ind w:left="4332" w:hanging="360"/>
      </w:pPr>
    </w:lvl>
    <w:lvl w:ilvl="5" w:tplc="0409001B" w:tentative="1">
      <w:start w:val="1"/>
      <w:numFmt w:val="lowerRoman"/>
      <w:lvlText w:val="%6."/>
      <w:lvlJc w:val="right"/>
      <w:pPr>
        <w:ind w:left="5052" w:hanging="180"/>
      </w:pPr>
    </w:lvl>
    <w:lvl w:ilvl="6" w:tplc="0409000F" w:tentative="1">
      <w:start w:val="1"/>
      <w:numFmt w:val="decimal"/>
      <w:lvlText w:val="%7."/>
      <w:lvlJc w:val="left"/>
      <w:pPr>
        <w:ind w:left="5772" w:hanging="360"/>
      </w:pPr>
    </w:lvl>
    <w:lvl w:ilvl="7" w:tplc="04090019" w:tentative="1">
      <w:start w:val="1"/>
      <w:numFmt w:val="lowerLetter"/>
      <w:lvlText w:val="%8."/>
      <w:lvlJc w:val="left"/>
      <w:pPr>
        <w:ind w:left="6492" w:hanging="360"/>
      </w:pPr>
    </w:lvl>
    <w:lvl w:ilvl="8" w:tplc="0409001B" w:tentative="1">
      <w:start w:val="1"/>
      <w:numFmt w:val="lowerRoman"/>
      <w:lvlText w:val="%9."/>
      <w:lvlJc w:val="right"/>
      <w:pPr>
        <w:ind w:left="7212" w:hanging="180"/>
      </w:pPr>
    </w:lvl>
  </w:abstractNum>
  <w:abstractNum w:abstractNumId="1" w15:restartNumberingAfterBreak="0">
    <w:nsid w:val="029E208C"/>
    <w:multiLevelType w:val="hybridMultilevel"/>
    <w:tmpl w:val="D85277BE"/>
    <w:lvl w:ilvl="0" w:tplc="B5866910">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2AC07714">
      <w:start w:val="1"/>
      <w:numFmt w:val="lowerRoman"/>
      <w:lvlText w:val="(%2)"/>
      <w:lvlJc w:val="left"/>
      <w:pPr>
        <w:ind w:left="2354" w:hanging="340"/>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E60E32F2">
      <w:numFmt w:val="bullet"/>
      <w:lvlText w:val="•"/>
      <w:lvlJc w:val="left"/>
      <w:pPr>
        <w:ind w:left="3136" w:hanging="340"/>
      </w:pPr>
      <w:rPr>
        <w:rFonts w:hint="default"/>
        <w:lang w:val="ro-RO" w:eastAsia="en-US" w:bidi="ar-SA"/>
      </w:rPr>
    </w:lvl>
    <w:lvl w:ilvl="3" w:tplc="DA7447E4">
      <w:numFmt w:val="bullet"/>
      <w:lvlText w:val="•"/>
      <w:lvlJc w:val="left"/>
      <w:pPr>
        <w:ind w:left="3912" w:hanging="340"/>
      </w:pPr>
      <w:rPr>
        <w:rFonts w:hint="default"/>
        <w:lang w:val="ro-RO" w:eastAsia="en-US" w:bidi="ar-SA"/>
      </w:rPr>
    </w:lvl>
    <w:lvl w:ilvl="4" w:tplc="7C8C9C40">
      <w:numFmt w:val="bullet"/>
      <w:lvlText w:val="•"/>
      <w:lvlJc w:val="left"/>
      <w:pPr>
        <w:ind w:left="4688" w:hanging="340"/>
      </w:pPr>
      <w:rPr>
        <w:rFonts w:hint="default"/>
        <w:lang w:val="ro-RO" w:eastAsia="en-US" w:bidi="ar-SA"/>
      </w:rPr>
    </w:lvl>
    <w:lvl w:ilvl="5" w:tplc="E68E70AC">
      <w:numFmt w:val="bullet"/>
      <w:lvlText w:val="•"/>
      <w:lvlJc w:val="left"/>
      <w:pPr>
        <w:ind w:left="5464" w:hanging="340"/>
      </w:pPr>
      <w:rPr>
        <w:rFonts w:hint="default"/>
        <w:lang w:val="ro-RO" w:eastAsia="en-US" w:bidi="ar-SA"/>
      </w:rPr>
    </w:lvl>
    <w:lvl w:ilvl="6" w:tplc="DCCE5C0C">
      <w:numFmt w:val="bullet"/>
      <w:lvlText w:val="•"/>
      <w:lvlJc w:val="left"/>
      <w:pPr>
        <w:ind w:left="6240" w:hanging="340"/>
      </w:pPr>
      <w:rPr>
        <w:rFonts w:hint="default"/>
        <w:lang w:val="ro-RO" w:eastAsia="en-US" w:bidi="ar-SA"/>
      </w:rPr>
    </w:lvl>
    <w:lvl w:ilvl="7" w:tplc="A5B48ED4">
      <w:numFmt w:val="bullet"/>
      <w:lvlText w:val="•"/>
      <w:lvlJc w:val="left"/>
      <w:pPr>
        <w:ind w:left="7017" w:hanging="340"/>
      </w:pPr>
      <w:rPr>
        <w:rFonts w:hint="default"/>
        <w:lang w:val="ro-RO" w:eastAsia="en-US" w:bidi="ar-SA"/>
      </w:rPr>
    </w:lvl>
    <w:lvl w:ilvl="8" w:tplc="E6DE81BA">
      <w:numFmt w:val="bullet"/>
      <w:lvlText w:val="•"/>
      <w:lvlJc w:val="left"/>
      <w:pPr>
        <w:ind w:left="7793" w:hanging="340"/>
      </w:pPr>
      <w:rPr>
        <w:rFonts w:hint="default"/>
        <w:lang w:val="ro-RO" w:eastAsia="en-US" w:bidi="ar-SA"/>
      </w:rPr>
    </w:lvl>
  </w:abstractNum>
  <w:abstractNum w:abstractNumId="2" w15:restartNumberingAfterBreak="0">
    <w:nsid w:val="04002CFB"/>
    <w:multiLevelType w:val="hybridMultilevel"/>
    <w:tmpl w:val="1B76DA66"/>
    <w:lvl w:ilvl="0" w:tplc="F648BF0E">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05B8B3C6">
      <w:numFmt w:val="bullet"/>
      <w:lvlText w:val="•"/>
      <w:lvlJc w:val="left"/>
      <w:pPr>
        <w:ind w:left="698" w:hanging="285"/>
      </w:pPr>
      <w:rPr>
        <w:rFonts w:hint="default"/>
        <w:lang w:val="ro-RO" w:eastAsia="en-US" w:bidi="ar-SA"/>
      </w:rPr>
    </w:lvl>
    <w:lvl w:ilvl="2" w:tplc="4A5AD0DC">
      <w:numFmt w:val="bullet"/>
      <w:lvlText w:val="•"/>
      <w:lvlJc w:val="left"/>
      <w:pPr>
        <w:ind w:left="1036" w:hanging="285"/>
      </w:pPr>
      <w:rPr>
        <w:rFonts w:hint="default"/>
        <w:lang w:val="ro-RO" w:eastAsia="en-US" w:bidi="ar-SA"/>
      </w:rPr>
    </w:lvl>
    <w:lvl w:ilvl="3" w:tplc="447E196C">
      <w:numFmt w:val="bullet"/>
      <w:lvlText w:val="•"/>
      <w:lvlJc w:val="left"/>
      <w:pPr>
        <w:ind w:left="1375" w:hanging="285"/>
      </w:pPr>
      <w:rPr>
        <w:rFonts w:hint="default"/>
        <w:lang w:val="ro-RO" w:eastAsia="en-US" w:bidi="ar-SA"/>
      </w:rPr>
    </w:lvl>
    <w:lvl w:ilvl="4" w:tplc="C9E276B4">
      <w:numFmt w:val="bullet"/>
      <w:lvlText w:val="•"/>
      <w:lvlJc w:val="left"/>
      <w:pPr>
        <w:ind w:left="1713" w:hanging="285"/>
      </w:pPr>
      <w:rPr>
        <w:rFonts w:hint="default"/>
        <w:lang w:val="ro-RO" w:eastAsia="en-US" w:bidi="ar-SA"/>
      </w:rPr>
    </w:lvl>
    <w:lvl w:ilvl="5" w:tplc="67A4946A">
      <w:numFmt w:val="bullet"/>
      <w:lvlText w:val="•"/>
      <w:lvlJc w:val="left"/>
      <w:pPr>
        <w:ind w:left="2052" w:hanging="285"/>
      </w:pPr>
      <w:rPr>
        <w:rFonts w:hint="default"/>
        <w:lang w:val="ro-RO" w:eastAsia="en-US" w:bidi="ar-SA"/>
      </w:rPr>
    </w:lvl>
    <w:lvl w:ilvl="6" w:tplc="1242B238">
      <w:numFmt w:val="bullet"/>
      <w:lvlText w:val="•"/>
      <w:lvlJc w:val="left"/>
      <w:pPr>
        <w:ind w:left="2390" w:hanging="285"/>
      </w:pPr>
      <w:rPr>
        <w:rFonts w:hint="default"/>
        <w:lang w:val="ro-RO" w:eastAsia="en-US" w:bidi="ar-SA"/>
      </w:rPr>
    </w:lvl>
    <w:lvl w:ilvl="7" w:tplc="9B8024FC">
      <w:numFmt w:val="bullet"/>
      <w:lvlText w:val="•"/>
      <w:lvlJc w:val="left"/>
      <w:pPr>
        <w:ind w:left="2728" w:hanging="285"/>
      </w:pPr>
      <w:rPr>
        <w:rFonts w:hint="default"/>
        <w:lang w:val="ro-RO" w:eastAsia="en-US" w:bidi="ar-SA"/>
      </w:rPr>
    </w:lvl>
    <w:lvl w:ilvl="8" w:tplc="246461C0">
      <w:numFmt w:val="bullet"/>
      <w:lvlText w:val="•"/>
      <w:lvlJc w:val="left"/>
      <w:pPr>
        <w:ind w:left="3067" w:hanging="285"/>
      </w:pPr>
      <w:rPr>
        <w:rFonts w:hint="default"/>
        <w:lang w:val="ro-RO" w:eastAsia="en-US" w:bidi="ar-SA"/>
      </w:rPr>
    </w:lvl>
  </w:abstractNum>
  <w:abstractNum w:abstractNumId="3" w15:restartNumberingAfterBreak="0">
    <w:nsid w:val="04170BE5"/>
    <w:multiLevelType w:val="hybridMultilevel"/>
    <w:tmpl w:val="8CA62C34"/>
    <w:lvl w:ilvl="0" w:tplc="2BBAE664">
      <w:start w:val="1"/>
      <w:numFmt w:val="lowerRoman"/>
      <w:lvlText w:val="(%1)"/>
      <w:lvlJc w:val="left"/>
      <w:pPr>
        <w:ind w:left="1946" w:hanging="341"/>
      </w:pPr>
      <w:rPr>
        <w:rFonts w:ascii="Times New Roman" w:eastAsia="Times New Roman" w:hAnsi="Times New Roman" w:cs="Times New Roman" w:hint="default"/>
        <w:b w:val="0"/>
        <w:bCs w:val="0"/>
        <w:i w:val="0"/>
        <w:iCs w:val="0"/>
        <w:color w:val="231F20"/>
        <w:spacing w:val="0"/>
        <w:w w:val="99"/>
        <w:sz w:val="22"/>
        <w:szCs w:val="22"/>
        <w:lang w:val="ro-RO" w:eastAsia="en-US" w:bidi="ar-SA"/>
      </w:rPr>
    </w:lvl>
    <w:lvl w:ilvl="1" w:tplc="4AA4C3C4">
      <w:numFmt w:val="bullet"/>
      <w:lvlText w:val="•"/>
      <w:lvlJc w:val="left"/>
      <w:pPr>
        <w:ind w:left="2632" w:hanging="341"/>
      </w:pPr>
      <w:rPr>
        <w:rFonts w:hint="default"/>
        <w:lang w:val="ro-RO" w:eastAsia="en-US" w:bidi="ar-SA"/>
      </w:rPr>
    </w:lvl>
    <w:lvl w:ilvl="2" w:tplc="D95C5DEA">
      <w:numFmt w:val="bullet"/>
      <w:lvlText w:val="•"/>
      <w:lvlJc w:val="left"/>
      <w:pPr>
        <w:ind w:left="3325" w:hanging="341"/>
      </w:pPr>
      <w:rPr>
        <w:rFonts w:hint="default"/>
        <w:lang w:val="ro-RO" w:eastAsia="en-US" w:bidi="ar-SA"/>
      </w:rPr>
    </w:lvl>
    <w:lvl w:ilvl="3" w:tplc="77F2DF20">
      <w:numFmt w:val="bullet"/>
      <w:lvlText w:val="•"/>
      <w:lvlJc w:val="left"/>
      <w:pPr>
        <w:ind w:left="4017" w:hanging="341"/>
      </w:pPr>
      <w:rPr>
        <w:rFonts w:hint="default"/>
        <w:lang w:val="ro-RO" w:eastAsia="en-US" w:bidi="ar-SA"/>
      </w:rPr>
    </w:lvl>
    <w:lvl w:ilvl="4" w:tplc="4E82513A">
      <w:numFmt w:val="bullet"/>
      <w:lvlText w:val="•"/>
      <w:lvlJc w:val="left"/>
      <w:pPr>
        <w:ind w:left="4710" w:hanging="341"/>
      </w:pPr>
      <w:rPr>
        <w:rFonts w:hint="default"/>
        <w:lang w:val="ro-RO" w:eastAsia="en-US" w:bidi="ar-SA"/>
      </w:rPr>
    </w:lvl>
    <w:lvl w:ilvl="5" w:tplc="994A116A">
      <w:numFmt w:val="bullet"/>
      <w:lvlText w:val="•"/>
      <w:lvlJc w:val="left"/>
      <w:pPr>
        <w:ind w:left="5402" w:hanging="341"/>
      </w:pPr>
      <w:rPr>
        <w:rFonts w:hint="default"/>
        <w:lang w:val="ro-RO" w:eastAsia="en-US" w:bidi="ar-SA"/>
      </w:rPr>
    </w:lvl>
    <w:lvl w:ilvl="6" w:tplc="956A76FA">
      <w:numFmt w:val="bullet"/>
      <w:lvlText w:val="•"/>
      <w:lvlJc w:val="left"/>
      <w:pPr>
        <w:ind w:left="6095" w:hanging="341"/>
      </w:pPr>
      <w:rPr>
        <w:rFonts w:hint="default"/>
        <w:lang w:val="ro-RO" w:eastAsia="en-US" w:bidi="ar-SA"/>
      </w:rPr>
    </w:lvl>
    <w:lvl w:ilvl="7" w:tplc="EFCE79B4">
      <w:numFmt w:val="bullet"/>
      <w:lvlText w:val="•"/>
      <w:lvlJc w:val="left"/>
      <w:pPr>
        <w:ind w:left="6787" w:hanging="341"/>
      </w:pPr>
      <w:rPr>
        <w:rFonts w:hint="default"/>
        <w:lang w:val="ro-RO" w:eastAsia="en-US" w:bidi="ar-SA"/>
      </w:rPr>
    </w:lvl>
    <w:lvl w:ilvl="8" w:tplc="92487F12">
      <w:numFmt w:val="bullet"/>
      <w:lvlText w:val="•"/>
      <w:lvlJc w:val="left"/>
      <w:pPr>
        <w:ind w:left="7480" w:hanging="341"/>
      </w:pPr>
      <w:rPr>
        <w:rFonts w:hint="default"/>
        <w:lang w:val="ro-RO" w:eastAsia="en-US" w:bidi="ar-SA"/>
      </w:rPr>
    </w:lvl>
  </w:abstractNum>
  <w:abstractNum w:abstractNumId="4" w15:restartNumberingAfterBreak="0">
    <w:nsid w:val="050A0D16"/>
    <w:multiLevelType w:val="multilevel"/>
    <w:tmpl w:val="5F049F7C"/>
    <w:lvl w:ilvl="0">
      <w:start w:val="2"/>
      <w:numFmt w:val="decimal"/>
      <w:lvlText w:val="%1"/>
      <w:lvlJc w:val="left"/>
      <w:pPr>
        <w:ind w:left="1730" w:hanging="906"/>
      </w:pPr>
      <w:rPr>
        <w:rFonts w:hint="default"/>
        <w:lang w:val="ro-RO" w:eastAsia="en-US" w:bidi="ar-SA"/>
      </w:rPr>
    </w:lvl>
    <w:lvl w:ilvl="1">
      <w:start w:val="15"/>
      <w:numFmt w:val="decimal"/>
      <w:lvlText w:val="%1.%2"/>
      <w:lvlJc w:val="left"/>
      <w:pPr>
        <w:ind w:left="1730" w:hanging="906"/>
      </w:pPr>
      <w:rPr>
        <w:rFonts w:hint="default"/>
        <w:lang w:val="ro-RO" w:eastAsia="en-US" w:bidi="ar-SA"/>
      </w:rPr>
    </w:lvl>
    <w:lvl w:ilvl="2">
      <w:start w:val="2"/>
      <w:numFmt w:val="decimal"/>
      <w:lvlText w:val="%1.%2.%3"/>
      <w:lvlJc w:val="left"/>
      <w:pPr>
        <w:ind w:left="1730" w:hanging="906"/>
      </w:pPr>
      <w:rPr>
        <w:rFonts w:hint="default"/>
        <w:lang w:val="ro-RO" w:eastAsia="en-US" w:bidi="ar-SA"/>
      </w:rPr>
    </w:lvl>
    <w:lvl w:ilvl="3">
      <w:start w:val="2"/>
      <w:numFmt w:val="decimal"/>
      <w:lvlText w:val="%1.%2.%3.%4."/>
      <w:lvlJc w:val="left"/>
      <w:pPr>
        <w:ind w:left="1730" w:hanging="906"/>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lowerLetter"/>
      <w:lvlText w:val="(%5)"/>
      <w:lvlJc w:val="left"/>
      <w:pPr>
        <w:ind w:left="2014"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Roman"/>
      <w:lvlText w:val="(%6)"/>
      <w:lvlJc w:val="left"/>
      <w:pPr>
        <w:ind w:left="2354" w:hanging="340"/>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852" w:hanging="340"/>
      </w:pPr>
      <w:rPr>
        <w:rFonts w:hint="default"/>
        <w:lang w:val="ro-RO" w:eastAsia="en-US" w:bidi="ar-SA"/>
      </w:rPr>
    </w:lvl>
    <w:lvl w:ilvl="7">
      <w:numFmt w:val="bullet"/>
      <w:lvlText w:val="•"/>
      <w:lvlJc w:val="left"/>
      <w:pPr>
        <w:ind w:left="6725" w:hanging="340"/>
      </w:pPr>
      <w:rPr>
        <w:rFonts w:hint="default"/>
        <w:lang w:val="ro-RO" w:eastAsia="en-US" w:bidi="ar-SA"/>
      </w:rPr>
    </w:lvl>
    <w:lvl w:ilvl="8">
      <w:numFmt w:val="bullet"/>
      <w:lvlText w:val="•"/>
      <w:lvlJc w:val="left"/>
      <w:pPr>
        <w:ind w:left="7599" w:hanging="340"/>
      </w:pPr>
      <w:rPr>
        <w:rFonts w:hint="default"/>
        <w:lang w:val="ro-RO" w:eastAsia="en-US" w:bidi="ar-SA"/>
      </w:rPr>
    </w:lvl>
  </w:abstractNum>
  <w:abstractNum w:abstractNumId="5" w15:restartNumberingAfterBreak="0">
    <w:nsid w:val="066575C0"/>
    <w:multiLevelType w:val="multilevel"/>
    <w:tmpl w:val="654208CC"/>
    <w:lvl w:ilvl="0">
      <w:start w:val="3"/>
      <w:numFmt w:val="decimal"/>
      <w:lvlText w:val="%1"/>
      <w:lvlJc w:val="left"/>
      <w:pPr>
        <w:ind w:left="1006" w:hanging="937"/>
      </w:pPr>
      <w:rPr>
        <w:rFonts w:hint="default"/>
        <w:lang w:val="ro-RO" w:eastAsia="en-US" w:bidi="ar-SA"/>
      </w:rPr>
    </w:lvl>
    <w:lvl w:ilvl="1">
      <w:start w:val="2"/>
      <w:numFmt w:val="decimal"/>
      <w:lvlText w:val="%1.%2"/>
      <w:lvlJc w:val="left"/>
      <w:pPr>
        <w:ind w:left="1006" w:hanging="937"/>
      </w:pPr>
      <w:rPr>
        <w:rFonts w:hint="default"/>
        <w:lang w:val="ro-RO" w:eastAsia="en-US" w:bidi="ar-SA"/>
      </w:rPr>
    </w:lvl>
    <w:lvl w:ilvl="2">
      <w:start w:val="3"/>
      <w:numFmt w:val="decimal"/>
      <w:lvlText w:val="%1.%2.%3"/>
      <w:lvlJc w:val="left"/>
      <w:pPr>
        <w:ind w:left="1006" w:hanging="937"/>
      </w:pPr>
      <w:rPr>
        <w:rFonts w:hint="default"/>
        <w:lang w:val="ro-RO" w:eastAsia="en-US" w:bidi="ar-SA"/>
      </w:rPr>
    </w:lvl>
    <w:lvl w:ilvl="3">
      <w:start w:val="3"/>
      <w:numFmt w:val="decimal"/>
      <w:lvlText w:val="%1.%2.%3.%4"/>
      <w:lvlJc w:val="left"/>
      <w:pPr>
        <w:ind w:left="1006" w:hanging="937"/>
      </w:pPr>
      <w:rPr>
        <w:rFonts w:hint="default"/>
        <w:lang w:val="ro-RO" w:eastAsia="en-US" w:bidi="ar-SA"/>
      </w:rPr>
    </w:lvl>
    <w:lvl w:ilvl="4">
      <w:start w:val="5"/>
      <w:numFmt w:val="decimal"/>
      <w:lvlText w:val="%1.%2.%3.%4.%5."/>
      <w:lvlJc w:val="left"/>
      <w:pPr>
        <w:ind w:left="1006" w:hanging="937"/>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4795" w:hanging="937"/>
      </w:pPr>
      <w:rPr>
        <w:rFonts w:hint="default"/>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6" w15:restartNumberingAfterBreak="0">
    <w:nsid w:val="0991306B"/>
    <w:multiLevelType w:val="multilevel"/>
    <w:tmpl w:val="24CAA250"/>
    <w:lvl w:ilvl="0">
      <w:start w:val="4"/>
      <w:numFmt w:val="decimal"/>
      <w:lvlText w:val="%1"/>
      <w:lvlJc w:val="left"/>
      <w:pPr>
        <w:ind w:left="1145" w:hanging="991"/>
      </w:pPr>
      <w:rPr>
        <w:rFonts w:hint="default"/>
        <w:lang w:val="ro-RO" w:eastAsia="en-US" w:bidi="ar-SA"/>
      </w:rPr>
    </w:lvl>
    <w:lvl w:ilvl="1">
      <w:start w:val="1"/>
      <w:numFmt w:val="decimal"/>
      <w:lvlText w:val="%1.%2"/>
      <w:lvlJc w:val="left"/>
      <w:pPr>
        <w:ind w:left="1145" w:hanging="991"/>
      </w:pPr>
      <w:rPr>
        <w:rFonts w:hint="default"/>
        <w:lang w:val="ro-RO" w:eastAsia="en-US" w:bidi="ar-SA"/>
      </w:rPr>
    </w:lvl>
    <w:lvl w:ilvl="2">
      <w:start w:val="3"/>
      <w:numFmt w:val="decimal"/>
      <w:lvlText w:val="%1.%2.%3"/>
      <w:lvlJc w:val="left"/>
      <w:pPr>
        <w:ind w:left="1145" w:hanging="991"/>
      </w:pPr>
      <w:rPr>
        <w:rFonts w:hint="default"/>
        <w:lang w:val="ro-RO" w:eastAsia="en-US" w:bidi="ar-SA"/>
      </w:rPr>
    </w:lvl>
    <w:lvl w:ilvl="3">
      <w:start w:val="3"/>
      <w:numFmt w:val="decimal"/>
      <w:lvlText w:val="%1.%2.%3.%4"/>
      <w:lvlJc w:val="left"/>
      <w:pPr>
        <w:ind w:left="1145" w:hanging="991"/>
      </w:pPr>
      <w:rPr>
        <w:rFonts w:hint="default"/>
        <w:lang w:val="ro-RO" w:eastAsia="en-US" w:bidi="ar-SA"/>
      </w:rPr>
    </w:lvl>
    <w:lvl w:ilvl="4">
      <w:start w:val="1"/>
      <w:numFmt w:val="decimal"/>
      <w:lvlText w:val="%1.%2.%3.%4.%5."/>
      <w:lvlJc w:val="left"/>
      <w:pPr>
        <w:ind w:left="1145" w:hanging="99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447" w:hanging="386"/>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start w:val="1"/>
      <w:numFmt w:val="lowerRoman"/>
      <w:lvlText w:val="(%7)"/>
      <w:lvlJc w:val="left"/>
      <w:pPr>
        <w:ind w:left="1741" w:hanging="29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7">
      <w:numFmt w:val="bullet"/>
      <w:lvlText w:val="•"/>
      <w:lvlJc w:val="left"/>
      <w:pPr>
        <w:ind w:left="6022" w:hanging="293"/>
      </w:pPr>
      <w:rPr>
        <w:rFonts w:hint="default"/>
        <w:lang w:val="ro-RO" w:eastAsia="en-US" w:bidi="ar-SA"/>
      </w:rPr>
    </w:lvl>
    <w:lvl w:ilvl="8">
      <w:numFmt w:val="bullet"/>
      <w:lvlText w:val="•"/>
      <w:lvlJc w:val="left"/>
      <w:pPr>
        <w:ind w:left="6878" w:hanging="293"/>
      </w:pPr>
      <w:rPr>
        <w:rFonts w:hint="default"/>
        <w:lang w:val="ro-RO" w:eastAsia="en-US" w:bidi="ar-SA"/>
      </w:rPr>
    </w:lvl>
  </w:abstractNum>
  <w:abstractNum w:abstractNumId="7" w15:restartNumberingAfterBreak="0">
    <w:nsid w:val="09DD0FDE"/>
    <w:multiLevelType w:val="multilevel"/>
    <w:tmpl w:val="8016426E"/>
    <w:lvl w:ilvl="0">
      <w:start w:val="4"/>
      <w:numFmt w:val="decimal"/>
      <w:lvlText w:val="%1"/>
      <w:lvlJc w:val="left"/>
      <w:pPr>
        <w:ind w:left="1061" w:hanging="992"/>
      </w:pPr>
      <w:rPr>
        <w:rFonts w:hint="default"/>
        <w:lang w:val="ro-RO" w:eastAsia="en-US" w:bidi="ar-SA"/>
      </w:rPr>
    </w:lvl>
    <w:lvl w:ilvl="1">
      <w:start w:val="3"/>
      <w:numFmt w:val="decimal"/>
      <w:lvlText w:val="%1.%2"/>
      <w:lvlJc w:val="left"/>
      <w:pPr>
        <w:ind w:left="1061" w:hanging="992"/>
      </w:pPr>
      <w:rPr>
        <w:rFonts w:hint="default"/>
        <w:lang w:val="ro-RO" w:eastAsia="en-US" w:bidi="ar-SA"/>
      </w:rPr>
    </w:lvl>
    <w:lvl w:ilvl="2">
      <w:start w:val="2"/>
      <w:numFmt w:val="decimal"/>
      <w:lvlText w:val="%1.%2.%3"/>
      <w:lvlJc w:val="left"/>
      <w:pPr>
        <w:ind w:left="1061" w:hanging="992"/>
      </w:pPr>
      <w:rPr>
        <w:rFonts w:hint="default"/>
        <w:lang w:val="ro-RO" w:eastAsia="en-US" w:bidi="ar-SA"/>
      </w:rPr>
    </w:lvl>
    <w:lvl w:ilvl="3">
      <w:start w:val="4"/>
      <w:numFmt w:val="decimal"/>
      <w:lvlText w:val="%1.%2.%3.%4"/>
      <w:lvlJc w:val="left"/>
      <w:pPr>
        <w:ind w:left="1061" w:hanging="992"/>
      </w:pPr>
      <w:rPr>
        <w:rFonts w:hint="default"/>
        <w:lang w:val="ro-RO" w:eastAsia="en-US" w:bidi="ar-SA"/>
      </w:rPr>
    </w:lvl>
    <w:lvl w:ilvl="4">
      <w:start w:val="1"/>
      <w:numFmt w:val="decimal"/>
      <w:lvlText w:val="%1.%2.%3.%4.%5."/>
      <w:lvlJc w:val="left"/>
      <w:pPr>
        <w:ind w:left="1061" w:hanging="992"/>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8" w15:restartNumberingAfterBreak="0">
    <w:nsid w:val="0BF861A3"/>
    <w:multiLevelType w:val="hybridMultilevel"/>
    <w:tmpl w:val="230CF470"/>
    <w:lvl w:ilvl="0" w:tplc="47B8B432">
      <w:start w:val="1"/>
      <w:numFmt w:val="lowerLetter"/>
      <w:lvlText w:val="(%1)"/>
      <w:lvlJc w:val="left"/>
      <w:pPr>
        <w:ind w:left="1889"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2C3C6812">
      <w:start w:val="1"/>
      <w:numFmt w:val="decimal"/>
      <w:lvlText w:val="%2)"/>
      <w:lvlJc w:val="left"/>
      <w:pPr>
        <w:ind w:left="2116" w:hanging="226"/>
      </w:pPr>
      <w:rPr>
        <w:rFonts w:ascii="Times New Roman" w:eastAsia="Times New Roman" w:hAnsi="Times New Roman" w:cs="Times New Roman" w:hint="default"/>
        <w:b w:val="0"/>
        <w:bCs w:val="0"/>
        <w:i w:val="0"/>
        <w:iCs w:val="0"/>
        <w:color w:val="231F20"/>
        <w:spacing w:val="0"/>
        <w:w w:val="99"/>
        <w:sz w:val="24"/>
        <w:szCs w:val="22"/>
        <w:lang w:val="ro-RO" w:eastAsia="en-US" w:bidi="ar-SA"/>
      </w:rPr>
    </w:lvl>
    <w:lvl w:ilvl="2" w:tplc="4C525962">
      <w:numFmt w:val="bullet"/>
      <w:lvlText w:val="•"/>
      <w:lvlJc w:val="left"/>
      <w:pPr>
        <w:ind w:left="2869" w:hanging="226"/>
      </w:pPr>
      <w:rPr>
        <w:rFonts w:hint="default"/>
        <w:lang w:val="ro-RO" w:eastAsia="en-US" w:bidi="ar-SA"/>
      </w:rPr>
    </w:lvl>
    <w:lvl w:ilvl="3" w:tplc="5ABA1130">
      <w:numFmt w:val="bullet"/>
      <w:lvlText w:val="•"/>
      <w:lvlJc w:val="left"/>
      <w:pPr>
        <w:ind w:left="3619" w:hanging="226"/>
      </w:pPr>
      <w:rPr>
        <w:rFonts w:hint="default"/>
        <w:lang w:val="ro-RO" w:eastAsia="en-US" w:bidi="ar-SA"/>
      </w:rPr>
    </w:lvl>
    <w:lvl w:ilvl="4" w:tplc="C2E42DB8">
      <w:numFmt w:val="bullet"/>
      <w:lvlText w:val="•"/>
      <w:lvlJc w:val="left"/>
      <w:pPr>
        <w:ind w:left="4368" w:hanging="226"/>
      </w:pPr>
      <w:rPr>
        <w:rFonts w:hint="default"/>
        <w:lang w:val="ro-RO" w:eastAsia="en-US" w:bidi="ar-SA"/>
      </w:rPr>
    </w:lvl>
    <w:lvl w:ilvl="5" w:tplc="555C2A16">
      <w:numFmt w:val="bullet"/>
      <w:lvlText w:val="•"/>
      <w:lvlJc w:val="left"/>
      <w:pPr>
        <w:ind w:left="5118" w:hanging="226"/>
      </w:pPr>
      <w:rPr>
        <w:rFonts w:hint="default"/>
        <w:lang w:val="ro-RO" w:eastAsia="en-US" w:bidi="ar-SA"/>
      </w:rPr>
    </w:lvl>
    <w:lvl w:ilvl="6" w:tplc="D21E47EA">
      <w:numFmt w:val="bullet"/>
      <w:lvlText w:val="•"/>
      <w:lvlJc w:val="left"/>
      <w:pPr>
        <w:ind w:left="5867" w:hanging="226"/>
      </w:pPr>
      <w:rPr>
        <w:rFonts w:hint="default"/>
        <w:lang w:val="ro-RO" w:eastAsia="en-US" w:bidi="ar-SA"/>
      </w:rPr>
    </w:lvl>
    <w:lvl w:ilvl="7" w:tplc="3D262854">
      <w:numFmt w:val="bullet"/>
      <w:lvlText w:val="•"/>
      <w:lvlJc w:val="left"/>
      <w:pPr>
        <w:ind w:left="6617" w:hanging="226"/>
      </w:pPr>
      <w:rPr>
        <w:rFonts w:hint="default"/>
        <w:lang w:val="ro-RO" w:eastAsia="en-US" w:bidi="ar-SA"/>
      </w:rPr>
    </w:lvl>
    <w:lvl w:ilvl="8" w:tplc="A74A5F18">
      <w:numFmt w:val="bullet"/>
      <w:lvlText w:val="•"/>
      <w:lvlJc w:val="left"/>
      <w:pPr>
        <w:ind w:left="7366" w:hanging="226"/>
      </w:pPr>
      <w:rPr>
        <w:rFonts w:hint="default"/>
        <w:lang w:val="ro-RO" w:eastAsia="en-US" w:bidi="ar-SA"/>
      </w:rPr>
    </w:lvl>
  </w:abstractNum>
  <w:abstractNum w:abstractNumId="9" w15:restartNumberingAfterBreak="0">
    <w:nsid w:val="0C210C62"/>
    <w:multiLevelType w:val="hybridMultilevel"/>
    <w:tmpl w:val="537C23BE"/>
    <w:lvl w:ilvl="0" w:tplc="F322E8E6">
      <w:start w:val="1"/>
      <w:numFmt w:val="decimal"/>
      <w:lvlText w:val="(%1)"/>
      <w:lvlJc w:val="left"/>
      <w:pPr>
        <w:ind w:left="820" w:hanging="4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56749D"/>
    <w:multiLevelType w:val="hybridMultilevel"/>
    <w:tmpl w:val="6472033E"/>
    <w:lvl w:ilvl="0" w:tplc="D4A8DCDC">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22"/>
        <w:szCs w:val="22"/>
        <w:lang w:val="ro-RO" w:eastAsia="en-US" w:bidi="ar-SA"/>
      </w:rPr>
    </w:lvl>
    <w:lvl w:ilvl="1" w:tplc="8B4669EC">
      <w:numFmt w:val="bullet"/>
      <w:lvlText w:val="•"/>
      <w:lvlJc w:val="left"/>
      <w:pPr>
        <w:ind w:left="685" w:hanging="285"/>
      </w:pPr>
      <w:rPr>
        <w:rFonts w:hint="default"/>
        <w:lang w:val="ro-RO" w:eastAsia="en-US" w:bidi="ar-SA"/>
      </w:rPr>
    </w:lvl>
    <w:lvl w:ilvl="2" w:tplc="F4DC24F0">
      <w:numFmt w:val="bullet"/>
      <w:lvlText w:val="•"/>
      <w:lvlJc w:val="left"/>
      <w:pPr>
        <w:ind w:left="1011" w:hanging="285"/>
      </w:pPr>
      <w:rPr>
        <w:rFonts w:hint="default"/>
        <w:lang w:val="ro-RO" w:eastAsia="en-US" w:bidi="ar-SA"/>
      </w:rPr>
    </w:lvl>
    <w:lvl w:ilvl="3" w:tplc="4EC2FA5C">
      <w:numFmt w:val="bullet"/>
      <w:lvlText w:val="•"/>
      <w:lvlJc w:val="left"/>
      <w:pPr>
        <w:ind w:left="1336" w:hanging="285"/>
      </w:pPr>
      <w:rPr>
        <w:rFonts w:hint="default"/>
        <w:lang w:val="ro-RO" w:eastAsia="en-US" w:bidi="ar-SA"/>
      </w:rPr>
    </w:lvl>
    <w:lvl w:ilvl="4" w:tplc="65C0F2B0">
      <w:numFmt w:val="bullet"/>
      <w:lvlText w:val="•"/>
      <w:lvlJc w:val="left"/>
      <w:pPr>
        <w:ind w:left="1662" w:hanging="285"/>
      </w:pPr>
      <w:rPr>
        <w:rFonts w:hint="default"/>
        <w:lang w:val="ro-RO" w:eastAsia="en-US" w:bidi="ar-SA"/>
      </w:rPr>
    </w:lvl>
    <w:lvl w:ilvl="5" w:tplc="F1CCD260">
      <w:numFmt w:val="bullet"/>
      <w:lvlText w:val="•"/>
      <w:lvlJc w:val="left"/>
      <w:pPr>
        <w:ind w:left="1988" w:hanging="285"/>
      </w:pPr>
      <w:rPr>
        <w:rFonts w:hint="default"/>
        <w:lang w:val="ro-RO" w:eastAsia="en-US" w:bidi="ar-SA"/>
      </w:rPr>
    </w:lvl>
    <w:lvl w:ilvl="6" w:tplc="528C427C">
      <w:numFmt w:val="bullet"/>
      <w:lvlText w:val="•"/>
      <w:lvlJc w:val="left"/>
      <w:pPr>
        <w:ind w:left="2313" w:hanging="285"/>
      </w:pPr>
      <w:rPr>
        <w:rFonts w:hint="default"/>
        <w:lang w:val="ro-RO" w:eastAsia="en-US" w:bidi="ar-SA"/>
      </w:rPr>
    </w:lvl>
    <w:lvl w:ilvl="7" w:tplc="F078C398">
      <w:numFmt w:val="bullet"/>
      <w:lvlText w:val="•"/>
      <w:lvlJc w:val="left"/>
      <w:pPr>
        <w:ind w:left="2639" w:hanging="285"/>
      </w:pPr>
      <w:rPr>
        <w:rFonts w:hint="default"/>
        <w:lang w:val="ro-RO" w:eastAsia="en-US" w:bidi="ar-SA"/>
      </w:rPr>
    </w:lvl>
    <w:lvl w:ilvl="8" w:tplc="224E5664">
      <w:numFmt w:val="bullet"/>
      <w:lvlText w:val="•"/>
      <w:lvlJc w:val="left"/>
      <w:pPr>
        <w:ind w:left="2964" w:hanging="285"/>
      </w:pPr>
      <w:rPr>
        <w:rFonts w:hint="default"/>
        <w:lang w:val="ro-RO" w:eastAsia="en-US" w:bidi="ar-SA"/>
      </w:rPr>
    </w:lvl>
  </w:abstractNum>
  <w:abstractNum w:abstractNumId="11" w15:restartNumberingAfterBreak="0">
    <w:nsid w:val="102C226E"/>
    <w:multiLevelType w:val="hybridMultilevel"/>
    <w:tmpl w:val="1AE87E2C"/>
    <w:lvl w:ilvl="0" w:tplc="E774D192">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B8122B10">
      <w:numFmt w:val="bullet"/>
      <w:lvlText w:val="•"/>
      <w:lvlJc w:val="left"/>
      <w:pPr>
        <w:ind w:left="2770" w:hanging="283"/>
      </w:pPr>
      <w:rPr>
        <w:rFonts w:hint="default"/>
        <w:lang w:val="ro-RO" w:eastAsia="en-US" w:bidi="ar-SA"/>
      </w:rPr>
    </w:lvl>
    <w:lvl w:ilvl="2" w:tplc="616AA170">
      <w:numFmt w:val="bullet"/>
      <w:lvlText w:val="•"/>
      <w:lvlJc w:val="left"/>
      <w:pPr>
        <w:ind w:left="3501" w:hanging="283"/>
      </w:pPr>
      <w:rPr>
        <w:rFonts w:hint="default"/>
        <w:lang w:val="ro-RO" w:eastAsia="en-US" w:bidi="ar-SA"/>
      </w:rPr>
    </w:lvl>
    <w:lvl w:ilvl="3" w:tplc="F4C4C996">
      <w:numFmt w:val="bullet"/>
      <w:lvlText w:val="•"/>
      <w:lvlJc w:val="left"/>
      <w:pPr>
        <w:ind w:left="4231" w:hanging="283"/>
      </w:pPr>
      <w:rPr>
        <w:rFonts w:hint="default"/>
        <w:lang w:val="ro-RO" w:eastAsia="en-US" w:bidi="ar-SA"/>
      </w:rPr>
    </w:lvl>
    <w:lvl w:ilvl="4" w:tplc="25300C0A">
      <w:numFmt w:val="bullet"/>
      <w:lvlText w:val="•"/>
      <w:lvlJc w:val="left"/>
      <w:pPr>
        <w:ind w:left="4962" w:hanging="283"/>
      </w:pPr>
      <w:rPr>
        <w:rFonts w:hint="default"/>
        <w:lang w:val="ro-RO" w:eastAsia="en-US" w:bidi="ar-SA"/>
      </w:rPr>
    </w:lvl>
    <w:lvl w:ilvl="5" w:tplc="186C6FE6">
      <w:numFmt w:val="bullet"/>
      <w:lvlText w:val="•"/>
      <w:lvlJc w:val="left"/>
      <w:pPr>
        <w:ind w:left="5692" w:hanging="283"/>
      </w:pPr>
      <w:rPr>
        <w:rFonts w:hint="default"/>
        <w:lang w:val="ro-RO" w:eastAsia="en-US" w:bidi="ar-SA"/>
      </w:rPr>
    </w:lvl>
    <w:lvl w:ilvl="6" w:tplc="3E4C6EEE">
      <w:numFmt w:val="bullet"/>
      <w:lvlText w:val="•"/>
      <w:lvlJc w:val="left"/>
      <w:pPr>
        <w:ind w:left="6423" w:hanging="283"/>
      </w:pPr>
      <w:rPr>
        <w:rFonts w:hint="default"/>
        <w:lang w:val="ro-RO" w:eastAsia="en-US" w:bidi="ar-SA"/>
      </w:rPr>
    </w:lvl>
    <w:lvl w:ilvl="7" w:tplc="21922418">
      <w:numFmt w:val="bullet"/>
      <w:lvlText w:val="•"/>
      <w:lvlJc w:val="left"/>
      <w:pPr>
        <w:ind w:left="7153" w:hanging="283"/>
      </w:pPr>
      <w:rPr>
        <w:rFonts w:hint="default"/>
        <w:lang w:val="ro-RO" w:eastAsia="en-US" w:bidi="ar-SA"/>
      </w:rPr>
    </w:lvl>
    <w:lvl w:ilvl="8" w:tplc="2D7443D2">
      <w:numFmt w:val="bullet"/>
      <w:lvlText w:val="•"/>
      <w:lvlJc w:val="left"/>
      <w:pPr>
        <w:ind w:left="7884" w:hanging="283"/>
      </w:pPr>
      <w:rPr>
        <w:rFonts w:hint="default"/>
        <w:lang w:val="ro-RO" w:eastAsia="en-US" w:bidi="ar-SA"/>
      </w:rPr>
    </w:lvl>
  </w:abstractNum>
  <w:abstractNum w:abstractNumId="12" w15:restartNumberingAfterBreak="0">
    <w:nsid w:val="12311279"/>
    <w:multiLevelType w:val="hybridMultilevel"/>
    <w:tmpl w:val="D1649942"/>
    <w:lvl w:ilvl="0" w:tplc="F33E3D44">
      <w:numFmt w:val="bullet"/>
      <w:lvlText w:val="—"/>
      <w:lvlJc w:val="left"/>
      <w:pPr>
        <w:ind w:left="1318"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F0CF528">
      <w:numFmt w:val="bullet"/>
      <w:lvlText w:val="•"/>
      <w:lvlJc w:val="left"/>
      <w:pPr>
        <w:ind w:left="2047" w:hanging="257"/>
      </w:pPr>
      <w:rPr>
        <w:rFonts w:hint="default"/>
        <w:lang w:val="ro-RO" w:eastAsia="en-US" w:bidi="ar-SA"/>
      </w:rPr>
    </w:lvl>
    <w:lvl w:ilvl="2" w:tplc="B86A4366">
      <w:numFmt w:val="bullet"/>
      <w:lvlText w:val="•"/>
      <w:lvlJc w:val="left"/>
      <w:pPr>
        <w:ind w:left="2774" w:hanging="257"/>
      </w:pPr>
      <w:rPr>
        <w:rFonts w:hint="default"/>
        <w:lang w:val="ro-RO" w:eastAsia="en-US" w:bidi="ar-SA"/>
      </w:rPr>
    </w:lvl>
    <w:lvl w:ilvl="3" w:tplc="1688BF1C">
      <w:numFmt w:val="bullet"/>
      <w:lvlText w:val="•"/>
      <w:lvlJc w:val="left"/>
      <w:pPr>
        <w:ind w:left="3501" w:hanging="257"/>
      </w:pPr>
      <w:rPr>
        <w:rFonts w:hint="default"/>
        <w:lang w:val="ro-RO" w:eastAsia="en-US" w:bidi="ar-SA"/>
      </w:rPr>
    </w:lvl>
    <w:lvl w:ilvl="4" w:tplc="0C86DE02">
      <w:numFmt w:val="bullet"/>
      <w:lvlText w:val="•"/>
      <w:lvlJc w:val="left"/>
      <w:pPr>
        <w:ind w:left="4228" w:hanging="257"/>
      </w:pPr>
      <w:rPr>
        <w:rFonts w:hint="default"/>
        <w:lang w:val="ro-RO" w:eastAsia="en-US" w:bidi="ar-SA"/>
      </w:rPr>
    </w:lvl>
    <w:lvl w:ilvl="5" w:tplc="743479DC">
      <w:numFmt w:val="bullet"/>
      <w:lvlText w:val="•"/>
      <w:lvlJc w:val="left"/>
      <w:pPr>
        <w:ind w:left="4955" w:hanging="257"/>
      </w:pPr>
      <w:rPr>
        <w:rFonts w:hint="default"/>
        <w:lang w:val="ro-RO" w:eastAsia="en-US" w:bidi="ar-SA"/>
      </w:rPr>
    </w:lvl>
    <w:lvl w:ilvl="6" w:tplc="7D3AA44A">
      <w:numFmt w:val="bullet"/>
      <w:lvlText w:val="•"/>
      <w:lvlJc w:val="left"/>
      <w:pPr>
        <w:ind w:left="5683" w:hanging="257"/>
      </w:pPr>
      <w:rPr>
        <w:rFonts w:hint="default"/>
        <w:lang w:val="ro-RO" w:eastAsia="en-US" w:bidi="ar-SA"/>
      </w:rPr>
    </w:lvl>
    <w:lvl w:ilvl="7" w:tplc="2DFA464E">
      <w:numFmt w:val="bullet"/>
      <w:lvlText w:val="•"/>
      <w:lvlJc w:val="left"/>
      <w:pPr>
        <w:ind w:left="6410" w:hanging="257"/>
      </w:pPr>
      <w:rPr>
        <w:rFonts w:hint="default"/>
        <w:lang w:val="ro-RO" w:eastAsia="en-US" w:bidi="ar-SA"/>
      </w:rPr>
    </w:lvl>
    <w:lvl w:ilvl="8" w:tplc="9614E9BC">
      <w:numFmt w:val="bullet"/>
      <w:lvlText w:val="•"/>
      <w:lvlJc w:val="left"/>
      <w:pPr>
        <w:ind w:left="7137" w:hanging="257"/>
      </w:pPr>
      <w:rPr>
        <w:rFonts w:hint="default"/>
        <w:lang w:val="ro-RO" w:eastAsia="en-US" w:bidi="ar-SA"/>
      </w:rPr>
    </w:lvl>
  </w:abstractNum>
  <w:abstractNum w:abstractNumId="13" w15:restartNumberingAfterBreak="0">
    <w:nsid w:val="13B11297"/>
    <w:multiLevelType w:val="hybridMultilevel"/>
    <w:tmpl w:val="E82094D2"/>
    <w:lvl w:ilvl="0" w:tplc="E53A8C3A">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01E620D4">
      <w:numFmt w:val="bullet"/>
      <w:lvlText w:val="•"/>
      <w:lvlJc w:val="left"/>
      <w:pPr>
        <w:ind w:left="792" w:hanging="285"/>
      </w:pPr>
      <w:rPr>
        <w:rFonts w:hint="default"/>
        <w:lang w:val="ro-RO" w:eastAsia="en-US" w:bidi="ar-SA"/>
      </w:rPr>
    </w:lvl>
    <w:lvl w:ilvl="2" w:tplc="BB88F0AC">
      <w:numFmt w:val="bullet"/>
      <w:lvlText w:val="•"/>
      <w:lvlJc w:val="left"/>
      <w:pPr>
        <w:ind w:left="1224" w:hanging="285"/>
      </w:pPr>
      <w:rPr>
        <w:rFonts w:hint="default"/>
        <w:lang w:val="ro-RO" w:eastAsia="en-US" w:bidi="ar-SA"/>
      </w:rPr>
    </w:lvl>
    <w:lvl w:ilvl="3" w:tplc="821E4186">
      <w:numFmt w:val="bullet"/>
      <w:lvlText w:val="•"/>
      <w:lvlJc w:val="left"/>
      <w:pPr>
        <w:ind w:left="1656" w:hanging="285"/>
      </w:pPr>
      <w:rPr>
        <w:rFonts w:hint="default"/>
        <w:lang w:val="ro-RO" w:eastAsia="en-US" w:bidi="ar-SA"/>
      </w:rPr>
    </w:lvl>
    <w:lvl w:ilvl="4" w:tplc="2F7C1C64">
      <w:numFmt w:val="bullet"/>
      <w:lvlText w:val="•"/>
      <w:lvlJc w:val="left"/>
      <w:pPr>
        <w:ind w:left="2088" w:hanging="285"/>
      </w:pPr>
      <w:rPr>
        <w:rFonts w:hint="default"/>
        <w:lang w:val="ro-RO" w:eastAsia="en-US" w:bidi="ar-SA"/>
      </w:rPr>
    </w:lvl>
    <w:lvl w:ilvl="5" w:tplc="6A244ACC">
      <w:numFmt w:val="bullet"/>
      <w:lvlText w:val="•"/>
      <w:lvlJc w:val="left"/>
      <w:pPr>
        <w:ind w:left="2521" w:hanging="285"/>
      </w:pPr>
      <w:rPr>
        <w:rFonts w:hint="default"/>
        <w:lang w:val="ro-RO" w:eastAsia="en-US" w:bidi="ar-SA"/>
      </w:rPr>
    </w:lvl>
    <w:lvl w:ilvl="6" w:tplc="05DC22A8">
      <w:numFmt w:val="bullet"/>
      <w:lvlText w:val="•"/>
      <w:lvlJc w:val="left"/>
      <w:pPr>
        <w:ind w:left="2953" w:hanging="285"/>
      </w:pPr>
      <w:rPr>
        <w:rFonts w:hint="default"/>
        <w:lang w:val="ro-RO" w:eastAsia="en-US" w:bidi="ar-SA"/>
      </w:rPr>
    </w:lvl>
    <w:lvl w:ilvl="7" w:tplc="F95CFA42">
      <w:numFmt w:val="bullet"/>
      <w:lvlText w:val="•"/>
      <w:lvlJc w:val="left"/>
      <w:pPr>
        <w:ind w:left="3385" w:hanging="285"/>
      </w:pPr>
      <w:rPr>
        <w:rFonts w:hint="default"/>
        <w:lang w:val="ro-RO" w:eastAsia="en-US" w:bidi="ar-SA"/>
      </w:rPr>
    </w:lvl>
    <w:lvl w:ilvl="8" w:tplc="55481D66">
      <w:numFmt w:val="bullet"/>
      <w:lvlText w:val="•"/>
      <w:lvlJc w:val="left"/>
      <w:pPr>
        <w:ind w:left="3817" w:hanging="285"/>
      </w:pPr>
      <w:rPr>
        <w:rFonts w:hint="default"/>
        <w:lang w:val="ro-RO" w:eastAsia="en-US" w:bidi="ar-SA"/>
      </w:rPr>
    </w:lvl>
  </w:abstractNum>
  <w:abstractNum w:abstractNumId="14" w15:restartNumberingAfterBreak="0">
    <w:nsid w:val="13F306FF"/>
    <w:multiLevelType w:val="hybridMultilevel"/>
    <w:tmpl w:val="2160A776"/>
    <w:lvl w:ilvl="0" w:tplc="E18094C4">
      <w:start w:val="1"/>
      <w:numFmt w:val="lowerLetter"/>
      <w:lvlText w:val="(%1)"/>
      <w:lvlJc w:val="left"/>
      <w:pPr>
        <w:ind w:left="368"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8BF0EBBC">
      <w:numFmt w:val="bullet"/>
      <w:lvlText w:val="•"/>
      <w:lvlJc w:val="left"/>
      <w:pPr>
        <w:ind w:left="717" w:hanging="284"/>
      </w:pPr>
      <w:rPr>
        <w:rFonts w:hint="default"/>
        <w:lang w:val="ro-RO" w:eastAsia="en-US" w:bidi="ar-SA"/>
      </w:rPr>
    </w:lvl>
    <w:lvl w:ilvl="2" w:tplc="48684B8C">
      <w:numFmt w:val="bullet"/>
      <w:lvlText w:val="•"/>
      <w:lvlJc w:val="left"/>
      <w:pPr>
        <w:ind w:left="1075" w:hanging="284"/>
      </w:pPr>
      <w:rPr>
        <w:rFonts w:hint="default"/>
        <w:lang w:val="ro-RO" w:eastAsia="en-US" w:bidi="ar-SA"/>
      </w:rPr>
    </w:lvl>
    <w:lvl w:ilvl="3" w:tplc="CD3E4F9E">
      <w:numFmt w:val="bullet"/>
      <w:lvlText w:val="•"/>
      <w:lvlJc w:val="left"/>
      <w:pPr>
        <w:ind w:left="1432" w:hanging="284"/>
      </w:pPr>
      <w:rPr>
        <w:rFonts w:hint="default"/>
        <w:lang w:val="ro-RO" w:eastAsia="en-US" w:bidi="ar-SA"/>
      </w:rPr>
    </w:lvl>
    <w:lvl w:ilvl="4" w:tplc="DD049E80">
      <w:numFmt w:val="bullet"/>
      <w:lvlText w:val="•"/>
      <w:lvlJc w:val="left"/>
      <w:pPr>
        <w:ind w:left="1790" w:hanging="284"/>
      </w:pPr>
      <w:rPr>
        <w:rFonts w:hint="default"/>
        <w:lang w:val="ro-RO" w:eastAsia="en-US" w:bidi="ar-SA"/>
      </w:rPr>
    </w:lvl>
    <w:lvl w:ilvl="5" w:tplc="2220A4F2">
      <w:numFmt w:val="bullet"/>
      <w:lvlText w:val="•"/>
      <w:lvlJc w:val="left"/>
      <w:pPr>
        <w:ind w:left="2148" w:hanging="284"/>
      </w:pPr>
      <w:rPr>
        <w:rFonts w:hint="default"/>
        <w:lang w:val="ro-RO" w:eastAsia="en-US" w:bidi="ar-SA"/>
      </w:rPr>
    </w:lvl>
    <w:lvl w:ilvl="6" w:tplc="8BD630A8">
      <w:numFmt w:val="bullet"/>
      <w:lvlText w:val="•"/>
      <w:lvlJc w:val="left"/>
      <w:pPr>
        <w:ind w:left="2505" w:hanging="284"/>
      </w:pPr>
      <w:rPr>
        <w:rFonts w:hint="default"/>
        <w:lang w:val="ro-RO" w:eastAsia="en-US" w:bidi="ar-SA"/>
      </w:rPr>
    </w:lvl>
    <w:lvl w:ilvl="7" w:tplc="12A6D472">
      <w:numFmt w:val="bullet"/>
      <w:lvlText w:val="•"/>
      <w:lvlJc w:val="left"/>
      <w:pPr>
        <w:ind w:left="2863" w:hanging="284"/>
      </w:pPr>
      <w:rPr>
        <w:rFonts w:hint="default"/>
        <w:lang w:val="ro-RO" w:eastAsia="en-US" w:bidi="ar-SA"/>
      </w:rPr>
    </w:lvl>
    <w:lvl w:ilvl="8" w:tplc="CA466B90">
      <w:numFmt w:val="bullet"/>
      <w:lvlText w:val="•"/>
      <w:lvlJc w:val="left"/>
      <w:pPr>
        <w:ind w:left="3220" w:hanging="284"/>
      </w:pPr>
      <w:rPr>
        <w:rFonts w:hint="default"/>
        <w:lang w:val="ro-RO" w:eastAsia="en-US" w:bidi="ar-SA"/>
      </w:rPr>
    </w:lvl>
  </w:abstractNum>
  <w:abstractNum w:abstractNumId="15" w15:restartNumberingAfterBreak="0">
    <w:nsid w:val="15660E55"/>
    <w:multiLevelType w:val="hybridMultilevel"/>
    <w:tmpl w:val="271A62E0"/>
    <w:lvl w:ilvl="0" w:tplc="9E0EF1DE">
      <w:numFmt w:val="bullet"/>
      <w:lvlText w:val="—"/>
      <w:lvlJc w:val="left"/>
      <w:pPr>
        <w:ind w:left="1233"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7B36465A">
      <w:numFmt w:val="bullet"/>
      <w:lvlText w:val="•"/>
      <w:lvlJc w:val="left"/>
      <w:pPr>
        <w:ind w:left="1975" w:hanging="257"/>
      </w:pPr>
      <w:rPr>
        <w:rFonts w:hint="default"/>
        <w:lang w:val="ro-RO" w:eastAsia="en-US" w:bidi="ar-SA"/>
      </w:rPr>
    </w:lvl>
    <w:lvl w:ilvl="2" w:tplc="61BE440A">
      <w:numFmt w:val="bullet"/>
      <w:lvlText w:val="•"/>
      <w:lvlJc w:val="left"/>
      <w:pPr>
        <w:ind w:left="2710" w:hanging="257"/>
      </w:pPr>
      <w:rPr>
        <w:rFonts w:hint="default"/>
        <w:lang w:val="ro-RO" w:eastAsia="en-US" w:bidi="ar-SA"/>
      </w:rPr>
    </w:lvl>
    <w:lvl w:ilvl="3" w:tplc="94C60768">
      <w:numFmt w:val="bullet"/>
      <w:lvlText w:val="•"/>
      <w:lvlJc w:val="left"/>
      <w:pPr>
        <w:ind w:left="3445" w:hanging="257"/>
      </w:pPr>
      <w:rPr>
        <w:rFonts w:hint="default"/>
        <w:lang w:val="ro-RO" w:eastAsia="en-US" w:bidi="ar-SA"/>
      </w:rPr>
    </w:lvl>
    <w:lvl w:ilvl="4" w:tplc="936AEE7E">
      <w:numFmt w:val="bullet"/>
      <w:lvlText w:val="•"/>
      <w:lvlJc w:val="left"/>
      <w:pPr>
        <w:ind w:left="4180" w:hanging="257"/>
      </w:pPr>
      <w:rPr>
        <w:rFonts w:hint="default"/>
        <w:lang w:val="ro-RO" w:eastAsia="en-US" w:bidi="ar-SA"/>
      </w:rPr>
    </w:lvl>
    <w:lvl w:ilvl="5" w:tplc="12BAB86E">
      <w:numFmt w:val="bullet"/>
      <w:lvlText w:val="•"/>
      <w:lvlJc w:val="left"/>
      <w:pPr>
        <w:ind w:left="4915" w:hanging="257"/>
      </w:pPr>
      <w:rPr>
        <w:rFonts w:hint="default"/>
        <w:lang w:val="ro-RO" w:eastAsia="en-US" w:bidi="ar-SA"/>
      </w:rPr>
    </w:lvl>
    <w:lvl w:ilvl="6" w:tplc="CD9C55E6">
      <w:numFmt w:val="bullet"/>
      <w:lvlText w:val="•"/>
      <w:lvlJc w:val="left"/>
      <w:pPr>
        <w:ind w:left="5651" w:hanging="257"/>
      </w:pPr>
      <w:rPr>
        <w:rFonts w:hint="default"/>
        <w:lang w:val="ro-RO" w:eastAsia="en-US" w:bidi="ar-SA"/>
      </w:rPr>
    </w:lvl>
    <w:lvl w:ilvl="7" w:tplc="EB14F43C">
      <w:numFmt w:val="bullet"/>
      <w:lvlText w:val="•"/>
      <w:lvlJc w:val="left"/>
      <w:pPr>
        <w:ind w:left="6386" w:hanging="257"/>
      </w:pPr>
      <w:rPr>
        <w:rFonts w:hint="default"/>
        <w:lang w:val="ro-RO" w:eastAsia="en-US" w:bidi="ar-SA"/>
      </w:rPr>
    </w:lvl>
    <w:lvl w:ilvl="8" w:tplc="627EEFC4">
      <w:numFmt w:val="bullet"/>
      <w:lvlText w:val="•"/>
      <w:lvlJc w:val="left"/>
      <w:pPr>
        <w:ind w:left="7121" w:hanging="257"/>
      </w:pPr>
      <w:rPr>
        <w:rFonts w:hint="default"/>
        <w:lang w:val="ro-RO" w:eastAsia="en-US" w:bidi="ar-SA"/>
      </w:rPr>
    </w:lvl>
  </w:abstractNum>
  <w:abstractNum w:abstractNumId="16" w15:restartNumberingAfterBreak="0">
    <w:nsid w:val="15BF7FA0"/>
    <w:multiLevelType w:val="multilevel"/>
    <w:tmpl w:val="CB8C2F18"/>
    <w:lvl w:ilvl="0">
      <w:start w:val="4"/>
      <w:numFmt w:val="decimal"/>
      <w:lvlText w:val="%1"/>
      <w:lvlJc w:val="left"/>
      <w:pPr>
        <w:ind w:left="1061" w:hanging="991"/>
      </w:pPr>
      <w:rPr>
        <w:rFonts w:hint="default"/>
        <w:lang w:val="ro-RO" w:eastAsia="en-US" w:bidi="ar-SA"/>
      </w:rPr>
    </w:lvl>
    <w:lvl w:ilvl="1">
      <w:start w:val="3"/>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2"/>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17" w15:restartNumberingAfterBreak="0">
    <w:nsid w:val="16AF5A4E"/>
    <w:multiLevelType w:val="hybridMultilevel"/>
    <w:tmpl w:val="29842762"/>
    <w:lvl w:ilvl="0" w:tplc="51324FD4">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EA8EF974">
      <w:numFmt w:val="bullet"/>
      <w:lvlText w:val="•"/>
      <w:lvlJc w:val="left"/>
      <w:pPr>
        <w:ind w:left="792" w:hanging="285"/>
      </w:pPr>
      <w:rPr>
        <w:rFonts w:hint="default"/>
        <w:lang w:val="ro-RO" w:eastAsia="en-US" w:bidi="ar-SA"/>
      </w:rPr>
    </w:lvl>
    <w:lvl w:ilvl="2" w:tplc="87D8D880">
      <w:numFmt w:val="bullet"/>
      <w:lvlText w:val="•"/>
      <w:lvlJc w:val="left"/>
      <w:pPr>
        <w:ind w:left="1224" w:hanging="285"/>
      </w:pPr>
      <w:rPr>
        <w:rFonts w:hint="default"/>
        <w:lang w:val="ro-RO" w:eastAsia="en-US" w:bidi="ar-SA"/>
      </w:rPr>
    </w:lvl>
    <w:lvl w:ilvl="3" w:tplc="2C3A1C3A">
      <w:numFmt w:val="bullet"/>
      <w:lvlText w:val="•"/>
      <w:lvlJc w:val="left"/>
      <w:pPr>
        <w:ind w:left="1656" w:hanging="285"/>
      </w:pPr>
      <w:rPr>
        <w:rFonts w:hint="default"/>
        <w:lang w:val="ro-RO" w:eastAsia="en-US" w:bidi="ar-SA"/>
      </w:rPr>
    </w:lvl>
    <w:lvl w:ilvl="4" w:tplc="552623CE">
      <w:numFmt w:val="bullet"/>
      <w:lvlText w:val="•"/>
      <w:lvlJc w:val="left"/>
      <w:pPr>
        <w:ind w:left="2088" w:hanging="285"/>
      </w:pPr>
      <w:rPr>
        <w:rFonts w:hint="default"/>
        <w:lang w:val="ro-RO" w:eastAsia="en-US" w:bidi="ar-SA"/>
      </w:rPr>
    </w:lvl>
    <w:lvl w:ilvl="5" w:tplc="D8689A52">
      <w:numFmt w:val="bullet"/>
      <w:lvlText w:val="•"/>
      <w:lvlJc w:val="left"/>
      <w:pPr>
        <w:ind w:left="2521" w:hanging="285"/>
      </w:pPr>
      <w:rPr>
        <w:rFonts w:hint="default"/>
        <w:lang w:val="ro-RO" w:eastAsia="en-US" w:bidi="ar-SA"/>
      </w:rPr>
    </w:lvl>
    <w:lvl w:ilvl="6" w:tplc="D9D2EBF2">
      <w:numFmt w:val="bullet"/>
      <w:lvlText w:val="•"/>
      <w:lvlJc w:val="left"/>
      <w:pPr>
        <w:ind w:left="2953" w:hanging="285"/>
      </w:pPr>
      <w:rPr>
        <w:rFonts w:hint="default"/>
        <w:lang w:val="ro-RO" w:eastAsia="en-US" w:bidi="ar-SA"/>
      </w:rPr>
    </w:lvl>
    <w:lvl w:ilvl="7" w:tplc="403487B6">
      <w:numFmt w:val="bullet"/>
      <w:lvlText w:val="•"/>
      <w:lvlJc w:val="left"/>
      <w:pPr>
        <w:ind w:left="3385" w:hanging="285"/>
      </w:pPr>
      <w:rPr>
        <w:rFonts w:hint="default"/>
        <w:lang w:val="ro-RO" w:eastAsia="en-US" w:bidi="ar-SA"/>
      </w:rPr>
    </w:lvl>
    <w:lvl w:ilvl="8" w:tplc="B36A6558">
      <w:numFmt w:val="bullet"/>
      <w:lvlText w:val="•"/>
      <w:lvlJc w:val="left"/>
      <w:pPr>
        <w:ind w:left="3817" w:hanging="285"/>
      </w:pPr>
      <w:rPr>
        <w:rFonts w:hint="default"/>
        <w:lang w:val="ro-RO" w:eastAsia="en-US" w:bidi="ar-SA"/>
      </w:rPr>
    </w:lvl>
  </w:abstractNum>
  <w:abstractNum w:abstractNumId="18" w15:restartNumberingAfterBreak="0">
    <w:nsid w:val="18983245"/>
    <w:multiLevelType w:val="multilevel"/>
    <w:tmpl w:val="3654AB20"/>
    <w:lvl w:ilvl="0">
      <w:start w:val="4"/>
      <w:numFmt w:val="decimal"/>
      <w:lvlText w:val="%1"/>
      <w:lvlJc w:val="left"/>
      <w:pPr>
        <w:ind w:left="1145" w:hanging="991"/>
      </w:pPr>
      <w:rPr>
        <w:rFonts w:hint="default"/>
        <w:lang w:val="ro-RO" w:eastAsia="en-US" w:bidi="ar-SA"/>
      </w:rPr>
    </w:lvl>
    <w:lvl w:ilvl="1">
      <w:start w:val="1"/>
      <w:numFmt w:val="decimal"/>
      <w:lvlText w:val="%1.%2"/>
      <w:lvlJc w:val="left"/>
      <w:pPr>
        <w:ind w:left="1145" w:hanging="991"/>
      </w:pPr>
      <w:rPr>
        <w:rFonts w:hint="default"/>
        <w:lang w:val="ro-RO" w:eastAsia="en-US" w:bidi="ar-SA"/>
      </w:rPr>
    </w:lvl>
    <w:lvl w:ilvl="2">
      <w:start w:val="3"/>
      <w:numFmt w:val="decimal"/>
      <w:lvlText w:val="%1.%2.%3"/>
      <w:lvlJc w:val="left"/>
      <w:pPr>
        <w:ind w:left="1145" w:hanging="991"/>
      </w:pPr>
      <w:rPr>
        <w:rFonts w:hint="default"/>
        <w:lang w:val="ro-RO" w:eastAsia="en-US" w:bidi="ar-SA"/>
      </w:rPr>
    </w:lvl>
    <w:lvl w:ilvl="3">
      <w:start w:val="6"/>
      <w:numFmt w:val="decimal"/>
      <w:lvlText w:val="%1.%2.%3.%4."/>
      <w:lvlJc w:val="left"/>
      <w:pPr>
        <w:ind w:left="1145"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decimal"/>
      <w:lvlText w:val="%1.%2.%3.%4.%5."/>
      <w:lvlJc w:val="left"/>
      <w:pPr>
        <w:ind w:left="1145"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4907" w:hanging="991"/>
      </w:pPr>
      <w:rPr>
        <w:rFonts w:hint="default"/>
        <w:lang w:val="ro-RO" w:eastAsia="en-US" w:bidi="ar-SA"/>
      </w:rPr>
    </w:lvl>
    <w:lvl w:ilvl="6">
      <w:numFmt w:val="bullet"/>
      <w:lvlText w:val="•"/>
      <w:lvlJc w:val="left"/>
      <w:pPr>
        <w:ind w:left="5661" w:hanging="991"/>
      </w:pPr>
      <w:rPr>
        <w:rFonts w:hint="default"/>
        <w:lang w:val="ro-RO" w:eastAsia="en-US" w:bidi="ar-SA"/>
      </w:rPr>
    </w:lvl>
    <w:lvl w:ilvl="7">
      <w:numFmt w:val="bullet"/>
      <w:lvlText w:val="•"/>
      <w:lvlJc w:val="left"/>
      <w:pPr>
        <w:ind w:left="6414" w:hanging="991"/>
      </w:pPr>
      <w:rPr>
        <w:rFonts w:hint="default"/>
        <w:lang w:val="ro-RO" w:eastAsia="en-US" w:bidi="ar-SA"/>
      </w:rPr>
    </w:lvl>
    <w:lvl w:ilvl="8">
      <w:numFmt w:val="bullet"/>
      <w:lvlText w:val="•"/>
      <w:lvlJc w:val="left"/>
      <w:pPr>
        <w:ind w:left="7168" w:hanging="991"/>
      </w:pPr>
      <w:rPr>
        <w:rFonts w:hint="default"/>
        <w:lang w:val="ro-RO" w:eastAsia="en-US" w:bidi="ar-SA"/>
      </w:rPr>
    </w:lvl>
  </w:abstractNum>
  <w:abstractNum w:abstractNumId="19" w15:restartNumberingAfterBreak="0">
    <w:nsid w:val="191446FE"/>
    <w:multiLevelType w:val="hybridMultilevel"/>
    <w:tmpl w:val="E946EA7A"/>
    <w:lvl w:ilvl="0" w:tplc="EBA84E58">
      <w:start w:val="1"/>
      <w:numFmt w:val="lowerLetter"/>
      <w:lvlText w:val="(%1)"/>
      <w:lvlJc w:val="left"/>
      <w:pPr>
        <w:ind w:left="1889" w:hanging="284"/>
      </w:pPr>
      <w:rPr>
        <w:rFonts w:ascii="Times New Roman" w:eastAsia="Times New Roman" w:hAnsi="Times New Roman" w:cs="Times New Roman" w:hint="default"/>
        <w:b w:val="0"/>
        <w:bCs w:val="0"/>
        <w:i w:val="0"/>
        <w:iCs w:val="0"/>
        <w:color w:val="231F20"/>
        <w:spacing w:val="0"/>
        <w:w w:val="99"/>
        <w:sz w:val="22"/>
        <w:szCs w:val="22"/>
        <w:lang w:val="ro-RO" w:eastAsia="en-US" w:bidi="ar-SA"/>
      </w:rPr>
    </w:lvl>
    <w:lvl w:ilvl="1" w:tplc="0D827D34">
      <w:start w:val="1"/>
      <w:numFmt w:val="lowerRoman"/>
      <w:lvlText w:val="(%2)"/>
      <w:lvlJc w:val="left"/>
      <w:pPr>
        <w:ind w:left="2183" w:hanging="293"/>
      </w:pPr>
      <w:rPr>
        <w:rFonts w:ascii="Times New Roman" w:eastAsia="Times New Roman" w:hAnsi="Times New Roman" w:cs="Times New Roman" w:hint="default"/>
        <w:b w:val="0"/>
        <w:bCs w:val="0"/>
        <w:i w:val="0"/>
        <w:iCs w:val="0"/>
        <w:color w:val="231F20"/>
        <w:spacing w:val="0"/>
        <w:w w:val="99"/>
        <w:sz w:val="22"/>
        <w:szCs w:val="22"/>
        <w:lang w:val="ro-RO" w:eastAsia="en-US" w:bidi="ar-SA"/>
      </w:rPr>
    </w:lvl>
    <w:lvl w:ilvl="2" w:tplc="FDF06B50">
      <w:numFmt w:val="bullet"/>
      <w:lvlText w:val="•"/>
      <w:lvlJc w:val="left"/>
      <w:pPr>
        <w:ind w:left="2922" w:hanging="293"/>
      </w:pPr>
      <w:rPr>
        <w:rFonts w:hint="default"/>
        <w:lang w:val="ro-RO" w:eastAsia="en-US" w:bidi="ar-SA"/>
      </w:rPr>
    </w:lvl>
    <w:lvl w:ilvl="3" w:tplc="7A7EC0DA">
      <w:numFmt w:val="bullet"/>
      <w:lvlText w:val="•"/>
      <w:lvlJc w:val="left"/>
      <w:pPr>
        <w:ind w:left="3665" w:hanging="293"/>
      </w:pPr>
      <w:rPr>
        <w:rFonts w:hint="default"/>
        <w:lang w:val="ro-RO" w:eastAsia="en-US" w:bidi="ar-SA"/>
      </w:rPr>
    </w:lvl>
    <w:lvl w:ilvl="4" w:tplc="24D8E3D8">
      <w:numFmt w:val="bullet"/>
      <w:lvlText w:val="•"/>
      <w:lvlJc w:val="left"/>
      <w:pPr>
        <w:ind w:left="4408" w:hanging="293"/>
      </w:pPr>
      <w:rPr>
        <w:rFonts w:hint="default"/>
        <w:lang w:val="ro-RO" w:eastAsia="en-US" w:bidi="ar-SA"/>
      </w:rPr>
    </w:lvl>
    <w:lvl w:ilvl="5" w:tplc="8F8A1BB6">
      <w:numFmt w:val="bullet"/>
      <w:lvlText w:val="•"/>
      <w:lvlJc w:val="left"/>
      <w:pPr>
        <w:ind w:left="5151" w:hanging="293"/>
      </w:pPr>
      <w:rPr>
        <w:rFonts w:hint="default"/>
        <w:lang w:val="ro-RO" w:eastAsia="en-US" w:bidi="ar-SA"/>
      </w:rPr>
    </w:lvl>
    <w:lvl w:ilvl="6" w:tplc="9C841824">
      <w:numFmt w:val="bullet"/>
      <w:lvlText w:val="•"/>
      <w:lvlJc w:val="left"/>
      <w:pPr>
        <w:ind w:left="5894" w:hanging="293"/>
      </w:pPr>
      <w:rPr>
        <w:rFonts w:hint="default"/>
        <w:lang w:val="ro-RO" w:eastAsia="en-US" w:bidi="ar-SA"/>
      </w:rPr>
    </w:lvl>
    <w:lvl w:ilvl="7" w:tplc="A40AC02A">
      <w:numFmt w:val="bullet"/>
      <w:lvlText w:val="•"/>
      <w:lvlJc w:val="left"/>
      <w:pPr>
        <w:ind w:left="6637" w:hanging="293"/>
      </w:pPr>
      <w:rPr>
        <w:rFonts w:hint="default"/>
        <w:lang w:val="ro-RO" w:eastAsia="en-US" w:bidi="ar-SA"/>
      </w:rPr>
    </w:lvl>
    <w:lvl w:ilvl="8" w:tplc="A2F2CB44">
      <w:numFmt w:val="bullet"/>
      <w:lvlText w:val="•"/>
      <w:lvlJc w:val="left"/>
      <w:pPr>
        <w:ind w:left="7379" w:hanging="293"/>
      </w:pPr>
      <w:rPr>
        <w:rFonts w:hint="default"/>
        <w:lang w:val="ro-RO" w:eastAsia="en-US" w:bidi="ar-SA"/>
      </w:rPr>
    </w:lvl>
  </w:abstractNum>
  <w:abstractNum w:abstractNumId="20" w15:restartNumberingAfterBreak="0">
    <w:nsid w:val="194E774F"/>
    <w:multiLevelType w:val="multilevel"/>
    <w:tmpl w:val="473AF074"/>
    <w:lvl w:ilvl="0">
      <w:start w:val="4"/>
      <w:numFmt w:val="decimal"/>
      <w:lvlText w:val="%1"/>
      <w:lvlJc w:val="left"/>
      <w:pPr>
        <w:ind w:left="1061" w:hanging="991"/>
      </w:pPr>
      <w:rPr>
        <w:rFonts w:hint="default"/>
        <w:lang w:val="ro-RO" w:eastAsia="en-US" w:bidi="ar-SA"/>
      </w:rPr>
    </w:lvl>
    <w:lvl w:ilvl="1">
      <w:start w:val="4"/>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2"/>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21" w15:restartNumberingAfterBreak="0">
    <w:nsid w:val="1AD16778"/>
    <w:multiLevelType w:val="hybridMultilevel"/>
    <w:tmpl w:val="DFDEDDF2"/>
    <w:lvl w:ilvl="0" w:tplc="389C1802">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1ED66032">
      <w:numFmt w:val="bullet"/>
      <w:lvlText w:val="•"/>
      <w:lvlJc w:val="left"/>
      <w:pPr>
        <w:ind w:left="2770" w:hanging="283"/>
      </w:pPr>
      <w:rPr>
        <w:rFonts w:hint="default"/>
        <w:lang w:val="ro-RO" w:eastAsia="en-US" w:bidi="ar-SA"/>
      </w:rPr>
    </w:lvl>
    <w:lvl w:ilvl="2" w:tplc="F0B86B7E">
      <w:numFmt w:val="bullet"/>
      <w:lvlText w:val="•"/>
      <w:lvlJc w:val="left"/>
      <w:pPr>
        <w:ind w:left="3501" w:hanging="283"/>
      </w:pPr>
      <w:rPr>
        <w:rFonts w:hint="default"/>
        <w:lang w:val="ro-RO" w:eastAsia="en-US" w:bidi="ar-SA"/>
      </w:rPr>
    </w:lvl>
    <w:lvl w:ilvl="3" w:tplc="556C7B7E">
      <w:numFmt w:val="bullet"/>
      <w:lvlText w:val="•"/>
      <w:lvlJc w:val="left"/>
      <w:pPr>
        <w:ind w:left="4231" w:hanging="283"/>
      </w:pPr>
      <w:rPr>
        <w:rFonts w:hint="default"/>
        <w:lang w:val="ro-RO" w:eastAsia="en-US" w:bidi="ar-SA"/>
      </w:rPr>
    </w:lvl>
    <w:lvl w:ilvl="4" w:tplc="FA66D03E">
      <w:numFmt w:val="bullet"/>
      <w:lvlText w:val="•"/>
      <w:lvlJc w:val="left"/>
      <w:pPr>
        <w:ind w:left="4962" w:hanging="283"/>
      </w:pPr>
      <w:rPr>
        <w:rFonts w:hint="default"/>
        <w:lang w:val="ro-RO" w:eastAsia="en-US" w:bidi="ar-SA"/>
      </w:rPr>
    </w:lvl>
    <w:lvl w:ilvl="5" w:tplc="4F225344">
      <w:numFmt w:val="bullet"/>
      <w:lvlText w:val="•"/>
      <w:lvlJc w:val="left"/>
      <w:pPr>
        <w:ind w:left="5692" w:hanging="283"/>
      </w:pPr>
      <w:rPr>
        <w:rFonts w:hint="default"/>
        <w:lang w:val="ro-RO" w:eastAsia="en-US" w:bidi="ar-SA"/>
      </w:rPr>
    </w:lvl>
    <w:lvl w:ilvl="6" w:tplc="BA98E442">
      <w:numFmt w:val="bullet"/>
      <w:lvlText w:val="•"/>
      <w:lvlJc w:val="left"/>
      <w:pPr>
        <w:ind w:left="6423" w:hanging="283"/>
      </w:pPr>
      <w:rPr>
        <w:rFonts w:hint="default"/>
        <w:lang w:val="ro-RO" w:eastAsia="en-US" w:bidi="ar-SA"/>
      </w:rPr>
    </w:lvl>
    <w:lvl w:ilvl="7" w:tplc="79C4EFE6">
      <w:numFmt w:val="bullet"/>
      <w:lvlText w:val="•"/>
      <w:lvlJc w:val="left"/>
      <w:pPr>
        <w:ind w:left="7153" w:hanging="283"/>
      </w:pPr>
      <w:rPr>
        <w:rFonts w:hint="default"/>
        <w:lang w:val="ro-RO" w:eastAsia="en-US" w:bidi="ar-SA"/>
      </w:rPr>
    </w:lvl>
    <w:lvl w:ilvl="8" w:tplc="F6222944">
      <w:numFmt w:val="bullet"/>
      <w:lvlText w:val="•"/>
      <w:lvlJc w:val="left"/>
      <w:pPr>
        <w:ind w:left="7884" w:hanging="283"/>
      </w:pPr>
      <w:rPr>
        <w:rFonts w:hint="default"/>
        <w:lang w:val="ro-RO" w:eastAsia="en-US" w:bidi="ar-SA"/>
      </w:rPr>
    </w:lvl>
  </w:abstractNum>
  <w:abstractNum w:abstractNumId="22" w15:restartNumberingAfterBreak="0">
    <w:nsid w:val="1C3A0158"/>
    <w:multiLevelType w:val="hybridMultilevel"/>
    <w:tmpl w:val="97E23148"/>
    <w:lvl w:ilvl="0" w:tplc="05FAB6F4">
      <w:start w:val="1"/>
      <w:numFmt w:val="decimal"/>
      <w:lvlText w:val="(%1)"/>
      <w:lvlJc w:val="left"/>
      <w:pPr>
        <w:ind w:left="380" w:hanging="227"/>
      </w:pPr>
      <w:rPr>
        <w:rFonts w:ascii="Times New Roman" w:eastAsia="Times New Roman" w:hAnsi="Times New Roman" w:cs="Times New Roman" w:hint="default"/>
        <w:b w:val="0"/>
        <w:bCs w:val="0"/>
        <w:i w:val="0"/>
        <w:iCs w:val="0"/>
        <w:color w:val="231F20"/>
        <w:spacing w:val="-1"/>
        <w:w w:val="105"/>
        <w:sz w:val="20"/>
        <w:szCs w:val="14"/>
        <w:lang w:val="ro-RO" w:eastAsia="en-US" w:bidi="ar-SA"/>
      </w:rPr>
    </w:lvl>
    <w:lvl w:ilvl="1" w:tplc="BB0C7348">
      <w:numFmt w:val="bullet"/>
      <w:lvlText w:val="•"/>
      <w:lvlJc w:val="left"/>
      <w:pPr>
        <w:ind w:left="1117" w:hanging="227"/>
      </w:pPr>
      <w:rPr>
        <w:rFonts w:hint="default"/>
        <w:lang w:val="ro-RO" w:eastAsia="en-US" w:bidi="ar-SA"/>
      </w:rPr>
    </w:lvl>
    <w:lvl w:ilvl="2" w:tplc="F7365C50">
      <w:numFmt w:val="bullet"/>
      <w:lvlText w:val="•"/>
      <w:lvlJc w:val="left"/>
      <w:pPr>
        <w:ind w:left="1855" w:hanging="227"/>
      </w:pPr>
      <w:rPr>
        <w:rFonts w:hint="default"/>
        <w:lang w:val="ro-RO" w:eastAsia="en-US" w:bidi="ar-SA"/>
      </w:rPr>
    </w:lvl>
    <w:lvl w:ilvl="3" w:tplc="E7E4B1BE">
      <w:numFmt w:val="bullet"/>
      <w:lvlText w:val="•"/>
      <w:lvlJc w:val="left"/>
      <w:pPr>
        <w:ind w:left="2593" w:hanging="227"/>
      </w:pPr>
      <w:rPr>
        <w:rFonts w:hint="default"/>
        <w:lang w:val="ro-RO" w:eastAsia="en-US" w:bidi="ar-SA"/>
      </w:rPr>
    </w:lvl>
    <w:lvl w:ilvl="4" w:tplc="4B4C3B66">
      <w:numFmt w:val="bullet"/>
      <w:lvlText w:val="•"/>
      <w:lvlJc w:val="left"/>
      <w:pPr>
        <w:ind w:left="3331" w:hanging="227"/>
      </w:pPr>
      <w:rPr>
        <w:rFonts w:hint="default"/>
        <w:lang w:val="ro-RO" w:eastAsia="en-US" w:bidi="ar-SA"/>
      </w:rPr>
    </w:lvl>
    <w:lvl w:ilvl="5" w:tplc="20804476">
      <w:numFmt w:val="bullet"/>
      <w:lvlText w:val="•"/>
      <w:lvlJc w:val="left"/>
      <w:pPr>
        <w:ind w:left="4069" w:hanging="227"/>
      </w:pPr>
      <w:rPr>
        <w:rFonts w:hint="default"/>
        <w:lang w:val="ro-RO" w:eastAsia="en-US" w:bidi="ar-SA"/>
      </w:rPr>
    </w:lvl>
    <w:lvl w:ilvl="6" w:tplc="EE4EBED0">
      <w:numFmt w:val="bullet"/>
      <w:lvlText w:val="•"/>
      <w:lvlJc w:val="left"/>
      <w:pPr>
        <w:ind w:left="4807" w:hanging="227"/>
      </w:pPr>
      <w:rPr>
        <w:rFonts w:hint="default"/>
        <w:lang w:val="ro-RO" w:eastAsia="en-US" w:bidi="ar-SA"/>
      </w:rPr>
    </w:lvl>
    <w:lvl w:ilvl="7" w:tplc="CF74250C">
      <w:numFmt w:val="bullet"/>
      <w:lvlText w:val="•"/>
      <w:lvlJc w:val="left"/>
      <w:pPr>
        <w:ind w:left="5545" w:hanging="227"/>
      </w:pPr>
      <w:rPr>
        <w:rFonts w:hint="default"/>
        <w:lang w:val="ro-RO" w:eastAsia="en-US" w:bidi="ar-SA"/>
      </w:rPr>
    </w:lvl>
    <w:lvl w:ilvl="8" w:tplc="863E7B46">
      <w:numFmt w:val="bullet"/>
      <w:lvlText w:val="•"/>
      <w:lvlJc w:val="left"/>
      <w:pPr>
        <w:ind w:left="6283" w:hanging="227"/>
      </w:pPr>
      <w:rPr>
        <w:rFonts w:hint="default"/>
        <w:lang w:val="ro-RO" w:eastAsia="en-US" w:bidi="ar-SA"/>
      </w:rPr>
    </w:lvl>
  </w:abstractNum>
  <w:abstractNum w:abstractNumId="23" w15:restartNumberingAfterBreak="0">
    <w:nsid w:val="1C9B2091"/>
    <w:multiLevelType w:val="hybridMultilevel"/>
    <w:tmpl w:val="57CEDE3C"/>
    <w:lvl w:ilvl="0" w:tplc="5C98937A">
      <w:start w:val="1"/>
      <w:numFmt w:val="lowerLetter"/>
      <w:lvlText w:val="(%1)"/>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56B6F1EE">
      <w:numFmt w:val="bullet"/>
      <w:lvlText w:val="•"/>
      <w:lvlJc w:val="left"/>
      <w:pPr>
        <w:ind w:left="2065" w:hanging="284"/>
      </w:pPr>
      <w:rPr>
        <w:rFonts w:hint="default"/>
        <w:lang w:val="ro-RO" w:eastAsia="en-US" w:bidi="ar-SA"/>
      </w:rPr>
    </w:lvl>
    <w:lvl w:ilvl="2" w:tplc="D17ACE94">
      <w:numFmt w:val="bullet"/>
      <w:lvlText w:val="•"/>
      <w:lvlJc w:val="left"/>
      <w:pPr>
        <w:ind w:left="2790" w:hanging="284"/>
      </w:pPr>
      <w:rPr>
        <w:rFonts w:hint="default"/>
        <w:lang w:val="ro-RO" w:eastAsia="en-US" w:bidi="ar-SA"/>
      </w:rPr>
    </w:lvl>
    <w:lvl w:ilvl="3" w:tplc="9A0C23C4">
      <w:numFmt w:val="bullet"/>
      <w:lvlText w:val="•"/>
      <w:lvlJc w:val="left"/>
      <w:pPr>
        <w:ind w:left="3515" w:hanging="284"/>
      </w:pPr>
      <w:rPr>
        <w:rFonts w:hint="default"/>
        <w:lang w:val="ro-RO" w:eastAsia="en-US" w:bidi="ar-SA"/>
      </w:rPr>
    </w:lvl>
    <w:lvl w:ilvl="4" w:tplc="94D2D868">
      <w:numFmt w:val="bullet"/>
      <w:lvlText w:val="•"/>
      <w:lvlJc w:val="left"/>
      <w:pPr>
        <w:ind w:left="4240" w:hanging="284"/>
      </w:pPr>
      <w:rPr>
        <w:rFonts w:hint="default"/>
        <w:lang w:val="ro-RO" w:eastAsia="en-US" w:bidi="ar-SA"/>
      </w:rPr>
    </w:lvl>
    <w:lvl w:ilvl="5" w:tplc="B74A1264">
      <w:numFmt w:val="bullet"/>
      <w:lvlText w:val="•"/>
      <w:lvlJc w:val="left"/>
      <w:pPr>
        <w:ind w:left="4965" w:hanging="284"/>
      </w:pPr>
      <w:rPr>
        <w:rFonts w:hint="default"/>
        <w:lang w:val="ro-RO" w:eastAsia="en-US" w:bidi="ar-SA"/>
      </w:rPr>
    </w:lvl>
    <w:lvl w:ilvl="6" w:tplc="C8D65F68">
      <w:numFmt w:val="bullet"/>
      <w:lvlText w:val="•"/>
      <w:lvlJc w:val="left"/>
      <w:pPr>
        <w:ind w:left="5691" w:hanging="284"/>
      </w:pPr>
      <w:rPr>
        <w:rFonts w:hint="default"/>
        <w:lang w:val="ro-RO" w:eastAsia="en-US" w:bidi="ar-SA"/>
      </w:rPr>
    </w:lvl>
    <w:lvl w:ilvl="7" w:tplc="B6429DAA">
      <w:numFmt w:val="bullet"/>
      <w:lvlText w:val="•"/>
      <w:lvlJc w:val="left"/>
      <w:pPr>
        <w:ind w:left="6416" w:hanging="284"/>
      </w:pPr>
      <w:rPr>
        <w:rFonts w:hint="default"/>
        <w:lang w:val="ro-RO" w:eastAsia="en-US" w:bidi="ar-SA"/>
      </w:rPr>
    </w:lvl>
    <w:lvl w:ilvl="8" w:tplc="F8BA7EE8">
      <w:numFmt w:val="bullet"/>
      <w:lvlText w:val="•"/>
      <w:lvlJc w:val="left"/>
      <w:pPr>
        <w:ind w:left="7141" w:hanging="284"/>
      </w:pPr>
      <w:rPr>
        <w:rFonts w:hint="default"/>
        <w:lang w:val="ro-RO" w:eastAsia="en-US" w:bidi="ar-SA"/>
      </w:rPr>
    </w:lvl>
  </w:abstractNum>
  <w:abstractNum w:abstractNumId="24" w15:restartNumberingAfterBreak="0">
    <w:nsid w:val="1DE74FB8"/>
    <w:multiLevelType w:val="hybridMultilevel"/>
    <w:tmpl w:val="0D52452E"/>
    <w:lvl w:ilvl="0" w:tplc="68503590">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23B07388">
      <w:numFmt w:val="bullet"/>
      <w:lvlText w:val="•"/>
      <w:lvlJc w:val="left"/>
      <w:pPr>
        <w:ind w:left="2752" w:hanging="284"/>
      </w:pPr>
      <w:rPr>
        <w:rFonts w:hint="default"/>
        <w:lang w:val="ro-RO" w:eastAsia="en-US" w:bidi="ar-SA"/>
      </w:rPr>
    </w:lvl>
    <w:lvl w:ilvl="2" w:tplc="A7BA0C60">
      <w:numFmt w:val="bullet"/>
      <w:lvlText w:val="•"/>
      <w:lvlJc w:val="left"/>
      <w:pPr>
        <w:ind w:left="3485" w:hanging="284"/>
      </w:pPr>
      <w:rPr>
        <w:rFonts w:hint="default"/>
        <w:lang w:val="ro-RO" w:eastAsia="en-US" w:bidi="ar-SA"/>
      </w:rPr>
    </w:lvl>
    <w:lvl w:ilvl="3" w:tplc="1BDADDD6">
      <w:numFmt w:val="bullet"/>
      <w:lvlText w:val="•"/>
      <w:lvlJc w:val="left"/>
      <w:pPr>
        <w:ind w:left="4217" w:hanging="284"/>
      </w:pPr>
      <w:rPr>
        <w:rFonts w:hint="default"/>
        <w:lang w:val="ro-RO" w:eastAsia="en-US" w:bidi="ar-SA"/>
      </w:rPr>
    </w:lvl>
    <w:lvl w:ilvl="4" w:tplc="FD0EC640">
      <w:numFmt w:val="bullet"/>
      <w:lvlText w:val="•"/>
      <w:lvlJc w:val="left"/>
      <w:pPr>
        <w:ind w:left="4950" w:hanging="284"/>
      </w:pPr>
      <w:rPr>
        <w:rFonts w:hint="default"/>
        <w:lang w:val="ro-RO" w:eastAsia="en-US" w:bidi="ar-SA"/>
      </w:rPr>
    </w:lvl>
    <w:lvl w:ilvl="5" w:tplc="F74CDC2A">
      <w:numFmt w:val="bullet"/>
      <w:lvlText w:val="•"/>
      <w:lvlJc w:val="left"/>
      <w:pPr>
        <w:ind w:left="5682" w:hanging="284"/>
      </w:pPr>
      <w:rPr>
        <w:rFonts w:hint="default"/>
        <w:lang w:val="ro-RO" w:eastAsia="en-US" w:bidi="ar-SA"/>
      </w:rPr>
    </w:lvl>
    <w:lvl w:ilvl="6" w:tplc="E0B41C68">
      <w:numFmt w:val="bullet"/>
      <w:lvlText w:val="•"/>
      <w:lvlJc w:val="left"/>
      <w:pPr>
        <w:ind w:left="6415" w:hanging="284"/>
      </w:pPr>
      <w:rPr>
        <w:rFonts w:hint="default"/>
        <w:lang w:val="ro-RO" w:eastAsia="en-US" w:bidi="ar-SA"/>
      </w:rPr>
    </w:lvl>
    <w:lvl w:ilvl="7" w:tplc="38F6AE54">
      <w:numFmt w:val="bullet"/>
      <w:lvlText w:val="•"/>
      <w:lvlJc w:val="left"/>
      <w:pPr>
        <w:ind w:left="7147" w:hanging="284"/>
      </w:pPr>
      <w:rPr>
        <w:rFonts w:hint="default"/>
        <w:lang w:val="ro-RO" w:eastAsia="en-US" w:bidi="ar-SA"/>
      </w:rPr>
    </w:lvl>
    <w:lvl w:ilvl="8" w:tplc="7AE2D68C">
      <w:numFmt w:val="bullet"/>
      <w:lvlText w:val="•"/>
      <w:lvlJc w:val="left"/>
      <w:pPr>
        <w:ind w:left="7880" w:hanging="284"/>
      </w:pPr>
      <w:rPr>
        <w:rFonts w:hint="default"/>
        <w:lang w:val="ro-RO" w:eastAsia="en-US" w:bidi="ar-SA"/>
      </w:rPr>
    </w:lvl>
  </w:abstractNum>
  <w:abstractNum w:abstractNumId="25" w15:restartNumberingAfterBreak="0">
    <w:nsid w:val="1F57137F"/>
    <w:multiLevelType w:val="hybridMultilevel"/>
    <w:tmpl w:val="620A73EC"/>
    <w:lvl w:ilvl="0" w:tplc="92B2502E">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7400957E">
      <w:start w:val="1"/>
      <w:numFmt w:val="lowerRoman"/>
      <w:lvlText w:val="(%2)"/>
      <w:lvlJc w:val="left"/>
      <w:pPr>
        <w:ind w:left="662" w:hanging="29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9D22AB26">
      <w:numFmt w:val="bullet"/>
      <w:lvlText w:val="•"/>
      <w:lvlJc w:val="left"/>
      <w:pPr>
        <w:ind w:left="1106" w:hanging="294"/>
      </w:pPr>
      <w:rPr>
        <w:rFonts w:hint="default"/>
        <w:lang w:val="ro-RO" w:eastAsia="en-US" w:bidi="ar-SA"/>
      </w:rPr>
    </w:lvl>
    <w:lvl w:ilvl="3" w:tplc="72DA9F6E">
      <w:numFmt w:val="bullet"/>
      <w:lvlText w:val="•"/>
      <w:lvlJc w:val="left"/>
      <w:pPr>
        <w:ind w:left="1553" w:hanging="294"/>
      </w:pPr>
      <w:rPr>
        <w:rFonts w:hint="default"/>
        <w:lang w:val="ro-RO" w:eastAsia="en-US" w:bidi="ar-SA"/>
      </w:rPr>
    </w:lvl>
    <w:lvl w:ilvl="4" w:tplc="AFF85678">
      <w:numFmt w:val="bullet"/>
      <w:lvlText w:val="•"/>
      <w:lvlJc w:val="left"/>
      <w:pPr>
        <w:ind w:left="2000" w:hanging="294"/>
      </w:pPr>
      <w:rPr>
        <w:rFonts w:hint="default"/>
        <w:lang w:val="ro-RO" w:eastAsia="en-US" w:bidi="ar-SA"/>
      </w:rPr>
    </w:lvl>
    <w:lvl w:ilvl="5" w:tplc="CF94F57C">
      <w:numFmt w:val="bullet"/>
      <w:lvlText w:val="•"/>
      <w:lvlJc w:val="left"/>
      <w:pPr>
        <w:ind w:left="2447" w:hanging="294"/>
      </w:pPr>
      <w:rPr>
        <w:rFonts w:hint="default"/>
        <w:lang w:val="ro-RO" w:eastAsia="en-US" w:bidi="ar-SA"/>
      </w:rPr>
    </w:lvl>
    <w:lvl w:ilvl="6" w:tplc="167A88D0">
      <w:numFmt w:val="bullet"/>
      <w:lvlText w:val="•"/>
      <w:lvlJc w:val="left"/>
      <w:pPr>
        <w:ind w:left="2894" w:hanging="294"/>
      </w:pPr>
      <w:rPr>
        <w:rFonts w:hint="default"/>
        <w:lang w:val="ro-RO" w:eastAsia="en-US" w:bidi="ar-SA"/>
      </w:rPr>
    </w:lvl>
    <w:lvl w:ilvl="7" w:tplc="F6E43ECC">
      <w:numFmt w:val="bullet"/>
      <w:lvlText w:val="•"/>
      <w:lvlJc w:val="left"/>
      <w:pPr>
        <w:ind w:left="3341" w:hanging="294"/>
      </w:pPr>
      <w:rPr>
        <w:rFonts w:hint="default"/>
        <w:lang w:val="ro-RO" w:eastAsia="en-US" w:bidi="ar-SA"/>
      </w:rPr>
    </w:lvl>
    <w:lvl w:ilvl="8" w:tplc="A0A41B0C">
      <w:numFmt w:val="bullet"/>
      <w:lvlText w:val="•"/>
      <w:lvlJc w:val="left"/>
      <w:pPr>
        <w:ind w:left="3788" w:hanging="294"/>
      </w:pPr>
      <w:rPr>
        <w:rFonts w:hint="default"/>
        <w:lang w:val="ro-RO" w:eastAsia="en-US" w:bidi="ar-SA"/>
      </w:rPr>
    </w:lvl>
  </w:abstractNum>
  <w:abstractNum w:abstractNumId="26" w15:restartNumberingAfterBreak="0">
    <w:nsid w:val="1F9020D8"/>
    <w:multiLevelType w:val="hybridMultilevel"/>
    <w:tmpl w:val="DD86EDF2"/>
    <w:lvl w:ilvl="0" w:tplc="F8C2D2A8">
      <w:start w:val="1"/>
      <w:numFmt w:val="lowerLetter"/>
      <w:lvlText w:val="(%1)"/>
      <w:lvlJc w:val="left"/>
      <w:pPr>
        <w:ind w:left="1260"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F0F69320">
      <w:numFmt w:val="bullet"/>
      <w:lvlText w:val="•"/>
      <w:lvlJc w:val="left"/>
      <w:pPr>
        <w:ind w:left="1993" w:hanging="284"/>
      </w:pPr>
      <w:rPr>
        <w:rFonts w:hint="default"/>
        <w:lang w:val="ro-RO" w:eastAsia="en-US" w:bidi="ar-SA"/>
      </w:rPr>
    </w:lvl>
    <w:lvl w:ilvl="2" w:tplc="D1321F16">
      <w:numFmt w:val="bullet"/>
      <w:lvlText w:val="•"/>
      <w:lvlJc w:val="left"/>
      <w:pPr>
        <w:ind w:left="2726" w:hanging="284"/>
      </w:pPr>
      <w:rPr>
        <w:rFonts w:hint="default"/>
        <w:lang w:val="ro-RO" w:eastAsia="en-US" w:bidi="ar-SA"/>
      </w:rPr>
    </w:lvl>
    <w:lvl w:ilvl="3" w:tplc="DA0A3D0C">
      <w:numFmt w:val="bullet"/>
      <w:lvlText w:val="•"/>
      <w:lvlJc w:val="left"/>
      <w:pPr>
        <w:ind w:left="3459" w:hanging="284"/>
      </w:pPr>
      <w:rPr>
        <w:rFonts w:hint="default"/>
        <w:lang w:val="ro-RO" w:eastAsia="en-US" w:bidi="ar-SA"/>
      </w:rPr>
    </w:lvl>
    <w:lvl w:ilvl="4" w:tplc="55AC10F0">
      <w:numFmt w:val="bullet"/>
      <w:lvlText w:val="•"/>
      <w:lvlJc w:val="left"/>
      <w:pPr>
        <w:ind w:left="4192" w:hanging="284"/>
      </w:pPr>
      <w:rPr>
        <w:rFonts w:hint="default"/>
        <w:lang w:val="ro-RO" w:eastAsia="en-US" w:bidi="ar-SA"/>
      </w:rPr>
    </w:lvl>
    <w:lvl w:ilvl="5" w:tplc="42B6AC9A">
      <w:numFmt w:val="bullet"/>
      <w:lvlText w:val="•"/>
      <w:lvlJc w:val="left"/>
      <w:pPr>
        <w:ind w:left="4925" w:hanging="284"/>
      </w:pPr>
      <w:rPr>
        <w:rFonts w:hint="default"/>
        <w:lang w:val="ro-RO" w:eastAsia="en-US" w:bidi="ar-SA"/>
      </w:rPr>
    </w:lvl>
    <w:lvl w:ilvl="6" w:tplc="0E8C7CEE">
      <w:numFmt w:val="bullet"/>
      <w:lvlText w:val="•"/>
      <w:lvlJc w:val="left"/>
      <w:pPr>
        <w:ind w:left="5659" w:hanging="284"/>
      </w:pPr>
      <w:rPr>
        <w:rFonts w:hint="default"/>
        <w:lang w:val="ro-RO" w:eastAsia="en-US" w:bidi="ar-SA"/>
      </w:rPr>
    </w:lvl>
    <w:lvl w:ilvl="7" w:tplc="1F5EAF6A">
      <w:numFmt w:val="bullet"/>
      <w:lvlText w:val="•"/>
      <w:lvlJc w:val="left"/>
      <w:pPr>
        <w:ind w:left="6392" w:hanging="284"/>
      </w:pPr>
      <w:rPr>
        <w:rFonts w:hint="default"/>
        <w:lang w:val="ro-RO" w:eastAsia="en-US" w:bidi="ar-SA"/>
      </w:rPr>
    </w:lvl>
    <w:lvl w:ilvl="8" w:tplc="F7AE9286">
      <w:numFmt w:val="bullet"/>
      <w:lvlText w:val="•"/>
      <w:lvlJc w:val="left"/>
      <w:pPr>
        <w:ind w:left="7125" w:hanging="284"/>
      </w:pPr>
      <w:rPr>
        <w:rFonts w:hint="default"/>
        <w:lang w:val="ro-RO" w:eastAsia="en-US" w:bidi="ar-SA"/>
      </w:rPr>
    </w:lvl>
  </w:abstractNum>
  <w:abstractNum w:abstractNumId="27" w15:restartNumberingAfterBreak="0">
    <w:nsid w:val="203301AA"/>
    <w:multiLevelType w:val="hybridMultilevel"/>
    <w:tmpl w:val="0CD245E8"/>
    <w:lvl w:ilvl="0" w:tplc="3B4E97F8">
      <w:numFmt w:val="bullet"/>
      <w:lvlText w:val="—"/>
      <w:lvlJc w:val="left"/>
      <w:pPr>
        <w:ind w:left="1548" w:hanging="25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19ECC58">
      <w:numFmt w:val="bullet"/>
      <w:lvlText w:val="•"/>
      <w:lvlJc w:val="left"/>
      <w:pPr>
        <w:ind w:left="2233" w:hanging="256"/>
      </w:pPr>
      <w:rPr>
        <w:rFonts w:hint="default"/>
        <w:lang w:val="ro-RO" w:eastAsia="en-US" w:bidi="ar-SA"/>
      </w:rPr>
    </w:lvl>
    <w:lvl w:ilvl="2" w:tplc="C4BCFF08">
      <w:numFmt w:val="bullet"/>
      <w:lvlText w:val="•"/>
      <w:lvlJc w:val="left"/>
      <w:pPr>
        <w:ind w:left="2926" w:hanging="256"/>
      </w:pPr>
      <w:rPr>
        <w:rFonts w:hint="default"/>
        <w:lang w:val="ro-RO" w:eastAsia="en-US" w:bidi="ar-SA"/>
      </w:rPr>
    </w:lvl>
    <w:lvl w:ilvl="3" w:tplc="993C2D0E">
      <w:numFmt w:val="bullet"/>
      <w:lvlText w:val="•"/>
      <w:lvlJc w:val="left"/>
      <w:pPr>
        <w:ind w:left="3619" w:hanging="256"/>
      </w:pPr>
      <w:rPr>
        <w:rFonts w:hint="default"/>
        <w:lang w:val="ro-RO" w:eastAsia="en-US" w:bidi="ar-SA"/>
      </w:rPr>
    </w:lvl>
    <w:lvl w:ilvl="4" w:tplc="E4FE9F78">
      <w:numFmt w:val="bullet"/>
      <w:lvlText w:val="•"/>
      <w:lvlJc w:val="left"/>
      <w:pPr>
        <w:ind w:left="4312" w:hanging="256"/>
      </w:pPr>
      <w:rPr>
        <w:rFonts w:hint="default"/>
        <w:lang w:val="ro-RO" w:eastAsia="en-US" w:bidi="ar-SA"/>
      </w:rPr>
    </w:lvl>
    <w:lvl w:ilvl="5" w:tplc="6D4EE684">
      <w:numFmt w:val="bullet"/>
      <w:lvlText w:val="•"/>
      <w:lvlJc w:val="left"/>
      <w:pPr>
        <w:ind w:left="5005" w:hanging="256"/>
      </w:pPr>
      <w:rPr>
        <w:rFonts w:hint="default"/>
        <w:lang w:val="ro-RO" w:eastAsia="en-US" w:bidi="ar-SA"/>
      </w:rPr>
    </w:lvl>
    <w:lvl w:ilvl="6" w:tplc="F5CACF1C">
      <w:numFmt w:val="bullet"/>
      <w:lvlText w:val="•"/>
      <w:lvlJc w:val="left"/>
      <w:pPr>
        <w:ind w:left="5699" w:hanging="256"/>
      </w:pPr>
      <w:rPr>
        <w:rFonts w:hint="default"/>
        <w:lang w:val="ro-RO" w:eastAsia="en-US" w:bidi="ar-SA"/>
      </w:rPr>
    </w:lvl>
    <w:lvl w:ilvl="7" w:tplc="DF124894">
      <w:numFmt w:val="bullet"/>
      <w:lvlText w:val="•"/>
      <w:lvlJc w:val="left"/>
      <w:pPr>
        <w:ind w:left="6392" w:hanging="256"/>
      </w:pPr>
      <w:rPr>
        <w:rFonts w:hint="default"/>
        <w:lang w:val="ro-RO" w:eastAsia="en-US" w:bidi="ar-SA"/>
      </w:rPr>
    </w:lvl>
    <w:lvl w:ilvl="8" w:tplc="DF14B8E8">
      <w:numFmt w:val="bullet"/>
      <w:lvlText w:val="•"/>
      <w:lvlJc w:val="left"/>
      <w:pPr>
        <w:ind w:left="7085" w:hanging="256"/>
      </w:pPr>
      <w:rPr>
        <w:rFonts w:hint="default"/>
        <w:lang w:val="ro-RO" w:eastAsia="en-US" w:bidi="ar-SA"/>
      </w:rPr>
    </w:lvl>
  </w:abstractNum>
  <w:abstractNum w:abstractNumId="28" w15:restartNumberingAfterBreak="0">
    <w:nsid w:val="20330480"/>
    <w:multiLevelType w:val="multilevel"/>
    <w:tmpl w:val="13A62820"/>
    <w:lvl w:ilvl="0">
      <w:start w:val="3"/>
      <w:numFmt w:val="decimal"/>
      <w:lvlText w:val="%1"/>
      <w:lvlJc w:val="left"/>
      <w:pPr>
        <w:ind w:left="1760" w:hanging="937"/>
      </w:pPr>
      <w:rPr>
        <w:rFonts w:hint="default"/>
        <w:lang w:val="ro-RO" w:eastAsia="en-US" w:bidi="ar-SA"/>
      </w:rPr>
    </w:lvl>
    <w:lvl w:ilvl="1">
      <w:start w:val="8"/>
      <w:numFmt w:val="decimal"/>
      <w:lvlText w:val="%1.%2"/>
      <w:lvlJc w:val="left"/>
      <w:pPr>
        <w:ind w:left="1760" w:hanging="937"/>
      </w:pPr>
      <w:rPr>
        <w:rFonts w:hint="default"/>
        <w:lang w:val="ro-RO" w:eastAsia="en-US" w:bidi="ar-SA"/>
      </w:rPr>
    </w:lvl>
    <w:lvl w:ilvl="2">
      <w:start w:val="1"/>
      <w:numFmt w:val="decimal"/>
      <w:lvlText w:val="%1.%2.%3"/>
      <w:lvlJc w:val="left"/>
      <w:pPr>
        <w:ind w:left="1760" w:hanging="937"/>
      </w:pPr>
      <w:rPr>
        <w:rFonts w:hint="default"/>
        <w:lang w:val="ro-RO" w:eastAsia="en-US" w:bidi="ar-SA"/>
      </w:rPr>
    </w:lvl>
    <w:lvl w:ilvl="3">
      <w:start w:val="2"/>
      <w:numFmt w:val="decimal"/>
      <w:lvlText w:val="%1.%2.%3.%4."/>
      <w:lvlJc w:val="left"/>
      <w:pPr>
        <w:ind w:left="1760"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lowerLetter"/>
      <w:lvlText w:val="(%5)"/>
      <w:lvlJc w:val="left"/>
      <w:pPr>
        <w:ind w:left="204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5286" w:hanging="283"/>
      </w:pPr>
      <w:rPr>
        <w:rFonts w:hint="default"/>
        <w:lang w:val="ro-RO" w:eastAsia="en-US" w:bidi="ar-SA"/>
      </w:rPr>
    </w:lvl>
    <w:lvl w:ilvl="6">
      <w:numFmt w:val="bullet"/>
      <w:lvlText w:val="•"/>
      <w:lvlJc w:val="left"/>
      <w:pPr>
        <w:ind w:left="6098" w:hanging="283"/>
      </w:pPr>
      <w:rPr>
        <w:rFonts w:hint="default"/>
        <w:lang w:val="ro-RO" w:eastAsia="en-US" w:bidi="ar-SA"/>
      </w:rPr>
    </w:lvl>
    <w:lvl w:ilvl="7">
      <w:numFmt w:val="bullet"/>
      <w:lvlText w:val="•"/>
      <w:lvlJc w:val="left"/>
      <w:pPr>
        <w:ind w:left="6910" w:hanging="283"/>
      </w:pPr>
      <w:rPr>
        <w:rFonts w:hint="default"/>
        <w:lang w:val="ro-RO" w:eastAsia="en-US" w:bidi="ar-SA"/>
      </w:rPr>
    </w:lvl>
    <w:lvl w:ilvl="8">
      <w:numFmt w:val="bullet"/>
      <w:lvlText w:val="•"/>
      <w:lvlJc w:val="left"/>
      <w:pPr>
        <w:ind w:left="7722" w:hanging="283"/>
      </w:pPr>
      <w:rPr>
        <w:rFonts w:hint="default"/>
        <w:lang w:val="ro-RO" w:eastAsia="en-US" w:bidi="ar-SA"/>
      </w:rPr>
    </w:lvl>
  </w:abstractNum>
  <w:abstractNum w:abstractNumId="29" w15:restartNumberingAfterBreak="0">
    <w:nsid w:val="20951DE8"/>
    <w:multiLevelType w:val="hybridMultilevel"/>
    <w:tmpl w:val="7BD8B0BC"/>
    <w:lvl w:ilvl="0" w:tplc="83EC8A26">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AB9C210E">
      <w:start w:val="1"/>
      <w:numFmt w:val="lowerRoman"/>
      <w:lvlText w:val="(%2)"/>
      <w:lvlJc w:val="left"/>
      <w:pPr>
        <w:ind w:left="662" w:hanging="29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42F2A9A4">
      <w:numFmt w:val="bullet"/>
      <w:lvlText w:val="•"/>
      <w:lvlJc w:val="left"/>
      <w:pPr>
        <w:ind w:left="1106" w:hanging="294"/>
      </w:pPr>
      <w:rPr>
        <w:rFonts w:hint="default"/>
        <w:lang w:val="ro-RO" w:eastAsia="en-US" w:bidi="ar-SA"/>
      </w:rPr>
    </w:lvl>
    <w:lvl w:ilvl="3" w:tplc="9968B5A8">
      <w:numFmt w:val="bullet"/>
      <w:lvlText w:val="•"/>
      <w:lvlJc w:val="left"/>
      <w:pPr>
        <w:ind w:left="1553" w:hanging="294"/>
      </w:pPr>
      <w:rPr>
        <w:rFonts w:hint="default"/>
        <w:lang w:val="ro-RO" w:eastAsia="en-US" w:bidi="ar-SA"/>
      </w:rPr>
    </w:lvl>
    <w:lvl w:ilvl="4" w:tplc="7B1C5146">
      <w:numFmt w:val="bullet"/>
      <w:lvlText w:val="•"/>
      <w:lvlJc w:val="left"/>
      <w:pPr>
        <w:ind w:left="2000" w:hanging="294"/>
      </w:pPr>
      <w:rPr>
        <w:rFonts w:hint="default"/>
        <w:lang w:val="ro-RO" w:eastAsia="en-US" w:bidi="ar-SA"/>
      </w:rPr>
    </w:lvl>
    <w:lvl w:ilvl="5" w:tplc="5E126048">
      <w:numFmt w:val="bullet"/>
      <w:lvlText w:val="•"/>
      <w:lvlJc w:val="left"/>
      <w:pPr>
        <w:ind w:left="2447" w:hanging="294"/>
      </w:pPr>
      <w:rPr>
        <w:rFonts w:hint="default"/>
        <w:lang w:val="ro-RO" w:eastAsia="en-US" w:bidi="ar-SA"/>
      </w:rPr>
    </w:lvl>
    <w:lvl w:ilvl="6" w:tplc="22521B26">
      <w:numFmt w:val="bullet"/>
      <w:lvlText w:val="•"/>
      <w:lvlJc w:val="left"/>
      <w:pPr>
        <w:ind w:left="2894" w:hanging="294"/>
      </w:pPr>
      <w:rPr>
        <w:rFonts w:hint="default"/>
        <w:lang w:val="ro-RO" w:eastAsia="en-US" w:bidi="ar-SA"/>
      </w:rPr>
    </w:lvl>
    <w:lvl w:ilvl="7" w:tplc="E71CBFCA">
      <w:numFmt w:val="bullet"/>
      <w:lvlText w:val="•"/>
      <w:lvlJc w:val="left"/>
      <w:pPr>
        <w:ind w:left="3341" w:hanging="294"/>
      </w:pPr>
      <w:rPr>
        <w:rFonts w:hint="default"/>
        <w:lang w:val="ro-RO" w:eastAsia="en-US" w:bidi="ar-SA"/>
      </w:rPr>
    </w:lvl>
    <w:lvl w:ilvl="8" w:tplc="2D8CBA9E">
      <w:numFmt w:val="bullet"/>
      <w:lvlText w:val="•"/>
      <w:lvlJc w:val="left"/>
      <w:pPr>
        <w:ind w:left="3788" w:hanging="294"/>
      </w:pPr>
      <w:rPr>
        <w:rFonts w:hint="default"/>
        <w:lang w:val="ro-RO" w:eastAsia="en-US" w:bidi="ar-SA"/>
      </w:rPr>
    </w:lvl>
  </w:abstractNum>
  <w:abstractNum w:abstractNumId="30" w15:restartNumberingAfterBreak="0">
    <w:nsid w:val="20EF3081"/>
    <w:multiLevelType w:val="hybridMultilevel"/>
    <w:tmpl w:val="0EFE69B8"/>
    <w:lvl w:ilvl="0" w:tplc="0EB6C238">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679406AE">
      <w:numFmt w:val="bullet"/>
      <w:lvlText w:val="•"/>
      <w:lvlJc w:val="left"/>
      <w:pPr>
        <w:ind w:left="1993" w:hanging="257"/>
      </w:pPr>
      <w:rPr>
        <w:rFonts w:hint="default"/>
        <w:lang w:val="ro-RO" w:eastAsia="en-US" w:bidi="ar-SA"/>
      </w:rPr>
    </w:lvl>
    <w:lvl w:ilvl="2" w:tplc="840E94EE">
      <w:numFmt w:val="bullet"/>
      <w:lvlText w:val="•"/>
      <w:lvlJc w:val="left"/>
      <w:pPr>
        <w:ind w:left="2726" w:hanging="257"/>
      </w:pPr>
      <w:rPr>
        <w:rFonts w:hint="default"/>
        <w:lang w:val="ro-RO" w:eastAsia="en-US" w:bidi="ar-SA"/>
      </w:rPr>
    </w:lvl>
    <w:lvl w:ilvl="3" w:tplc="1B840E1A">
      <w:numFmt w:val="bullet"/>
      <w:lvlText w:val="•"/>
      <w:lvlJc w:val="left"/>
      <w:pPr>
        <w:ind w:left="3459" w:hanging="257"/>
      </w:pPr>
      <w:rPr>
        <w:rFonts w:hint="default"/>
        <w:lang w:val="ro-RO" w:eastAsia="en-US" w:bidi="ar-SA"/>
      </w:rPr>
    </w:lvl>
    <w:lvl w:ilvl="4" w:tplc="6C9AF13C">
      <w:numFmt w:val="bullet"/>
      <w:lvlText w:val="•"/>
      <w:lvlJc w:val="left"/>
      <w:pPr>
        <w:ind w:left="4192" w:hanging="257"/>
      </w:pPr>
      <w:rPr>
        <w:rFonts w:hint="default"/>
        <w:lang w:val="ro-RO" w:eastAsia="en-US" w:bidi="ar-SA"/>
      </w:rPr>
    </w:lvl>
    <w:lvl w:ilvl="5" w:tplc="494C3C88">
      <w:numFmt w:val="bullet"/>
      <w:lvlText w:val="•"/>
      <w:lvlJc w:val="left"/>
      <w:pPr>
        <w:ind w:left="4925" w:hanging="257"/>
      </w:pPr>
      <w:rPr>
        <w:rFonts w:hint="default"/>
        <w:lang w:val="ro-RO" w:eastAsia="en-US" w:bidi="ar-SA"/>
      </w:rPr>
    </w:lvl>
    <w:lvl w:ilvl="6" w:tplc="A9BAC068">
      <w:numFmt w:val="bullet"/>
      <w:lvlText w:val="•"/>
      <w:lvlJc w:val="left"/>
      <w:pPr>
        <w:ind w:left="5659" w:hanging="257"/>
      </w:pPr>
      <w:rPr>
        <w:rFonts w:hint="default"/>
        <w:lang w:val="ro-RO" w:eastAsia="en-US" w:bidi="ar-SA"/>
      </w:rPr>
    </w:lvl>
    <w:lvl w:ilvl="7" w:tplc="F90E4482">
      <w:numFmt w:val="bullet"/>
      <w:lvlText w:val="•"/>
      <w:lvlJc w:val="left"/>
      <w:pPr>
        <w:ind w:left="6392" w:hanging="257"/>
      </w:pPr>
      <w:rPr>
        <w:rFonts w:hint="default"/>
        <w:lang w:val="ro-RO" w:eastAsia="en-US" w:bidi="ar-SA"/>
      </w:rPr>
    </w:lvl>
    <w:lvl w:ilvl="8" w:tplc="B55034AA">
      <w:numFmt w:val="bullet"/>
      <w:lvlText w:val="•"/>
      <w:lvlJc w:val="left"/>
      <w:pPr>
        <w:ind w:left="7125" w:hanging="257"/>
      </w:pPr>
      <w:rPr>
        <w:rFonts w:hint="default"/>
        <w:lang w:val="ro-RO" w:eastAsia="en-US" w:bidi="ar-SA"/>
      </w:rPr>
    </w:lvl>
  </w:abstractNum>
  <w:abstractNum w:abstractNumId="31" w15:restartNumberingAfterBreak="0">
    <w:nsid w:val="216018F6"/>
    <w:multiLevelType w:val="hybridMultilevel"/>
    <w:tmpl w:val="B7A4B3C6"/>
    <w:lvl w:ilvl="0" w:tplc="45DC5B80">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22"/>
        <w:szCs w:val="17"/>
        <w:lang w:val="ro-RO" w:eastAsia="en-US" w:bidi="ar-SA"/>
      </w:rPr>
    </w:lvl>
    <w:lvl w:ilvl="1" w:tplc="060446A4">
      <w:numFmt w:val="bullet"/>
      <w:lvlText w:val="•"/>
      <w:lvlJc w:val="left"/>
      <w:pPr>
        <w:ind w:left="717" w:hanging="285"/>
      </w:pPr>
      <w:rPr>
        <w:rFonts w:hint="default"/>
        <w:lang w:val="ro-RO" w:eastAsia="en-US" w:bidi="ar-SA"/>
      </w:rPr>
    </w:lvl>
    <w:lvl w:ilvl="2" w:tplc="834C5EC8">
      <w:numFmt w:val="bullet"/>
      <w:lvlText w:val="•"/>
      <w:lvlJc w:val="left"/>
      <w:pPr>
        <w:ind w:left="1075" w:hanging="285"/>
      </w:pPr>
      <w:rPr>
        <w:rFonts w:hint="default"/>
        <w:lang w:val="ro-RO" w:eastAsia="en-US" w:bidi="ar-SA"/>
      </w:rPr>
    </w:lvl>
    <w:lvl w:ilvl="3" w:tplc="B53C4178">
      <w:numFmt w:val="bullet"/>
      <w:lvlText w:val="•"/>
      <w:lvlJc w:val="left"/>
      <w:pPr>
        <w:ind w:left="1432" w:hanging="285"/>
      </w:pPr>
      <w:rPr>
        <w:rFonts w:hint="default"/>
        <w:lang w:val="ro-RO" w:eastAsia="en-US" w:bidi="ar-SA"/>
      </w:rPr>
    </w:lvl>
    <w:lvl w:ilvl="4" w:tplc="178258A4">
      <w:numFmt w:val="bullet"/>
      <w:lvlText w:val="•"/>
      <w:lvlJc w:val="left"/>
      <w:pPr>
        <w:ind w:left="1790" w:hanging="285"/>
      </w:pPr>
      <w:rPr>
        <w:rFonts w:hint="default"/>
        <w:lang w:val="ro-RO" w:eastAsia="en-US" w:bidi="ar-SA"/>
      </w:rPr>
    </w:lvl>
    <w:lvl w:ilvl="5" w:tplc="FAD0849E">
      <w:numFmt w:val="bullet"/>
      <w:lvlText w:val="•"/>
      <w:lvlJc w:val="left"/>
      <w:pPr>
        <w:ind w:left="2148" w:hanging="285"/>
      </w:pPr>
      <w:rPr>
        <w:rFonts w:hint="default"/>
        <w:lang w:val="ro-RO" w:eastAsia="en-US" w:bidi="ar-SA"/>
      </w:rPr>
    </w:lvl>
    <w:lvl w:ilvl="6" w:tplc="47BC4652">
      <w:numFmt w:val="bullet"/>
      <w:lvlText w:val="•"/>
      <w:lvlJc w:val="left"/>
      <w:pPr>
        <w:ind w:left="2505" w:hanging="285"/>
      </w:pPr>
      <w:rPr>
        <w:rFonts w:hint="default"/>
        <w:lang w:val="ro-RO" w:eastAsia="en-US" w:bidi="ar-SA"/>
      </w:rPr>
    </w:lvl>
    <w:lvl w:ilvl="7" w:tplc="33349B70">
      <w:numFmt w:val="bullet"/>
      <w:lvlText w:val="•"/>
      <w:lvlJc w:val="left"/>
      <w:pPr>
        <w:ind w:left="2863" w:hanging="285"/>
      </w:pPr>
      <w:rPr>
        <w:rFonts w:hint="default"/>
        <w:lang w:val="ro-RO" w:eastAsia="en-US" w:bidi="ar-SA"/>
      </w:rPr>
    </w:lvl>
    <w:lvl w:ilvl="8" w:tplc="B8CCF2EC">
      <w:numFmt w:val="bullet"/>
      <w:lvlText w:val="•"/>
      <w:lvlJc w:val="left"/>
      <w:pPr>
        <w:ind w:left="3220" w:hanging="285"/>
      </w:pPr>
      <w:rPr>
        <w:rFonts w:hint="default"/>
        <w:lang w:val="ro-RO" w:eastAsia="en-US" w:bidi="ar-SA"/>
      </w:rPr>
    </w:lvl>
  </w:abstractNum>
  <w:abstractNum w:abstractNumId="32" w15:restartNumberingAfterBreak="0">
    <w:nsid w:val="22206DD0"/>
    <w:multiLevelType w:val="hybridMultilevel"/>
    <w:tmpl w:val="0E10CBE0"/>
    <w:lvl w:ilvl="0" w:tplc="FA566042">
      <w:start w:val="2"/>
      <w:numFmt w:val="lowerLetter"/>
      <w:lvlText w:val="(%1)"/>
      <w:lvlJc w:val="left"/>
      <w:pPr>
        <w:ind w:left="388" w:hanging="30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4E406C34">
      <w:start w:val="1"/>
      <w:numFmt w:val="lowerRoman"/>
      <w:lvlText w:val="(%2)"/>
      <w:lvlJc w:val="left"/>
      <w:pPr>
        <w:ind w:left="749" w:hanging="34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A496A492">
      <w:numFmt w:val="bullet"/>
      <w:lvlText w:val="•"/>
      <w:lvlJc w:val="left"/>
      <w:pPr>
        <w:ind w:left="1309" w:hanging="341"/>
      </w:pPr>
      <w:rPr>
        <w:rFonts w:hint="default"/>
        <w:lang w:val="ro-RO" w:eastAsia="en-US" w:bidi="ar-SA"/>
      </w:rPr>
    </w:lvl>
    <w:lvl w:ilvl="3" w:tplc="E52085A6">
      <w:numFmt w:val="bullet"/>
      <w:lvlText w:val="•"/>
      <w:lvlJc w:val="left"/>
      <w:pPr>
        <w:ind w:left="1879" w:hanging="341"/>
      </w:pPr>
      <w:rPr>
        <w:rFonts w:hint="default"/>
        <w:lang w:val="ro-RO" w:eastAsia="en-US" w:bidi="ar-SA"/>
      </w:rPr>
    </w:lvl>
    <w:lvl w:ilvl="4" w:tplc="C068ED6A">
      <w:numFmt w:val="bullet"/>
      <w:lvlText w:val="•"/>
      <w:lvlJc w:val="left"/>
      <w:pPr>
        <w:ind w:left="2449" w:hanging="341"/>
      </w:pPr>
      <w:rPr>
        <w:rFonts w:hint="default"/>
        <w:lang w:val="ro-RO" w:eastAsia="en-US" w:bidi="ar-SA"/>
      </w:rPr>
    </w:lvl>
    <w:lvl w:ilvl="5" w:tplc="9B7C6934">
      <w:numFmt w:val="bullet"/>
      <w:lvlText w:val="•"/>
      <w:lvlJc w:val="left"/>
      <w:pPr>
        <w:ind w:left="3018" w:hanging="341"/>
      </w:pPr>
      <w:rPr>
        <w:rFonts w:hint="default"/>
        <w:lang w:val="ro-RO" w:eastAsia="en-US" w:bidi="ar-SA"/>
      </w:rPr>
    </w:lvl>
    <w:lvl w:ilvl="6" w:tplc="911AF716">
      <w:numFmt w:val="bullet"/>
      <w:lvlText w:val="•"/>
      <w:lvlJc w:val="left"/>
      <w:pPr>
        <w:ind w:left="3588" w:hanging="341"/>
      </w:pPr>
      <w:rPr>
        <w:rFonts w:hint="default"/>
        <w:lang w:val="ro-RO" w:eastAsia="en-US" w:bidi="ar-SA"/>
      </w:rPr>
    </w:lvl>
    <w:lvl w:ilvl="7" w:tplc="B39E6C56">
      <w:numFmt w:val="bullet"/>
      <w:lvlText w:val="•"/>
      <w:lvlJc w:val="left"/>
      <w:pPr>
        <w:ind w:left="4158" w:hanging="341"/>
      </w:pPr>
      <w:rPr>
        <w:rFonts w:hint="default"/>
        <w:lang w:val="ro-RO" w:eastAsia="en-US" w:bidi="ar-SA"/>
      </w:rPr>
    </w:lvl>
    <w:lvl w:ilvl="8" w:tplc="8E5263C0">
      <w:numFmt w:val="bullet"/>
      <w:lvlText w:val="•"/>
      <w:lvlJc w:val="left"/>
      <w:pPr>
        <w:ind w:left="4727" w:hanging="341"/>
      </w:pPr>
      <w:rPr>
        <w:rFonts w:hint="default"/>
        <w:lang w:val="ro-RO" w:eastAsia="en-US" w:bidi="ar-SA"/>
      </w:rPr>
    </w:lvl>
  </w:abstractNum>
  <w:abstractNum w:abstractNumId="33" w15:restartNumberingAfterBreak="0">
    <w:nsid w:val="24051990"/>
    <w:multiLevelType w:val="hybridMultilevel"/>
    <w:tmpl w:val="CE8A261C"/>
    <w:lvl w:ilvl="0" w:tplc="48E602C2">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28"/>
        <w:szCs w:val="28"/>
        <w:lang w:val="ro-RO" w:eastAsia="en-US" w:bidi="ar-SA"/>
      </w:rPr>
    </w:lvl>
    <w:lvl w:ilvl="1" w:tplc="2D6CF79A">
      <w:numFmt w:val="bullet"/>
      <w:lvlText w:val="•"/>
      <w:lvlJc w:val="left"/>
      <w:pPr>
        <w:ind w:left="2752" w:hanging="284"/>
      </w:pPr>
      <w:rPr>
        <w:rFonts w:hint="default"/>
        <w:lang w:val="ro-RO" w:eastAsia="en-US" w:bidi="ar-SA"/>
      </w:rPr>
    </w:lvl>
    <w:lvl w:ilvl="2" w:tplc="5F0CE89C">
      <w:numFmt w:val="bullet"/>
      <w:lvlText w:val="•"/>
      <w:lvlJc w:val="left"/>
      <w:pPr>
        <w:ind w:left="3485" w:hanging="284"/>
      </w:pPr>
      <w:rPr>
        <w:rFonts w:hint="default"/>
        <w:lang w:val="ro-RO" w:eastAsia="en-US" w:bidi="ar-SA"/>
      </w:rPr>
    </w:lvl>
    <w:lvl w:ilvl="3" w:tplc="6832C272">
      <w:numFmt w:val="bullet"/>
      <w:lvlText w:val="•"/>
      <w:lvlJc w:val="left"/>
      <w:pPr>
        <w:ind w:left="4217" w:hanging="284"/>
      </w:pPr>
      <w:rPr>
        <w:rFonts w:hint="default"/>
        <w:lang w:val="ro-RO" w:eastAsia="en-US" w:bidi="ar-SA"/>
      </w:rPr>
    </w:lvl>
    <w:lvl w:ilvl="4" w:tplc="3112084C">
      <w:numFmt w:val="bullet"/>
      <w:lvlText w:val="•"/>
      <w:lvlJc w:val="left"/>
      <w:pPr>
        <w:ind w:left="4950" w:hanging="284"/>
      </w:pPr>
      <w:rPr>
        <w:rFonts w:hint="default"/>
        <w:lang w:val="ro-RO" w:eastAsia="en-US" w:bidi="ar-SA"/>
      </w:rPr>
    </w:lvl>
    <w:lvl w:ilvl="5" w:tplc="89748FBC">
      <w:numFmt w:val="bullet"/>
      <w:lvlText w:val="•"/>
      <w:lvlJc w:val="left"/>
      <w:pPr>
        <w:ind w:left="5682" w:hanging="284"/>
      </w:pPr>
      <w:rPr>
        <w:rFonts w:hint="default"/>
        <w:lang w:val="ro-RO" w:eastAsia="en-US" w:bidi="ar-SA"/>
      </w:rPr>
    </w:lvl>
    <w:lvl w:ilvl="6" w:tplc="99B8A838">
      <w:numFmt w:val="bullet"/>
      <w:lvlText w:val="•"/>
      <w:lvlJc w:val="left"/>
      <w:pPr>
        <w:ind w:left="6415" w:hanging="284"/>
      </w:pPr>
      <w:rPr>
        <w:rFonts w:hint="default"/>
        <w:lang w:val="ro-RO" w:eastAsia="en-US" w:bidi="ar-SA"/>
      </w:rPr>
    </w:lvl>
    <w:lvl w:ilvl="7" w:tplc="DB0E2EE2">
      <w:numFmt w:val="bullet"/>
      <w:lvlText w:val="•"/>
      <w:lvlJc w:val="left"/>
      <w:pPr>
        <w:ind w:left="7147" w:hanging="284"/>
      </w:pPr>
      <w:rPr>
        <w:rFonts w:hint="default"/>
        <w:lang w:val="ro-RO" w:eastAsia="en-US" w:bidi="ar-SA"/>
      </w:rPr>
    </w:lvl>
    <w:lvl w:ilvl="8" w:tplc="F9083E36">
      <w:numFmt w:val="bullet"/>
      <w:lvlText w:val="•"/>
      <w:lvlJc w:val="left"/>
      <w:pPr>
        <w:ind w:left="7880" w:hanging="284"/>
      </w:pPr>
      <w:rPr>
        <w:rFonts w:hint="default"/>
        <w:lang w:val="ro-RO" w:eastAsia="en-US" w:bidi="ar-SA"/>
      </w:rPr>
    </w:lvl>
  </w:abstractNum>
  <w:abstractNum w:abstractNumId="34" w15:restartNumberingAfterBreak="0">
    <w:nsid w:val="24A5084E"/>
    <w:multiLevelType w:val="multilevel"/>
    <w:tmpl w:val="BE52DC64"/>
    <w:lvl w:ilvl="0">
      <w:start w:val="3"/>
      <w:numFmt w:val="decimal"/>
      <w:lvlText w:val="%1"/>
      <w:lvlJc w:val="left"/>
      <w:pPr>
        <w:ind w:left="1090" w:hanging="937"/>
      </w:pPr>
      <w:rPr>
        <w:rFonts w:hint="default"/>
        <w:lang w:val="ro-RO" w:eastAsia="en-US" w:bidi="ar-SA"/>
      </w:rPr>
    </w:lvl>
    <w:lvl w:ilvl="1">
      <w:start w:val="4"/>
      <w:numFmt w:val="decimal"/>
      <w:lvlText w:val="%1.%2"/>
      <w:lvlJc w:val="left"/>
      <w:pPr>
        <w:ind w:left="1090" w:hanging="937"/>
      </w:pPr>
      <w:rPr>
        <w:rFonts w:hint="default"/>
        <w:lang w:val="ro-RO" w:eastAsia="en-US" w:bidi="ar-SA"/>
      </w:rPr>
    </w:lvl>
    <w:lvl w:ilvl="2">
      <w:start w:val="2"/>
      <w:numFmt w:val="decimal"/>
      <w:lvlText w:val="%1.%2.%3"/>
      <w:lvlJc w:val="left"/>
      <w:pPr>
        <w:ind w:left="1090" w:hanging="937"/>
      </w:pPr>
      <w:rPr>
        <w:rFonts w:hint="default"/>
        <w:lang w:val="ro-RO" w:eastAsia="en-US" w:bidi="ar-SA"/>
      </w:rPr>
    </w:lvl>
    <w:lvl w:ilvl="3">
      <w:start w:val="2"/>
      <w:numFmt w:val="decimal"/>
      <w:lvlText w:val="%1.%2.%3.%4"/>
      <w:lvlJc w:val="left"/>
      <w:pPr>
        <w:ind w:left="1090" w:hanging="937"/>
      </w:pPr>
      <w:rPr>
        <w:rFonts w:hint="default"/>
        <w:lang w:val="ro-RO" w:eastAsia="en-US" w:bidi="ar-SA"/>
      </w:rPr>
    </w:lvl>
    <w:lvl w:ilvl="4">
      <w:start w:val="2"/>
      <w:numFmt w:val="decimal"/>
      <w:lvlText w:val="%1.%2.%3.%4.%5"/>
      <w:lvlJc w:val="left"/>
      <w:pPr>
        <w:ind w:left="1090" w:hanging="937"/>
      </w:pPr>
      <w:rPr>
        <w:rFonts w:hint="default"/>
        <w:lang w:val="ro-RO" w:eastAsia="en-US" w:bidi="ar-SA"/>
      </w:rPr>
    </w:lvl>
    <w:lvl w:ilvl="5">
      <w:start w:val="2"/>
      <w:numFmt w:val="decimal"/>
      <w:lvlText w:val="%1.%2.%3.%4.%5.%6."/>
      <w:lvlJc w:val="left"/>
      <w:pPr>
        <w:ind w:left="1090"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start w:val="1"/>
      <w:numFmt w:val="lowerLetter"/>
      <w:lvlText w:val="(%7)"/>
      <w:lvlJc w:val="left"/>
      <w:pPr>
        <w:ind w:left="137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7">
      <w:numFmt w:val="bullet"/>
      <w:lvlText w:val="•"/>
      <w:lvlJc w:val="left"/>
      <w:pPr>
        <w:ind w:left="6243" w:hanging="283"/>
      </w:pPr>
      <w:rPr>
        <w:rFonts w:hint="default"/>
        <w:lang w:val="ro-RO" w:eastAsia="en-US" w:bidi="ar-SA"/>
      </w:rPr>
    </w:lvl>
    <w:lvl w:ilvl="8">
      <w:numFmt w:val="bullet"/>
      <w:lvlText w:val="•"/>
      <w:lvlJc w:val="left"/>
      <w:pPr>
        <w:ind w:left="7054" w:hanging="283"/>
      </w:pPr>
      <w:rPr>
        <w:rFonts w:hint="default"/>
        <w:lang w:val="ro-RO" w:eastAsia="en-US" w:bidi="ar-SA"/>
      </w:rPr>
    </w:lvl>
  </w:abstractNum>
  <w:abstractNum w:abstractNumId="35" w15:restartNumberingAfterBreak="0">
    <w:nsid w:val="24C6026B"/>
    <w:multiLevelType w:val="hybridMultilevel"/>
    <w:tmpl w:val="E2403228"/>
    <w:lvl w:ilvl="0" w:tplc="0226A690">
      <w:numFmt w:val="bullet"/>
      <w:lvlText w:val="‐"/>
      <w:lvlJc w:val="left"/>
      <w:pPr>
        <w:ind w:left="720" w:hanging="360"/>
      </w:pPr>
      <w:rPr>
        <w:rFonts w:ascii="Times New Roman" w:eastAsia="Times New Roman" w:hAnsi="Times New Roman" w:cs="Times New Roman" w:hint="default"/>
        <w:b w:val="0"/>
        <w:bCs w:val="0"/>
        <w:i w:val="0"/>
        <w:iCs w:val="0"/>
        <w:color w:val="231F20"/>
        <w:spacing w:val="0"/>
        <w:w w:val="99"/>
        <w:sz w:val="17"/>
        <w:szCs w:val="1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6FF35C6"/>
    <w:multiLevelType w:val="hybridMultilevel"/>
    <w:tmpl w:val="22602C3A"/>
    <w:lvl w:ilvl="0" w:tplc="EF08ADB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75D5A31"/>
    <w:multiLevelType w:val="hybridMultilevel"/>
    <w:tmpl w:val="85581B66"/>
    <w:lvl w:ilvl="0" w:tplc="0226A690">
      <w:numFmt w:val="bullet"/>
      <w:lvlText w:val="‐"/>
      <w:lvlJc w:val="left"/>
      <w:pPr>
        <w:ind w:left="1862"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861A34AC">
      <w:numFmt w:val="bullet"/>
      <w:lvlText w:val="•"/>
      <w:lvlJc w:val="left"/>
      <w:pPr>
        <w:ind w:left="2560" w:hanging="257"/>
      </w:pPr>
      <w:rPr>
        <w:rFonts w:hint="default"/>
        <w:lang w:val="ro-RO" w:eastAsia="en-US" w:bidi="ar-SA"/>
      </w:rPr>
    </w:lvl>
    <w:lvl w:ilvl="2" w:tplc="21121A88">
      <w:numFmt w:val="bullet"/>
      <w:lvlText w:val="•"/>
      <w:lvlJc w:val="left"/>
      <w:pPr>
        <w:ind w:left="3261" w:hanging="257"/>
      </w:pPr>
      <w:rPr>
        <w:rFonts w:hint="default"/>
        <w:lang w:val="ro-RO" w:eastAsia="en-US" w:bidi="ar-SA"/>
      </w:rPr>
    </w:lvl>
    <w:lvl w:ilvl="3" w:tplc="344A6D5E">
      <w:numFmt w:val="bullet"/>
      <w:lvlText w:val="•"/>
      <w:lvlJc w:val="left"/>
      <w:pPr>
        <w:ind w:left="3961" w:hanging="257"/>
      </w:pPr>
      <w:rPr>
        <w:rFonts w:hint="default"/>
        <w:lang w:val="ro-RO" w:eastAsia="en-US" w:bidi="ar-SA"/>
      </w:rPr>
    </w:lvl>
    <w:lvl w:ilvl="4" w:tplc="2E723158">
      <w:numFmt w:val="bullet"/>
      <w:lvlText w:val="•"/>
      <w:lvlJc w:val="left"/>
      <w:pPr>
        <w:ind w:left="4662" w:hanging="257"/>
      </w:pPr>
      <w:rPr>
        <w:rFonts w:hint="default"/>
        <w:lang w:val="ro-RO" w:eastAsia="en-US" w:bidi="ar-SA"/>
      </w:rPr>
    </w:lvl>
    <w:lvl w:ilvl="5" w:tplc="67C2DAA4">
      <w:numFmt w:val="bullet"/>
      <w:lvlText w:val="•"/>
      <w:lvlJc w:val="left"/>
      <w:pPr>
        <w:ind w:left="5362" w:hanging="257"/>
      </w:pPr>
      <w:rPr>
        <w:rFonts w:hint="default"/>
        <w:lang w:val="ro-RO" w:eastAsia="en-US" w:bidi="ar-SA"/>
      </w:rPr>
    </w:lvl>
    <w:lvl w:ilvl="6" w:tplc="64E87FCC">
      <w:numFmt w:val="bullet"/>
      <w:lvlText w:val="•"/>
      <w:lvlJc w:val="left"/>
      <w:pPr>
        <w:ind w:left="6063" w:hanging="257"/>
      </w:pPr>
      <w:rPr>
        <w:rFonts w:hint="default"/>
        <w:lang w:val="ro-RO" w:eastAsia="en-US" w:bidi="ar-SA"/>
      </w:rPr>
    </w:lvl>
    <w:lvl w:ilvl="7" w:tplc="16FC2DF2">
      <w:numFmt w:val="bullet"/>
      <w:lvlText w:val="•"/>
      <w:lvlJc w:val="left"/>
      <w:pPr>
        <w:ind w:left="6763" w:hanging="257"/>
      </w:pPr>
      <w:rPr>
        <w:rFonts w:hint="default"/>
        <w:lang w:val="ro-RO" w:eastAsia="en-US" w:bidi="ar-SA"/>
      </w:rPr>
    </w:lvl>
    <w:lvl w:ilvl="8" w:tplc="E7507D32">
      <w:numFmt w:val="bullet"/>
      <w:lvlText w:val="•"/>
      <w:lvlJc w:val="left"/>
      <w:pPr>
        <w:ind w:left="7464" w:hanging="257"/>
      </w:pPr>
      <w:rPr>
        <w:rFonts w:hint="default"/>
        <w:lang w:val="ro-RO" w:eastAsia="en-US" w:bidi="ar-SA"/>
      </w:rPr>
    </w:lvl>
  </w:abstractNum>
  <w:abstractNum w:abstractNumId="38" w15:restartNumberingAfterBreak="0">
    <w:nsid w:val="28625EE0"/>
    <w:multiLevelType w:val="hybridMultilevel"/>
    <w:tmpl w:val="12D8580A"/>
    <w:lvl w:ilvl="0" w:tplc="F34EAA30">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8405FD4">
      <w:numFmt w:val="bullet"/>
      <w:lvlText w:val="•"/>
      <w:lvlJc w:val="left"/>
      <w:pPr>
        <w:ind w:left="2770" w:hanging="283"/>
      </w:pPr>
      <w:rPr>
        <w:rFonts w:hint="default"/>
        <w:lang w:val="ro-RO" w:eastAsia="en-US" w:bidi="ar-SA"/>
      </w:rPr>
    </w:lvl>
    <w:lvl w:ilvl="2" w:tplc="B77CB50A">
      <w:numFmt w:val="bullet"/>
      <w:lvlText w:val="•"/>
      <w:lvlJc w:val="left"/>
      <w:pPr>
        <w:ind w:left="3501" w:hanging="283"/>
      </w:pPr>
      <w:rPr>
        <w:rFonts w:hint="default"/>
        <w:lang w:val="ro-RO" w:eastAsia="en-US" w:bidi="ar-SA"/>
      </w:rPr>
    </w:lvl>
    <w:lvl w:ilvl="3" w:tplc="CDC6CE46">
      <w:numFmt w:val="bullet"/>
      <w:lvlText w:val="•"/>
      <w:lvlJc w:val="left"/>
      <w:pPr>
        <w:ind w:left="4231" w:hanging="283"/>
      </w:pPr>
      <w:rPr>
        <w:rFonts w:hint="default"/>
        <w:lang w:val="ro-RO" w:eastAsia="en-US" w:bidi="ar-SA"/>
      </w:rPr>
    </w:lvl>
    <w:lvl w:ilvl="4" w:tplc="F94440DE">
      <w:numFmt w:val="bullet"/>
      <w:lvlText w:val="•"/>
      <w:lvlJc w:val="left"/>
      <w:pPr>
        <w:ind w:left="4962" w:hanging="283"/>
      </w:pPr>
      <w:rPr>
        <w:rFonts w:hint="default"/>
        <w:lang w:val="ro-RO" w:eastAsia="en-US" w:bidi="ar-SA"/>
      </w:rPr>
    </w:lvl>
    <w:lvl w:ilvl="5" w:tplc="ECF28CFE">
      <w:numFmt w:val="bullet"/>
      <w:lvlText w:val="•"/>
      <w:lvlJc w:val="left"/>
      <w:pPr>
        <w:ind w:left="5692" w:hanging="283"/>
      </w:pPr>
      <w:rPr>
        <w:rFonts w:hint="default"/>
        <w:lang w:val="ro-RO" w:eastAsia="en-US" w:bidi="ar-SA"/>
      </w:rPr>
    </w:lvl>
    <w:lvl w:ilvl="6" w:tplc="798C6126">
      <w:numFmt w:val="bullet"/>
      <w:lvlText w:val="•"/>
      <w:lvlJc w:val="left"/>
      <w:pPr>
        <w:ind w:left="6423" w:hanging="283"/>
      </w:pPr>
      <w:rPr>
        <w:rFonts w:hint="default"/>
        <w:lang w:val="ro-RO" w:eastAsia="en-US" w:bidi="ar-SA"/>
      </w:rPr>
    </w:lvl>
    <w:lvl w:ilvl="7" w:tplc="7B42FB4E">
      <w:numFmt w:val="bullet"/>
      <w:lvlText w:val="•"/>
      <w:lvlJc w:val="left"/>
      <w:pPr>
        <w:ind w:left="7153" w:hanging="283"/>
      </w:pPr>
      <w:rPr>
        <w:rFonts w:hint="default"/>
        <w:lang w:val="ro-RO" w:eastAsia="en-US" w:bidi="ar-SA"/>
      </w:rPr>
    </w:lvl>
    <w:lvl w:ilvl="8" w:tplc="79AE7C5E">
      <w:numFmt w:val="bullet"/>
      <w:lvlText w:val="•"/>
      <w:lvlJc w:val="left"/>
      <w:pPr>
        <w:ind w:left="7884" w:hanging="283"/>
      </w:pPr>
      <w:rPr>
        <w:rFonts w:hint="default"/>
        <w:lang w:val="ro-RO" w:eastAsia="en-US" w:bidi="ar-SA"/>
      </w:rPr>
    </w:lvl>
  </w:abstractNum>
  <w:abstractNum w:abstractNumId="39" w15:restartNumberingAfterBreak="0">
    <w:nsid w:val="292F2828"/>
    <w:multiLevelType w:val="hybridMultilevel"/>
    <w:tmpl w:val="A57E59B4"/>
    <w:lvl w:ilvl="0" w:tplc="E7A4136A">
      <w:start w:val="1"/>
      <w:numFmt w:val="decimal"/>
      <w:lvlText w:val="(%1)"/>
      <w:lvlJc w:val="left"/>
      <w:pPr>
        <w:ind w:left="1045" w:hanging="223"/>
      </w:pPr>
      <w:rPr>
        <w:rFonts w:ascii="Times New Roman" w:eastAsia="Times New Roman" w:hAnsi="Times New Roman" w:cs="Times New Roman" w:hint="default"/>
        <w:b w:val="0"/>
        <w:bCs w:val="0"/>
        <w:i w:val="0"/>
        <w:iCs w:val="0"/>
        <w:color w:val="231F20"/>
        <w:spacing w:val="-1"/>
        <w:w w:val="105"/>
        <w:sz w:val="14"/>
        <w:szCs w:val="14"/>
        <w:lang w:val="ro-RO" w:eastAsia="en-US" w:bidi="ar-SA"/>
      </w:rPr>
    </w:lvl>
    <w:lvl w:ilvl="1" w:tplc="25FA70D6">
      <w:numFmt w:val="bullet"/>
      <w:lvlText w:val="•"/>
      <w:lvlJc w:val="left"/>
      <w:pPr>
        <w:ind w:left="1870" w:hanging="223"/>
      </w:pPr>
      <w:rPr>
        <w:rFonts w:hint="default"/>
        <w:lang w:val="ro-RO" w:eastAsia="en-US" w:bidi="ar-SA"/>
      </w:rPr>
    </w:lvl>
    <w:lvl w:ilvl="2" w:tplc="28883E86">
      <w:numFmt w:val="bullet"/>
      <w:lvlText w:val="•"/>
      <w:lvlJc w:val="left"/>
      <w:pPr>
        <w:ind w:left="2701" w:hanging="223"/>
      </w:pPr>
      <w:rPr>
        <w:rFonts w:hint="default"/>
        <w:lang w:val="ro-RO" w:eastAsia="en-US" w:bidi="ar-SA"/>
      </w:rPr>
    </w:lvl>
    <w:lvl w:ilvl="3" w:tplc="F814A5C4">
      <w:numFmt w:val="bullet"/>
      <w:lvlText w:val="•"/>
      <w:lvlJc w:val="left"/>
      <w:pPr>
        <w:ind w:left="3531" w:hanging="223"/>
      </w:pPr>
      <w:rPr>
        <w:rFonts w:hint="default"/>
        <w:lang w:val="ro-RO" w:eastAsia="en-US" w:bidi="ar-SA"/>
      </w:rPr>
    </w:lvl>
    <w:lvl w:ilvl="4" w:tplc="026AFD7A">
      <w:numFmt w:val="bullet"/>
      <w:lvlText w:val="•"/>
      <w:lvlJc w:val="left"/>
      <w:pPr>
        <w:ind w:left="4362" w:hanging="223"/>
      </w:pPr>
      <w:rPr>
        <w:rFonts w:hint="default"/>
        <w:lang w:val="ro-RO" w:eastAsia="en-US" w:bidi="ar-SA"/>
      </w:rPr>
    </w:lvl>
    <w:lvl w:ilvl="5" w:tplc="FFD672D8">
      <w:numFmt w:val="bullet"/>
      <w:lvlText w:val="•"/>
      <w:lvlJc w:val="left"/>
      <w:pPr>
        <w:ind w:left="5192" w:hanging="223"/>
      </w:pPr>
      <w:rPr>
        <w:rFonts w:hint="default"/>
        <w:lang w:val="ro-RO" w:eastAsia="en-US" w:bidi="ar-SA"/>
      </w:rPr>
    </w:lvl>
    <w:lvl w:ilvl="6" w:tplc="6A72F878">
      <w:numFmt w:val="bullet"/>
      <w:lvlText w:val="•"/>
      <w:lvlJc w:val="left"/>
      <w:pPr>
        <w:ind w:left="6023" w:hanging="223"/>
      </w:pPr>
      <w:rPr>
        <w:rFonts w:hint="default"/>
        <w:lang w:val="ro-RO" w:eastAsia="en-US" w:bidi="ar-SA"/>
      </w:rPr>
    </w:lvl>
    <w:lvl w:ilvl="7" w:tplc="9E5470E2">
      <w:numFmt w:val="bullet"/>
      <w:lvlText w:val="•"/>
      <w:lvlJc w:val="left"/>
      <w:pPr>
        <w:ind w:left="6853" w:hanging="223"/>
      </w:pPr>
      <w:rPr>
        <w:rFonts w:hint="default"/>
        <w:lang w:val="ro-RO" w:eastAsia="en-US" w:bidi="ar-SA"/>
      </w:rPr>
    </w:lvl>
    <w:lvl w:ilvl="8" w:tplc="247E5350">
      <w:numFmt w:val="bullet"/>
      <w:lvlText w:val="•"/>
      <w:lvlJc w:val="left"/>
      <w:pPr>
        <w:ind w:left="7684" w:hanging="223"/>
      </w:pPr>
      <w:rPr>
        <w:rFonts w:hint="default"/>
        <w:lang w:val="ro-RO" w:eastAsia="en-US" w:bidi="ar-SA"/>
      </w:rPr>
    </w:lvl>
  </w:abstractNum>
  <w:abstractNum w:abstractNumId="40" w15:restartNumberingAfterBreak="0">
    <w:nsid w:val="29CF1DBA"/>
    <w:multiLevelType w:val="multilevel"/>
    <w:tmpl w:val="27FC4DF0"/>
    <w:lvl w:ilvl="0">
      <w:start w:val="3"/>
      <w:numFmt w:val="decimal"/>
      <w:lvlText w:val="%1"/>
      <w:lvlJc w:val="left"/>
      <w:pPr>
        <w:ind w:left="1006" w:hanging="937"/>
      </w:pPr>
      <w:rPr>
        <w:rFonts w:hint="default"/>
        <w:lang w:val="ro-RO" w:eastAsia="en-US" w:bidi="ar-SA"/>
      </w:rPr>
    </w:lvl>
    <w:lvl w:ilvl="1">
      <w:start w:val="1"/>
      <w:numFmt w:val="decimal"/>
      <w:lvlText w:val="%1.%2."/>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start w:val="1"/>
      <w:numFmt w:val="decimal"/>
      <w:lvlText w:val="%1.%2.%3."/>
      <w:lvlJc w:val="left"/>
      <w:pPr>
        <w:ind w:left="1006" w:hanging="937"/>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3">
      <w:start w:val="1"/>
      <w:numFmt w:val="decimal"/>
      <w:lvlText w:val="%1.%2.%3.%4."/>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decimal"/>
      <w:lvlText w:val="%1.%2.%3.%4.%5."/>
      <w:lvlJc w:val="left"/>
      <w:pPr>
        <w:ind w:left="1090"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decimal"/>
      <w:lvlText w:val="%1.%2.%3.%4.%5.%6."/>
      <w:lvlJc w:val="left"/>
      <w:pPr>
        <w:ind w:left="1760" w:hanging="937"/>
        <w:jc w:val="right"/>
      </w:pPr>
      <w:rPr>
        <w:rFonts w:ascii="Times New Roman" w:eastAsia="Times New Roman" w:hAnsi="Times New Roman" w:cs="Times New Roman" w:hint="default"/>
        <w:b w:val="0"/>
        <w:bCs w:val="0"/>
        <w:i w:val="0"/>
        <w:iCs w:val="0"/>
        <w:color w:val="231F20"/>
        <w:spacing w:val="0"/>
        <w:w w:val="99"/>
        <w:sz w:val="24"/>
        <w:szCs w:val="28"/>
        <w:lang w:val="ro-RO" w:eastAsia="en-US" w:bidi="ar-SA"/>
      </w:rPr>
    </w:lvl>
    <w:lvl w:ilvl="6">
      <w:start w:val="1"/>
      <w:numFmt w:val="lowerLetter"/>
      <w:lvlText w:val="(%7)"/>
      <w:lvlJc w:val="left"/>
      <w:pPr>
        <w:ind w:left="1375" w:hanging="283"/>
      </w:pPr>
      <w:rPr>
        <w:rFonts w:hint="default"/>
        <w:spacing w:val="0"/>
        <w:w w:val="99"/>
        <w:lang w:val="ro-RO" w:eastAsia="en-US" w:bidi="ar-SA"/>
      </w:rPr>
    </w:lvl>
    <w:lvl w:ilvl="7">
      <w:numFmt w:val="bullet"/>
      <w:lvlText w:val="•"/>
      <w:lvlJc w:val="left"/>
      <w:pPr>
        <w:ind w:left="3677" w:hanging="283"/>
      </w:pPr>
      <w:rPr>
        <w:rFonts w:hint="default"/>
        <w:lang w:val="ro-RO" w:eastAsia="en-US" w:bidi="ar-SA"/>
      </w:rPr>
    </w:lvl>
    <w:lvl w:ilvl="8">
      <w:numFmt w:val="bullet"/>
      <w:lvlText w:val="•"/>
      <w:lvlJc w:val="left"/>
      <w:pPr>
        <w:ind w:left="5315" w:hanging="283"/>
      </w:pPr>
      <w:rPr>
        <w:rFonts w:hint="default"/>
        <w:lang w:val="ro-RO" w:eastAsia="en-US" w:bidi="ar-SA"/>
      </w:rPr>
    </w:lvl>
  </w:abstractNum>
  <w:abstractNum w:abstractNumId="41" w15:restartNumberingAfterBreak="0">
    <w:nsid w:val="2A525012"/>
    <w:multiLevelType w:val="hybridMultilevel"/>
    <w:tmpl w:val="0A84CBFA"/>
    <w:lvl w:ilvl="0" w:tplc="B060CE30">
      <w:start w:val="1"/>
      <w:numFmt w:val="lowerRoman"/>
      <w:lvlText w:val="(%1)"/>
      <w:lvlJc w:val="left"/>
      <w:pPr>
        <w:ind w:left="378" w:hanging="29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7C813B4">
      <w:numFmt w:val="bullet"/>
      <w:lvlText w:val="•"/>
      <w:lvlJc w:val="left"/>
      <w:pPr>
        <w:ind w:left="692" w:hanging="294"/>
      </w:pPr>
      <w:rPr>
        <w:rFonts w:hint="default"/>
        <w:lang w:val="ro-RO" w:eastAsia="en-US" w:bidi="ar-SA"/>
      </w:rPr>
    </w:lvl>
    <w:lvl w:ilvl="2" w:tplc="4FF49F2C">
      <w:numFmt w:val="bullet"/>
      <w:lvlText w:val="•"/>
      <w:lvlJc w:val="left"/>
      <w:pPr>
        <w:ind w:left="1005" w:hanging="294"/>
      </w:pPr>
      <w:rPr>
        <w:rFonts w:hint="default"/>
        <w:lang w:val="ro-RO" w:eastAsia="en-US" w:bidi="ar-SA"/>
      </w:rPr>
    </w:lvl>
    <w:lvl w:ilvl="3" w:tplc="E392E57E">
      <w:numFmt w:val="bullet"/>
      <w:lvlText w:val="•"/>
      <w:lvlJc w:val="left"/>
      <w:pPr>
        <w:ind w:left="1318" w:hanging="294"/>
      </w:pPr>
      <w:rPr>
        <w:rFonts w:hint="default"/>
        <w:lang w:val="ro-RO" w:eastAsia="en-US" w:bidi="ar-SA"/>
      </w:rPr>
    </w:lvl>
    <w:lvl w:ilvl="4" w:tplc="AF9C8F46">
      <w:numFmt w:val="bullet"/>
      <w:lvlText w:val="•"/>
      <w:lvlJc w:val="left"/>
      <w:pPr>
        <w:ind w:left="1631" w:hanging="294"/>
      </w:pPr>
      <w:rPr>
        <w:rFonts w:hint="default"/>
        <w:lang w:val="ro-RO" w:eastAsia="en-US" w:bidi="ar-SA"/>
      </w:rPr>
    </w:lvl>
    <w:lvl w:ilvl="5" w:tplc="F294D5B8">
      <w:numFmt w:val="bullet"/>
      <w:lvlText w:val="•"/>
      <w:lvlJc w:val="left"/>
      <w:pPr>
        <w:ind w:left="1944" w:hanging="294"/>
      </w:pPr>
      <w:rPr>
        <w:rFonts w:hint="default"/>
        <w:lang w:val="ro-RO" w:eastAsia="en-US" w:bidi="ar-SA"/>
      </w:rPr>
    </w:lvl>
    <w:lvl w:ilvl="6" w:tplc="910019BE">
      <w:numFmt w:val="bullet"/>
      <w:lvlText w:val="•"/>
      <w:lvlJc w:val="left"/>
      <w:pPr>
        <w:ind w:left="2257" w:hanging="294"/>
      </w:pPr>
      <w:rPr>
        <w:rFonts w:hint="default"/>
        <w:lang w:val="ro-RO" w:eastAsia="en-US" w:bidi="ar-SA"/>
      </w:rPr>
    </w:lvl>
    <w:lvl w:ilvl="7" w:tplc="131EE6C2">
      <w:numFmt w:val="bullet"/>
      <w:lvlText w:val="•"/>
      <w:lvlJc w:val="left"/>
      <w:pPr>
        <w:ind w:left="2570" w:hanging="294"/>
      </w:pPr>
      <w:rPr>
        <w:rFonts w:hint="default"/>
        <w:lang w:val="ro-RO" w:eastAsia="en-US" w:bidi="ar-SA"/>
      </w:rPr>
    </w:lvl>
    <w:lvl w:ilvl="8" w:tplc="5E2AF51C">
      <w:numFmt w:val="bullet"/>
      <w:lvlText w:val="•"/>
      <w:lvlJc w:val="left"/>
      <w:pPr>
        <w:ind w:left="2883" w:hanging="294"/>
      </w:pPr>
      <w:rPr>
        <w:rFonts w:hint="default"/>
        <w:lang w:val="ro-RO" w:eastAsia="en-US" w:bidi="ar-SA"/>
      </w:rPr>
    </w:lvl>
  </w:abstractNum>
  <w:abstractNum w:abstractNumId="42" w15:restartNumberingAfterBreak="0">
    <w:nsid w:val="2A972FCC"/>
    <w:multiLevelType w:val="hybridMultilevel"/>
    <w:tmpl w:val="3E34AF8E"/>
    <w:lvl w:ilvl="0" w:tplc="66EE35EA">
      <w:start w:val="1"/>
      <w:numFmt w:val="lowerLetter"/>
      <w:lvlText w:val="(%1)"/>
      <w:lvlJc w:val="left"/>
      <w:pPr>
        <w:ind w:left="1291" w:hanging="27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0D4A34B8">
      <w:numFmt w:val="bullet"/>
      <w:lvlText w:val="•"/>
      <w:lvlJc w:val="left"/>
      <w:pPr>
        <w:ind w:left="2029" w:hanging="275"/>
      </w:pPr>
      <w:rPr>
        <w:rFonts w:hint="default"/>
        <w:lang w:val="ro-RO" w:eastAsia="en-US" w:bidi="ar-SA"/>
      </w:rPr>
    </w:lvl>
    <w:lvl w:ilvl="2" w:tplc="03123AD2">
      <w:numFmt w:val="bullet"/>
      <w:lvlText w:val="•"/>
      <w:lvlJc w:val="left"/>
      <w:pPr>
        <w:ind w:left="2758" w:hanging="275"/>
      </w:pPr>
      <w:rPr>
        <w:rFonts w:hint="default"/>
        <w:lang w:val="ro-RO" w:eastAsia="en-US" w:bidi="ar-SA"/>
      </w:rPr>
    </w:lvl>
    <w:lvl w:ilvl="3" w:tplc="E95E4000">
      <w:numFmt w:val="bullet"/>
      <w:lvlText w:val="•"/>
      <w:lvlJc w:val="left"/>
      <w:pPr>
        <w:ind w:left="3487" w:hanging="275"/>
      </w:pPr>
      <w:rPr>
        <w:rFonts w:hint="default"/>
        <w:lang w:val="ro-RO" w:eastAsia="en-US" w:bidi="ar-SA"/>
      </w:rPr>
    </w:lvl>
    <w:lvl w:ilvl="4" w:tplc="9600E7E8">
      <w:numFmt w:val="bullet"/>
      <w:lvlText w:val="•"/>
      <w:lvlJc w:val="left"/>
      <w:pPr>
        <w:ind w:left="4216" w:hanging="275"/>
      </w:pPr>
      <w:rPr>
        <w:rFonts w:hint="default"/>
        <w:lang w:val="ro-RO" w:eastAsia="en-US" w:bidi="ar-SA"/>
      </w:rPr>
    </w:lvl>
    <w:lvl w:ilvl="5" w:tplc="6874970C">
      <w:numFmt w:val="bullet"/>
      <w:lvlText w:val="•"/>
      <w:lvlJc w:val="left"/>
      <w:pPr>
        <w:ind w:left="4945" w:hanging="275"/>
      </w:pPr>
      <w:rPr>
        <w:rFonts w:hint="default"/>
        <w:lang w:val="ro-RO" w:eastAsia="en-US" w:bidi="ar-SA"/>
      </w:rPr>
    </w:lvl>
    <w:lvl w:ilvl="6" w:tplc="0C044EB8">
      <w:numFmt w:val="bullet"/>
      <w:lvlText w:val="•"/>
      <w:lvlJc w:val="left"/>
      <w:pPr>
        <w:ind w:left="5675" w:hanging="275"/>
      </w:pPr>
      <w:rPr>
        <w:rFonts w:hint="default"/>
        <w:lang w:val="ro-RO" w:eastAsia="en-US" w:bidi="ar-SA"/>
      </w:rPr>
    </w:lvl>
    <w:lvl w:ilvl="7" w:tplc="6AF23194">
      <w:numFmt w:val="bullet"/>
      <w:lvlText w:val="•"/>
      <w:lvlJc w:val="left"/>
      <w:pPr>
        <w:ind w:left="6404" w:hanging="275"/>
      </w:pPr>
      <w:rPr>
        <w:rFonts w:hint="default"/>
        <w:lang w:val="ro-RO" w:eastAsia="en-US" w:bidi="ar-SA"/>
      </w:rPr>
    </w:lvl>
    <w:lvl w:ilvl="8" w:tplc="8174A546">
      <w:numFmt w:val="bullet"/>
      <w:lvlText w:val="•"/>
      <w:lvlJc w:val="left"/>
      <w:pPr>
        <w:ind w:left="7133" w:hanging="275"/>
      </w:pPr>
      <w:rPr>
        <w:rFonts w:hint="default"/>
        <w:lang w:val="ro-RO" w:eastAsia="en-US" w:bidi="ar-SA"/>
      </w:rPr>
    </w:lvl>
  </w:abstractNum>
  <w:abstractNum w:abstractNumId="43" w15:restartNumberingAfterBreak="0">
    <w:nsid w:val="2BFD401C"/>
    <w:multiLevelType w:val="hybridMultilevel"/>
    <w:tmpl w:val="2990EEC6"/>
    <w:lvl w:ilvl="0" w:tplc="A30C97B0">
      <w:start w:val="1"/>
      <w:numFmt w:val="lowerLetter"/>
      <w:lvlText w:val="(%1)"/>
      <w:lvlJc w:val="left"/>
      <w:pPr>
        <w:ind w:left="1889"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0B62FE6C">
      <w:numFmt w:val="bullet"/>
      <w:lvlText w:val="•"/>
      <w:lvlJc w:val="left"/>
      <w:pPr>
        <w:ind w:left="2578" w:hanging="284"/>
      </w:pPr>
      <w:rPr>
        <w:rFonts w:hint="default"/>
        <w:lang w:val="ro-RO" w:eastAsia="en-US" w:bidi="ar-SA"/>
      </w:rPr>
    </w:lvl>
    <w:lvl w:ilvl="2" w:tplc="35B83216">
      <w:numFmt w:val="bullet"/>
      <w:lvlText w:val="•"/>
      <w:lvlJc w:val="left"/>
      <w:pPr>
        <w:ind w:left="3277" w:hanging="284"/>
      </w:pPr>
      <w:rPr>
        <w:rFonts w:hint="default"/>
        <w:lang w:val="ro-RO" w:eastAsia="en-US" w:bidi="ar-SA"/>
      </w:rPr>
    </w:lvl>
    <w:lvl w:ilvl="3" w:tplc="E7F42CAA">
      <w:numFmt w:val="bullet"/>
      <w:lvlText w:val="•"/>
      <w:lvlJc w:val="left"/>
      <w:pPr>
        <w:ind w:left="3975" w:hanging="284"/>
      </w:pPr>
      <w:rPr>
        <w:rFonts w:hint="default"/>
        <w:lang w:val="ro-RO" w:eastAsia="en-US" w:bidi="ar-SA"/>
      </w:rPr>
    </w:lvl>
    <w:lvl w:ilvl="4" w:tplc="CA467E86">
      <w:numFmt w:val="bullet"/>
      <w:lvlText w:val="•"/>
      <w:lvlJc w:val="left"/>
      <w:pPr>
        <w:ind w:left="4674" w:hanging="284"/>
      </w:pPr>
      <w:rPr>
        <w:rFonts w:hint="default"/>
        <w:lang w:val="ro-RO" w:eastAsia="en-US" w:bidi="ar-SA"/>
      </w:rPr>
    </w:lvl>
    <w:lvl w:ilvl="5" w:tplc="4692DB92">
      <w:numFmt w:val="bullet"/>
      <w:lvlText w:val="•"/>
      <w:lvlJc w:val="left"/>
      <w:pPr>
        <w:ind w:left="5372" w:hanging="284"/>
      </w:pPr>
      <w:rPr>
        <w:rFonts w:hint="default"/>
        <w:lang w:val="ro-RO" w:eastAsia="en-US" w:bidi="ar-SA"/>
      </w:rPr>
    </w:lvl>
    <w:lvl w:ilvl="6" w:tplc="27D8168E">
      <w:numFmt w:val="bullet"/>
      <w:lvlText w:val="•"/>
      <w:lvlJc w:val="left"/>
      <w:pPr>
        <w:ind w:left="6071" w:hanging="284"/>
      </w:pPr>
      <w:rPr>
        <w:rFonts w:hint="default"/>
        <w:lang w:val="ro-RO" w:eastAsia="en-US" w:bidi="ar-SA"/>
      </w:rPr>
    </w:lvl>
    <w:lvl w:ilvl="7" w:tplc="C330B356">
      <w:numFmt w:val="bullet"/>
      <w:lvlText w:val="•"/>
      <w:lvlJc w:val="left"/>
      <w:pPr>
        <w:ind w:left="6769" w:hanging="284"/>
      </w:pPr>
      <w:rPr>
        <w:rFonts w:hint="default"/>
        <w:lang w:val="ro-RO" w:eastAsia="en-US" w:bidi="ar-SA"/>
      </w:rPr>
    </w:lvl>
    <w:lvl w:ilvl="8" w:tplc="70FE29AA">
      <w:numFmt w:val="bullet"/>
      <w:lvlText w:val="•"/>
      <w:lvlJc w:val="left"/>
      <w:pPr>
        <w:ind w:left="7468" w:hanging="284"/>
      </w:pPr>
      <w:rPr>
        <w:rFonts w:hint="default"/>
        <w:lang w:val="ro-RO" w:eastAsia="en-US" w:bidi="ar-SA"/>
      </w:rPr>
    </w:lvl>
  </w:abstractNum>
  <w:abstractNum w:abstractNumId="44" w15:restartNumberingAfterBreak="0">
    <w:nsid w:val="2CC65AF0"/>
    <w:multiLevelType w:val="multilevel"/>
    <w:tmpl w:val="24E60DB6"/>
    <w:lvl w:ilvl="0">
      <w:start w:val="5"/>
      <w:numFmt w:val="decimal"/>
      <w:lvlText w:val="%1"/>
      <w:lvlJc w:val="left"/>
      <w:pPr>
        <w:ind w:left="976" w:hanging="906"/>
      </w:pPr>
      <w:rPr>
        <w:rFonts w:hint="default"/>
        <w:lang w:val="ro-RO" w:eastAsia="en-US" w:bidi="ar-SA"/>
      </w:rPr>
    </w:lvl>
    <w:lvl w:ilvl="1">
      <w:start w:val="1"/>
      <w:numFmt w:val="decimal"/>
      <w:lvlText w:val="%1.%2."/>
      <w:lvlJc w:val="left"/>
      <w:pPr>
        <w:ind w:left="976" w:hanging="906"/>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start w:val="1"/>
      <w:numFmt w:val="decimal"/>
      <w:lvlText w:val="%1.%2.%3."/>
      <w:lvlJc w:val="left"/>
      <w:pPr>
        <w:ind w:left="976" w:hanging="906"/>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3">
      <w:start w:val="1"/>
      <w:numFmt w:val="decimal"/>
      <w:lvlText w:val="%1.%2.%3.%4."/>
      <w:lvlJc w:val="left"/>
      <w:pPr>
        <w:ind w:left="976" w:hanging="906"/>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numFmt w:val="bullet"/>
      <w:lvlText w:val="•"/>
      <w:lvlJc w:val="left"/>
      <w:pPr>
        <w:ind w:left="3570" w:hanging="906"/>
      </w:pPr>
      <w:rPr>
        <w:rFonts w:hint="default"/>
        <w:lang w:val="ro-RO" w:eastAsia="en-US" w:bidi="ar-SA"/>
      </w:rPr>
    </w:lvl>
    <w:lvl w:ilvl="5">
      <w:numFmt w:val="bullet"/>
      <w:lvlText w:val="•"/>
      <w:lvlJc w:val="left"/>
      <w:pPr>
        <w:ind w:left="4407" w:hanging="906"/>
      </w:pPr>
      <w:rPr>
        <w:rFonts w:hint="default"/>
        <w:lang w:val="ro-RO" w:eastAsia="en-US" w:bidi="ar-SA"/>
      </w:rPr>
    </w:lvl>
    <w:lvl w:ilvl="6">
      <w:numFmt w:val="bullet"/>
      <w:lvlText w:val="•"/>
      <w:lvlJc w:val="left"/>
      <w:pPr>
        <w:ind w:left="5244" w:hanging="906"/>
      </w:pPr>
      <w:rPr>
        <w:rFonts w:hint="default"/>
        <w:lang w:val="ro-RO" w:eastAsia="en-US" w:bidi="ar-SA"/>
      </w:rPr>
    </w:lvl>
    <w:lvl w:ilvl="7">
      <w:numFmt w:val="bullet"/>
      <w:lvlText w:val="•"/>
      <w:lvlJc w:val="left"/>
      <w:pPr>
        <w:ind w:left="6081" w:hanging="906"/>
      </w:pPr>
      <w:rPr>
        <w:rFonts w:hint="default"/>
        <w:lang w:val="ro-RO" w:eastAsia="en-US" w:bidi="ar-SA"/>
      </w:rPr>
    </w:lvl>
    <w:lvl w:ilvl="8">
      <w:numFmt w:val="bullet"/>
      <w:lvlText w:val="•"/>
      <w:lvlJc w:val="left"/>
      <w:pPr>
        <w:ind w:left="6917" w:hanging="906"/>
      </w:pPr>
      <w:rPr>
        <w:rFonts w:hint="default"/>
        <w:lang w:val="ro-RO" w:eastAsia="en-US" w:bidi="ar-SA"/>
      </w:rPr>
    </w:lvl>
  </w:abstractNum>
  <w:abstractNum w:abstractNumId="45" w15:restartNumberingAfterBreak="0">
    <w:nsid w:val="2CD22343"/>
    <w:multiLevelType w:val="multilevel"/>
    <w:tmpl w:val="C4AA3C7C"/>
    <w:lvl w:ilvl="0">
      <w:start w:val="3"/>
      <w:numFmt w:val="decimal"/>
      <w:lvlText w:val="%1"/>
      <w:lvlJc w:val="left"/>
      <w:pPr>
        <w:ind w:left="1006" w:hanging="937"/>
      </w:pPr>
      <w:rPr>
        <w:rFonts w:hint="default"/>
        <w:lang w:val="ro-RO" w:eastAsia="en-US" w:bidi="ar-SA"/>
      </w:rPr>
    </w:lvl>
    <w:lvl w:ilvl="1">
      <w:start w:val="2"/>
      <w:numFmt w:val="decimal"/>
      <w:lvlText w:val="%1.%2"/>
      <w:lvlJc w:val="left"/>
      <w:pPr>
        <w:ind w:left="1006" w:hanging="937"/>
      </w:pPr>
      <w:rPr>
        <w:rFonts w:hint="default"/>
        <w:lang w:val="ro-RO" w:eastAsia="en-US" w:bidi="ar-SA"/>
      </w:rPr>
    </w:lvl>
    <w:lvl w:ilvl="2">
      <w:start w:val="3"/>
      <w:numFmt w:val="decimal"/>
      <w:lvlText w:val="%1.%2.%3"/>
      <w:lvlJc w:val="left"/>
      <w:pPr>
        <w:ind w:left="1006" w:hanging="937"/>
      </w:pPr>
      <w:rPr>
        <w:rFonts w:hint="default"/>
        <w:lang w:val="ro-RO" w:eastAsia="en-US" w:bidi="ar-SA"/>
      </w:rPr>
    </w:lvl>
    <w:lvl w:ilvl="3">
      <w:start w:val="3"/>
      <w:numFmt w:val="decimal"/>
      <w:lvlText w:val="%1.%2.%3.%4"/>
      <w:lvlJc w:val="left"/>
      <w:pPr>
        <w:ind w:left="1006" w:hanging="937"/>
      </w:pPr>
      <w:rPr>
        <w:rFonts w:hint="default"/>
        <w:lang w:val="ro-RO" w:eastAsia="en-US" w:bidi="ar-SA"/>
      </w:rPr>
    </w:lvl>
    <w:lvl w:ilvl="4">
      <w:start w:val="4"/>
      <w:numFmt w:val="decimal"/>
      <w:lvlText w:val="%1.%2.%3.%4.%5"/>
      <w:lvlJc w:val="left"/>
      <w:pPr>
        <w:ind w:left="1006" w:hanging="937"/>
      </w:pPr>
      <w:rPr>
        <w:rFonts w:hint="default"/>
        <w:lang w:val="ro-RO" w:eastAsia="en-US" w:bidi="ar-SA"/>
      </w:rPr>
    </w:lvl>
    <w:lvl w:ilvl="5">
      <w:start w:val="1"/>
      <w:numFmt w:val="decimal"/>
      <w:lvlText w:val="%1.%2.%3.%4.%5.%6."/>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46" w15:restartNumberingAfterBreak="0">
    <w:nsid w:val="2DCE711F"/>
    <w:multiLevelType w:val="hybridMultilevel"/>
    <w:tmpl w:val="1ACEAF42"/>
    <w:lvl w:ilvl="0" w:tplc="F4202484">
      <w:numFmt w:val="bullet"/>
      <w:lvlText w:val="—"/>
      <w:lvlJc w:val="left"/>
      <w:pPr>
        <w:ind w:left="2019"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468CC5A4">
      <w:numFmt w:val="bullet"/>
      <w:lvlText w:val="•"/>
      <w:lvlJc w:val="left"/>
      <w:pPr>
        <w:ind w:left="2752" w:hanging="257"/>
      </w:pPr>
      <w:rPr>
        <w:rFonts w:hint="default"/>
        <w:lang w:val="ro-RO" w:eastAsia="en-US" w:bidi="ar-SA"/>
      </w:rPr>
    </w:lvl>
    <w:lvl w:ilvl="2" w:tplc="D010745C">
      <w:numFmt w:val="bullet"/>
      <w:lvlText w:val="•"/>
      <w:lvlJc w:val="left"/>
      <w:pPr>
        <w:ind w:left="3485" w:hanging="257"/>
      </w:pPr>
      <w:rPr>
        <w:rFonts w:hint="default"/>
        <w:lang w:val="ro-RO" w:eastAsia="en-US" w:bidi="ar-SA"/>
      </w:rPr>
    </w:lvl>
    <w:lvl w:ilvl="3" w:tplc="8F30B3A0">
      <w:numFmt w:val="bullet"/>
      <w:lvlText w:val="•"/>
      <w:lvlJc w:val="left"/>
      <w:pPr>
        <w:ind w:left="4217" w:hanging="257"/>
      </w:pPr>
      <w:rPr>
        <w:rFonts w:hint="default"/>
        <w:lang w:val="ro-RO" w:eastAsia="en-US" w:bidi="ar-SA"/>
      </w:rPr>
    </w:lvl>
    <w:lvl w:ilvl="4" w:tplc="7D98D034">
      <w:numFmt w:val="bullet"/>
      <w:lvlText w:val="•"/>
      <w:lvlJc w:val="left"/>
      <w:pPr>
        <w:ind w:left="4950" w:hanging="257"/>
      </w:pPr>
      <w:rPr>
        <w:rFonts w:hint="default"/>
        <w:lang w:val="ro-RO" w:eastAsia="en-US" w:bidi="ar-SA"/>
      </w:rPr>
    </w:lvl>
    <w:lvl w:ilvl="5" w:tplc="EC5C4326">
      <w:numFmt w:val="bullet"/>
      <w:lvlText w:val="•"/>
      <w:lvlJc w:val="left"/>
      <w:pPr>
        <w:ind w:left="5682" w:hanging="257"/>
      </w:pPr>
      <w:rPr>
        <w:rFonts w:hint="default"/>
        <w:lang w:val="ro-RO" w:eastAsia="en-US" w:bidi="ar-SA"/>
      </w:rPr>
    </w:lvl>
    <w:lvl w:ilvl="6" w:tplc="7C0441EC">
      <w:numFmt w:val="bullet"/>
      <w:lvlText w:val="•"/>
      <w:lvlJc w:val="left"/>
      <w:pPr>
        <w:ind w:left="6415" w:hanging="257"/>
      </w:pPr>
      <w:rPr>
        <w:rFonts w:hint="default"/>
        <w:lang w:val="ro-RO" w:eastAsia="en-US" w:bidi="ar-SA"/>
      </w:rPr>
    </w:lvl>
    <w:lvl w:ilvl="7" w:tplc="8346A408">
      <w:numFmt w:val="bullet"/>
      <w:lvlText w:val="•"/>
      <w:lvlJc w:val="left"/>
      <w:pPr>
        <w:ind w:left="7147" w:hanging="257"/>
      </w:pPr>
      <w:rPr>
        <w:rFonts w:hint="default"/>
        <w:lang w:val="ro-RO" w:eastAsia="en-US" w:bidi="ar-SA"/>
      </w:rPr>
    </w:lvl>
    <w:lvl w:ilvl="8" w:tplc="54FEF134">
      <w:numFmt w:val="bullet"/>
      <w:lvlText w:val="•"/>
      <w:lvlJc w:val="left"/>
      <w:pPr>
        <w:ind w:left="7880" w:hanging="257"/>
      </w:pPr>
      <w:rPr>
        <w:rFonts w:hint="default"/>
        <w:lang w:val="ro-RO" w:eastAsia="en-US" w:bidi="ar-SA"/>
      </w:rPr>
    </w:lvl>
  </w:abstractNum>
  <w:abstractNum w:abstractNumId="47" w15:restartNumberingAfterBreak="0">
    <w:nsid w:val="2E5412E3"/>
    <w:multiLevelType w:val="hybridMultilevel"/>
    <w:tmpl w:val="6A6061E8"/>
    <w:lvl w:ilvl="0" w:tplc="83921E56">
      <w:numFmt w:val="bullet"/>
      <w:lvlText w:val="—"/>
      <w:lvlJc w:val="left"/>
      <w:pPr>
        <w:ind w:left="384" w:hanging="30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D5AB124">
      <w:numFmt w:val="bullet"/>
      <w:lvlText w:val="—"/>
      <w:lvlJc w:val="left"/>
      <w:pPr>
        <w:ind w:left="634" w:hanging="250"/>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3C0C27F8">
      <w:numFmt w:val="bullet"/>
      <w:lvlText w:val="•"/>
      <w:lvlJc w:val="left"/>
      <w:pPr>
        <w:ind w:left="1226" w:hanging="250"/>
      </w:pPr>
      <w:rPr>
        <w:rFonts w:hint="default"/>
        <w:lang w:val="ro-RO" w:eastAsia="en-US" w:bidi="ar-SA"/>
      </w:rPr>
    </w:lvl>
    <w:lvl w:ilvl="3" w:tplc="B4966752">
      <w:numFmt w:val="bullet"/>
      <w:lvlText w:val="•"/>
      <w:lvlJc w:val="left"/>
      <w:pPr>
        <w:ind w:left="1813" w:hanging="250"/>
      </w:pPr>
      <w:rPr>
        <w:rFonts w:hint="default"/>
        <w:lang w:val="ro-RO" w:eastAsia="en-US" w:bidi="ar-SA"/>
      </w:rPr>
    </w:lvl>
    <w:lvl w:ilvl="4" w:tplc="1EF4E672">
      <w:numFmt w:val="bullet"/>
      <w:lvlText w:val="•"/>
      <w:lvlJc w:val="left"/>
      <w:pPr>
        <w:ind w:left="2399" w:hanging="250"/>
      </w:pPr>
      <w:rPr>
        <w:rFonts w:hint="default"/>
        <w:lang w:val="ro-RO" w:eastAsia="en-US" w:bidi="ar-SA"/>
      </w:rPr>
    </w:lvl>
    <w:lvl w:ilvl="5" w:tplc="3BDCDC3E">
      <w:numFmt w:val="bullet"/>
      <w:lvlText w:val="•"/>
      <w:lvlJc w:val="left"/>
      <w:pPr>
        <w:ind w:left="2986" w:hanging="250"/>
      </w:pPr>
      <w:rPr>
        <w:rFonts w:hint="default"/>
        <w:lang w:val="ro-RO" w:eastAsia="en-US" w:bidi="ar-SA"/>
      </w:rPr>
    </w:lvl>
    <w:lvl w:ilvl="6" w:tplc="C1EC0C1E">
      <w:numFmt w:val="bullet"/>
      <w:lvlText w:val="•"/>
      <w:lvlJc w:val="left"/>
      <w:pPr>
        <w:ind w:left="3572" w:hanging="250"/>
      </w:pPr>
      <w:rPr>
        <w:rFonts w:hint="default"/>
        <w:lang w:val="ro-RO" w:eastAsia="en-US" w:bidi="ar-SA"/>
      </w:rPr>
    </w:lvl>
    <w:lvl w:ilvl="7" w:tplc="5F0E380A">
      <w:numFmt w:val="bullet"/>
      <w:lvlText w:val="•"/>
      <w:lvlJc w:val="left"/>
      <w:pPr>
        <w:ind w:left="4159" w:hanging="250"/>
      </w:pPr>
      <w:rPr>
        <w:rFonts w:hint="default"/>
        <w:lang w:val="ro-RO" w:eastAsia="en-US" w:bidi="ar-SA"/>
      </w:rPr>
    </w:lvl>
    <w:lvl w:ilvl="8" w:tplc="36328442">
      <w:numFmt w:val="bullet"/>
      <w:lvlText w:val="•"/>
      <w:lvlJc w:val="left"/>
      <w:pPr>
        <w:ind w:left="4745" w:hanging="250"/>
      </w:pPr>
      <w:rPr>
        <w:rFonts w:hint="default"/>
        <w:lang w:val="ro-RO" w:eastAsia="en-US" w:bidi="ar-SA"/>
      </w:rPr>
    </w:lvl>
  </w:abstractNum>
  <w:abstractNum w:abstractNumId="48" w15:restartNumberingAfterBreak="0">
    <w:nsid w:val="2E553701"/>
    <w:multiLevelType w:val="multilevel"/>
    <w:tmpl w:val="E6FABF28"/>
    <w:lvl w:ilvl="0">
      <w:start w:val="4"/>
      <w:numFmt w:val="decimal"/>
      <w:lvlText w:val="%1"/>
      <w:lvlJc w:val="left"/>
      <w:pPr>
        <w:ind w:left="1061" w:hanging="991"/>
      </w:pPr>
      <w:rPr>
        <w:rFonts w:hint="default"/>
        <w:lang w:val="ro-RO" w:eastAsia="en-US" w:bidi="ar-SA"/>
      </w:rPr>
    </w:lvl>
    <w:lvl w:ilvl="1">
      <w:start w:val="3"/>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1"/>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49" w15:restartNumberingAfterBreak="0">
    <w:nsid w:val="2EC15A1C"/>
    <w:multiLevelType w:val="multilevel"/>
    <w:tmpl w:val="BE1A7892"/>
    <w:lvl w:ilvl="0">
      <w:start w:val="2"/>
      <w:numFmt w:val="decimal"/>
      <w:lvlText w:val="%1"/>
      <w:lvlJc w:val="left"/>
      <w:pPr>
        <w:ind w:left="976" w:hanging="906"/>
      </w:pPr>
      <w:rPr>
        <w:rFonts w:hint="default"/>
        <w:lang w:val="ro-RO" w:eastAsia="en-US" w:bidi="ar-SA"/>
      </w:rPr>
    </w:lvl>
    <w:lvl w:ilvl="1">
      <w:start w:val="15"/>
      <w:numFmt w:val="decimal"/>
      <w:lvlText w:val="%1.%2"/>
      <w:lvlJc w:val="left"/>
      <w:pPr>
        <w:ind w:left="976" w:hanging="906"/>
      </w:pPr>
      <w:rPr>
        <w:rFonts w:hint="default"/>
        <w:lang w:val="ro-RO" w:eastAsia="en-US" w:bidi="ar-SA"/>
      </w:rPr>
    </w:lvl>
    <w:lvl w:ilvl="2">
      <w:start w:val="3"/>
      <w:numFmt w:val="decimal"/>
      <w:lvlText w:val="%1.%2.%3."/>
      <w:lvlJc w:val="left"/>
      <w:pPr>
        <w:ind w:left="976" w:hanging="906"/>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3">
      <w:start w:val="1"/>
      <w:numFmt w:val="decimal"/>
      <w:lvlText w:val="%1.%2.%3.%4."/>
      <w:lvlJc w:val="left"/>
      <w:pPr>
        <w:ind w:left="1730" w:hanging="90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numFmt w:val="bullet"/>
      <w:lvlText w:val="•"/>
      <w:lvlJc w:val="left"/>
      <w:pPr>
        <w:ind w:left="4023" w:hanging="907"/>
      </w:pPr>
      <w:rPr>
        <w:rFonts w:hint="default"/>
        <w:lang w:val="ro-RO" w:eastAsia="en-US" w:bidi="ar-SA"/>
      </w:rPr>
    </w:lvl>
    <w:lvl w:ilvl="5">
      <w:numFmt w:val="bullet"/>
      <w:lvlText w:val="•"/>
      <w:lvlJc w:val="left"/>
      <w:pPr>
        <w:ind w:left="4785" w:hanging="907"/>
      </w:pPr>
      <w:rPr>
        <w:rFonts w:hint="default"/>
        <w:lang w:val="ro-RO" w:eastAsia="en-US" w:bidi="ar-SA"/>
      </w:rPr>
    </w:lvl>
    <w:lvl w:ilvl="6">
      <w:numFmt w:val="bullet"/>
      <w:lvlText w:val="•"/>
      <w:lvlJc w:val="left"/>
      <w:pPr>
        <w:ind w:left="5546" w:hanging="907"/>
      </w:pPr>
      <w:rPr>
        <w:rFonts w:hint="default"/>
        <w:lang w:val="ro-RO" w:eastAsia="en-US" w:bidi="ar-SA"/>
      </w:rPr>
    </w:lvl>
    <w:lvl w:ilvl="7">
      <w:numFmt w:val="bullet"/>
      <w:lvlText w:val="•"/>
      <w:lvlJc w:val="left"/>
      <w:pPr>
        <w:ind w:left="6307" w:hanging="907"/>
      </w:pPr>
      <w:rPr>
        <w:rFonts w:hint="default"/>
        <w:lang w:val="ro-RO" w:eastAsia="en-US" w:bidi="ar-SA"/>
      </w:rPr>
    </w:lvl>
    <w:lvl w:ilvl="8">
      <w:numFmt w:val="bullet"/>
      <w:lvlText w:val="•"/>
      <w:lvlJc w:val="left"/>
      <w:pPr>
        <w:ind w:left="7069" w:hanging="907"/>
      </w:pPr>
      <w:rPr>
        <w:rFonts w:hint="default"/>
        <w:lang w:val="ro-RO" w:eastAsia="en-US" w:bidi="ar-SA"/>
      </w:rPr>
    </w:lvl>
  </w:abstractNum>
  <w:abstractNum w:abstractNumId="50" w15:restartNumberingAfterBreak="0">
    <w:nsid w:val="2EFA7A10"/>
    <w:multiLevelType w:val="hybridMultilevel"/>
    <w:tmpl w:val="FE023CEA"/>
    <w:lvl w:ilvl="0" w:tplc="7A7431E0">
      <w:start w:val="1"/>
      <w:numFmt w:val="lowerLetter"/>
      <w:lvlText w:val="(%1)"/>
      <w:lvlJc w:val="left"/>
      <w:pPr>
        <w:ind w:left="1889" w:hanging="284"/>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4B0697F4">
      <w:start w:val="1"/>
      <w:numFmt w:val="lowerRoman"/>
      <w:lvlText w:val="(%2)"/>
      <w:lvlJc w:val="left"/>
      <w:pPr>
        <w:ind w:left="2183" w:hanging="29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9BEC14BA">
      <w:numFmt w:val="bullet"/>
      <w:lvlText w:val="•"/>
      <w:lvlJc w:val="left"/>
      <w:pPr>
        <w:ind w:left="2922" w:hanging="293"/>
      </w:pPr>
      <w:rPr>
        <w:rFonts w:hint="default"/>
        <w:lang w:val="ro-RO" w:eastAsia="en-US" w:bidi="ar-SA"/>
      </w:rPr>
    </w:lvl>
    <w:lvl w:ilvl="3" w:tplc="958EDCCA">
      <w:numFmt w:val="bullet"/>
      <w:lvlText w:val="•"/>
      <w:lvlJc w:val="left"/>
      <w:pPr>
        <w:ind w:left="3665" w:hanging="293"/>
      </w:pPr>
      <w:rPr>
        <w:rFonts w:hint="default"/>
        <w:lang w:val="ro-RO" w:eastAsia="en-US" w:bidi="ar-SA"/>
      </w:rPr>
    </w:lvl>
    <w:lvl w:ilvl="4" w:tplc="F462D6E8">
      <w:numFmt w:val="bullet"/>
      <w:lvlText w:val="•"/>
      <w:lvlJc w:val="left"/>
      <w:pPr>
        <w:ind w:left="4408" w:hanging="293"/>
      </w:pPr>
      <w:rPr>
        <w:rFonts w:hint="default"/>
        <w:lang w:val="ro-RO" w:eastAsia="en-US" w:bidi="ar-SA"/>
      </w:rPr>
    </w:lvl>
    <w:lvl w:ilvl="5" w:tplc="38F8D98C">
      <w:numFmt w:val="bullet"/>
      <w:lvlText w:val="•"/>
      <w:lvlJc w:val="left"/>
      <w:pPr>
        <w:ind w:left="5151" w:hanging="293"/>
      </w:pPr>
      <w:rPr>
        <w:rFonts w:hint="default"/>
        <w:lang w:val="ro-RO" w:eastAsia="en-US" w:bidi="ar-SA"/>
      </w:rPr>
    </w:lvl>
    <w:lvl w:ilvl="6" w:tplc="62782C30">
      <w:numFmt w:val="bullet"/>
      <w:lvlText w:val="•"/>
      <w:lvlJc w:val="left"/>
      <w:pPr>
        <w:ind w:left="5894" w:hanging="293"/>
      </w:pPr>
      <w:rPr>
        <w:rFonts w:hint="default"/>
        <w:lang w:val="ro-RO" w:eastAsia="en-US" w:bidi="ar-SA"/>
      </w:rPr>
    </w:lvl>
    <w:lvl w:ilvl="7" w:tplc="8E48005E">
      <w:numFmt w:val="bullet"/>
      <w:lvlText w:val="•"/>
      <w:lvlJc w:val="left"/>
      <w:pPr>
        <w:ind w:left="6637" w:hanging="293"/>
      </w:pPr>
      <w:rPr>
        <w:rFonts w:hint="default"/>
        <w:lang w:val="ro-RO" w:eastAsia="en-US" w:bidi="ar-SA"/>
      </w:rPr>
    </w:lvl>
    <w:lvl w:ilvl="8" w:tplc="6D467E84">
      <w:numFmt w:val="bullet"/>
      <w:lvlText w:val="•"/>
      <w:lvlJc w:val="left"/>
      <w:pPr>
        <w:ind w:left="7379" w:hanging="293"/>
      </w:pPr>
      <w:rPr>
        <w:rFonts w:hint="default"/>
        <w:lang w:val="ro-RO" w:eastAsia="en-US" w:bidi="ar-SA"/>
      </w:rPr>
    </w:lvl>
  </w:abstractNum>
  <w:abstractNum w:abstractNumId="51" w15:restartNumberingAfterBreak="0">
    <w:nsid w:val="306B3508"/>
    <w:multiLevelType w:val="multilevel"/>
    <w:tmpl w:val="91F27A1A"/>
    <w:lvl w:ilvl="0">
      <w:start w:val="3"/>
      <w:numFmt w:val="decimal"/>
      <w:lvlText w:val="%1"/>
      <w:lvlJc w:val="left"/>
      <w:pPr>
        <w:ind w:left="1760" w:hanging="937"/>
      </w:pPr>
      <w:rPr>
        <w:rFonts w:hint="default"/>
        <w:lang w:val="ro-RO" w:eastAsia="en-US" w:bidi="ar-SA"/>
      </w:rPr>
    </w:lvl>
    <w:lvl w:ilvl="1">
      <w:start w:val="4"/>
      <w:numFmt w:val="decimal"/>
      <w:lvlText w:val="%1.%2"/>
      <w:lvlJc w:val="left"/>
      <w:pPr>
        <w:ind w:left="1760" w:hanging="937"/>
      </w:pPr>
      <w:rPr>
        <w:rFonts w:hint="default"/>
        <w:lang w:val="ro-RO" w:eastAsia="en-US" w:bidi="ar-SA"/>
      </w:rPr>
    </w:lvl>
    <w:lvl w:ilvl="2">
      <w:start w:val="1"/>
      <w:numFmt w:val="decimal"/>
      <w:lvlText w:val="%1.%2.%3"/>
      <w:lvlJc w:val="left"/>
      <w:pPr>
        <w:ind w:left="1760" w:hanging="937"/>
      </w:pPr>
      <w:rPr>
        <w:rFonts w:hint="default"/>
        <w:lang w:val="ro-RO" w:eastAsia="en-US" w:bidi="ar-SA"/>
      </w:rPr>
    </w:lvl>
    <w:lvl w:ilvl="3">
      <w:start w:val="4"/>
      <w:numFmt w:val="decimal"/>
      <w:lvlText w:val="%1.%2.%3.%4."/>
      <w:lvlJc w:val="left"/>
      <w:pPr>
        <w:ind w:left="1760"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numFmt w:val="bullet"/>
      <w:lvlText w:val="—"/>
      <w:lvlJc w:val="left"/>
      <w:pPr>
        <w:ind w:left="2019"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5275" w:hanging="257"/>
      </w:pPr>
      <w:rPr>
        <w:rFonts w:hint="default"/>
        <w:lang w:val="ro-RO" w:eastAsia="en-US" w:bidi="ar-SA"/>
      </w:rPr>
    </w:lvl>
    <w:lvl w:ilvl="6">
      <w:numFmt w:val="bullet"/>
      <w:lvlText w:val="•"/>
      <w:lvlJc w:val="left"/>
      <w:pPr>
        <w:ind w:left="6089" w:hanging="257"/>
      </w:pPr>
      <w:rPr>
        <w:rFonts w:hint="default"/>
        <w:lang w:val="ro-RO" w:eastAsia="en-US" w:bidi="ar-SA"/>
      </w:rPr>
    </w:lvl>
    <w:lvl w:ilvl="7">
      <w:numFmt w:val="bullet"/>
      <w:lvlText w:val="•"/>
      <w:lvlJc w:val="left"/>
      <w:pPr>
        <w:ind w:left="6903" w:hanging="257"/>
      </w:pPr>
      <w:rPr>
        <w:rFonts w:hint="default"/>
        <w:lang w:val="ro-RO" w:eastAsia="en-US" w:bidi="ar-SA"/>
      </w:rPr>
    </w:lvl>
    <w:lvl w:ilvl="8">
      <w:numFmt w:val="bullet"/>
      <w:lvlText w:val="•"/>
      <w:lvlJc w:val="left"/>
      <w:pPr>
        <w:ind w:left="7717" w:hanging="257"/>
      </w:pPr>
      <w:rPr>
        <w:rFonts w:hint="default"/>
        <w:lang w:val="ro-RO" w:eastAsia="en-US" w:bidi="ar-SA"/>
      </w:rPr>
    </w:lvl>
  </w:abstractNum>
  <w:abstractNum w:abstractNumId="52" w15:restartNumberingAfterBreak="0">
    <w:nsid w:val="30795E60"/>
    <w:multiLevelType w:val="multilevel"/>
    <w:tmpl w:val="B46E660A"/>
    <w:lvl w:ilvl="0">
      <w:start w:val="3"/>
      <w:numFmt w:val="decimal"/>
      <w:lvlText w:val="%1"/>
      <w:lvlJc w:val="left"/>
      <w:pPr>
        <w:ind w:left="1006" w:hanging="937"/>
      </w:pPr>
      <w:rPr>
        <w:rFonts w:hint="default"/>
        <w:lang w:val="ro-RO" w:eastAsia="en-US" w:bidi="ar-SA"/>
      </w:rPr>
    </w:lvl>
    <w:lvl w:ilvl="1">
      <w:start w:val="3"/>
      <w:numFmt w:val="decimal"/>
      <w:lvlText w:val="%1.%2"/>
      <w:lvlJc w:val="left"/>
      <w:pPr>
        <w:ind w:left="1006" w:hanging="937"/>
      </w:pPr>
      <w:rPr>
        <w:rFonts w:hint="default"/>
        <w:lang w:val="ro-RO" w:eastAsia="en-US" w:bidi="ar-SA"/>
      </w:rPr>
    </w:lvl>
    <w:lvl w:ilvl="2">
      <w:start w:val="3"/>
      <w:numFmt w:val="decimal"/>
      <w:lvlText w:val="%1.%2.%3"/>
      <w:lvlJc w:val="left"/>
      <w:pPr>
        <w:ind w:left="1006" w:hanging="937"/>
      </w:pPr>
      <w:rPr>
        <w:rFonts w:hint="default"/>
        <w:lang w:val="ro-RO" w:eastAsia="en-US" w:bidi="ar-SA"/>
      </w:rPr>
    </w:lvl>
    <w:lvl w:ilvl="3">
      <w:start w:val="3"/>
      <w:numFmt w:val="decimal"/>
      <w:lvlText w:val="%1.%2.%3.%4"/>
      <w:lvlJc w:val="left"/>
      <w:pPr>
        <w:ind w:left="1006" w:hanging="937"/>
      </w:pPr>
      <w:rPr>
        <w:rFonts w:hint="default"/>
        <w:lang w:val="ro-RO" w:eastAsia="en-US" w:bidi="ar-SA"/>
      </w:rPr>
    </w:lvl>
    <w:lvl w:ilvl="4">
      <w:start w:val="4"/>
      <w:numFmt w:val="decimal"/>
      <w:lvlText w:val="%1.%2.%3.%4.%5"/>
      <w:lvlJc w:val="left"/>
      <w:pPr>
        <w:ind w:left="1006" w:hanging="937"/>
      </w:pPr>
      <w:rPr>
        <w:rFonts w:hint="default"/>
        <w:lang w:val="ro-RO" w:eastAsia="en-US" w:bidi="ar-SA"/>
      </w:rPr>
    </w:lvl>
    <w:lvl w:ilvl="5">
      <w:start w:val="1"/>
      <w:numFmt w:val="decimal"/>
      <w:lvlText w:val="%1.%2.%3.%4.%5.%6."/>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53" w15:restartNumberingAfterBreak="0">
    <w:nsid w:val="30E455B3"/>
    <w:multiLevelType w:val="hybridMultilevel"/>
    <w:tmpl w:val="5DB68F78"/>
    <w:lvl w:ilvl="0" w:tplc="60D4169E">
      <w:start w:val="1"/>
      <w:numFmt w:val="lowerLetter"/>
      <w:lvlText w:val="(%1)"/>
      <w:lvlJc w:val="left"/>
      <w:pPr>
        <w:ind w:left="438"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2CA8B870">
      <w:numFmt w:val="bullet"/>
      <w:lvlText w:val="•"/>
      <w:lvlJc w:val="left"/>
      <w:pPr>
        <w:ind w:left="1169" w:hanging="283"/>
      </w:pPr>
      <w:rPr>
        <w:rFonts w:hint="default"/>
        <w:lang w:val="ro-RO" w:eastAsia="en-US" w:bidi="ar-SA"/>
      </w:rPr>
    </w:lvl>
    <w:lvl w:ilvl="2" w:tplc="27C4F522">
      <w:numFmt w:val="bullet"/>
      <w:lvlText w:val="•"/>
      <w:lvlJc w:val="left"/>
      <w:pPr>
        <w:ind w:left="1899" w:hanging="283"/>
      </w:pPr>
      <w:rPr>
        <w:rFonts w:hint="default"/>
        <w:lang w:val="ro-RO" w:eastAsia="en-US" w:bidi="ar-SA"/>
      </w:rPr>
    </w:lvl>
    <w:lvl w:ilvl="3" w:tplc="DDFA7A5A">
      <w:numFmt w:val="bullet"/>
      <w:lvlText w:val="•"/>
      <w:lvlJc w:val="left"/>
      <w:pPr>
        <w:ind w:left="2629" w:hanging="283"/>
      </w:pPr>
      <w:rPr>
        <w:rFonts w:hint="default"/>
        <w:lang w:val="ro-RO" w:eastAsia="en-US" w:bidi="ar-SA"/>
      </w:rPr>
    </w:lvl>
    <w:lvl w:ilvl="4" w:tplc="7240750E">
      <w:numFmt w:val="bullet"/>
      <w:lvlText w:val="•"/>
      <w:lvlJc w:val="left"/>
      <w:pPr>
        <w:ind w:left="3359" w:hanging="283"/>
      </w:pPr>
      <w:rPr>
        <w:rFonts w:hint="default"/>
        <w:lang w:val="ro-RO" w:eastAsia="en-US" w:bidi="ar-SA"/>
      </w:rPr>
    </w:lvl>
    <w:lvl w:ilvl="5" w:tplc="F8DE2568">
      <w:numFmt w:val="bullet"/>
      <w:lvlText w:val="•"/>
      <w:lvlJc w:val="left"/>
      <w:pPr>
        <w:ind w:left="4089" w:hanging="283"/>
      </w:pPr>
      <w:rPr>
        <w:rFonts w:hint="default"/>
        <w:lang w:val="ro-RO" w:eastAsia="en-US" w:bidi="ar-SA"/>
      </w:rPr>
    </w:lvl>
    <w:lvl w:ilvl="6" w:tplc="545EFC64">
      <w:numFmt w:val="bullet"/>
      <w:lvlText w:val="•"/>
      <w:lvlJc w:val="left"/>
      <w:pPr>
        <w:ind w:left="4819" w:hanging="283"/>
      </w:pPr>
      <w:rPr>
        <w:rFonts w:hint="default"/>
        <w:lang w:val="ro-RO" w:eastAsia="en-US" w:bidi="ar-SA"/>
      </w:rPr>
    </w:lvl>
    <w:lvl w:ilvl="7" w:tplc="2078DDE0">
      <w:numFmt w:val="bullet"/>
      <w:lvlText w:val="•"/>
      <w:lvlJc w:val="left"/>
      <w:pPr>
        <w:ind w:left="5549" w:hanging="283"/>
      </w:pPr>
      <w:rPr>
        <w:rFonts w:hint="default"/>
        <w:lang w:val="ro-RO" w:eastAsia="en-US" w:bidi="ar-SA"/>
      </w:rPr>
    </w:lvl>
    <w:lvl w:ilvl="8" w:tplc="893677FE">
      <w:numFmt w:val="bullet"/>
      <w:lvlText w:val="•"/>
      <w:lvlJc w:val="left"/>
      <w:pPr>
        <w:ind w:left="6279" w:hanging="283"/>
      </w:pPr>
      <w:rPr>
        <w:rFonts w:hint="default"/>
        <w:lang w:val="ro-RO" w:eastAsia="en-US" w:bidi="ar-SA"/>
      </w:rPr>
    </w:lvl>
  </w:abstractNum>
  <w:abstractNum w:abstractNumId="54" w15:restartNumberingAfterBreak="0">
    <w:nsid w:val="316526EB"/>
    <w:multiLevelType w:val="multilevel"/>
    <w:tmpl w:val="8666973A"/>
    <w:lvl w:ilvl="0">
      <w:start w:val="3"/>
      <w:numFmt w:val="decimal"/>
      <w:lvlText w:val="%1"/>
      <w:lvlJc w:val="left"/>
      <w:pPr>
        <w:ind w:left="1760" w:hanging="937"/>
      </w:pPr>
      <w:rPr>
        <w:rFonts w:hint="default"/>
        <w:lang w:val="ro-RO" w:eastAsia="en-US" w:bidi="ar-SA"/>
      </w:rPr>
    </w:lvl>
    <w:lvl w:ilvl="1">
      <w:start w:val="9"/>
      <w:numFmt w:val="decimal"/>
      <w:lvlText w:val="%1.%2"/>
      <w:lvlJc w:val="left"/>
      <w:pPr>
        <w:ind w:left="1760" w:hanging="937"/>
      </w:pPr>
      <w:rPr>
        <w:rFonts w:hint="default"/>
        <w:lang w:val="ro-RO" w:eastAsia="en-US" w:bidi="ar-SA"/>
      </w:rPr>
    </w:lvl>
    <w:lvl w:ilvl="2">
      <w:start w:val="2"/>
      <w:numFmt w:val="decimal"/>
      <w:lvlText w:val="%1.%2.%3"/>
      <w:lvlJc w:val="left"/>
      <w:pPr>
        <w:ind w:left="1760" w:hanging="937"/>
      </w:pPr>
      <w:rPr>
        <w:rFonts w:hint="default"/>
        <w:lang w:val="ro-RO" w:eastAsia="en-US" w:bidi="ar-SA"/>
      </w:rPr>
    </w:lvl>
    <w:lvl w:ilvl="3">
      <w:start w:val="9"/>
      <w:numFmt w:val="decimal"/>
      <w:lvlText w:val="%1.%2.%3.%4"/>
      <w:lvlJc w:val="left"/>
      <w:pPr>
        <w:ind w:left="1760" w:hanging="937"/>
      </w:pPr>
      <w:rPr>
        <w:rFonts w:hint="default"/>
        <w:lang w:val="ro-RO" w:eastAsia="en-US" w:bidi="ar-SA"/>
      </w:rPr>
    </w:lvl>
    <w:lvl w:ilvl="4">
      <w:start w:val="2"/>
      <w:numFmt w:val="decimal"/>
      <w:lvlText w:val="%1.%2.%3.%4.%5."/>
      <w:lvlJc w:val="left"/>
      <w:pPr>
        <w:ind w:left="1760" w:hanging="937"/>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5552" w:hanging="937"/>
      </w:pPr>
      <w:rPr>
        <w:rFonts w:hint="default"/>
        <w:lang w:val="ro-RO" w:eastAsia="en-US" w:bidi="ar-SA"/>
      </w:rPr>
    </w:lvl>
    <w:lvl w:ilvl="6">
      <w:numFmt w:val="bullet"/>
      <w:lvlText w:val="•"/>
      <w:lvlJc w:val="left"/>
      <w:pPr>
        <w:ind w:left="6311" w:hanging="937"/>
      </w:pPr>
      <w:rPr>
        <w:rFonts w:hint="default"/>
        <w:lang w:val="ro-RO" w:eastAsia="en-US" w:bidi="ar-SA"/>
      </w:rPr>
    </w:lvl>
    <w:lvl w:ilvl="7">
      <w:numFmt w:val="bullet"/>
      <w:lvlText w:val="•"/>
      <w:lvlJc w:val="left"/>
      <w:pPr>
        <w:ind w:left="7069" w:hanging="937"/>
      </w:pPr>
      <w:rPr>
        <w:rFonts w:hint="default"/>
        <w:lang w:val="ro-RO" w:eastAsia="en-US" w:bidi="ar-SA"/>
      </w:rPr>
    </w:lvl>
    <w:lvl w:ilvl="8">
      <w:numFmt w:val="bullet"/>
      <w:lvlText w:val="•"/>
      <w:lvlJc w:val="left"/>
      <w:pPr>
        <w:ind w:left="7828" w:hanging="937"/>
      </w:pPr>
      <w:rPr>
        <w:rFonts w:hint="default"/>
        <w:lang w:val="ro-RO" w:eastAsia="en-US" w:bidi="ar-SA"/>
      </w:rPr>
    </w:lvl>
  </w:abstractNum>
  <w:abstractNum w:abstractNumId="55" w15:restartNumberingAfterBreak="0">
    <w:nsid w:val="317A4BE9"/>
    <w:multiLevelType w:val="hybridMultilevel"/>
    <w:tmpl w:val="83C45F44"/>
    <w:lvl w:ilvl="0" w:tplc="11789A82">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235498D0">
      <w:start w:val="1"/>
      <w:numFmt w:val="lowerRoman"/>
      <w:lvlText w:val="(%2)"/>
      <w:lvlJc w:val="left"/>
      <w:pPr>
        <w:ind w:left="661" w:hanging="29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04C2D396">
      <w:numFmt w:val="bullet"/>
      <w:lvlText w:val="•"/>
      <w:lvlJc w:val="left"/>
      <w:pPr>
        <w:ind w:left="974" w:hanging="294"/>
      </w:pPr>
      <w:rPr>
        <w:rFonts w:hint="default"/>
        <w:lang w:val="ro-RO" w:eastAsia="en-US" w:bidi="ar-SA"/>
      </w:rPr>
    </w:lvl>
    <w:lvl w:ilvl="3" w:tplc="A0E049E8">
      <w:numFmt w:val="bullet"/>
      <w:lvlText w:val="•"/>
      <w:lvlJc w:val="left"/>
      <w:pPr>
        <w:ind w:left="1288" w:hanging="294"/>
      </w:pPr>
      <w:rPr>
        <w:rFonts w:hint="default"/>
        <w:lang w:val="ro-RO" w:eastAsia="en-US" w:bidi="ar-SA"/>
      </w:rPr>
    </w:lvl>
    <w:lvl w:ilvl="4" w:tplc="D7C8C15E">
      <w:numFmt w:val="bullet"/>
      <w:lvlText w:val="•"/>
      <w:lvlJc w:val="left"/>
      <w:pPr>
        <w:ind w:left="1602" w:hanging="294"/>
      </w:pPr>
      <w:rPr>
        <w:rFonts w:hint="default"/>
        <w:lang w:val="ro-RO" w:eastAsia="en-US" w:bidi="ar-SA"/>
      </w:rPr>
    </w:lvl>
    <w:lvl w:ilvl="5" w:tplc="E89AF2B4">
      <w:numFmt w:val="bullet"/>
      <w:lvlText w:val="•"/>
      <w:lvlJc w:val="left"/>
      <w:pPr>
        <w:ind w:left="1916" w:hanging="294"/>
      </w:pPr>
      <w:rPr>
        <w:rFonts w:hint="default"/>
        <w:lang w:val="ro-RO" w:eastAsia="en-US" w:bidi="ar-SA"/>
      </w:rPr>
    </w:lvl>
    <w:lvl w:ilvl="6" w:tplc="655A8B86">
      <w:numFmt w:val="bullet"/>
      <w:lvlText w:val="•"/>
      <w:lvlJc w:val="left"/>
      <w:pPr>
        <w:ind w:left="2231" w:hanging="294"/>
      </w:pPr>
      <w:rPr>
        <w:rFonts w:hint="default"/>
        <w:lang w:val="ro-RO" w:eastAsia="en-US" w:bidi="ar-SA"/>
      </w:rPr>
    </w:lvl>
    <w:lvl w:ilvl="7" w:tplc="07884BBE">
      <w:numFmt w:val="bullet"/>
      <w:lvlText w:val="•"/>
      <w:lvlJc w:val="left"/>
      <w:pPr>
        <w:ind w:left="2545" w:hanging="294"/>
      </w:pPr>
      <w:rPr>
        <w:rFonts w:hint="default"/>
        <w:lang w:val="ro-RO" w:eastAsia="en-US" w:bidi="ar-SA"/>
      </w:rPr>
    </w:lvl>
    <w:lvl w:ilvl="8" w:tplc="3E28F4DE">
      <w:numFmt w:val="bullet"/>
      <w:lvlText w:val="•"/>
      <w:lvlJc w:val="left"/>
      <w:pPr>
        <w:ind w:left="2859" w:hanging="294"/>
      </w:pPr>
      <w:rPr>
        <w:rFonts w:hint="default"/>
        <w:lang w:val="ro-RO" w:eastAsia="en-US" w:bidi="ar-SA"/>
      </w:rPr>
    </w:lvl>
  </w:abstractNum>
  <w:abstractNum w:abstractNumId="56" w15:restartNumberingAfterBreak="0">
    <w:nsid w:val="343F0692"/>
    <w:multiLevelType w:val="hybridMultilevel"/>
    <w:tmpl w:val="B15C904E"/>
    <w:lvl w:ilvl="0" w:tplc="8EE69028">
      <w:start w:val="1"/>
      <w:numFmt w:val="decimal"/>
      <w:lvlText w:val="(%1)"/>
      <w:lvlJc w:val="left"/>
      <w:pPr>
        <w:ind w:left="380" w:hanging="227"/>
      </w:pPr>
      <w:rPr>
        <w:rFonts w:ascii="Times New Roman" w:eastAsia="Times New Roman" w:hAnsi="Times New Roman" w:cs="Times New Roman" w:hint="default"/>
        <w:b w:val="0"/>
        <w:bCs w:val="0"/>
        <w:i w:val="0"/>
        <w:iCs w:val="0"/>
        <w:color w:val="231F20"/>
        <w:spacing w:val="-1"/>
        <w:w w:val="105"/>
        <w:sz w:val="20"/>
        <w:szCs w:val="14"/>
        <w:lang w:val="ro-RO" w:eastAsia="en-US" w:bidi="ar-SA"/>
      </w:rPr>
    </w:lvl>
    <w:lvl w:ilvl="1" w:tplc="9F6A4650">
      <w:start w:val="1"/>
      <w:numFmt w:val="lowerLetter"/>
      <w:lvlText w:val="(%2)"/>
      <w:lvlJc w:val="left"/>
      <w:pPr>
        <w:ind w:left="137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6916102C">
      <w:numFmt w:val="bullet"/>
      <w:lvlText w:val="—"/>
      <w:lvlJc w:val="left"/>
      <w:pPr>
        <w:ind w:left="1632" w:hanging="25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3" w:tplc="CE0C20B6">
      <w:numFmt w:val="bullet"/>
      <w:lvlText w:val="•"/>
      <w:lvlJc w:val="left"/>
      <w:pPr>
        <w:ind w:left="2404" w:hanging="256"/>
      </w:pPr>
      <w:rPr>
        <w:rFonts w:hint="default"/>
        <w:lang w:val="ro-RO" w:eastAsia="en-US" w:bidi="ar-SA"/>
      </w:rPr>
    </w:lvl>
    <w:lvl w:ilvl="4" w:tplc="6BFC08B4">
      <w:numFmt w:val="bullet"/>
      <w:lvlText w:val="•"/>
      <w:lvlJc w:val="left"/>
      <w:pPr>
        <w:ind w:left="3169" w:hanging="256"/>
      </w:pPr>
      <w:rPr>
        <w:rFonts w:hint="default"/>
        <w:lang w:val="ro-RO" w:eastAsia="en-US" w:bidi="ar-SA"/>
      </w:rPr>
    </w:lvl>
    <w:lvl w:ilvl="5" w:tplc="509E185E">
      <w:numFmt w:val="bullet"/>
      <w:lvlText w:val="•"/>
      <w:lvlJc w:val="left"/>
      <w:pPr>
        <w:ind w:left="3934" w:hanging="256"/>
      </w:pPr>
      <w:rPr>
        <w:rFonts w:hint="default"/>
        <w:lang w:val="ro-RO" w:eastAsia="en-US" w:bidi="ar-SA"/>
      </w:rPr>
    </w:lvl>
    <w:lvl w:ilvl="6" w:tplc="3878D3D0">
      <w:numFmt w:val="bullet"/>
      <w:lvlText w:val="•"/>
      <w:lvlJc w:val="left"/>
      <w:pPr>
        <w:ind w:left="4699" w:hanging="256"/>
      </w:pPr>
      <w:rPr>
        <w:rFonts w:hint="default"/>
        <w:lang w:val="ro-RO" w:eastAsia="en-US" w:bidi="ar-SA"/>
      </w:rPr>
    </w:lvl>
    <w:lvl w:ilvl="7" w:tplc="7D1ABC3C">
      <w:numFmt w:val="bullet"/>
      <w:lvlText w:val="•"/>
      <w:lvlJc w:val="left"/>
      <w:pPr>
        <w:ind w:left="5464" w:hanging="256"/>
      </w:pPr>
      <w:rPr>
        <w:rFonts w:hint="default"/>
        <w:lang w:val="ro-RO" w:eastAsia="en-US" w:bidi="ar-SA"/>
      </w:rPr>
    </w:lvl>
    <w:lvl w:ilvl="8" w:tplc="CCAEB154">
      <w:numFmt w:val="bullet"/>
      <w:lvlText w:val="•"/>
      <w:lvlJc w:val="left"/>
      <w:pPr>
        <w:ind w:left="6229" w:hanging="256"/>
      </w:pPr>
      <w:rPr>
        <w:rFonts w:hint="default"/>
        <w:lang w:val="ro-RO" w:eastAsia="en-US" w:bidi="ar-SA"/>
      </w:rPr>
    </w:lvl>
  </w:abstractNum>
  <w:abstractNum w:abstractNumId="57" w15:restartNumberingAfterBreak="0">
    <w:nsid w:val="3634287C"/>
    <w:multiLevelType w:val="hybridMultilevel"/>
    <w:tmpl w:val="B3F2F632"/>
    <w:lvl w:ilvl="0" w:tplc="0226A690">
      <w:numFmt w:val="bullet"/>
      <w:lvlText w:val="‐"/>
      <w:lvlJc w:val="left"/>
      <w:pPr>
        <w:ind w:left="720" w:hanging="360"/>
      </w:pPr>
      <w:rPr>
        <w:rFonts w:ascii="Times New Roman" w:eastAsia="Times New Roman" w:hAnsi="Times New Roman" w:cs="Times New Roman" w:hint="default"/>
        <w:b w:val="0"/>
        <w:bCs w:val="0"/>
        <w:i w:val="0"/>
        <w:iCs w:val="0"/>
        <w:color w:val="231F20"/>
        <w:spacing w:val="0"/>
        <w:w w:val="99"/>
        <w:sz w:val="17"/>
        <w:szCs w:val="1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63C4F8D"/>
    <w:multiLevelType w:val="hybridMultilevel"/>
    <w:tmpl w:val="3C76C86C"/>
    <w:lvl w:ilvl="0" w:tplc="81FAEDB8">
      <w:start w:val="1"/>
      <w:numFmt w:val="lowerLetter"/>
      <w:lvlText w:val="(%1)"/>
      <w:lvlJc w:val="left"/>
      <w:pPr>
        <w:ind w:left="1260"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5F34A50C">
      <w:numFmt w:val="bullet"/>
      <w:lvlText w:val="•"/>
      <w:lvlJc w:val="left"/>
      <w:pPr>
        <w:ind w:left="1993" w:hanging="284"/>
      </w:pPr>
      <w:rPr>
        <w:rFonts w:hint="default"/>
        <w:lang w:val="ro-RO" w:eastAsia="en-US" w:bidi="ar-SA"/>
      </w:rPr>
    </w:lvl>
    <w:lvl w:ilvl="2" w:tplc="48C2BDE4">
      <w:numFmt w:val="bullet"/>
      <w:lvlText w:val="•"/>
      <w:lvlJc w:val="left"/>
      <w:pPr>
        <w:ind w:left="2726" w:hanging="284"/>
      </w:pPr>
      <w:rPr>
        <w:rFonts w:hint="default"/>
        <w:lang w:val="ro-RO" w:eastAsia="en-US" w:bidi="ar-SA"/>
      </w:rPr>
    </w:lvl>
    <w:lvl w:ilvl="3" w:tplc="5CEA0362">
      <w:numFmt w:val="bullet"/>
      <w:lvlText w:val="•"/>
      <w:lvlJc w:val="left"/>
      <w:pPr>
        <w:ind w:left="3459" w:hanging="284"/>
      </w:pPr>
      <w:rPr>
        <w:rFonts w:hint="default"/>
        <w:lang w:val="ro-RO" w:eastAsia="en-US" w:bidi="ar-SA"/>
      </w:rPr>
    </w:lvl>
    <w:lvl w:ilvl="4" w:tplc="2F52AF72">
      <w:numFmt w:val="bullet"/>
      <w:lvlText w:val="•"/>
      <w:lvlJc w:val="left"/>
      <w:pPr>
        <w:ind w:left="4192" w:hanging="284"/>
      </w:pPr>
      <w:rPr>
        <w:rFonts w:hint="default"/>
        <w:lang w:val="ro-RO" w:eastAsia="en-US" w:bidi="ar-SA"/>
      </w:rPr>
    </w:lvl>
    <w:lvl w:ilvl="5" w:tplc="47C01922">
      <w:numFmt w:val="bullet"/>
      <w:lvlText w:val="•"/>
      <w:lvlJc w:val="left"/>
      <w:pPr>
        <w:ind w:left="4925" w:hanging="284"/>
      </w:pPr>
      <w:rPr>
        <w:rFonts w:hint="default"/>
        <w:lang w:val="ro-RO" w:eastAsia="en-US" w:bidi="ar-SA"/>
      </w:rPr>
    </w:lvl>
    <w:lvl w:ilvl="6" w:tplc="6B80AD04">
      <w:numFmt w:val="bullet"/>
      <w:lvlText w:val="•"/>
      <w:lvlJc w:val="left"/>
      <w:pPr>
        <w:ind w:left="5659" w:hanging="284"/>
      </w:pPr>
      <w:rPr>
        <w:rFonts w:hint="default"/>
        <w:lang w:val="ro-RO" w:eastAsia="en-US" w:bidi="ar-SA"/>
      </w:rPr>
    </w:lvl>
    <w:lvl w:ilvl="7" w:tplc="DF80D2C4">
      <w:numFmt w:val="bullet"/>
      <w:lvlText w:val="•"/>
      <w:lvlJc w:val="left"/>
      <w:pPr>
        <w:ind w:left="6392" w:hanging="284"/>
      </w:pPr>
      <w:rPr>
        <w:rFonts w:hint="default"/>
        <w:lang w:val="ro-RO" w:eastAsia="en-US" w:bidi="ar-SA"/>
      </w:rPr>
    </w:lvl>
    <w:lvl w:ilvl="8" w:tplc="41467B3E">
      <w:numFmt w:val="bullet"/>
      <w:lvlText w:val="•"/>
      <w:lvlJc w:val="left"/>
      <w:pPr>
        <w:ind w:left="7125" w:hanging="284"/>
      </w:pPr>
      <w:rPr>
        <w:rFonts w:hint="default"/>
        <w:lang w:val="ro-RO" w:eastAsia="en-US" w:bidi="ar-SA"/>
      </w:rPr>
    </w:lvl>
  </w:abstractNum>
  <w:abstractNum w:abstractNumId="59" w15:restartNumberingAfterBreak="0">
    <w:nsid w:val="366F0B2B"/>
    <w:multiLevelType w:val="multilevel"/>
    <w:tmpl w:val="1A0C9F6C"/>
    <w:lvl w:ilvl="0">
      <w:start w:val="1"/>
      <w:numFmt w:val="decimal"/>
      <w:lvlText w:val="%1"/>
      <w:lvlJc w:val="left"/>
      <w:pPr>
        <w:ind w:left="1605" w:hanging="821"/>
      </w:pPr>
      <w:rPr>
        <w:rFonts w:hint="default"/>
        <w:lang w:val="ro-RO" w:eastAsia="en-US" w:bidi="ar-SA"/>
      </w:rPr>
    </w:lvl>
    <w:lvl w:ilvl="1">
      <w:start w:val="1"/>
      <w:numFmt w:val="decimal"/>
      <w:lvlText w:val="%1.%2"/>
      <w:lvlJc w:val="left"/>
      <w:pPr>
        <w:ind w:left="1605" w:hanging="821"/>
      </w:pPr>
      <w:rPr>
        <w:rFonts w:hint="default"/>
        <w:lang w:val="ro-RO" w:eastAsia="en-US" w:bidi="ar-SA"/>
      </w:rPr>
    </w:lvl>
    <w:lvl w:ilvl="2">
      <w:numFmt w:val="decimal"/>
      <w:lvlText w:val="%1.%2.%3."/>
      <w:lvlJc w:val="left"/>
      <w:pPr>
        <w:ind w:left="1605" w:hanging="821"/>
      </w:pPr>
      <w:rPr>
        <w:rFonts w:ascii="Times New Roman" w:eastAsia="Times New Roman" w:hAnsi="Times New Roman" w:cs="Times New Roman" w:hint="default"/>
        <w:b w:val="0"/>
        <w:bCs w:val="0"/>
        <w:i w:val="0"/>
        <w:iCs w:val="0"/>
        <w:color w:val="231F20"/>
        <w:spacing w:val="0"/>
        <w:w w:val="99"/>
        <w:sz w:val="24"/>
        <w:szCs w:val="22"/>
        <w:lang w:val="ro-RO" w:eastAsia="en-US" w:bidi="ar-SA"/>
      </w:rPr>
    </w:lvl>
    <w:lvl w:ilvl="3">
      <w:start w:val="1"/>
      <w:numFmt w:val="decimal"/>
      <w:lvlText w:val="%1.%2.%3.%4."/>
      <w:lvlJc w:val="left"/>
      <w:pPr>
        <w:ind w:left="1605" w:hanging="821"/>
        <w:jc w:val="right"/>
      </w:pPr>
      <w:rPr>
        <w:rFonts w:ascii="Times New Roman" w:eastAsia="Times New Roman" w:hAnsi="Times New Roman" w:cs="Times New Roman" w:hint="default"/>
        <w:b w:val="0"/>
        <w:bCs w:val="0"/>
        <w:i w:val="0"/>
        <w:iCs w:val="0"/>
        <w:color w:val="231F20"/>
        <w:spacing w:val="0"/>
        <w:w w:val="99"/>
        <w:sz w:val="22"/>
        <w:szCs w:val="22"/>
        <w:lang w:val="ro-RO" w:eastAsia="en-US" w:bidi="ar-SA"/>
      </w:rPr>
    </w:lvl>
    <w:lvl w:ilvl="4">
      <w:start w:val="1"/>
      <w:numFmt w:val="decimal"/>
      <w:lvlText w:val="%1.%2.%3.%4.%5."/>
      <w:lvlJc w:val="left"/>
      <w:pPr>
        <w:ind w:left="1605" w:hanging="821"/>
      </w:pPr>
      <w:rPr>
        <w:rFonts w:ascii="Times New Roman" w:eastAsia="Times New Roman" w:hAnsi="Times New Roman" w:cs="Times New Roman" w:hint="default"/>
        <w:b w:val="0"/>
        <w:bCs w:val="0"/>
        <w:i w:val="0"/>
        <w:iCs w:val="0"/>
        <w:color w:val="231F20"/>
        <w:spacing w:val="0"/>
        <w:w w:val="99"/>
        <w:sz w:val="22"/>
        <w:szCs w:val="22"/>
        <w:lang w:val="ro-RO" w:eastAsia="en-US" w:bidi="ar-SA"/>
      </w:rPr>
    </w:lvl>
    <w:lvl w:ilvl="5">
      <w:start w:val="1"/>
      <w:numFmt w:val="lowerLetter"/>
      <w:lvlText w:val="(%6)"/>
      <w:lvlJc w:val="left"/>
      <w:pPr>
        <w:ind w:left="1702" w:hanging="284"/>
      </w:pPr>
      <w:rPr>
        <w:rFonts w:ascii="Times New Roman" w:eastAsia="Times New Roman" w:hAnsi="Times New Roman" w:cs="Times New Roman" w:hint="default"/>
        <w:b w:val="0"/>
        <w:bCs w:val="0"/>
        <w:i w:val="0"/>
        <w:iCs w:val="0"/>
        <w:color w:val="231F20"/>
        <w:spacing w:val="0"/>
        <w:w w:val="99"/>
        <w:sz w:val="22"/>
        <w:szCs w:val="22"/>
        <w:lang w:val="ro-RO" w:eastAsia="en-US" w:bidi="ar-SA"/>
      </w:rPr>
    </w:lvl>
    <w:lvl w:ilvl="6">
      <w:start w:val="1"/>
      <w:numFmt w:val="lowerRoman"/>
      <w:lvlText w:val="(%7)"/>
      <w:lvlJc w:val="left"/>
      <w:pPr>
        <w:ind w:left="2220" w:hanging="330"/>
      </w:pPr>
      <w:rPr>
        <w:rFonts w:ascii="Times New Roman" w:eastAsia="Times New Roman" w:hAnsi="Times New Roman" w:cs="Times New Roman" w:hint="default"/>
        <w:b w:val="0"/>
        <w:bCs w:val="0"/>
        <w:i w:val="0"/>
        <w:iCs w:val="0"/>
        <w:color w:val="231F20"/>
        <w:spacing w:val="0"/>
        <w:w w:val="99"/>
        <w:sz w:val="22"/>
        <w:szCs w:val="22"/>
        <w:lang w:val="ro-RO" w:eastAsia="en-US" w:bidi="ar-SA"/>
      </w:rPr>
    </w:lvl>
    <w:lvl w:ilvl="7">
      <w:numFmt w:val="bullet"/>
      <w:lvlText w:val="•"/>
      <w:lvlJc w:val="left"/>
      <w:pPr>
        <w:ind w:left="6017" w:hanging="330"/>
      </w:pPr>
      <w:rPr>
        <w:rFonts w:hint="default"/>
        <w:lang w:val="ro-RO" w:eastAsia="en-US" w:bidi="ar-SA"/>
      </w:rPr>
    </w:lvl>
    <w:lvl w:ilvl="8">
      <w:numFmt w:val="bullet"/>
      <w:lvlText w:val="•"/>
      <w:lvlJc w:val="left"/>
      <w:pPr>
        <w:ind w:left="6966" w:hanging="330"/>
      </w:pPr>
      <w:rPr>
        <w:rFonts w:hint="default"/>
        <w:lang w:val="ro-RO" w:eastAsia="en-US" w:bidi="ar-SA"/>
      </w:rPr>
    </w:lvl>
  </w:abstractNum>
  <w:abstractNum w:abstractNumId="60" w15:restartNumberingAfterBreak="0">
    <w:nsid w:val="37C07B79"/>
    <w:multiLevelType w:val="hybridMultilevel"/>
    <w:tmpl w:val="EFAC44A6"/>
    <w:lvl w:ilvl="0" w:tplc="220EC250">
      <w:start w:val="1"/>
      <w:numFmt w:val="lowerLetter"/>
      <w:lvlText w:val="(%1)"/>
      <w:lvlJc w:val="left"/>
      <w:pPr>
        <w:ind w:left="368"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A8C2A4BE">
      <w:numFmt w:val="bullet"/>
      <w:lvlText w:val="•"/>
      <w:lvlJc w:val="left"/>
      <w:pPr>
        <w:ind w:left="696" w:hanging="284"/>
      </w:pPr>
      <w:rPr>
        <w:rFonts w:hint="default"/>
        <w:lang w:val="ro-RO" w:eastAsia="en-US" w:bidi="ar-SA"/>
      </w:rPr>
    </w:lvl>
    <w:lvl w:ilvl="2" w:tplc="9D88F18E">
      <w:numFmt w:val="bullet"/>
      <w:lvlText w:val="•"/>
      <w:lvlJc w:val="left"/>
      <w:pPr>
        <w:ind w:left="1032" w:hanging="284"/>
      </w:pPr>
      <w:rPr>
        <w:rFonts w:hint="default"/>
        <w:lang w:val="ro-RO" w:eastAsia="en-US" w:bidi="ar-SA"/>
      </w:rPr>
    </w:lvl>
    <w:lvl w:ilvl="3" w:tplc="7016908E">
      <w:numFmt w:val="bullet"/>
      <w:lvlText w:val="•"/>
      <w:lvlJc w:val="left"/>
      <w:pPr>
        <w:ind w:left="1368" w:hanging="284"/>
      </w:pPr>
      <w:rPr>
        <w:rFonts w:hint="default"/>
        <w:lang w:val="ro-RO" w:eastAsia="en-US" w:bidi="ar-SA"/>
      </w:rPr>
    </w:lvl>
    <w:lvl w:ilvl="4" w:tplc="3108524A">
      <w:numFmt w:val="bullet"/>
      <w:lvlText w:val="•"/>
      <w:lvlJc w:val="left"/>
      <w:pPr>
        <w:ind w:left="1704" w:hanging="284"/>
      </w:pPr>
      <w:rPr>
        <w:rFonts w:hint="default"/>
        <w:lang w:val="ro-RO" w:eastAsia="en-US" w:bidi="ar-SA"/>
      </w:rPr>
    </w:lvl>
    <w:lvl w:ilvl="5" w:tplc="57D286DC">
      <w:numFmt w:val="bullet"/>
      <w:lvlText w:val="•"/>
      <w:lvlJc w:val="left"/>
      <w:pPr>
        <w:ind w:left="2041" w:hanging="284"/>
      </w:pPr>
      <w:rPr>
        <w:rFonts w:hint="default"/>
        <w:lang w:val="ro-RO" w:eastAsia="en-US" w:bidi="ar-SA"/>
      </w:rPr>
    </w:lvl>
    <w:lvl w:ilvl="6" w:tplc="07BE86B2">
      <w:numFmt w:val="bullet"/>
      <w:lvlText w:val="•"/>
      <w:lvlJc w:val="left"/>
      <w:pPr>
        <w:ind w:left="2377" w:hanging="284"/>
      </w:pPr>
      <w:rPr>
        <w:rFonts w:hint="default"/>
        <w:lang w:val="ro-RO" w:eastAsia="en-US" w:bidi="ar-SA"/>
      </w:rPr>
    </w:lvl>
    <w:lvl w:ilvl="7" w:tplc="F7FC0606">
      <w:numFmt w:val="bullet"/>
      <w:lvlText w:val="•"/>
      <w:lvlJc w:val="left"/>
      <w:pPr>
        <w:ind w:left="2713" w:hanging="284"/>
      </w:pPr>
      <w:rPr>
        <w:rFonts w:hint="default"/>
        <w:lang w:val="ro-RO" w:eastAsia="en-US" w:bidi="ar-SA"/>
      </w:rPr>
    </w:lvl>
    <w:lvl w:ilvl="8" w:tplc="88327C64">
      <w:numFmt w:val="bullet"/>
      <w:lvlText w:val="•"/>
      <w:lvlJc w:val="left"/>
      <w:pPr>
        <w:ind w:left="3049" w:hanging="284"/>
      </w:pPr>
      <w:rPr>
        <w:rFonts w:hint="default"/>
        <w:lang w:val="ro-RO" w:eastAsia="en-US" w:bidi="ar-SA"/>
      </w:rPr>
    </w:lvl>
  </w:abstractNum>
  <w:abstractNum w:abstractNumId="61" w15:restartNumberingAfterBreak="0">
    <w:nsid w:val="39693BCB"/>
    <w:multiLevelType w:val="hybridMultilevel"/>
    <w:tmpl w:val="CCF2E900"/>
    <w:lvl w:ilvl="0" w:tplc="4F70D73C">
      <w:start w:val="1"/>
      <w:numFmt w:val="decimal"/>
      <w:lvlText w:val="(%1)"/>
      <w:lvlJc w:val="left"/>
      <w:pPr>
        <w:ind w:left="760" w:hanging="4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AC42B8D"/>
    <w:multiLevelType w:val="hybridMultilevel"/>
    <w:tmpl w:val="ACA60AE2"/>
    <w:lvl w:ilvl="0" w:tplc="B8AE9304">
      <w:start w:val="1"/>
      <w:numFmt w:val="decimal"/>
      <w:lvlText w:val="(%1)"/>
      <w:lvlJc w:val="left"/>
      <w:pPr>
        <w:ind w:left="1452" w:hanging="360"/>
      </w:pPr>
      <w:rPr>
        <w:rFonts w:hint="default"/>
        <w:w w:val="105"/>
      </w:rPr>
    </w:lvl>
    <w:lvl w:ilvl="1" w:tplc="04090019" w:tentative="1">
      <w:start w:val="1"/>
      <w:numFmt w:val="lowerLetter"/>
      <w:lvlText w:val="%2."/>
      <w:lvlJc w:val="left"/>
      <w:pPr>
        <w:ind w:left="2172" w:hanging="360"/>
      </w:pPr>
    </w:lvl>
    <w:lvl w:ilvl="2" w:tplc="0409001B" w:tentative="1">
      <w:start w:val="1"/>
      <w:numFmt w:val="lowerRoman"/>
      <w:lvlText w:val="%3."/>
      <w:lvlJc w:val="right"/>
      <w:pPr>
        <w:ind w:left="2892" w:hanging="180"/>
      </w:pPr>
    </w:lvl>
    <w:lvl w:ilvl="3" w:tplc="0409000F" w:tentative="1">
      <w:start w:val="1"/>
      <w:numFmt w:val="decimal"/>
      <w:lvlText w:val="%4."/>
      <w:lvlJc w:val="left"/>
      <w:pPr>
        <w:ind w:left="3612" w:hanging="360"/>
      </w:pPr>
    </w:lvl>
    <w:lvl w:ilvl="4" w:tplc="04090019" w:tentative="1">
      <w:start w:val="1"/>
      <w:numFmt w:val="lowerLetter"/>
      <w:lvlText w:val="%5."/>
      <w:lvlJc w:val="left"/>
      <w:pPr>
        <w:ind w:left="4332" w:hanging="360"/>
      </w:pPr>
    </w:lvl>
    <w:lvl w:ilvl="5" w:tplc="0409001B" w:tentative="1">
      <w:start w:val="1"/>
      <w:numFmt w:val="lowerRoman"/>
      <w:lvlText w:val="%6."/>
      <w:lvlJc w:val="right"/>
      <w:pPr>
        <w:ind w:left="5052" w:hanging="180"/>
      </w:pPr>
    </w:lvl>
    <w:lvl w:ilvl="6" w:tplc="0409000F" w:tentative="1">
      <w:start w:val="1"/>
      <w:numFmt w:val="decimal"/>
      <w:lvlText w:val="%7."/>
      <w:lvlJc w:val="left"/>
      <w:pPr>
        <w:ind w:left="5772" w:hanging="360"/>
      </w:pPr>
    </w:lvl>
    <w:lvl w:ilvl="7" w:tplc="04090019" w:tentative="1">
      <w:start w:val="1"/>
      <w:numFmt w:val="lowerLetter"/>
      <w:lvlText w:val="%8."/>
      <w:lvlJc w:val="left"/>
      <w:pPr>
        <w:ind w:left="6492" w:hanging="360"/>
      </w:pPr>
    </w:lvl>
    <w:lvl w:ilvl="8" w:tplc="0409001B" w:tentative="1">
      <w:start w:val="1"/>
      <w:numFmt w:val="lowerRoman"/>
      <w:lvlText w:val="%9."/>
      <w:lvlJc w:val="right"/>
      <w:pPr>
        <w:ind w:left="7212" w:hanging="180"/>
      </w:pPr>
    </w:lvl>
  </w:abstractNum>
  <w:abstractNum w:abstractNumId="63" w15:restartNumberingAfterBreak="0">
    <w:nsid w:val="3AFE62ED"/>
    <w:multiLevelType w:val="hybridMultilevel"/>
    <w:tmpl w:val="EB98B8A0"/>
    <w:lvl w:ilvl="0" w:tplc="5D3C2854">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7866DD2">
      <w:numFmt w:val="bullet"/>
      <w:lvlText w:val="•"/>
      <w:lvlJc w:val="left"/>
      <w:pPr>
        <w:ind w:left="792" w:hanging="285"/>
      </w:pPr>
      <w:rPr>
        <w:rFonts w:hint="default"/>
        <w:lang w:val="ro-RO" w:eastAsia="en-US" w:bidi="ar-SA"/>
      </w:rPr>
    </w:lvl>
    <w:lvl w:ilvl="2" w:tplc="B2CCF110">
      <w:numFmt w:val="bullet"/>
      <w:lvlText w:val="•"/>
      <w:lvlJc w:val="left"/>
      <w:pPr>
        <w:ind w:left="1224" w:hanging="285"/>
      </w:pPr>
      <w:rPr>
        <w:rFonts w:hint="default"/>
        <w:lang w:val="ro-RO" w:eastAsia="en-US" w:bidi="ar-SA"/>
      </w:rPr>
    </w:lvl>
    <w:lvl w:ilvl="3" w:tplc="8AC62E42">
      <w:numFmt w:val="bullet"/>
      <w:lvlText w:val="•"/>
      <w:lvlJc w:val="left"/>
      <w:pPr>
        <w:ind w:left="1656" w:hanging="285"/>
      </w:pPr>
      <w:rPr>
        <w:rFonts w:hint="default"/>
        <w:lang w:val="ro-RO" w:eastAsia="en-US" w:bidi="ar-SA"/>
      </w:rPr>
    </w:lvl>
    <w:lvl w:ilvl="4" w:tplc="24261FBA">
      <w:numFmt w:val="bullet"/>
      <w:lvlText w:val="•"/>
      <w:lvlJc w:val="left"/>
      <w:pPr>
        <w:ind w:left="2088" w:hanging="285"/>
      </w:pPr>
      <w:rPr>
        <w:rFonts w:hint="default"/>
        <w:lang w:val="ro-RO" w:eastAsia="en-US" w:bidi="ar-SA"/>
      </w:rPr>
    </w:lvl>
    <w:lvl w:ilvl="5" w:tplc="91EEE4BA">
      <w:numFmt w:val="bullet"/>
      <w:lvlText w:val="•"/>
      <w:lvlJc w:val="left"/>
      <w:pPr>
        <w:ind w:left="2521" w:hanging="285"/>
      </w:pPr>
      <w:rPr>
        <w:rFonts w:hint="default"/>
        <w:lang w:val="ro-RO" w:eastAsia="en-US" w:bidi="ar-SA"/>
      </w:rPr>
    </w:lvl>
    <w:lvl w:ilvl="6" w:tplc="331E518C">
      <w:numFmt w:val="bullet"/>
      <w:lvlText w:val="•"/>
      <w:lvlJc w:val="left"/>
      <w:pPr>
        <w:ind w:left="2953" w:hanging="285"/>
      </w:pPr>
      <w:rPr>
        <w:rFonts w:hint="default"/>
        <w:lang w:val="ro-RO" w:eastAsia="en-US" w:bidi="ar-SA"/>
      </w:rPr>
    </w:lvl>
    <w:lvl w:ilvl="7" w:tplc="E49E3C16">
      <w:numFmt w:val="bullet"/>
      <w:lvlText w:val="•"/>
      <w:lvlJc w:val="left"/>
      <w:pPr>
        <w:ind w:left="3385" w:hanging="285"/>
      </w:pPr>
      <w:rPr>
        <w:rFonts w:hint="default"/>
        <w:lang w:val="ro-RO" w:eastAsia="en-US" w:bidi="ar-SA"/>
      </w:rPr>
    </w:lvl>
    <w:lvl w:ilvl="8" w:tplc="69380372">
      <w:numFmt w:val="bullet"/>
      <w:lvlText w:val="•"/>
      <w:lvlJc w:val="left"/>
      <w:pPr>
        <w:ind w:left="3817" w:hanging="285"/>
      </w:pPr>
      <w:rPr>
        <w:rFonts w:hint="default"/>
        <w:lang w:val="ro-RO" w:eastAsia="en-US" w:bidi="ar-SA"/>
      </w:rPr>
    </w:lvl>
  </w:abstractNum>
  <w:abstractNum w:abstractNumId="64" w15:restartNumberingAfterBreak="0">
    <w:nsid w:val="3B2E1F6B"/>
    <w:multiLevelType w:val="multilevel"/>
    <w:tmpl w:val="DFAC44CA"/>
    <w:lvl w:ilvl="0">
      <w:start w:val="3"/>
      <w:numFmt w:val="decimal"/>
      <w:lvlText w:val="%1"/>
      <w:lvlJc w:val="left"/>
      <w:pPr>
        <w:ind w:left="1760" w:hanging="937"/>
      </w:pPr>
      <w:rPr>
        <w:rFonts w:hint="default"/>
        <w:lang w:val="ro-RO" w:eastAsia="en-US" w:bidi="ar-SA"/>
      </w:rPr>
    </w:lvl>
    <w:lvl w:ilvl="1">
      <w:start w:val="9"/>
      <w:numFmt w:val="decimal"/>
      <w:lvlText w:val="%1.%2"/>
      <w:lvlJc w:val="left"/>
      <w:pPr>
        <w:ind w:left="1760" w:hanging="937"/>
      </w:pPr>
      <w:rPr>
        <w:rFonts w:hint="default"/>
        <w:lang w:val="ro-RO" w:eastAsia="en-US" w:bidi="ar-SA"/>
      </w:rPr>
    </w:lvl>
    <w:lvl w:ilvl="2">
      <w:start w:val="2"/>
      <w:numFmt w:val="decimal"/>
      <w:lvlText w:val="%1.%2.%3"/>
      <w:lvlJc w:val="left"/>
      <w:pPr>
        <w:ind w:left="1760" w:hanging="937"/>
      </w:pPr>
      <w:rPr>
        <w:rFonts w:hint="default"/>
        <w:lang w:val="ro-RO" w:eastAsia="en-US" w:bidi="ar-SA"/>
      </w:rPr>
    </w:lvl>
    <w:lvl w:ilvl="3">
      <w:start w:val="10"/>
      <w:numFmt w:val="decimal"/>
      <w:lvlText w:val="%1.%2.%3.%4."/>
      <w:lvlJc w:val="left"/>
      <w:pPr>
        <w:ind w:left="1760"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decimal"/>
      <w:lvlText w:val="%1.%2.%3.%4.%5."/>
      <w:lvlJc w:val="left"/>
      <w:pPr>
        <w:ind w:left="1760"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5552" w:hanging="937"/>
      </w:pPr>
      <w:rPr>
        <w:rFonts w:hint="default"/>
        <w:lang w:val="ro-RO" w:eastAsia="en-US" w:bidi="ar-SA"/>
      </w:rPr>
    </w:lvl>
    <w:lvl w:ilvl="6">
      <w:numFmt w:val="bullet"/>
      <w:lvlText w:val="•"/>
      <w:lvlJc w:val="left"/>
      <w:pPr>
        <w:ind w:left="6311" w:hanging="937"/>
      </w:pPr>
      <w:rPr>
        <w:rFonts w:hint="default"/>
        <w:lang w:val="ro-RO" w:eastAsia="en-US" w:bidi="ar-SA"/>
      </w:rPr>
    </w:lvl>
    <w:lvl w:ilvl="7">
      <w:numFmt w:val="bullet"/>
      <w:lvlText w:val="•"/>
      <w:lvlJc w:val="left"/>
      <w:pPr>
        <w:ind w:left="7069" w:hanging="937"/>
      </w:pPr>
      <w:rPr>
        <w:rFonts w:hint="default"/>
        <w:lang w:val="ro-RO" w:eastAsia="en-US" w:bidi="ar-SA"/>
      </w:rPr>
    </w:lvl>
    <w:lvl w:ilvl="8">
      <w:numFmt w:val="bullet"/>
      <w:lvlText w:val="•"/>
      <w:lvlJc w:val="left"/>
      <w:pPr>
        <w:ind w:left="7828" w:hanging="937"/>
      </w:pPr>
      <w:rPr>
        <w:rFonts w:hint="default"/>
        <w:lang w:val="ro-RO" w:eastAsia="en-US" w:bidi="ar-SA"/>
      </w:rPr>
    </w:lvl>
  </w:abstractNum>
  <w:abstractNum w:abstractNumId="65" w15:restartNumberingAfterBreak="0">
    <w:nsid w:val="3BB3721B"/>
    <w:multiLevelType w:val="hybridMultilevel"/>
    <w:tmpl w:val="E68C04E8"/>
    <w:lvl w:ilvl="0" w:tplc="BB4E38E8">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A17A4BAA">
      <w:numFmt w:val="bullet"/>
      <w:lvlText w:val="•"/>
      <w:lvlJc w:val="left"/>
      <w:pPr>
        <w:ind w:left="792" w:hanging="285"/>
      </w:pPr>
      <w:rPr>
        <w:rFonts w:hint="default"/>
        <w:lang w:val="ro-RO" w:eastAsia="en-US" w:bidi="ar-SA"/>
      </w:rPr>
    </w:lvl>
    <w:lvl w:ilvl="2" w:tplc="3A02B938">
      <w:numFmt w:val="bullet"/>
      <w:lvlText w:val="•"/>
      <w:lvlJc w:val="left"/>
      <w:pPr>
        <w:ind w:left="1224" w:hanging="285"/>
      </w:pPr>
      <w:rPr>
        <w:rFonts w:hint="default"/>
        <w:lang w:val="ro-RO" w:eastAsia="en-US" w:bidi="ar-SA"/>
      </w:rPr>
    </w:lvl>
    <w:lvl w:ilvl="3" w:tplc="34BA2B68">
      <w:numFmt w:val="bullet"/>
      <w:lvlText w:val="•"/>
      <w:lvlJc w:val="left"/>
      <w:pPr>
        <w:ind w:left="1656" w:hanging="285"/>
      </w:pPr>
      <w:rPr>
        <w:rFonts w:hint="default"/>
        <w:lang w:val="ro-RO" w:eastAsia="en-US" w:bidi="ar-SA"/>
      </w:rPr>
    </w:lvl>
    <w:lvl w:ilvl="4" w:tplc="831A0960">
      <w:numFmt w:val="bullet"/>
      <w:lvlText w:val="•"/>
      <w:lvlJc w:val="left"/>
      <w:pPr>
        <w:ind w:left="2088" w:hanging="285"/>
      </w:pPr>
      <w:rPr>
        <w:rFonts w:hint="default"/>
        <w:lang w:val="ro-RO" w:eastAsia="en-US" w:bidi="ar-SA"/>
      </w:rPr>
    </w:lvl>
    <w:lvl w:ilvl="5" w:tplc="006EE212">
      <w:numFmt w:val="bullet"/>
      <w:lvlText w:val="•"/>
      <w:lvlJc w:val="left"/>
      <w:pPr>
        <w:ind w:left="2521" w:hanging="285"/>
      </w:pPr>
      <w:rPr>
        <w:rFonts w:hint="default"/>
        <w:lang w:val="ro-RO" w:eastAsia="en-US" w:bidi="ar-SA"/>
      </w:rPr>
    </w:lvl>
    <w:lvl w:ilvl="6" w:tplc="50C63450">
      <w:numFmt w:val="bullet"/>
      <w:lvlText w:val="•"/>
      <w:lvlJc w:val="left"/>
      <w:pPr>
        <w:ind w:left="2953" w:hanging="285"/>
      </w:pPr>
      <w:rPr>
        <w:rFonts w:hint="default"/>
        <w:lang w:val="ro-RO" w:eastAsia="en-US" w:bidi="ar-SA"/>
      </w:rPr>
    </w:lvl>
    <w:lvl w:ilvl="7" w:tplc="33D84B64">
      <w:numFmt w:val="bullet"/>
      <w:lvlText w:val="•"/>
      <w:lvlJc w:val="left"/>
      <w:pPr>
        <w:ind w:left="3385" w:hanging="285"/>
      </w:pPr>
      <w:rPr>
        <w:rFonts w:hint="default"/>
        <w:lang w:val="ro-RO" w:eastAsia="en-US" w:bidi="ar-SA"/>
      </w:rPr>
    </w:lvl>
    <w:lvl w:ilvl="8" w:tplc="C0B2DD3E">
      <w:numFmt w:val="bullet"/>
      <w:lvlText w:val="•"/>
      <w:lvlJc w:val="left"/>
      <w:pPr>
        <w:ind w:left="3817" w:hanging="285"/>
      </w:pPr>
      <w:rPr>
        <w:rFonts w:hint="default"/>
        <w:lang w:val="ro-RO" w:eastAsia="en-US" w:bidi="ar-SA"/>
      </w:rPr>
    </w:lvl>
  </w:abstractNum>
  <w:abstractNum w:abstractNumId="66" w15:restartNumberingAfterBreak="0">
    <w:nsid w:val="3C610839"/>
    <w:multiLevelType w:val="multilevel"/>
    <w:tmpl w:val="E6C48944"/>
    <w:lvl w:ilvl="0">
      <w:start w:val="4"/>
      <w:numFmt w:val="decimal"/>
      <w:lvlText w:val="%1"/>
      <w:lvlJc w:val="left"/>
      <w:pPr>
        <w:ind w:left="1145" w:hanging="991"/>
      </w:pPr>
      <w:rPr>
        <w:rFonts w:hint="default"/>
        <w:lang w:val="ro-RO" w:eastAsia="en-US" w:bidi="ar-SA"/>
      </w:rPr>
    </w:lvl>
    <w:lvl w:ilvl="1">
      <w:start w:val="1"/>
      <w:numFmt w:val="decimal"/>
      <w:lvlText w:val="%1.%2"/>
      <w:lvlJc w:val="left"/>
      <w:pPr>
        <w:ind w:left="1145" w:hanging="991"/>
      </w:pPr>
      <w:rPr>
        <w:rFonts w:hint="default"/>
        <w:lang w:val="ro-RO" w:eastAsia="en-US" w:bidi="ar-SA"/>
      </w:rPr>
    </w:lvl>
    <w:lvl w:ilvl="2">
      <w:start w:val="3"/>
      <w:numFmt w:val="decimal"/>
      <w:lvlText w:val="%1.%2.%3"/>
      <w:lvlJc w:val="left"/>
      <w:pPr>
        <w:ind w:left="1145" w:hanging="991"/>
      </w:pPr>
      <w:rPr>
        <w:rFonts w:hint="default"/>
        <w:lang w:val="ro-RO" w:eastAsia="en-US" w:bidi="ar-SA"/>
      </w:rPr>
    </w:lvl>
    <w:lvl w:ilvl="3">
      <w:start w:val="5"/>
      <w:numFmt w:val="decimal"/>
      <w:lvlText w:val="%1.%2.%3.%4"/>
      <w:lvlJc w:val="left"/>
      <w:pPr>
        <w:ind w:left="1145" w:hanging="991"/>
      </w:pPr>
      <w:rPr>
        <w:rFonts w:hint="default"/>
        <w:lang w:val="ro-RO" w:eastAsia="en-US" w:bidi="ar-SA"/>
      </w:rPr>
    </w:lvl>
    <w:lvl w:ilvl="4">
      <w:start w:val="5"/>
      <w:numFmt w:val="decimal"/>
      <w:lvlText w:val="%1.%2.%3.%4.%5"/>
      <w:lvlJc w:val="left"/>
      <w:pPr>
        <w:ind w:left="1145" w:hanging="991"/>
      </w:pPr>
      <w:rPr>
        <w:rFonts w:hint="default"/>
        <w:lang w:val="ro-RO" w:eastAsia="en-US" w:bidi="ar-SA"/>
      </w:rPr>
    </w:lvl>
    <w:lvl w:ilvl="5">
      <w:start w:val="2"/>
      <w:numFmt w:val="decimal"/>
      <w:lvlText w:val="%1.%2.%3.%4.%5.%6."/>
      <w:lvlJc w:val="left"/>
      <w:pPr>
        <w:ind w:left="1145" w:hanging="99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start w:val="1"/>
      <w:numFmt w:val="decimal"/>
      <w:lvlText w:val="%1.%2.%3.%4.%5.%6.%7."/>
      <w:lvlJc w:val="left"/>
      <w:pPr>
        <w:ind w:left="1145"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7">
      <w:start w:val="1"/>
      <w:numFmt w:val="lowerLetter"/>
      <w:lvlText w:val="(%8)"/>
      <w:lvlJc w:val="left"/>
      <w:pPr>
        <w:ind w:left="1276" w:hanging="227"/>
      </w:pPr>
      <w:rPr>
        <w:rFonts w:ascii="Times New Roman" w:eastAsia="Times New Roman" w:hAnsi="Times New Roman" w:cs="Times New Roman" w:hint="default"/>
        <w:b w:val="0"/>
        <w:bCs w:val="0"/>
        <w:i w:val="0"/>
        <w:iCs w:val="0"/>
        <w:color w:val="231F20"/>
        <w:spacing w:val="0"/>
        <w:w w:val="105"/>
        <w:sz w:val="24"/>
        <w:szCs w:val="24"/>
        <w:lang w:val="ro-RO" w:eastAsia="en-US" w:bidi="ar-SA"/>
      </w:rPr>
    </w:lvl>
    <w:lvl w:ilvl="8">
      <w:numFmt w:val="bullet"/>
      <w:lvlText w:val="•"/>
      <w:lvlJc w:val="left"/>
      <w:pPr>
        <w:ind w:left="5549" w:hanging="227"/>
      </w:pPr>
      <w:rPr>
        <w:rFonts w:hint="default"/>
        <w:lang w:val="ro-RO" w:eastAsia="en-US" w:bidi="ar-SA"/>
      </w:rPr>
    </w:lvl>
  </w:abstractNum>
  <w:abstractNum w:abstractNumId="67" w15:restartNumberingAfterBreak="0">
    <w:nsid w:val="3D396305"/>
    <w:multiLevelType w:val="hybridMultilevel"/>
    <w:tmpl w:val="2BCA45CA"/>
    <w:lvl w:ilvl="0" w:tplc="CA40A4D2">
      <w:numFmt w:val="bullet"/>
      <w:lvlText w:val="—"/>
      <w:lvlJc w:val="left"/>
      <w:pPr>
        <w:ind w:left="1987"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BF8EC4C">
      <w:numFmt w:val="bullet"/>
      <w:lvlText w:val="•"/>
      <w:lvlJc w:val="left"/>
      <w:pPr>
        <w:ind w:left="2716" w:hanging="257"/>
      </w:pPr>
      <w:rPr>
        <w:rFonts w:hint="default"/>
        <w:lang w:val="ro-RO" w:eastAsia="en-US" w:bidi="ar-SA"/>
      </w:rPr>
    </w:lvl>
    <w:lvl w:ilvl="2" w:tplc="9D44E13A">
      <w:numFmt w:val="bullet"/>
      <w:lvlText w:val="•"/>
      <w:lvlJc w:val="left"/>
      <w:pPr>
        <w:ind w:left="3453" w:hanging="257"/>
      </w:pPr>
      <w:rPr>
        <w:rFonts w:hint="default"/>
        <w:lang w:val="ro-RO" w:eastAsia="en-US" w:bidi="ar-SA"/>
      </w:rPr>
    </w:lvl>
    <w:lvl w:ilvl="3" w:tplc="0794321E">
      <w:numFmt w:val="bullet"/>
      <w:lvlText w:val="•"/>
      <w:lvlJc w:val="left"/>
      <w:pPr>
        <w:ind w:left="4189" w:hanging="257"/>
      </w:pPr>
      <w:rPr>
        <w:rFonts w:hint="default"/>
        <w:lang w:val="ro-RO" w:eastAsia="en-US" w:bidi="ar-SA"/>
      </w:rPr>
    </w:lvl>
    <w:lvl w:ilvl="4" w:tplc="11BA4AA6">
      <w:numFmt w:val="bullet"/>
      <w:lvlText w:val="•"/>
      <w:lvlJc w:val="left"/>
      <w:pPr>
        <w:ind w:left="4926" w:hanging="257"/>
      </w:pPr>
      <w:rPr>
        <w:rFonts w:hint="default"/>
        <w:lang w:val="ro-RO" w:eastAsia="en-US" w:bidi="ar-SA"/>
      </w:rPr>
    </w:lvl>
    <w:lvl w:ilvl="5" w:tplc="5238B8EC">
      <w:numFmt w:val="bullet"/>
      <w:lvlText w:val="•"/>
      <w:lvlJc w:val="left"/>
      <w:pPr>
        <w:ind w:left="5662" w:hanging="257"/>
      </w:pPr>
      <w:rPr>
        <w:rFonts w:hint="default"/>
        <w:lang w:val="ro-RO" w:eastAsia="en-US" w:bidi="ar-SA"/>
      </w:rPr>
    </w:lvl>
    <w:lvl w:ilvl="6" w:tplc="BC06BE52">
      <w:numFmt w:val="bullet"/>
      <w:lvlText w:val="•"/>
      <w:lvlJc w:val="left"/>
      <w:pPr>
        <w:ind w:left="6399" w:hanging="257"/>
      </w:pPr>
      <w:rPr>
        <w:rFonts w:hint="default"/>
        <w:lang w:val="ro-RO" w:eastAsia="en-US" w:bidi="ar-SA"/>
      </w:rPr>
    </w:lvl>
    <w:lvl w:ilvl="7" w:tplc="E0E67B4A">
      <w:numFmt w:val="bullet"/>
      <w:lvlText w:val="•"/>
      <w:lvlJc w:val="left"/>
      <w:pPr>
        <w:ind w:left="7135" w:hanging="257"/>
      </w:pPr>
      <w:rPr>
        <w:rFonts w:hint="default"/>
        <w:lang w:val="ro-RO" w:eastAsia="en-US" w:bidi="ar-SA"/>
      </w:rPr>
    </w:lvl>
    <w:lvl w:ilvl="8" w:tplc="41305DD6">
      <w:numFmt w:val="bullet"/>
      <w:lvlText w:val="•"/>
      <w:lvlJc w:val="left"/>
      <w:pPr>
        <w:ind w:left="7872" w:hanging="257"/>
      </w:pPr>
      <w:rPr>
        <w:rFonts w:hint="default"/>
        <w:lang w:val="ro-RO" w:eastAsia="en-US" w:bidi="ar-SA"/>
      </w:rPr>
    </w:lvl>
  </w:abstractNum>
  <w:abstractNum w:abstractNumId="68" w15:restartNumberingAfterBreak="0">
    <w:nsid w:val="3DEC39D3"/>
    <w:multiLevelType w:val="hybridMultilevel"/>
    <w:tmpl w:val="459AA746"/>
    <w:lvl w:ilvl="0" w:tplc="CBBC6422">
      <w:start w:val="1"/>
      <w:numFmt w:val="lowerLetter"/>
      <w:lvlText w:val="(%1)"/>
      <w:lvlJc w:val="left"/>
      <w:pPr>
        <w:ind w:left="1291"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F1027ABE">
      <w:numFmt w:val="bullet"/>
      <w:lvlText w:val="—"/>
      <w:lvlJc w:val="left"/>
      <w:pPr>
        <w:ind w:left="1548" w:hanging="25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49FEF00A">
      <w:numFmt w:val="bullet"/>
      <w:lvlText w:val="•"/>
      <w:lvlJc w:val="left"/>
      <w:pPr>
        <w:ind w:left="2323" w:hanging="256"/>
      </w:pPr>
      <w:rPr>
        <w:rFonts w:hint="default"/>
        <w:lang w:val="ro-RO" w:eastAsia="en-US" w:bidi="ar-SA"/>
      </w:rPr>
    </w:lvl>
    <w:lvl w:ilvl="3" w:tplc="66983126">
      <w:numFmt w:val="bullet"/>
      <w:lvlText w:val="•"/>
      <w:lvlJc w:val="left"/>
      <w:pPr>
        <w:ind w:left="3107" w:hanging="256"/>
      </w:pPr>
      <w:rPr>
        <w:rFonts w:hint="default"/>
        <w:lang w:val="ro-RO" w:eastAsia="en-US" w:bidi="ar-SA"/>
      </w:rPr>
    </w:lvl>
    <w:lvl w:ilvl="4" w:tplc="C3E4AB7E">
      <w:numFmt w:val="bullet"/>
      <w:lvlText w:val="•"/>
      <w:lvlJc w:val="left"/>
      <w:pPr>
        <w:ind w:left="3890" w:hanging="256"/>
      </w:pPr>
      <w:rPr>
        <w:rFonts w:hint="default"/>
        <w:lang w:val="ro-RO" w:eastAsia="en-US" w:bidi="ar-SA"/>
      </w:rPr>
    </w:lvl>
    <w:lvl w:ilvl="5" w:tplc="6AFA69D8">
      <w:numFmt w:val="bullet"/>
      <w:lvlText w:val="•"/>
      <w:lvlJc w:val="left"/>
      <w:pPr>
        <w:ind w:left="4674" w:hanging="256"/>
      </w:pPr>
      <w:rPr>
        <w:rFonts w:hint="default"/>
        <w:lang w:val="ro-RO" w:eastAsia="en-US" w:bidi="ar-SA"/>
      </w:rPr>
    </w:lvl>
    <w:lvl w:ilvl="6" w:tplc="DFE4C734">
      <w:numFmt w:val="bullet"/>
      <w:lvlText w:val="•"/>
      <w:lvlJc w:val="left"/>
      <w:pPr>
        <w:ind w:left="5457" w:hanging="256"/>
      </w:pPr>
      <w:rPr>
        <w:rFonts w:hint="default"/>
        <w:lang w:val="ro-RO" w:eastAsia="en-US" w:bidi="ar-SA"/>
      </w:rPr>
    </w:lvl>
    <w:lvl w:ilvl="7" w:tplc="9884A2EC">
      <w:numFmt w:val="bullet"/>
      <w:lvlText w:val="•"/>
      <w:lvlJc w:val="left"/>
      <w:pPr>
        <w:ind w:left="6241" w:hanging="256"/>
      </w:pPr>
      <w:rPr>
        <w:rFonts w:hint="default"/>
        <w:lang w:val="ro-RO" w:eastAsia="en-US" w:bidi="ar-SA"/>
      </w:rPr>
    </w:lvl>
    <w:lvl w:ilvl="8" w:tplc="D0C499BA">
      <w:numFmt w:val="bullet"/>
      <w:lvlText w:val="•"/>
      <w:lvlJc w:val="left"/>
      <w:pPr>
        <w:ind w:left="7024" w:hanging="256"/>
      </w:pPr>
      <w:rPr>
        <w:rFonts w:hint="default"/>
        <w:lang w:val="ro-RO" w:eastAsia="en-US" w:bidi="ar-SA"/>
      </w:rPr>
    </w:lvl>
  </w:abstractNum>
  <w:abstractNum w:abstractNumId="69" w15:restartNumberingAfterBreak="0">
    <w:nsid w:val="40E5434F"/>
    <w:multiLevelType w:val="hybridMultilevel"/>
    <w:tmpl w:val="C9B6FBA6"/>
    <w:lvl w:ilvl="0" w:tplc="A1420828">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29808474">
      <w:numFmt w:val="bullet"/>
      <w:lvlText w:val="•"/>
      <w:lvlJc w:val="left"/>
      <w:pPr>
        <w:ind w:left="1993" w:hanging="257"/>
      </w:pPr>
      <w:rPr>
        <w:rFonts w:hint="default"/>
        <w:lang w:val="ro-RO" w:eastAsia="en-US" w:bidi="ar-SA"/>
      </w:rPr>
    </w:lvl>
    <w:lvl w:ilvl="2" w:tplc="C1E89C52">
      <w:numFmt w:val="bullet"/>
      <w:lvlText w:val="•"/>
      <w:lvlJc w:val="left"/>
      <w:pPr>
        <w:ind w:left="2726" w:hanging="257"/>
      </w:pPr>
      <w:rPr>
        <w:rFonts w:hint="default"/>
        <w:lang w:val="ro-RO" w:eastAsia="en-US" w:bidi="ar-SA"/>
      </w:rPr>
    </w:lvl>
    <w:lvl w:ilvl="3" w:tplc="5CA480D8">
      <w:numFmt w:val="bullet"/>
      <w:lvlText w:val="•"/>
      <w:lvlJc w:val="left"/>
      <w:pPr>
        <w:ind w:left="3459" w:hanging="257"/>
      </w:pPr>
      <w:rPr>
        <w:rFonts w:hint="default"/>
        <w:lang w:val="ro-RO" w:eastAsia="en-US" w:bidi="ar-SA"/>
      </w:rPr>
    </w:lvl>
    <w:lvl w:ilvl="4" w:tplc="7B12F7FE">
      <w:numFmt w:val="bullet"/>
      <w:lvlText w:val="•"/>
      <w:lvlJc w:val="left"/>
      <w:pPr>
        <w:ind w:left="4192" w:hanging="257"/>
      </w:pPr>
      <w:rPr>
        <w:rFonts w:hint="default"/>
        <w:lang w:val="ro-RO" w:eastAsia="en-US" w:bidi="ar-SA"/>
      </w:rPr>
    </w:lvl>
    <w:lvl w:ilvl="5" w:tplc="88861C10">
      <w:numFmt w:val="bullet"/>
      <w:lvlText w:val="•"/>
      <w:lvlJc w:val="left"/>
      <w:pPr>
        <w:ind w:left="4925" w:hanging="257"/>
      </w:pPr>
      <w:rPr>
        <w:rFonts w:hint="default"/>
        <w:lang w:val="ro-RO" w:eastAsia="en-US" w:bidi="ar-SA"/>
      </w:rPr>
    </w:lvl>
    <w:lvl w:ilvl="6" w:tplc="E4D68B06">
      <w:numFmt w:val="bullet"/>
      <w:lvlText w:val="•"/>
      <w:lvlJc w:val="left"/>
      <w:pPr>
        <w:ind w:left="5659" w:hanging="257"/>
      </w:pPr>
      <w:rPr>
        <w:rFonts w:hint="default"/>
        <w:lang w:val="ro-RO" w:eastAsia="en-US" w:bidi="ar-SA"/>
      </w:rPr>
    </w:lvl>
    <w:lvl w:ilvl="7" w:tplc="EFD20D2A">
      <w:numFmt w:val="bullet"/>
      <w:lvlText w:val="•"/>
      <w:lvlJc w:val="left"/>
      <w:pPr>
        <w:ind w:left="6392" w:hanging="257"/>
      </w:pPr>
      <w:rPr>
        <w:rFonts w:hint="default"/>
        <w:lang w:val="ro-RO" w:eastAsia="en-US" w:bidi="ar-SA"/>
      </w:rPr>
    </w:lvl>
    <w:lvl w:ilvl="8" w:tplc="71D8C4AA">
      <w:numFmt w:val="bullet"/>
      <w:lvlText w:val="•"/>
      <w:lvlJc w:val="left"/>
      <w:pPr>
        <w:ind w:left="7125" w:hanging="257"/>
      </w:pPr>
      <w:rPr>
        <w:rFonts w:hint="default"/>
        <w:lang w:val="ro-RO" w:eastAsia="en-US" w:bidi="ar-SA"/>
      </w:rPr>
    </w:lvl>
  </w:abstractNum>
  <w:abstractNum w:abstractNumId="70" w15:restartNumberingAfterBreak="0">
    <w:nsid w:val="423B0CC0"/>
    <w:multiLevelType w:val="multilevel"/>
    <w:tmpl w:val="80025AD8"/>
    <w:lvl w:ilvl="0">
      <w:start w:val="4"/>
      <w:numFmt w:val="decimal"/>
      <w:lvlText w:val="%1"/>
      <w:lvlJc w:val="left"/>
      <w:pPr>
        <w:ind w:left="1061" w:hanging="991"/>
      </w:pPr>
      <w:rPr>
        <w:rFonts w:hint="default"/>
        <w:lang w:val="ro-RO" w:eastAsia="en-US" w:bidi="ar-SA"/>
      </w:rPr>
    </w:lvl>
    <w:lvl w:ilvl="1">
      <w:start w:val="4"/>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3"/>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71" w15:restartNumberingAfterBreak="0">
    <w:nsid w:val="42410083"/>
    <w:multiLevelType w:val="multilevel"/>
    <w:tmpl w:val="1D5A89C2"/>
    <w:lvl w:ilvl="0">
      <w:start w:val="3"/>
      <w:numFmt w:val="decimal"/>
      <w:lvlText w:val="%1"/>
      <w:lvlJc w:val="left"/>
      <w:pPr>
        <w:ind w:left="1090" w:hanging="937"/>
      </w:pPr>
      <w:rPr>
        <w:rFonts w:hint="default"/>
        <w:lang w:val="ro-RO" w:eastAsia="en-US" w:bidi="ar-SA"/>
      </w:rPr>
    </w:lvl>
    <w:lvl w:ilvl="1">
      <w:start w:val="4"/>
      <w:numFmt w:val="decimal"/>
      <w:lvlText w:val="%1.%2"/>
      <w:lvlJc w:val="left"/>
      <w:pPr>
        <w:ind w:left="1090" w:hanging="937"/>
      </w:pPr>
      <w:rPr>
        <w:rFonts w:hint="default"/>
        <w:lang w:val="ro-RO" w:eastAsia="en-US" w:bidi="ar-SA"/>
      </w:rPr>
    </w:lvl>
    <w:lvl w:ilvl="2">
      <w:start w:val="2"/>
      <w:numFmt w:val="decimal"/>
      <w:lvlText w:val="%1.%2.%3"/>
      <w:lvlJc w:val="left"/>
      <w:pPr>
        <w:ind w:left="1090" w:hanging="937"/>
      </w:pPr>
      <w:rPr>
        <w:rFonts w:hint="default"/>
        <w:lang w:val="ro-RO" w:eastAsia="en-US" w:bidi="ar-SA"/>
      </w:rPr>
    </w:lvl>
    <w:lvl w:ilvl="3">
      <w:start w:val="1"/>
      <w:numFmt w:val="decimal"/>
      <w:lvlText w:val="%1.%2.%3.%4"/>
      <w:lvlJc w:val="left"/>
      <w:pPr>
        <w:ind w:left="1090" w:hanging="937"/>
      </w:pPr>
      <w:rPr>
        <w:rFonts w:hint="default"/>
        <w:lang w:val="ro-RO" w:eastAsia="en-US" w:bidi="ar-SA"/>
      </w:rPr>
    </w:lvl>
    <w:lvl w:ilvl="4">
      <w:start w:val="2"/>
      <w:numFmt w:val="decimal"/>
      <w:lvlText w:val="%1.%2.%3.%4.%5"/>
      <w:lvlJc w:val="left"/>
      <w:pPr>
        <w:ind w:left="1090" w:hanging="937"/>
      </w:pPr>
      <w:rPr>
        <w:rFonts w:hint="default"/>
        <w:lang w:val="ro-RO" w:eastAsia="en-US" w:bidi="ar-SA"/>
      </w:rPr>
    </w:lvl>
    <w:lvl w:ilvl="5">
      <w:start w:val="2"/>
      <w:numFmt w:val="decimal"/>
      <w:lvlText w:val="%1.%2.%3.%4.%5.%6."/>
      <w:lvlJc w:val="left"/>
      <w:pPr>
        <w:ind w:left="1090" w:hanging="937"/>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start w:val="1"/>
      <w:numFmt w:val="lowerLetter"/>
      <w:lvlText w:val="(%7)"/>
      <w:lvlJc w:val="left"/>
      <w:pPr>
        <w:ind w:left="137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7">
      <w:start w:val="1"/>
      <w:numFmt w:val="lowerRoman"/>
      <w:lvlText w:val="(%8)"/>
      <w:lvlJc w:val="left"/>
      <w:pPr>
        <w:ind w:left="1706" w:hanging="329"/>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8">
      <w:numFmt w:val="bullet"/>
      <w:lvlText w:val="•"/>
      <w:lvlJc w:val="left"/>
      <w:pPr>
        <w:ind w:left="6931" w:hanging="329"/>
      </w:pPr>
      <w:rPr>
        <w:rFonts w:hint="default"/>
        <w:lang w:val="ro-RO" w:eastAsia="en-US" w:bidi="ar-SA"/>
      </w:rPr>
    </w:lvl>
  </w:abstractNum>
  <w:abstractNum w:abstractNumId="72" w15:restartNumberingAfterBreak="0">
    <w:nsid w:val="42420FBA"/>
    <w:multiLevelType w:val="hybridMultilevel"/>
    <w:tmpl w:val="92E6E608"/>
    <w:lvl w:ilvl="0" w:tplc="50B805F2">
      <w:start w:val="1"/>
      <w:numFmt w:val="lowerRoman"/>
      <w:lvlText w:val="(%1)"/>
      <w:lvlJc w:val="left"/>
      <w:pPr>
        <w:ind w:left="1898" w:hanging="293"/>
      </w:pPr>
      <w:rPr>
        <w:rFonts w:ascii="Times New Roman" w:eastAsia="Times New Roman" w:hAnsi="Times New Roman" w:cs="Times New Roman" w:hint="default"/>
        <w:b w:val="0"/>
        <w:bCs w:val="0"/>
        <w:i w:val="0"/>
        <w:iCs w:val="0"/>
        <w:color w:val="231F20"/>
        <w:spacing w:val="0"/>
        <w:w w:val="99"/>
        <w:sz w:val="22"/>
        <w:szCs w:val="22"/>
        <w:lang w:val="ro-RO" w:eastAsia="en-US" w:bidi="ar-SA"/>
      </w:rPr>
    </w:lvl>
    <w:lvl w:ilvl="1" w:tplc="A6C66A12">
      <w:numFmt w:val="bullet"/>
      <w:lvlText w:val="•"/>
      <w:lvlJc w:val="left"/>
      <w:pPr>
        <w:ind w:left="2596" w:hanging="293"/>
      </w:pPr>
      <w:rPr>
        <w:rFonts w:hint="default"/>
        <w:lang w:val="ro-RO" w:eastAsia="en-US" w:bidi="ar-SA"/>
      </w:rPr>
    </w:lvl>
    <w:lvl w:ilvl="2" w:tplc="AA90C662">
      <w:numFmt w:val="bullet"/>
      <w:lvlText w:val="•"/>
      <w:lvlJc w:val="left"/>
      <w:pPr>
        <w:ind w:left="3293" w:hanging="293"/>
      </w:pPr>
      <w:rPr>
        <w:rFonts w:hint="default"/>
        <w:lang w:val="ro-RO" w:eastAsia="en-US" w:bidi="ar-SA"/>
      </w:rPr>
    </w:lvl>
    <w:lvl w:ilvl="3" w:tplc="14267AC0">
      <w:numFmt w:val="bullet"/>
      <w:lvlText w:val="•"/>
      <w:lvlJc w:val="left"/>
      <w:pPr>
        <w:ind w:left="3989" w:hanging="293"/>
      </w:pPr>
      <w:rPr>
        <w:rFonts w:hint="default"/>
        <w:lang w:val="ro-RO" w:eastAsia="en-US" w:bidi="ar-SA"/>
      </w:rPr>
    </w:lvl>
    <w:lvl w:ilvl="4" w:tplc="BF4C3B50">
      <w:numFmt w:val="bullet"/>
      <w:lvlText w:val="•"/>
      <w:lvlJc w:val="left"/>
      <w:pPr>
        <w:ind w:left="4686" w:hanging="293"/>
      </w:pPr>
      <w:rPr>
        <w:rFonts w:hint="default"/>
        <w:lang w:val="ro-RO" w:eastAsia="en-US" w:bidi="ar-SA"/>
      </w:rPr>
    </w:lvl>
    <w:lvl w:ilvl="5" w:tplc="FA80A7C4">
      <w:numFmt w:val="bullet"/>
      <w:lvlText w:val="•"/>
      <w:lvlJc w:val="left"/>
      <w:pPr>
        <w:ind w:left="5382" w:hanging="293"/>
      </w:pPr>
      <w:rPr>
        <w:rFonts w:hint="default"/>
        <w:lang w:val="ro-RO" w:eastAsia="en-US" w:bidi="ar-SA"/>
      </w:rPr>
    </w:lvl>
    <w:lvl w:ilvl="6" w:tplc="95B235A2">
      <w:numFmt w:val="bullet"/>
      <w:lvlText w:val="•"/>
      <w:lvlJc w:val="left"/>
      <w:pPr>
        <w:ind w:left="6079" w:hanging="293"/>
      </w:pPr>
      <w:rPr>
        <w:rFonts w:hint="default"/>
        <w:lang w:val="ro-RO" w:eastAsia="en-US" w:bidi="ar-SA"/>
      </w:rPr>
    </w:lvl>
    <w:lvl w:ilvl="7" w:tplc="001A2C8E">
      <w:numFmt w:val="bullet"/>
      <w:lvlText w:val="•"/>
      <w:lvlJc w:val="left"/>
      <w:pPr>
        <w:ind w:left="6775" w:hanging="293"/>
      </w:pPr>
      <w:rPr>
        <w:rFonts w:hint="default"/>
        <w:lang w:val="ro-RO" w:eastAsia="en-US" w:bidi="ar-SA"/>
      </w:rPr>
    </w:lvl>
    <w:lvl w:ilvl="8" w:tplc="9E5825F0">
      <w:numFmt w:val="bullet"/>
      <w:lvlText w:val="•"/>
      <w:lvlJc w:val="left"/>
      <w:pPr>
        <w:ind w:left="7472" w:hanging="293"/>
      </w:pPr>
      <w:rPr>
        <w:rFonts w:hint="default"/>
        <w:lang w:val="ro-RO" w:eastAsia="en-US" w:bidi="ar-SA"/>
      </w:rPr>
    </w:lvl>
  </w:abstractNum>
  <w:abstractNum w:abstractNumId="73" w15:restartNumberingAfterBreak="0">
    <w:nsid w:val="42934BB3"/>
    <w:multiLevelType w:val="hybridMultilevel"/>
    <w:tmpl w:val="BE6823EA"/>
    <w:lvl w:ilvl="0" w:tplc="27F69282">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0D10711C">
      <w:numFmt w:val="bullet"/>
      <w:lvlText w:val="•"/>
      <w:lvlJc w:val="left"/>
      <w:pPr>
        <w:ind w:left="1993" w:hanging="257"/>
      </w:pPr>
      <w:rPr>
        <w:rFonts w:hint="default"/>
        <w:lang w:val="ro-RO" w:eastAsia="en-US" w:bidi="ar-SA"/>
      </w:rPr>
    </w:lvl>
    <w:lvl w:ilvl="2" w:tplc="B7ACBADE">
      <w:numFmt w:val="bullet"/>
      <w:lvlText w:val="•"/>
      <w:lvlJc w:val="left"/>
      <w:pPr>
        <w:ind w:left="2726" w:hanging="257"/>
      </w:pPr>
      <w:rPr>
        <w:rFonts w:hint="default"/>
        <w:lang w:val="ro-RO" w:eastAsia="en-US" w:bidi="ar-SA"/>
      </w:rPr>
    </w:lvl>
    <w:lvl w:ilvl="3" w:tplc="4F1E8C4C">
      <w:numFmt w:val="bullet"/>
      <w:lvlText w:val="•"/>
      <w:lvlJc w:val="left"/>
      <w:pPr>
        <w:ind w:left="3459" w:hanging="257"/>
      </w:pPr>
      <w:rPr>
        <w:rFonts w:hint="default"/>
        <w:lang w:val="ro-RO" w:eastAsia="en-US" w:bidi="ar-SA"/>
      </w:rPr>
    </w:lvl>
    <w:lvl w:ilvl="4" w:tplc="D300234C">
      <w:numFmt w:val="bullet"/>
      <w:lvlText w:val="•"/>
      <w:lvlJc w:val="left"/>
      <w:pPr>
        <w:ind w:left="4192" w:hanging="257"/>
      </w:pPr>
      <w:rPr>
        <w:rFonts w:hint="default"/>
        <w:lang w:val="ro-RO" w:eastAsia="en-US" w:bidi="ar-SA"/>
      </w:rPr>
    </w:lvl>
    <w:lvl w:ilvl="5" w:tplc="7136A2BC">
      <w:numFmt w:val="bullet"/>
      <w:lvlText w:val="•"/>
      <w:lvlJc w:val="left"/>
      <w:pPr>
        <w:ind w:left="4925" w:hanging="257"/>
      </w:pPr>
      <w:rPr>
        <w:rFonts w:hint="default"/>
        <w:lang w:val="ro-RO" w:eastAsia="en-US" w:bidi="ar-SA"/>
      </w:rPr>
    </w:lvl>
    <w:lvl w:ilvl="6" w:tplc="90F47F24">
      <w:numFmt w:val="bullet"/>
      <w:lvlText w:val="•"/>
      <w:lvlJc w:val="left"/>
      <w:pPr>
        <w:ind w:left="5659" w:hanging="257"/>
      </w:pPr>
      <w:rPr>
        <w:rFonts w:hint="default"/>
        <w:lang w:val="ro-RO" w:eastAsia="en-US" w:bidi="ar-SA"/>
      </w:rPr>
    </w:lvl>
    <w:lvl w:ilvl="7" w:tplc="FCDAD50E">
      <w:numFmt w:val="bullet"/>
      <w:lvlText w:val="•"/>
      <w:lvlJc w:val="left"/>
      <w:pPr>
        <w:ind w:left="6392" w:hanging="257"/>
      </w:pPr>
      <w:rPr>
        <w:rFonts w:hint="default"/>
        <w:lang w:val="ro-RO" w:eastAsia="en-US" w:bidi="ar-SA"/>
      </w:rPr>
    </w:lvl>
    <w:lvl w:ilvl="8" w:tplc="04241B1C">
      <w:numFmt w:val="bullet"/>
      <w:lvlText w:val="•"/>
      <w:lvlJc w:val="left"/>
      <w:pPr>
        <w:ind w:left="7125" w:hanging="257"/>
      </w:pPr>
      <w:rPr>
        <w:rFonts w:hint="default"/>
        <w:lang w:val="ro-RO" w:eastAsia="en-US" w:bidi="ar-SA"/>
      </w:rPr>
    </w:lvl>
  </w:abstractNum>
  <w:abstractNum w:abstractNumId="74" w15:restartNumberingAfterBreak="0">
    <w:nsid w:val="43334AE8"/>
    <w:multiLevelType w:val="hybridMultilevel"/>
    <w:tmpl w:val="0618347E"/>
    <w:lvl w:ilvl="0" w:tplc="172C36FC">
      <w:start w:val="1"/>
      <w:numFmt w:val="lowerLetter"/>
      <w:lvlText w:val="(%1)"/>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1FCACE46">
      <w:numFmt w:val="bullet"/>
      <w:lvlText w:val="•"/>
      <w:lvlJc w:val="left"/>
      <w:pPr>
        <w:ind w:left="2065" w:hanging="284"/>
      </w:pPr>
      <w:rPr>
        <w:rFonts w:hint="default"/>
        <w:lang w:val="ro-RO" w:eastAsia="en-US" w:bidi="ar-SA"/>
      </w:rPr>
    </w:lvl>
    <w:lvl w:ilvl="2" w:tplc="EDA455B2">
      <w:numFmt w:val="bullet"/>
      <w:lvlText w:val="•"/>
      <w:lvlJc w:val="left"/>
      <w:pPr>
        <w:ind w:left="2790" w:hanging="284"/>
      </w:pPr>
      <w:rPr>
        <w:rFonts w:hint="default"/>
        <w:lang w:val="ro-RO" w:eastAsia="en-US" w:bidi="ar-SA"/>
      </w:rPr>
    </w:lvl>
    <w:lvl w:ilvl="3" w:tplc="F370BDB0">
      <w:numFmt w:val="bullet"/>
      <w:lvlText w:val="•"/>
      <w:lvlJc w:val="left"/>
      <w:pPr>
        <w:ind w:left="3515" w:hanging="284"/>
      </w:pPr>
      <w:rPr>
        <w:rFonts w:hint="default"/>
        <w:lang w:val="ro-RO" w:eastAsia="en-US" w:bidi="ar-SA"/>
      </w:rPr>
    </w:lvl>
    <w:lvl w:ilvl="4" w:tplc="837CA33E">
      <w:numFmt w:val="bullet"/>
      <w:lvlText w:val="•"/>
      <w:lvlJc w:val="left"/>
      <w:pPr>
        <w:ind w:left="4240" w:hanging="284"/>
      </w:pPr>
      <w:rPr>
        <w:rFonts w:hint="default"/>
        <w:lang w:val="ro-RO" w:eastAsia="en-US" w:bidi="ar-SA"/>
      </w:rPr>
    </w:lvl>
    <w:lvl w:ilvl="5" w:tplc="13F4E0FA">
      <w:numFmt w:val="bullet"/>
      <w:lvlText w:val="•"/>
      <w:lvlJc w:val="left"/>
      <w:pPr>
        <w:ind w:left="4965" w:hanging="284"/>
      </w:pPr>
      <w:rPr>
        <w:rFonts w:hint="default"/>
        <w:lang w:val="ro-RO" w:eastAsia="en-US" w:bidi="ar-SA"/>
      </w:rPr>
    </w:lvl>
    <w:lvl w:ilvl="6" w:tplc="51C8DDD8">
      <w:numFmt w:val="bullet"/>
      <w:lvlText w:val="•"/>
      <w:lvlJc w:val="left"/>
      <w:pPr>
        <w:ind w:left="5691" w:hanging="284"/>
      </w:pPr>
      <w:rPr>
        <w:rFonts w:hint="default"/>
        <w:lang w:val="ro-RO" w:eastAsia="en-US" w:bidi="ar-SA"/>
      </w:rPr>
    </w:lvl>
    <w:lvl w:ilvl="7" w:tplc="39EA3CA2">
      <w:numFmt w:val="bullet"/>
      <w:lvlText w:val="•"/>
      <w:lvlJc w:val="left"/>
      <w:pPr>
        <w:ind w:left="6416" w:hanging="284"/>
      </w:pPr>
      <w:rPr>
        <w:rFonts w:hint="default"/>
        <w:lang w:val="ro-RO" w:eastAsia="en-US" w:bidi="ar-SA"/>
      </w:rPr>
    </w:lvl>
    <w:lvl w:ilvl="8" w:tplc="9760B570">
      <w:numFmt w:val="bullet"/>
      <w:lvlText w:val="•"/>
      <w:lvlJc w:val="left"/>
      <w:pPr>
        <w:ind w:left="7141" w:hanging="284"/>
      </w:pPr>
      <w:rPr>
        <w:rFonts w:hint="default"/>
        <w:lang w:val="ro-RO" w:eastAsia="en-US" w:bidi="ar-SA"/>
      </w:rPr>
    </w:lvl>
  </w:abstractNum>
  <w:abstractNum w:abstractNumId="75" w15:restartNumberingAfterBreak="0">
    <w:nsid w:val="433B79CD"/>
    <w:multiLevelType w:val="multilevel"/>
    <w:tmpl w:val="2D184FDA"/>
    <w:lvl w:ilvl="0">
      <w:start w:val="4"/>
      <w:numFmt w:val="decimal"/>
      <w:lvlText w:val="%1"/>
      <w:lvlJc w:val="left"/>
      <w:pPr>
        <w:ind w:left="1145" w:hanging="991"/>
      </w:pPr>
      <w:rPr>
        <w:rFonts w:hint="default"/>
        <w:lang w:val="ro-RO" w:eastAsia="en-US" w:bidi="ar-SA"/>
      </w:rPr>
    </w:lvl>
    <w:lvl w:ilvl="1">
      <w:start w:val="1"/>
      <w:numFmt w:val="decimal"/>
      <w:lvlText w:val="%1.%2"/>
      <w:lvlJc w:val="left"/>
      <w:pPr>
        <w:ind w:left="1145" w:hanging="991"/>
      </w:pPr>
      <w:rPr>
        <w:rFonts w:hint="default"/>
        <w:lang w:val="ro-RO" w:eastAsia="en-US" w:bidi="ar-SA"/>
      </w:rPr>
    </w:lvl>
    <w:lvl w:ilvl="2">
      <w:start w:val="3"/>
      <w:numFmt w:val="decimal"/>
      <w:lvlText w:val="%1.%2.%3"/>
      <w:lvlJc w:val="left"/>
      <w:pPr>
        <w:ind w:left="1145" w:hanging="991"/>
      </w:pPr>
      <w:rPr>
        <w:rFonts w:hint="default"/>
        <w:lang w:val="ro-RO" w:eastAsia="en-US" w:bidi="ar-SA"/>
      </w:rPr>
    </w:lvl>
    <w:lvl w:ilvl="3">
      <w:start w:val="5"/>
      <w:numFmt w:val="decimal"/>
      <w:lvlText w:val="%1.%2.%3.%4"/>
      <w:lvlJc w:val="left"/>
      <w:pPr>
        <w:ind w:left="1145" w:hanging="991"/>
      </w:pPr>
      <w:rPr>
        <w:rFonts w:hint="default"/>
        <w:lang w:val="ro-RO" w:eastAsia="en-US" w:bidi="ar-SA"/>
      </w:rPr>
    </w:lvl>
    <w:lvl w:ilvl="4">
      <w:start w:val="5"/>
      <w:numFmt w:val="decimal"/>
      <w:lvlText w:val="%1.%2.%3.%4.%5"/>
      <w:lvlJc w:val="left"/>
      <w:pPr>
        <w:ind w:left="1145" w:hanging="991"/>
      </w:pPr>
      <w:rPr>
        <w:rFonts w:hint="default"/>
        <w:lang w:val="ro-RO" w:eastAsia="en-US" w:bidi="ar-SA"/>
      </w:rPr>
    </w:lvl>
    <w:lvl w:ilvl="5">
      <w:start w:val="1"/>
      <w:numFmt w:val="decimal"/>
      <w:lvlText w:val="%1.%2.%3.%4.%5.%6"/>
      <w:lvlJc w:val="left"/>
      <w:pPr>
        <w:ind w:left="1145" w:hanging="991"/>
      </w:pPr>
      <w:rPr>
        <w:rFonts w:hint="default"/>
        <w:lang w:val="ro-RO" w:eastAsia="en-US" w:bidi="ar-SA"/>
      </w:rPr>
    </w:lvl>
    <w:lvl w:ilvl="6">
      <w:start w:val="1"/>
      <w:numFmt w:val="decimal"/>
      <w:lvlText w:val="%1.%2.%3.%4.%5.%6.%7."/>
      <w:lvlJc w:val="left"/>
      <w:pPr>
        <w:ind w:left="1145"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7">
      <w:numFmt w:val="bullet"/>
      <w:lvlText w:val="•"/>
      <w:lvlJc w:val="left"/>
      <w:pPr>
        <w:ind w:left="6414" w:hanging="991"/>
      </w:pPr>
      <w:rPr>
        <w:rFonts w:hint="default"/>
        <w:lang w:val="ro-RO" w:eastAsia="en-US" w:bidi="ar-SA"/>
      </w:rPr>
    </w:lvl>
    <w:lvl w:ilvl="8">
      <w:numFmt w:val="bullet"/>
      <w:lvlText w:val="•"/>
      <w:lvlJc w:val="left"/>
      <w:pPr>
        <w:ind w:left="7168" w:hanging="991"/>
      </w:pPr>
      <w:rPr>
        <w:rFonts w:hint="default"/>
        <w:lang w:val="ro-RO" w:eastAsia="en-US" w:bidi="ar-SA"/>
      </w:rPr>
    </w:lvl>
  </w:abstractNum>
  <w:abstractNum w:abstractNumId="76" w15:restartNumberingAfterBreak="0">
    <w:nsid w:val="4346096A"/>
    <w:multiLevelType w:val="hybridMultilevel"/>
    <w:tmpl w:val="499A2B4C"/>
    <w:lvl w:ilvl="0" w:tplc="90BACBB6">
      <w:start w:val="1"/>
      <w:numFmt w:val="lowerLetter"/>
      <w:lvlText w:val="(%1)"/>
      <w:lvlJc w:val="left"/>
      <w:pPr>
        <w:ind w:left="369" w:hanging="285"/>
      </w:pPr>
      <w:rPr>
        <w:rFonts w:ascii="Times New Roman" w:eastAsia="Times New Roman" w:hAnsi="Times New Roman" w:cs="Times New Roman" w:hint="default"/>
        <w:b w:val="0"/>
        <w:bCs w:val="0"/>
        <w:i w:val="0"/>
        <w:iCs w:val="0"/>
        <w:color w:val="231F20"/>
        <w:spacing w:val="0"/>
        <w:w w:val="99"/>
        <w:sz w:val="22"/>
        <w:szCs w:val="17"/>
        <w:lang w:val="ro-RO" w:eastAsia="en-US" w:bidi="ar-SA"/>
      </w:rPr>
    </w:lvl>
    <w:lvl w:ilvl="1" w:tplc="7AF20EF8">
      <w:numFmt w:val="bullet"/>
      <w:lvlText w:val="•"/>
      <w:lvlJc w:val="left"/>
      <w:pPr>
        <w:ind w:left="685" w:hanging="285"/>
      </w:pPr>
      <w:rPr>
        <w:rFonts w:hint="default"/>
        <w:lang w:val="ro-RO" w:eastAsia="en-US" w:bidi="ar-SA"/>
      </w:rPr>
    </w:lvl>
    <w:lvl w:ilvl="2" w:tplc="89F27002">
      <w:numFmt w:val="bullet"/>
      <w:lvlText w:val="•"/>
      <w:lvlJc w:val="left"/>
      <w:pPr>
        <w:ind w:left="1011" w:hanging="285"/>
      </w:pPr>
      <w:rPr>
        <w:rFonts w:hint="default"/>
        <w:lang w:val="ro-RO" w:eastAsia="en-US" w:bidi="ar-SA"/>
      </w:rPr>
    </w:lvl>
    <w:lvl w:ilvl="3" w:tplc="84E00C10">
      <w:numFmt w:val="bullet"/>
      <w:lvlText w:val="•"/>
      <w:lvlJc w:val="left"/>
      <w:pPr>
        <w:ind w:left="1336" w:hanging="285"/>
      </w:pPr>
      <w:rPr>
        <w:rFonts w:hint="default"/>
        <w:lang w:val="ro-RO" w:eastAsia="en-US" w:bidi="ar-SA"/>
      </w:rPr>
    </w:lvl>
    <w:lvl w:ilvl="4" w:tplc="4654840C">
      <w:numFmt w:val="bullet"/>
      <w:lvlText w:val="•"/>
      <w:lvlJc w:val="left"/>
      <w:pPr>
        <w:ind w:left="1662" w:hanging="285"/>
      </w:pPr>
      <w:rPr>
        <w:rFonts w:hint="default"/>
        <w:lang w:val="ro-RO" w:eastAsia="en-US" w:bidi="ar-SA"/>
      </w:rPr>
    </w:lvl>
    <w:lvl w:ilvl="5" w:tplc="1E6EC4D6">
      <w:numFmt w:val="bullet"/>
      <w:lvlText w:val="•"/>
      <w:lvlJc w:val="left"/>
      <w:pPr>
        <w:ind w:left="1988" w:hanging="285"/>
      </w:pPr>
      <w:rPr>
        <w:rFonts w:hint="default"/>
        <w:lang w:val="ro-RO" w:eastAsia="en-US" w:bidi="ar-SA"/>
      </w:rPr>
    </w:lvl>
    <w:lvl w:ilvl="6" w:tplc="F1DE7D04">
      <w:numFmt w:val="bullet"/>
      <w:lvlText w:val="•"/>
      <w:lvlJc w:val="left"/>
      <w:pPr>
        <w:ind w:left="2313" w:hanging="285"/>
      </w:pPr>
      <w:rPr>
        <w:rFonts w:hint="default"/>
        <w:lang w:val="ro-RO" w:eastAsia="en-US" w:bidi="ar-SA"/>
      </w:rPr>
    </w:lvl>
    <w:lvl w:ilvl="7" w:tplc="979254CC">
      <w:numFmt w:val="bullet"/>
      <w:lvlText w:val="•"/>
      <w:lvlJc w:val="left"/>
      <w:pPr>
        <w:ind w:left="2639" w:hanging="285"/>
      </w:pPr>
      <w:rPr>
        <w:rFonts w:hint="default"/>
        <w:lang w:val="ro-RO" w:eastAsia="en-US" w:bidi="ar-SA"/>
      </w:rPr>
    </w:lvl>
    <w:lvl w:ilvl="8" w:tplc="662C3EA8">
      <w:numFmt w:val="bullet"/>
      <w:lvlText w:val="•"/>
      <w:lvlJc w:val="left"/>
      <w:pPr>
        <w:ind w:left="2964" w:hanging="285"/>
      </w:pPr>
      <w:rPr>
        <w:rFonts w:hint="default"/>
        <w:lang w:val="ro-RO" w:eastAsia="en-US" w:bidi="ar-SA"/>
      </w:rPr>
    </w:lvl>
  </w:abstractNum>
  <w:abstractNum w:abstractNumId="77" w15:restartNumberingAfterBreak="0">
    <w:nsid w:val="442164B6"/>
    <w:multiLevelType w:val="hybridMultilevel"/>
    <w:tmpl w:val="C7349400"/>
    <w:lvl w:ilvl="0" w:tplc="568251EC">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9E5A7C5C">
      <w:numFmt w:val="bullet"/>
      <w:lvlText w:val="•"/>
      <w:lvlJc w:val="left"/>
      <w:pPr>
        <w:ind w:left="717" w:hanging="285"/>
      </w:pPr>
      <w:rPr>
        <w:rFonts w:hint="default"/>
        <w:lang w:val="ro-RO" w:eastAsia="en-US" w:bidi="ar-SA"/>
      </w:rPr>
    </w:lvl>
    <w:lvl w:ilvl="2" w:tplc="6C9883B8">
      <w:numFmt w:val="bullet"/>
      <w:lvlText w:val="•"/>
      <w:lvlJc w:val="left"/>
      <w:pPr>
        <w:ind w:left="1075" w:hanging="285"/>
      </w:pPr>
      <w:rPr>
        <w:rFonts w:hint="default"/>
        <w:lang w:val="ro-RO" w:eastAsia="en-US" w:bidi="ar-SA"/>
      </w:rPr>
    </w:lvl>
    <w:lvl w:ilvl="3" w:tplc="BBCC1880">
      <w:numFmt w:val="bullet"/>
      <w:lvlText w:val="•"/>
      <w:lvlJc w:val="left"/>
      <w:pPr>
        <w:ind w:left="1432" w:hanging="285"/>
      </w:pPr>
      <w:rPr>
        <w:rFonts w:hint="default"/>
        <w:lang w:val="ro-RO" w:eastAsia="en-US" w:bidi="ar-SA"/>
      </w:rPr>
    </w:lvl>
    <w:lvl w:ilvl="4" w:tplc="3B1602EC">
      <w:numFmt w:val="bullet"/>
      <w:lvlText w:val="•"/>
      <w:lvlJc w:val="left"/>
      <w:pPr>
        <w:ind w:left="1790" w:hanging="285"/>
      </w:pPr>
      <w:rPr>
        <w:rFonts w:hint="default"/>
        <w:lang w:val="ro-RO" w:eastAsia="en-US" w:bidi="ar-SA"/>
      </w:rPr>
    </w:lvl>
    <w:lvl w:ilvl="5" w:tplc="7E04C9EC">
      <w:numFmt w:val="bullet"/>
      <w:lvlText w:val="•"/>
      <w:lvlJc w:val="left"/>
      <w:pPr>
        <w:ind w:left="2148" w:hanging="285"/>
      </w:pPr>
      <w:rPr>
        <w:rFonts w:hint="default"/>
        <w:lang w:val="ro-RO" w:eastAsia="en-US" w:bidi="ar-SA"/>
      </w:rPr>
    </w:lvl>
    <w:lvl w:ilvl="6" w:tplc="F68C1B30">
      <w:numFmt w:val="bullet"/>
      <w:lvlText w:val="•"/>
      <w:lvlJc w:val="left"/>
      <w:pPr>
        <w:ind w:left="2505" w:hanging="285"/>
      </w:pPr>
      <w:rPr>
        <w:rFonts w:hint="default"/>
        <w:lang w:val="ro-RO" w:eastAsia="en-US" w:bidi="ar-SA"/>
      </w:rPr>
    </w:lvl>
    <w:lvl w:ilvl="7" w:tplc="71927BFE">
      <w:numFmt w:val="bullet"/>
      <w:lvlText w:val="•"/>
      <w:lvlJc w:val="left"/>
      <w:pPr>
        <w:ind w:left="2863" w:hanging="285"/>
      </w:pPr>
      <w:rPr>
        <w:rFonts w:hint="default"/>
        <w:lang w:val="ro-RO" w:eastAsia="en-US" w:bidi="ar-SA"/>
      </w:rPr>
    </w:lvl>
    <w:lvl w:ilvl="8" w:tplc="567E7B24">
      <w:numFmt w:val="bullet"/>
      <w:lvlText w:val="•"/>
      <w:lvlJc w:val="left"/>
      <w:pPr>
        <w:ind w:left="3220" w:hanging="285"/>
      </w:pPr>
      <w:rPr>
        <w:rFonts w:hint="default"/>
        <w:lang w:val="ro-RO" w:eastAsia="en-US" w:bidi="ar-SA"/>
      </w:rPr>
    </w:lvl>
  </w:abstractNum>
  <w:abstractNum w:abstractNumId="78" w15:restartNumberingAfterBreak="0">
    <w:nsid w:val="450C31C7"/>
    <w:multiLevelType w:val="hybridMultilevel"/>
    <w:tmpl w:val="1788F9D8"/>
    <w:lvl w:ilvl="0" w:tplc="763AFE3E">
      <w:start w:val="1"/>
      <w:numFmt w:val="lowerLetter"/>
      <w:lvlText w:val="(%1)"/>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5ECAC6C6">
      <w:start w:val="1"/>
      <w:numFmt w:val="lowerRoman"/>
      <w:lvlText w:val="(%2)"/>
      <w:lvlJc w:val="left"/>
      <w:pPr>
        <w:ind w:left="1677" w:hanging="330"/>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28304358">
      <w:numFmt w:val="bullet"/>
      <w:lvlText w:val="•"/>
      <w:lvlJc w:val="left"/>
      <w:pPr>
        <w:ind w:left="1680" w:hanging="330"/>
      </w:pPr>
      <w:rPr>
        <w:rFonts w:hint="default"/>
        <w:lang w:val="ro-RO" w:eastAsia="en-US" w:bidi="ar-SA"/>
      </w:rPr>
    </w:lvl>
    <w:lvl w:ilvl="3" w:tplc="E22893D0">
      <w:numFmt w:val="bullet"/>
      <w:lvlText w:val="•"/>
      <w:lvlJc w:val="left"/>
      <w:pPr>
        <w:ind w:left="2543" w:hanging="330"/>
      </w:pPr>
      <w:rPr>
        <w:rFonts w:hint="default"/>
        <w:lang w:val="ro-RO" w:eastAsia="en-US" w:bidi="ar-SA"/>
      </w:rPr>
    </w:lvl>
    <w:lvl w:ilvl="4" w:tplc="02BAE25E">
      <w:numFmt w:val="bullet"/>
      <w:lvlText w:val="•"/>
      <w:lvlJc w:val="left"/>
      <w:pPr>
        <w:ind w:left="3407" w:hanging="330"/>
      </w:pPr>
      <w:rPr>
        <w:rFonts w:hint="default"/>
        <w:lang w:val="ro-RO" w:eastAsia="en-US" w:bidi="ar-SA"/>
      </w:rPr>
    </w:lvl>
    <w:lvl w:ilvl="5" w:tplc="BA40D598">
      <w:numFmt w:val="bullet"/>
      <w:lvlText w:val="•"/>
      <w:lvlJc w:val="left"/>
      <w:pPr>
        <w:ind w:left="4271" w:hanging="330"/>
      </w:pPr>
      <w:rPr>
        <w:rFonts w:hint="default"/>
        <w:lang w:val="ro-RO" w:eastAsia="en-US" w:bidi="ar-SA"/>
      </w:rPr>
    </w:lvl>
    <w:lvl w:ilvl="6" w:tplc="C5A0026C">
      <w:numFmt w:val="bullet"/>
      <w:lvlText w:val="•"/>
      <w:lvlJc w:val="left"/>
      <w:pPr>
        <w:ind w:left="5135" w:hanging="330"/>
      </w:pPr>
      <w:rPr>
        <w:rFonts w:hint="default"/>
        <w:lang w:val="ro-RO" w:eastAsia="en-US" w:bidi="ar-SA"/>
      </w:rPr>
    </w:lvl>
    <w:lvl w:ilvl="7" w:tplc="40C4F646">
      <w:numFmt w:val="bullet"/>
      <w:lvlText w:val="•"/>
      <w:lvlJc w:val="left"/>
      <w:pPr>
        <w:ind w:left="5999" w:hanging="330"/>
      </w:pPr>
      <w:rPr>
        <w:rFonts w:hint="default"/>
        <w:lang w:val="ro-RO" w:eastAsia="en-US" w:bidi="ar-SA"/>
      </w:rPr>
    </w:lvl>
    <w:lvl w:ilvl="8" w:tplc="A80EBC8E">
      <w:numFmt w:val="bullet"/>
      <w:lvlText w:val="•"/>
      <w:lvlJc w:val="left"/>
      <w:pPr>
        <w:ind w:left="6863" w:hanging="330"/>
      </w:pPr>
      <w:rPr>
        <w:rFonts w:hint="default"/>
        <w:lang w:val="ro-RO" w:eastAsia="en-US" w:bidi="ar-SA"/>
      </w:rPr>
    </w:lvl>
  </w:abstractNum>
  <w:abstractNum w:abstractNumId="79" w15:restartNumberingAfterBreak="0">
    <w:nsid w:val="459C3051"/>
    <w:multiLevelType w:val="hybridMultilevel"/>
    <w:tmpl w:val="AFBA0724"/>
    <w:lvl w:ilvl="0" w:tplc="0226A690">
      <w:numFmt w:val="bullet"/>
      <w:lvlText w:val="‐"/>
      <w:lvlJc w:val="left"/>
      <w:pPr>
        <w:ind w:left="720" w:hanging="360"/>
      </w:pPr>
      <w:rPr>
        <w:rFonts w:ascii="Times New Roman" w:eastAsia="Times New Roman" w:hAnsi="Times New Roman" w:cs="Times New Roman" w:hint="default"/>
        <w:b w:val="0"/>
        <w:bCs w:val="0"/>
        <w:i w:val="0"/>
        <w:iCs w:val="0"/>
        <w:color w:val="231F20"/>
        <w:spacing w:val="0"/>
        <w:w w:val="99"/>
        <w:sz w:val="17"/>
        <w:szCs w:val="17"/>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75F5E38"/>
    <w:multiLevelType w:val="hybridMultilevel"/>
    <w:tmpl w:val="27C65EA6"/>
    <w:lvl w:ilvl="0" w:tplc="954E3888">
      <w:start w:val="1"/>
      <w:numFmt w:val="lowerLetter"/>
      <w:lvlText w:val="(%1)"/>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6178B150">
      <w:start w:val="1"/>
      <w:numFmt w:val="lowerRoman"/>
      <w:lvlText w:val="(%2)"/>
      <w:lvlJc w:val="left"/>
      <w:pPr>
        <w:ind w:left="1676" w:hanging="330"/>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AA82AED4">
      <w:numFmt w:val="bullet"/>
      <w:lvlText w:val="•"/>
      <w:lvlJc w:val="left"/>
      <w:pPr>
        <w:ind w:left="1680" w:hanging="330"/>
      </w:pPr>
      <w:rPr>
        <w:rFonts w:hint="default"/>
        <w:lang w:val="ro-RO" w:eastAsia="en-US" w:bidi="ar-SA"/>
      </w:rPr>
    </w:lvl>
    <w:lvl w:ilvl="3" w:tplc="6668421E">
      <w:numFmt w:val="bullet"/>
      <w:lvlText w:val="•"/>
      <w:lvlJc w:val="left"/>
      <w:pPr>
        <w:ind w:left="2543" w:hanging="330"/>
      </w:pPr>
      <w:rPr>
        <w:rFonts w:hint="default"/>
        <w:lang w:val="ro-RO" w:eastAsia="en-US" w:bidi="ar-SA"/>
      </w:rPr>
    </w:lvl>
    <w:lvl w:ilvl="4" w:tplc="D5A82EAA">
      <w:numFmt w:val="bullet"/>
      <w:lvlText w:val="•"/>
      <w:lvlJc w:val="left"/>
      <w:pPr>
        <w:ind w:left="3407" w:hanging="330"/>
      </w:pPr>
      <w:rPr>
        <w:rFonts w:hint="default"/>
        <w:lang w:val="ro-RO" w:eastAsia="en-US" w:bidi="ar-SA"/>
      </w:rPr>
    </w:lvl>
    <w:lvl w:ilvl="5" w:tplc="B1EC2272">
      <w:numFmt w:val="bullet"/>
      <w:lvlText w:val="•"/>
      <w:lvlJc w:val="left"/>
      <w:pPr>
        <w:ind w:left="4271" w:hanging="330"/>
      </w:pPr>
      <w:rPr>
        <w:rFonts w:hint="default"/>
        <w:lang w:val="ro-RO" w:eastAsia="en-US" w:bidi="ar-SA"/>
      </w:rPr>
    </w:lvl>
    <w:lvl w:ilvl="6" w:tplc="C018ED44">
      <w:numFmt w:val="bullet"/>
      <w:lvlText w:val="•"/>
      <w:lvlJc w:val="left"/>
      <w:pPr>
        <w:ind w:left="5135" w:hanging="330"/>
      </w:pPr>
      <w:rPr>
        <w:rFonts w:hint="default"/>
        <w:lang w:val="ro-RO" w:eastAsia="en-US" w:bidi="ar-SA"/>
      </w:rPr>
    </w:lvl>
    <w:lvl w:ilvl="7" w:tplc="11BA745E">
      <w:numFmt w:val="bullet"/>
      <w:lvlText w:val="•"/>
      <w:lvlJc w:val="left"/>
      <w:pPr>
        <w:ind w:left="5999" w:hanging="330"/>
      </w:pPr>
      <w:rPr>
        <w:rFonts w:hint="default"/>
        <w:lang w:val="ro-RO" w:eastAsia="en-US" w:bidi="ar-SA"/>
      </w:rPr>
    </w:lvl>
    <w:lvl w:ilvl="8" w:tplc="D82A7D3A">
      <w:numFmt w:val="bullet"/>
      <w:lvlText w:val="•"/>
      <w:lvlJc w:val="left"/>
      <w:pPr>
        <w:ind w:left="6863" w:hanging="330"/>
      </w:pPr>
      <w:rPr>
        <w:rFonts w:hint="default"/>
        <w:lang w:val="ro-RO" w:eastAsia="en-US" w:bidi="ar-SA"/>
      </w:rPr>
    </w:lvl>
  </w:abstractNum>
  <w:abstractNum w:abstractNumId="81" w15:restartNumberingAfterBreak="0">
    <w:nsid w:val="483A11A9"/>
    <w:multiLevelType w:val="hybridMultilevel"/>
    <w:tmpl w:val="5D54C736"/>
    <w:lvl w:ilvl="0" w:tplc="137AA73E">
      <w:start w:val="1"/>
      <w:numFmt w:val="lowerLetter"/>
      <w:lvlText w:val="(%1)"/>
      <w:lvlJc w:val="left"/>
      <w:pPr>
        <w:ind w:left="1260"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0B62888">
      <w:numFmt w:val="bullet"/>
      <w:lvlText w:val="•"/>
      <w:lvlJc w:val="left"/>
      <w:pPr>
        <w:ind w:left="1993" w:hanging="284"/>
      </w:pPr>
      <w:rPr>
        <w:rFonts w:hint="default"/>
        <w:lang w:val="ro-RO" w:eastAsia="en-US" w:bidi="ar-SA"/>
      </w:rPr>
    </w:lvl>
    <w:lvl w:ilvl="2" w:tplc="3CE0CA70">
      <w:numFmt w:val="bullet"/>
      <w:lvlText w:val="•"/>
      <w:lvlJc w:val="left"/>
      <w:pPr>
        <w:ind w:left="2726" w:hanging="284"/>
      </w:pPr>
      <w:rPr>
        <w:rFonts w:hint="default"/>
        <w:lang w:val="ro-RO" w:eastAsia="en-US" w:bidi="ar-SA"/>
      </w:rPr>
    </w:lvl>
    <w:lvl w:ilvl="3" w:tplc="DC4CEBEC">
      <w:numFmt w:val="bullet"/>
      <w:lvlText w:val="•"/>
      <w:lvlJc w:val="left"/>
      <w:pPr>
        <w:ind w:left="3459" w:hanging="284"/>
      </w:pPr>
      <w:rPr>
        <w:rFonts w:hint="default"/>
        <w:lang w:val="ro-RO" w:eastAsia="en-US" w:bidi="ar-SA"/>
      </w:rPr>
    </w:lvl>
    <w:lvl w:ilvl="4" w:tplc="43A81800">
      <w:numFmt w:val="bullet"/>
      <w:lvlText w:val="•"/>
      <w:lvlJc w:val="left"/>
      <w:pPr>
        <w:ind w:left="4192" w:hanging="284"/>
      </w:pPr>
      <w:rPr>
        <w:rFonts w:hint="default"/>
        <w:lang w:val="ro-RO" w:eastAsia="en-US" w:bidi="ar-SA"/>
      </w:rPr>
    </w:lvl>
    <w:lvl w:ilvl="5" w:tplc="1A98AB04">
      <w:numFmt w:val="bullet"/>
      <w:lvlText w:val="•"/>
      <w:lvlJc w:val="left"/>
      <w:pPr>
        <w:ind w:left="4925" w:hanging="284"/>
      </w:pPr>
      <w:rPr>
        <w:rFonts w:hint="default"/>
        <w:lang w:val="ro-RO" w:eastAsia="en-US" w:bidi="ar-SA"/>
      </w:rPr>
    </w:lvl>
    <w:lvl w:ilvl="6" w:tplc="563EF454">
      <w:numFmt w:val="bullet"/>
      <w:lvlText w:val="•"/>
      <w:lvlJc w:val="left"/>
      <w:pPr>
        <w:ind w:left="5659" w:hanging="284"/>
      </w:pPr>
      <w:rPr>
        <w:rFonts w:hint="default"/>
        <w:lang w:val="ro-RO" w:eastAsia="en-US" w:bidi="ar-SA"/>
      </w:rPr>
    </w:lvl>
    <w:lvl w:ilvl="7" w:tplc="D9B464EC">
      <w:numFmt w:val="bullet"/>
      <w:lvlText w:val="•"/>
      <w:lvlJc w:val="left"/>
      <w:pPr>
        <w:ind w:left="6392" w:hanging="284"/>
      </w:pPr>
      <w:rPr>
        <w:rFonts w:hint="default"/>
        <w:lang w:val="ro-RO" w:eastAsia="en-US" w:bidi="ar-SA"/>
      </w:rPr>
    </w:lvl>
    <w:lvl w:ilvl="8" w:tplc="445E2C16">
      <w:numFmt w:val="bullet"/>
      <w:lvlText w:val="•"/>
      <w:lvlJc w:val="left"/>
      <w:pPr>
        <w:ind w:left="7125" w:hanging="284"/>
      </w:pPr>
      <w:rPr>
        <w:rFonts w:hint="default"/>
        <w:lang w:val="ro-RO" w:eastAsia="en-US" w:bidi="ar-SA"/>
      </w:rPr>
    </w:lvl>
  </w:abstractNum>
  <w:abstractNum w:abstractNumId="82" w15:restartNumberingAfterBreak="0">
    <w:nsid w:val="484E0DB9"/>
    <w:multiLevelType w:val="hybridMultilevel"/>
    <w:tmpl w:val="F8AC9AB0"/>
    <w:lvl w:ilvl="0" w:tplc="D416D7FC">
      <w:start w:val="1"/>
      <w:numFmt w:val="decimal"/>
      <w:lvlText w:val="(%1)"/>
      <w:lvlJc w:val="left"/>
      <w:pPr>
        <w:ind w:left="340" w:hanging="227"/>
      </w:pPr>
      <w:rPr>
        <w:rFonts w:ascii="Times New Roman" w:eastAsia="Times New Roman" w:hAnsi="Times New Roman" w:cs="Times New Roman" w:hint="default"/>
        <w:b w:val="0"/>
        <w:bCs w:val="0"/>
        <w:i w:val="0"/>
        <w:iCs w:val="0"/>
        <w:color w:val="231F20"/>
        <w:spacing w:val="-1"/>
        <w:w w:val="105"/>
        <w:sz w:val="22"/>
        <w:szCs w:val="22"/>
        <w:lang w:val="ro-RO" w:eastAsia="en-US" w:bidi="ar-SA"/>
      </w:rPr>
    </w:lvl>
    <w:lvl w:ilvl="1" w:tplc="D8466F38">
      <w:numFmt w:val="bullet"/>
      <w:lvlText w:val="•"/>
      <w:lvlJc w:val="left"/>
      <w:pPr>
        <w:ind w:left="993" w:hanging="227"/>
      </w:pPr>
      <w:rPr>
        <w:rFonts w:hint="default"/>
        <w:lang w:val="ro-RO" w:eastAsia="en-US" w:bidi="ar-SA"/>
      </w:rPr>
    </w:lvl>
    <w:lvl w:ilvl="2" w:tplc="56184EDC">
      <w:numFmt w:val="bullet"/>
      <w:lvlText w:val="•"/>
      <w:lvlJc w:val="left"/>
      <w:pPr>
        <w:ind w:left="1646" w:hanging="227"/>
      </w:pPr>
      <w:rPr>
        <w:rFonts w:hint="default"/>
        <w:lang w:val="ro-RO" w:eastAsia="en-US" w:bidi="ar-SA"/>
      </w:rPr>
    </w:lvl>
    <w:lvl w:ilvl="3" w:tplc="CA98C3F4">
      <w:numFmt w:val="bullet"/>
      <w:lvlText w:val="•"/>
      <w:lvlJc w:val="left"/>
      <w:pPr>
        <w:ind w:left="2300" w:hanging="227"/>
      </w:pPr>
      <w:rPr>
        <w:rFonts w:hint="default"/>
        <w:lang w:val="ro-RO" w:eastAsia="en-US" w:bidi="ar-SA"/>
      </w:rPr>
    </w:lvl>
    <w:lvl w:ilvl="4" w:tplc="1EE0FD0A">
      <w:numFmt w:val="bullet"/>
      <w:lvlText w:val="•"/>
      <w:lvlJc w:val="left"/>
      <w:pPr>
        <w:ind w:left="2953" w:hanging="227"/>
      </w:pPr>
      <w:rPr>
        <w:rFonts w:hint="default"/>
        <w:lang w:val="ro-RO" w:eastAsia="en-US" w:bidi="ar-SA"/>
      </w:rPr>
    </w:lvl>
    <w:lvl w:ilvl="5" w:tplc="2C620938">
      <w:numFmt w:val="bullet"/>
      <w:lvlText w:val="•"/>
      <w:lvlJc w:val="left"/>
      <w:pPr>
        <w:ind w:left="3607" w:hanging="227"/>
      </w:pPr>
      <w:rPr>
        <w:rFonts w:hint="default"/>
        <w:lang w:val="ro-RO" w:eastAsia="en-US" w:bidi="ar-SA"/>
      </w:rPr>
    </w:lvl>
    <w:lvl w:ilvl="6" w:tplc="02340772">
      <w:numFmt w:val="bullet"/>
      <w:lvlText w:val="•"/>
      <w:lvlJc w:val="left"/>
      <w:pPr>
        <w:ind w:left="4260" w:hanging="227"/>
      </w:pPr>
      <w:rPr>
        <w:rFonts w:hint="default"/>
        <w:lang w:val="ro-RO" w:eastAsia="en-US" w:bidi="ar-SA"/>
      </w:rPr>
    </w:lvl>
    <w:lvl w:ilvl="7" w:tplc="1506EC92">
      <w:numFmt w:val="bullet"/>
      <w:lvlText w:val="•"/>
      <w:lvlJc w:val="left"/>
      <w:pPr>
        <w:ind w:left="4914" w:hanging="227"/>
      </w:pPr>
      <w:rPr>
        <w:rFonts w:hint="default"/>
        <w:lang w:val="ro-RO" w:eastAsia="en-US" w:bidi="ar-SA"/>
      </w:rPr>
    </w:lvl>
    <w:lvl w:ilvl="8" w:tplc="488C7806">
      <w:numFmt w:val="bullet"/>
      <w:lvlText w:val="•"/>
      <w:lvlJc w:val="left"/>
      <w:pPr>
        <w:ind w:left="5567" w:hanging="227"/>
      </w:pPr>
      <w:rPr>
        <w:rFonts w:hint="default"/>
        <w:lang w:val="ro-RO" w:eastAsia="en-US" w:bidi="ar-SA"/>
      </w:rPr>
    </w:lvl>
  </w:abstractNum>
  <w:abstractNum w:abstractNumId="83" w15:restartNumberingAfterBreak="0">
    <w:nsid w:val="49877C63"/>
    <w:multiLevelType w:val="multilevel"/>
    <w:tmpl w:val="2F16C8BA"/>
    <w:lvl w:ilvl="0">
      <w:start w:val="4"/>
      <w:numFmt w:val="decimal"/>
      <w:lvlText w:val="%1"/>
      <w:lvlJc w:val="left"/>
      <w:pPr>
        <w:ind w:left="1144" w:hanging="991"/>
      </w:pPr>
      <w:rPr>
        <w:rFonts w:hint="default"/>
        <w:lang w:val="ro-RO" w:eastAsia="en-US" w:bidi="ar-SA"/>
      </w:rPr>
    </w:lvl>
    <w:lvl w:ilvl="1">
      <w:start w:val="1"/>
      <w:numFmt w:val="decimal"/>
      <w:lvlText w:val="%1.%2"/>
      <w:lvlJc w:val="left"/>
      <w:pPr>
        <w:ind w:left="1144" w:hanging="991"/>
      </w:pPr>
      <w:rPr>
        <w:rFonts w:hint="default"/>
        <w:lang w:val="ro-RO" w:eastAsia="en-US" w:bidi="ar-SA"/>
      </w:rPr>
    </w:lvl>
    <w:lvl w:ilvl="2">
      <w:start w:val="2"/>
      <w:numFmt w:val="decimal"/>
      <w:lvlText w:val="%1.%2.%3"/>
      <w:lvlJc w:val="left"/>
      <w:pPr>
        <w:ind w:left="1144" w:hanging="991"/>
      </w:pPr>
      <w:rPr>
        <w:rFonts w:hint="default"/>
        <w:lang w:val="ro-RO" w:eastAsia="en-US" w:bidi="ar-SA"/>
      </w:rPr>
    </w:lvl>
    <w:lvl w:ilvl="3">
      <w:start w:val="8"/>
      <w:numFmt w:val="decimal"/>
      <w:lvlText w:val="%1.%2.%3.%4."/>
      <w:lvlJc w:val="left"/>
      <w:pPr>
        <w:ind w:left="1144"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decimal"/>
      <w:lvlText w:val="%1.%2.%3.%4.%5."/>
      <w:lvlJc w:val="left"/>
      <w:pPr>
        <w:ind w:left="1144" w:hanging="992"/>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429"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start w:val="1"/>
      <w:numFmt w:val="lowerRoman"/>
      <w:lvlText w:val="(%7)"/>
      <w:lvlJc w:val="left"/>
      <w:pPr>
        <w:ind w:left="1723" w:hanging="29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7">
      <w:numFmt w:val="bullet"/>
      <w:lvlText w:val="•"/>
      <w:lvlJc w:val="left"/>
      <w:pPr>
        <w:ind w:left="6067" w:hanging="293"/>
      </w:pPr>
      <w:rPr>
        <w:rFonts w:hint="default"/>
        <w:lang w:val="ro-RO" w:eastAsia="en-US" w:bidi="ar-SA"/>
      </w:rPr>
    </w:lvl>
    <w:lvl w:ilvl="8">
      <w:numFmt w:val="bullet"/>
      <w:lvlText w:val="•"/>
      <w:lvlJc w:val="left"/>
      <w:pPr>
        <w:ind w:left="6936" w:hanging="293"/>
      </w:pPr>
      <w:rPr>
        <w:rFonts w:hint="default"/>
        <w:lang w:val="ro-RO" w:eastAsia="en-US" w:bidi="ar-SA"/>
      </w:rPr>
    </w:lvl>
  </w:abstractNum>
  <w:abstractNum w:abstractNumId="84" w15:restartNumberingAfterBreak="0">
    <w:nsid w:val="49C958BC"/>
    <w:multiLevelType w:val="multilevel"/>
    <w:tmpl w:val="00F6307A"/>
    <w:lvl w:ilvl="0">
      <w:start w:val="4"/>
      <w:numFmt w:val="decimal"/>
      <w:lvlText w:val="%1"/>
      <w:lvlJc w:val="left"/>
      <w:pPr>
        <w:ind w:left="1144" w:hanging="991"/>
      </w:pPr>
      <w:rPr>
        <w:rFonts w:hint="default"/>
        <w:lang w:val="ro-RO" w:eastAsia="en-US" w:bidi="ar-SA"/>
      </w:rPr>
    </w:lvl>
    <w:lvl w:ilvl="1">
      <w:start w:val="1"/>
      <w:numFmt w:val="decimal"/>
      <w:lvlText w:val="%1.%2."/>
      <w:lvlJc w:val="left"/>
      <w:pPr>
        <w:ind w:left="1144" w:hanging="99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start w:val="1"/>
      <w:numFmt w:val="decimal"/>
      <w:lvlText w:val="%1.%2.%3."/>
      <w:lvlJc w:val="left"/>
      <w:pPr>
        <w:ind w:left="1144"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3">
      <w:start w:val="1"/>
      <w:numFmt w:val="decimal"/>
      <w:lvlText w:val="%1.%2.%3.%4."/>
      <w:lvlJc w:val="left"/>
      <w:pPr>
        <w:ind w:left="1144"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decimal"/>
      <w:lvlText w:val="%1.%2.%3.%4.%5"/>
      <w:lvlJc w:val="left"/>
      <w:pPr>
        <w:ind w:left="1144"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4451" w:hanging="991"/>
      </w:pPr>
      <w:rPr>
        <w:rFonts w:hint="default"/>
        <w:lang w:val="ro-RO" w:eastAsia="en-US" w:bidi="ar-SA"/>
      </w:rPr>
    </w:lvl>
    <w:lvl w:ilvl="6">
      <w:numFmt w:val="bullet"/>
      <w:lvlText w:val="•"/>
      <w:lvlJc w:val="left"/>
      <w:pPr>
        <w:ind w:left="5279" w:hanging="991"/>
      </w:pPr>
      <w:rPr>
        <w:rFonts w:hint="default"/>
        <w:lang w:val="ro-RO" w:eastAsia="en-US" w:bidi="ar-SA"/>
      </w:rPr>
    </w:lvl>
    <w:lvl w:ilvl="7">
      <w:numFmt w:val="bullet"/>
      <w:lvlText w:val="•"/>
      <w:lvlJc w:val="left"/>
      <w:pPr>
        <w:ind w:left="6107" w:hanging="991"/>
      </w:pPr>
      <w:rPr>
        <w:rFonts w:hint="default"/>
        <w:lang w:val="ro-RO" w:eastAsia="en-US" w:bidi="ar-SA"/>
      </w:rPr>
    </w:lvl>
    <w:lvl w:ilvl="8">
      <w:numFmt w:val="bullet"/>
      <w:lvlText w:val="•"/>
      <w:lvlJc w:val="left"/>
      <w:pPr>
        <w:ind w:left="6935" w:hanging="991"/>
      </w:pPr>
      <w:rPr>
        <w:rFonts w:hint="default"/>
        <w:lang w:val="ro-RO" w:eastAsia="en-US" w:bidi="ar-SA"/>
      </w:rPr>
    </w:lvl>
  </w:abstractNum>
  <w:abstractNum w:abstractNumId="85" w15:restartNumberingAfterBreak="0">
    <w:nsid w:val="49DD731E"/>
    <w:multiLevelType w:val="multilevel"/>
    <w:tmpl w:val="C90A21BC"/>
    <w:lvl w:ilvl="0">
      <w:start w:val="3"/>
      <w:numFmt w:val="decimal"/>
      <w:lvlText w:val="%1"/>
      <w:lvlJc w:val="left"/>
      <w:pPr>
        <w:ind w:left="1006" w:hanging="937"/>
      </w:pPr>
      <w:rPr>
        <w:rFonts w:hint="default"/>
        <w:lang w:val="ro-RO" w:eastAsia="en-US" w:bidi="ar-SA"/>
      </w:rPr>
    </w:lvl>
    <w:lvl w:ilvl="1">
      <w:start w:val="4"/>
      <w:numFmt w:val="decimal"/>
      <w:lvlText w:val="%1.%2"/>
      <w:lvlJc w:val="left"/>
      <w:pPr>
        <w:ind w:left="1006" w:hanging="937"/>
      </w:pPr>
      <w:rPr>
        <w:rFonts w:hint="default"/>
        <w:lang w:val="ro-RO" w:eastAsia="en-US" w:bidi="ar-SA"/>
      </w:rPr>
    </w:lvl>
    <w:lvl w:ilvl="2">
      <w:start w:val="4"/>
      <w:numFmt w:val="decimal"/>
      <w:lvlText w:val="%1.%2.%3."/>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3">
      <w:start w:val="1"/>
      <w:numFmt w:val="decimal"/>
      <w:lvlText w:val="%1.%2.%3.%4."/>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numFmt w:val="bullet"/>
      <w:lvlText w:val="•"/>
      <w:lvlJc w:val="left"/>
      <w:pPr>
        <w:ind w:left="4036" w:hanging="937"/>
      </w:pPr>
      <w:rPr>
        <w:rFonts w:hint="default"/>
        <w:lang w:val="ro-RO" w:eastAsia="en-US" w:bidi="ar-SA"/>
      </w:rPr>
    </w:lvl>
    <w:lvl w:ilvl="5">
      <w:numFmt w:val="bullet"/>
      <w:lvlText w:val="•"/>
      <w:lvlJc w:val="left"/>
      <w:pPr>
        <w:ind w:left="4795" w:hanging="937"/>
      </w:pPr>
      <w:rPr>
        <w:rFonts w:hint="default"/>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86" w15:restartNumberingAfterBreak="0">
    <w:nsid w:val="4A6250B6"/>
    <w:multiLevelType w:val="hybridMultilevel"/>
    <w:tmpl w:val="C0003784"/>
    <w:lvl w:ilvl="0" w:tplc="486A5910">
      <w:start w:val="1"/>
      <w:numFmt w:val="lowerLetter"/>
      <w:lvlText w:val="(%1)"/>
      <w:lvlJc w:val="left"/>
      <w:pPr>
        <w:ind w:left="2045" w:hanging="283"/>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60203676">
      <w:numFmt w:val="bullet"/>
      <w:lvlText w:val="•"/>
      <w:lvlJc w:val="left"/>
      <w:pPr>
        <w:ind w:left="2770" w:hanging="283"/>
      </w:pPr>
      <w:rPr>
        <w:rFonts w:hint="default"/>
        <w:lang w:val="ro-RO" w:eastAsia="en-US" w:bidi="ar-SA"/>
      </w:rPr>
    </w:lvl>
    <w:lvl w:ilvl="2" w:tplc="C622AC34">
      <w:numFmt w:val="bullet"/>
      <w:lvlText w:val="•"/>
      <w:lvlJc w:val="left"/>
      <w:pPr>
        <w:ind w:left="3501" w:hanging="283"/>
      </w:pPr>
      <w:rPr>
        <w:rFonts w:hint="default"/>
        <w:lang w:val="ro-RO" w:eastAsia="en-US" w:bidi="ar-SA"/>
      </w:rPr>
    </w:lvl>
    <w:lvl w:ilvl="3" w:tplc="BD9A2E4C">
      <w:numFmt w:val="bullet"/>
      <w:lvlText w:val="•"/>
      <w:lvlJc w:val="left"/>
      <w:pPr>
        <w:ind w:left="4231" w:hanging="283"/>
      </w:pPr>
      <w:rPr>
        <w:rFonts w:hint="default"/>
        <w:lang w:val="ro-RO" w:eastAsia="en-US" w:bidi="ar-SA"/>
      </w:rPr>
    </w:lvl>
    <w:lvl w:ilvl="4" w:tplc="A9BE91DC">
      <w:numFmt w:val="bullet"/>
      <w:lvlText w:val="•"/>
      <w:lvlJc w:val="left"/>
      <w:pPr>
        <w:ind w:left="4962" w:hanging="283"/>
      </w:pPr>
      <w:rPr>
        <w:rFonts w:hint="default"/>
        <w:lang w:val="ro-RO" w:eastAsia="en-US" w:bidi="ar-SA"/>
      </w:rPr>
    </w:lvl>
    <w:lvl w:ilvl="5" w:tplc="2AC2A94E">
      <w:numFmt w:val="bullet"/>
      <w:lvlText w:val="•"/>
      <w:lvlJc w:val="left"/>
      <w:pPr>
        <w:ind w:left="5692" w:hanging="283"/>
      </w:pPr>
      <w:rPr>
        <w:rFonts w:hint="default"/>
        <w:lang w:val="ro-RO" w:eastAsia="en-US" w:bidi="ar-SA"/>
      </w:rPr>
    </w:lvl>
    <w:lvl w:ilvl="6" w:tplc="87EABE7C">
      <w:numFmt w:val="bullet"/>
      <w:lvlText w:val="•"/>
      <w:lvlJc w:val="left"/>
      <w:pPr>
        <w:ind w:left="6423" w:hanging="283"/>
      </w:pPr>
      <w:rPr>
        <w:rFonts w:hint="default"/>
        <w:lang w:val="ro-RO" w:eastAsia="en-US" w:bidi="ar-SA"/>
      </w:rPr>
    </w:lvl>
    <w:lvl w:ilvl="7" w:tplc="3A4251C4">
      <w:numFmt w:val="bullet"/>
      <w:lvlText w:val="•"/>
      <w:lvlJc w:val="left"/>
      <w:pPr>
        <w:ind w:left="7153" w:hanging="283"/>
      </w:pPr>
      <w:rPr>
        <w:rFonts w:hint="default"/>
        <w:lang w:val="ro-RO" w:eastAsia="en-US" w:bidi="ar-SA"/>
      </w:rPr>
    </w:lvl>
    <w:lvl w:ilvl="8" w:tplc="569E48FE">
      <w:numFmt w:val="bullet"/>
      <w:lvlText w:val="•"/>
      <w:lvlJc w:val="left"/>
      <w:pPr>
        <w:ind w:left="7884" w:hanging="283"/>
      </w:pPr>
      <w:rPr>
        <w:rFonts w:hint="default"/>
        <w:lang w:val="ro-RO" w:eastAsia="en-US" w:bidi="ar-SA"/>
      </w:rPr>
    </w:lvl>
  </w:abstractNum>
  <w:abstractNum w:abstractNumId="87" w15:restartNumberingAfterBreak="0">
    <w:nsid w:val="4BD7407A"/>
    <w:multiLevelType w:val="hybridMultilevel"/>
    <w:tmpl w:val="AD4EF9A0"/>
    <w:lvl w:ilvl="0" w:tplc="037607DA">
      <w:start w:val="1"/>
      <w:numFmt w:val="lowerLetter"/>
      <w:lvlText w:val="(%1)"/>
      <w:lvlJc w:val="left"/>
      <w:pPr>
        <w:ind w:left="368" w:hanging="285"/>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C6589F24">
      <w:numFmt w:val="bullet"/>
      <w:lvlText w:val="•"/>
      <w:lvlJc w:val="left"/>
      <w:pPr>
        <w:ind w:left="698" w:hanging="285"/>
      </w:pPr>
      <w:rPr>
        <w:rFonts w:hint="default"/>
        <w:lang w:val="ro-RO" w:eastAsia="en-US" w:bidi="ar-SA"/>
      </w:rPr>
    </w:lvl>
    <w:lvl w:ilvl="2" w:tplc="BDE8DC90">
      <w:numFmt w:val="bullet"/>
      <w:lvlText w:val="•"/>
      <w:lvlJc w:val="left"/>
      <w:pPr>
        <w:ind w:left="1036" w:hanging="285"/>
      </w:pPr>
      <w:rPr>
        <w:rFonts w:hint="default"/>
        <w:lang w:val="ro-RO" w:eastAsia="en-US" w:bidi="ar-SA"/>
      </w:rPr>
    </w:lvl>
    <w:lvl w:ilvl="3" w:tplc="12EE7200">
      <w:numFmt w:val="bullet"/>
      <w:lvlText w:val="•"/>
      <w:lvlJc w:val="left"/>
      <w:pPr>
        <w:ind w:left="1375" w:hanging="285"/>
      </w:pPr>
      <w:rPr>
        <w:rFonts w:hint="default"/>
        <w:lang w:val="ro-RO" w:eastAsia="en-US" w:bidi="ar-SA"/>
      </w:rPr>
    </w:lvl>
    <w:lvl w:ilvl="4" w:tplc="C35410C4">
      <w:numFmt w:val="bullet"/>
      <w:lvlText w:val="•"/>
      <w:lvlJc w:val="left"/>
      <w:pPr>
        <w:ind w:left="1713" w:hanging="285"/>
      </w:pPr>
      <w:rPr>
        <w:rFonts w:hint="default"/>
        <w:lang w:val="ro-RO" w:eastAsia="en-US" w:bidi="ar-SA"/>
      </w:rPr>
    </w:lvl>
    <w:lvl w:ilvl="5" w:tplc="B384760A">
      <w:numFmt w:val="bullet"/>
      <w:lvlText w:val="•"/>
      <w:lvlJc w:val="left"/>
      <w:pPr>
        <w:ind w:left="2052" w:hanging="285"/>
      </w:pPr>
      <w:rPr>
        <w:rFonts w:hint="default"/>
        <w:lang w:val="ro-RO" w:eastAsia="en-US" w:bidi="ar-SA"/>
      </w:rPr>
    </w:lvl>
    <w:lvl w:ilvl="6" w:tplc="F42A8CDE">
      <w:numFmt w:val="bullet"/>
      <w:lvlText w:val="•"/>
      <w:lvlJc w:val="left"/>
      <w:pPr>
        <w:ind w:left="2390" w:hanging="285"/>
      </w:pPr>
      <w:rPr>
        <w:rFonts w:hint="default"/>
        <w:lang w:val="ro-RO" w:eastAsia="en-US" w:bidi="ar-SA"/>
      </w:rPr>
    </w:lvl>
    <w:lvl w:ilvl="7" w:tplc="B2BE98EE">
      <w:numFmt w:val="bullet"/>
      <w:lvlText w:val="•"/>
      <w:lvlJc w:val="left"/>
      <w:pPr>
        <w:ind w:left="2728" w:hanging="285"/>
      </w:pPr>
      <w:rPr>
        <w:rFonts w:hint="default"/>
        <w:lang w:val="ro-RO" w:eastAsia="en-US" w:bidi="ar-SA"/>
      </w:rPr>
    </w:lvl>
    <w:lvl w:ilvl="8" w:tplc="6B9EF590">
      <w:numFmt w:val="bullet"/>
      <w:lvlText w:val="•"/>
      <w:lvlJc w:val="left"/>
      <w:pPr>
        <w:ind w:left="3067" w:hanging="285"/>
      </w:pPr>
      <w:rPr>
        <w:rFonts w:hint="default"/>
        <w:lang w:val="ro-RO" w:eastAsia="en-US" w:bidi="ar-SA"/>
      </w:rPr>
    </w:lvl>
  </w:abstractNum>
  <w:abstractNum w:abstractNumId="88" w15:restartNumberingAfterBreak="0">
    <w:nsid w:val="4E17059B"/>
    <w:multiLevelType w:val="hybridMultilevel"/>
    <w:tmpl w:val="5524C850"/>
    <w:lvl w:ilvl="0" w:tplc="2962FCDC">
      <w:start w:val="1"/>
      <w:numFmt w:val="lowerLetter"/>
      <w:lvlText w:val="(%1)"/>
      <w:lvlJc w:val="left"/>
      <w:pPr>
        <w:ind w:left="137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5804F4DA">
      <w:numFmt w:val="bullet"/>
      <w:lvlText w:val="•"/>
      <w:lvlJc w:val="left"/>
      <w:pPr>
        <w:ind w:left="2109" w:hanging="283"/>
      </w:pPr>
      <w:rPr>
        <w:rFonts w:hint="default"/>
        <w:lang w:val="ro-RO" w:eastAsia="en-US" w:bidi="ar-SA"/>
      </w:rPr>
    </w:lvl>
    <w:lvl w:ilvl="2" w:tplc="DF6CEFB2">
      <w:numFmt w:val="bullet"/>
      <w:lvlText w:val="•"/>
      <w:lvlJc w:val="left"/>
      <w:pPr>
        <w:ind w:left="2839" w:hanging="283"/>
      </w:pPr>
      <w:rPr>
        <w:rFonts w:hint="default"/>
        <w:lang w:val="ro-RO" w:eastAsia="en-US" w:bidi="ar-SA"/>
      </w:rPr>
    </w:lvl>
    <w:lvl w:ilvl="3" w:tplc="316411A2">
      <w:numFmt w:val="bullet"/>
      <w:lvlText w:val="•"/>
      <w:lvlJc w:val="left"/>
      <w:pPr>
        <w:ind w:left="3568" w:hanging="283"/>
      </w:pPr>
      <w:rPr>
        <w:rFonts w:hint="default"/>
        <w:lang w:val="ro-RO" w:eastAsia="en-US" w:bidi="ar-SA"/>
      </w:rPr>
    </w:lvl>
    <w:lvl w:ilvl="4" w:tplc="D46E098C">
      <w:numFmt w:val="bullet"/>
      <w:lvlText w:val="•"/>
      <w:lvlJc w:val="left"/>
      <w:pPr>
        <w:ind w:left="4298" w:hanging="283"/>
      </w:pPr>
      <w:rPr>
        <w:rFonts w:hint="default"/>
        <w:lang w:val="ro-RO" w:eastAsia="en-US" w:bidi="ar-SA"/>
      </w:rPr>
    </w:lvl>
    <w:lvl w:ilvl="5" w:tplc="7F6A94EA">
      <w:numFmt w:val="bullet"/>
      <w:lvlText w:val="•"/>
      <w:lvlJc w:val="left"/>
      <w:pPr>
        <w:ind w:left="5027" w:hanging="283"/>
      </w:pPr>
      <w:rPr>
        <w:rFonts w:hint="default"/>
        <w:lang w:val="ro-RO" w:eastAsia="en-US" w:bidi="ar-SA"/>
      </w:rPr>
    </w:lvl>
    <w:lvl w:ilvl="6" w:tplc="80104C34">
      <w:numFmt w:val="bullet"/>
      <w:lvlText w:val="•"/>
      <w:lvlJc w:val="left"/>
      <w:pPr>
        <w:ind w:left="5757" w:hanging="283"/>
      </w:pPr>
      <w:rPr>
        <w:rFonts w:hint="default"/>
        <w:lang w:val="ro-RO" w:eastAsia="en-US" w:bidi="ar-SA"/>
      </w:rPr>
    </w:lvl>
    <w:lvl w:ilvl="7" w:tplc="C37884FC">
      <w:numFmt w:val="bullet"/>
      <w:lvlText w:val="•"/>
      <w:lvlJc w:val="left"/>
      <w:pPr>
        <w:ind w:left="6486" w:hanging="283"/>
      </w:pPr>
      <w:rPr>
        <w:rFonts w:hint="default"/>
        <w:lang w:val="ro-RO" w:eastAsia="en-US" w:bidi="ar-SA"/>
      </w:rPr>
    </w:lvl>
    <w:lvl w:ilvl="8" w:tplc="4704D38C">
      <w:numFmt w:val="bullet"/>
      <w:lvlText w:val="•"/>
      <w:lvlJc w:val="left"/>
      <w:pPr>
        <w:ind w:left="7216" w:hanging="283"/>
      </w:pPr>
      <w:rPr>
        <w:rFonts w:hint="default"/>
        <w:lang w:val="ro-RO" w:eastAsia="en-US" w:bidi="ar-SA"/>
      </w:rPr>
    </w:lvl>
  </w:abstractNum>
  <w:abstractNum w:abstractNumId="89" w15:restartNumberingAfterBreak="0">
    <w:nsid w:val="4F355865"/>
    <w:multiLevelType w:val="multilevel"/>
    <w:tmpl w:val="B4BC31E4"/>
    <w:lvl w:ilvl="0">
      <w:start w:val="1"/>
      <w:numFmt w:val="decimal"/>
      <w:lvlText w:val="%1."/>
      <w:lvlJc w:val="left"/>
      <w:pPr>
        <w:ind w:left="1605" w:hanging="82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numFmt w:val="decimal"/>
      <w:lvlText w:val="%1.%2."/>
      <w:lvlJc w:val="left"/>
      <w:pPr>
        <w:ind w:left="1605" w:hanging="82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start w:val="1"/>
      <w:numFmt w:val="decimal"/>
      <w:lvlText w:val="%1.%2.%3."/>
      <w:lvlJc w:val="left"/>
      <w:pPr>
        <w:ind w:left="934" w:hanging="821"/>
      </w:pPr>
      <w:rPr>
        <w:rFonts w:ascii="Times New Roman" w:eastAsia="Times New Roman" w:hAnsi="Times New Roman" w:cs="Times New Roman" w:hint="default"/>
        <w:b w:val="0"/>
        <w:bCs w:val="0"/>
        <w:i w:val="0"/>
        <w:iCs w:val="0"/>
        <w:color w:val="231F20"/>
        <w:spacing w:val="0"/>
        <w:w w:val="99"/>
        <w:sz w:val="24"/>
        <w:szCs w:val="22"/>
        <w:lang w:val="ro-RO" w:eastAsia="en-US" w:bidi="ar-SA"/>
      </w:rPr>
    </w:lvl>
    <w:lvl w:ilvl="3">
      <w:start w:val="1"/>
      <w:numFmt w:val="decimal"/>
      <w:lvlText w:val="%1.%2.%3.%4."/>
      <w:lvlJc w:val="left"/>
      <w:pPr>
        <w:ind w:left="934" w:hanging="822"/>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decimal"/>
      <w:lvlText w:val="%1.%2.%3.%4.%5."/>
      <w:lvlJc w:val="left"/>
      <w:pPr>
        <w:ind w:left="891" w:hanging="822"/>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117" w:hanging="226"/>
      </w:pPr>
      <w:rPr>
        <w:rFonts w:ascii="Times New Roman" w:eastAsia="Times New Roman" w:hAnsi="Times New Roman" w:cs="Times New Roman" w:hint="default"/>
        <w:b w:val="0"/>
        <w:bCs w:val="0"/>
        <w:i w:val="0"/>
        <w:iCs w:val="0"/>
        <w:color w:val="231F20"/>
        <w:spacing w:val="-1"/>
        <w:w w:val="99"/>
        <w:sz w:val="24"/>
        <w:szCs w:val="24"/>
        <w:lang w:val="ro-RO" w:eastAsia="en-US" w:bidi="ar-SA"/>
      </w:rPr>
    </w:lvl>
    <w:lvl w:ilvl="6">
      <w:start w:val="1"/>
      <w:numFmt w:val="decimal"/>
      <w:lvlText w:val="%7)"/>
      <w:lvlJc w:val="left"/>
      <w:pPr>
        <w:ind w:left="1430" w:hanging="31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7">
      <w:numFmt w:val="bullet"/>
      <w:lvlText w:val="•"/>
      <w:lvlJc w:val="left"/>
      <w:pPr>
        <w:ind w:left="3582" w:hanging="311"/>
      </w:pPr>
      <w:rPr>
        <w:rFonts w:hint="default"/>
        <w:lang w:val="ro-RO" w:eastAsia="en-US" w:bidi="ar-SA"/>
      </w:rPr>
    </w:lvl>
    <w:lvl w:ilvl="8">
      <w:numFmt w:val="bullet"/>
      <w:lvlText w:val="•"/>
      <w:lvlJc w:val="left"/>
      <w:pPr>
        <w:ind w:left="5105" w:hanging="311"/>
      </w:pPr>
      <w:rPr>
        <w:rFonts w:hint="default"/>
        <w:lang w:val="ro-RO" w:eastAsia="en-US" w:bidi="ar-SA"/>
      </w:rPr>
    </w:lvl>
  </w:abstractNum>
  <w:abstractNum w:abstractNumId="90" w15:restartNumberingAfterBreak="0">
    <w:nsid w:val="4F623766"/>
    <w:multiLevelType w:val="hybridMultilevel"/>
    <w:tmpl w:val="8DCA2078"/>
    <w:lvl w:ilvl="0" w:tplc="4972168E">
      <w:start w:val="1"/>
      <w:numFmt w:val="decimal"/>
      <w:lvlText w:val="(%1)"/>
      <w:lvlJc w:val="left"/>
      <w:pPr>
        <w:ind w:left="1045" w:hanging="223"/>
      </w:pPr>
      <w:rPr>
        <w:rFonts w:ascii="Times New Roman" w:eastAsia="Times New Roman" w:hAnsi="Times New Roman" w:cs="Times New Roman" w:hint="default"/>
        <w:b w:val="0"/>
        <w:bCs w:val="0"/>
        <w:i w:val="0"/>
        <w:iCs w:val="0"/>
        <w:color w:val="231F20"/>
        <w:spacing w:val="-1"/>
        <w:w w:val="105"/>
        <w:sz w:val="24"/>
        <w:szCs w:val="24"/>
        <w:lang w:val="ro-RO" w:eastAsia="en-US" w:bidi="ar-SA"/>
      </w:rPr>
    </w:lvl>
    <w:lvl w:ilvl="1" w:tplc="F27C351A">
      <w:start w:val="1"/>
      <w:numFmt w:val="lowerLetter"/>
      <w:lvlText w:val="(%2)"/>
      <w:lvlJc w:val="left"/>
      <w:pPr>
        <w:ind w:left="2014"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85407CCA">
      <w:numFmt w:val="bullet"/>
      <w:lvlText w:val="•"/>
      <w:lvlJc w:val="left"/>
      <w:pPr>
        <w:ind w:left="2833" w:hanging="284"/>
      </w:pPr>
      <w:rPr>
        <w:rFonts w:hint="default"/>
        <w:lang w:val="ro-RO" w:eastAsia="en-US" w:bidi="ar-SA"/>
      </w:rPr>
    </w:lvl>
    <w:lvl w:ilvl="3" w:tplc="C38A1F62">
      <w:numFmt w:val="bullet"/>
      <w:lvlText w:val="•"/>
      <w:lvlJc w:val="left"/>
      <w:pPr>
        <w:ind w:left="3647" w:hanging="284"/>
      </w:pPr>
      <w:rPr>
        <w:rFonts w:hint="default"/>
        <w:lang w:val="ro-RO" w:eastAsia="en-US" w:bidi="ar-SA"/>
      </w:rPr>
    </w:lvl>
    <w:lvl w:ilvl="4" w:tplc="59569D20">
      <w:numFmt w:val="bullet"/>
      <w:lvlText w:val="•"/>
      <w:lvlJc w:val="left"/>
      <w:pPr>
        <w:ind w:left="4461" w:hanging="284"/>
      </w:pPr>
      <w:rPr>
        <w:rFonts w:hint="default"/>
        <w:lang w:val="ro-RO" w:eastAsia="en-US" w:bidi="ar-SA"/>
      </w:rPr>
    </w:lvl>
    <w:lvl w:ilvl="5" w:tplc="56A455F0">
      <w:numFmt w:val="bullet"/>
      <w:lvlText w:val="•"/>
      <w:lvlJc w:val="left"/>
      <w:pPr>
        <w:ind w:left="5275" w:hanging="284"/>
      </w:pPr>
      <w:rPr>
        <w:rFonts w:hint="default"/>
        <w:lang w:val="ro-RO" w:eastAsia="en-US" w:bidi="ar-SA"/>
      </w:rPr>
    </w:lvl>
    <w:lvl w:ilvl="6" w:tplc="4FF2771A">
      <w:numFmt w:val="bullet"/>
      <w:lvlText w:val="•"/>
      <w:lvlJc w:val="left"/>
      <w:pPr>
        <w:ind w:left="6089" w:hanging="284"/>
      </w:pPr>
      <w:rPr>
        <w:rFonts w:hint="default"/>
        <w:lang w:val="ro-RO" w:eastAsia="en-US" w:bidi="ar-SA"/>
      </w:rPr>
    </w:lvl>
    <w:lvl w:ilvl="7" w:tplc="9E024A00">
      <w:numFmt w:val="bullet"/>
      <w:lvlText w:val="•"/>
      <w:lvlJc w:val="left"/>
      <w:pPr>
        <w:ind w:left="6903" w:hanging="284"/>
      </w:pPr>
      <w:rPr>
        <w:rFonts w:hint="default"/>
        <w:lang w:val="ro-RO" w:eastAsia="en-US" w:bidi="ar-SA"/>
      </w:rPr>
    </w:lvl>
    <w:lvl w:ilvl="8" w:tplc="5176A00A">
      <w:numFmt w:val="bullet"/>
      <w:lvlText w:val="•"/>
      <w:lvlJc w:val="left"/>
      <w:pPr>
        <w:ind w:left="7717" w:hanging="284"/>
      </w:pPr>
      <w:rPr>
        <w:rFonts w:hint="default"/>
        <w:lang w:val="ro-RO" w:eastAsia="en-US" w:bidi="ar-SA"/>
      </w:rPr>
    </w:lvl>
  </w:abstractNum>
  <w:abstractNum w:abstractNumId="91" w15:restartNumberingAfterBreak="0">
    <w:nsid w:val="4FAC3685"/>
    <w:multiLevelType w:val="hybridMultilevel"/>
    <w:tmpl w:val="02502CD4"/>
    <w:lvl w:ilvl="0" w:tplc="3E328736">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1"/>
        <w:w w:val="99"/>
        <w:sz w:val="24"/>
        <w:szCs w:val="24"/>
        <w:lang w:val="ro-RO" w:eastAsia="en-US" w:bidi="ar-SA"/>
      </w:rPr>
    </w:lvl>
    <w:lvl w:ilvl="1" w:tplc="9C829C1C">
      <w:numFmt w:val="bullet"/>
      <w:lvlText w:val="•"/>
      <w:lvlJc w:val="left"/>
      <w:pPr>
        <w:ind w:left="2770" w:hanging="283"/>
      </w:pPr>
      <w:rPr>
        <w:rFonts w:hint="default"/>
        <w:lang w:val="ro-RO" w:eastAsia="en-US" w:bidi="ar-SA"/>
      </w:rPr>
    </w:lvl>
    <w:lvl w:ilvl="2" w:tplc="64DA57F4">
      <w:numFmt w:val="bullet"/>
      <w:lvlText w:val="•"/>
      <w:lvlJc w:val="left"/>
      <w:pPr>
        <w:ind w:left="3501" w:hanging="283"/>
      </w:pPr>
      <w:rPr>
        <w:rFonts w:hint="default"/>
        <w:lang w:val="ro-RO" w:eastAsia="en-US" w:bidi="ar-SA"/>
      </w:rPr>
    </w:lvl>
    <w:lvl w:ilvl="3" w:tplc="C4E4FDCE">
      <w:numFmt w:val="bullet"/>
      <w:lvlText w:val="•"/>
      <w:lvlJc w:val="left"/>
      <w:pPr>
        <w:ind w:left="4231" w:hanging="283"/>
      </w:pPr>
      <w:rPr>
        <w:rFonts w:hint="default"/>
        <w:lang w:val="ro-RO" w:eastAsia="en-US" w:bidi="ar-SA"/>
      </w:rPr>
    </w:lvl>
    <w:lvl w:ilvl="4" w:tplc="85E0688A">
      <w:numFmt w:val="bullet"/>
      <w:lvlText w:val="•"/>
      <w:lvlJc w:val="left"/>
      <w:pPr>
        <w:ind w:left="4962" w:hanging="283"/>
      </w:pPr>
      <w:rPr>
        <w:rFonts w:hint="default"/>
        <w:lang w:val="ro-RO" w:eastAsia="en-US" w:bidi="ar-SA"/>
      </w:rPr>
    </w:lvl>
    <w:lvl w:ilvl="5" w:tplc="1534B548">
      <w:numFmt w:val="bullet"/>
      <w:lvlText w:val="•"/>
      <w:lvlJc w:val="left"/>
      <w:pPr>
        <w:ind w:left="5692" w:hanging="283"/>
      </w:pPr>
      <w:rPr>
        <w:rFonts w:hint="default"/>
        <w:lang w:val="ro-RO" w:eastAsia="en-US" w:bidi="ar-SA"/>
      </w:rPr>
    </w:lvl>
    <w:lvl w:ilvl="6" w:tplc="275A0A94">
      <w:numFmt w:val="bullet"/>
      <w:lvlText w:val="•"/>
      <w:lvlJc w:val="left"/>
      <w:pPr>
        <w:ind w:left="6423" w:hanging="283"/>
      </w:pPr>
      <w:rPr>
        <w:rFonts w:hint="default"/>
        <w:lang w:val="ro-RO" w:eastAsia="en-US" w:bidi="ar-SA"/>
      </w:rPr>
    </w:lvl>
    <w:lvl w:ilvl="7" w:tplc="398C0FC8">
      <w:numFmt w:val="bullet"/>
      <w:lvlText w:val="•"/>
      <w:lvlJc w:val="left"/>
      <w:pPr>
        <w:ind w:left="7153" w:hanging="283"/>
      </w:pPr>
      <w:rPr>
        <w:rFonts w:hint="default"/>
        <w:lang w:val="ro-RO" w:eastAsia="en-US" w:bidi="ar-SA"/>
      </w:rPr>
    </w:lvl>
    <w:lvl w:ilvl="8" w:tplc="BBB0D3CA">
      <w:numFmt w:val="bullet"/>
      <w:lvlText w:val="•"/>
      <w:lvlJc w:val="left"/>
      <w:pPr>
        <w:ind w:left="7884" w:hanging="283"/>
      </w:pPr>
      <w:rPr>
        <w:rFonts w:hint="default"/>
        <w:lang w:val="ro-RO" w:eastAsia="en-US" w:bidi="ar-SA"/>
      </w:rPr>
    </w:lvl>
  </w:abstractNum>
  <w:abstractNum w:abstractNumId="92" w15:restartNumberingAfterBreak="0">
    <w:nsid w:val="50952A5F"/>
    <w:multiLevelType w:val="hybridMultilevel"/>
    <w:tmpl w:val="6D0613A6"/>
    <w:lvl w:ilvl="0" w:tplc="4B2C3882">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3F4E1B44">
      <w:numFmt w:val="bullet"/>
      <w:lvlText w:val="—"/>
      <w:lvlJc w:val="left"/>
      <w:pPr>
        <w:ind w:left="2019"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48A2D414">
      <w:numFmt w:val="bullet"/>
      <w:lvlText w:val="•"/>
      <w:lvlJc w:val="left"/>
      <w:pPr>
        <w:ind w:left="2750" w:hanging="257"/>
      </w:pPr>
      <w:rPr>
        <w:rFonts w:hint="default"/>
        <w:lang w:val="ro-RO" w:eastAsia="en-US" w:bidi="ar-SA"/>
      </w:rPr>
    </w:lvl>
    <w:lvl w:ilvl="3" w:tplc="884E9232">
      <w:numFmt w:val="bullet"/>
      <w:lvlText w:val="•"/>
      <w:lvlJc w:val="left"/>
      <w:pPr>
        <w:ind w:left="3480" w:hanging="257"/>
      </w:pPr>
      <w:rPr>
        <w:rFonts w:hint="default"/>
        <w:lang w:val="ro-RO" w:eastAsia="en-US" w:bidi="ar-SA"/>
      </w:rPr>
    </w:lvl>
    <w:lvl w:ilvl="4" w:tplc="31DE6AA6">
      <w:numFmt w:val="bullet"/>
      <w:lvlText w:val="•"/>
      <w:lvlJc w:val="left"/>
      <w:pPr>
        <w:ind w:left="4210" w:hanging="257"/>
      </w:pPr>
      <w:rPr>
        <w:rFonts w:hint="default"/>
        <w:lang w:val="ro-RO" w:eastAsia="en-US" w:bidi="ar-SA"/>
      </w:rPr>
    </w:lvl>
    <w:lvl w:ilvl="5" w:tplc="DD721DBC">
      <w:numFmt w:val="bullet"/>
      <w:lvlText w:val="•"/>
      <w:lvlJc w:val="left"/>
      <w:pPr>
        <w:ind w:left="4940" w:hanging="257"/>
      </w:pPr>
      <w:rPr>
        <w:rFonts w:hint="default"/>
        <w:lang w:val="ro-RO" w:eastAsia="en-US" w:bidi="ar-SA"/>
      </w:rPr>
    </w:lvl>
    <w:lvl w:ilvl="6" w:tplc="00EA5A16">
      <w:numFmt w:val="bullet"/>
      <w:lvlText w:val="•"/>
      <w:lvlJc w:val="left"/>
      <w:pPr>
        <w:ind w:left="5670" w:hanging="257"/>
      </w:pPr>
      <w:rPr>
        <w:rFonts w:hint="default"/>
        <w:lang w:val="ro-RO" w:eastAsia="en-US" w:bidi="ar-SA"/>
      </w:rPr>
    </w:lvl>
    <w:lvl w:ilvl="7" w:tplc="71101622">
      <w:numFmt w:val="bullet"/>
      <w:lvlText w:val="•"/>
      <w:lvlJc w:val="left"/>
      <w:pPr>
        <w:ind w:left="6401" w:hanging="257"/>
      </w:pPr>
      <w:rPr>
        <w:rFonts w:hint="default"/>
        <w:lang w:val="ro-RO" w:eastAsia="en-US" w:bidi="ar-SA"/>
      </w:rPr>
    </w:lvl>
    <w:lvl w:ilvl="8" w:tplc="62326CB0">
      <w:numFmt w:val="bullet"/>
      <w:lvlText w:val="•"/>
      <w:lvlJc w:val="left"/>
      <w:pPr>
        <w:ind w:left="7131" w:hanging="257"/>
      </w:pPr>
      <w:rPr>
        <w:rFonts w:hint="default"/>
        <w:lang w:val="ro-RO" w:eastAsia="en-US" w:bidi="ar-SA"/>
      </w:rPr>
    </w:lvl>
  </w:abstractNum>
  <w:abstractNum w:abstractNumId="93" w15:restartNumberingAfterBreak="0">
    <w:nsid w:val="52E43AED"/>
    <w:multiLevelType w:val="multilevel"/>
    <w:tmpl w:val="670A82B2"/>
    <w:lvl w:ilvl="0">
      <w:start w:val="4"/>
      <w:numFmt w:val="decimal"/>
      <w:lvlText w:val="%1"/>
      <w:lvlJc w:val="left"/>
      <w:pPr>
        <w:ind w:left="1061" w:hanging="992"/>
      </w:pPr>
      <w:rPr>
        <w:rFonts w:hint="default"/>
        <w:lang w:val="ro-RO" w:eastAsia="en-US" w:bidi="ar-SA"/>
      </w:rPr>
    </w:lvl>
    <w:lvl w:ilvl="1">
      <w:start w:val="4"/>
      <w:numFmt w:val="decimal"/>
      <w:lvlText w:val="%1.%2"/>
      <w:lvlJc w:val="left"/>
      <w:pPr>
        <w:ind w:left="1061" w:hanging="992"/>
      </w:pPr>
      <w:rPr>
        <w:rFonts w:hint="default"/>
        <w:lang w:val="ro-RO" w:eastAsia="en-US" w:bidi="ar-SA"/>
      </w:rPr>
    </w:lvl>
    <w:lvl w:ilvl="2">
      <w:start w:val="2"/>
      <w:numFmt w:val="decimal"/>
      <w:lvlText w:val="%1.%2.%3"/>
      <w:lvlJc w:val="left"/>
      <w:pPr>
        <w:ind w:left="1061" w:hanging="992"/>
      </w:pPr>
      <w:rPr>
        <w:rFonts w:hint="default"/>
        <w:lang w:val="ro-RO" w:eastAsia="en-US" w:bidi="ar-SA"/>
      </w:rPr>
    </w:lvl>
    <w:lvl w:ilvl="3">
      <w:start w:val="4"/>
      <w:numFmt w:val="decimal"/>
      <w:lvlText w:val="%1.%2.%3.%4"/>
      <w:lvlJc w:val="left"/>
      <w:pPr>
        <w:ind w:left="1061" w:hanging="992"/>
      </w:pPr>
      <w:rPr>
        <w:rFonts w:hint="default"/>
        <w:lang w:val="ro-RO" w:eastAsia="en-US" w:bidi="ar-SA"/>
      </w:rPr>
    </w:lvl>
    <w:lvl w:ilvl="4">
      <w:start w:val="1"/>
      <w:numFmt w:val="decimal"/>
      <w:lvlText w:val="%1.%2.%3.%4.%5."/>
      <w:lvlJc w:val="left"/>
      <w:pPr>
        <w:ind w:left="1061" w:hanging="992"/>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94" w15:restartNumberingAfterBreak="0">
    <w:nsid w:val="54910D02"/>
    <w:multiLevelType w:val="hybridMultilevel"/>
    <w:tmpl w:val="0ABC1B68"/>
    <w:lvl w:ilvl="0" w:tplc="AB60EC92">
      <w:start w:val="1"/>
      <w:numFmt w:val="lowerLetter"/>
      <w:lvlText w:val="(%1)"/>
      <w:lvlJc w:val="left"/>
      <w:pPr>
        <w:ind w:left="1260"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899EEA32">
      <w:numFmt w:val="bullet"/>
      <w:lvlText w:val="•"/>
      <w:lvlJc w:val="left"/>
      <w:pPr>
        <w:ind w:left="1993" w:hanging="284"/>
      </w:pPr>
      <w:rPr>
        <w:rFonts w:hint="default"/>
        <w:lang w:val="ro-RO" w:eastAsia="en-US" w:bidi="ar-SA"/>
      </w:rPr>
    </w:lvl>
    <w:lvl w:ilvl="2" w:tplc="475640C4">
      <w:numFmt w:val="bullet"/>
      <w:lvlText w:val="•"/>
      <w:lvlJc w:val="left"/>
      <w:pPr>
        <w:ind w:left="2726" w:hanging="284"/>
      </w:pPr>
      <w:rPr>
        <w:rFonts w:hint="default"/>
        <w:lang w:val="ro-RO" w:eastAsia="en-US" w:bidi="ar-SA"/>
      </w:rPr>
    </w:lvl>
    <w:lvl w:ilvl="3" w:tplc="1A7A3F9A">
      <w:numFmt w:val="bullet"/>
      <w:lvlText w:val="•"/>
      <w:lvlJc w:val="left"/>
      <w:pPr>
        <w:ind w:left="3459" w:hanging="284"/>
      </w:pPr>
      <w:rPr>
        <w:rFonts w:hint="default"/>
        <w:lang w:val="ro-RO" w:eastAsia="en-US" w:bidi="ar-SA"/>
      </w:rPr>
    </w:lvl>
    <w:lvl w:ilvl="4" w:tplc="794E3654">
      <w:numFmt w:val="bullet"/>
      <w:lvlText w:val="•"/>
      <w:lvlJc w:val="left"/>
      <w:pPr>
        <w:ind w:left="4192" w:hanging="284"/>
      </w:pPr>
      <w:rPr>
        <w:rFonts w:hint="default"/>
        <w:lang w:val="ro-RO" w:eastAsia="en-US" w:bidi="ar-SA"/>
      </w:rPr>
    </w:lvl>
    <w:lvl w:ilvl="5" w:tplc="B78C2AC0">
      <w:numFmt w:val="bullet"/>
      <w:lvlText w:val="•"/>
      <w:lvlJc w:val="left"/>
      <w:pPr>
        <w:ind w:left="4925" w:hanging="284"/>
      </w:pPr>
      <w:rPr>
        <w:rFonts w:hint="default"/>
        <w:lang w:val="ro-RO" w:eastAsia="en-US" w:bidi="ar-SA"/>
      </w:rPr>
    </w:lvl>
    <w:lvl w:ilvl="6" w:tplc="64F47EDE">
      <w:numFmt w:val="bullet"/>
      <w:lvlText w:val="•"/>
      <w:lvlJc w:val="left"/>
      <w:pPr>
        <w:ind w:left="5659" w:hanging="284"/>
      </w:pPr>
      <w:rPr>
        <w:rFonts w:hint="default"/>
        <w:lang w:val="ro-RO" w:eastAsia="en-US" w:bidi="ar-SA"/>
      </w:rPr>
    </w:lvl>
    <w:lvl w:ilvl="7" w:tplc="975ACBD4">
      <w:numFmt w:val="bullet"/>
      <w:lvlText w:val="•"/>
      <w:lvlJc w:val="left"/>
      <w:pPr>
        <w:ind w:left="6392" w:hanging="284"/>
      </w:pPr>
      <w:rPr>
        <w:rFonts w:hint="default"/>
        <w:lang w:val="ro-RO" w:eastAsia="en-US" w:bidi="ar-SA"/>
      </w:rPr>
    </w:lvl>
    <w:lvl w:ilvl="8" w:tplc="3B546610">
      <w:numFmt w:val="bullet"/>
      <w:lvlText w:val="•"/>
      <w:lvlJc w:val="left"/>
      <w:pPr>
        <w:ind w:left="7125" w:hanging="284"/>
      </w:pPr>
      <w:rPr>
        <w:rFonts w:hint="default"/>
        <w:lang w:val="ro-RO" w:eastAsia="en-US" w:bidi="ar-SA"/>
      </w:rPr>
    </w:lvl>
  </w:abstractNum>
  <w:abstractNum w:abstractNumId="95" w15:restartNumberingAfterBreak="0">
    <w:nsid w:val="56054F1F"/>
    <w:multiLevelType w:val="hybridMultilevel"/>
    <w:tmpl w:val="364665D2"/>
    <w:lvl w:ilvl="0" w:tplc="C6844C92">
      <w:start w:val="1"/>
      <w:numFmt w:val="lowerLetter"/>
      <w:lvlText w:val="(%1)"/>
      <w:lvlJc w:val="left"/>
      <w:pPr>
        <w:ind w:left="368"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E9C0F9A8">
      <w:numFmt w:val="bullet"/>
      <w:lvlText w:val="•"/>
      <w:lvlJc w:val="left"/>
      <w:pPr>
        <w:ind w:left="679" w:hanging="284"/>
      </w:pPr>
      <w:rPr>
        <w:rFonts w:hint="default"/>
        <w:lang w:val="ro-RO" w:eastAsia="en-US" w:bidi="ar-SA"/>
      </w:rPr>
    </w:lvl>
    <w:lvl w:ilvl="2" w:tplc="269A61A0">
      <w:numFmt w:val="bullet"/>
      <w:lvlText w:val="•"/>
      <w:lvlJc w:val="left"/>
      <w:pPr>
        <w:ind w:left="998" w:hanging="284"/>
      </w:pPr>
      <w:rPr>
        <w:rFonts w:hint="default"/>
        <w:lang w:val="ro-RO" w:eastAsia="en-US" w:bidi="ar-SA"/>
      </w:rPr>
    </w:lvl>
    <w:lvl w:ilvl="3" w:tplc="BE9E2B52">
      <w:numFmt w:val="bullet"/>
      <w:lvlText w:val="•"/>
      <w:lvlJc w:val="left"/>
      <w:pPr>
        <w:ind w:left="1317" w:hanging="284"/>
      </w:pPr>
      <w:rPr>
        <w:rFonts w:hint="default"/>
        <w:lang w:val="ro-RO" w:eastAsia="en-US" w:bidi="ar-SA"/>
      </w:rPr>
    </w:lvl>
    <w:lvl w:ilvl="4" w:tplc="5F2C969A">
      <w:numFmt w:val="bullet"/>
      <w:lvlText w:val="•"/>
      <w:lvlJc w:val="left"/>
      <w:pPr>
        <w:ind w:left="1636" w:hanging="284"/>
      </w:pPr>
      <w:rPr>
        <w:rFonts w:hint="default"/>
        <w:lang w:val="ro-RO" w:eastAsia="en-US" w:bidi="ar-SA"/>
      </w:rPr>
    </w:lvl>
    <w:lvl w:ilvl="5" w:tplc="361ACB3E">
      <w:numFmt w:val="bullet"/>
      <w:lvlText w:val="•"/>
      <w:lvlJc w:val="left"/>
      <w:pPr>
        <w:ind w:left="1956" w:hanging="284"/>
      </w:pPr>
      <w:rPr>
        <w:rFonts w:hint="default"/>
        <w:lang w:val="ro-RO" w:eastAsia="en-US" w:bidi="ar-SA"/>
      </w:rPr>
    </w:lvl>
    <w:lvl w:ilvl="6" w:tplc="C5640E2C">
      <w:numFmt w:val="bullet"/>
      <w:lvlText w:val="•"/>
      <w:lvlJc w:val="left"/>
      <w:pPr>
        <w:ind w:left="2275" w:hanging="284"/>
      </w:pPr>
      <w:rPr>
        <w:rFonts w:hint="default"/>
        <w:lang w:val="ro-RO" w:eastAsia="en-US" w:bidi="ar-SA"/>
      </w:rPr>
    </w:lvl>
    <w:lvl w:ilvl="7" w:tplc="22941302">
      <w:numFmt w:val="bullet"/>
      <w:lvlText w:val="•"/>
      <w:lvlJc w:val="left"/>
      <w:pPr>
        <w:ind w:left="2594" w:hanging="284"/>
      </w:pPr>
      <w:rPr>
        <w:rFonts w:hint="default"/>
        <w:lang w:val="ro-RO" w:eastAsia="en-US" w:bidi="ar-SA"/>
      </w:rPr>
    </w:lvl>
    <w:lvl w:ilvl="8" w:tplc="96C8F5FC">
      <w:numFmt w:val="bullet"/>
      <w:lvlText w:val="•"/>
      <w:lvlJc w:val="left"/>
      <w:pPr>
        <w:ind w:left="2913" w:hanging="284"/>
      </w:pPr>
      <w:rPr>
        <w:rFonts w:hint="default"/>
        <w:lang w:val="ro-RO" w:eastAsia="en-US" w:bidi="ar-SA"/>
      </w:rPr>
    </w:lvl>
  </w:abstractNum>
  <w:abstractNum w:abstractNumId="96" w15:restartNumberingAfterBreak="0">
    <w:nsid w:val="562636CF"/>
    <w:multiLevelType w:val="hybridMultilevel"/>
    <w:tmpl w:val="FFE6E334"/>
    <w:lvl w:ilvl="0" w:tplc="E020B24E">
      <w:start w:val="1"/>
      <w:numFmt w:val="lowerLetter"/>
      <w:lvlText w:val="(%1)"/>
      <w:lvlJc w:val="left"/>
      <w:pPr>
        <w:ind w:left="117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6234D16C">
      <w:numFmt w:val="bullet"/>
      <w:lvlText w:val="•"/>
      <w:lvlJc w:val="left"/>
      <w:pPr>
        <w:ind w:left="1877" w:hanging="284"/>
      </w:pPr>
      <w:rPr>
        <w:rFonts w:hint="default"/>
        <w:lang w:val="ro-RO" w:eastAsia="en-US" w:bidi="ar-SA"/>
      </w:rPr>
    </w:lvl>
    <w:lvl w:ilvl="2" w:tplc="CE7E48D2">
      <w:numFmt w:val="bullet"/>
      <w:lvlText w:val="•"/>
      <w:lvlJc w:val="left"/>
      <w:pPr>
        <w:ind w:left="2574" w:hanging="284"/>
      </w:pPr>
      <w:rPr>
        <w:rFonts w:hint="default"/>
        <w:lang w:val="ro-RO" w:eastAsia="en-US" w:bidi="ar-SA"/>
      </w:rPr>
    </w:lvl>
    <w:lvl w:ilvl="3" w:tplc="008A08EC">
      <w:numFmt w:val="bullet"/>
      <w:lvlText w:val="•"/>
      <w:lvlJc w:val="left"/>
      <w:pPr>
        <w:ind w:left="3271" w:hanging="284"/>
      </w:pPr>
      <w:rPr>
        <w:rFonts w:hint="default"/>
        <w:lang w:val="ro-RO" w:eastAsia="en-US" w:bidi="ar-SA"/>
      </w:rPr>
    </w:lvl>
    <w:lvl w:ilvl="4" w:tplc="924CDA10">
      <w:numFmt w:val="bullet"/>
      <w:lvlText w:val="•"/>
      <w:lvlJc w:val="left"/>
      <w:pPr>
        <w:ind w:left="3968" w:hanging="284"/>
      </w:pPr>
      <w:rPr>
        <w:rFonts w:hint="default"/>
        <w:lang w:val="ro-RO" w:eastAsia="en-US" w:bidi="ar-SA"/>
      </w:rPr>
    </w:lvl>
    <w:lvl w:ilvl="5" w:tplc="2AB84D0E">
      <w:numFmt w:val="bullet"/>
      <w:lvlText w:val="•"/>
      <w:lvlJc w:val="left"/>
      <w:pPr>
        <w:ind w:left="4665" w:hanging="284"/>
      </w:pPr>
      <w:rPr>
        <w:rFonts w:hint="default"/>
        <w:lang w:val="ro-RO" w:eastAsia="en-US" w:bidi="ar-SA"/>
      </w:rPr>
    </w:lvl>
    <w:lvl w:ilvl="6" w:tplc="8D68394E">
      <w:numFmt w:val="bullet"/>
      <w:lvlText w:val="•"/>
      <w:lvlJc w:val="left"/>
      <w:pPr>
        <w:ind w:left="5363" w:hanging="284"/>
      </w:pPr>
      <w:rPr>
        <w:rFonts w:hint="default"/>
        <w:lang w:val="ro-RO" w:eastAsia="en-US" w:bidi="ar-SA"/>
      </w:rPr>
    </w:lvl>
    <w:lvl w:ilvl="7" w:tplc="D4348420">
      <w:numFmt w:val="bullet"/>
      <w:lvlText w:val="•"/>
      <w:lvlJc w:val="left"/>
      <w:pPr>
        <w:ind w:left="6060" w:hanging="284"/>
      </w:pPr>
      <w:rPr>
        <w:rFonts w:hint="default"/>
        <w:lang w:val="ro-RO" w:eastAsia="en-US" w:bidi="ar-SA"/>
      </w:rPr>
    </w:lvl>
    <w:lvl w:ilvl="8" w:tplc="45F67F76">
      <w:numFmt w:val="bullet"/>
      <w:lvlText w:val="•"/>
      <w:lvlJc w:val="left"/>
      <w:pPr>
        <w:ind w:left="6757" w:hanging="284"/>
      </w:pPr>
      <w:rPr>
        <w:rFonts w:hint="default"/>
        <w:lang w:val="ro-RO" w:eastAsia="en-US" w:bidi="ar-SA"/>
      </w:rPr>
    </w:lvl>
  </w:abstractNum>
  <w:abstractNum w:abstractNumId="97" w15:restartNumberingAfterBreak="0">
    <w:nsid w:val="567509B3"/>
    <w:multiLevelType w:val="multilevel"/>
    <w:tmpl w:val="87AAEB68"/>
    <w:lvl w:ilvl="0">
      <w:start w:val="4"/>
      <w:numFmt w:val="decimal"/>
      <w:lvlText w:val="%1"/>
      <w:lvlJc w:val="left"/>
      <w:pPr>
        <w:ind w:left="1815" w:hanging="991"/>
      </w:pPr>
      <w:rPr>
        <w:rFonts w:hint="default"/>
        <w:lang w:val="ro-RO" w:eastAsia="en-US" w:bidi="ar-SA"/>
      </w:rPr>
    </w:lvl>
    <w:lvl w:ilvl="1">
      <w:start w:val="1"/>
      <w:numFmt w:val="decimal"/>
      <w:lvlText w:val="%1.%2"/>
      <w:lvlJc w:val="left"/>
      <w:pPr>
        <w:ind w:left="1815" w:hanging="991"/>
      </w:pPr>
      <w:rPr>
        <w:rFonts w:hint="default"/>
        <w:lang w:val="ro-RO" w:eastAsia="en-US" w:bidi="ar-SA"/>
      </w:rPr>
    </w:lvl>
    <w:lvl w:ilvl="2">
      <w:start w:val="2"/>
      <w:numFmt w:val="decimal"/>
      <w:lvlText w:val="%1.%2.%3"/>
      <w:lvlJc w:val="left"/>
      <w:pPr>
        <w:ind w:left="1815" w:hanging="991"/>
      </w:pPr>
      <w:rPr>
        <w:rFonts w:hint="default"/>
        <w:lang w:val="ro-RO" w:eastAsia="en-US" w:bidi="ar-SA"/>
      </w:rPr>
    </w:lvl>
    <w:lvl w:ilvl="3">
      <w:start w:val="4"/>
      <w:numFmt w:val="decimal"/>
      <w:lvlText w:val="%1.%2.%3.%4."/>
      <w:lvlJc w:val="left"/>
      <w:pPr>
        <w:ind w:left="1815" w:hanging="99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numFmt w:val="bullet"/>
      <w:lvlText w:val="•"/>
      <w:lvlJc w:val="left"/>
      <w:pPr>
        <w:ind w:left="4830" w:hanging="991"/>
      </w:pPr>
      <w:rPr>
        <w:rFonts w:hint="default"/>
        <w:lang w:val="ro-RO" w:eastAsia="en-US" w:bidi="ar-SA"/>
      </w:rPr>
    </w:lvl>
    <w:lvl w:ilvl="5">
      <w:numFmt w:val="bullet"/>
      <w:lvlText w:val="•"/>
      <w:lvlJc w:val="left"/>
      <w:pPr>
        <w:ind w:left="5582" w:hanging="991"/>
      </w:pPr>
      <w:rPr>
        <w:rFonts w:hint="default"/>
        <w:lang w:val="ro-RO" w:eastAsia="en-US" w:bidi="ar-SA"/>
      </w:rPr>
    </w:lvl>
    <w:lvl w:ilvl="6">
      <w:numFmt w:val="bullet"/>
      <w:lvlText w:val="•"/>
      <w:lvlJc w:val="left"/>
      <w:pPr>
        <w:ind w:left="6335" w:hanging="991"/>
      </w:pPr>
      <w:rPr>
        <w:rFonts w:hint="default"/>
        <w:lang w:val="ro-RO" w:eastAsia="en-US" w:bidi="ar-SA"/>
      </w:rPr>
    </w:lvl>
    <w:lvl w:ilvl="7">
      <w:numFmt w:val="bullet"/>
      <w:lvlText w:val="•"/>
      <w:lvlJc w:val="left"/>
      <w:pPr>
        <w:ind w:left="7087" w:hanging="991"/>
      </w:pPr>
      <w:rPr>
        <w:rFonts w:hint="default"/>
        <w:lang w:val="ro-RO" w:eastAsia="en-US" w:bidi="ar-SA"/>
      </w:rPr>
    </w:lvl>
    <w:lvl w:ilvl="8">
      <w:numFmt w:val="bullet"/>
      <w:lvlText w:val="•"/>
      <w:lvlJc w:val="left"/>
      <w:pPr>
        <w:ind w:left="7840" w:hanging="991"/>
      </w:pPr>
      <w:rPr>
        <w:rFonts w:hint="default"/>
        <w:lang w:val="ro-RO" w:eastAsia="en-US" w:bidi="ar-SA"/>
      </w:rPr>
    </w:lvl>
  </w:abstractNum>
  <w:abstractNum w:abstractNumId="98" w15:restartNumberingAfterBreak="0">
    <w:nsid w:val="56C57F6F"/>
    <w:multiLevelType w:val="hybridMultilevel"/>
    <w:tmpl w:val="1854CC0A"/>
    <w:lvl w:ilvl="0" w:tplc="260AB6EA">
      <w:numFmt w:val="bullet"/>
      <w:lvlText w:val="—"/>
      <w:lvlJc w:val="left"/>
      <w:pPr>
        <w:ind w:left="2019"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7EECDDE">
      <w:numFmt w:val="bullet"/>
      <w:lvlText w:val="—"/>
      <w:lvlJc w:val="left"/>
      <w:pPr>
        <w:ind w:left="2276"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44F01BEA">
      <w:numFmt w:val="bullet"/>
      <w:lvlText w:val="•"/>
      <w:lvlJc w:val="left"/>
      <w:pPr>
        <w:ind w:left="3065" w:hanging="257"/>
      </w:pPr>
      <w:rPr>
        <w:rFonts w:hint="default"/>
        <w:lang w:val="ro-RO" w:eastAsia="en-US" w:bidi="ar-SA"/>
      </w:rPr>
    </w:lvl>
    <w:lvl w:ilvl="3" w:tplc="594AC704">
      <w:numFmt w:val="bullet"/>
      <w:lvlText w:val="•"/>
      <w:lvlJc w:val="left"/>
      <w:pPr>
        <w:ind w:left="3850" w:hanging="257"/>
      </w:pPr>
      <w:rPr>
        <w:rFonts w:hint="default"/>
        <w:lang w:val="ro-RO" w:eastAsia="en-US" w:bidi="ar-SA"/>
      </w:rPr>
    </w:lvl>
    <w:lvl w:ilvl="4" w:tplc="598A8446">
      <w:numFmt w:val="bullet"/>
      <w:lvlText w:val="•"/>
      <w:lvlJc w:val="left"/>
      <w:pPr>
        <w:ind w:left="4635" w:hanging="257"/>
      </w:pPr>
      <w:rPr>
        <w:rFonts w:hint="default"/>
        <w:lang w:val="ro-RO" w:eastAsia="en-US" w:bidi="ar-SA"/>
      </w:rPr>
    </w:lvl>
    <w:lvl w:ilvl="5" w:tplc="D3AE4B32">
      <w:numFmt w:val="bullet"/>
      <w:lvlText w:val="•"/>
      <w:lvlJc w:val="left"/>
      <w:pPr>
        <w:ind w:left="5420" w:hanging="257"/>
      </w:pPr>
      <w:rPr>
        <w:rFonts w:hint="default"/>
        <w:lang w:val="ro-RO" w:eastAsia="en-US" w:bidi="ar-SA"/>
      </w:rPr>
    </w:lvl>
    <w:lvl w:ilvl="6" w:tplc="0DA4D09E">
      <w:numFmt w:val="bullet"/>
      <w:lvlText w:val="•"/>
      <w:lvlJc w:val="left"/>
      <w:pPr>
        <w:ind w:left="6205" w:hanging="257"/>
      </w:pPr>
      <w:rPr>
        <w:rFonts w:hint="default"/>
        <w:lang w:val="ro-RO" w:eastAsia="en-US" w:bidi="ar-SA"/>
      </w:rPr>
    </w:lvl>
    <w:lvl w:ilvl="7" w:tplc="C214277E">
      <w:numFmt w:val="bullet"/>
      <w:lvlText w:val="•"/>
      <w:lvlJc w:val="left"/>
      <w:pPr>
        <w:ind w:left="6990" w:hanging="257"/>
      </w:pPr>
      <w:rPr>
        <w:rFonts w:hint="default"/>
        <w:lang w:val="ro-RO" w:eastAsia="en-US" w:bidi="ar-SA"/>
      </w:rPr>
    </w:lvl>
    <w:lvl w:ilvl="8" w:tplc="7A76A6D8">
      <w:numFmt w:val="bullet"/>
      <w:lvlText w:val="•"/>
      <w:lvlJc w:val="left"/>
      <w:pPr>
        <w:ind w:left="7775" w:hanging="257"/>
      </w:pPr>
      <w:rPr>
        <w:rFonts w:hint="default"/>
        <w:lang w:val="ro-RO" w:eastAsia="en-US" w:bidi="ar-SA"/>
      </w:rPr>
    </w:lvl>
  </w:abstractNum>
  <w:abstractNum w:abstractNumId="99" w15:restartNumberingAfterBreak="0">
    <w:nsid w:val="56C80D48"/>
    <w:multiLevelType w:val="hybridMultilevel"/>
    <w:tmpl w:val="4A76011A"/>
    <w:lvl w:ilvl="0" w:tplc="8C449C06">
      <w:start w:val="1"/>
      <w:numFmt w:val="lowerLetter"/>
      <w:lvlText w:val="(%1)"/>
      <w:lvlJc w:val="left"/>
      <w:pPr>
        <w:ind w:left="2023"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90C0AAB4">
      <w:numFmt w:val="bullet"/>
      <w:lvlText w:val="•"/>
      <w:lvlJc w:val="left"/>
      <w:pPr>
        <w:ind w:left="2752" w:hanging="284"/>
      </w:pPr>
      <w:rPr>
        <w:rFonts w:hint="default"/>
        <w:lang w:val="ro-RO" w:eastAsia="en-US" w:bidi="ar-SA"/>
      </w:rPr>
    </w:lvl>
    <w:lvl w:ilvl="2" w:tplc="548AB128">
      <w:numFmt w:val="bullet"/>
      <w:lvlText w:val="•"/>
      <w:lvlJc w:val="left"/>
      <w:pPr>
        <w:ind w:left="3485" w:hanging="284"/>
      </w:pPr>
      <w:rPr>
        <w:rFonts w:hint="default"/>
        <w:lang w:val="ro-RO" w:eastAsia="en-US" w:bidi="ar-SA"/>
      </w:rPr>
    </w:lvl>
    <w:lvl w:ilvl="3" w:tplc="BF4A1C32">
      <w:numFmt w:val="bullet"/>
      <w:lvlText w:val="•"/>
      <w:lvlJc w:val="left"/>
      <w:pPr>
        <w:ind w:left="4217" w:hanging="284"/>
      </w:pPr>
      <w:rPr>
        <w:rFonts w:hint="default"/>
        <w:lang w:val="ro-RO" w:eastAsia="en-US" w:bidi="ar-SA"/>
      </w:rPr>
    </w:lvl>
    <w:lvl w:ilvl="4" w:tplc="FCEA4C7C">
      <w:numFmt w:val="bullet"/>
      <w:lvlText w:val="•"/>
      <w:lvlJc w:val="left"/>
      <w:pPr>
        <w:ind w:left="4950" w:hanging="284"/>
      </w:pPr>
      <w:rPr>
        <w:rFonts w:hint="default"/>
        <w:lang w:val="ro-RO" w:eastAsia="en-US" w:bidi="ar-SA"/>
      </w:rPr>
    </w:lvl>
    <w:lvl w:ilvl="5" w:tplc="BFF25DB6">
      <w:numFmt w:val="bullet"/>
      <w:lvlText w:val="•"/>
      <w:lvlJc w:val="left"/>
      <w:pPr>
        <w:ind w:left="5682" w:hanging="284"/>
      </w:pPr>
      <w:rPr>
        <w:rFonts w:hint="default"/>
        <w:lang w:val="ro-RO" w:eastAsia="en-US" w:bidi="ar-SA"/>
      </w:rPr>
    </w:lvl>
    <w:lvl w:ilvl="6" w:tplc="9626BA04">
      <w:numFmt w:val="bullet"/>
      <w:lvlText w:val="•"/>
      <w:lvlJc w:val="left"/>
      <w:pPr>
        <w:ind w:left="6415" w:hanging="284"/>
      </w:pPr>
      <w:rPr>
        <w:rFonts w:hint="default"/>
        <w:lang w:val="ro-RO" w:eastAsia="en-US" w:bidi="ar-SA"/>
      </w:rPr>
    </w:lvl>
    <w:lvl w:ilvl="7" w:tplc="A57640F6">
      <w:numFmt w:val="bullet"/>
      <w:lvlText w:val="•"/>
      <w:lvlJc w:val="left"/>
      <w:pPr>
        <w:ind w:left="7147" w:hanging="284"/>
      </w:pPr>
      <w:rPr>
        <w:rFonts w:hint="default"/>
        <w:lang w:val="ro-RO" w:eastAsia="en-US" w:bidi="ar-SA"/>
      </w:rPr>
    </w:lvl>
    <w:lvl w:ilvl="8" w:tplc="6EAE6EDC">
      <w:numFmt w:val="bullet"/>
      <w:lvlText w:val="•"/>
      <w:lvlJc w:val="left"/>
      <w:pPr>
        <w:ind w:left="7880" w:hanging="284"/>
      </w:pPr>
      <w:rPr>
        <w:rFonts w:hint="default"/>
        <w:lang w:val="ro-RO" w:eastAsia="en-US" w:bidi="ar-SA"/>
      </w:rPr>
    </w:lvl>
  </w:abstractNum>
  <w:abstractNum w:abstractNumId="100" w15:restartNumberingAfterBreak="0">
    <w:nsid w:val="585464C7"/>
    <w:multiLevelType w:val="multilevel"/>
    <w:tmpl w:val="C83C3D70"/>
    <w:lvl w:ilvl="0">
      <w:start w:val="4"/>
      <w:numFmt w:val="decimal"/>
      <w:lvlText w:val="%1"/>
      <w:lvlJc w:val="left"/>
      <w:pPr>
        <w:ind w:left="1061" w:hanging="991"/>
      </w:pPr>
      <w:rPr>
        <w:rFonts w:hint="default"/>
        <w:lang w:val="ro-RO" w:eastAsia="en-US" w:bidi="ar-SA"/>
      </w:rPr>
    </w:lvl>
    <w:lvl w:ilvl="1">
      <w:start w:val="2"/>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3"/>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101" w15:restartNumberingAfterBreak="0">
    <w:nsid w:val="5A886417"/>
    <w:multiLevelType w:val="multilevel"/>
    <w:tmpl w:val="651EAD2C"/>
    <w:lvl w:ilvl="0">
      <w:start w:val="4"/>
      <w:numFmt w:val="decimal"/>
      <w:lvlText w:val="%1"/>
      <w:lvlJc w:val="left"/>
      <w:pPr>
        <w:ind w:left="1061" w:hanging="991"/>
      </w:pPr>
      <w:rPr>
        <w:rFonts w:hint="default"/>
        <w:lang w:val="ro-RO" w:eastAsia="en-US" w:bidi="ar-SA"/>
      </w:rPr>
    </w:lvl>
    <w:lvl w:ilvl="1">
      <w:start w:val="4"/>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1"/>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368" w:hanging="284"/>
      </w:pPr>
      <w:rPr>
        <w:rFonts w:hint="default"/>
        <w:lang w:val="ro-RO" w:eastAsia="en-US" w:bidi="ar-SA"/>
      </w:rPr>
    </w:lvl>
    <w:lvl w:ilvl="7">
      <w:numFmt w:val="bullet"/>
      <w:lvlText w:val="•"/>
      <w:lvlJc w:val="left"/>
      <w:pPr>
        <w:ind w:left="6174" w:hanging="284"/>
      </w:pPr>
      <w:rPr>
        <w:rFonts w:hint="default"/>
        <w:lang w:val="ro-RO" w:eastAsia="en-US" w:bidi="ar-SA"/>
      </w:rPr>
    </w:lvl>
    <w:lvl w:ilvl="8">
      <w:numFmt w:val="bullet"/>
      <w:lvlText w:val="•"/>
      <w:lvlJc w:val="left"/>
      <w:pPr>
        <w:ind w:left="6980" w:hanging="284"/>
      </w:pPr>
      <w:rPr>
        <w:rFonts w:hint="default"/>
        <w:lang w:val="ro-RO" w:eastAsia="en-US" w:bidi="ar-SA"/>
      </w:rPr>
    </w:lvl>
  </w:abstractNum>
  <w:abstractNum w:abstractNumId="102" w15:restartNumberingAfterBreak="0">
    <w:nsid w:val="5D37586A"/>
    <w:multiLevelType w:val="hybridMultilevel"/>
    <w:tmpl w:val="AFEEBB48"/>
    <w:lvl w:ilvl="0" w:tplc="2EFA795A">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C750E770">
      <w:numFmt w:val="bullet"/>
      <w:lvlText w:val="•"/>
      <w:lvlJc w:val="left"/>
      <w:pPr>
        <w:ind w:left="2752" w:hanging="284"/>
      </w:pPr>
      <w:rPr>
        <w:rFonts w:hint="default"/>
        <w:lang w:val="ro-RO" w:eastAsia="en-US" w:bidi="ar-SA"/>
      </w:rPr>
    </w:lvl>
    <w:lvl w:ilvl="2" w:tplc="7B365736">
      <w:numFmt w:val="bullet"/>
      <w:lvlText w:val="•"/>
      <w:lvlJc w:val="left"/>
      <w:pPr>
        <w:ind w:left="3485" w:hanging="284"/>
      </w:pPr>
      <w:rPr>
        <w:rFonts w:hint="default"/>
        <w:lang w:val="ro-RO" w:eastAsia="en-US" w:bidi="ar-SA"/>
      </w:rPr>
    </w:lvl>
    <w:lvl w:ilvl="3" w:tplc="1AA21818">
      <w:numFmt w:val="bullet"/>
      <w:lvlText w:val="•"/>
      <w:lvlJc w:val="left"/>
      <w:pPr>
        <w:ind w:left="4217" w:hanging="284"/>
      </w:pPr>
      <w:rPr>
        <w:rFonts w:hint="default"/>
        <w:lang w:val="ro-RO" w:eastAsia="en-US" w:bidi="ar-SA"/>
      </w:rPr>
    </w:lvl>
    <w:lvl w:ilvl="4" w:tplc="947E3900">
      <w:numFmt w:val="bullet"/>
      <w:lvlText w:val="•"/>
      <w:lvlJc w:val="left"/>
      <w:pPr>
        <w:ind w:left="4950" w:hanging="284"/>
      </w:pPr>
      <w:rPr>
        <w:rFonts w:hint="default"/>
        <w:lang w:val="ro-RO" w:eastAsia="en-US" w:bidi="ar-SA"/>
      </w:rPr>
    </w:lvl>
    <w:lvl w:ilvl="5" w:tplc="1D0EF4F2">
      <w:numFmt w:val="bullet"/>
      <w:lvlText w:val="•"/>
      <w:lvlJc w:val="left"/>
      <w:pPr>
        <w:ind w:left="5682" w:hanging="284"/>
      </w:pPr>
      <w:rPr>
        <w:rFonts w:hint="default"/>
        <w:lang w:val="ro-RO" w:eastAsia="en-US" w:bidi="ar-SA"/>
      </w:rPr>
    </w:lvl>
    <w:lvl w:ilvl="6" w:tplc="83CCCD40">
      <w:numFmt w:val="bullet"/>
      <w:lvlText w:val="•"/>
      <w:lvlJc w:val="left"/>
      <w:pPr>
        <w:ind w:left="6415" w:hanging="284"/>
      </w:pPr>
      <w:rPr>
        <w:rFonts w:hint="default"/>
        <w:lang w:val="ro-RO" w:eastAsia="en-US" w:bidi="ar-SA"/>
      </w:rPr>
    </w:lvl>
    <w:lvl w:ilvl="7" w:tplc="92C2B278">
      <w:numFmt w:val="bullet"/>
      <w:lvlText w:val="•"/>
      <w:lvlJc w:val="left"/>
      <w:pPr>
        <w:ind w:left="7147" w:hanging="284"/>
      </w:pPr>
      <w:rPr>
        <w:rFonts w:hint="default"/>
        <w:lang w:val="ro-RO" w:eastAsia="en-US" w:bidi="ar-SA"/>
      </w:rPr>
    </w:lvl>
    <w:lvl w:ilvl="8" w:tplc="1CA2F862">
      <w:numFmt w:val="bullet"/>
      <w:lvlText w:val="•"/>
      <w:lvlJc w:val="left"/>
      <w:pPr>
        <w:ind w:left="7880" w:hanging="284"/>
      </w:pPr>
      <w:rPr>
        <w:rFonts w:hint="default"/>
        <w:lang w:val="ro-RO" w:eastAsia="en-US" w:bidi="ar-SA"/>
      </w:rPr>
    </w:lvl>
  </w:abstractNum>
  <w:abstractNum w:abstractNumId="103" w15:restartNumberingAfterBreak="0">
    <w:nsid w:val="5D7F2CB5"/>
    <w:multiLevelType w:val="hybridMultilevel"/>
    <w:tmpl w:val="7FF4470A"/>
    <w:lvl w:ilvl="0" w:tplc="C15C9EC8">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EE20D6C6">
      <w:numFmt w:val="bullet"/>
      <w:lvlText w:val="•"/>
      <w:lvlJc w:val="left"/>
      <w:pPr>
        <w:ind w:left="2752" w:hanging="284"/>
      </w:pPr>
      <w:rPr>
        <w:rFonts w:hint="default"/>
        <w:lang w:val="ro-RO" w:eastAsia="en-US" w:bidi="ar-SA"/>
      </w:rPr>
    </w:lvl>
    <w:lvl w:ilvl="2" w:tplc="051A1CEA">
      <w:numFmt w:val="bullet"/>
      <w:lvlText w:val="•"/>
      <w:lvlJc w:val="left"/>
      <w:pPr>
        <w:ind w:left="3485" w:hanging="284"/>
      </w:pPr>
      <w:rPr>
        <w:rFonts w:hint="default"/>
        <w:lang w:val="ro-RO" w:eastAsia="en-US" w:bidi="ar-SA"/>
      </w:rPr>
    </w:lvl>
    <w:lvl w:ilvl="3" w:tplc="9F1EB072">
      <w:numFmt w:val="bullet"/>
      <w:lvlText w:val="•"/>
      <w:lvlJc w:val="left"/>
      <w:pPr>
        <w:ind w:left="4217" w:hanging="284"/>
      </w:pPr>
      <w:rPr>
        <w:rFonts w:hint="default"/>
        <w:lang w:val="ro-RO" w:eastAsia="en-US" w:bidi="ar-SA"/>
      </w:rPr>
    </w:lvl>
    <w:lvl w:ilvl="4" w:tplc="9D6CCBDC">
      <w:numFmt w:val="bullet"/>
      <w:lvlText w:val="•"/>
      <w:lvlJc w:val="left"/>
      <w:pPr>
        <w:ind w:left="4950" w:hanging="284"/>
      </w:pPr>
      <w:rPr>
        <w:rFonts w:hint="default"/>
        <w:lang w:val="ro-RO" w:eastAsia="en-US" w:bidi="ar-SA"/>
      </w:rPr>
    </w:lvl>
    <w:lvl w:ilvl="5" w:tplc="66AAFFF2">
      <w:numFmt w:val="bullet"/>
      <w:lvlText w:val="•"/>
      <w:lvlJc w:val="left"/>
      <w:pPr>
        <w:ind w:left="5682" w:hanging="284"/>
      </w:pPr>
      <w:rPr>
        <w:rFonts w:hint="default"/>
        <w:lang w:val="ro-RO" w:eastAsia="en-US" w:bidi="ar-SA"/>
      </w:rPr>
    </w:lvl>
    <w:lvl w:ilvl="6" w:tplc="86D04290">
      <w:numFmt w:val="bullet"/>
      <w:lvlText w:val="•"/>
      <w:lvlJc w:val="left"/>
      <w:pPr>
        <w:ind w:left="6415" w:hanging="284"/>
      </w:pPr>
      <w:rPr>
        <w:rFonts w:hint="default"/>
        <w:lang w:val="ro-RO" w:eastAsia="en-US" w:bidi="ar-SA"/>
      </w:rPr>
    </w:lvl>
    <w:lvl w:ilvl="7" w:tplc="00FC2ACE">
      <w:numFmt w:val="bullet"/>
      <w:lvlText w:val="•"/>
      <w:lvlJc w:val="left"/>
      <w:pPr>
        <w:ind w:left="7147" w:hanging="284"/>
      </w:pPr>
      <w:rPr>
        <w:rFonts w:hint="default"/>
        <w:lang w:val="ro-RO" w:eastAsia="en-US" w:bidi="ar-SA"/>
      </w:rPr>
    </w:lvl>
    <w:lvl w:ilvl="8" w:tplc="8FBA71FC">
      <w:numFmt w:val="bullet"/>
      <w:lvlText w:val="•"/>
      <w:lvlJc w:val="left"/>
      <w:pPr>
        <w:ind w:left="7880" w:hanging="284"/>
      </w:pPr>
      <w:rPr>
        <w:rFonts w:hint="default"/>
        <w:lang w:val="ro-RO" w:eastAsia="en-US" w:bidi="ar-SA"/>
      </w:rPr>
    </w:lvl>
  </w:abstractNum>
  <w:abstractNum w:abstractNumId="104" w15:restartNumberingAfterBreak="0">
    <w:nsid w:val="61332985"/>
    <w:multiLevelType w:val="hybridMultilevel"/>
    <w:tmpl w:val="E9445D62"/>
    <w:lvl w:ilvl="0" w:tplc="DA6AC4B8">
      <w:start w:val="1"/>
      <w:numFmt w:val="lowerLetter"/>
      <w:lvlText w:val="(%1)"/>
      <w:lvlJc w:val="left"/>
      <w:pPr>
        <w:ind w:left="117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1354BDB8">
      <w:start w:val="1"/>
      <w:numFmt w:val="lowerRoman"/>
      <w:lvlText w:val="(%2)"/>
      <w:lvlJc w:val="left"/>
      <w:pPr>
        <w:ind w:left="1602" w:hanging="426"/>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71B6D97C">
      <w:numFmt w:val="bullet"/>
      <w:lvlText w:val="•"/>
      <w:lvlJc w:val="left"/>
      <w:pPr>
        <w:ind w:left="2327" w:hanging="426"/>
      </w:pPr>
      <w:rPr>
        <w:rFonts w:hint="default"/>
        <w:lang w:val="ro-RO" w:eastAsia="en-US" w:bidi="ar-SA"/>
      </w:rPr>
    </w:lvl>
    <w:lvl w:ilvl="3" w:tplc="1DC8FD9E">
      <w:numFmt w:val="bullet"/>
      <w:lvlText w:val="•"/>
      <w:lvlJc w:val="left"/>
      <w:pPr>
        <w:ind w:left="3055" w:hanging="426"/>
      </w:pPr>
      <w:rPr>
        <w:rFonts w:hint="default"/>
        <w:lang w:val="ro-RO" w:eastAsia="en-US" w:bidi="ar-SA"/>
      </w:rPr>
    </w:lvl>
    <w:lvl w:ilvl="4" w:tplc="6108ECB0">
      <w:numFmt w:val="bullet"/>
      <w:lvlText w:val="•"/>
      <w:lvlJc w:val="left"/>
      <w:pPr>
        <w:ind w:left="3783" w:hanging="426"/>
      </w:pPr>
      <w:rPr>
        <w:rFonts w:hint="default"/>
        <w:lang w:val="ro-RO" w:eastAsia="en-US" w:bidi="ar-SA"/>
      </w:rPr>
    </w:lvl>
    <w:lvl w:ilvl="5" w:tplc="C7102C02">
      <w:numFmt w:val="bullet"/>
      <w:lvlText w:val="•"/>
      <w:lvlJc w:val="left"/>
      <w:pPr>
        <w:ind w:left="4511" w:hanging="426"/>
      </w:pPr>
      <w:rPr>
        <w:rFonts w:hint="default"/>
        <w:lang w:val="ro-RO" w:eastAsia="en-US" w:bidi="ar-SA"/>
      </w:rPr>
    </w:lvl>
    <w:lvl w:ilvl="6" w:tplc="CB8EBDE4">
      <w:numFmt w:val="bullet"/>
      <w:lvlText w:val="•"/>
      <w:lvlJc w:val="left"/>
      <w:pPr>
        <w:ind w:left="5239" w:hanging="426"/>
      </w:pPr>
      <w:rPr>
        <w:rFonts w:hint="default"/>
        <w:lang w:val="ro-RO" w:eastAsia="en-US" w:bidi="ar-SA"/>
      </w:rPr>
    </w:lvl>
    <w:lvl w:ilvl="7" w:tplc="49B4FAE2">
      <w:numFmt w:val="bullet"/>
      <w:lvlText w:val="•"/>
      <w:lvlJc w:val="left"/>
      <w:pPr>
        <w:ind w:left="5967" w:hanging="426"/>
      </w:pPr>
      <w:rPr>
        <w:rFonts w:hint="default"/>
        <w:lang w:val="ro-RO" w:eastAsia="en-US" w:bidi="ar-SA"/>
      </w:rPr>
    </w:lvl>
    <w:lvl w:ilvl="8" w:tplc="614C06BC">
      <w:numFmt w:val="bullet"/>
      <w:lvlText w:val="•"/>
      <w:lvlJc w:val="left"/>
      <w:pPr>
        <w:ind w:left="6695" w:hanging="426"/>
      </w:pPr>
      <w:rPr>
        <w:rFonts w:hint="default"/>
        <w:lang w:val="ro-RO" w:eastAsia="en-US" w:bidi="ar-SA"/>
      </w:rPr>
    </w:lvl>
  </w:abstractNum>
  <w:abstractNum w:abstractNumId="105" w15:restartNumberingAfterBreak="0">
    <w:nsid w:val="613F7206"/>
    <w:multiLevelType w:val="hybridMultilevel"/>
    <w:tmpl w:val="60644B4C"/>
    <w:lvl w:ilvl="0" w:tplc="131C8B0C">
      <w:start w:val="1"/>
      <w:numFmt w:val="lowerLetter"/>
      <w:lvlText w:val="(%1)"/>
      <w:lvlJc w:val="left"/>
      <w:pPr>
        <w:ind w:left="674" w:hanging="283"/>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D42C180E">
      <w:numFmt w:val="bullet"/>
      <w:lvlText w:val="•"/>
      <w:lvlJc w:val="left"/>
      <w:pPr>
        <w:ind w:left="1961" w:hanging="283"/>
      </w:pPr>
      <w:rPr>
        <w:rFonts w:hint="default"/>
        <w:lang w:val="ro-RO" w:eastAsia="en-US" w:bidi="ar-SA"/>
      </w:rPr>
    </w:lvl>
    <w:lvl w:ilvl="2" w:tplc="1E50458C">
      <w:numFmt w:val="bullet"/>
      <w:lvlText w:val="•"/>
      <w:lvlJc w:val="left"/>
      <w:pPr>
        <w:ind w:left="3243" w:hanging="283"/>
      </w:pPr>
      <w:rPr>
        <w:rFonts w:hint="default"/>
        <w:lang w:val="ro-RO" w:eastAsia="en-US" w:bidi="ar-SA"/>
      </w:rPr>
    </w:lvl>
    <w:lvl w:ilvl="3" w:tplc="7ED07D2A">
      <w:numFmt w:val="bullet"/>
      <w:lvlText w:val="•"/>
      <w:lvlJc w:val="left"/>
      <w:pPr>
        <w:ind w:left="4525" w:hanging="283"/>
      </w:pPr>
      <w:rPr>
        <w:rFonts w:hint="default"/>
        <w:lang w:val="ro-RO" w:eastAsia="en-US" w:bidi="ar-SA"/>
      </w:rPr>
    </w:lvl>
    <w:lvl w:ilvl="4" w:tplc="26BA2D7A">
      <w:numFmt w:val="bullet"/>
      <w:lvlText w:val="•"/>
      <w:lvlJc w:val="left"/>
      <w:pPr>
        <w:ind w:left="5807" w:hanging="283"/>
      </w:pPr>
      <w:rPr>
        <w:rFonts w:hint="default"/>
        <w:lang w:val="ro-RO" w:eastAsia="en-US" w:bidi="ar-SA"/>
      </w:rPr>
    </w:lvl>
    <w:lvl w:ilvl="5" w:tplc="15B2A8E8">
      <w:numFmt w:val="bullet"/>
      <w:lvlText w:val="•"/>
      <w:lvlJc w:val="left"/>
      <w:pPr>
        <w:ind w:left="7088" w:hanging="283"/>
      </w:pPr>
      <w:rPr>
        <w:rFonts w:hint="default"/>
        <w:lang w:val="ro-RO" w:eastAsia="en-US" w:bidi="ar-SA"/>
      </w:rPr>
    </w:lvl>
    <w:lvl w:ilvl="6" w:tplc="61CAE558">
      <w:numFmt w:val="bullet"/>
      <w:lvlText w:val="•"/>
      <w:lvlJc w:val="left"/>
      <w:pPr>
        <w:ind w:left="8370" w:hanging="283"/>
      </w:pPr>
      <w:rPr>
        <w:rFonts w:hint="default"/>
        <w:lang w:val="ro-RO" w:eastAsia="en-US" w:bidi="ar-SA"/>
      </w:rPr>
    </w:lvl>
    <w:lvl w:ilvl="7" w:tplc="26D2C656">
      <w:numFmt w:val="bullet"/>
      <w:lvlText w:val="•"/>
      <w:lvlJc w:val="left"/>
      <w:pPr>
        <w:ind w:left="9652" w:hanging="283"/>
      </w:pPr>
      <w:rPr>
        <w:rFonts w:hint="default"/>
        <w:lang w:val="ro-RO" w:eastAsia="en-US" w:bidi="ar-SA"/>
      </w:rPr>
    </w:lvl>
    <w:lvl w:ilvl="8" w:tplc="7B38B97C">
      <w:numFmt w:val="bullet"/>
      <w:lvlText w:val="•"/>
      <w:lvlJc w:val="left"/>
      <w:pPr>
        <w:ind w:left="10934" w:hanging="283"/>
      </w:pPr>
      <w:rPr>
        <w:rFonts w:hint="default"/>
        <w:lang w:val="ro-RO" w:eastAsia="en-US" w:bidi="ar-SA"/>
      </w:rPr>
    </w:lvl>
  </w:abstractNum>
  <w:abstractNum w:abstractNumId="106" w15:restartNumberingAfterBreak="0">
    <w:nsid w:val="62B0552D"/>
    <w:multiLevelType w:val="multilevel"/>
    <w:tmpl w:val="AAB21672"/>
    <w:lvl w:ilvl="0">
      <w:start w:val="4"/>
      <w:numFmt w:val="decimal"/>
      <w:lvlText w:val="%1"/>
      <w:lvlJc w:val="left"/>
      <w:pPr>
        <w:ind w:left="1061" w:hanging="991"/>
      </w:pPr>
      <w:rPr>
        <w:rFonts w:hint="default"/>
        <w:lang w:val="ro-RO" w:eastAsia="en-US" w:bidi="ar-SA"/>
      </w:rPr>
    </w:lvl>
    <w:lvl w:ilvl="1">
      <w:start w:val="3"/>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3"/>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345"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start w:val="1"/>
      <w:numFmt w:val="lowerRoman"/>
      <w:lvlText w:val="(%7)"/>
      <w:lvlJc w:val="left"/>
      <w:pPr>
        <w:ind w:left="1676" w:hanging="330"/>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7">
      <w:numFmt w:val="bullet"/>
      <w:lvlText w:val="•"/>
      <w:lvlJc w:val="left"/>
      <w:pPr>
        <w:ind w:left="5999" w:hanging="330"/>
      </w:pPr>
      <w:rPr>
        <w:rFonts w:hint="default"/>
        <w:lang w:val="ro-RO" w:eastAsia="en-US" w:bidi="ar-SA"/>
      </w:rPr>
    </w:lvl>
    <w:lvl w:ilvl="8">
      <w:numFmt w:val="bullet"/>
      <w:lvlText w:val="•"/>
      <w:lvlJc w:val="left"/>
      <w:pPr>
        <w:ind w:left="6863" w:hanging="330"/>
      </w:pPr>
      <w:rPr>
        <w:rFonts w:hint="default"/>
        <w:lang w:val="ro-RO" w:eastAsia="en-US" w:bidi="ar-SA"/>
      </w:rPr>
    </w:lvl>
  </w:abstractNum>
  <w:abstractNum w:abstractNumId="107" w15:restartNumberingAfterBreak="0">
    <w:nsid w:val="62B930E9"/>
    <w:multiLevelType w:val="hybridMultilevel"/>
    <w:tmpl w:val="41B636FA"/>
    <w:lvl w:ilvl="0" w:tplc="91969D6C">
      <w:numFmt w:val="bullet"/>
      <w:lvlText w:val="—"/>
      <w:lvlJc w:val="left"/>
      <w:pPr>
        <w:ind w:left="1318"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ABA8B9E0">
      <w:numFmt w:val="bullet"/>
      <w:lvlText w:val="•"/>
      <w:lvlJc w:val="left"/>
      <w:pPr>
        <w:ind w:left="2047" w:hanging="257"/>
      </w:pPr>
      <w:rPr>
        <w:rFonts w:hint="default"/>
        <w:lang w:val="ro-RO" w:eastAsia="en-US" w:bidi="ar-SA"/>
      </w:rPr>
    </w:lvl>
    <w:lvl w:ilvl="2" w:tplc="4ADAE982">
      <w:numFmt w:val="bullet"/>
      <w:lvlText w:val="•"/>
      <w:lvlJc w:val="left"/>
      <w:pPr>
        <w:ind w:left="2774" w:hanging="257"/>
      </w:pPr>
      <w:rPr>
        <w:rFonts w:hint="default"/>
        <w:lang w:val="ro-RO" w:eastAsia="en-US" w:bidi="ar-SA"/>
      </w:rPr>
    </w:lvl>
    <w:lvl w:ilvl="3" w:tplc="BB74C9F8">
      <w:numFmt w:val="bullet"/>
      <w:lvlText w:val="•"/>
      <w:lvlJc w:val="left"/>
      <w:pPr>
        <w:ind w:left="3501" w:hanging="257"/>
      </w:pPr>
      <w:rPr>
        <w:rFonts w:hint="default"/>
        <w:lang w:val="ro-RO" w:eastAsia="en-US" w:bidi="ar-SA"/>
      </w:rPr>
    </w:lvl>
    <w:lvl w:ilvl="4" w:tplc="CB1EEE48">
      <w:numFmt w:val="bullet"/>
      <w:lvlText w:val="•"/>
      <w:lvlJc w:val="left"/>
      <w:pPr>
        <w:ind w:left="4228" w:hanging="257"/>
      </w:pPr>
      <w:rPr>
        <w:rFonts w:hint="default"/>
        <w:lang w:val="ro-RO" w:eastAsia="en-US" w:bidi="ar-SA"/>
      </w:rPr>
    </w:lvl>
    <w:lvl w:ilvl="5" w:tplc="CEA4F3BE">
      <w:numFmt w:val="bullet"/>
      <w:lvlText w:val="•"/>
      <w:lvlJc w:val="left"/>
      <w:pPr>
        <w:ind w:left="4955" w:hanging="257"/>
      </w:pPr>
      <w:rPr>
        <w:rFonts w:hint="default"/>
        <w:lang w:val="ro-RO" w:eastAsia="en-US" w:bidi="ar-SA"/>
      </w:rPr>
    </w:lvl>
    <w:lvl w:ilvl="6" w:tplc="88C8EB74">
      <w:numFmt w:val="bullet"/>
      <w:lvlText w:val="•"/>
      <w:lvlJc w:val="left"/>
      <w:pPr>
        <w:ind w:left="5683" w:hanging="257"/>
      </w:pPr>
      <w:rPr>
        <w:rFonts w:hint="default"/>
        <w:lang w:val="ro-RO" w:eastAsia="en-US" w:bidi="ar-SA"/>
      </w:rPr>
    </w:lvl>
    <w:lvl w:ilvl="7" w:tplc="666807AC">
      <w:numFmt w:val="bullet"/>
      <w:lvlText w:val="•"/>
      <w:lvlJc w:val="left"/>
      <w:pPr>
        <w:ind w:left="6410" w:hanging="257"/>
      </w:pPr>
      <w:rPr>
        <w:rFonts w:hint="default"/>
        <w:lang w:val="ro-RO" w:eastAsia="en-US" w:bidi="ar-SA"/>
      </w:rPr>
    </w:lvl>
    <w:lvl w:ilvl="8" w:tplc="D5E8BE86">
      <w:numFmt w:val="bullet"/>
      <w:lvlText w:val="•"/>
      <w:lvlJc w:val="left"/>
      <w:pPr>
        <w:ind w:left="7137" w:hanging="257"/>
      </w:pPr>
      <w:rPr>
        <w:rFonts w:hint="default"/>
        <w:lang w:val="ro-RO" w:eastAsia="en-US" w:bidi="ar-SA"/>
      </w:rPr>
    </w:lvl>
  </w:abstractNum>
  <w:abstractNum w:abstractNumId="108" w15:restartNumberingAfterBreak="0">
    <w:nsid w:val="63AB6345"/>
    <w:multiLevelType w:val="hybridMultilevel"/>
    <w:tmpl w:val="6BCAB6A4"/>
    <w:lvl w:ilvl="0" w:tplc="6A04753C">
      <w:start w:val="1"/>
      <w:numFmt w:val="lowerLetter"/>
      <w:lvlText w:val="(%1)"/>
      <w:lvlJc w:val="left"/>
      <w:pPr>
        <w:ind w:left="137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E37A50A2">
      <w:numFmt w:val="bullet"/>
      <w:lvlText w:val="•"/>
      <w:lvlJc w:val="left"/>
      <w:pPr>
        <w:ind w:left="2109" w:hanging="283"/>
      </w:pPr>
      <w:rPr>
        <w:rFonts w:hint="default"/>
        <w:lang w:val="ro-RO" w:eastAsia="en-US" w:bidi="ar-SA"/>
      </w:rPr>
    </w:lvl>
    <w:lvl w:ilvl="2" w:tplc="AC386634">
      <w:numFmt w:val="bullet"/>
      <w:lvlText w:val="•"/>
      <w:lvlJc w:val="left"/>
      <w:pPr>
        <w:ind w:left="2839" w:hanging="283"/>
      </w:pPr>
      <w:rPr>
        <w:rFonts w:hint="default"/>
        <w:lang w:val="ro-RO" w:eastAsia="en-US" w:bidi="ar-SA"/>
      </w:rPr>
    </w:lvl>
    <w:lvl w:ilvl="3" w:tplc="7944B4DC">
      <w:numFmt w:val="bullet"/>
      <w:lvlText w:val="•"/>
      <w:lvlJc w:val="left"/>
      <w:pPr>
        <w:ind w:left="3568" w:hanging="283"/>
      </w:pPr>
      <w:rPr>
        <w:rFonts w:hint="default"/>
        <w:lang w:val="ro-RO" w:eastAsia="en-US" w:bidi="ar-SA"/>
      </w:rPr>
    </w:lvl>
    <w:lvl w:ilvl="4" w:tplc="103C2C68">
      <w:numFmt w:val="bullet"/>
      <w:lvlText w:val="•"/>
      <w:lvlJc w:val="left"/>
      <w:pPr>
        <w:ind w:left="4298" w:hanging="283"/>
      </w:pPr>
      <w:rPr>
        <w:rFonts w:hint="default"/>
        <w:lang w:val="ro-RO" w:eastAsia="en-US" w:bidi="ar-SA"/>
      </w:rPr>
    </w:lvl>
    <w:lvl w:ilvl="5" w:tplc="0136B72E">
      <w:numFmt w:val="bullet"/>
      <w:lvlText w:val="•"/>
      <w:lvlJc w:val="left"/>
      <w:pPr>
        <w:ind w:left="5027" w:hanging="283"/>
      </w:pPr>
      <w:rPr>
        <w:rFonts w:hint="default"/>
        <w:lang w:val="ro-RO" w:eastAsia="en-US" w:bidi="ar-SA"/>
      </w:rPr>
    </w:lvl>
    <w:lvl w:ilvl="6" w:tplc="F4144522">
      <w:numFmt w:val="bullet"/>
      <w:lvlText w:val="•"/>
      <w:lvlJc w:val="left"/>
      <w:pPr>
        <w:ind w:left="5757" w:hanging="283"/>
      </w:pPr>
      <w:rPr>
        <w:rFonts w:hint="default"/>
        <w:lang w:val="ro-RO" w:eastAsia="en-US" w:bidi="ar-SA"/>
      </w:rPr>
    </w:lvl>
    <w:lvl w:ilvl="7" w:tplc="7C22ADF4">
      <w:numFmt w:val="bullet"/>
      <w:lvlText w:val="•"/>
      <w:lvlJc w:val="left"/>
      <w:pPr>
        <w:ind w:left="6486" w:hanging="283"/>
      </w:pPr>
      <w:rPr>
        <w:rFonts w:hint="default"/>
        <w:lang w:val="ro-RO" w:eastAsia="en-US" w:bidi="ar-SA"/>
      </w:rPr>
    </w:lvl>
    <w:lvl w:ilvl="8" w:tplc="1AEA080E">
      <w:numFmt w:val="bullet"/>
      <w:lvlText w:val="•"/>
      <w:lvlJc w:val="left"/>
      <w:pPr>
        <w:ind w:left="7216" w:hanging="283"/>
      </w:pPr>
      <w:rPr>
        <w:rFonts w:hint="default"/>
        <w:lang w:val="ro-RO" w:eastAsia="en-US" w:bidi="ar-SA"/>
      </w:rPr>
    </w:lvl>
  </w:abstractNum>
  <w:abstractNum w:abstractNumId="109" w15:restartNumberingAfterBreak="0">
    <w:nsid w:val="6406765E"/>
    <w:multiLevelType w:val="hybridMultilevel"/>
    <w:tmpl w:val="8CD06E6E"/>
    <w:lvl w:ilvl="0" w:tplc="09D219D2">
      <w:numFmt w:val="bullet"/>
      <w:lvlText w:val="—"/>
      <w:lvlJc w:val="left"/>
      <w:pPr>
        <w:ind w:left="1265"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FC74A372">
      <w:numFmt w:val="bullet"/>
      <w:lvlText w:val="•"/>
      <w:lvlJc w:val="left"/>
      <w:pPr>
        <w:ind w:left="1993" w:hanging="257"/>
      </w:pPr>
      <w:rPr>
        <w:rFonts w:hint="default"/>
        <w:lang w:val="ro-RO" w:eastAsia="en-US" w:bidi="ar-SA"/>
      </w:rPr>
    </w:lvl>
    <w:lvl w:ilvl="2" w:tplc="DF1241F8">
      <w:numFmt w:val="bullet"/>
      <w:lvlText w:val="•"/>
      <w:lvlJc w:val="left"/>
      <w:pPr>
        <w:ind w:left="2726" w:hanging="257"/>
      </w:pPr>
      <w:rPr>
        <w:rFonts w:hint="default"/>
        <w:lang w:val="ro-RO" w:eastAsia="en-US" w:bidi="ar-SA"/>
      </w:rPr>
    </w:lvl>
    <w:lvl w:ilvl="3" w:tplc="27B83002">
      <w:numFmt w:val="bullet"/>
      <w:lvlText w:val="•"/>
      <w:lvlJc w:val="left"/>
      <w:pPr>
        <w:ind w:left="3459" w:hanging="257"/>
      </w:pPr>
      <w:rPr>
        <w:rFonts w:hint="default"/>
        <w:lang w:val="ro-RO" w:eastAsia="en-US" w:bidi="ar-SA"/>
      </w:rPr>
    </w:lvl>
    <w:lvl w:ilvl="4" w:tplc="4C84FB58">
      <w:numFmt w:val="bullet"/>
      <w:lvlText w:val="•"/>
      <w:lvlJc w:val="left"/>
      <w:pPr>
        <w:ind w:left="4192" w:hanging="257"/>
      </w:pPr>
      <w:rPr>
        <w:rFonts w:hint="default"/>
        <w:lang w:val="ro-RO" w:eastAsia="en-US" w:bidi="ar-SA"/>
      </w:rPr>
    </w:lvl>
    <w:lvl w:ilvl="5" w:tplc="F4CE2D20">
      <w:numFmt w:val="bullet"/>
      <w:lvlText w:val="•"/>
      <w:lvlJc w:val="left"/>
      <w:pPr>
        <w:ind w:left="4925" w:hanging="257"/>
      </w:pPr>
      <w:rPr>
        <w:rFonts w:hint="default"/>
        <w:lang w:val="ro-RO" w:eastAsia="en-US" w:bidi="ar-SA"/>
      </w:rPr>
    </w:lvl>
    <w:lvl w:ilvl="6" w:tplc="8CCE3C72">
      <w:numFmt w:val="bullet"/>
      <w:lvlText w:val="•"/>
      <w:lvlJc w:val="left"/>
      <w:pPr>
        <w:ind w:left="5659" w:hanging="257"/>
      </w:pPr>
      <w:rPr>
        <w:rFonts w:hint="default"/>
        <w:lang w:val="ro-RO" w:eastAsia="en-US" w:bidi="ar-SA"/>
      </w:rPr>
    </w:lvl>
    <w:lvl w:ilvl="7" w:tplc="2D5225CE">
      <w:numFmt w:val="bullet"/>
      <w:lvlText w:val="•"/>
      <w:lvlJc w:val="left"/>
      <w:pPr>
        <w:ind w:left="6392" w:hanging="257"/>
      </w:pPr>
      <w:rPr>
        <w:rFonts w:hint="default"/>
        <w:lang w:val="ro-RO" w:eastAsia="en-US" w:bidi="ar-SA"/>
      </w:rPr>
    </w:lvl>
    <w:lvl w:ilvl="8" w:tplc="A31018A0">
      <w:numFmt w:val="bullet"/>
      <w:lvlText w:val="•"/>
      <w:lvlJc w:val="left"/>
      <w:pPr>
        <w:ind w:left="7125" w:hanging="257"/>
      </w:pPr>
      <w:rPr>
        <w:rFonts w:hint="default"/>
        <w:lang w:val="ro-RO" w:eastAsia="en-US" w:bidi="ar-SA"/>
      </w:rPr>
    </w:lvl>
  </w:abstractNum>
  <w:abstractNum w:abstractNumId="110" w15:restartNumberingAfterBreak="0">
    <w:nsid w:val="65925A40"/>
    <w:multiLevelType w:val="hybridMultilevel"/>
    <w:tmpl w:val="E83E4EFC"/>
    <w:lvl w:ilvl="0" w:tplc="A9CA4E3E">
      <w:start w:val="1"/>
      <w:numFmt w:val="upperRoman"/>
      <w:lvlText w:val="(%1)"/>
      <w:lvlJc w:val="left"/>
      <w:pPr>
        <w:ind w:left="2003" w:hanging="39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68A86EE0">
      <w:start w:val="1"/>
      <w:numFmt w:val="lowerLetter"/>
      <w:lvlText w:val="(%2)"/>
      <w:lvlJc w:val="left"/>
      <w:pPr>
        <w:ind w:left="2287"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tplc="5F3AC14E">
      <w:numFmt w:val="bullet"/>
      <w:lvlText w:val="•"/>
      <w:lvlJc w:val="left"/>
      <w:pPr>
        <w:ind w:left="3011" w:hanging="283"/>
      </w:pPr>
      <w:rPr>
        <w:rFonts w:hint="default"/>
        <w:lang w:val="ro-RO" w:eastAsia="en-US" w:bidi="ar-SA"/>
      </w:rPr>
    </w:lvl>
    <w:lvl w:ilvl="3" w:tplc="4AC24604">
      <w:numFmt w:val="bullet"/>
      <w:lvlText w:val="•"/>
      <w:lvlJc w:val="left"/>
      <w:pPr>
        <w:ind w:left="3743" w:hanging="283"/>
      </w:pPr>
      <w:rPr>
        <w:rFonts w:hint="default"/>
        <w:lang w:val="ro-RO" w:eastAsia="en-US" w:bidi="ar-SA"/>
      </w:rPr>
    </w:lvl>
    <w:lvl w:ilvl="4" w:tplc="816683BE">
      <w:numFmt w:val="bullet"/>
      <w:lvlText w:val="•"/>
      <w:lvlJc w:val="left"/>
      <w:pPr>
        <w:ind w:left="4475" w:hanging="283"/>
      </w:pPr>
      <w:rPr>
        <w:rFonts w:hint="default"/>
        <w:lang w:val="ro-RO" w:eastAsia="en-US" w:bidi="ar-SA"/>
      </w:rPr>
    </w:lvl>
    <w:lvl w:ilvl="5" w:tplc="B3BE21CE">
      <w:numFmt w:val="bullet"/>
      <w:lvlText w:val="•"/>
      <w:lvlJc w:val="left"/>
      <w:pPr>
        <w:ind w:left="5206" w:hanging="283"/>
      </w:pPr>
      <w:rPr>
        <w:rFonts w:hint="default"/>
        <w:lang w:val="ro-RO" w:eastAsia="en-US" w:bidi="ar-SA"/>
      </w:rPr>
    </w:lvl>
    <w:lvl w:ilvl="6" w:tplc="4B7E810A">
      <w:numFmt w:val="bullet"/>
      <w:lvlText w:val="•"/>
      <w:lvlJc w:val="left"/>
      <w:pPr>
        <w:ind w:left="5938" w:hanging="283"/>
      </w:pPr>
      <w:rPr>
        <w:rFonts w:hint="default"/>
        <w:lang w:val="ro-RO" w:eastAsia="en-US" w:bidi="ar-SA"/>
      </w:rPr>
    </w:lvl>
    <w:lvl w:ilvl="7" w:tplc="DFF8B406">
      <w:numFmt w:val="bullet"/>
      <w:lvlText w:val="•"/>
      <w:lvlJc w:val="left"/>
      <w:pPr>
        <w:ind w:left="6670" w:hanging="283"/>
      </w:pPr>
      <w:rPr>
        <w:rFonts w:hint="default"/>
        <w:lang w:val="ro-RO" w:eastAsia="en-US" w:bidi="ar-SA"/>
      </w:rPr>
    </w:lvl>
    <w:lvl w:ilvl="8" w:tplc="D5084B38">
      <w:numFmt w:val="bullet"/>
      <w:lvlText w:val="•"/>
      <w:lvlJc w:val="left"/>
      <w:pPr>
        <w:ind w:left="7402" w:hanging="283"/>
      </w:pPr>
      <w:rPr>
        <w:rFonts w:hint="default"/>
        <w:lang w:val="ro-RO" w:eastAsia="en-US" w:bidi="ar-SA"/>
      </w:rPr>
    </w:lvl>
  </w:abstractNum>
  <w:abstractNum w:abstractNumId="111" w15:restartNumberingAfterBreak="0">
    <w:nsid w:val="661330BE"/>
    <w:multiLevelType w:val="hybridMultilevel"/>
    <w:tmpl w:val="2D4AE6D4"/>
    <w:lvl w:ilvl="0" w:tplc="7FFE9BA2">
      <w:start w:val="1"/>
      <w:numFmt w:val="decimal"/>
      <w:lvlText w:val="(%1)"/>
      <w:lvlJc w:val="left"/>
      <w:pPr>
        <w:ind w:left="1452" w:hanging="360"/>
      </w:pPr>
      <w:rPr>
        <w:rFonts w:hint="default"/>
        <w:w w:val="105"/>
      </w:rPr>
    </w:lvl>
    <w:lvl w:ilvl="1" w:tplc="04090019" w:tentative="1">
      <w:start w:val="1"/>
      <w:numFmt w:val="lowerLetter"/>
      <w:lvlText w:val="%2."/>
      <w:lvlJc w:val="left"/>
      <w:pPr>
        <w:ind w:left="2172" w:hanging="360"/>
      </w:pPr>
    </w:lvl>
    <w:lvl w:ilvl="2" w:tplc="0409001B" w:tentative="1">
      <w:start w:val="1"/>
      <w:numFmt w:val="lowerRoman"/>
      <w:lvlText w:val="%3."/>
      <w:lvlJc w:val="right"/>
      <w:pPr>
        <w:ind w:left="2892" w:hanging="180"/>
      </w:pPr>
    </w:lvl>
    <w:lvl w:ilvl="3" w:tplc="0409000F" w:tentative="1">
      <w:start w:val="1"/>
      <w:numFmt w:val="decimal"/>
      <w:lvlText w:val="%4."/>
      <w:lvlJc w:val="left"/>
      <w:pPr>
        <w:ind w:left="3612" w:hanging="360"/>
      </w:pPr>
    </w:lvl>
    <w:lvl w:ilvl="4" w:tplc="04090019" w:tentative="1">
      <w:start w:val="1"/>
      <w:numFmt w:val="lowerLetter"/>
      <w:lvlText w:val="%5."/>
      <w:lvlJc w:val="left"/>
      <w:pPr>
        <w:ind w:left="4332" w:hanging="360"/>
      </w:pPr>
    </w:lvl>
    <w:lvl w:ilvl="5" w:tplc="0409001B" w:tentative="1">
      <w:start w:val="1"/>
      <w:numFmt w:val="lowerRoman"/>
      <w:lvlText w:val="%6."/>
      <w:lvlJc w:val="right"/>
      <w:pPr>
        <w:ind w:left="5052" w:hanging="180"/>
      </w:pPr>
    </w:lvl>
    <w:lvl w:ilvl="6" w:tplc="0409000F" w:tentative="1">
      <w:start w:val="1"/>
      <w:numFmt w:val="decimal"/>
      <w:lvlText w:val="%7."/>
      <w:lvlJc w:val="left"/>
      <w:pPr>
        <w:ind w:left="5772" w:hanging="360"/>
      </w:pPr>
    </w:lvl>
    <w:lvl w:ilvl="7" w:tplc="04090019" w:tentative="1">
      <w:start w:val="1"/>
      <w:numFmt w:val="lowerLetter"/>
      <w:lvlText w:val="%8."/>
      <w:lvlJc w:val="left"/>
      <w:pPr>
        <w:ind w:left="6492" w:hanging="360"/>
      </w:pPr>
    </w:lvl>
    <w:lvl w:ilvl="8" w:tplc="0409001B" w:tentative="1">
      <w:start w:val="1"/>
      <w:numFmt w:val="lowerRoman"/>
      <w:lvlText w:val="%9."/>
      <w:lvlJc w:val="right"/>
      <w:pPr>
        <w:ind w:left="7212" w:hanging="180"/>
      </w:pPr>
    </w:lvl>
  </w:abstractNum>
  <w:abstractNum w:abstractNumId="112" w15:restartNumberingAfterBreak="0">
    <w:nsid w:val="68BA034D"/>
    <w:multiLevelType w:val="hybridMultilevel"/>
    <w:tmpl w:val="BE44B024"/>
    <w:lvl w:ilvl="0" w:tplc="CC8CC04E">
      <w:start w:val="1"/>
      <w:numFmt w:val="lowerLetter"/>
      <w:lvlText w:val="(%1)"/>
      <w:lvlJc w:val="left"/>
      <w:pPr>
        <w:ind w:left="368"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F266F3F0">
      <w:numFmt w:val="bullet"/>
      <w:lvlText w:val="•"/>
      <w:lvlJc w:val="left"/>
      <w:pPr>
        <w:ind w:left="685" w:hanging="284"/>
      </w:pPr>
      <w:rPr>
        <w:rFonts w:hint="default"/>
        <w:lang w:val="ro-RO" w:eastAsia="en-US" w:bidi="ar-SA"/>
      </w:rPr>
    </w:lvl>
    <w:lvl w:ilvl="2" w:tplc="FB90587C">
      <w:numFmt w:val="bullet"/>
      <w:lvlText w:val="•"/>
      <w:lvlJc w:val="left"/>
      <w:pPr>
        <w:ind w:left="1011" w:hanging="284"/>
      </w:pPr>
      <w:rPr>
        <w:rFonts w:hint="default"/>
        <w:lang w:val="ro-RO" w:eastAsia="en-US" w:bidi="ar-SA"/>
      </w:rPr>
    </w:lvl>
    <w:lvl w:ilvl="3" w:tplc="F25E8F88">
      <w:numFmt w:val="bullet"/>
      <w:lvlText w:val="•"/>
      <w:lvlJc w:val="left"/>
      <w:pPr>
        <w:ind w:left="1336" w:hanging="284"/>
      </w:pPr>
      <w:rPr>
        <w:rFonts w:hint="default"/>
        <w:lang w:val="ro-RO" w:eastAsia="en-US" w:bidi="ar-SA"/>
      </w:rPr>
    </w:lvl>
    <w:lvl w:ilvl="4" w:tplc="F8DE1F32">
      <w:numFmt w:val="bullet"/>
      <w:lvlText w:val="•"/>
      <w:lvlJc w:val="left"/>
      <w:pPr>
        <w:ind w:left="1662" w:hanging="284"/>
      </w:pPr>
      <w:rPr>
        <w:rFonts w:hint="default"/>
        <w:lang w:val="ro-RO" w:eastAsia="en-US" w:bidi="ar-SA"/>
      </w:rPr>
    </w:lvl>
    <w:lvl w:ilvl="5" w:tplc="20F82CE2">
      <w:numFmt w:val="bullet"/>
      <w:lvlText w:val="•"/>
      <w:lvlJc w:val="left"/>
      <w:pPr>
        <w:ind w:left="1988" w:hanging="284"/>
      </w:pPr>
      <w:rPr>
        <w:rFonts w:hint="default"/>
        <w:lang w:val="ro-RO" w:eastAsia="en-US" w:bidi="ar-SA"/>
      </w:rPr>
    </w:lvl>
    <w:lvl w:ilvl="6" w:tplc="22F6C396">
      <w:numFmt w:val="bullet"/>
      <w:lvlText w:val="•"/>
      <w:lvlJc w:val="left"/>
      <w:pPr>
        <w:ind w:left="2313" w:hanging="284"/>
      </w:pPr>
      <w:rPr>
        <w:rFonts w:hint="default"/>
        <w:lang w:val="ro-RO" w:eastAsia="en-US" w:bidi="ar-SA"/>
      </w:rPr>
    </w:lvl>
    <w:lvl w:ilvl="7" w:tplc="EC26F6B6">
      <w:numFmt w:val="bullet"/>
      <w:lvlText w:val="•"/>
      <w:lvlJc w:val="left"/>
      <w:pPr>
        <w:ind w:left="2639" w:hanging="284"/>
      </w:pPr>
      <w:rPr>
        <w:rFonts w:hint="default"/>
        <w:lang w:val="ro-RO" w:eastAsia="en-US" w:bidi="ar-SA"/>
      </w:rPr>
    </w:lvl>
    <w:lvl w:ilvl="8" w:tplc="24342826">
      <w:numFmt w:val="bullet"/>
      <w:lvlText w:val="•"/>
      <w:lvlJc w:val="left"/>
      <w:pPr>
        <w:ind w:left="2964" w:hanging="284"/>
      </w:pPr>
      <w:rPr>
        <w:rFonts w:hint="default"/>
        <w:lang w:val="ro-RO" w:eastAsia="en-US" w:bidi="ar-SA"/>
      </w:rPr>
    </w:lvl>
  </w:abstractNum>
  <w:abstractNum w:abstractNumId="113" w15:restartNumberingAfterBreak="0">
    <w:nsid w:val="68F26864"/>
    <w:multiLevelType w:val="hybridMultilevel"/>
    <w:tmpl w:val="E06E9C34"/>
    <w:lvl w:ilvl="0" w:tplc="1CB81F30">
      <w:start w:val="1"/>
      <w:numFmt w:val="lowerLetter"/>
      <w:lvlText w:val="(%1)"/>
      <w:lvlJc w:val="left"/>
      <w:pPr>
        <w:ind w:left="1291" w:hanging="332"/>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AB3A771E">
      <w:numFmt w:val="bullet"/>
      <w:lvlText w:val="•"/>
      <w:lvlJc w:val="left"/>
      <w:pPr>
        <w:ind w:left="2029" w:hanging="332"/>
      </w:pPr>
      <w:rPr>
        <w:rFonts w:hint="default"/>
        <w:lang w:val="ro-RO" w:eastAsia="en-US" w:bidi="ar-SA"/>
      </w:rPr>
    </w:lvl>
    <w:lvl w:ilvl="2" w:tplc="4DCE5D98">
      <w:numFmt w:val="bullet"/>
      <w:lvlText w:val="•"/>
      <w:lvlJc w:val="left"/>
      <w:pPr>
        <w:ind w:left="2758" w:hanging="332"/>
      </w:pPr>
      <w:rPr>
        <w:rFonts w:hint="default"/>
        <w:lang w:val="ro-RO" w:eastAsia="en-US" w:bidi="ar-SA"/>
      </w:rPr>
    </w:lvl>
    <w:lvl w:ilvl="3" w:tplc="F9BAE75A">
      <w:numFmt w:val="bullet"/>
      <w:lvlText w:val="•"/>
      <w:lvlJc w:val="left"/>
      <w:pPr>
        <w:ind w:left="3487" w:hanging="332"/>
      </w:pPr>
      <w:rPr>
        <w:rFonts w:hint="default"/>
        <w:lang w:val="ro-RO" w:eastAsia="en-US" w:bidi="ar-SA"/>
      </w:rPr>
    </w:lvl>
    <w:lvl w:ilvl="4" w:tplc="F2786690">
      <w:numFmt w:val="bullet"/>
      <w:lvlText w:val="•"/>
      <w:lvlJc w:val="left"/>
      <w:pPr>
        <w:ind w:left="4216" w:hanging="332"/>
      </w:pPr>
      <w:rPr>
        <w:rFonts w:hint="default"/>
        <w:lang w:val="ro-RO" w:eastAsia="en-US" w:bidi="ar-SA"/>
      </w:rPr>
    </w:lvl>
    <w:lvl w:ilvl="5" w:tplc="18FCE726">
      <w:numFmt w:val="bullet"/>
      <w:lvlText w:val="•"/>
      <w:lvlJc w:val="left"/>
      <w:pPr>
        <w:ind w:left="4945" w:hanging="332"/>
      </w:pPr>
      <w:rPr>
        <w:rFonts w:hint="default"/>
        <w:lang w:val="ro-RO" w:eastAsia="en-US" w:bidi="ar-SA"/>
      </w:rPr>
    </w:lvl>
    <w:lvl w:ilvl="6" w:tplc="3740F77E">
      <w:numFmt w:val="bullet"/>
      <w:lvlText w:val="•"/>
      <w:lvlJc w:val="left"/>
      <w:pPr>
        <w:ind w:left="5675" w:hanging="332"/>
      </w:pPr>
      <w:rPr>
        <w:rFonts w:hint="default"/>
        <w:lang w:val="ro-RO" w:eastAsia="en-US" w:bidi="ar-SA"/>
      </w:rPr>
    </w:lvl>
    <w:lvl w:ilvl="7" w:tplc="623C2C6C">
      <w:numFmt w:val="bullet"/>
      <w:lvlText w:val="•"/>
      <w:lvlJc w:val="left"/>
      <w:pPr>
        <w:ind w:left="6404" w:hanging="332"/>
      </w:pPr>
      <w:rPr>
        <w:rFonts w:hint="default"/>
        <w:lang w:val="ro-RO" w:eastAsia="en-US" w:bidi="ar-SA"/>
      </w:rPr>
    </w:lvl>
    <w:lvl w:ilvl="8" w:tplc="8F367B4A">
      <w:numFmt w:val="bullet"/>
      <w:lvlText w:val="•"/>
      <w:lvlJc w:val="left"/>
      <w:pPr>
        <w:ind w:left="7133" w:hanging="332"/>
      </w:pPr>
      <w:rPr>
        <w:rFonts w:hint="default"/>
        <w:lang w:val="ro-RO" w:eastAsia="en-US" w:bidi="ar-SA"/>
      </w:rPr>
    </w:lvl>
  </w:abstractNum>
  <w:abstractNum w:abstractNumId="114" w15:restartNumberingAfterBreak="0">
    <w:nsid w:val="697E4DD0"/>
    <w:multiLevelType w:val="hybridMultilevel"/>
    <w:tmpl w:val="2D66FF84"/>
    <w:lvl w:ilvl="0" w:tplc="2012AA7A">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0636C8CE">
      <w:numFmt w:val="bullet"/>
      <w:lvlText w:val="•"/>
      <w:lvlJc w:val="left"/>
      <w:pPr>
        <w:ind w:left="2770" w:hanging="283"/>
      </w:pPr>
      <w:rPr>
        <w:rFonts w:hint="default"/>
        <w:lang w:val="ro-RO" w:eastAsia="en-US" w:bidi="ar-SA"/>
      </w:rPr>
    </w:lvl>
    <w:lvl w:ilvl="2" w:tplc="42BC75E2">
      <w:numFmt w:val="bullet"/>
      <w:lvlText w:val="•"/>
      <w:lvlJc w:val="left"/>
      <w:pPr>
        <w:ind w:left="3501" w:hanging="283"/>
      </w:pPr>
      <w:rPr>
        <w:rFonts w:hint="default"/>
        <w:lang w:val="ro-RO" w:eastAsia="en-US" w:bidi="ar-SA"/>
      </w:rPr>
    </w:lvl>
    <w:lvl w:ilvl="3" w:tplc="E0A820A0">
      <w:numFmt w:val="bullet"/>
      <w:lvlText w:val="•"/>
      <w:lvlJc w:val="left"/>
      <w:pPr>
        <w:ind w:left="4231" w:hanging="283"/>
      </w:pPr>
      <w:rPr>
        <w:rFonts w:hint="default"/>
        <w:lang w:val="ro-RO" w:eastAsia="en-US" w:bidi="ar-SA"/>
      </w:rPr>
    </w:lvl>
    <w:lvl w:ilvl="4" w:tplc="1ACAFCD0">
      <w:numFmt w:val="bullet"/>
      <w:lvlText w:val="•"/>
      <w:lvlJc w:val="left"/>
      <w:pPr>
        <w:ind w:left="4962" w:hanging="283"/>
      </w:pPr>
      <w:rPr>
        <w:rFonts w:hint="default"/>
        <w:lang w:val="ro-RO" w:eastAsia="en-US" w:bidi="ar-SA"/>
      </w:rPr>
    </w:lvl>
    <w:lvl w:ilvl="5" w:tplc="437C545A">
      <w:numFmt w:val="bullet"/>
      <w:lvlText w:val="•"/>
      <w:lvlJc w:val="left"/>
      <w:pPr>
        <w:ind w:left="5692" w:hanging="283"/>
      </w:pPr>
      <w:rPr>
        <w:rFonts w:hint="default"/>
        <w:lang w:val="ro-RO" w:eastAsia="en-US" w:bidi="ar-SA"/>
      </w:rPr>
    </w:lvl>
    <w:lvl w:ilvl="6" w:tplc="7DC6861E">
      <w:numFmt w:val="bullet"/>
      <w:lvlText w:val="•"/>
      <w:lvlJc w:val="left"/>
      <w:pPr>
        <w:ind w:left="6423" w:hanging="283"/>
      </w:pPr>
      <w:rPr>
        <w:rFonts w:hint="default"/>
        <w:lang w:val="ro-RO" w:eastAsia="en-US" w:bidi="ar-SA"/>
      </w:rPr>
    </w:lvl>
    <w:lvl w:ilvl="7" w:tplc="C2363C34">
      <w:numFmt w:val="bullet"/>
      <w:lvlText w:val="•"/>
      <w:lvlJc w:val="left"/>
      <w:pPr>
        <w:ind w:left="7153" w:hanging="283"/>
      </w:pPr>
      <w:rPr>
        <w:rFonts w:hint="default"/>
        <w:lang w:val="ro-RO" w:eastAsia="en-US" w:bidi="ar-SA"/>
      </w:rPr>
    </w:lvl>
    <w:lvl w:ilvl="8" w:tplc="FFD06E7C">
      <w:numFmt w:val="bullet"/>
      <w:lvlText w:val="•"/>
      <w:lvlJc w:val="left"/>
      <w:pPr>
        <w:ind w:left="7884" w:hanging="283"/>
      </w:pPr>
      <w:rPr>
        <w:rFonts w:hint="default"/>
        <w:lang w:val="ro-RO" w:eastAsia="en-US" w:bidi="ar-SA"/>
      </w:rPr>
    </w:lvl>
  </w:abstractNum>
  <w:abstractNum w:abstractNumId="115" w15:restartNumberingAfterBreak="0">
    <w:nsid w:val="6B56044D"/>
    <w:multiLevelType w:val="multilevel"/>
    <w:tmpl w:val="2C787662"/>
    <w:lvl w:ilvl="0">
      <w:start w:val="4"/>
      <w:numFmt w:val="decimal"/>
      <w:lvlText w:val="%1"/>
      <w:lvlJc w:val="left"/>
      <w:pPr>
        <w:ind w:left="1061" w:hanging="991"/>
      </w:pPr>
      <w:rPr>
        <w:rFonts w:hint="default"/>
        <w:lang w:val="ro-RO" w:eastAsia="en-US" w:bidi="ar-SA"/>
      </w:rPr>
    </w:lvl>
    <w:lvl w:ilvl="1">
      <w:start w:val="1"/>
      <w:numFmt w:val="decimal"/>
      <w:lvlText w:val="%1.%2"/>
      <w:lvlJc w:val="left"/>
      <w:pPr>
        <w:ind w:left="1061" w:hanging="991"/>
      </w:pPr>
      <w:rPr>
        <w:rFonts w:hint="default"/>
        <w:lang w:val="ro-RO" w:eastAsia="en-US" w:bidi="ar-SA"/>
      </w:rPr>
    </w:lvl>
    <w:lvl w:ilvl="2">
      <w:start w:val="3"/>
      <w:numFmt w:val="decimal"/>
      <w:lvlText w:val="%1.%2.%3"/>
      <w:lvlJc w:val="left"/>
      <w:pPr>
        <w:ind w:left="1061" w:hanging="991"/>
      </w:pPr>
      <w:rPr>
        <w:rFonts w:hint="default"/>
        <w:lang w:val="ro-RO" w:eastAsia="en-US" w:bidi="ar-SA"/>
      </w:rPr>
    </w:lvl>
    <w:lvl w:ilvl="3">
      <w:start w:val="4"/>
      <w:numFmt w:val="decimal"/>
      <w:lvlText w:val="%1.%2.%3.%4."/>
      <w:lvlJc w:val="left"/>
      <w:pPr>
        <w:ind w:left="1061" w:hanging="99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decimal"/>
      <w:lvlText w:val="%1.%2.%3.%4.%5."/>
      <w:lvlJc w:val="left"/>
      <w:pPr>
        <w:ind w:left="1061" w:hanging="99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lowerLetter"/>
      <w:lvlText w:val="(%6)"/>
      <w:lvlJc w:val="left"/>
      <w:pPr>
        <w:ind w:left="1429" w:hanging="284"/>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numFmt w:val="bullet"/>
      <w:lvlText w:val="•"/>
      <w:lvlJc w:val="left"/>
      <w:pPr>
        <w:ind w:left="5005" w:hanging="284"/>
      </w:pPr>
      <w:rPr>
        <w:rFonts w:hint="default"/>
        <w:lang w:val="ro-RO" w:eastAsia="en-US" w:bidi="ar-SA"/>
      </w:rPr>
    </w:lvl>
    <w:lvl w:ilvl="7">
      <w:numFmt w:val="bullet"/>
      <w:lvlText w:val="•"/>
      <w:lvlJc w:val="left"/>
      <w:pPr>
        <w:ind w:left="5902" w:hanging="284"/>
      </w:pPr>
      <w:rPr>
        <w:rFonts w:hint="default"/>
        <w:lang w:val="ro-RO" w:eastAsia="en-US" w:bidi="ar-SA"/>
      </w:rPr>
    </w:lvl>
    <w:lvl w:ilvl="8">
      <w:numFmt w:val="bullet"/>
      <w:lvlText w:val="•"/>
      <w:lvlJc w:val="left"/>
      <w:pPr>
        <w:ind w:left="6798" w:hanging="284"/>
      </w:pPr>
      <w:rPr>
        <w:rFonts w:hint="default"/>
        <w:lang w:val="ro-RO" w:eastAsia="en-US" w:bidi="ar-SA"/>
      </w:rPr>
    </w:lvl>
  </w:abstractNum>
  <w:abstractNum w:abstractNumId="116" w15:restartNumberingAfterBreak="0">
    <w:nsid w:val="6DB63CFE"/>
    <w:multiLevelType w:val="hybridMultilevel"/>
    <w:tmpl w:val="31482486"/>
    <w:lvl w:ilvl="0" w:tplc="D804BC20">
      <w:numFmt w:val="bullet"/>
      <w:lvlText w:val="—"/>
      <w:lvlJc w:val="left"/>
      <w:pPr>
        <w:ind w:left="720" w:hanging="360"/>
      </w:pPr>
      <w:rPr>
        <w:rFonts w:ascii="Times New Roman" w:eastAsia="Times New Roman" w:hAnsi="Times New Roman" w:cs="Times New Roman" w:hint="default"/>
        <w:color w:val="231F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F0B5A33"/>
    <w:multiLevelType w:val="hybridMultilevel"/>
    <w:tmpl w:val="4D40E65A"/>
    <w:lvl w:ilvl="0" w:tplc="ABCADFD8">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216801A8">
      <w:numFmt w:val="bullet"/>
      <w:lvlText w:val="—"/>
      <w:lvlJc w:val="left"/>
      <w:pPr>
        <w:ind w:left="2302" w:hanging="256"/>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2" w:tplc="C19ADBCA">
      <w:numFmt w:val="bullet"/>
      <w:lvlText w:val="•"/>
      <w:lvlJc w:val="left"/>
      <w:pPr>
        <w:ind w:left="3082" w:hanging="256"/>
      </w:pPr>
      <w:rPr>
        <w:rFonts w:hint="default"/>
        <w:lang w:val="ro-RO" w:eastAsia="en-US" w:bidi="ar-SA"/>
      </w:rPr>
    </w:lvl>
    <w:lvl w:ilvl="3" w:tplc="4D926490">
      <w:numFmt w:val="bullet"/>
      <w:lvlText w:val="•"/>
      <w:lvlJc w:val="left"/>
      <w:pPr>
        <w:ind w:left="3865" w:hanging="256"/>
      </w:pPr>
      <w:rPr>
        <w:rFonts w:hint="default"/>
        <w:lang w:val="ro-RO" w:eastAsia="en-US" w:bidi="ar-SA"/>
      </w:rPr>
    </w:lvl>
    <w:lvl w:ilvl="4" w:tplc="4BD81F2C">
      <w:numFmt w:val="bullet"/>
      <w:lvlText w:val="•"/>
      <w:lvlJc w:val="left"/>
      <w:pPr>
        <w:ind w:left="4648" w:hanging="256"/>
      </w:pPr>
      <w:rPr>
        <w:rFonts w:hint="default"/>
        <w:lang w:val="ro-RO" w:eastAsia="en-US" w:bidi="ar-SA"/>
      </w:rPr>
    </w:lvl>
    <w:lvl w:ilvl="5" w:tplc="2DCEA83E">
      <w:numFmt w:val="bullet"/>
      <w:lvlText w:val="•"/>
      <w:lvlJc w:val="left"/>
      <w:pPr>
        <w:ind w:left="5431" w:hanging="256"/>
      </w:pPr>
      <w:rPr>
        <w:rFonts w:hint="default"/>
        <w:lang w:val="ro-RO" w:eastAsia="en-US" w:bidi="ar-SA"/>
      </w:rPr>
    </w:lvl>
    <w:lvl w:ilvl="6" w:tplc="F55C5220">
      <w:numFmt w:val="bullet"/>
      <w:lvlText w:val="•"/>
      <w:lvlJc w:val="left"/>
      <w:pPr>
        <w:ind w:left="6214" w:hanging="256"/>
      </w:pPr>
      <w:rPr>
        <w:rFonts w:hint="default"/>
        <w:lang w:val="ro-RO" w:eastAsia="en-US" w:bidi="ar-SA"/>
      </w:rPr>
    </w:lvl>
    <w:lvl w:ilvl="7" w:tplc="186419CC">
      <w:numFmt w:val="bullet"/>
      <w:lvlText w:val="•"/>
      <w:lvlJc w:val="left"/>
      <w:pPr>
        <w:ind w:left="6997" w:hanging="256"/>
      </w:pPr>
      <w:rPr>
        <w:rFonts w:hint="default"/>
        <w:lang w:val="ro-RO" w:eastAsia="en-US" w:bidi="ar-SA"/>
      </w:rPr>
    </w:lvl>
    <w:lvl w:ilvl="8" w:tplc="0BA400F8">
      <w:numFmt w:val="bullet"/>
      <w:lvlText w:val="•"/>
      <w:lvlJc w:val="left"/>
      <w:pPr>
        <w:ind w:left="7779" w:hanging="256"/>
      </w:pPr>
      <w:rPr>
        <w:rFonts w:hint="default"/>
        <w:lang w:val="ro-RO" w:eastAsia="en-US" w:bidi="ar-SA"/>
      </w:rPr>
    </w:lvl>
  </w:abstractNum>
  <w:abstractNum w:abstractNumId="118" w15:restartNumberingAfterBreak="0">
    <w:nsid w:val="73C644A3"/>
    <w:multiLevelType w:val="multilevel"/>
    <w:tmpl w:val="555C25D6"/>
    <w:lvl w:ilvl="0">
      <w:start w:val="4"/>
      <w:numFmt w:val="decimal"/>
      <w:lvlText w:val="%1"/>
      <w:lvlJc w:val="left"/>
      <w:pPr>
        <w:ind w:left="1061" w:hanging="991"/>
      </w:pPr>
      <w:rPr>
        <w:rFonts w:hint="default"/>
        <w:lang w:val="ro-RO" w:eastAsia="en-US" w:bidi="ar-SA"/>
      </w:rPr>
    </w:lvl>
    <w:lvl w:ilvl="1">
      <w:start w:val="2"/>
      <w:numFmt w:val="decimal"/>
      <w:lvlText w:val="%1.%2"/>
      <w:lvlJc w:val="left"/>
      <w:pPr>
        <w:ind w:left="1061" w:hanging="991"/>
      </w:pPr>
      <w:rPr>
        <w:rFonts w:hint="default"/>
        <w:lang w:val="ro-RO" w:eastAsia="en-US" w:bidi="ar-SA"/>
      </w:rPr>
    </w:lvl>
    <w:lvl w:ilvl="2">
      <w:start w:val="2"/>
      <w:numFmt w:val="decimal"/>
      <w:lvlText w:val="%1.%2.%3"/>
      <w:lvlJc w:val="left"/>
      <w:pPr>
        <w:ind w:left="1061" w:hanging="991"/>
      </w:pPr>
      <w:rPr>
        <w:rFonts w:hint="default"/>
        <w:lang w:val="ro-RO" w:eastAsia="en-US" w:bidi="ar-SA"/>
      </w:rPr>
    </w:lvl>
    <w:lvl w:ilvl="3">
      <w:start w:val="2"/>
      <w:numFmt w:val="decimal"/>
      <w:lvlText w:val="%1.%2.%3.%4"/>
      <w:lvlJc w:val="left"/>
      <w:pPr>
        <w:ind w:left="1061" w:hanging="991"/>
      </w:pPr>
      <w:rPr>
        <w:rFonts w:hint="default"/>
        <w:lang w:val="ro-RO" w:eastAsia="en-US" w:bidi="ar-SA"/>
      </w:rPr>
    </w:lvl>
    <w:lvl w:ilvl="4">
      <w:start w:val="1"/>
      <w:numFmt w:val="decimal"/>
      <w:lvlText w:val="%1.%2.%3.%4.%5."/>
      <w:lvlJc w:val="left"/>
      <w:pPr>
        <w:ind w:left="1061"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4825" w:hanging="991"/>
      </w:pPr>
      <w:rPr>
        <w:rFonts w:hint="default"/>
        <w:lang w:val="ro-RO" w:eastAsia="en-US" w:bidi="ar-SA"/>
      </w:rPr>
    </w:lvl>
    <w:lvl w:ilvl="6">
      <w:numFmt w:val="bullet"/>
      <w:lvlText w:val="•"/>
      <w:lvlJc w:val="left"/>
      <w:pPr>
        <w:ind w:left="5579" w:hanging="991"/>
      </w:pPr>
      <w:rPr>
        <w:rFonts w:hint="default"/>
        <w:lang w:val="ro-RO" w:eastAsia="en-US" w:bidi="ar-SA"/>
      </w:rPr>
    </w:lvl>
    <w:lvl w:ilvl="7">
      <w:numFmt w:val="bullet"/>
      <w:lvlText w:val="•"/>
      <w:lvlJc w:val="left"/>
      <w:pPr>
        <w:ind w:left="6332" w:hanging="991"/>
      </w:pPr>
      <w:rPr>
        <w:rFonts w:hint="default"/>
        <w:lang w:val="ro-RO" w:eastAsia="en-US" w:bidi="ar-SA"/>
      </w:rPr>
    </w:lvl>
    <w:lvl w:ilvl="8">
      <w:numFmt w:val="bullet"/>
      <w:lvlText w:val="•"/>
      <w:lvlJc w:val="left"/>
      <w:pPr>
        <w:ind w:left="7085" w:hanging="991"/>
      </w:pPr>
      <w:rPr>
        <w:rFonts w:hint="default"/>
        <w:lang w:val="ro-RO" w:eastAsia="en-US" w:bidi="ar-SA"/>
      </w:rPr>
    </w:lvl>
  </w:abstractNum>
  <w:abstractNum w:abstractNumId="119" w15:restartNumberingAfterBreak="0">
    <w:nsid w:val="74F36003"/>
    <w:multiLevelType w:val="hybridMultilevel"/>
    <w:tmpl w:val="5AC25F0A"/>
    <w:lvl w:ilvl="0" w:tplc="5C62A704">
      <w:start w:val="1"/>
      <w:numFmt w:val="lowerLetter"/>
      <w:lvlText w:val="(%1)"/>
      <w:lvlJc w:val="left"/>
      <w:pPr>
        <w:ind w:left="2014" w:hanging="284"/>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C58076B6">
      <w:numFmt w:val="bullet"/>
      <w:lvlText w:val="•"/>
      <w:lvlJc w:val="left"/>
      <w:pPr>
        <w:ind w:left="2752" w:hanging="284"/>
      </w:pPr>
      <w:rPr>
        <w:rFonts w:hint="default"/>
        <w:lang w:val="ro-RO" w:eastAsia="en-US" w:bidi="ar-SA"/>
      </w:rPr>
    </w:lvl>
    <w:lvl w:ilvl="2" w:tplc="A5CE7828">
      <w:numFmt w:val="bullet"/>
      <w:lvlText w:val="•"/>
      <w:lvlJc w:val="left"/>
      <w:pPr>
        <w:ind w:left="3485" w:hanging="284"/>
      </w:pPr>
      <w:rPr>
        <w:rFonts w:hint="default"/>
        <w:lang w:val="ro-RO" w:eastAsia="en-US" w:bidi="ar-SA"/>
      </w:rPr>
    </w:lvl>
    <w:lvl w:ilvl="3" w:tplc="F5F44E82">
      <w:numFmt w:val="bullet"/>
      <w:lvlText w:val="•"/>
      <w:lvlJc w:val="left"/>
      <w:pPr>
        <w:ind w:left="4217" w:hanging="284"/>
      </w:pPr>
      <w:rPr>
        <w:rFonts w:hint="default"/>
        <w:lang w:val="ro-RO" w:eastAsia="en-US" w:bidi="ar-SA"/>
      </w:rPr>
    </w:lvl>
    <w:lvl w:ilvl="4" w:tplc="5742168C">
      <w:numFmt w:val="bullet"/>
      <w:lvlText w:val="•"/>
      <w:lvlJc w:val="left"/>
      <w:pPr>
        <w:ind w:left="4950" w:hanging="284"/>
      </w:pPr>
      <w:rPr>
        <w:rFonts w:hint="default"/>
        <w:lang w:val="ro-RO" w:eastAsia="en-US" w:bidi="ar-SA"/>
      </w:rPr>
    </w:lvl>
    <w:lvl w:ilvl="5" w:tplc="696CF620">
      <w:numFmt w:val="bullet"/>
      <w:lvlText w:val="•"/>
      <w:lvlJc w:val="left"/>
      <w:pPr>
        <w:ind w:left="5682" w:hanging="284"/>
      </w:pPr>
      <w:rPr>
        <w:rFonts w:hint="default"/>
        <w:lang w:val="ro-RO" w:eastAsia="en-US" w:bidi="ar-SA"/>
      </w:rPr>
    </w:lvl>
    <w:lvl w:ilvl="6" w:tplc="C49C23D8">
      <w:numFmt w:val="bullet"/>
      <w:lvlText w:val="•"/>
      <w:lvlJc w:val="left"/>
      <w:pPr>
        <w:ind w:left="6415" w:hanging="284"/>
      </w:pPr>
      <w:rPr>
        <w:rFonts w:hint="default"/>
        <w:lang w:val="ro-RO" w:eastAsia="en-US" w:bidi="ar-SA"/>
      </w:rPr>
    </w:lvl>
    <w:lvl w:ilvl="7" w:tplc="6508643A">
      <w:numFmt w:val="bullet"/>
      <w:lvlText w:val="•"/>
      <w:lvlJc w:val="left"/>
      <w:pPr>
        <w:ind w:left="7147" w:hanging="284"/>
      </w:pPr>
      <w:rPr>
        <w:rFonts w:hint="default"/>
        <w:lang w:val="ro-RO" w:eastAsia="en-US" w:bidi="ar-SA"/>
      </w:rPr>
    </w:lvl>
    <w:lvl w:ilvl="8" w:tplc="6554A0D4">
      <w:numFmt w:val="bullet"/>
      <w:lvlText w:val="•"/>
      <w:lvlJc w:val="left"/>
      <w:pPr>
        <w:ind w:left="7880" w:hanging="284"/>
      </w:pPr>
      <w:rPr>
        <w:rFonts w:hint="default"/>
        <w:lang w:val="ro-RO" w:eastAsia="en-US" w:bidi="ar-SA"/>
      </w:rPr>
    </w:lvl>
  </w:abstractNum>
  <w:abstractNum w:abstractNumId="120" w15:restartNumberingAfterBreak="0">
    <w:nsid w:val="76031D72"/>
    <w:multiLevelType w:val="multilevel"/>
    <w:tmpl w:val="9C0E41B2"/>
    <w:lvl w:ilvl="0">
      <w:start w:val="3"/>
      <w:numFmt w:val="decimal"/>
      <w:lvlText w:val="%1"/>
      <w:lvlJc w:val="left"/>
      <w:pPr>
        <w:ind w:left="1006" w:hanging="937"/>
      </w:pPr>
      <w:rPr>
        <w:rFonts w:hint="default"/>
        <w:lang w:val="ro-RO" w:eastAsia="en-US" w:bidi="ar-SA"/>
      </w:rPr>
    </w:lvl>
    <w:lvl w:ilvl="1">
      <w:start w:val="2"/>
      <w:numFmt w:val="decimal"/>
      <w:lvlText w:val="%1.%2"/>
      <w:lvlJc w:val="left"/>
      <w:pPr>
        <w:ind w:left="1006" w:hanging="937"/>
      </w:pPr>
      <w:rPr>
        <w:rFonts w:hint="default"/>
        <w:lang w:val="ro-RO" w:eastAsia="en-US" w:bidi="ar-SA"/>
      </w:rPr>
    </w:lvl>
    <w:lvl w:ilvl="2">
      <w:start w:val="4"/>
      <w:numFmt w:val="decimal"/>
      <w:lvlText w:val="%1.%2.%3."/>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3">
      <w:start w:val="1"/>
      <w:numFmt w:val="decimal"/>
      <w:lvlText w:val="%1.%2.%3.%4."/>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numFmt w:val="bullet"/>
      <w:lvlText w:val="•"/>
      <w:lvlJc w:val="left"/>
      <w:pPr>
        <w:ind w:left="4036" w:hanging="937"/>
      </w:pPr>
      <w:rPr>
        <w:rFonts w:hint="default"/>
        <w:lang w:val="ro-RO" w:eastAsia="en-US" w:bidi="ar-SA"/>
      </w:rPr>
    </w:lvl>
    <w:lvl w:ilvl="5">
      <w:numFmt w:val="bullet"/>
      <w:lvlText w:val="•"/>
      <w:lvlJc w:val="left"/>
      <w:pPr>
        <w:ind w:left="4795" w:hanging="937"/>
      </w:pPr>
      <w:rPr>
        <w:rFonts w:hint="default"/>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121" w15:restartNumberingAfterBreak="0">
    <w:nsid w:val="77F70E37"/>
    <w:multiLevelType w:val="multilevel"/>
    <w:tmpl w:val="11C642AC"/>
    <w:lvl w:ilvl="0">
      <w:start w:val="2"/>
      <w:numFmt w:val="decimal"/>
      <w:lvlText w:val="%1"/>
      <w:lvlJc w:val="left"/>
      <w:pPr>
        <w:ind w:left="1605" w:hanging="821"/>
      </w:pPr>
      <w:rPr>
        <w:rFonts w:hint="default"/>
        <w:lang w:val="ro-RO" w:eastAsia="en-US" w:bidi="ar-SA"/>
      </w:rPr>
    </w:lvl>
    <w:lvl w:ilvl="1">
      <w:start w:val="1"/>
      <w:numFmt w:val="decimal"/>
      <w:lvlText w:val="%1.%2."/>
      <w:lvlJc w:val="left"/>
      <w:pPr>
        <w:ind w:left="1605" w:hanging="821"/>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start w:val="1"/>
      <w:numFmt w:val="decimal"/>
      <w:lvlText w:val="%1.%2.%3."/>
      <w:lvlJc w:val="left"/>
      <w:pPr>
        <w:ind w:left="1446" w:hanging="906"/>
      </w:pPr>
      <w:rPr>
        <w:rFonts w:hint="default"/>
        <w:spacing w:val="0"/>
        <w:w w:val="99"/>
        <w:lang w:val="ro-RO" w:eastAsia="en-US" w:bidi="ar-SA"/>
      </w:rPr>
    </w:lvl>
    <w:lvl w:ilvl="3">
      <w:start w:val="1"/>
      <w:numFmt w:val="decimal"/>
      <w:lvlText w:val="%1.%2.%3.%4."/>
      <w:lvlJc w:val="left"/>
      <w:pPr>
        <w:ind w:left="1605" w:hanging="906"/>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lowerLetter"/>
      <w:lvlText w:val="(%5)"/>
      <w:lvlJc w:val="left"/>
      <w:pPr>
        <w:ind w:left="1260" w:hanging="906"/>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1740" w:hanging="906"/>
      </w:pPr>
      <w:rPr>
        <w:rFonts w:hint="default"/>
        <w:lang w:val="ro-RO" w:eastAsia="en-US" w:bidi="ar-SA"/>
      </w:rPr>
    </w:lvl>
    <w:lvl w:ilvl="6">
      <w:numFmt w:val="bullet"/>
      <w:lvlText w:val="•"/>
      <w:lvlJc w:val="left"/>
      <w:pPr>
        <w:ind w:left="3022" w:hanging="906"/>
      </w:pPr>
      <w:rPr>
        <w:rFonts w:hint="default"/>
        <w:lang w:val="ro-RO" w:eastAsia="en-US" w:bidi="ar-SA"/>
      </w:rPr>
    </w:lvl>
    <w:lvl w:ilvl="7">
      <w:numFmt w:val="bullet"/>
      <w:lvlText w:val="•"/>
      <w:lvlJc w:val="left"/>
      <w:pPr>
        <w:ind w:left="4304" w:hanging="906"/>
      </w:pPr>
      <w:rPr>
        <w:rFonts w:hint="default"/>
        <w:lang w:val="ro-RO" w:eastAsia="en-US" w:bidi="ar-SA"/>
      </w:rPr>
    </w:lvl>
    <w:lvl w:ilvl="8">
      <w:numFmt w:val="bullet"/>
      <w:lvlText w:val="•"/>
      <w:lvlJc w:val="left"/>
      <w:pPr>
        <w:ind w:left="5587" w:hanging="906"/>
      </w:pPr>
      <w:rPr>
        <w:rFonts w:hint="default"/>
        <w:lang w:val="ro-RO" w:eastAsia="en-US" w:bidi="ar-SA"/>
      </w:rPr>
    </w:lvl>
  </w:abstractNum>
  <w:abstractNum w:abstractNumId="122" w15:restartNumberingAfterBreak="0">
    <w:nsid w:val="78EC4CD9"/>
    <w:multiLevelType w:val="hybridMultilevel"/>
    <w:tmpl w:val="462A0CBA"/>
    <w:lvl w:ilvl="0" w:tplc="BEFA37D2">
      <w:start w:val="1"/>
      <w:numFmt w:val="lowerLetter"/>
      <w:lvlText w:val="(%1)"/>
      <w:lvlJc w:val="left"/>
      <w:pPr>
        <w:ind w:left="1429" w:hanging="284"/>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083EA2F2">
      <w:numFmt w:val="bullet"/>
      <w:lvlText w:val="•"/>
      <w:lvlJc w:val="left"/>
      <w:pPr>
        <w:ind w:left="2145" w:hanging="284"/>
      </w:pPr>
      <w:rPr>
        <w:rFonts w:hint="default"/>
        <w:lang w:val="ro-RO" w:eastAsia="en-US" w:bidi="ar-SA"/>
      </w:rPr>
    </w:lvl>
    <w:lvl w:ilvl="2" w:tplc="A3D23CA8">
      <w:numFmt w:val="bullet"/>
      <w:lvlText w:val="•"/>
      <w:lvlJc w:val="left"/>
      <w:pPr>
        <w:ind w:left="2871" w:hanging="284"/>
      </w:pPr>
      <w:rPr>
        <w:rFonts w:hint="default"/>
        <w:lang w:val="ro-RO" w:eastAsia="en-US" w:bidi="ar-SA"/>
      </w:rPr>
    </w:lvl>
    <w:lvl w:ilvl="3" w:tplc="5DBEB726">
      <w:numFmt w:val="bullet"/>
      <w:lvlText w:val="•"/>
      <w:lvlJc w:val="left"/>
      <w:pPr>
        <w:ind w:left="3596" w:hanging="284"/>
      </w:pPr>
      <w:rPr>
        <w:rFonts w:hint="default"/>
        <w:lang w:val="ro-RO" w:eastAsia="en-US" w:bidi="ar-SA"/>
      </w:rPr>
    </w:lvl>
    <w:lvl w:ilvl="4" w:tplc="E2045E7C">
      <w:numFmt w:val="bullet"/>
      <w:lvlText w:val="•"/>
      <w:lvlJc w:val="left"/>
      <w:pPr>
        <w:ind w:left="4322" w:hanging="284"/>
      </w:pPr>
      <w:rPr>
        <w:rFonts w:hint="default"/>
        <w:lang w:val="ro-RO" w:eastAsia="en-US" w:bidi="ar-SA"/>
      </w:rPr>
    </w:lvl>
    <w:lvl w:ilvl="5" w:tplc="1A78E3E6">
      <w:numFmt w:val="bullet"/>
      <w:lvlText w:val="•"/>
      <w:lvlJc w:val="left"/>
      <w:pPr>
        <w:ind w:left="5047" w:hanging="284"/>
      </w:pPr>
      <w:rPr>
        <w:rFonts w:hint="default"/>
        <w:lang w:val="ro-RO" w:eastAsia="en-US" w:bidi="ar-SA"/>
      </w:rPr>
    </w:lvl>
    <w:lvl w:ilvl="6" w:tplc="8E78F7DE">
      <w:numFmt w:val="bullet"/>
      <w:lvlText w:val="•"/>
      <w:lvlJc w:val="left"/>
      <w:pPr>
        <w:ind w:left="5773" w:hanging="284"/>
      </w:pPr>
      <w:rPr>
        <w:rFonts w:hint="default"/>
        <w:lang w:val="ro-RO" w:eastAsia="en-US" w:bidi="ar-SA"/>
      </w:rPr>
    </w:lvl>
    <w:lvl w:ilvl="7" w:tplc="A11062B0">
      <w:numFmt w:val="bullet"/>
      <w:lvlText w:val="•"/>
      <w:lvlJc w:val="left"/>
      <w:pPr>
        <w:ind w:left="6498" w:hanging="284"/>
      </w:pPr>
      <w:rPr>
        <w:rFonts w:hint="default"/>
        <w:lang w:val="ro-RO" w:eastAsia="en-US" w:bidi="ar-SA"/>
      </w:rPr>
    </w:lvl>
    <w:lvl w:ilvl="8" w:tplc="5ABC6724">
      <w:numFmt w:val="bullet"/>
      <w:lvlText w:val="•"/>
      <w:lvlJc w:val="left"/>
      <w:pPr>
        <w:ind w:left="7224" w:hanging="284"/>
      </w:pPr>
      <w:rPr>
        <w:rFonts w:hint="default"/>
        <w:lang w:val="ro-RO" w:eastAsia="en-US" w:bidi="ar-SA"/>
      </w:rPr>
    </w:lvl>
  </w:abstractNum>
  <w:abstractNum w:abstractNumId="123" w15:restartNumberingAfterBreak="0">
    <w:nsid w:val="79131BF6"/>
    <w:multiLevelType w:val="hybridMultilevel"/>
    <w:tmpl w:val="8B0026C2"/>
    <w:lvl w:ilvl="0" w:tplc="3014E934">
      <w:start w:val="1"/>
      <w:numFmt w:val="lowerLetter"/>
      <w:lvlText w:val="(%1)"/>
      <w:lvlJc w:val="left"/>
      <w:pPr>
        <w:ind w:left="204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F0A481EE">
      <w:numFmt w:val="bullet"/>
      <w:lvlText w:val="•"/>
      <w:lvlJc w:val="left"/>
      <w:pPr>
        <w:ind w:left="2770" w:hanging="283"/>
      </w:pPr>
      <w:rPr>
        <w:rFonts w:hint="default"/>
        <w:lang w:val="ro-RO" w:eastAsia="en-US" w:bidi="ar-SA"/>
      </w:rPr>
    </w:lvl>
    <w:lvl w:ilvl="2" w:tplc="EF7C24F0">
      <w:numFmt w:val="bullet"/>
      <w:lvlText w:val="•"/>
      <w:lvlJc w:val="left"/>
      <w:pPr>
        <w:ind w:left="3501" w:hanging="283"/>
      </w:pPr>
      <w:rPr>
        <w:rFonts w:hint="default"/>
        <w:lang w:val="ro-RO" w:eastAsia="en-US" w:bidi="ar-SA"/>
      </w:rPr>
    </w:lvl>
    <w:lvl w:ilvl="3" w:tplc="8BBE9E9C">
      <w:numFmt w:val="bullet"/>
      <w:lvlText w:val="•"/>
      <w:lvlJc w:val="left"/>
      <w:pPr>
        <w:ind w:left="4231" w:hanging="283"/>
      </w:pPr>
      <w:rPr>
        <w:rFonts w:hint="default"/>
        <w:lang w:val="ro-RO" w:eastAsia="en-US" w:bidi="ar-SA"/>
      </w:rPr>
    </w:lvl>
    <w:lvl w:ilvl="4" w:tplc="641C0B7E">
      <w:numFmt w:val="bullet"/>
      <w:lvlText w:val="•"/>
      <w:lvlJc w:val="left"/>
      <w:pPr>
        <w:ind w:left="4962" w:hanging="283"/>
      </w:pPr>
      <w:rPr>
        <w:rFonts w:hint="default"/>
        <w:lang w:val="ro-RO" w:eastAsia="en-US" w:bidi="ar-SA"/>
      </w:rPr>
    </w:lvl>
    <w:lvl w:ilvl="5" w:tplc="575E2FB6">
      <w:numFmt w:val="bullet"/>
      <w:lvlText w:val="•"/>
      <w:lvlJc w:val="left"/>
      <w:pPr>
        <w:ind w:left="5692" w:hanging="283"/>
      </w:pPr>
      <w:rPr>
        <w:rFonts w:hint="default"/>
        <w:lang w:val="ro-RO" w:eastAsia="en-US" w:bidi="ar-SA"/>
      </w:rPr>
    </w:lvl>
    <w:lvl w:ilvl="6" w:tplc="AD3EC94E">
      <w:numFmt w:val="bullet"/>
      <w:lvlText w:val="•"/>
      <w:lvlJc w:val="left"/>
      <w:pPr>
        <w:ind w:left="6423" w:hanging="283"/>
      </w:pPr>
      <w:rPr>
        <w:rFonts w:hint="default"/>
        <w:lang w:val="ro-RO" w:eastAsia="en-US" w:bidi="ar-SA"/>
      </w:rPr>
    </w:lvl>
    <w:lvl w:ilvl="7" w:tplc="530A2D9C">
      <w:numFmt w:val="bullet"/>
      <w:lvlText w:val="•"/>
      <w:lvlJc w:val="left"/>
      <w:pPr>
        <w:ind w:left="7153" w:hanging="283"/>
      </w:pPr>
      <w:rPr>
        <w:rFonts w:hint="default"/>
        <w:lang w:val="ro-RO" w:eastAsia="en-US" w:bidi="ar-SA"/>
      </w:rPr>
    </w:lvl>
    <w:lvl w:ilvl="8" w:tplc="0C22B1D8">
      <w:numFmt w:val="bullet"/>
      <w:lvlText w:val="•"/>
      <w:lvlJc w:val="left"/>
      <w:pPr>
        <w:ind w:left="7884" w:hanging="283"/>
      </w:pPr>
      <w:rPr>
        <w:rFonts w:hint="default"/>
        <w:lang w:val="ro-RO" w:eastAsia="en-US" w:bidi="ar-SA"/>
      </w:rPr>
    </w:lvl>
  </w:abstractNum>
  <w:abstractNum w:abstractNumId="124" w15:restartNumberingAfterBreak="0">
    <w:nsid w:val="7A1E1A0D"/>
    <w:multiLevelType w:val="multilevel"/>
    <w:tmpl w:val="9D98615C"/>
    <w:lvl w:ilvl="0">
      <w:start w:val="4"/>
      <w:numFmt w:val="decimal"/>
      <w:lvlText w:val="%1"/>
      <w:lvlJc w:val="left"/>
      <w:pPr>
        <w:ind w:left="1061" w:hanging="991"/>
      </w:pPr>
      <w:rPr>
        <w:rFonts w:hint="default"/>
        <w:lang w:val="ro-RO" w:eastAsia="en-US" w:bidi="ar-SA"/>
      </w:rPr>
    </w:lvl>
    <w:lvl w:ilvl="1">
      <w:start w:val="4"/>
      <w:numFmt w:val="decimal"/>
      <w:lvlText w:val="%1.%2"/>
      <w:lvlJc w:val="left"/>
      <w:pPr>
        <w:ind w:left="1061" w:hanging="991"/>
      </w:pPr>
      <w:rPr>
        <w:rFonts w:hint="default"/>
        <w:lang w:val="ro-RO" w:eastAsia="en-US" w:bidi="ar-SA"/>
      </w:rPr>
    </w:lvl>
    <w:lvl w:ilvl="2">
      <w:start w:val="1"/>
      <w:numFmt w:val="decimal"/>
      <w:lvlText w:val="%1.%2.%3"/>
      <w:lvlJc w:val="left"/>
      <w:pPr>
        <w:ind w:left="1061" w:hanging="991"/>
      </w:pPr>
      <w:rPr>
        <w:rFonts w:hint="default"/>
        <w:lang w:val="ro-RO" w:eastAsia="en-US" w:bidi="ar-SA"/>
      </w:rPr>
    </w:lvl>
    <w:lvl w:ilvl="3">
      <w:start w:val="2"/>
      <w:numFmt w:val="decimal"/>
      <w:lvlText w:val="%1.%2.%3.%4"/>
      <w:lvlJc w:val="left"/>
      <w:pPr>
        <w:ind w:left="1061"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numFmt w:val="bullet"/>
      <w:lvlText w:val="—"/>
      <w:lvlJc w:val="left"/>
      <w:pPr>
        <w:ind w:left="1318"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5">
      <w:numFmt w:val="bullet"/>
      <w:lvlText w:val="•"/>
      <w:lvlJc w:val="left"/>
      <w:pPr>
        <w:ind w:left="4551" w:hanging="257"/>
      </w:pPr>
      <w:rPr>
        <w:rFonts w:hint="default"/>
        <w:lang w:val="ro-RO" w:eastAsia="en-US" w:bidi="ar-SA"/>
      </w:rPr>
    </w:lvl>
    <w:lvl w:ilvl="6">
      <w:numFmt w:val="bullet"/>
      <w:lvlText w:val="•"/>
      <w:lvlJc w:val="left"/>
      <w:pPr>
        <w:ind w:left="5359" w:hanging="257"/>
      </w:pPr>
      <w:rPr>
        <w:rFonts w:hint="default"/>
        <w:lang w:val="ro-RO" w:eastAsia="en-US" w:bidi="ar-SA"/>
      </w:rPr>
    </w:lvl>
    <w:lvl w:ilvl="7">
      <w:numFmt w:val="bullet"/>
      <w:lvlText w:val="•"/>
      <w:lvlJc w:val="left"/>
      <w:pPr>
        <w:ind w:left="6167" w:hanging="257"/>
      </w:pPr>
      <w:rPr>
        <w:rFonts w:hint="default"/>
        <w:lang w:val="ro-RO" w:eastAsia="en-US" w:bidi="ar-SA"/>
      </w:rPr>
    </w:lvl>
    <w:lvl w:ilvl="8">
      <w:numFmt w:val="bullet"/>
      <w:lvlText w:val="•"/>
      <w:lvlJc w:val="left"/>
      <w:pPr>
        <w:ind w:left="6975" w:hanging="257"/>
      </w:pPr>
      <w:rPr>
        <w:rFonts w:hint="default"/>
        <w:lang w:val="ro-RO" w:eastAsia="en-US" w:bidi="ar-SA"/>
      </w:rPr>
    </w:lvl>
  </w:abstractNum>
  <w:abstractNum w:abstractNumId="125" w15:restartNumberingAfterBreak="0">
    <w:nsid w:val="7A2C43BF"/>
    <w:multiLevelType w:val="multilevel"/>
    <w:tmpl w:val="C0F893E8"/>
    <w:lvl w:ilvl="0">
      <w:start w:val="3"/>
      <w:numFmt w:val="decimal"/>
      <w:lvlText w:val="%1"/>
      <w:lvlJc w:val="left"/>
      <w:pPr>
        <w:ind w:left="1006" w:hanging="937"/>
      </w:pPr>
      <w:rPr>
        <w:rFonts w:hint="default"/>
        <w:lang w:val="ro-RO" w:eastAsia="en-US" w:bidi="ar-SA"/>
      </w:rPr>
    </w:lvl>
    <w:lvl w:ilvl="1">
      <w:start w:val="3"/>
      <w:numFmt w:val="decimal"/>
      <w:lvlText w:val="%1.%2"/>
      <w:lvlJc w:val="left"/>
      <w:pPr>
        <w:ind w:left="1006" w:hanging="937"/>
      </w:pPr>
      <w:rPr>
        <w:rFonts w:hint="default"/>
        <w:lang w:val="ro-RO" w:eastAsia="en-US" w:bidi="ar-SA"/>
      </w:rPr>
    </w:lvl>
    <w:lvl w:ilvl="2">
      <w:start w:val="3"/>
      <w:numFmt w:val="decimal"/>
      <w:lvlText w:val="%1.%2.%3"/>
      <w:lvlJc w:val="left"/>
      <w:pPr>
        <w:ind w:left="1006" w:hanging="937"/>
      </w:pPr>
      <w:rPr>
        <w:rFonts w:hint="default"/>
        <w:lang w:val="ro-RO" w:eastAsia="en-US" w:bidi="ar-SA"/>
      </w:rPr>
    </w:lvl>
    <w:lvl w:ilvl="3">
      <w:start w:val="3"/>
      <w:numFmt w:val="decimal"/>
      <w:lvlText w:val="%1.%2.%3.%4"/>
      <w:lvlJc w:val="left"/>
      <w:pPr>
        <w:ind w:left="1006" w:hanging="937"/>
      </w:pPr>
      <w:rPr>
        <w:rFonts w:hint="default"/>
        <w:lang w:val="ro-RO" w:eastAsia="en-US" w:bidi="ar-SA"/>
      </w:rPr>
    </w:lvl>
    <w:lvl w:ilvl="4">
      <w:start w:val="5"/>
      <w:numFmt w:val="decimal"/>
      <w:lvlText w:val="%1.%2.%3.%4.%5."/>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4795" w:hanging="937"/>
      </w:pPr>
      <w:rPr>
        <w:rFonts w:hint="default"/>
        <w:lang w:val="ro-RO" w:eastAsia="en-US" w:bidi="ar-SA"/>
      </w:rPr>
    </w:lvl>
    <w:lvl w:ilvl="6">
      <w:numFmt w:val="bullet"/>
      <w:lvlText w:val="•"/>
      <w:lvlJc w:val="left"/>
      <w:pPr>
        <w:ind w:left="5555" w:hanging="937"/>
      </w:pPr>
      <w:rPr>
        <w:rFonts w:hint="default"/>
        <w:lang w:val="ro-RO" w:eastAsia="en-US" w:bidi="ar-SA"/>
      </w:rPr>
    </w:lvl>
    <w:lvl w:ilvl="7">
      <w:numFmt w:val="bullet"/>
      <w:lvlText w:val="•"/>
      <w:lvlJc w:val="left"/>
      <w:pPr>
        <w:ind w:left="6314" w:hanging="937"/>
      </w:pPr>
      <w:rPr>
        <w:rFonts w:hint="default"/>
        <w:lang w:val="ro-RO" w:eastAsia="en-US" w:bidi="ar-SA"/>
      </w:rPr>
    </w:lvl>
    <w:lvl w:ilvl="8">
      <w:numFmt w:val="bullet"/>
      <w:lvlText w:val="•"/>
      <w:lvlJc w:val="left"/>
      <w:pPr>
        <w:ind w:left="7073" w:hanging="937"/>
      </w:pPr>
      <w:rPr>
        <w:rFonts w:hint="default"/>
        <w:lang w:val="ro-RO" w:eastAsia="en-US" w:bidi="ar-SA"/>
      </w:rPr>
    </w:lvl>
  </w:abstractNum>
  <w:abstractNum w:abstractNumId="126" w15:restartNumberingAfterBreak="0">
    <w:nsid w:val="7ABA0ECA"/>
    <w:multiLevelType w:val="multilevel"/>
    <w:tmpl w:val="6E563234"/>
    <w:lvl w:ilvl="0">
      <w:start w:val="3"/>
      <w:numFmt w:val="decimal"/>
      <w:lvlText w:val="%1"/>
      <w:lvlJc w:val="left"/>
      <w:pPr>
        <w:ind w:left="1006" w:hanging="937"/>
      </w:pPr>
      <w:rPr>
        <w:rFonts w:hint="default"/>
        <w:lang w:val="ro-RO" w:eastAsia="en-US" w:bidi="ar-SA"/>
      </w:rPr>
    </w:lvl>
    <w:lvl w:ilvl="1">
      <w:start w:val="5"/>
      <w:numFmt w:val="decimal"/>
      <w:lvlText w:val="%1.%2."/>
      <w:lvlJc w:val="left"/>
      <w:pPr>
        <w:ind w:left="1006" w:hanging="937"/>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2">
      <w:start w:val="1"/>
      <w:numFmt w:val="decimal"/>
      <w:lvlText w:val="%1.%2.%3."/>
      <w:lvlJc w:val="left"/>
      <w:pPr>
        <w:ind w:left="1006" w:hanging="937"/>
        <w:jc w:val="right"/>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3">
      <w:start w:val="1"/>
      <w:numFmt w:val="decimal"/>
      <w:lvlText w:val="%1.%2.%3.%4."/>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4">
      <w:start w:val="1"/>
      <w:numFmt w:val="decimal"/>
      <w:lvlText w:val="%1.%2.%3.%4.%5."/>
      <w:lvlJc w:val="left"/>
      <w:pPr>
        <w:ind w:left="1006"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start w:val="1"/>
      <w:numFmt w:val="decimal"/>
      <w:lvlText w:val="%1.%2.%3.%4.%5.%6."/>
      <w:lvlJc w:val="left"/>
      <w:pPr>
        <w:ind w:left="1760" w:hanging="937"/>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6">
      <w:start w:val="1"/>
      <w:numFmt w:val="lowerLetter"/>
      <w:lvlText w:val="(%7)"/>
      <w:lvlJc w:val="left"/>
      <w:pPr>
        <w:ind w:left="2045"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7">
      <w:numFmt w:val="bullet"/>
      <w:lvlText w:val="•"/>
      <w:lvlJc w:val="left"/>
      <w:pPr>
        <w:ind w:left="4660" w:hanging="283"/>
      </w:pPr>
      <w:rPr>
        <w:rFonts w:hint="default"/>
        <w:lang w:val="ro-RO" w:eastAsia="en-US" w:bidi="ar-SA"/>
      </w:rPr>
    </w:lvl>
    <w:lvl w:ilvl="8">
      <w:numFmt w:val="bullet"/>
      <w:lvlText w:val="•"/>
      <w:lvlJc w:val="left"/>
      <w:pPr>
        <w:ind w:left="5971" w:hanging="283"/>
      </w:pPr>
      <w:rPr>
        <w:rFonts w:hint="default"/>
        <w:lang w:val="ro-RO" w:eastAsia="en-US" w:bidi="ar-SA"/>
      </w:rPr>
    </w:lvl>
  </w:abstractNum>
  <w:abstractNum w:abstractNumId="127" w15:restartNumberingAfterBreak="0">
    <w:nsid w:val="7B5117F2"/>
    <w:multiLevelType w:val="hybridMultilevel"/>
    <w:tmpl w:val="8C702AA0"/>
    <w:lvl w:ilvl="0" w:tplc="B4EEA79C">
      <w:numFmt w:val="bullet"/>
      <w:lvlText w:val="—"/>
      <w:lvlJc w:val="left"/>
      <w:pPr>
        <w:ind w:left="385" w:hanging="301"/>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1" w:tplc="9522DE38">
      <w:numFmt w:val="bullet"/>
      <w:lvlText w:val="•"/>
      <w:lvlJc w:val="left"/>
      <w:pPr>
        <w:ind w:left="703" w:hanging="301"/>
      </w:pPr>
      <w:rPr>
        <w:rFonts w:hint="default"/>
        <w:lang w:val="ro-RO" w:eastAsia="en-US" w:bidi="ar-SA"/>
      </w:rPr>
    </w:lvl>
    <w:lvl w:ilvl="2" w:tplc="C6C620EC">
      <w:numFmt w:val="bullet"/>
      <w:lvlText w:val="•"/>
      <w:lvlJc w:val="left"/>
      <w:pPr>
        <w:ind w:left="1027" w:hanging="301"/>
      </w:pPr>
      <w:rPr>
        <w:rFonts w:hint="default"/>
        <w:lang w:val="ro-RO" w:eastAsia="en-US" w:bidi="ar-SA"/>
      </w:rPr>
    </w:lvl>
    <w:lvl w:ilvl="3" w:tplc="6FAC7AA4">
      <w:numFmt w:val="bullet"/>
      <w:lvlText w:val="•"/>
      <w:lvlJc w:val="left"/>
      <w:pPr>
        <w:ind w:left="1350" w:hanging="301"/>
      </w:pPr>
      <w:rPr>
        <w:rFonts w:hint="default"/>
        <w:lang w:val="ro-RO" w:eastAsia="en-US" w:bidi="ar-SA"/>
      </w:rPr>
    </w:lvl>
    <w:lvl w:ilvl="4" w:tplc="71B0DA1A">
      <w:numFmt w:val="bullet"/>
      <w:lvlText w:val="•"/>
      <w:lvlJc w:val="left"/>
      <w:pPr>
        <w:ind w:left="1674" w:hanging="301"/>
      </w:pPr>
      <w:rPr>
        <w:rFonts w:hint="default"/>
        <w:lang w:val="ro-RO" w:eastAsia="en-US" w:bidi="ar-SA"/>
      </w:rPr>
    </w:lvl>
    <w:lvl w:ilvl="5" w:tplc="C1E6120A">
      <w:numFmt w:val="bullet"/>
      <w:lvlText w:val="•"/>
      <w:lvlJc w:val="left"/>
      <w:pPr>
        <w:ind w:left="1998" w:hanging="301"/>
      </w:pPr>
      <w:rPr>
        <w:rFonts w:hint="default"/>
        <w:lang w:val="ro-RO" w:eastAsia="en-US" w:bidi="ar-SA"/>
      </w:rPr>
    </w:lvl>
    <w:lvl w:ilvl="6" w:tplc="4A003B98">
      <w:numFmt w:val="bullet"/>
      <w:lvlText w:val="•"/>
      <w:lvlJc w:val="left"/>
      <w:pPr>
        <w:ind w:left="2321" w:hanging="301"/>
      </w:pPr>
      <w:rPr>
        <w:rFonts w:hint="default"/>
        <w:lang w:val="ro-RO" w:eastAsia="en-US" w:bidi="ar-SA"/>
      </w:rPr>
    </w:lvl>
    <w:lvl w:ilvl="7" w:tplc="B79EA916">
      <w:numFmt w:val="bullet"/>
      <w:lvlText w:val="•"/>
      <w:lvlJc w:val="left"/>
      <w:pPr>
        <w:ind w:left="2645" w:hanging="301"/>
      </w:pPr>
      <w:rPr>
        <w:rFonts w:hint="default"/>
        <w:lang w:val="ro-RO" w:eastAsia="en-US" w:bidi="ar-SA"/>
      </w:rPr>
    </w:lvl>
    <w:lvl w:ilvl="8" w:tplc="1A464302">
      <w:numFmt w:val="bullet"/>
      <w:lvlText w:val="•"/>
      <w:lvlJc w:val="left"/>
      <w:pPr>
        <w:ind w:left="2968" w:hanging="301"/>
      </w:pPr>
      <w:rPr>
        <w:rFonts w:hint="default"/>
        <w:lang w:val="ro-RO" w:eastAsia="en-US" w:bidi="ar-SA"/>
      </w:rPr>
    </w:lvl>
  </w:abstractNum>
  <w:abstractNum w:abstractNumId="128" w15:restartNumberingAfterBreak="0">
    <w:nsid w:val="7BBD4203"/>
    <w:multiLevelType w:val="hybridMultilevel"/>
    <w:tmpl w:val="94E69EB4"/>
    <w:lvl w:ilvl="0" w:tplc="60D6582A">
      <w:start w:val="1"/>
      <w:numFmt w:val="decimal"/>
      <w:lvlText w:val="(%1)"/>
      <w:lvlJc w:val="left"/>
      <w:pPr>
        <w:ind w:left="760" w:hanging="400"/>
      </w:pPr>
      <w:rPr>
        <w:rFonts w:hint="default"/>
        <w:color w:val="231F20"/>
        <w:w w:val="105"/>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C687352"/>
    <w:multiLevelType w:val="multilevel"/>
    <w:tmpl w:val="8CD8D74E"/>
    <w:lvl w:ilvl="0">
      <w:start w:val="4"/>
      <w:numFmt w:val="decimal"/>
      <w:lvlText w:val="%1"/>
      <w:lvlJc w:val="left"/>
      <w:pPr>
        <w:ind w:left="1061" w:hanging="992"/>
      </w:pPr>
      <w:rPr>
        <w:rFonts w:hint="default"/>
        <w:lang w:val="ro-RO" w:eastAsia="en-US" w:bidi="ar-SA"/>
      </w:rPr>
    </w:lvl>
    <w:lvl w:ilvl="1">
      <w:start w:val="2"/>
      <w:numFmt w:val="decimal"/>
      <w:lvlText w:val="%1.%2"/>
      <w:lvlJc w:val="left"/>
      <w:pPr>
        <w:ind w:left="1061" w:hanging="992"/>
      </w:pPr>
      <w:rPr>
        <w:rFonts w:hint="default"/>
        <w:lang w:val="ro-RO" w:eastAsia="en-US" w:bidi="ar-SA"/>
      </w:rPr>
    </w:lvl>
    <w:lvl w:ilvl="2">
      <w:start w:val="1"/>
      <w:numFmt w:val="decimal"/>
      <w:lvlText w:val="%1.%2.%3"/>
      <w:lvlJc w:val="left"/>
      <w:pPr>
        <w:ind w:left="1061" w:hanging="992"/>
      </w:pPr>
      <w:rPr>
        <w:rFonts w:hint="default"/>
        <w:lang w:val="ro-RO" w:eastAsia="en-US" w:bidi="ar-SA"/>
      </w:rPr>
    </w:lvl>
    <w:lvl w:ilvl="3">
      <w:start w:val="2"/>
      <w:numFmt w:val="decimal"/>
      <w:lvlText w:val="%1.%2.%3.%4"/>
      <w:lvlJc w:val="left"/>
      <w:pPr>
        <w:ind w:left="1061" w:hanging="992"/>
      </w:pPr>
      <w:rPr>
        <w:rFonts w:hint="default"/>
        <w:lang w:val="ro-RO" w:eastAsia="en-US" w:bidi="ar-SA"/>
      </w:rPr>
    </w:lvl>
    <w:lvl w:ilvl="4">
      <w:start w:val="1"/>
      <w:numFmt w:val="decimal"/>
      <w:lvlText w:val="%1.%2.%3.%4.%5."/>
      <w:lvlJc w:val="left"/>
      <w:pPr>
        <w:ind w:left="1061" w:hanging="992"/>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4825" w:hanging="992"/>
      </w:pPr>
      <w:rPr>
        <w:rFonts w:hint="default"/>
        <w:lang w:val="ro-RO" w:eastAsia="en-US" w:bidi="ar-SA"/>
      </w:rPr>
    </w:lvl>
    <w:lvl w:ilvl="6">
      <w:numFmt w:val="bullet"/>
      <w:lvlText w:val="•"/>
      <w:lvlJc w:val="left"/>
      <w:pPr>
        <w:ind w:left="5579" w:hanging="992"/>
      </w:pPr>
      <w:rPr>
        <w:rFonts w:hint="default"/>
        <w:lang w:val="ro-RO" w:eastAsia="en-US" w:bidi="ar-SA"/>
      </w:rPr>
    </w:lvl>
    <w:lvl w:ilvl="7">
      <w:numFmt w:val="bullet"/>
      <w:lvlText w:val="•"/>
      <w:lvlJc w:val="left"/>
      <w:pPr>
        <w:ind w:left="6332" w:hanging="992"/>
      </w:pPr>
      <w:rPr>
        <w:rFonts w:hint="default"/>
        <w:lang w:val="ro-RO" w:eastAsia="en-US" w:bidi="ar-SA"/>
      </w:rPr>
    </w:lvl>
    <w:lvl w:ilvl="8">
      <w:numFmt w:val="bullet"/>
      <w:lvlText w:val="•"/>
      <w:lvlJc w:val="left"/>
      <w:pPr>
        <w:ind w:left="7085" w:hanging="992"/>
      </w:pPr>
      <w:rPr>
        <w:rFonts w:hint="default"/>
        <w:lang w:val="ro-RO" w:eastAsia="en-US" w:bidi="ar-SA"/>
      </w:rPr>
    </w:lvl>
  </w:abstractNum>
  <w:abstractNum w:abstractNumId="130" w15:restartNumberingAfterBreak="0">
    <w:nsid w:val="7D48044B"/>
    <w:multiLevelType w:val="multilevel"/>
    <w:tmpl w:val="45DECFDA"/>
    <w:lvl w:ilvl="0">
      <w:start w:val="4"/>
      <w:numFmt w:val="decimal"/>
      <w:lvlText w:val="%1"/>
      <w:lvlJc w:val="left"/>
      <w:pPr>
        <w:ind w:left="1144" w:hanging="991"/>
      </w:pPr>
      <w:rPr>
        <w:rFonts w:hint="default"/>
        <w:lang w:val="ro-RO" w:eastAsia="en-US" w:bidi="ar-SA"/>
      </w:rPr>
    </w:lvl>
    <w:lvl w:ilvl="1">
      <w:start w:val="1"/>
      <w:numFmt w:val="decimal"/>
      <w:lvlText w:val="%1.%2"/>
      <w:lvlJc w:val="left"/>
      <w:pPr>
        <w:ind w:left="1144" w:hanging="991"/>
      </w:pPr>
      <w:rPr>
        <w:rFonts w:hint="default"/>
        <w:lang w:val="ro-RO" w:eastAsia="en-US" w:bidi="ar-SA"/>
      </w:rPr>
    </w:lvl>
    <w:lvl w:ilvl="2">
      <w:start w:val="1"/>
      <w:numFmt w:val="decimal"/>
      <w:lvlText w:val="%1.%2.%3"/>
      <w:lvlJc w:val="left"/>
      <w:pPr>
        <w:ind w:left="1144" w:hanging="991"/>
      </w:pPr>
      <w:rPr>
        <w:rFonts w:hint="default"/>
        <w:lang w:val="ro-RO" w:eastAsia="en-US" w:bidi="ar-SA"/>
      </w:rPr>
    </w:lvl>
    <w:lvl w:ilvl="3">
      <w:start w:val="2"/>
      <w:numFmt w:val="decimal"/>
      <w:lvlText w:val="%1.%2.%3.%4"/>
      <w:lvlJc w:val="left"/>
      <w:pPr>
        <w:ind w:left="1144" w:hanging="991"/>
      </w:pPr>
      <w:rPr>
        <w:rFonts w:hint="default"/>
        <w:lang w:val="ro-RO" w:eastAsia="en-US" w:bidi="ar-SA"/>
      </w:rPr>
    </w:lvl>
    <w:lvl w:ilvl="4">
      <w:numFmt w:val="decimal"/>
      <w:lvlText w:val="%1.%2.%3.%4.%5."/>
      <w:lvlJc w:val="left"/>
      <w:pPr>
        <w:ind w:left="1144" w:hanging="991"/>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5">
      <w:numFmt w:val="bullet"/>
      <w:lvlText w:val="—"/>
      <w:lvlJc w:val="left"/>
      <w:pPr>
        <w:ind w:left="1402" w:hanging="257"/>
      </w:pPr>
      <w:rPr>
        <w:rFonts w:ascii="Times New Roman" w:eastAsia="Times New Roman" w:hAnsi="Times New Roman" w:cs="Times New Roman" w:hint="default"/>
        <w:b w:val="0"/>
        <w:bCs w:val="0"/>
        <w:i w:val="0"/>
        <w:iCs w:val="0"/>
        <w:color w:val="231F20"/>
        <w:spacing w:val="0"/>
        <w:w w:val="99"/>
        <w:sz w:val="17"/>
        <w:szCs w:val="17"/>
        <w:lang w:val="ro-RO" w:eastAsia="en-US" w:bidi="ar-SA"/>
      </w:rPr>
    </w:lvl>
    <w:lvl w:ilvl="6">
      <w:numFmt w:val="bullet"/>
      <w:lvlText w:val="•"/>
      <w:lvlJc w:val="left"/>
      <w:pPr>
        <w:ind w:left="5441" w:hanging="257"/>
      </w:pPr>
      <w:rPr>
        <w:rFonts w:hint="default"/>
        <w:lang w:val="ro-RO" w:eastAsia="en-US" w:bidi="ar-SA"/>
      </w:rPr>
    </w:lvl>
    <w:lvl w:ilvl="7">
      <w:numFmt w:val="bullet"/>
      <w:lvlText w:val="•"/>
      <w:lvlJc w:val="left"/>
      <w:pPr>
        <w:ind w:left="6250" w:hanging="257"/>
      </w:pPr>
      <w:rPr>
        <w:rFonts w:hint="default"/>
        <w:lang w:val="ro-RO" w:eastAsia="en-US" w:bidi="ar-SA"/>
      </w:rPr>
    </w:lvl>
    <w:lvl w:ilvl="8">
      <w:numFmt w:val="bullet"/>
      <w:lvlText w:val="•"/>
      <w:lvlJc w:val="left"/>
      <w:pPr>
        <w:ind w:left="7058" w:hanging="257"/>
      </w:pPr>
      <w:rPr>
        <w:rFonts w:hint="default"/>
        <w:lang w:val="ro-RO" w:eastAsia="en-US" w:bidi="ar-SA"/>
      </w:rPr>
    </w:lvl>
  </w:abstractNum>
  <w:abstractNum w:abstractNumId="131" w15:restartNumberingAfterBreak="0">
    <w:nsid w:val="7D61467E"/>
    <w:multiLevelType w:val="hybridMultilevel"/>
    <w:tmpl w:val="3AEE274C"/>
    <w:lvl w:ilvl="0" w:tplc="D4402182">
      <w:start w:val="1"/>
      <w:numFmt w:val="lowerLetter"/>
      <w:lvlText w:val="(%1)"/>
      <w:lvlJc w:val="left"/>
      <w:pPr>
        <w:ind w:left="1291" w:hanging="283"/>
      </w:pPr>
      <w:rPr>
        <w:rFonts w:ascii="Times New Roman" w:eastAsia="Times New Roman" w:hAnsi="Times New Roman" w:cs="Times New Roman" w:hint="default"/>
        <w:b w:val="0"/>
        <w:bCs w:val="0"/>
        <w:i w:val="0"/>
        <w:iCs w:val="0"/>
        <w:color w:val="231F20"/>
        <w:spacing w:val="0"/>
        <w:w w:val="99"/>
        <w:sz w:val="24"/>
        <w:szCs w:val="24"/>
        <w:lang w:val="ro-RO" w:eastAsia="en-US" w:bidi="ar-SA"/>
      </w:rPr>
    </w:lvl>
    <w:lvl w:ilvl="1" w:tplc="65A6104C">
      <w:numFmt w:val="bullet"/>
      <w:lvlText w:val="•"/>
      <w:lvlJc w:val="left"/>
      <w:pPr>
        <w:ind w:left="2017" w:hanging="283"/>
      </w:pPr>
      <w:rPr>
        <w:rFonts w:hint="default"/>
        <w:lang w:val="ro-RO" w:eastAsia="en-US" w:bidi="ar-SA"/>
      </w:rPr>
    </w:lvl>
    <w:lvl w:ilvl="2" w:tplc="A69E7148">
      <w:numFmt w:val="bullet"/>
      <w:lvlText w:val="•"/>
      <w:lvlJc w:val="left"/>
      <w:pPr>
        <w:ind w:left="2734" w:hanging="283"/>
      </w:pPr>
      <w:rPr>
        <w:rFonts w:hint="default"/>
        <w:lang w:val="ro-RO" w:eastAsia="en-US" w:bidi="ar-SA"/>
      </w:rPr>
    </w:lvl>
    <w:lvl w:ilvl="3" w:tplc="38E0445E">
      <w:numFmt w:val="bullet"/>
      <w:lvlText w:val="•"/>
      <w:lvlJc w:val="left"/>
      <w:pPr>
        <w:ind w:left="3451" w:hanging="283"/>
      </w:pPr>
      <w:rPr>
        <w:rFonts w:hint="default"/>
        <w:lang w:val="ro-RO" w:eastAsia="en-US" w:bidi="ar-SA"/>
      </w:rPr>
    </w:lvl>
    <w:lvl w:ilvl="4" w:tplc="2A86E400">
      <w:numFmt w:val="bullet"/>
      <w:lvlText w:val="•"/>
      <w:lvlJc w:val="left"/>
      <w:pPr>
        <w:ind w:left="4168" w:hanging="283"/>
      </w:pPr>
      <w:rPr>
        <w:rFonts w:hint="default"/>
        <w:lang w:val="ro-RO" w:eastAsia="en-US" w:bidi="ar-SA"/>
      </w:rPr>
    </w:lvl>
    <w:lvl w:ilvl="5" w:tplc="59E4108C">
      <w:numFmt w:val="bullet"/>
      <w:lvlText w:val="•"/>
      <w:lvlJc w:val="left"/>
      <w:pPr>
        <w:ind w:left="4885" w:hanging="283"/>
      </w:pPr>
      <w:rPr>
        <w:rFonts w:hint="default"/>
        <w:lang w:val="ro-RO" w:eastAsia="en-US" w:bidi="ar-SA"/>
      </w:rPr>
    </w:lvl>
    <w:lvl w:ilvl="6" w:tplc="26201926">
      <w:numFmt w:val="bullet"/>
      <w:lvlText w:val="•"/>
      <w:lvlJc w:val="left"/>
      <w:pPr>
        <w:ind w:left="5603" w:hanging="283"/>
      </w:pPr>
      <w:rPr>
        <w:rFonts w:hint="default"/>
        <w:lang w:val="ro-RO" w:eastAsia="en-US" w:bidi="ar-SA"/>
      </w:rPr>
    </w:lvl>
    <w:lvl w:ilvl="7" w:tplc="4BA68A24">
      <w:numFmt w:val="bullet"/>
      <w:lvlText w:val="•"/>
      <w:lvlJc w:val="left"/>
      <w:pPr>
        <w:ind w:left="6320" w:hanging="283"/>
      </w:pPr>
      <w:rPr>
        <w:rFonts w:hint="default"/>
        <w:lang w:val="ro-RO" w:eastAsia="en-US" w:bidi="ar-SA"/>
      </w:rPr>
    </w:lvl>
    <w:lvl w:ilvl="8" w:tplc="2FD8F944">
      <w:numFmt w:val="bullet"/>
      <w:lvlText w:val="•"/>
      <w:lvlJc w:val="left"/>
      <w:pPr>
        <w:ind w:left="7037" w:hanging="283"/>
      </w:pPr>
      <w:rPr>
        <w:rFonts w:hint="default"/>
        <w:lang w:val="ro-RO" w:eastAsia="en-US" w:bidi="ar-SA"/>
      </w:rPr>
    </w:lvl>
  </w:abstractNum>
  <w:abstractNum w:abstractNumId="132" w15:restartNumberingAfterBreak="0">
    <w:nsid w:val="7E5F67A6"/>
    <w:multiLevelType w:val="hybridMultilevel"/>
    <w:tmpl w:val="529A6A46"/>
    <w:lvl w:ilvl="0" w:tplc="7414BAD4">
      <w:start w:val="1"/>
      <w:numFmt w:val="lowerLetter"/>
      <w:lvlText w:val="(%1)"/>
      <w:lvlJc w:val="left"/>
      <w:pPr>
        <w:ind w:left="1213" w:hanging="227"/>
      </w:pPr>
      <w:rPr>
        <w:rFonts w:hint="default"/>
        <w:spacing w:val="-1"/>
        <w:w w:val="105"/>
        <w:lang w:val="ro-RO" w:eastAsia="en-US" w:bidi="ar-SA"/>
      </w:rPr>
    </w:lvl>
    <w:lvl w:ilvl="1" w:tplc="E1A4FD30">
      <w:numFmt w:val="bullet"/>
      <w:lvlText w:val="•"/>
      <w:lvlJc w:val="left"/>
      <w:pPr>
        <w:ind w:left="1957" w:hanging="227"/>
      </w:pPr>
      <w:rPr>
        <w:rFonts w:hint="default"/>
        <w:lang w:val="ro-RO" w:eastAsia="en-US" w:bidi="ar-SA"/>
      </w:rPr>
    </w:lvl>
    <w:lvl w:ilvl="2" w:tplc="A908376E">
      <w:numFmt w:val="bullet"/>
      <w:lvlText w:val="•"/>
      <w:lvlJc w:val="left"/>
      <w:pPr>
        <w:ind w:left="2694" w:hanging="227"/>
      </w:pPr>
      <w:rPr>
        <w:rFonts w:hint="default"/>
        <w:lang w:val="ro-RO" w:eastAsia="en-US" w:bidi="ar-SA"/>
      </w:rPr>
    </w:lvl>
    <w:lvl w:ilvl="3" w:tplc="CB2E41B8">
      <w:numFmt w:val="bullet"/>
      <w:lvlText w:val="•"/>
      <w:lvlJc w:val="left"/>
      <w:pPr>
        <w:ind w:left="3431" w:hanging="227"/>
      </w:pPr>
      <w:rPr>
        <w:rFonts w:hint="default"/>
        <w:lang w:val="ro-RO" w:eastAsia="en-US" w:bidi="ar-SA"/>
      </w:rPr>
    </w:lvl>
    <w:lvl w:ilvl="4" w:tplc="C11CFE0A">
      <w:numFmt w:val="bullet"/>
      <w:lvlText w:val="•"/>
      <w:lvlJc w:val="left"/>
      <w:pPr>
        <w:ind w:left="4168" w:hanging="227"/>
      </w:pPr>
      <w:rPr>
        <w:rFonts w:hint="default"/>
        <w:lang w:val="ro-RO" w:eastAsia="en-US" w:bidi="ar-SA"/>
      </w:rPr>
    </w:lvl>
    <w:lvl w:ilvl="5" w:tplc="78EA212E">
      <w:numFmt w:val="bullet"/>
      <w:lvlText w:val="•"/>
      <w:lvlJc w:val="left"/>
      <w:pPr>
        <w:ind w:left="4905" w:hanging="227"/>
      </w:pPr>
      <w:rPr>
        <w:rFonts w:hint="default"/>
        <w:lang w:val="ro-RO" w:eastAsia="en-US" w:bidi="ar-SA"/>
      </w:rPr>
    </w:lvl>
    <w:lvl w:ilvl="6" w:tplc="48149990">
      <w:numFmt w:val="bullet"/>
      <w:lvlText w:val="•"/>
      <w:lvlJc w:val="left"/>
      <w:pPr>
        <w:ind w:left="5643" w:hanging="227"/>
      </w:pPr>
      <w:rPr>
        <w:rFonts w:hint="default"/>
        <w:lang w:val="ro-RO" w:eastAsia="en-US" w:bidi="ar-SA"/>
      </w:rPr>
    </w:lvl>
    <w:lvl w:ilvl="7" w:tplc="93EEB200">
      <w:numFmt w:val="bullet"/>
      <w:lvlText w:val="•"/>
      <w:lvlJc w:val="left"/>
      <w:pPr>
        <w:ind w:left="6380" w:hanging="227"/>
      </w:pPr>
      <w:rPr>
        <w:rFonts w:hint="default"/>
        <w:lang w:val="ro-RO" w:eastAsia="en-US" w:bidi="ar-SA"/>
      </w:rPr>
    </w:lvl>
    <w:lvl w:ilvl="8" w:tplc="4F90AEEA">
      <w:numFmt w:val="bullet"/>
      <w:lvlText w:val="•"/>
      <w:lvlJc w:val="left"/>
      <w:pPr>
        <w:ind w:left="7117" w:hanging="227"/>
      </w:pPr>
      <w:rPr>
        <w:rFonts w:hint="default"/>
        <w:lang w:val="ro-RO" w:eastAsia="en-US" w:bidi="ar-SA"/>
      </w:rPr>
    </w:lvl>
  </w:abstractNum>
  <w:num w:numId="1" w16cid:durableId="1195070960">
    <w:abstractNumId w:val="44"/>
  </w:num>
  <w:num w:numId="2" w16cid:durableId="1100298768">
    <w:abstractNumId w:val="80"/>
  </w:num>
  <w:num w:numId="3" w16cid:durableId="1889949982">
    <w:abstractNumId w:val="93"/>
  </w:num>
  <w:num w:numId="4" w16cid:durableId="1660620962">
    <w:abstractNumId w:val="70"/>
  </w:num>
  <w:num w:numId="5" w16cid:durableId="633170950">
    <w:abstractNumId w:val="20"/>
  </w:num>
  <w:num w:numId="6" w16cid:durableId="273439853">
    <w:abstractNumId w:val="101"/>
  </w:num>
  <w:num w:numId="7" w16cid:durableId="1770349194">
    <w:abstractNumId w:val="124"/>
  </w:num>
  <w:num w:numId="8" w16cid:durableId="1676148789">
    <w:abstractNumId w:val="78"/>
  </w:num>
  <w:num w:numId="9" w16cid:durableId="1104769231">
    <w:abstractNumId w:val="7"/>
  </w:num>
  <w:num w:numId="10" w16cid:durableId="485558748">
    <w:abstractNumId w:val="106"/>
  </w:num>
  <w:num w:numId="11" w16cid:durableId="846334553">
    <w:abstractNumId w:val="16"/>
  </w:num>
  <w:num w:numId="12" w16cid:durableId="225990989">
    <w:abstractNumId w:val="48"/>
  </w:num>
  <w:num w:numId="13" w16cid:durableId="1406996370">
    <w:abstractNumId w:val="107"/>
  </w:num>
  <w:num w:numId="14" w16cid:durableId="2019574859">
    <w:abstractNumId w:val="74"/>
  </w:num>
  <w:num w:numId="15" w16cid:durableId="1277298775">
    <w:abstractNumId w:val="100"/>
  </w:num>
  <w:num w:numId="16" w16cid:durableId="1927955481">
    <w:abstractNumId w:val="118"/>
  </w:num>
  <w:num w:numId="17" w16cid:durableId="574509750">
    <w:abstractNumId w:val="25"/>
  </w:num>
  <w:num w:numId="18" w16cid:durableId="1669211096">
    <w:abstractNumId w:val="13"/>
  </w:num>
  <w:num w:numId="19" w16cid:durableId="78405268">
    <w:abstractNumId w:val="17"/>
  </w:num>
  <w:num w:numId="20" w16cid:durableId="437798019">
    <w:abstractNumId w:val="129"/>
  </w:num>
  <w:num w:numId="21" w16cid:durableId="675501175">
    <w:abstractNumId w:val="23"/>
  </w:num>
  <w:num w:numId="22" w16cid:durableId="875847186">
    <w:abstractNumId w:val="18"/>
  </w:num>
  <w:num w:numId="23" w16cid:durableId="859702863">
    <w:abstractNumId w:val="66"/>
  </w:num>
  <w:num w:numId="24" w16cid:durableId="849493238">
    <w:abstractNumId w:val="75"/>
  </w:num>
  <w:num w:numId="25" w16cid:durableId="1345936657">
    <w:abstractNumId w:val="115"/>
  </w:num>
  <w:num w:numId="26" w16cid:durableId="184098466">
    <w:abstractNumId w:val="6"/>
  </w:num>
  <w:num w:numId="27" w16cid:durableId="2060280323">
    <w:abstractNumId w:val="12"/>
  </w:num>
  <w:num w:numId="28" w16cid:durableId="1886790108">
    <w:abstractNumId w:val="83"/>
  </w:num>
  <w:num w:numId="29" w16cid:durableId="1309044625">
    <w:abstractNumId w:val="32"/>
  </w:num>
  <w:num w:numId="30" w16cid:durableId="237250621">
    <w:abstractNumId w:val="97"/>
  </w:num>
  <w:num w:numId="31" w16cid:durableId="844780015">
    <w:abstractNumId w:val="122"/>
  </w:num>
  <w:num w:numId="32" w16cid:durableId="912470217">
    <w:abstractNumId w:val="130"/>
  </w:num>
  <w:num w:numId="33" w16cid:durableId="817112481">
    <w:abstractNumId w:val="84"/>
  </w:num>
  <w:num w:numId="34" w16cid:durableId="700327793">
    <w:abstractNumId w:val="26"/>
  </w:num>
  <w:num w:numId="35" w16cid:durableId="1053116675">
    <w:abstractNumId w:val="81"/>
  </w:num>
  <w:num w:numId="36" w16cid:durableId="1698240237">
    <w:abstractNumId w:val="29"/>
  </w:num>
  <w:num w:numId="37" w16cid:durableId="886450524">
    <w:abstractNumId w:val="65"/>
  </w:num>
  <w:num w:numId="38" w16cid:durableId="195394040">
    <w:abstractNumId w:val="63"/>
  </w:num>
  <w:num w:numId="39" w16cid:durableId="1936865690">
    <w:abstractNumId w:val="94"/>
  </w:num>
  <w:num w:numId="40" w16cid:durableId="313996662">
    <w:abstractNumId w:val="60"/>
  </w:num>
  <w:num w:numId="41" w16cid:durableId="1126581213">
    <w:abstractNumId w:val="64"/>
  </w:num>
  <w:num w:numId="42" w16cid:durableId="1375888134">
    <w:abstractNumId w:val="54"/>
  </w:num>
  <w:num w:numId="43" w16cid:durableId="545142464">
    <w:abstractNumId w:val="38"/>
  </w:num>
  <w:num w:numId="44" w16cid:durableId="789739825">
    <w:abstractNumId w:val="127"/>
  </w:num>
  <w:num w:numId="45" w16cid:durableId="287929130">
    <w:abstractNumId w:val="11"/>
  </w:num>
  <w:num w:numId="46" w16cid:durableId="407575248">
    <w:abstractNumId w:val="21"/>
  </w:num>
  <w:num w:numId="47" w16cid:durableId="1012755025">
    <w:abstractNumId w:val="114"/>
  </w:num>
  <w:num w:numId="48" w16cid:durableId="969480314">
    <w:abstractNumId w:val="109"/>
  </w:num>
  <w:num w:numId="49" w16cid:durableId="510025919">
    <w:abstractNumId w:val="73"/>
  </w:num>
  <w:num w:numId="50" w16cid:durableId="399253080">
    <w:abstractNumId w:val="69"/>
  </w:num>
  <w:num w:numId="51" w16cid:durableId="1542748052">
    <w:abstractNumId w:val="30"/>
  </w:num>
  <w:num w:numId="52" w16cid:durableId="467865501">
    <w:abstractNumId w:val="123"/>
  </w:num>
  <w:num w:numId="53" w16cid:durableId="1056508752">
    <w:abstractNumId w:val="112"/>
  </w:num>
  <w:num w:numId="54" w16cid:durableId="926965073">
    <w:abstractNumId w:val="46"/>
  </w:num>
  <w:num w:numId="55" w16cid:durableId="42409568">
    <w:abstractNumId w:val="28"/>
  </w:num>
  <w:num w:numId="56" w16cid:durableId="87822492">
    <w:abstractNumId w:val="99"/>
  </w:num>
  <w:num w:numId="57" w16cid:durableId="939796623">
    <w:abstractNumId w:val="98"/>
  </w:num>
  <w:num w:numId="58" w16cid:durableId="1294290855">
    <w:abstractNumId w:val="53"/>
  </w:num>
  <w:num w:numId="59" w16cid:durableId="562645572">
    <w:abstractNumId w:val="91"/>
  </w:num>
  <w:num w:numId="60" w16cid:durableId="1282374534">
    <w:abstractNumId w:val="117"/>
  </w:num>
  <w:num w:numId="61" w16cid:durableId="481697419">
    <w:abstractNumId w:val="68"/>
  </w:num>
  <w:num w:numId="62" w16cid:durableId="1277178953">
    <w:abstractNumId w:val="47"/>
  </w:num>
  <w:num w:numId="63" w16cid:durableId="1735934146">
    <w:abstractNumId w:val="126"/>
  </w:num>
  <w:num w:numId="64" w16cid:durableId="372389296">
    <w:abstractNumId w:val="85"/>
  </w:num>
  <w:num w:numId="65" w16cid:durableId="1259437749">
    <w:abstractNumId w:val="34"/>
  </w:num>
  <w:num w:numId="66" w16cid:durableId="925072490">
    <w:abstractNumId w:val="88"/>
  </w:num>
  <w:num w:numId="67" w16cid:durableId="1606771308">
    <w:abstractNumId w:val="2"/>
  </w:num>
  <w:num w:numId="68" w16cid:durableId="1148086656">
    <w:abstractNumId w:val="71"/>
  </w:num>
  <w:num w:numId="69" w16cid:durableId="1150290831">
    <w:abstractNumId w:val="87"/>
  </w:num>
  <w:num w:numId="70" w16cid:durableId="123279720">
    <w:abstractNumId w:val="51"/>
  </w:num>
  <w:num w:numId="71" w16cid:durableId="979263929">
    <w:abstractNumId w:val="132"/>
  </w:num>
  <w:num w:numId="72" w16cid:durableId="2135832138">
    <w:abstractNumId w:val="125"/>
  </w:num>
  <w:num w:numId="73" w16cid:durableId="405615543">
    <w:abstractNumId w:val="52"/>
  </w:num>
  <w:num w:numId="74" w16cid:durableId="23021685">
    <w:abstractNumId w:val="95"/>
  </w:num>
  <w:num w:numId="75" w16cid:durableId="524177149">
    <w:abstractNumId w:val="55"/>
  </w:num>
  <w:num w:numId="76" w16cid:durableId="1794641117">
    <w:abstractNumId w:val="113"/>
  </w:num>
  <w:num w:numId="77" w16cid:durableId="1838183545">
    <w:abstractNumId w:val="120"/>
  </w:num>
  <w:num w:numId="78" w16cid:durableId="1939555408">
    <w:abstractNumId w:val="5"/>
  </w:num>
  <w:num w:numId="79" w16cid:durableId="554977041">
    <w:abstractNumId w:val="45"/>
  </w:num>
  <w:num w:numId="80" w16cid:durableId="2100131134">
    <w:abstractNumId w:val="42"/>
  </w:num>
  <w:num w:numId="81" w16cid:durableId="749235066">
    <w:abstractNumId w:val="108"/>
  </w:num>
  <w:num w:numId="82" w16cid:durableId="2132479370">
    <w:abstractNumId w:val="86"/>
  </w:num>
  <w:num w:numId="83" w16cid:durableId="1536385790">
    <w:abstractNumId w:val="92"/>
  </w:num>
  <w:num w:numId="84" w16cid:durableId="983198638">
    <w:abstractNumId w:val="56"/>
  </w:num>
  <w:num w:numId="85" w16cid:durableId="478962130">
    <w:abstractNumId w:val="40"/>
  </w:num>
  <w:num w:numId="86" w16cid:durableId="2083602293">
    <w:abstractNumId w:val="49"/>
  </w:num>
  <w:num w:numId="87" w16cid:durableId="1791246941">
    <w:abstractNumId w:val="39"/>
  </w:num>
  <w:num w:numId="88" w16cid:durableId="2100561188">
    <w:abstractNumId w:val="4"/>
  </w:num>
  <w:num w:numId="89" w16cid:durableId="909313997">
    <w:abstractNumId w:val="131"/>
  </w:num>
  <w:num w:numId="90" w16cid:durableId="1880818204">
    <w:abstractNumId w:val="50"/>
  </w:num>
  <w:num w:numId="91" w16cid:durableId="656108501">
    <w:abstractNumId w:val="43"/>
  </w:num>
  <w:num w:numId="92" w16cid:durableId="1624728558">
    <w:abstractNumId w:val="33"/>
  </w:num>
  <w:num w:numId="93" w16cid:durableId="1504004083">
    <w:abstractNumId w:val="1"/>
  </w:num>
  <w:num w:numId="94" w16cid:durableId="1930656012">
    <w:abstractNumId w:val="102"/>
  </w:num>
  <w:num w:numId="95" w16cid:durableId="2065324540">
    <w:abstractNumId w:val="24"/>
  </w:num>
  <w:num w:numId="96" w16cid:durableId="437220868">
    <w:abstractNumId w:val="119"/>
  </w:num>
  <w:num w:numId="97" w16cid:durableId="865482316">
    <w:abstractNumId w:val="58"/>
  </w:num>
  <w:num w:numId="98" w16cid:durableId="1656568960">
    <w:abstractNumId w:val="103"/>
  </w:num>
  <w:num w:numId="99" w16cid:durableId="1886285646">
    <w:abstractNumId w:val="14"/>
  </w:num>
  <w:num w:numId="100" w16cid:durableId="121463431">
    <w:abstractNumId w:val="22"/>
  </w:num>
  <w:num w:numId="101" w16cid:durableId="853803505">
    <w:abstractNumId w:val="31"/>
  </w:num>
  <w:num w:numId="102" w16cid:durableId="1989550372">
    <w:abstractNumId w:val="77"/>
  </w:num>
  <w:num w:numId="103" w16cid:durableId="504635889">
    <w:abstractNumId w:val="90"/>
  </w:num>
  <w:num w:numId="104" w16cid:durableId="65154835">
    <w:abstractNumId w:val="67"/>
  </w:num>
  <w:num w:numId="105" w16cid:durableId="84346227">
    <w:abstractNumId w:val="41"/>
  </w:num>
  <w:num w:numId="106" w16cid:durableId="2087727131">
    <w:abstractNumId w:val="15"/>
  </w:num>
  <w:num w:numId="107" w16cid:durableId="515845365">
    <w:abstractNumId w:val="76"/>
  </w:num>
  <w:num w:numId="108" w16cid:durableId="1785885765">
    <w:abstractNumId w:val="10"/>
  </w:num>
  <w:num w:numId="109" w16cid:durableId="2014529533">
    <w:abstractNumId w:val="27"/>
  </w:num>
  <w:num w:numId="110" w16cid:durableId="1135224018">
    <w:abstractNumId w:val="105"/>
  </w:num>
  <w:num w:numId="111" w16cid:durableId="1638415799">
    <w:abstractNumId w:val="121"/>
  </w:num>
  <w:num w:numId="112" w16cid:durableId="418134369">
    <w:abstractNumId w:val="104"/>
  </w:num>
  <w:num w:numId="113" w16cid:durableId="1768885996">
    <w:abstractNumId w:val="8"/>
  </w:num>
  <w:num w:numId="114" w16cid:durableId="1560096021">
    <w:abstractNumId w:val="110"/>
  </w:num>
  <w:num w:numId="115" w16cid:durableId="486094967">
    <w:abstractNumId w:val="96"/>
  </w:num>
  <w:num w:numId="116" w16cid:durableId="803933178">
    <w:abstractNumId w:val="72"/>
  </w:num>
  <w:num w:numId="117" w16cid:durableId="1198544775">
    <w:abstractNumId w:val="19"/>
  </w:num>
  <w:num w:numId="118" w16cid:durableId="2050378631">
    <w:abstractNumId w:val="82"/>
  </w:num>
  <w:num w:numId="119" w16cid:durableId="586306637">
    <w:abstractNumId w:val="59"/>
  </w:num>
  <w:num w:numId="120" w16cid:durableId="70393700">
    <w:abstractNumId w:val="3"/>
  </w:num>
  <w:num w:numId="121" w16cid:durableId="1703945131">
    <w:abstractNumId w:val="89"/>
  </w:num>
  <w:num w:numId="122" w16cid:durableId="1592202823">
    <w:abstractNumId w:val="37"/>
  </w:num>
  <w:num w:numId="123" w16cid:durableId="197282304">
    <w:abstractNumId w:val="57"/>
  </w:num>
  <w:num w:numId="124" w16cid:durableId="436365100">
    <w:abstractNumId w:val="61"/>
  </w:num>
  <w:num w:numId="125" w16cid:durableId="616571103">
    <w:abstractNumId w:val="116"/>
  </w:num>
  <w:num w:numId="126" w16cid:durableId="710304248">
    <w:abstractNumId w:val="128"/>
  </w:num>
  <w:num w:numId="127" w16cid:durableId="1053308361">
    <w:abstractNumId w:val="79"/>
  </w:num>
  <w:num w:numId="128" w16cid:durableId="1118991669">
    <w:abstractNumId w:val="111"/>
  </w:num>
  <w:num w:numId="129" w16cid:durableId="1346246159">
    <w:abstractNumId w:val="62"/>
  </w:num>
  <w:num w:numId="130" w16cid:durableId="564068929">
    <w:abstractNumId w:val="0"/>
  </w:num>
  <w:num w:numId="131" w16cid:durableId="1315260281">
    <w:abstractNumId w:val="9"/>
  </w:num>
  <w:num w:numId="132" w16cid:durableId="616181519">
    <w:abstractNumId w:val="36"/>
  </w:num>
  <w:num w:numId="133" w16cid:durableId="1693074431">
    <w:abstractNumId w:val="35"/>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7"/>
  <w:hideSpellingErrors/>
  <w:hideGrammaticalErrors/>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0C6E"/>
    <w:rsid w:val="0000129C"/>
    <w:rsid w:val="000021B3"/>
    <w:rsid w:val="00002AAD"/>
    <w:rsid w:val="0000762B"/>
    <w:rsid w:val="00014440"/>
    <w:rsid w:val="0001767F"/>
    <w:rsid w:val="00020B88"/>
    <w:rsid w:val="000213F7"/>
    <w:rsid w:val="000236A2"/>
    <w:rsid w:val="0002371C"/>
    <w:rsid w:val="00024F99"/>
    <w:rsid w:val="00027AD2"/>
    <w:rsid w:val="00027DF5"/>
    <w:rsid w:val="0003054C"/>
    <w:rsid w:val="000375DE"/>
    <w:rsid w:val="0003778C"/>
    <w:rsid w:val="00042E1E"/>
    <w:rsid w:val="000435F0"/>
    <w:rsid w:val="00043673"/>
    <w:rsid w:val="0004390A"/>
    <w:rsid w:val="000439FD"/>
    <w:rsid w:val="000462C5"/>
    <w:rsid w:val="0005072A"/>
    <w:rsid w:val="000538EE"/>
    <w:rsid w:val="00055A6F"/>
    <w:rsid w:val="000568E4"/>
    <w:rsid w:val="00060D01"/>
    <w:rsid w:val="00061AF6"/>
    <w:rsid w:val="00062B4F"/>
    <w:rsid w:val="000634B8"/>
    <w:rsid w:val="00066141"/>
    <w:rsid w:val="000664A4"/>
    <w:rsid w:val="00066965"/>
    <w:rsid w:val="00067C0C"/>
    <w:rsid w:val="00071378"/>
    <w:rsid w:val="00071CC0"/>
    <w:rsid w:val="00071DEB"/>
    <w:rsid w:val="000729EF"/>
    <w:rsid w:val="00072D96"/>
    <w:rsid w:val="00074CB9"/>
    <w:rsid w:val="00075C5C"/>
    <w:rsid w:val="0007666B"/>
    <w:rsid w:val="00076C15"/>
    <w:rsid w:val="00076D7D"/>
    <w:rsid w:val="00082036"/>
    <w:rsid w:val="0008220E"/>
    <w:rsid w:val="0008298C"/>
    <w:rsid w:val="00082A18"/>
    <w:rsid w:val="00085026"/>
    <w:rsid w:val="00086D5D"/>
    <w:rsid w:val="00091186"/>
    <w:rsid w:val="000914E6"/>
    <w:rsid w:val="00092A3B"/>
    <w:rsid w:val="00092ADF"/>
    <w:rsid w:val="0009565C"/>
    <w:rsid w:val="0009602D"/>
    <w:rsid w:val="00097A99"/>
    <w:rsid w:val="000A3F29"/>
    <w:rsid w:val="000A5103"/>
    <w:rsid w:val="000A544F"/>
    <w:rsid w:val="000B016C"/>
    <w:rsid w:val="000B03C1"/>
    <w:rsid w:val="000B1485"/>
    <w:rsid w:val="000B199C"/>
    <w:rsid w:val="000B354B"/>
    <w:rsid w:val="000B37D7"/>
    <w:rsid w:val="000B3CE7"/>
    <w:rsid w:val="000B5F5B"/>
    <w:rsid w:val="000B6ED9"/>
    <w:rsid w:val="000C05A9"/>
    <w:rsid w:val="000C34F2"/>
    <w:rsid w:val="000C6C36"/>
    <w:rsid w:val="000D3294"/>
    <w:rsid w:val="000D36E5"/>
    <w:rsid w:val="000D4BB2"/>
    <w:rsid w:val="000D6C7E"/>
    <w:rsid w:val="000E0432"/>
    <w:rsid w:val="000E113F"/>
    <w:rsid w:val="000F0063"/>
    <w:rsid w:val="000F074F"/>
    <w:rsid w:val="000F52A1"/>
    <w:rsid w:val="000F772D"/>
    <w:rsid w:val="001023DD"/>
    <w:rsid w:val="00103EC0"/>
    <w:rsid w:val="0010411F"/>
    <w:rsid w:val="00105153"/>
    <w:rsid w:val="00110BF8"/>
    <w:rsid w:val="00111887"/>
    <w:rsid w:val="00111902"/>
    <w:rsid w:val="0011297B"/>
    <w:rsid w:val="00113E81"/>
    <w:rsid w:val="0011463A"/>
    <w:rsid w:val="0011553A"/>
    <w:rsid w:val="00121B77"/>
    <w:rsid w:val="001238ED"/>
    <w:rsid w:val="001253C9"/>
    <w:rsid w:val="00130A93"/>
    <w:rsid w:val="00131649"/>
    <w:rsid w:val="0013479B"/>
    <w:rsid w:val="00134D0B"/>
    <w:rsid w:val="00137637"/>
    <w:rsid w:val="001426C9"/>
    <w:rsid w:val="0014425F"/>
    <w:rsid w:val="00145DF7"/>
    <w:rsid w:val="00151E6F"/>
    <w:rsid w:val="00152494"/>
    <w:rsid w:val="00155058"/>
    <w:rsid w:val="00155C07"/>
    <w:rsid w:val="0016105F"/>
    <w:rsid w:val="00162847"/>
    <w:rsid w:val="00164C97"/>
    <w:rsid w:val="00167982"/>
    <w:rsid w:val="00174BB2"/>
    <w:rsid w:val="00175928"/>
    <w:rsid w:val="001808B6"/>
    <w:rsid w:val="0018135E"/>
    <w:rsid w:val="001817F0"/>
    <w:rsid w:val="00182CE2"/>
    <w:rsid w:val="001844CF"/>
    <w:rsid w:val="00184AC2"/>
    <w:rsid w:val="001873AE"/>
    <w:rsid w:val="00190880"/>
    <w:rsid w:val="00192ABE"/>
    <w:rsid w:val="0019690A"/>
    <w:rsid w:val="001A16F4"/>
    <w:rsid w:val="001A1D83"/>
    <w:rsid w:val="001B044C"/>
    <w:rsid w:val="001B192C"/>
    <w:rsid w:val="001B3360"/>
    <w:rsid w:val="001B4FA6"/>
    <w:rsid w:val="001B5D3F"/>
    <w:rsid w:val="001D0D48"/>
    <w:rsid w:val="001D3979"/>
    <w:rsid w:val="001D3A6A"/>
    <w:rsid w:val="001D706E"/>
    <w:rsid w:val="001E03BD"/>
    <w:rsid w:val="001E34B7"/>
    <w:rsid w:val="001E3871"/>
    <w:rsid w:val="001E3ACF"/>
    <w:rsid w:val="001E4CA0"/>
    <w:rsid w:val="001F0D3C"/>
    <w:rsid w:val="001F1149"/>
    <w:rsid w:val="001F2C83"/>
    <w:rsid w:val="001F3A18"/>
    <w:rsid w:val="001F5240"/>
    <w:rsid w:val="001F59FA"/>
    <w:rsid w:val="002023EB"/>
    <w:rsid w:val="0020391E"/>
    <w:rsid w:val="0020407C"/>
    <w:rsid w:val="00204CEB"/>
    <w:rsid w:val="002104A7"/>
    <w:rsid w:val="00210902"/>
    <w:rsid w:val="00214A90"/>
    <w:rsid w:val="0021727D"/>
    <w:rsid w:val="00222C40"/>
    <w:rsid w:val="00230853"/>
    <w:rsid w:val="00232372"/>
    <w:rsid w:val="00234B72"/>
    <w:rsid w:val="002351AB"/>
    <w:rsid w:val="002370B6"/>
    <w:rsid w:val="00237178"/>
    <w:rsid w:val="00237B44"/>
    <w:rsid w:val="002445E9"/>
    <w:rsid w:val="00244606"/>
    <w:rsid w:val="00244E5E"/>
    <w:rsid w:val="00246F20"/>
    <w:rsid w:val="00251997"/>
    <w:rsid w:val="0025494A"/>
    <w:rsid w:val="00255F17"/>
    <w:rsid w:val="00260266"/>
    <w:rsid w:val="002616EE"/>
    <w:rsid w:val="0026312A"/>
    <w:rsid w:val="00271E47"/>
    <w:rsid w:val="002726C8"/>
    <w:rsid w:val="00274F8A"/>
    <w:rsid w:val="00276FB2"/>
    <w:rsid w:val="00277767"/>
    <w:rsid w:val="002802E1"/>
    <w:rsid w:val="0028227C"/>
    <w:rsid w:val="00283060"/>
    <w:rsid w:val="00283CBA"/>
    <w:rsid w:val="00285352"/>
    <w:rsid w:val="00287C0D"/>
    <w:rsid w:val="00290074"/>
    <w:rsid w:val="00290B8B"/>
    <w:rsid w:val="00291EDE"/>
    <w:rsid w:val="00292205"/>
    <w:rsid w:val="0029222C"/>
    <w:rsid w:val="002960AB"/>
    <w:rsid w:val="002A0C33"/>
    <w:rsid w:val="002A1D66"/>
    <w:rsid w:val="002A3612"/>
    <w:rsid w:val="002B0183"/>
    <w:rsid w:val="002B0913"/>
    <w:rsid w:val="002B13E1"/>
    <w:rsid w:val="002B1C27"/>
    <w:rsid w:val="002B24A9"/>
    <w:rsid w:val="002B2BC9"/>
    <w:rsid w:val="002B2BEA"/>
    <w:rsid w:val="002B617C"/>
    <w:rsid w:val="002C3846"/>
    <w:rsid w:val="002C4D2D"/>
    <w:rsid w:val="002C69CA"/>
    <w:rsid w:val="002C7251"/>
    <w:rsid w:val="002E3C36"/>
    <w:rsid w:val="002E427A"/>
    <w:rsid w:val="002E4B77"/>
    <w:rsid w:val="002E4DD5"/>
    <w:rsid w:val="002F22EB"/>
    <w:rsid w:val="003015D0"/>
    <w:rsid w:val="00303406"/>
    <w:rsid w:val="00304E37"/>
    <w:rsid w:val="00305329"/>
    <w:rsid w:val="00305914"/>
    <w:rsid w:val="003064C6"/>
    <w:rsid w:val="00306B03"/>
    <w:rsid w:val="003104E6"/>
    <w:rsid w:val="00311394"/>
    <w:rsid w:val="003115A4"/>
    <w:rsid w:val="003121D8"/>
    <w:rsid w:val="0031366D"/>
    <w:rsid w:val="00320873"/>
    <w:rsid w:val="0032141C"/>
    <w:rsid w:val="00324559"/>
    <w:rsid w:val="00326C40"/>
    <w:rsid w:val="00327325"/>
    <w:rsid w:val="0033530E"/>
    <w:rsid w:val="00336BE5"/>
    <w:rsid w:val="003437EA"/>
    <w:rsid w:val="00344750"/>
    <w:rsid w:val="00344780"/>
    <w:rsid w:val="00344AB5"/>
    <w:rsid w:val="00344E9C"/>
    <w:rsid w:val="0034771A"/>
    <w:rsid w:val="00351728"/>
    <w:rsid w:val="00351734"/>
    <w:rsid w:val="00361ABF"/>
    <w:rsid w:val="00361DF9"/>
    <w:rsid w:val="00361F44"/>
    <w:rsid w:val="00372C20"/>
    <w:rsid w:val="003737CF"/>
    <w:rsid w:val="0037742B"/>
    <w:rsid w:val="003775DE"/>
    <w:rsid w:val="00380092"/>
    <w:rsid w:val="00383389"/>
    <w:rsid w:val="003835F0"/>
    <w:rsid w:val="00387CD5"/>
    <w:rsid w:val="00391BCC"/>
    <w:rsid w:val="00395560"/>
    <w:rsid w:val="00395DDD"/>
    <w:rsid w:val="00395F2A"/>
    <w:rsid w:val="00396664"/>
    <w:rsid w:val="00396B9F"/>
    <w:rsid w:val="003A1C76"/>
    <w:rsid w:val="003A512B"/>
    <w:rsid w:val="003A6631"/>
    <w:rsid w:val="003B0B24"/>
    <w:rsid w:val="003B1DBC"/>
    <w:rsid w:val="003B4CD0"/>
    <w:rsid w:val="003B532B"/>
    <w:rsid w:val="003B6C1F"/>
    <w:rsid w:val="003C2189"/>
    <w:rsid w:val="003C5FD1"/>
    <w:rsid w:val="003D0411"/>
    <w:rsid w:val="003D6CDE"/>
    <w:rsid w:val="003D6D3E"/>
    <w:rsid w:val="003E2672"/>
    <w:rsid w:val="003E382F"/>
    <w:rsid w:val="003F0560"/>
    <w:rsid w:val="003F373C"/>
    <w:rsid w:val="003F6852"/>
    <w:rsid w:val="00400FCA"/>
    <w:rsid w:val="00402294"/>
    <w:rsid w:val="00406B24"/>
    <w:rsid w:val="004107C3"/>
    <w:rsid w:val="004113DA"/>
    <w:rsid w:val="0041294D"/>
    <w:rsid w:val="00413DD4"/>
    <w:rsid w:val="00415290"/>
    <w:rsid w:val="00417ECD"/>
    <w:rsid w:val="004210C2"/>
    <w:rsid w:val="0042303E"/>
    <w:rsid w:val="00426EF4"/>
    <w:rsid w:val="004274B7"/>
    <w:rsid w:val="00441C10"/>
    <w:rsid w:val="00442B75"/>
    <w:rsid w:val="00453A2B"/>
    <w:rsid w:val="0045596B"/>
    <w:rsid w:val="00455998"/>
    <w:rsid w:val="00456BA9"/>
    <w:rsid w:val="00456D2D"/>
    <w:rsid w:val="00457B1A"/>
    <w:rsid w:val="0046194D"/>
    <w:rsid w:val="00462737"/>
    <w:rsid w:val="0046326D"/>
    <w:rsid w:val="00463DD8"/>
    <w:rsid w:val="004642D1"/>
    <w:rsid w:val="00464E13"/>
    <w:rsid w:val="00466393"/>
    <w:rsid w:val="00472DF8"/>
    <w:rsid w:val="004760DA"/>
    <w:rsid w:val="00476BFD"/>
    <w:rsid w:val="00481330"/>
    <w:rsid w:val="004820D2"/>
    <w:rsid w:val="004861CE"/>
    <w:rsid w:val="00486221"/>
    <w:rsid w:val="00491EAF"/>
    <w:rsid w:val="0049293E"/>
    <w:rsid w:val="00496D9F"/>
    <w:rsid w:val="004A0587"/>
    <w:rsid w:val="004A205F"/>
    <w:rsid w:val="004A7AE3"/>
    <w:rsid w:val="004B084C"/>
    <w:rsid w:val="004B1257"/>
    <w:rsid w:val="004B1C87"/>
    <w:rsid w:val="004B46DF"/>
    <w:rsid w:val="004B6030"/>
    <w:rsid w:val="004C3004"/>
    <w:rsid w:val="004C6FB9"/>
    <w:rsid w:val="004D4976"/>
    <w:rsid w:val="004E0727"/>
    <w:rsid w:val="004E4868"/>
    <w:rsid w:val="004E79AB"/>
    <w:rsid w:val="004F03AB"/>
    <w:rsid w:val="004F0638"/>
    <w:rsid w:val="00501053"/>
    <w:rsid w:val="005013D7"/>
    <w:rsid w:val="00502551"/>
    <w:rsid w:val="005037EF"/>
    <w:rsid w:val="005042A9"/>
    <w:rsid w:val="00504A8B"/>
    <w:rsid w:val="0050535E"/>
    <w:rsid w:val="00505495"/>
    <w:rsid w:val="00505E72"/>
    <w:rsid w:val="005114F7"/>
    <w:rsid w:val="00512669"/>
    <w:rsid w:val="00514163"/>
    <w:rsid w:val="00515653"/>
    <w:rsid w:val="00515696"/>
    <w:rsid w:val="00520778"/>
    <w:rsid w:val="00523071"/>
    <w:rsid w:val="00526236"/>
    <w:rsid w:val="005267A2"/>
    <w:rsid w:val="00531520"/>
    <w:rsid w:val="00536375"/>
    <w:rsid w:val="00540CE5"/>
    <w:rsid w:val="005416EE"/>
    <w:rsid w:val="00544531"/>
    <w:rsid w:val="00545572"/>
    <w:rsid w:val="0054626F"/>
    <w:rsid w:val="00551D1C"/>
    <w:rsid w:val="00552C75"/>
    <w:rsid w:val="00555324"/>
    <w:rsid w:val="00556D45"/>
    <w:rsid w:val="0055762B"/>
    <w:rsid w:val="00560883"/>
    <w:rsid w:val="00561123"/>
    <w:rsid w:val="005620B6"/>
    <w:rsid w:val="005663C5"/>
    <w:rsid w:val="00570438"/>
    <w:rsid w:val="00576F15"/>
    <w:rsid w:val="00577AB2"/>
    <w:rsid w:val="00577DCE"/>
    <w:rsid w:val="00580074"/>
    <w:rsid w:val="00580B67"/>
    <w:rsid w:val="00581F64"/>
    <w:rsid w:val="005831E3"/>
    <w:rsid w:val="00596404"/>
    <w:rsid w:val="005A32BE"/>
    <w:rsid w:val="005B0EA6"/>
    <w:rsid w:val="005B2EFA"/>
    <w:rsid w:val="005B3A70"/>
    <w:rsid w:val="005B3B27"/>
    <w:rsid w:val="005B3CE6"/>
    <w:rsid w:val="005B4CD6"/>
    <w:rsid w:val="005B5B5F"/>
    <w:rsid w:val="005C0225"/>
    <w:rsid w:val="005C1C58"/>
    <w:rsid w:val="005C2363"/>
    <w:rsid w:val="005C2A04"/>
    <w:rsid w:val="005C33C5"/>
    <w:rsid w:val="005C37D9"/>
    <w:rsid w:val="005C43BC"/>
    <w:rsid w:val="005C4C23"/>
    <w:rsid w:val="005C5A84"/>
    <w:rsid w:val="005C64EA"/>
    <w:rsid w:val="005C66C6"/>
    <w:rsid w:val="005D0ECC"/>
    <w:rsid w:val="005D4C57"/>
    <w:rsid w:val="005D4FAC"/>
    <w:rsid w:val="005D767E"/>
    <w:rsid w:val="005E409A"/>
    <w:rsid w:val="005F7B34"/>
    <w:rsid w:val="00601323"/>
    <w:rsid w:val="00611126"/>
    <w:rsid w:val="006238FA"/>
    <w:rsid w:val="00625D47"/>
    <w:rsid w:val="0062635A"/>
    <w:rsid w:val="00627EEA"/>
    <w:rsid w:val="006328E5"/>
    <w:rsid w:val="00633F5D"/>
    <w:rsid w:val="0064504E"/>
    <w:rsid w:val="0064626F"/>
    <w:rsid w:val="0065103D"/>
    <w:rsid w:val="0065545D"/>
    <w:rsid w:val="006561E1"/>
    <w:rsid w:val="00663FBC"/>
    <w:rsid w:val="00671BE9"/>
    <w:rsid w:val="00672B3D"/>
    <w:rsid w:val="0067539E"/>
    <w:rsid w:val="00675E6F"/>
    <w:rsid w:val="006775AF"/>
    <w:rsid w:val="00682ED0"/>
    <w:rsid w:val="00683586"/>
    <w:rsid w:val="00685803"/>
    <w:rsid w:val="006A1FC4"/>
    <w:rsid w:val="006A285A"/>
    <w:rsid w:val="006A378F"/>
    <w:rsid w:val="006A3AD7"/>
    <w:rsid w:val="006A4848"/>
    <w:rsid w:val="006B07A8"/>
    <w:rsid w:val="006B2D6C"/>
    <w:rsid w:val="006B3CF4"/>
    <w:rsid w:val="006B5A17"/>
    <w:rsid w:val="006B5B46"/>
    <w:rsid w:val="006C0EC9"/>
    <w:rsid w:val="006C0F2E"/>
    <w:rsid w:val="006C2DED"/>
    <w:rsid w:val="006C4FEE"/>
    <w:rsid w:val="006C5380"/>
    <w:rsid w:val="006C59AC"/>
    <w:rsid w:val="006D148D"/>
    <w:rsid w:val="006D6013"/>
    <w:rsid w:val="006D7B88"/>
    <w:rsid w:val="006E0FF5"/>
    <w:rsid w:val="006E7506"/>
    <w:rsid w:val="006F5DDA"/>
    <w:rsid w:val="006F5E8D"/>
    <w:rsid w:val="0070067C"/>
    <w:rsid w:val="00702CFA"/>
    <w:rsid w:val="00703E01"/>
    <w:rsid w:val="00704F79"/>
    <w:rsid w:val="007058BB"/>
    <w:rsid w:val="00706ABA"/>
    <w:rsid w:val="00710BAF"/>
    <w:rsid w:val="007129A2"/>
    <w:rsid w:val="007206A0"/>
    <w:rsid w:val="00720AA5"/>
    <w:rsid w:val="00720C1D"/>
    <w:rsid w:val="007211A4"/>
    <w:rsid w:val="0072430E"/>
    <w:rsid w:val="00725269"/>
    <w:rsid w:val="00730554"/>
    <w:rsid w:val="00731DF1"/>
    <w:rsid w:val="00731ED0"/>
    <w:rsid w:val="00732C7C"/>
    <w:rsid w:val="007431F8"/>
    <w:rsid w:val="00743C4D"/>
    <w:rsid w:val="00743E7A"/>
    <w:rsid w:val="00744404"/>
    <w:rsid w:val="007473BF"/>
    <w:rsid w:val="0075054D"/>
    <w:rsid w:val="00752C97"/>
    <w:rsid w:val="00756518"/>
    <w:rsid w:val="007608F0"/>
    <w:rsid w:val="007624F3"/>
    <w:rsid w:val="00764DBE"/>
    <w:rsid w:val="0077103B"/>
    <w:rsid w:val="0077138D"/>
    <w:rsid w:val="00771F86"/>
    <w:rsid w:val="00772D0D"/>
    <w:rsid w:val="00773DA2"/>
    <w:rsid w:val="00775BAB"/>
    <w:rsid w:val="00776FC8"/>
    <w:rsid w:val="00780FBF"/>
    <w:rsid w:val="00781F51"/>
    <w:rsid w:val="0078295E"/>
    <w:rsid w:val="007831F6"/>
    <w:rsid w:val="0078412B"/>
    <w:rsid w:val="00784752"/>
    <w:rsid w:val="00784A38"/>
    <w:rsid w:val="0078619B"/>
    <w:rsid w:val="00787616"/>
    <w:rsid w:val="0079207A"/>
    <w:rsid w:val="00792684"/>
    <w:rsid w:val="007952F3"/>
    <w:rsid w:val="007965BE"/>
    <w:rsid w:val="007A2AE6"/>
    <w:rsid w:val="007B0DAD"/>
    <w:rsid w:val="007B31ED"/>
    <w:rsid w:val="007B4F38"/>
    <w:rsid w:val="007B5A53"/>
    <w:rsid w:val="007B5AB6"/>
    <w:rsid w:val="007C024D"/>
    <w:rsid w:val="007C2DEB"/>
    <w:rsid w:val="007C42DD"/>
    <w:rsid w:val="007C6C20"/>
    <w:rsid w:val="007C7298"/>
    <w:rsid w:val="007C7590"/>
    <w:rsid w:val="007D0D52"/>
    <w:rsid w:val="007D6E5B"/>
    <w:rsid w:val="007D6FA0"/>
    <w:rsid w:val="007D75D9"/>
    <w:rsid w:val="007D7856"/>
    <w:rsid w:val="007E1F1B"/>
    <w:rsid w:val="007E617F"/>
    <w:rsid w:val="007E75E9"/>
    <w:rsid w:val="007E76FD"/>
    <w:rsid w:val="007F0157"/>
    <w:rsid w:val="008016FE"/>
    <w:rsid w:val="00802704"/>
    <w:rsid w:val="0080309B"/>
    <w:rsid w:val="00805B54"/>
    <w:rsid w:val="008077E2"/>
    <w:rsid w:val="0081250E"/>
    <w:rsid w:val="0082370E"/>
    <w:rsid w:val="008313F2"/>
    <w:rsid w:val="00840251"/>
    <w:rsid w:val="00843B55"/>
    <w:rsid w:val="008466F3"/>
    <w:rsid w:val="00847C2B"/>
    <w:rsid w:val="008505EE"/>
    <w:rsid w:val="00851961"/>
    <w:rsid w:val="00851B71"/>
    <w:rsid w:val="008535C6"/>
    <w:rsid w:val="00855B6B"/>
    <w:rsid w:val="00856971"/>
    <w:rsid w:val="0085731C"/>
    <w:rsid w:val="0085781A"/>
    <w:rsid w:val="00857D3F"/>
    <w:rsid w:val="00861F0B"/>
    <w:rsid w:val="008636D1"/>
    <w:rsid w:val="00863E51"/>
    <w:rsid w:val="008641F2"/>
    <w:rsid w:val="008758C4"/>
    <w:rsid w:val="00875CEC"/>
    <w:rsid w:val="0087714D"/>
    <w:rsid w:val="0087771B"/>
    <w:rsid w:val="00877FB0"/>
    <w:rsid w:val="00881BCB"/>
    <w:rsid w:val="00887CD0"/>
    <w:rsid w:val="008934DB"/>
    <w:rsid w:val="00893B22"/>
    <w:rsid w:val="00893FCE"/>
    <w:rsid w:val="00896D1D"/>
    <w:rsid w:val="00897222"/>
    <w:rsid w:val="008A1C04"/>
    <w:rsid w:val="008A3562"/>
    <w:rsid w:val="008A6E14"/>
    <w:rsid w:val="008B0F06"/>
    <w:rsid w:val="008B12F9"/>
    <w:rsid w:val="008B3CBB"/>
    <w:rsid w:val="008B42CB"/>
    <w:rsid w:val="008B7240"/>
    <w:rsid w:val="008B79EE"/>
    <w:rsid w:val="008D084A"/>
    <w:rsid w:val="008D4546"/>
    <w:rsid w:val="008D5CD5"/>
    <w:rsid w:val="008D5DAD"/>
    <w:rsid w:val="008D76F0"/>
    <w:rsid w:val="008E0DE7"/>
    <w:rsid w:val="008E1C92"/>
    <w:rsid w:val="008E29BB"/>
    <w:rsid w:val="008E5F6F"/>
    <w:rsid w:val="008E71A0"/>
    <w:rsid w:val="008F478F"/>
    <w:rsid w:val="008F6876"/>
    <w:rsid w:val="00900FDD"/>
    <w:rsid w:val="00902C7E"/>
    <w:rsid w:val="009069FD"/>
    <w:rsid w:val="00906CCB"/>
    <w:rsid w:val="00911849"/>
    <w:rsid w:val="00912C30"/>
    <w:rsid w:val="009143A1"/>
    <w:rsid w:val="00915DB4"/>
    <w:rsid w:val="00916065"/>
    <w:rsid w:val="009179E8"/>
    <w:rsid w:val="0093317D"/>
    <w:rsid w:val="009338F7"/>
    <w:rsid w:val="0093406F"/>
    <w:rsid w:val="00937135"/>
    <w:rsid w:val="0093727A"/>
    <w:rsid w:val="00940799"/>
    <w:rsid w:val="00940A0C"/>
    <w:rsid w:val="0094229F"/>
    <w:rsid w:val="0095613B"/>
    <w:rsid w:val="009600C7"/>
    <w:rsid w:val="009600DC"/>
    <w:rsid w:val="009645F3"/>
    <w:rsid w:val="00965C68"/>
    <w:rsid w:val="00970DD9"/>
    <w:rsid w:val="00971585"/>
    <w:rsid w:val="009718AE"/>
    <w:rsid w:val="00974067"/>
    <w:rsid w:val="009802B5"/>
    <w:rsid w:val="009811A4"/>
    <w:rsid w:val="00982EF6"/>
    <w:rsid w:val="00986390"/>
    <w:rsid w:val="00990755"/>
    <w:rsid w:val="009958BD"/>
    <w:rsid w:val="00995B1D"/>
    <w:rsid w:val="00996FAB"/>
    <w:rsid w:val="0099709F"/>
    <w:rsid w:val="009A0200"/>
    <w:rsid w:val="009A3330"/>
    <w:rsid w:val="009A3B84"/>
    <w:rsid w:val="009A5257"/>
    <w:rsid w:val="009A5B8C"/>
    <w:rsid w:val="009A62EA"/>
    <w:rsid w:val="009A7C57"/>
    <w:rsid w:val="009B1E50"/>
    <w:rsid w:val="009B27D4"/>
    <w:rsid w:val="009B3066"/>
    <w:rsid w:val="009B5AAC"/>
    <w:rsid w:val="009C2661"/>
    <w:rsid w:val="009C7DB3"/>
    <w:rsid w:val="009D00C2"/>
    <w:rsid w:val="009D0A32"/>
    <w:rsid w:val="009D12A7"/>
    <w:rsid w:val="009D1B9A"/>
    <w:rsid w:val="009D66B9"/>
    <w:rsid w:val="009D799E"/>
    <w:rsid w:val="009E26C5"/>
    <w:rsid w:val="009E2EEC"/>
    <w:rsid w:val="009E3488"/>
    <w:rsid w:val="009E498C"/>
    <w:rsid w:val="009E7100"/>
    <w:rsid w:val="009F1991"/>
    <w:rsid w:val="009F51F5"/>
    <w:rsid w:val="009F5812"/>
    <w:rsid w:val="009F5D5B"/>
    <w:rsid w:val="009F5E79"/>
    <w:rsid w:val="009F6F05"/>
    <w:rsid w:val="00A02065"/>
    <w:rsid w:val="00A025AD"/>
    <w:rsid w:val="00A06304"/>
    <w:rsid w:val="00A072A5"/>
    <w:rsid w:val="00A10746"/>
    <w:rsid w:val="00A11248"/>
    <w:rsid w:val="00A13486"/>
    <w:rsid w:val="00A13646"/>
    <w:rsid w:val="00A243B6"/>
    <w:rsid w:val="00A31484"/>
    <w:rsid w:val="00A34B6D"/>
    <w:rsid w:val="00A35C60"/>
    <w:rsid w:val="00A35E3B"/>
    <w:rsid w:val="00A35E94"/>
    <w:rsid w:val="00A36523"/>
    <w:rsid w:val="00A37E2C"/>
    <w:rsid w:val="00A43CC9"/>
    <w:rsid w:val="00A469F6"/>
    <w:rsid w:val="00A4768F"/>
    <w:rsid w:val="00A5191D"/>
    <w:rsid w:val="00A53D7B"/>
    <w:rsid w:val="00A546F7"/>
    <w:rsid w:val="00A5491D"/>
    <w:rsid w:val="00A563BC"/>
    <w:rsid w:val="00A633AC"/>
    <w:rsid w:val="00A63C2A"/>
    <w:rsid w:val="00A70AA2"/>
    <w:rsid w:val="00A720B7"/>
    <w:rsid w:val="00A748F6"/>
    <w:rsid w:val="00A75199"/>
    <w:rsid w:val="00A75964"/>
    <w:rsid w:val="00A77D87"/>
    <w:rsid w:val="00A81E73"/>
    <w:rsid w:val="00A83118"/>
    <w:rsid w:val="00A84DEA"/>
    <w:rsid w:val="00A87AE6"/>
    <w:rsid w:val="00A91E09"/>
    <w:rsid w:val="00A93BEB"/>
    <w:rsid w:val="00AA1323"/>
    <w:rsid w:val="00AA298D"/>
    <w:rsid w:val="00AA6C52"/>
    <w:rsid w:val="00AA729D"/>
    <w:rsid w:val="00AB00B8"/>
    <w:rsid w:val="00AB0C6E"/>
    <w:rsid w:val="00AB6ABD"/>
    <w:rsid w:val="00AC2385"/>
    <w:rsid w:val="00AC40C7"/>
    <w:rsid w:val="00AC619A"/>
    <w:rsid w:val="00AC7DE1"/>
    <w:rsid w:val="00AD006D"/>
    <w:rsid w:val="00AD18D6"/>
    <w:rsid w:val="00AD1D32"/>
    <w:rsid w:val="00AD300E"/>
    <w:rsid w:val="00AD687F"/>
    <w:rsid w:val="00AE0B62"/>
    <w:rsid w:val="00AE15D0"/>
    <w:rsid w:val="00AE1EE9"/>
    <w:rsid w:val="00AE3453"/>
    <w:rsid w:val="00AE3843"/>
    <w:rsid w:val="00AE4B46"/>
    <w:rsid w:val="00AE4E37"/>
    <w:rsid w:val="00AF0C69"/>
    <w:rsid w:val="00AF2109"/>
    <w:rsid w:val="00AF324A"/>
    <w:rsid w:val="00AF6067"/>
    <w:rsid w:val="00AF6653"/>
    <w:rsid w:val="00B02CAC"/>
    <w:rsid w:val="00B03610"/>
    <w:rsid w:val="00B03FC6"/>
    <w:rsid w:val="00B040A3"/>
    <w:rsid w:val="00B040C9"/>
    <w:rsid w:val="00B05ADA"/>
    <w:rsid w:val="00B1467C"/>
    <w:rsid w:val="00B16C42"/>
    <w:rsid w:val="00B17C32"/>
    <w:rsid w:val="00B20F54"/>
    <w:rsid w:val="00B21115"/>
    <w:rsid w:val="00B24FE4"/>
    <w:rsid w:val="00B259C0"/>
    <w:rsid w:val="00B26F37"/>
    <w:rsid w:val="00B33BEF"/>
    <w:rsid w:val="00B419B7"/>
    <w:rsid w:val="00B421BC"/>
    <w:rsid w:val="00B4227F"/>
    <w:rsid w:val="00B4285E"/>
    <w:rsid w:val="00B4485F"/>
    <w:rsid w:val="00B44E78"/>
    <w:rsid w:val="00B45B28"/>
    <w:rsid w:val="00B519E1"/>
    <w:rsid w:val="00B528FB"/>
    <w:rsid w:val="00B53BE0"/>
    <w:rsid w:val="00B55BF3"/>
    <w:rsid w:val="00B56504"/>
    <w:rsid w:val="00B56971"/>
    <w:rsid w:val="00B60485"/>
    <w:rsid w:val="00B61537"/>
    <w:rsid w:val="00B624E4"/>
    <w:rsid w:val="00B635DD"/>
    <w:rsid w:val="00B65FE0"/>
    <w:rsid w:val="00B77310"/>
    <w:rsid w:val="00B81C0B"/>
    <w:rsid w:val="00B82C22"/>
    <w:rsid w:val="00B82F32"/>
    <w:rsid w:val="00B82FD8"/>
    <w:rsid w:val="00B90141"/>
    <w:rsid w:val="00B95098"/>
    <w:rsid w:val="00B95BB8"/>
    <w:rsid w:val="00BA2134"/>
    <w:rsid w:val="00BA5D55"/>
    <w:rsid w:val="00BA5FE0"/>
    <w:rsid w:val="00BA7AF6"/>
    <w:rsid w:val="00BB0A3C"/>
    <w:rsid w:val="00BB2740"/>
    <w:rsid w:val="00BB31EF"/>
    <w:rsid w:val="00BB3288"/>
    <w:rsid w:val="00BB4688"/>
    <w:rsid w:val="00BC22B5"/>
    <w:rsid w:val="00BC3289"/>
    <w:rsid w:val="00BC4FFC"/>
    <w:rsid w:val="00BC77A1"/>
    <w:rsid w:val="00BD2A5D"/>
    <w:rsid w:val="00BD328B"/>
    <w:rsid w:val="00BD503D"/>
    <w:rsid w:val="00BD5B05"/>
    <w:rsid w:val="00BE1F83"/>
    <w:rsid w:val="00BE370C"/>
    <w:rsid w:val="00BE6131"/>
    <w:rsid w:val="00BE7926"/>
    <w:rsid w:val="00BF1248"/>
    <w:rsid w:val="00BF1554"/>
    <w:rsid w:val="00BF2650"/>
    <w:rsid w:val="00BF6370"/>
    <w:rsid w:val="00C00C46"/>
    <w:rsid w:val="00C01DA4"/>
    <w:rsid w:val="00C048B6"/>
    <w:rsid w:val="00C056A0"/>
    <w:rsid w:val="00C13E37"/>
    <w:rsid w:val="00C14125"/>
    <w:rsid w:val="00C15CE5"/>
    <w:rsid w:val="00C1762C"/>
    <w:rsid w:val="00C1767A"/>
    <w:rsid w:val="00C25666"/>
    <w:rsid w:val="00C35205"/>
    <w:rsid w:val="00C375A5"/>
    <w:rsid w:val="00C42DA7"/>
    <w:rsid w:val="00C478B8"/>
    <w:rsid w:val="00C47FD9"/>
    <w:rsid w:val="00C527E8"/>
    <w:rsid w:val="00C5559D"/>
    <w:rsid w:val="00C557E0"/>
    <w:rsid w:val="00C60CF6"/>
    <w:rsid w:val="00C61FB7"/>
    <w:rsid w:val="00C64A3F"/>
    <w:rsid w:val="00C654B1"/>
    <w:rsid w:val="00C65C46"/>
    <w:rsid w:val="00C66179"/>
    <w:rsid w:val="00C70301"/>
    <w:rsid w:val="00C73871"/>
    <w:rsid w:val="00C75132"/>
    <w:rsid w:val="00C80FCE"/>
    <w:rsid w:val="00C82811"/>
    <w:rsid w:val="00C82ED0"/>
    <w:rsid w:val="00C83E07"/>
    <w:rsid w:val="00C85F08"/>
    <w:rsid w:val="00C87012"/>
    <w:rsid w:val="00C87065"/>
    <w:rsid w:val="00C91324"/>
    <w:rsid w:val="00C925BB"/>
    <w:rsid w:val="00C92B10"/>
    <w:rsid w:val="00C944D0"/>
    <w:rsid w:val="00C94559"/>
    <w:rsid w:val="00C9615B"/>
    <w:rsid w:val="00CA05DE"/>
    <w:rsid w:val="00CA1A58"/>
    <w:rsid w:val="00CA1D3E"/>
    <w:rsid w:val="00CA1E51"/>
    <w:rsid w:val="00CA6AEB"/>
    <w:rsid w:val="00CB1EA3"/>
    <w:rsid w:val="00CB51D9"/>
    <w:rsid w:val="00CB5AC0"/>
    <w:rsid w:val="00CB62E7"/>
    <w:rsid w:val="00CB7B72"/>
    <w:rsid w:val="00CC185E"/>
    <w:rsid w:val="00CC207F"/>
    <w:rsid w:val="00CC36E2"/>
    <w:rsid w:val="00CC69C0"/>
    <w:rsid w:val="00CC755C"/>
    <w:rsid w:val="00CC78C4"/>
    <w:rsid w:val="00CD09BB"/>
    <w:rsid w:val="00CD1714"/>
    <w:rsid w:val="00CD4005"/>
    <w:rsid w:val="00CD570E"/>
    <w:rsid w:val="00CD5AE1"/>
    <w:rsid w:val="00CD5FBF"/>
    <w:rsid w:val="00CE4782"/>
    <w:rsid w:val="00CE4F95"/>
    <w:rsid w:val="00CE752A"/>
    <w:rsid w:val="00CF19AB"/>
    <w:rsid w:val="00CF3C59"/>
    <w:rsid w:val="00CF4B84"/>
    <w:rsid w:val="00CF5270"/>
    <w:rsid w:val="00CF6298"/>
    <w:rsid w:val="00D001A9"/>
    <w:rsid w:val="00D054A1"/>
    <w:rsid w:val="00D059FC"/>
    <w:rsid w:val="00D07173"/>
    <w:rsid w:val="00D10233"/>
    <w:rsid w:val="00D1141E"/>
    <w:rsid w:val="00D24453"/>
    <w:rsid w:val="00D32A46"/>
    <w:rsid w:val="00D34F9C"/>
    <w:rsid w:val="00D358FF"/>
    <w:rsid w:val="00D3673E"/>
    <w:rsid w:val="00D37730"/>
    <w:rsid w:val="00D44C0A"/>
    <w:rsid w:val="00D45D1C"/>
    <w:rsid w:val="00D5011E"/>
    <w:rsid w:val="00D513F3"/>
    <w:rsid w:val="00D51574"/>
    <w:rsid w:val="00D51FBD"/>
    <w:rsid w:val="00D52942"/>
    <w:rsid w:val="00D600DB"/>
    <w:rsid w:val="00D606E4"/>
    <w:rsid w:val="00D63D07"/>
    <w:rsid w:val="00D70A2F"/>
    <w:rsid w:val="00D74582"/>
    <w:rsid w:val="00D745A4"/>
    <w:rsid w:val="00D7479C"/>
    <w:rsid w:val="00D75C6C"/>
    <w:rsid w:val="00D76818"/>
    <w:rsid w:val="00D768BB"/>
    <w:rsid w:val="00D8340D"/>
    <w:rsid w:val="00D908B5"/>
    <w:rsid w:val="00D92374"/>
    <w:rsid w:val="00D941E5"/>
    <w:rsid w:val="00D9483A"/>
    <w:rsid w:val="00D94DA4"/>
    <w:rsid w:val="00D9568F"/>
    <w:rsid w:val="00DA0F98"/>
    <w:rsid w:val="00DA1D48"/>
    <w:rsid w:val="00DA26F7"/>
    <w:rsid w:val="00DA3E50"/>
    <w:rsid w:val="00DA76BA"/>
    <w:rsid w:val="00DB0C92"/>
    <w:rsid w:val="00DB174B"/>
    <w:rsid w:val="00DC1462"/>
    <w:rsid w:val="00DC42B3"/>
    <w:rsid w:val="00DD0055"/>
    <w:rsid w:val="00DD24E5"/>
    <w:rsid w:val="00DD399B"/>
    <w:rsid w:val="00DD521C"/>
    <w:rsid w:val="00DD6723"/>
    <w:rsid w:val="00DE46A1"/>
    <w:rsid w:val="00DF0211"/>
    <w:rsid w:val="00DF16EC"/>
    <w:rsid w:val="00DF2AE6"/>
    <w:rsid w:val="00DF43AB"/>
    <w:rsid w:val="00DF44A8"/>
    <w:rsid w:val="00DF55BC"/>
    <w:rsid w:val="00DF7C4F"/>
    <w:rsid w:val="00E00273"/>
    <w:rsid w:val="00E002DF"/>
    <w:rsid w:val="00E02104"/>
    <w:rsid w:val="00E04D4C"/>
    <w:rsid w:val="00E06AC7"/>
    <w:rsid w:val="00E1255E"/>
    <w:rsid w:val="00E14BA9"/>
    <w:rsid w:val="00E159B3"/>
    <w:rsid w:val="00E16264"/>
    <w:rsid w:val="00E173D7"/>
    <w:rsid w:val="00E17DD0"/>
    <w:rsid w:val="00E2021F"/>
    <w:rsid w:val="00E22C9F"/>
    <w:rsid w:val="00E23038"/>
    <w:rsid w:val="00E240CA"/>
    <w:rsid w:val="00E250B8"/>
    <w:rsid w:val="00E265E5"/>
    <w:rsid w:val="00E27D58"/>
    <w:rsid w:val="00E30BD5"/>
    <w:rsid w:val="00E33D73"/>
    <w:rsid w:val="00E4033D"/>
    <w:rsid w:val="00E455A1"/>
    <w:rsid w:val="00E5304B"/>
    <w:rsid w:val="00E54896"/>
    <w:rsid w:val="00E568C0"/>
    <w:rsid w:val="00E57287"/>
    <w:rsid w:val="00E616E3"/>
    <w:rsid w:val="00E63C28"/>
    <w:rsid w:val="00E659FE"/>
    <w:rsid w:val="00E67970"/>
    <w:rsid w:val="00E74BC9"/>
    <w:rsid w:val="00E755BF"/>
    <w:rsid w:val="00E777D5"/>
    <w:rsid w:val="00E837DC"/>
    <w:rsid w:val="00E84329"/>
    <w:rsid w:val="00E843B9"/>
    <w:rsid w:val="00E84A46"/>
    <w:rsid w:val="00E85E70"/>
    <w:rsid w:val="00E86C35"/>
    <w:rsid w:val="00E87FF8"/>
    <w:rsid w:val="00E92CE6"/>
    <w:rsid w:val="00E953D0"/>
    <w:rsid w:val="00EA14C0"/>
    <w:rsid w:val="00EA1F90"/>
    <w:rsid w:val="00EA2603"/>
    <w:rsid w:val="00EA3020"/>
    <w:rsid w:val="00EA638D"/>
    <w:rsid w:val="00EA66B1"/>
    <w:rsid w:val="00EB09A2"/>
    <w:rsid w:val="00EC006D"/>
    <w:rsid w:val="00EC2674"/>
    <w:rsid w:val="00EC790D"/>
    <w:rsid w:val="00EC7CC4"/>
    <w:rsid w:val="00ED315B"/>
    <w:rsid w:val="00ED7378"/>
    <w:rsid w:val="00EE36CE"/>
    <w:rsid w:val="00EE411E"/>
    <w:rsid w:val="00EE4A8D"/>
    <w:rsid w:val="00EE5BD1"/>
    <w:rsid w:val="00EE6D76"/>
    <w:rsid w:val="00EF0607"/>
    <w:rsid w:val="00EF1FE5"/>
    <w:rsid w:val="00EF3F61"/>
    <w:rsid w:val="00EF5102"/>
    <w:rsid w:val="00EF61E8"/>
    <w:rsid w:val="00F00C47"/>
    <w:rsid w:val="00F02545"/>
    <w:rsid w:val="00F02E2B"/>
    <w:rsid w:val="00F03519"/>
    <w:rsid w:val="00F06BF8"/>
    <w:rsid w:val="00F078E3"/>
    <w:rsid w:val="00F10FC1"/>
    <w:rsid w:val="00F12A48"/>
    <w:rsid w:val="00F1490A"/>
    <w:rsid w:val="00F22155"/>
    <w:rsid w:val="00F22E82"/>
    <w:rsid w:val="00F2799C"/>
    <w:rsid w:val="00F3179D"/>
    <w:rsid w:val="00F3401F"/>
    <w:rsid w:val="00F344CC"/>
    <w:rsid w:val="00F40533"/>
    <w:rsid w:val="00F41F12"/>
    <w:rsid w:val="00F44F0D"/>
    <w:rsid w:val="00F46D7F"/>
    <w:rsid w:val="00F5074B"/>
    <w:rsid w:val="00F53A7F"/>
    <w:rsid w:val="00F555EF"/>
    <w:rsid w:val="00F631BB"/>
    <w:rsid w:val="00F65038"/>
    <w:rsid w:val="00F666C8"/>
    <w:rsid w:val="00F76F15"/>
    <w:rsid w:val="00F80E73"/>
    <w:rsid w:val="00F8297E"/>
    <w:rsid w:val="00F8454D"/>
    <w:rsid w:val="00F848F9"/>
    <w:rsid w:val="00F85A2B"/>
    <w:rsid w:val="00F85D21"/>
    <w:rsid w:val="00F91B05"/>
    <w:rsid w:val="00F9212B"/>
    <w:rsid w:val="00F948C0"/>
    <w:rsid w:val="00F96E2E"/>
    <w:rsid w:val="00FA14AB"/>
    <w:rsid w:val="00FA5F67"/>
    <w:rsid w:val="00FA697F"/>
    <w:rsid w:val="00FA701B"/>
    <w:rsid w:val="00FB06F2"/>
    <w:rsid w:val="00FB2DD6"/>
    <w:rsid w:val="00FB3319"/>
    <w:rsid w:val="00FB629D"/>
    <w:rsid w:val="00FB64C9"/>
    <w:rsid w:val="00FB7F1D"/>
    <w:rsid w:val="00FC334C"/>
    <w:rsid w:val="00FC4538"/>
    <w:rsid w:val="00FC7D97"/>
    <w:rsid w:val="00FD423A"/>
    <w:rsid w:val="00FD798A"/>
    <w:rsid w:val="00FD7C4E"/>
    <w:rsid w:val="00FE0DAA"/>
    <w:rsid w:val="00FE15B1"/>
    <w:rsid w:val="00FE1929"/>
    <w:rsid w:val="00FE4244"/>
    <w:rsid w:val="00FE4B06"/>
    <w:rsid w:val="00FE55CB"/>
    <w:rsid w:val="00FE7531"/>
    <w:rsid w:val="00FE7B0F"/>
    <w:rsid w:val="00FE7DCC"/>
    <w:rsid w:val="00FF1002"/>
    <w:rsid w:val="00FF1FDF"/>
    <w:rsid w:val="00FF2CD1"/>
    <w:rsid w:val="00FF3A35"/>
    <w:rsid w:val="00FF3BE0"/>
    <w:rsid w:val="00FF7A3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AAFACF"/>
  <w15:docId w15:val="{2CA7CE8A-7F91-4328-8EE3-0E44496234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lang w:val="ro-RO"/>
    </w:rPr>
  </w:style>
  <w:style w:type="paragraph" w:styleId="1">
    <w:name w:val="heading 1"/>
    <w:basedOn w:val="a"/>
    <w:uiPriority w:val="9"/>
    <w:qFormat/>
    <w:pPr>
      <w:spacing w:before="92"/>
      <w:ind w:left="153"/>
      <w:outlineLvl w:val="0"/>
    </w:pPr>
    <w:rPr>
      <w:b/>
      <w:bCs/>
      <w:sz w:val="19"/>
      <w:szCs w:val="19"/>
      <w:u w:val="single" w:color="000000"/>
    </w:rPr>
  </w:style>
  <w:style w:type="paragraph" w:styleId="2">
    <w:name w:val="heading 2"/>
    <w:basedOn w:val="a"/>
    <w:uiPriority w:val="9"/>
    <w:unhideWhenUsed/>
    <w:qFormat/>
    <w:pPr>
      <w:spacing w:before="124"/>
      <w:jc w:val="center"/>
      <w:outlineLvl w:val="1"/>
    </w:pPr>
    <w:rPr>
      <w:b/>
      <w:bCs/>
      <w:sz w:val="17"/>
      <w:szCs w:val="17"/>
    </w:rPr>
  </w:style>
  <w:style w:type="paragraph" w:styleId="3">
    <w:name w:val="heading 3"/>
    <w:basedOn w:val="a"/>
    <w:uiPriority w:val="9"/>
    <w:unhideWhenUsed/>
    <w:qFormat/>
    <w:pPr>
      <w:ind w:left="1729" w:hanging="905"/>
      <w:outlineLvl w:val="2"/>
    </w:pPr>
    <w:rPr>
      <w:b/>
      <w:bCs/>
      <w:i/>
      <w:iCs/>
      <w:sz w:val="17"/>
      <w:szCs w:val="17"/>
    </w:rPr>
  </w:style>
  <w:style w:type="paragraph" w:styleId="4">
    <w:name w:val="heading 4"/>
    <w:basedOn w:val="a"/>
    <w:next w:val="a"/>
    <w:link w:val="40"/>
    <w:uiPriority w:val="9"/>
    <w:semiHidden/>
    <w:unhideWhenUsed/>
    <w:qFormat/>
    <w:rsid w:val="00FF7A39"/>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17"/>
      <w:szCs w:val="17"/>
    </w:rPr>
  </w:style>
  <w:style w:type="paragraph" w:styleId="a4">
    <w:name w:val="List Paragraph"/>
    <w:basedOn w:val="a"/>
    <w:uiPriority w:val="1"/>
    <w:qFormat/>
    <w:pPr>
      <w:ind w:left="1760" w:hanging="937"/>
      <w:jc w:val="both"/>
    </w:pPr>
  </w:style>
  <w:style w:type="paragraph" w:customStyle="1" w:styleId="TableParagraph">
    <w:name w:val="Table Paragraph"/>
    <w:basedOn w:val="a"/>
    <w:uiPriority w:val="1"/>
    <w:qFormat/>
  </w:style>
  <w:style w:type="paragraph" w:styleId="20">
    <w:name w:val="Quote"/>
    <w:basedOn w:val="a"/>
    <w:next w:val="a"/>
    <w:link w:val="21"/>
    <w:uiPriority w:val="29"/>
    <w:qFormat/>
    <w:rsid w:val="00BD503D"/>
    <w:pPr>
      <w:spacing w:before="200" w:after="160"/>
      <w:ind w:left="864" w:right="864"/>
      <w:jc w:val="center"/>
    </w:pPr>
    <w:rPr>
      <w:i/>
      <w:iCs/>
      <w:color w:val="404040" w:themeColor="text1" w:themeTint="BF"/>
    </w:rPr>
  </w:style>
  <w:style w:type="character" w:customStyle="1" w:styleId="21">
    <w:name w:val="Цитата 2 Знак"/>
    <w:basedOn w:val="a0"/>
    <w:link w:val="20"/>
    <w:uiPriority w:val="29"/>
    <w:rsid w:val="00BD503D"/>
    <w:rPr>
      <w:rFonts w:ascii="Times New Roman" w:eastAsia="Times New Roman" w:hAnsi="Times New Roman" w:cs="Times New Roman"/>
      <w:i/>
      <w:iCs/>
      <w:color w:val="404040" w:themeColor="text1" w:themeTint="BF"/>
      <w:lang w:val="ro-RO"/>
    </w:rPr>
  </w:style>
  <w:style w:type="paragraph" w:styleId="a5">
    <w:name w:val="header"/>
    <w:basedOn w:val="a"/>
    <w:link w:val="a6"/>
    <w:uiPriority w:val="99"/>
    <w:unhideWhenUsed/>
    <w:rsid w:val="00A53D7B"/>
    <w:pPr>
      <w:tabs>
        <w:tab w:val="center" w:pos="4536"/>
        <w:tab w:val="right" w:pos="9072"/>
      </w:tabs>
    </w:pPr>
  </w:style>
  <w:style w:type="character" w:customStyle="1" w:styleId="a6">
    <w:name w:val="Верхний колонтитул Знак"/>
    <w:basedOn w:val="a0"/>
    <w:link w:val="a5"/>
    <w:uiPriority w:val="99"/>
    <w:rsid w:val="00A53D7B"/>
    <w:rPr>
      <w:rFonts w:ascii="Times New Roman" w:eastAsia="Times New Roman" w:hAnsi="Times New Roman" w:cs="Times New Roman"/>
      <w:lang w:val="ro-RO"/>
    </w:rPr>
  </w:style>
  <w:style w:type="paragraph" w:styleId="a7">
    <w:name w:val="footer"/>
    <w:basedOn w:val="a"/>
    <w:link w:val="a8"/>
    <w:uiPriority w:val="99"/>
    <w:unhideWhenUsed/>
    <w:rsid w:val="00A53D7B"/>
    <w:pPr>
      <w:tabs>
        <w:tab w:val="center" w:pos="4536"/>
        <w:tab w:val="right" w:pos="9072"/>
      </w:tabs>
    </w:pPr>
  </w:style>
  <w:style w:type="character" w:customStyle="1" w:styleId="a8">
    <w:name w:val="Нижний колонтитул Знак"/>
    <w:basedOn w:val="a0"/>
    <w:link w:val="a7"/>
    <w:uiPriority w:val="99"/>
    <w:rsid w:val="00A53D7B"/>
    <w:rPr>
      <w:rFonts w:ascii="Times New Roman" w:eastAsia="Times New Roman" w:hAnsi="Times New Roman" w:cs="Times New Roman"/>
      <w:lang w:val="ro-RO"/>
    </w:rPr>
  </w:style>
  <w:style w:type="character" w:styleId="a9">
    <w:name w:val="annotation reference"/>
    <w:basedOn w:val="a0"/>
    <w:uiPriority w:val="99"/>
    <w:semiHidden/>
    <w:unhideWhenUsed/>
    <w:rsid w:val="005D4FAC"/>
    <w:rPr>
      <w:sz w:val="16"/>
      <w:szCs w:val="16"/>
    </w:rPr>
  </w:style>
  <w:style w:type="paragraph" w:styleId="aa">
    <w:name w:val="annotation text"/>
    <w:basedOn w:val="a"/>
    <w:link w:val="ab"/>
    <w:uiPriority w:val="99"/>
    <w:unhideWhenUsed/>
    <w:rsid w:val="005D4FAC"/>
    <w:rPr>
      <w:sz w:val="20"/>
      <w:szCs w:val="20"/>
    </w:rPr>
  </w:style>
  <w:style w:type="character" w:customStyle="1" w:styleId="ab">
    <w:name w:val="Текст примечания Знак"/>
    <w:basedOn w:val="a0"/>
    <w:link w:val="aa"/>
    <w:uiPriority w:val="99"/>
    <w:rsid w:val="005D4FAC"/>
    <w:rPr>
      <w:rFonts w:ascii="Times New Roman" w:eastAsia="Times New Roman" w:hAnsi="Times New Roman" w:cs="Times New Roman"/>
      <w:sz w:val="20"/>
      <w:szCs w:val="20"/>
      <w:lang w:val="ro-RO"/>
    </w:rPr>
  </w:style>
  <w:style w:type="paragraph" w:styleId="ac">
    <w:name w:val="annotation subject"/>
    <w:basedOn w:val="aa"/>
    <w:next w:val="aa"/>
    <w:link w:val="ad"/>
    <w:uiPriority w:val="99"/>
    <w:semiHidden/>
    <w:unhideWhenUsed/>
    <w:rsid w:val="005D4FAC"/>
    <w:rPr>
      <w:b/>
      <w:bCs/>
    </w:rPr>
  </w:style>
  <w:style w:type="character" w:customStyle="1" w:styleId="ad">
    <w:name w:val="Тема примечания Знак"/>
    <w:basedOn w:val="ab"/>
    <w:link w:val="ac"/>
    <w:uiPriority w:val="99"/>
    <w:semiHidden/>
    <w:rsid w:val="005D4FAC"/>
    <w:rPr>
      <w:rFonts w:ascii="Times New Roman" w:eastAsia="Times New Roman" w:hAnsi="Times New Roman" w:cs="Times New Roman"/>
      <w:b/>
      <w:bCs/>
      <w:sz w:val="20"/>
      <w:szCs w:val="20"/>
      <w:lang w:val="ro-RO"/>
    </w:rPr>
  </w:style>
  <w:style w:type="paragraph" w:styleId="ae">
    <w:name w:val="Balloon Text"/>
    <w:basedOn w:val="a"/>
    <w:link w:val="af"/>
    <w:uiPriority w:val="99"/>
    <w:semiHidden/>
    <w:unhideWhenUsed/>
    <w:rsid w:val="00FC334C"/>
    <w:rPr>
      <w:rFonts w:ascii="Segoe UI" w:hAnsi="Segoe UI" w:cs="Segoe UI"/>
      <w:sz w:val="18"/>
      <w:szCs w:val="18"/>
    </w:rPr>
  </w:style>
  <w:style w:type="character" w:customStyle="1" w:styleId="af">
    <w:name w:val="Текст выноски Знак"/>
    <w:basedOn w:val="a0"/>
    <w:link w:val="ae"/>
    <w:uiPriority w:val="99"/>
    <w:semiHidden/>
    <w:rsid w:val="00FC334C"/>
    <w:rPr>
      <w:rFonts w:ascii="Segoe UI" w:eastAsia="Times New Roman" w:hAnsi="Segoe UI" w:cs="Segoe UI"/>
      <w:sz w:val="18"/>
      <w:szCs w:val="18"/>
      <w:lang w:val="ro-RO"/>
    </w:rPr>
  </w:style>
  <w:style w:type="paragraph" w:customStyle="1" w:styleId="CM1">
    <w:name w:val="CM1"/>
    <w:basedOn w:val="a"/>
    <w:next w:val="a"/>
    <w:uiPriority w:val="99"/>
    <w:rsid w:val="00085026"/>
    <w:pPr>
      <w:widowControl/>
      <w:adjustRightInd w:val="0"/>
    </w:pPr>
    <w:rPr>
      <w:rFonts w:eastAsiaTheme="minorHAnsi"/>
      <w:sz w:val="24"/>
      <w:szCs w:val="24"/>
      <w:lang w:val="en-US"/>
    </w:rPr>
  </w:style>
  <w:style w:type="paragraph" w:customStyle="1" w:styleId="CM3">
    <w:name w:val="CM3"/>
    <w:basedOn w:val="a"/>
    <w:next w:val="a"/>
    <w:uiPriority w:val="99"/>
    <w:rsid w:val="00085026"/>
    <w:pPr>
      <w:widowControl/>
      <w:adjustRightInd w:val="0"/>
    </w:pPr>
    <w:rPr>
      <w:rFonts w:eastAsiaTheme="minorHAnsi"/>
      <w:sz w:val="24"/>
      <w:szCs w:val="24"/>
      <w:lang w:val="en-US"/>
    </w:rPr>
  </w:style>
  <w:style w:type="paragraph" w:customStyle="1" w:styleId="CM4">
    <w:name w:val="CM4"/>
    <w:basedOn w:val="a"/>
    <w:next w:val="a"/>
    <w:uiPriority w:val="99"/>
    <w:rsid w:val="00085026"/>
    <w:pPr>
      <w:widowControl/>
      <w:adjustRightInd w:val="0"/>
    </w:pPr>
    <w:rPr>
      <w:rFonts w:eastAsiaTheme="minorHAnsi"/>
      <w:sz w:val="24"/>
      <w:szCs w:val="24"/>
      <w:lang w:val="en-US"/>
    </w:rPr>
  </w:style>
  <w:style w:type="character" w:styleId="af0">
    <w:name w:val="Strong"/>
    <w:basedOn w:val="a0"/>
    <w:uiPriority w:val="22"/>
    <w:qFormat/>
    <w:rsid w:val="00DF7C4F"/>
    <w:rPr>
      <w:b/>
      <w:bCs/>
    </w:rPr>
  </w:style>
  <w:style w:type="paragraph" w:styleId="af1">
    <w:name w:val="footnote text"/>
    <w:basedOn w:val="a"/>
    <w:link w:val="af2"/>
    <w:uiPriority w:val="99"/>
    <w:semiHidden/>
    <w:unhideWhenUsed/>
    <w:rsid w:val="00C87012"/>
    <w:rPr>
      <w:sz w:val="20"/>
      <w:szCs w:val="20"/>
    </w:rPr>
  </w:style>
  <w:style w:type="character" w:customStyle="1" w:styleId="af2">
    <w:name w:val="Текст сноски Знак"/>
    <w:basedOn w:val="a0"/>
    <w:link w:val="af1"/>
    <w:uiPriority w:val="99"/>
    <w:semiHidden/>
    <w:rsid w:val="00C87012"/>
    <w:rPr>
      <w:rFonts w:ascii="Times New Roman" w:eastAsia="Times New Roman" w:hAnsi="Times New Roman" w:cs="Times New Roman"/>
      <w:sz w:val="20"/>
      <w:szCs w:val="20"/>
      <w:lang w:val="ro-RO"/>
    </w:rPr>
  </w:style>
  <w:style w:type="character" w:styleId="af3">
    <w:name w:val="footnote reference"/>
    <w:basedOn w:val="a0"/>
    <w:uiPriority w:val="99"/>
    <w:semiHidden/>
    <w:unhideWhenUsed/>
    <w:rsid w:val="00C87012"/>
    <w:rPr>
      <w:vertAlign w:val="superscript"/>
    </w:rPr>
  </w:style>
  <w:style w:type="table" w:styleId="af4">
    <w:name w:val="Table Grid"/>
    <w:basedOn w:val="a1"/>
    <w:uiPriority w:val="39"/>
    <w:rsid w:val="008E5F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uiPriority w:val="9"/>
    <w:semiHidden/>
    <w:rsid w:val="00FF7A39"/>
    <w:rPr>
      <w:rFonts w:asciiTheme="majorHAnsi" w:eastAsiaTheme="majorEastAsia" w:hAnsiTheme="majorHAnsi" w:cstheme="majorBidi"/>
      <w:i/>
      <w:iCs/>
      <w:color w:val="365F91" w:themeColor="accent1" w:themeShade="BF"/>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26272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header" Target="header2.xml"/><Relationship Id="rId63" Type="http://schemas.openxmlformats.org/officeDocument/2006/relationships/image" Target="media/image51.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eader" Target="header1.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42.jpeg"/><Relationship Id="rId58" Type="http://schemas.openxmlformats.org/officeDocument/2006/relationships/image" Target="media/image46.png"/><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9.emf"/><Relationship Id="rId19" Type="http://schemas.openxmlformats.org/officeDocument/2006/relationships/image" Target="media/image8.jpeg"/><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emf"/><Relationship Id="rId43" Type="http://schemas.openxmlformats.org/officeDocument/2006/relationships/image" Target="media/image32.png"/><Relationship Id="rId48" Type="http://schemas.openxmlformats.org/officeDocument/2006/relationships/image" Target="media/image37.jpeg"/><Relationship Id="rId56" Type="http://schemas.openxmlformats.org/officeDocument/2006/relationships/image" Target="media/image44.png"/><Relationship Id="rId64" Type="http://schemas.openxmlformats.org/officeDocument/2006/relationships/image" Target="media/image52.jpeg"/><Relationship Id="rId8" Type="http://schemas.openxmlformats.org/officeDocument/2006/relationships/webSettings" Target="web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7.png"/><Relationship Id="rId67"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0.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8.jpeg"/><Relationship Id="rId57" Type="http://schemas.openxmlformats.org/officeDocument/2006/relationships/image" Target="media/image45.emf"/><Relationship Id="rId10" Type="http://schemas.openxmlformats.org/officeDocument/2006/relationships/endnotes" Target="endnotes.xml"/><Relationship Id="rId31" Type="http://schemas.openxmlformats.org/officeDocument/2006/relationships/image" Target="media/image20.jpeg"/><Relationship Id="rId44" Type="http://schemas.openxmlformats.org/officeDocument/2006/relationships/image" Target="media/image33.emf"/><Relationship Id="rId52" Type="http://schemas.openxmlformats.org/officeDocument/2006/relationships/image" Target="media/image41.jpeg"/><Relationship Id="rId60" Type="http://schemas.openxmlformats.org/officeDocument/2006/relationships/image" Target="media/image48.png"/><Relationship Id="rId65"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jpeg"/><Relationship Id="rId39" Type="http://schemas.openxmlformats.org/officeDocument/2006/relationships/image" Target="media/image2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cd506fd-16f4-4c64-a1b7-b6f76db5f3b3" xsi:nil="true"/>
    <lcf76f155ced4ddcb4097134ff3c332f xmlns="f7631102-db1f-44e2-a899-a2087ebcb5b4">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80FEB9654121A4AA36D99D7E49A870D" ma:contentTypeVersion="14" ma:contentTypeDescription="Create a new document." ma:contentTypeScope="" ma:versionID="953b898e54e3ac617a54ff08502c9a4e">
  <xsd:schema xmlns:xsd="http://www.w3.org/2001/XMLSchema" xmlns:xs="http://www.w3.org/2001/XMLSchema" xmlns:p="http://schemas.microsoft.com/office/2006/metadata/properties" xmlns:ns2="f7631102-db1f-44e2-a899-a2087ebcb5b4" xmlns:ns3="9cd506fd-16f4-4c64-a1b7-b6f76db5f3b3" targetNamespace="http://schemas.microsoft.com/office/2006/metadata/properties" ma:root="true" ma:fieldsID="c5c75ad6e9711341ead093b45f99e470" ns2:_="" ns3:_="">
    <xsd:import namespace="f7631102-db1f-44e2-a899-a2087ebcb5b4"/>
    <xsd:import namespace="9cd506fd-16f4-4c64-a1b7-b6f76db5f3b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ServiceBillingMetadata"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631102-db1f-44e2-a899-a2087ebcb5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65cc0cb-43da-4870-aea0-c8eb04caef4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cd506fd-16f4-4c64-a1b7-b6f76db5f3b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3210012-23f7-4680-934d-540fc18480e1}" ma:internalName="TaxCatchAll" ma:showField="CatchAllData" ma:web="9cd506fd-16f4-4c64-a1b7-b6f76db5f3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81E770D-3D3A-4F02-847C-C13576BCD047}">
  <ds:schemaRefs>
    <ds:schemaRef ds:uri="http://schemas.microsoft.com/office/2006/metadata/properties"/>
    <ds:schemaRef ds:uri="http://schemas.microsoft.com/office/infopath/2007/PartnerControls"/>
    <ds:schemaRef ds:uri="9cd506fd-16f4-4c64-a1b7-b6f76db5f3b3"/>
    <ds:schemaRef ds:uri="f7631102-db1f-44e2-a899-a2087ebcb5b4"/>
  </ds:schemaRefs>
</ds:datastoreItem>
</file>

<file path=customXml/itemProps2.xml><?xml version="1.0" encoding="utf-8"?>
<ds:datastoreItem xmlns:ds="http://schemas.openxmlformats.org/officeDocument/2006/customXml" ds:itemID="{CF2CBD3B-FBE9-4FE4-89B9-853DD068DD96}">
  <ds:schemaRefs>
    <ds:schemaRef ds:uri="http://schemas.openxmlformats.org/officeDocument/2006/bibliography"/>
  </ds:schemaRefs>
</ds:datastoreItem>
</file>

<file path=customXml/itemProps3.xml><?xml version="1.0" encoding="utf-8"?>
<ds:datastoreItem xmlns:ds="http://schemas.openxmlformats.org/officeDocument/2006/customXml" ds:itemID="{B6BD588F-9E0A-451D-A476-1532C29310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631102-db1f-44e2-a899-a2087ebcb5b4"/>
    <ds:schemaRef ds:uri="9cd506fd-16f4-4c64-a1b7-b6f76db5f3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F2E1646-4024-4DE4-86B7-101639AD4FF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3824</TotalTime>
  <Pages>141</Pages>
  <Words>58297</Words>
  <Characters>338128</Characters>
  <Application>Microsoft Office Word</Application>
  <DocSecurity>0</DocSecurity>
  <Lines>2817</Lines>
  <Paragraphs>791</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CL2008R1272RO0260010.0001_cp 1..2</vt:lpstr>
      <vt:lpstr>CL2008R1272RO0260010.0001_cp 1..2</vt:lpstr>
    </vt:vector>
  </TitlesOfParts>
  <Company>Kemikalieinspektionen</Company>
  <LinksUpToDate>false</LinksUpToDate>
  <CharactersWithSpaces>395634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CL2008R1272RO0260010.0001_cp 1..2</dc:title>
  <dc:creator>Publications Office</dc:creator>
  <cp:lastModifiedBy>Anastasia Mihov</cp:lastModifiedBy>
  <cp:revision>796</cp:revision>
  <dcterms:created xsi:type="dcterms:W3CDTF">2025-03-11T09:29:00Z</dcterms:created>
  <dcterms:modified xsi:type="dcterms:W3CDTF">2026-02-16T09:01:00Z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2025-03-07T00:00:00Z</vt:filetime>
  </property>
  <property fmtid="{D5CDD505-2E9C-101B-9397-08002B2CF9AE}" pid="3" name="Creator">
    <vt:lpwstr>Arbortext Advanced Print Publisher 11.0.3433/W Unicode-x64</vt:lpwstr>
  </property>
  <property fmtid="{D5CDD505-2E9C-101B-9397-08002B2CF9AE}" pid="4" name="LastSaved">
    <vt:filetime>2025-03-07T00:00:00Z</vt:filetime>
  </property>
  <property fmtid="{D5CDD505-2E9C-101B-9397-08002B2CF9AE}" pid="5" name="Producer">
    <vt:lpwstr>3-Heights(TM) PDF to PDF-A Converter Shell 4.7.24.2 (http://www.pdf-tools.com)</vt:lpwstr>
  </property>
  <property fmtid="{D5CDD505-2E9C-101B-9397-08002B2CF9AE}" pid="6" name="ContentTypeId">
    <vt:lpwstr>0x010100E80FEB9654121A4AA36D99D7E49A870D</vt:lpwstr>
  </property>
</Properties>
</file>